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51C9E" w14:textId="77777777" w:rsidR="002E6F33" w:rsidRDefault="002E6F33" w:rsidP="002E6F33">
      <w:bookmarkStart w:id="0" w:name="_GoBack"/>
      <w:bookmarkEnd w:id="0"/>
    </w:p>
    <w:sdt>
      <w:sdtPr>
        <w:id w:val="353393226"/>
        <w:docPartObj>
          <w:docPartGallery w:val="Cover Pages"/>
          <w:docPartUnique/>
        </w:docPartObj>
      </w:sdtPr>
      <w:sdtEndPr>
        <w:rPr>
          <w:i/>
        </w:rPr>
      </w:sdtEndPr>
      <w:sdtContent>
        <w:p w14:paraId="400794BE" w14:textId="77777777" w:rsidR="002E6F33" w:rsidRDefault="00B61C16" w:rsidP="002E6F33">
          <w:r>
            <w:rPr>
              <w:noProof/>
            </w:rPr>
            <w:drawing>
              <wp:anchor distT="0" distB="0" distL="114300" distR="114300" simplePos="0" relativeHeight="251662336" behindDoc="1" locked="0" layoutInCell="1" allowOverlap="1" wp14:anchorId="54D8D811" wp14:editId="1DE5E49C">
                <wp:simplePos x="0" y="0"/>
                <wp:positionH relativeFrom="column">
                  <wp:posOffset>4777105</wp:posOffset>
                </wp:positionH>
                <wp:positionV relativeFrom="paragraph">
                  <wp:posOffset>8890</wp:posOffset>
                </wp:positionV>
                <wp:extent cx="1461135" cy="968375"/>
                <wp:effectExtent l="0" t="0" r="5715" b="3175"/>
                <wp:wrapNone/>
                <wp:docPr id="39" name="Afbeelding 39" descr="Afbeeldingsresultaat voor pleister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pleister teke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1135" cy="968375"/>
                        </a:xfrm>
                        <a:prstGeom prst="rect">
                          <a:avLst/>
                        </a:prstGeom>
                        <a:noFill/>
                        <a:ln>
                          <a:noFill/>
                        </a:ln>
                      </pic:spPr>
                    </pic:pic>
                  </a:graphicData>
                </a:graphic>
              </wp:anchor>
            </w:drawing>
          </w:r>
          <w:r w:rsidR="002E6F33">
            <w:rPr>
              <w:noProof/>
            </w:rPr>
            <mc:AlternateContent>
              <mc:Choice Requires="wpg">
                <w:drawing>
                  <wp:anchor distT="0" distB="0" distL="114300" distR="114300" simplePos="0" relativeHeight="251659264" behindDoc="1" locked="0" layoutInCell="1" allowOverlap="1" wp14:anchorId="178005BF" wp14:editId="25693865">
                    <wp:simplePos x="0" y="0"/>
                    <wp:positionH relativeFrom="page">
                      <wp:align>center</wp:align>
                    </wp:positionH>
                    <wp:positionV relativeFrom="page">
                      <wp:align>center</wp:align>
                    </wp:positionV>
                    <wp:extent cx="6852920" cy="9142730"/>
                    <wp:effectExtent l="228600" t="0" r="227965" b="358140"/>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bg1">
                                  <a:lumMod val="5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tx1">
                                  <a:lumMod val="65000"/>
                                  <a:lumOff val="35000"/>
                                </a:schemeClr>
                              </a:solidFill>
                              <a:ln>
                                <a:noFill/>
                              </a:ln>
                              <a:effectLst>
                                <a:glow rad="228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6C1808" w14:textId="77777777" w:rsidR="00F03FAD" w:rsidRDefault="00F03FAD" w:rsidP="002E6F33">
                                  <w:pPr>
                                    <w:pStyle w:val="Geenafstand"/>
                                    <w:rPr>
                                      <w:color w:val="FFFFFF" w:themeColor="background1"/>
                                      <w:sz w:val="32"/>
                                      <w:szCs w:val="32"/>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29041" w14:textId="77777777" w:rsidR="00F03FAD" w:rsidRDefault="00F03FAD" w:rsidP="00B61C16">
                                  <w:pPr>
                                    <w:pStyle w:val="Geenafstand"/>
                                    <w:pBdr>
                                      <w:bottom w:val="single" w:sz="6" w:space="4" w:color="7F7F7F" w:themeColor="text1" w:themeTint="80"/>
                                    </w:pBdr>
                                    <w:rPr>
                                      <w:rFonts w:asciiTheme="majorHAnsi" w:eastAsiaTheme="majorEastAsia" w:hAnsiTheme="majorHAnsi" w:cstheme="majorBidi"/>
                                      <w:color w:val="595959" w:themeColor="text1" w:themeTint="A6"/>
                                      <w:sz w:val="72"/>
                                      <w:szCs w:val="108"/>
                                    </w:rPr>
                                  </w:pPr>
                                  <w:r>
                                    <w:rPr>
                                      <w:rFonts w:asciiTheme="majorHAnsi" w:eastAsiaTheme="majorEastAsia" w:hAnsiTheme="majorHAnsi" w:cstheme="majorBidi"/>
                                      <w:b/>
                                      <w:color w:val="595959" w:themeColor="text1" w:themeTint="A6"/>
                                      <w:sz w:val="72"/>
                                      <w:szCs w:val="108"/>
                                    </w:rPr>
                                    <w:t>Juiste voeding,</w:t>
                                  </w:r>
                                </w:p>
                                <w:p w14:paraId="1EC4E25C"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022CA79C"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0626CA64"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192F1315" w14:textId="77777777" w:rsidR="00F03FAD" w:rsidRDefault="00F03FAD" w:rsidP="002E6F33">
                                  <w:pPr>
                                    <w:pStyle w:val="Geenafstand"/>
                                    <w:pBdr>
                                      <w:bottom w:val="single" w:sz="6" w:space="4" w:color="7F7F7F" w:themeColor="text1" w:themeTint="80"/>
                                    </w:pBdr>
                                    <w:rPr>
                                      <w:caps/>
                                      <w:color w:val="44546A" w:themeColor="text2"/>
                                      <w:sz w:val="36"/>
                                      <w:szCs w:val="36"/>
                                    </w:rPr>
                                  </w:pPr>
                                  <w:r w:rsidRPr="0074586A">
                                    <w:rPr>
                                      <w:caps/>
                                      <w:color w:val="44546A" w:themeColor="text2"/>
                                      <w:sz w:val="36"/>
                                      <w:szCs w:val="36"/>
                                    </w:rPr>
                                    <w:t>p</w:t>
                                  </w:r>
                                  <w:r>
                                    <w:rPr>
                                      <w:caps/>
                                      <w:color w:val="44546A" w:themeColor="text2"/>
                                      <w:sz w:val="36"/>
                                      <w:szCs w:val="36"/>
                                    </w:rPr>
                                    <w:t>r</w:t>
                                  </w:r>
                                  <w:r w:rsidRPr="0074586A">
                                    <w:rPr>
                                      <w:caps/>
                                      <w:color w:val="44546A" w:themeColor="text2"/>
                                      <w:sz w:val="36"/>
                                      <w:szCs w:val="36"/>
                                    </w:rPr>
                                    <w:t xml:space="preserve">aktijkgericht </w:t>
                                  </w:r>
                                  <w:r>
                                    <w:rPr>
                                      <w:caps/>
                                      <w:color w:val="44546A" w:themeColor="text2"/>
                                      <w:sz w:val="36"/>
                                      <w:szCs w:val="36"/>
                                    </w:rPr>
                                    <w:t>afstudeer</w:t>
                                  </w:r>
                                  <w:r w:rsidRPr="0074586A">
                                    <w:rPr>
                                      <w:caps/>
                                      <w:color w:val="44546A" w:themeColor="text2"/>
                                      <w:sz w:val="36"/>
                                      <w:szCs w:val="36"/>
                                    </w:rPr>
                                    <w:t>onderzoek 1 (CU09322)</w:t>
                                  </w:r>
                                </w:p>
                                <w:p w14:paraId="3DFBD24E"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00BFC215"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57856337"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333C08AD"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2125B608"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3EC51AF0"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2AA72E59"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6AA9D8E8"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10F32E8D"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5C4D8AC6"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25D1A692"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76F0044E"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70E2194C"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2CF16748"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4413F392"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4C740DA4" w14:textId="77777777" w:rsidR="00F03FAD" w:rsidRDefault="00F03FAD" w:rsidP="002E6F33">
                                  <w:pPr>
                                    <w:pStyle w:val="Geenafstand"/>
                                    <w:pBdr>
                                      <w:bottom w:val="single" w:sz="6" w:space="4" w:color="7F7F7F" w:themeColor="text1" w:themeTint="80"/>
                                    </w:pBdr>
                                    <w:rPr>
                                      <w:caps/>
                                      <w:color w:val="44546A" w:themeColor="text2"/>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78005BF" id="Groe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" fillcolor="#7f7f7f [1612]" strokecolor="#5a5a5a [2109]"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" fillcolor="#5a5a5a [2109]" stroked="f" strokeweight="1pt">
                      <v:textbox inset="36pt,14.4pt,36pt,36pt">
                        <w:txbxContent>
                          <w:p w14:paraId="1D6C1808" w14:textId="77777777" w:rsidR="00F03FAD" w:rsidRDefault="00F03FAD" w:rsidP="002E6F33">
                            <w:pPr>
                              <w:pStyle w:val="Geenafstand"/>
                              <w:rPr>
                                <w:color w:val="FFFFFF" w:themeColor="background1"/>
                                <w:sz w:val="32"/>
                                <w:szCs w:val="32"/>
                              </w:rPr>
                            </w:pP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50E29041" w14:textId="77777777" w:rsidR="00F03FAD" w:rsidRDefault="00F03FAD" w:rsidP="00B61C16">
                            <w:pPr>
                              <w:pStyle w:val="Geenafstand"/>
                              <w:pBdr>
                                <w:bottom w:val="single" w:sz="6" w:space="4" w:color="7F7F7F" w:themeColor="text1" w:themeTint="80"/>
                              </w:pBdr>
                              <w:rPr>
                                <w:rFonts w:asciiTheme="majorHAnsi" w:eastAsiaTheme="majorEastAsia" w:hAnsiTheme="majorHAnsi" w:cstheme="majorBidi"/>
                                <w:color w:val="595959" w:themeColor="text1" w:themeTint="A6"/>
                                <w:sz w:val="72"/>
                                <w:szCs w:val="108"/>
                              </w:rPr>
                            </w:pPr>
                            <w:r>
                              <w:rPr>
                                <w:rFonts w:asciiTheme="majorHAnsi" w:eastAsiaTheme="majorEastAsia" w:hAnsiTheme="majorHAnsi" w:cstheme="majorBidi"/>
                                <w:b/>
                                <w:color w:val="595959" w:themeColor="text1" w:themeTint="A6"/>
                                <w:sz w:val="72"/>
                                <w:szCs w:val="108"/>
                              </w:rPr>
                              <w:t>Juiste voeding,</w:t>
                            </w:r>
                          </w:p>
                          <w:p w14:paraId="1EC4E25C"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022CA79C"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0626CA64"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192F1315" w14:textId="77777777" w:rsidR="00F03FAD" w:rsidRDefault="00F03FAD" w:rsidP="002E6F33">
                            <w:pPr>
                              <w:pStyle w:val="Geenafstand"/>
                              <w:pBdr>
                                <w:bottom w:val="single" w:sz="6" w:space="4" w:color="7F7F7F" w:themeColor="text1" w:themeTint="80"/>
                              </w:pBdr>
                              <w:rPr>
                                <w:caps/>
                                <w:color w:val="44546A" w:themeColor="text2"/>
                                <w:sz w:val="36"/>
                                <w:szCs w:val="36"/>
                              </w:rPr>
                            </w:pPr>
                            <w:r w:rsidRPr="0074586A">
                              <w:rPr>
                                <w:caps/>
                                <w:color w:val="44546A" w:themeColor="text2"/>
                                <w:sz w:val="36"/>
                                <w:szCs w:val="36"/>
                              </w:rPr>
                              <w:t>p</w:t>
                            </w:r>
                            <w:r>
                              <w:rPr>
                                <w:caps/>
                                <w:color w:val="44546A" w:themeColor="text2"/>
                                <w:sz w:val="36"/>
                                <w:szCs w:val="36"/>
                              </w:rPr>
                              <w:t>r</w:t>
                            </w:r>
                            <w:r w:rsidRPr="0074586A">
                              <w:rPr>
                                <w:caps/>
                                <w:color w:val="44546A" w:themeColor="text2"/>
                                <w:sz w:val="36"/>
                                <w:szCs w:val="36"/>
                              </w:rPr>
                              <w:t xml:space="preserve">aktijkgericht </w:t>
                            </w:r>
                            <w:r>
                              <w:rPr>
                                <w:caps/>
                                <w:color w:val="44546A" w:themeColor="text2"/>
                                <w:sz w:val="36"/>
                                <w:szCs w:val="36"/>
                              </w:rPr>
                              <w:t>afstudeer</w:t>
                            </w:r>
                            <w:r w:rsidRPr="0074586A">
                              <w:rPr>
                                <w:caps/>
                                <w:color w:val="44546A" w:themeColor="text2"/>
                                <w:sz w:val="36"/>
                                <w:szCs w:val="36"/>
                              </w:rPr>
                              <w:t>onderzoek 1 (CU09322)</w:t>
                            </w:r>
                          </w:p>
                          <w:p w14:paraId="3DFBD24E"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00BFC215"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57856337"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333C08AD"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2125B608"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3EC51AF0"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2AA72E59"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6AA9D8E8"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10F32E8D"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5C4D8AC6"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25D1A692"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76F0044E"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70E2194C"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2CF16748"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4413F392" w14:textId="77777777" w:rsidR="00F03FAD" w:rsidRDefault="00F03FAD" w:rsidP="002E6F33">
                            <w:pPr>
                              <w:pStyle w:val="Geenafstand"/>
                              <w:pBdr>
                                <w:bottom w:val="single" w:sz="6" w:space="4" w:color="7F7F7F" w:themeColor="text1" w:themeTint="80"/>
                              </w:pBdr>
                              <w:rPr>
                                <w:caps/>
                                <w:color w:val="44546A" w:themeColor="text2"/>
                                <w:sz w:val="36"/>
                                <w:szCs w:val="36"/>
                              </w:rPr>
                            </w:pPr>
                          </w:p>
                          <w:p w14:paraId="4C740DA4" w14:textId="77777777" w:rsidR="00F03FAD" w:rsidRDefault="00F03FAD" w:rsidP="002E6F33">
                            <w:pPr>
                              <w:pStyle w:val="Geenafstand"/>
                              <w:pBdr>
                                <w:bottom w:val="single" w:sz="6" w:space="4" w:color="7F7F7F" w:themeColor="text1" w:themeTint="80"/>
                              </w:pBdr>
                              <w:rPr>
                                <w:caps/>
                                <w:color w:val="44546A" w:themeColor="text2"/>
                                <w:sz w:val="36"/>
                                <w:szCs w:val="36"/>
                              </w:rPr>
                            </w:pPr>
                          </w:p>
                        </w:txbxContent>
                      </v:textbox>
                    </v:shape>
                    <w10:wrap anchorx="page" anchory="page"/>
                  </v:group>
                </w:pict>
              </mc:Fallback>
            </mc:AlternateContent>
          </w:r>
        </w:p>
        <w:p w14:paraId="7DE21177" w14:textId="77777777" w:rsidR="002E6F33" w:rsidRDefault="00B61C16" w:rsidP="002E6F33">
          <w:pPr>
            <w:rPr>
              <w:i/>
            </w:rPr>
          </w:pPr>
          <w:r>
            <w:rPr>
              <w:noProof/>
            </w:rPr>
            <mc:AlternateContent>
              <mc:Choice Requires="wps">
                <w:drawing>
                  <wp:anchor distT="0" distB="0" distL="114300" distR="114300" simplePos="0" relativeHeight="251667456" behindDoc="0" locked="0" layoutInCell="1" allowOverlap="1" wp14:anchorId="50A54385" wp14:editId="6F1C346F">
                    <wp:simplePos x="0" y="0"/>
                    <wp:positionH relativeFrom="column">
                      <wp:posOffset>109855</wp:posOffset>
                    </wp:positionH>
                    <wp:positionV relativeFrom="paragraph">
                      <wp:posOffset>422275</wp:posOffset>
                    </wp:positionV>
                    <wp:extent cx="4724400" cy="752475"/>
                    <wp:effectExtent l="0" t="0" r="0" b="9525"/>
                    <wp:wrapNone/>
                    <wp:docPr id="1" name="Tekstvak 1"/>
                    <wp:cNvGraphicFramePr/>
                    <a:graphic xmlns:a="http://schemas.openxmlformats.org/drawingml/2006/main">
                      <a:graphicData uri="http://schemas.microsoft.com/office/word/2010/wordprocessingShape">
                        <wps:wsp>
                          <wps:cNvSpPr txBox="1"/>
                          <wps:spPr>
                            <a:xfrm>
                              <a:off x="0" y="0"/>
                              <a:ext cx="4724400" cy="752475"/>
                            </a:xfrm>
                            <a:prstGeom prst="rect">
                              <a:avLst/>
                            </a:prstGeom>
                            <a:solidFill>
                              <a:schemeClr val="lt1"/>
                            </a:solidFill>
                            <a:ln w="6350">
                              <a:noFill/>
                            </a:ln>
                          </wps:spPr>
                          <wps:txbx>
                            <w:txbxContent>
                              <w:p w14:paraId="6F5B145E" w14:textId="77777777" w:rsidR="00F03FAD" w:rsidRPr="00B61C16" w:rsidRDefault="00F03FAD">
                                <w:pPr>
                                  <w:rPr>
                                    <w:rFonts w:asciiTheme="majorHAnsi" w:hAnsiTheme="majorHAnsi"/>
                                    <w:b/>
                                    <w:color w:val="595959" w:themeColor="text1" w:themeTint="A6"/>
                                    <w:sz w:val="72"/>
                                    <w:szCs w:val="72"/>
                                  </w:rPr>
                                </w:pPr>
                                <w:proofErr w:type="gramStart"/>
                                <w:r>
                                  <w:rPr>
                                    <w:rFonts w:asciiTheme="majorHAnsi" w:hAnsiTheme="majorHAnsi"/>
                                    <w:b/>
                                    <w:color w:val="595959" w:themeColor="text1" w:themeTint="A6"/>
                                    <w:sz w:val="72"/>
                                    <w:szCs w:val="72"/>
                                  </w:rPr>
                                  <w:t>o</w:t>
                                </w:r>
                                <w:r w:rsidRPr="00B61C16">
                                  <w:rPr>
                                    <w:rFonts w:asciiTheme="majorHAnsi" w:hAnsiTheme="majorHAnsi"/>
                                    <w:b/>
                                    <w:color w:val="595959" w:themeColor="text1" w:themeTint="A6"/>
                                    <w:sz w:val="72"/>
                                    <w:szCs w:val="72"/>
                                  </w:rPr>
                                  <w:t>ptimale</w:t>
                                </w:r>
                                <w:proofErr w:type="gramEnd"/>
                                <w:r w:rsidRPr="00B61C16">
                                  <w:rPr>
                                    <w:rFonts w:asciiTheme="majorHAnsi" w:hAnsiTheme="majorHAnsi"/>
                                    <w:b/>
                                    <w:color w:val="595959" w:themeColor="text1" w:themeTint="A6"/>
                                    <w:sz w:val="72"/>
                                    <w:szCs w:val="72"/>
                                  </w:rPr>
                                  <w:t xml:space="preserve"> wondgenezing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4385" id="Tekstvak 1" o:spid="_x0000_s1030" type="#_x0000_t202" style="position:absolute;margin-left:8.65pt;margin-top:33.25pt;width:372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" fillcolor="white [3201]" stroked="f" strokeweight=".5pt">
                    <v:textbox>
                      <w:txbxContent>
                        <w:p w14:paraId="6F5B145E" w14:textId="77777777" w:rsidR="00F03FAD" w:rsidRPr="00B61C16" w:rsidRDefault="00F03FAD">
                          <w:pPr>
                            <w:rPr>
                              <w:rFonts w:asciiTheme="majorHAnsi" w:hAnsiTheme="majorHAnsi"/>
                              <w:b/>
                              <w:color w:val="595959" w:themeColor="text1" w:themeTint="A6"/>
                              <w:sz w:val="72"/>
                              <w:szCs w:val="72"/>
                            </w:rPr>
                          </w:pPr>
                          <w:proofErr w:type="gramStart"/>
                          <w:r>
                            <w:rPr>
                              <w:rFonts w:asciiTheme="majorHAnsi" w:hAnsiTheme="majorHAnsi"/>
                              <w:b/>
                              <w:color w:val="595959" w:themeColor="text1" w:themeTint="A6"/>
                              <w:sz w:val="72"/>
                              <w:szCs w:val="72"/>
                            </w:rPr>
                            <w:t>o</w:t>
                          </w:r>
                          <w:r w:rsidRPr="00B61C16">
                            <w:rPr>
                              <w:rFonts w:asciiTheme="majorHAnsi" w:hAnsiTheme="majorHAnsi"/>
                              <w:b/>
                              <w:color w:val="595959" w:themeColor="text1" w:themeTint="A6"/>
                              <w:sz w:val="72"/>
                              <w:szCs w:val="72"/>
                            </w:rPr>
                            <w:t>ptimale</w:t>
                          </w:r>
                          <w:proofErr w:type="gramEnd"/>
                          <w:r w:rsidRPr="00B61C16">
                            <w:rPr>
                              <w:rFonts w:asciiTheme="majorHAnsi" w:hAnsiTheme="majorHAnsi"/>
                              <w:b/>
                              <w:color w:val="595959" w:themeColor="text1" w:themeTint="A6"/>
                              <w:sz w:val="72"/>
                              <w:szCs w:val="72"/>
                            </w:rPr>
                            <w:t xml:space="preserve"> wondgenezing</w:t>
                          </w:r>
                        </w:p>
                      </w:txbxContent>
                    </v:textbox>
                  </v:shape>
                </w:pict>
              </mc:Fallback>
            </mc:AlternateContent>
          </w:r>
          <w:r w:rsidR="002E6F33" w:rsidRPr="00941490">
            <w:rPr>
              <w:noProof/>
            </w:rPr>
            <w:drawing>
              <wp:anchor distT="0" distB="0" distL="114300" distR="114300" simplePos="0" relativeHeight="251661312" behindDoc="1" locked="0" layoutInCell="1" allowOverlap="1" wp14:anchorId="28146E7A" wp14:editId="32DF0461">
                <wp:simplePos x="0" y="0"/>
                <wp:positionH relativeFrom="margin">
                  <wp:posOffset>361446</wp:posOffset>
                </wp:positionH>
                <wp:positionV relativeFrom="paragraph">
                  <wp:posOffset>2854106</wp:posOffset>
                </wp:positionV>
                <wp:extent cx="4966138" cy="2666644"/>
                <wp:effectExtent l="0" t="0" r="6350" b="63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9659"/>
                        <a:stretch/>
                      </pic:blipFill>
                      <pic:spPr bwMode="auto">
                        <a:xfrm>
                          <a:off x="0" y="0"/>
                          <a:ext cx="4974156" cy="26709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F33" w:rsidRPr="009225DC">
            <w:rPr>
              <w:noProof/>
              <w:sz w:val="28"/>
            </w:rPr>
            <mc:AlternateContent>
              <mc:Choice Requires="wps">
                <w:drawing>
                  <wp:anchor distT="45720" distB="45720" distL="114300" distR="114300" simplePos="0" relativeHeight="251660288" behindDoc="0" locked="0" layoutInCell="1" allowOverlap="1" wp14:anchorId="30B7D0B6" wp14:editId="16CE96EF">
                    <wp:simplePos x="0" y="0"/>
                    <wp:positionH relativeFrom="margin">
                      <wp:align>left</wp:align>
                    </wp:positionH>
                    <wp:positionV relativeFrom="paragraph">
                      <wp:posOffset>6535039</wp:posOffset>
                    </wp:positionV>
                    <wp:extent cx="6103620" cy="1956816"/>
                    <wp:effectExtent l="0" t="0" r="0" b="571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956816"/>
                            </a:xfrm>
                            <a:prstGeom prst="rect">
                              <a:avLst/>
                            </a:prstGeom>
                            <a:noFill/>
                            <a:ln w="9525">
                              <a:noFill/>
                              <a:miter lim="800000"/>
                              <a:headEnd/>
                              <a:tailEnd/>
                            </a:ln>
                          </wps:spPr>
                          <wps:txbx>
                            <w:txbxContent>
                              <w:p w14:paraId="0D0F7366" w14:textId="77777777" w:rsidR="00F03FAD" w:rsidRDefault="00F03FAD" w:rsidP="002E6F33">
                                <w:pPr>
                                  <w:rPr>
                                    <w:color w:val="FFFFFF" w:themeColor="background1"/>
                                    <w:sz w:val="28"/>
                                  </w:rPr>
                                </w:pPr>
                              </w:p>
                              <w:p w14:paraId="24CAD67D" w14:textId="77777777" w:rsidR="00F03FAD" w:rsidRPr="009225DC" w:rsidRDefault="00F03FAD" w:rsidP="002E6F33">
                                <w:pPr>
                                  <w:rPr>
                                    <w:color w:val="FFFFFF" w:themeColor="background1"/>
                                    <w:sz w:val="28"/>
                                  </w:rPr>
                                </w:pPr>
                                <w:r w:rsidRPr="009225DC">
                                  <w:rPr>
                                    <w:color w:val="FFFFFF" w:themeColor="background1"/>
                                    <w:sz w:val="28"/>
                                  </w:rPr>
                                  <w:t>Kwantitatief onderzoek naar in hoeverre voorlichting wordt gegeven</w:t>
                                </w:r>
                                <w:r>
                                  <w:rPr>
                                    <w:color w:val="FFFFFF" w:themeColor="background1"/>
                                    <w:sz w:val="28"/>
                                  </w:rPr>
                                  <w:t xml:space="preserve"> aan de zorgvrager</w:t>
                                </w:r>
                                <w:r w:rsidRPr="009225DC">
                                  <w:rPr>
                                    <w:color w:val="FFFFFF" w:themeColor="background1"/>
                                    <w:sz w:val="28"/>
                                  </w:rPr>
                                  <w:t xml:space="preserve"> door verpleegkundigen</w:t>
                                </w:r>
                                <w:r>
                                  <w:rPr>
                                    <w:color w:val="FFFFFF" w:themeColor="background1"/>
                                    <w:sz w:val="28"/>
                                  </w:rPr>
                                  <w:t>,</w:t>
                                </w:r>
                                <w:r w:rsidRPr="009225DC">
                                  <w:rPr>
                                    <w:color w:val="FFFFFF" w:themeColor="background1"/>
                                    <w:sz w:val="28"/>
                                  </w:rPr>
                                  <w:t xml:space="preserve"> omtrent de invloed van voeding op het wondgenezingsproces.</w:t>
                                </w:r>
                              </w:p>
                              <w:p w14:paraId="1493495D" w14:textId="77777777" w:rsidR="00F03FAD" w:rsidRPr="009225DC" w:rsidRDefault="00F03FAD" w:rsidP="002E6F33">
                                <w:pPr>
                                  <w:rPr>
                                    <w:color w:val="FFFFFF" w:themeColor="background1"/>
                                    <w:sz w:val="28"/>
                                  </w:rPr>
                                </w:pPr>
                              </w:p>
                              <w:p w14:paraId="717220FD" w14:textId="77777777" w:rsidR="00F03FAD" w:rsidRPr="0065266F" w:rsidRDefault="00F03FAD" w:rsidP="002E6F33">
                                <w:pPr>
                                  <w:rPr>
                                    <w:i/>
                                    <w:color w:val="FFFFFF" w:themeColor="background1"/>
                                    <w:sz w:val="24"/>
                                    <w:lang w:val="en-US"/>
                                  </w:rPr>
                                </w:pPr>
                                <w:r w:rsidRPr="0065266F">
                                  <w:rPr>
                                    <w:i/>
                                    <w:color w:val="FFFFFF" w:themeColor="background1"/>
                                    <w:sz w:val="24"/>
                                    <w:lang w:val="en-US"/>
                                  </w:rPr>
                                  <w:t>Shannon Brouwer</w:t>
                                </w:r>
                              </w:p>
                              <w:p w14:paraId="4268908E" w14:textId="77777777" w:rsidR="00F03FAD" w:rsidRPr="008E2BA6" w:rsidRDefault="00F03FAD" w:rsidP="002E6F33">
                                <w:pPr>
                                  <w:rPr>
                                    <w:i/>
                                    <w:color w:val="FFFFFF" w:themeColor="background1"/>
                                    <w:sz w:val="24"/>
                                    <w:lang w:val="en-US"/>
                                  </w:rPr>
                                </w:pPr>
                                <w:r w:rsidRPr="008E2BA6">
                                  <w:rPr>
                                    <w:i/>
                                    <w:color w:val="FFFFFF" w:themeColor="background1"/>
                                    <w:sz w:val="24"/>
                                    <w:lang w:val="en-US"/>
                                  </w:rPr>
                                  <w:t>Bachelor of Nursing</w:t>
                                </w:r>
                              </w:p>
                              <w:p w14:paraId="407E8129" w14:textId="77777777" w:rsidR="00F03FAD" w:rsidRPr="009225DC" w:rsidRDefault="00F03FAD" w:rsidP="002E6F33">
                                <w:pPr>
                                  <w:rPr>
                                    <w:i/>
                                    <w:color w:val="FFFFFF" w:themeColor="background1"/>
                                    <w:sz w:val="24"/>
                                    <w:lang w:val="en-US"/>
                                  </w:rPr>
                                </w:pPr>
                                <w:r w:rsidRPr="009225DC">
                                  <w:rPr>
                                    <w:i/>
                                    <w:color w:val="FFFFFF" w:themeColor="background1"/>
                                    <w:sz w:val="24"/>
                                    <w:lang w:val="en-US"/>
                                  </w:rPr>
                                  <w:t>HZ University of Applied Sciences</w:t>
                                </w:r>
                              </w:p>
                              <w:p w14:paraId="502DD91C" w14:textId="77777777" w:rsidR="00F03FAD" w:rsidRPr="009225DC" w:rsidRDefault="00F03FAD" w:rsidP="002E6F3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7D0B6" id="Tekstvak 2" o:spid="_x0000_s1031" type="#_x0000_t202" style="position:absolute;margin-left:0;margin-top:514.55pt;width:480.6pt;height:154.1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" filled="f" stroked="f">
                    <v:textbox>
                      <w:txbxContent>
                        <w:p w14:paraId="0D0F7366" w14:textId="77777777" w:rsidR="00F03FAD" w:rsidRDefault="00F03FAD" w:rsidP="002E6F33">
                          <w:pPr>
                            <w:rPr>
                              <w:color w:val="FFFFFF" w:themeColor="background1"/>
                              <w:sz w:val="28"/>
                            </w:rPr>
                          </w:pPr>
                        </w:p>
                        <w:p w14:paraId="24CAD67D" w14:textId="77777777" w:rsidR="00F03FAD" w:rsidRPr="009225DC" w:rsidRDefault="00F03FAD" w:rsidP="002E6F33">
                          <w:pPr>
                            <w:rPr>
                              <w:color w:val="FFFFFF" w:themeColor="background1"/>
                              <w:sz w:val="28"/>
                            </w:rPr>
                          </w:pPr>
                          <w:r w:rsidRPr="009225DC">
                            <w:rPr>
                              <w:color w:val="FFFFFF" w:themeColor="background1"/>
                              <w:sz w:val="28"/>
                            </w:rPr>
                            <w:t>Kwantitatief onderzoek naar in hoeverre voorlichting wordt gegeven</w:t>
                          </w:r>
                          <w:r>
                            <w:rPr>
                              <w:color w:val="FFFFFF" w:themeColor="background1"/>
                              <w:sz w:val="28"/>
                            </w:rPr>
                            <w:t xml:space="preserve"> aan de zorgvrager</w:t>
                          </w:r>
                          <w:r w:rsidRPr="009225DC">
                            <w:rPr>
                              <w:color w:val="FFFFFF" w:themeColor="background1"/>
                              <w:sz w:val="28"/>
                            </w:rPr>
                            <w:t xml:space="preserve"> door verpleegkundigen</w:t>
                          </w:r>
                          <w:r>
                            <w:rPr>
                              <w:color w:val="FFFFFF" w:themeColor="background1"/>
                              <w:sz w:val="28"/>
                            </w:rPr>
                            <w:t>,</w:t>
                          </w:r>
                          <w:r w:rsidRPr="009225DC">
                            <w:rPr>
                              <w:color w:val="FFFFFF" w:themeColor="background1"/>
                              <w:sz w:val="28"/>
                            </w:rPr>
                            <w:t xml:space="preserve"> omtrent de invloed van voeding op het wondgenezingsproces.</w:t>
                          </w:r>
                        </w:p>
                        <w:p w14:paraId="1493495D" w14:textId="77777777" w:rsidR="00F03FAD" w:rsidRPr="009225DC" w:rsidRDefault="00F03FAD" w:rsidP="002E6F33">
                          <w:pPr>
                            <w:rPr>
                              <w:color w:val="FFFFFF" w:themeColor="background1"/>
                              <w:sz w:val="28"/>
                            </w:rPr>
                          </w:pPr>
                        </w:p>
                        <w:p w14:paraId="717220FD" w14:textId="77777777" w:rsidR="00F03FAD" w:rsidRPr="0065266F" w:rsidRDefault="00F03FAD" w:rsidP="002E6F33">
                          <w:pPr>
                            <w:rPr>
                              <w:i/>
                              <w:color w:val="FFFFFF" w:themeColor="background1"/>
                              <w:sz w:val="24"/>
                              <w:lang w:val="en-US"/>
                            </w:rPr>
                          </w:pPr>
                          <w:r w:rsidRPr="0065266F">
                            <w:rPr>
                              <w:i/>
                              <w:color w:val="FFFFFF" w:themeColor="background1"/>
                              <w:sz w:val="24"/>
                              <w:lang w:val="en-US"/>
                            </w:rPr>
                            <w:t>Shannon Brouwer</w:t>
                          </w:r>
                        </w:p>
                        <w:p w14:paraId="4268908E" w14:textId="77777777" w:rsidR="00F03FAD" w:rsidRPr="008E2BA6" w:rsidRDefault="00F03FAD" w:rsidP="002E6F33">
                          <w:pPr>
                            <w:rPr>
                              <w:i/>
                              <w:color w:val="FFFFFF" w:themeColor="background1"/>
                              <w:sz w:val="24"/>
                              <w:lang w:val="en-US"/>
                            </w:rPr>
                          </w:pPr>
                          <w:r w:rsidRPr="008E2BA6">
                            <w:rPr>
                              <w:i/>
                              <w:color w:val="FFFFFF" w:themeColor="background1"/>
                              <w:sz w:val="24"/>
                              <w:lang w:val="en-US"/>
                            </w:rPr>
                            <w:t>Bachelor of Nursing</w:t>
                          </w:r>
                        </w:p>
                        <w:p w14:paraId="407E8129" w14:textId="77777777" w:rsidR="00F03FAD" w:rsidRPr="009225DC" w:rsidRDefault="00F03FAD" w:rsidP="002E6F33">
                          <w:pPr>
                            <w:rPr>
                              <w:i/>
                              <w:color w:val="FFFFFF" w:themeColor="background1"/>
                              <w:sz w:val="24"/>
                              <w:lang w:val="en-US"/>
                            </w:rPr>
                          </w:pPr>
                          <w:r w:rsidRPr="009225DC">
                            <w:rPr>
                              <w:i/>
                              <w:color w:val="FFFFFF" w:themeColor="background1"/>
                              <w:sz w:val="24"/>
                              <w:lang w:val="en-US"/>
                            </w:rPr>
                            <w:t>HZ University of Applied Sciences</w:t>
                          </w:r>
                        </w:p>
                        <w:p w14:paraId="502DD91C" w14:textId="77777777" w:rsidR="00F03FAD" w:rsidRPr="009225DC" w:rsidRDefault="00F03FAD" w:rsidP="002E6F33">
                          <w:pPr>
                            <w:rPr>
                              <w:lang w:val="en-US"/>
                            </w:rPr>
                          </w:pPr>
                        </w:p>
                      </w:txbxContent>
                    </v:textbox>
                    <w10:wrap type="square" anchorx="margin"/>
                  </v:shape>
                </w:pict>
              </mc:Fallback>
            </mc:AlternateContent>
          </w:r>
          <w:r w:rsidR="002E6F33">
            <w:rPr>
              <w:i/>
            </w:rPr>
            <w:br w:type="page"/>
          </w:r>
        </w:p>
      </w:sdtContent>
    </w:sdt>
    <w:p w14:paraId="64C4F744" w14:textId="77777777" w:rsidR="002E6F33" w:rsidRPr="00A3794F" w:rsidRDefault="002E6F33" w:rsidP="002E6F33">
      <w:pPr>
        <w:pStyle w:val="Kop1"/>
      </w:pPr>
      <w:r>
        <w:lastRenderedPageBreak/>
        <w:t xml:space="preserve"> </w:t>
      </w:r>
      <w:r>
        <w:br w:type="page"/>
      </w:r>
    </w:p>
    <w:p w14:paraId="734EE16A" w14:textId="77777777" w:rsidR="002E6F33" w:rsidRPr="009225DC" w:rsidRDefault="002E6F33" w:rsidP="002E6F33">
      <w:pPr>
        <w:rPr>
          <w:b/>
          <w:sz w:val="36"/>
        </w:rPr>
      </w:pPr>
      <w:bookmarkStart w:id="1" w:name="_Hlk514772836"/>
      <w:r>
        <w:rPr>
          <w:b/>
          <w:sz w:val="36"/>
        </w:rPr>
        <w:lastRenderedPageBreak/>
        <w:t>Juiste v</w:t>
      </w:r>
      <w:r w:rsidRPr="009225DC">
        <w:rPr>
          <w:b/>
          <w:sz w:val="36"/>
        </w:rPr>
        <w:t>oeding</w:t>
      </w:r>
      <w:r>
        <w:rPr>
          <w:b/>
          <w:sz w:val="36"/>
        </w:rPr>
        <w:t>, optimale wondgenezing</w:t>
      </w:r>
    </w:p>
    <w:bookmarkEnd w:id="1"/>
    <w:p w14:paraId="342A870F" w14:textId="77777777" w:rsidR="002E6F33" w:rsidRPr="009225DC" w:rsidRDefault="002E6F33" w:rsidP="002E6F33">
      <w:pPr>
        <w:rPr>
          <w:sz w:val="28"/>
        </w:rPr>
      </w:pPr>
      <w:r w:rsidRPr="009225DC">
        <w:rPr>
          <w:sz w:val="28"/>
        </w:rPr>
        <w:t>Kwantitatief onderzoek naar in hoeverre voorlichting</w:t>
      </w:r>
      <w:r>
        <w:rPr>
          <w:sz w:val="28"/>
        </w:rPr>
        <w:t xml:space="preserve"> </w:t>
      </w:r>
      <w:r w:rsidRPr="009225DC">
        <w:rPr>
          <w:sz w:val="28"/>
        </w:rPr>
        <w:t xml:space="preserve">wordt gegeven </w:t>
      </w:r>
      <w:r>
        <w:rPr>
          <w:sz w:val="28"/>
        </w:rPr>
        <w:t xml:space="preserve">aan de zorgvrager </w:t>
      </w:r>
      <w:r w:rsidRPr="009225DC">
        <w:rPr>
          <w:sz w:val="28"/>
        </w:rPr>
        <w:t>door verpleegkundigen</w:t>
      </w:r>
      <w:r>
        <w:rPr>
          <w:sz w:val="28"/>
        </w:rPr>
        <w:t>,</w:t>
      </w:r>
      <w:r w:rsidRPr="009225DC">
        <w:rPr>
          <w:sz w:val="28"/>
        </w:rPr>
        <w:t xml:space="preserve"> omtrent de invloed van voeding op het wondgenezingsproces.</w:t>
      </w:r>
    </w:p>
    <w:p w14:paraId="5E8C257C" w14:textId="77777777" w:rsidR="002E6F33" w:rsidRPr="008E2BA6" w:rsidRDefault="002E6F33" w:rsidP="002E6F33">
      <w:pPr>
        <w:rPr>
          <w:lang w:val="en-US"/>
        </w:rPr>
      </w:pPr>
      <w:r w:rsidRPr="008E2BA6">
        <w:rPr>
          <w:lang w:val="en-US"/>
        </w:rPr>
        <w:t>__________________________________________________________________________________</w:t>
      </w:r>
    </w:p>
    <w:p w14:paraId="4186FA7C" w14:textId="77777777" w:rsidR="002E6F33" w:rsidRPr="008E2BA6" w:rsidRDefault="002E6F33" w:rsidP="002E6F33">
      <w:pPr>
        <w:rPr>
          <w:lang w:val="en-US"/>
        </w:rPr>
      </w:pPr>
    </w:p>
    <w:p w14:paraId="72444B39" w14:textId="77777777" w:rsidR="002E6F33" w:rsidRPr="008E2BA6" w:rsidRDefault="002E6F33" w:rsidP="002E6F33">
      <w:pPr>
        <w:rPr>
          <w:lang w:val="en-US"/>
        </w:rPr>
      </w:pPr>
    </w:p>
    <w:p w14:paraId="4106C44A" w14:textId="77777777" w:rsidR="002E6F33" w:rsidRPr="00C01905" w:rsidRDefault="002E6F33" w:rsidP="002E6F33">
      <w:pPr>
        <w:rPr>
          <w:lang w:val="en-US"/>
        </w:rPr>
      </w:pPr>
      <w:r w:rsidRPr="00C01905">
        <w:rPr>
          <w:lang w:val="en-US"/>
        </w:rPr>
        <w:t>Naam:</w:t>
      </w:r>
      <w:r w:rsidRPr="00C01905">
        <w:rPr>
          <w:lang w:val="en-US"/>
        </w:rPr>
        <w:tab/>
      </w:r>
      <w:r w:rsidRPr="00C01905">
        <w:rPr>
          <w:lang w:val="en-US"/>
        </w:rPr>
        <w:tab/>
      </w:r>
      <w:r w:rsidRPr="00C01905">
        <w:rPr>
          <w:lang w:val="en-US"/>
        </w:rPr>
        <w:tab/>
      </w:r>
      <w:r w:rsidRPr="00C01905">
        <w:rPr>
          <w:lang w:val="en-US"/>
        </w:rPr>
        <w:tab/>
        <w:t>Shannon Brouwer</w:t>
      </w:r>
    </w:p>
    <w:p w14:paraId="3BA52B04" w14:textId="77777777" w:rsidR="002E6F33" w:rsidRPr="00C01905" w:rsidRDefault="002E6F33" w:rsidP="002E6F33">
      <w:pPr>
        <w:rPr>
          <w:lang w:val="en-US"/>
        </w:rPr>
      </w:pPr>
      <w:proofErr w:type="spellStart"/>
      <w:r w:rsidRPr="00C01905">
        <w:rPr>
          <w:lang w:val="en-US"/>
        </w:rPr>
        <w:t>Studentnummer</w:t>
      </w:r>
      <w:proofErr w:type="spellEnd"/>
      <w:r w:rsidRPr="00C01905">
        <w:rPr>
          <w:lang w:val="en-US"/>
        </w:rPr>
        <w:t>:</w:t>
      </w:r>
      <w:r w:rsidRPr="00C01905">
        <w:rPr>
          <w:lang w:val="en-US"/>
        </w:rPr>
        <w:tab/>
      </w:r>
      <w:r w:rsidRPr="00C01905">
        <w:rPr>
          <w:lang w:val="en-US"/>
        </w:rPr>
        <w:tab/>
        <w:t>68306</w:t>
      </w:r>
    </w:p>
    <w:p w14:paraId="4A701404" w14:textId="77777777" w:rsidR="002E6F33" w:rsidRPr="00C01905" w:rsidRDefault="002E6F33" w:rsidP="002E6F33">
      <w:pPr>
        <w:rPr>
          <w:lang w:val="en-US"/>
        </w:rPr>
      </w:pPr>
      <w:r w:rsidRPr="00C01905">
        <w:rPr>
          <w:lang w:val="en-US"/>
        </w:rPr>
        <w:t>E-mail:</w:t>
      </w:r>
      <w:r w:rsidRPr="00C01905">
        <w:rPr>
          <w:lang w:val="en-US"/>
        </w:rPr>
        <w:tab/>
      </w:r>
      <w:r w:rsidRPr="00C01905">
        <w:rPr>
          <w:lang w:val="en-US"/>
        </w:rPr>
        <w:tab/>
      </w:r>
      <w:r w:rsidRPr="00C01905">
        <w:rPr>
          <w:lang w:val="en-US"/>
        </w:rPr>
        <w:tab/>
      </w:r>
      <w:r w:rsidRPr="00C01905">
        <w:rPr>
          <w:lang w:val="en-US"/>
        </w:rPr>
        <w:tab/>
        <w:t>brou0041@</w:t>
      </w:r>
      <w:r>
        <w:rPr>
          <w:lang w:val="en-US"/>
        </w:rPr>
        <w:t>hz.nl</w:t>
      </w:r>
    </w:p>
    <w:p w14:paraId="48BCB5F1" w14:textId="77777777" w:rsidR="002E6F33" w:rsidRPr="00C01905" w:rsidRDefault="002E6F33" w:rsidP="002E6F33">
      <w:pPr>
        <w:rPr>
          <w:lang w:val="en-US"/>
        </w:rPr>
      </w:pPr>
      <w:r w:rsidRPr="00C01905">
        <w:rPr>
          <w:lang w:val="en-US"/>
        </w:rPr>
        <w:t>School:</w:t>
      </w:r>
      <w:r w:rsidRPr="00C01905">
        <w:rPr>
          <w:lang w:val="en-US"/>
        </w:rPr>
        <w:tab/>
      </w:r>
      <w:r w:rsidRPr="00C01905">
        <w:rPr>
          <w:lang w:val="en-US"/>
        </w:rPr>
        <w:tab/>
      </w:r>
      <w:r w:rsidRPr="00C01905">
        <w:rPr>
          <w:lang w:val="en-US"/>
        </w:rPr>
        <w:tab/>
      </w:r>
      <w:r w:rsidRPr="00C01905">
        <w:rPr>
          <w:lang w:val="en-US"/>
        </w:rPr>
        <w:tab/>
      </w:r>
      <w:r>
        <w:rPr>
          <w:lang w:val="en-US"/>
        </w:rPr>
        <w:t xml:space="preserve">HZ </w:t>
      </w:r>
      <w:r w:rsidRPr="00C01905">
        <w:rPr>
          <w:lang w:val="en-US"/>
        </w:rPr>
        <w:t>U</w:t>
      </w:r>
      <w:r>
        <w:rPr>
          <w:lang w:val="en-US"/>
        </w:rPr>
        <w:t>niversity of Applied Sciences</w:t>
      </w:r>
    </w:p>
    <w:p w14:paraId="0A9CCC40" w14:textId="77777777" w:rsidR="002E6F33" w:rsidRDefault="002E6F33" w:rsidP="002E6F33">
      <w:r>
        <w:t>Opleiding:</w:t>
      </w:r>
      <w:r>
        <w:tab/>
      </w:r>
      <w:r>
        <w:tab/>
      </w:r>
      <w:r>
        <w:tab/>
        <w:t xml:space="preserve">Bachelor of </w:t>
      </w:r>
      <w:proofErr w:type="spellStart"/>
      <w:r>
        <w:t>Nursing</w:t>
      </w:r>
      <w:proofErr w:type="spellEnd"/>
    </w:p>
    <w:p w14:paraId="3C5463BB" w14:textId="77777777" w:rsidR="002E6F33" w:rsidRDefault="002E6F33" w:rsidP="002E6F33">
      <w:r>
        <w:t>Cursus:</w:t>
      </w:r>
      <w:r>
        <w:tab/>
      </w:r>
      <w:r>
        <w:tab/>
      </w:r>
      <w:r>
        <w:tab/>
      </w:r>
      <w:r>
        <w:tab/>
        <w:t xml:space="preserve">Het praktijkgerichte afstudeeronderzoek 1 </w:t>
      </w:r>
      <w:r w:rsidRPr="00113D84">
        <w:t>(CU0</w:t>
      </w:r>
      <w:r>
        <w:t>9322</w:t>
      </w:r>
      <w:r w:rsidRPr="00113D84">
        <w:t>)</w:t>
      </w:r>
    </w:p>
    <w:p w14:paraId="0C82C46B" w14:textId="77777777" w:rsidR="002E6F33" w:rsidRDefault="002E6F33" w:rsidP="002E6F33">
      <w:r>
        <w:t>Studiejaar:</w:t>
      </w:r>
      <w:r>
        <w:tab/>
      </w:r>
      <w:r>
        <w:tab/>
      </w:r>
      <w:r>
        <w:tab/>
        <w:t>2017-2018</w:t>
      </w:r>
    </w:p>
    <w:p w14:paraId="0FB5FB4A" w14:textId="77777777" w:rsidR="002E6F33" w:rsidRDefault="002E6F33" w:rsidP="002E6F33">
      <w:r>
        <w:t>Stageplek:</w:t>
      </w:r>
      <w:r>
        <w:tab/>
      </w:r>
      <w:r>
        <w:tab/>
      </w:r>
      <w:r>
        <w:tab/>
        <w:t>Wondzorg Zeeland</w:t>
      </w:r>
    </w:p>
    <w:p w14:paraId="5376051F" w14:textId="77777777" w:rsidR="002E6F33" w:rsidRDefault="002E6F33" w:rsidP="002E6F33">
      <w:r>
        <w:t>Stagebegeleider:</w:t>
      </w:r>
      <w:r>
        <w:tab/>
      </w:r>
      <w:r>
        <w:tab/>
        <w:t xml:space="preserve">S. </w:t>
      </w:r>
      <w:proofErr w:type="spellStart"/>
      <w:r>
        <w:t>Rolloos</w:t>
      </w:r>
      <w:proofErr w:type="spellEnd"/>
    </w:p>
    <w:p w14:paraId="71AF5BC9" w14:textId="77777777" w:rsidR="002E6F33" w:rsidRDefault="002E6F33" w:rsidP="002E6F33">
      <w:r>
        <w:t>Eerste beoordelaar:</w:t>
      </w:r>
      <w:r>
        <w:tab/>
      </w:r>
      <w:r>
        <w:tab/>
        <w:t>T. Jansen</w:t>
      </w:r>
    </w:p>
    <w:p w14:paraId="6F6132F1" w14:textId="77777777" w:rsidR="002E6F33" w:rsidRDefault="002E6F33" w:rsidP="002E6F33">
      <w:r>
        <w:t>Tweede beoordelaar:</w:t>
      </w:r>
      <w:r>
        <w:tab/>
      </w:r>
      <w:r>
        <w:tab/>
        <w:t xml:space="preserve">I. </w:t>
      </w:r>
      <w:proofErr w:type="spellStart"/>
      <w:r>
        <w:t>Padmos</w:t>
      </w:r>
      <w:proofErr w:type="spellEnd"/>
    </w:p>
    <w:p w14:paraId="7EEC2A61" w14:textId="77777777" w:rsidR="002E6F33" w:rsidRDefault="002E6F33" w:rsidP="002E6F33">
      <w:r>
        <w:t>Plaats:</w:t>
      </w:r>
      <w:r>
        <w:tab/>
      </w:r>
      <w:r>
        <w:tab/>
      </w:r>
      <w:r>
        <w:tab/>
      </w:r>
      <w:r>
        <w:tab/>
        <w:t>Vlissingen</w:t>
      </w:r>
    </w:p>
    <w:p w14:paraId="4522BB8E" w14:textId="77777777" w:rsidR="002E6F33" w:rsidRDefault="002E6F33" w:rsidP="002E6F33">
      <w:r>
        <w:t>Datum:</w:t>
      </w:r>
      <w:r>
        <w:tab/>
      </w:r>
      <w:r>
        <w:tab/>
      </w:r>
      <w:r>
        <w:tab/>
      </w:r>
      <w:r>
        <w:tab/>
      </w:r>
      <w:r w:rsidRPr="00A316CE">
        <w:t>28-05-2018</w:t>
      </w:r>
    </w:p>
    <w:p w14:paraId="60821B37" w14:textId="77777777" w:rsidR="002E6F33" w:rsidRDefault="002E6F33" w:rsidP="002E6F33"/>
    <w:p w14:paraId="7A5AE4A5" w14:textId="77777777" w:rsidR="002E6F33" w:rsidRDefault="002E6F33" w:rsidP="002E6F33"/>
    <w:p w14:paraId="0C027BB7" w14:textId="77777777" w:rsidR="002E6F33" w:rsidRDefault="002E6F33" w:rsidP="002E6F33">
      <w:pPr>
        <w:pStyle w:val="Geenafstand"/>
        <w:rPr>
          <w:b/>
          <w:color w:val="4472C4" w:themeColor="accent1"/>
          <w:sz w:val="28"/>
          <w:szCs w:val="28"/>
        </w:rPr>
      </w:pPr>
    </w:p>
    <w:p w14:paraId="5650D300" w14:textId="77777777" w:rsidR="002E6F33" w:rsidRDefault="002E6F33" w:rsidP="002E6F33">
      <w:pPr>
        <w:pStyle w:val="Geenafstand"/>
        <w:rPr>
          <w:b/>
          <w:color w:val="4472C4" w:themeColor="accent1"/>
          <w:sz w:val="28"/>
          <w:szCs w:val="28"/>
        </w:rPr>
      </w:pPr>
    </w:p>
    <w:p w14:paraId="75BB97B0" w14:textId="77777777" w:rsidR="002E6F33" w:rsidRDefault="002E6F33" w:rsidP="002E6F33">
      <w:pPr>
        <w:pStyle w:val="Geenafstand"/>
        <w:rPr>
          <w:b/>
          <w:color w:val="4472C4" w:themeColor="accent1"/>
          <w:sz w:val="28"/>
          <w:szCs w:val="28"/>
        </w:rPr>
      </w:pPr>
    </w:p>
    <w:p w14:paraId="38B74255" w14:textId="77777777" w:rsidR="002E6F33" w:rsidRDefault="002E6F33" w:rsidP="002E6F33">
      <w:pPr>
        <w:pStyle w:val="Geenafstand"/>
        <w:rPr>
          <w:b/>
          <w:color w:val="4472C4" w:themeColor="accent1"/>
          <w:sz w:val="28"/>
          <w:szCs w:val="28"/>
        </w:rPr>
      </w:pPr>
    </w:p>
    <w:p w14:paraId="69789968" w14:textId="77777777" w:rsidR="002E6F33" w:rsidRDefault="002E6F33" w:rsidP="002E6F33">
      <w:pPr>
        <w:pStyle w:val="Geenafstand"/>
        <w:rPr>
          <w:b/>
          <w:color w:val="4472C4" w:themeColor="accent1"/>
          <w:sz w:val="28"/>
          <w:szCs w:val="28"/>
        </w:rPr>
      </w:pPr>
    </w:p>
    <w:p w14:paraId="52A22583" w14:textId="77777777" w:rsidR="002E6F33" w:rsidRDefault="002E6F33" w:rsidP="002E6F33">
      <w:pPr>
        <w:pStyle w:val="Geenafstand"/>
        <w:rPr>
          <w:b/>
          <w:color w:val="4472C4" w:themeColor="accent1"/>
          <w:sz w:val="28"/>
          <w:szCs w:val="28"/>
        </w:rPr>
      </w:pPr>
    </w:p>
    <w:p w14:paraId="318600A9" w14:textId="77777777" w:rsidR="002E6F33" w:rsidRDefault="002E6F33" w:rsidP="002E6F33">
      <w:pPr>
        <w:pStyle w:val="Geenafstand"/>
        <w:rPr>
          <w:b/>
          <w:color w:val="4472C4" w:themeColor="accent1"/>
          <w:sz w:val="28"/>
          <w:szCs w:val="28"/>
        </w:rPr>
      </w:pPr>
    </w:p>
    <w:p w14:paraId="7CD426B6" w14:textId="77777777" w:rsidR="002E6F33" w:rsidRDefault="002E6F33" w:rsidP="002E6F33">
      <w:pPr>
        <w:pStyle w:val="Geenafstand"/>
        <w:rPr>
          <w:b/>
          <w:color w:val="4472C4" w:themeColor="accent1"/>
          <w:sz w:val="28"/>
          <w:szCs w:val="28"/>
        </w:rPr>
      </w:pPr>
    </w:p>
    <w:p w14:paraId="71DE13B8" w14:textId="77777777" w:rsidR="002E6F33" w:rsidRDefault="002E6F33" w:rsidP="002E6F33">
      <w:pPr>
        <w:pStyle w:val="Geenafstand"/>
        <w:rPr>
          <w:b/>
          <w:color w:val="4472C4" w:themeColor="accent1"/>
          <w:sz w:val="28"/>
          <w:szCs w:val="28"/>
        </w:rPr>
      </w:pPr>
    </w:p>
    <w:p w14:paraId="6FA76091" w14:textId="77777777" w:rsidR="002E6F33" w:rsidRDefault="002E6F33" w:rsidP="002E6F33">
      <w:pPr>
        <w:pStyle w:val="Geenafstand"/>
        <w:rPr>
          <w:b/>
          <w:color w:val="4472C4" w:themeColor="accent1"/>
          <w:sz w:val="28"/>
          <w:szCs w:val="28"/>
        </w:rPr>
      </w:pPr>
    </w:p>
    <w:p w14:paraId="03309C15" w14:textId="77777777" w:rsidR="002E6F33" w:rsidRDefault="002E6F33" w:rsidP="002E6F33">
      <w:pPr>
        <w:pStyle w:val="Geenafstand"/>
        <w:rPr>
          <w:b/>
          <w:color w:val="4472C4" w:themeColor="accent1"/>
          <w:sz w:val="28"/>
          <w:szCs w:val="28"/>
        </w:rPr>
      </w:pPr>
    </w:p>
    <w:p w14:paraId="7AE0796A" w14:textId="77777777" w:rsidR="002E6F33" w:rsidRDefault="002E6F33" w:rsidP="002E6F33">
      <w:pPr>
        <w:pStyle w:val="Geenafstand"/>
        <w:rPr>
          <w:b/>
          <w:color w:val="4472C4" w:themeColor="accent1"/>
          <w:sz w:val="28"/>
          <w:szCs w:val="28"/>
        </w:rPr>
      </w:pPr>
    </w:p>
    <w:p w14:paraId="109EC2A9" w14:textId="77777777" w:rsidR="002E6F33" w:rsidRDefault="002E6F33" w:rsidP="002E6F33">
      <w:pPr>
        <w:pStyle w:val="Geenafstand"/>
        <w:rPr>
          <w:b/>
          <w:color w:val="4472C4" w:themeColor="accent1"/>
          <w:sz w:val="28"/>
          <w:szCs w:val="28"/>
        </w:rPr>
      </w:pPr>
    </w:p>
    <w:p w14:paraId="359E8E35" w14:textId="77777777" w:rsidR="002E6F33" w:rsidRDefault="002E6F33" w:rsidP="002E6F33">
      <w:pPr>
        <w:pStyle w:val="Geenafstand"/>
        <w:rPr>
          <w:b/>
          <w:color w:val="4472C4" w:themeColor="accent1"/>
          <w:sz w:val="28"/>
          <w:szCs w:val="28"/>
        </w:rPr>
      </w:pPr>
    </w:p>
    <w:p w14:paraId="1EC265AA" w14:textId="77777777" w:rsidR="002E6F33" w:rsidRDefault="002E6F33" w:rsidP="002E6F33">
      <w:pPr>
        <w:pStyle w:val="Geenafstand"/>
        <w:rPr>
          <w:b/>
          <w:color w:val="4472C4" w:themeColor="accent1"/>
          <w:sz w:val="28"/>
          <w:szCs w:val="28"/>
        </w:rPr>
      </w:pPr>
    </w:p>
    <w:p w14:paraId="22C2FF81" w14:textId="77777777" w:rsidR="002E6F33" w:rsidRDefault="002E6F33" w:rsidP="002E6F33">
      <w:pPr>
        <w:pStyle w:val="Geenafstand"/>
        <w:rPr>
          <w:b/>
          <w:color w:val="4472C4" w:themeColor="accent1"/>
          <w:sz w:val="28"/>
          <w:szCs w:val="28"/>
        </w:rPr>
      </w:pPr>
    </w:p>
    <w:p w14:paraId="2DD0BC0D" w14:textId="77777777" w:rsidR="002E6F33" w:rsidRPr="00C01905" w:rsidRDefault="002E6F33" w:rsidP="002E6F33">
      <w:pPr>
        <w:pStyle w:val="Geenafstand"/>
        <w:rPr>
          <w:i/>
          <w:szCs w:val="28"/>
        </w:rPr>
      </w:pPr>
    </w:p>
    <w:p w14:paraId="3BCAFD70" w14:textId="77777777" w:rsidR="002E6F33" w:rsidRPr="009225DC" w:rsidRDefault="002E6F33" w:rsidP="002E6F33">
      <w:pPr>
        <w:pStyle w:val="Geenafstand"/>
        <w:rPr>
          <w:i/>
          <w:szCs w:val="28"/>
        </w:rPr>
      </w:pPr>
      <w:r w:rsidRPr="00C01905">
        <w:rPr>
          <w:i/>
          <w:szCs w:val="28"/>
        </w:rPr>
        <w:t>Niets uit deze uitgave mag worden vermenigvuldigd en/of openbaar gemaakt worden door middel van druk, fotokopie, microfilm of op welke wijze dan ook zonder voorafgaande toestemming van de</w:t>
      </w:r>
      <w:r>
        <w:rPr>
          <w:i/>
          <w:szCs w:val="28"/>
        </w:rPr>
        <w:t xml:space="preserve"> auteur.</w:t>
      </w:r>
    </w:p>
    <w:p w14:paraId="75698CCC" w14:textId="77777777" w:rsidR="002E6F33" w:rsidRDefault="002E6F33" w:rsidP="002E6F33">
      <w:pPr>
        <w:spacing w:after="160" w:line="259" w:lineRule="auto"/>
        <w:rPr>
          <w:rFonts w:asciiTheme="majorHAnsi" w:eastAsiaTheme="majorEastAsia" w:hAnsiTheme="majorHAnsi" w:cstheme="majorBidi"/>
          <w:b/>
          <w:color w:val="7030A0"/>
          <w:sz w:val="32"/>
          <w:szCs w:val="32"/>
        </w:rPr>
      </w:pPr>
      <w:bookmarkStart w:id="2" w:name="_Toc500431626"/>
      <w:bookmarkStart w:id="3" w:name="_Toc500436574"/>
      <w:bookmarkStart w:id="4" w:name="_Toc503699947"/>
      <w:bookmarkStart w:id="5" w:name="_Toc504144831"/>
      <w:bookmarkStart w:id="6" w:name="_Toc504160140"/>
      <w:bookmarkStart w:id="7" w:name="_Toc507770130"/>
      <w:bookmarkStart w:id="8" w:name="_Toc507772968"/>
      <w:bookmarkStart w:id="9" w:name="_Toc512254981"/>
      <w:bookmarkStart w:id="10" w:name="_Toc512370817"/>
      <w:bookmarkStart w:id="11" w:name="_Toc512616484"/>
      <w:bookmarkStart w:id="12" w:name="_Toc512866767"/>
      <w:bookmarkStart w:id="13" w:name="_Toc514775848"/>
      <w:bookmarkStart w:id="14" w:name="_Toc514776781"/>
      <w:r>
        <w:rPr>
          <w:b/>
        </w:rPr>
        <w:lastRenderedPageBreak/>
        <w:br w:type="page"/>
      </w:r>
    </w:p>
    <w:p w14:paraId="6D4B6984" w14:textId="77777777" w:rsidR="002E6F33" w:rsidRPr="0034268E" w:rsidRDefault="002E6F33" w:rsidP="002E6F33">
      <w:pPr>
        <w:pStyle w:val="Kop1"/>
        <w:spacing w:after="0" w:line="276" w:lineRule="auto"/>
      </w:pPr>
      <w:bookmarkStart w:id="15" w:name="_Toc514881257"/>
      <w:bookmarkStart w:id="16" w:name="_Toc515011091"/>
      <w:r w:rsidRPr="0034268E">
        <w:lastRenderedPageBreak/>
        <w:t>Voorwoord</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011BCD17" w14:textId="77777777" w:rsidR="002E6F33" w:rsidRDefault="002E6F33" w:rsidP="002E6F33">
      <w:r>
        <w:t xml:space="preserve">Mijn naam is Shannon Brouwer. Ik volg het vierde jaar van de Bachelor-verpleegkunde opleiding aan de HZ University of </w:t>
      </w:r>
      <w:proofErr w:type="spellStart"/>
      <w:r>
        <w:t>Applied</w:t>
      </w:r>
      <w:proofErr w:type="spellEnd"/>
      <w:r>
        <w:t xml:space="preserve"> Sciences. In dit studiejaar wordt de cursus ‘Het praktijkgerichte afstudeeronderzoek 1’ gevolgd, waarbij onderzoek gedaan wordt op de desbetreffende stageplaats. </w:t>
      </w:r>
    </w:p>
    <w:p w14:paraId="2297A0A2" w14:textId="77777777" w:rsidR="002E6F33" w:rsidRDefault="002E6F33" w:rsidP="002E6F33"/>
    <w:p w14:paraId="2DFA1FF3" w14:textId="77777777" w:rsidR="002E6F33" w:rsidRDefault="002E6F33" w:rsidP="002E6F33">
      <w:r>
        <w:t xml:space="preserve">Dit verslag bevat mijn afstudeeronderzoek </w:t>
      </w:r>
      <w:r w:rsidRPr="0074586A">
        <w:t>naar in hoeverre voorlichting wordt gegeven aan de zorgvrager door verpleegkundigen, omtrent de invloed van voeding op het wondgenezingsproces.</w:t>
      </w:r>
      <w:r>
        <w:t xml:space="preserve"> Het onderzoek wordt uitgevoerd binnen Wondzorg Zeeland en </w:t>
      </w:r>
      <w:proofErr w:type="spellStart"/>
      <w:r>
        <w:t>Quality</w:t>
      </w:r>
      <w:proofErr w:type="spellEnd"/>
      <w:r>
        <w:t xml:space="preserve"> Zorg. Ik was verbaasd om van de verpleegkundig specialist te horen dat het onderwerp voeding ondergeschikt is binnen de wondzorg. Daarom wilde ik hier graag meer vanaf weten. </w:t>
      </w:r>
    </w:p>
    <w:p w14:paraId="6FA87BFD" w14:textId="77777777" w:rsidR="002E6F33" w:rsidRDefault="002E6F33" w:rsidP="002E6F33">
      <w:pPr>
        <w:rPr>
          <w:rFonts w:ascii="Calibri" w:hAnsi="Calibri"/>
        </w:rPr>
      </w:pPr>
      <w:r>
        <w:t>Het doel van dit onderzoek is om</w:t>
      </w:r>
      <w:r>
        <w:rPr>
          <w:rFonts w:ascii="Calibri" w:hAnsi="Calibri"/>
        </w:rPr>
        <w:t xml:space="preserve"> inzicht te verkrijgen in welke voedingsadviezen de verpleegkundigen van Wondzorg Zeeland en </w:t>
      </w:r>
      <w:proofErr w:type="spellStart"/>
      <w:r>
        <w:rPr>
          <w:rFonts w:ascii="Calibri" w:hAnsi="Calibri"/>
        </w:rPr>
        <w:t>Quality</w:t>
      </w:r>
      <w:proofErr w:type="spellEnd"/>
      <w:r>
        <w:rPr>
          <w:rFonts w:ascii="Calibri" w:hAnsi="Calibri"/>
        </w:rPr>
        <w:t xml:space="preserve"> Zorg geven aan de zorgvrager, omtrent de invloed van voeding op het wondgenezingsproces, en in hoeverre deze voorlichting volgens het model van Kok wordt gegeven. </w:t>
      </w:r>
      <w:r>
        <w:t>Bij een zorgvrager met een gecompliceerde wond, kan het noodzakelijk zijn het voedingspatroon te veranderen.</w:t>
      </w:r>
      <w:r>
        <w:rPr>
          <w:rFonts w:ascii="Calibri" w:hAnsi="Calibri"/>
        </w:rPr>
        <w:t xml:space="preserve"> Ik ben van mening dat de verpleegkundige hierin een grote rol kan spelen</w:t>
      </w:r>
      <w:r w:rsidR="00840688">
        <w:rPr>
          <w:rFonts w:ascii="Calibri" w:hAnsi="Calibri"/>
        </w:rPr>
        <w:t>;</w:t>
      </w:r>
      <w:r>
        <w:rPr>
          <w:rFonts w:ascii="Calibri" w:hAnsi="Calibri"/>
        </w:rPr>
        <w:t xml:space="preserve"> door goede voorlichting te geven en ondersteuning te bieden bij het doormaken van gedragsverandering en gedragsbehoud.</w:t>
      </w:r>
    </w:p>
    <w:p w14:paraId="2DA97EC7" w14:textId="77777777" w:rsidR="002E6F33" w:rsidRDefault="002E6F33" w:rsidP="002E6F33"/>
    <w:p w14:paraId="5A715CB4" w14:textId="77777777" w:rsidR="002E6F33" w:rsidRDefault="002E6F33" w:rsidP="002E6F33">
      <w:r>
        <w:t xml:space="preserve">Graag wil ik T. Jansen en I. </w:t>
      </w:r>
      <w:proofErr w:type="spellStart"/>
      <w:r>
        <w:t>Padmos</w:t>
      </w:r>
      <w:proofErr w:type="spellEnd"/>
      <w:r>
        <w:t xml:space="preserve"> bedanken voor de begeleiding gedurende deze cursus.</w:t>
      </w:r>
    </w:p>
    <w:p w14:paraId="49FE3903" w14:textId="77777777" w:rsidR="002E6F33" w:rsidRDefault="002E6F33" w:rsidP="002E6F33"/>
    <w:p w14:paraId="38DDF6D7" w14:textId="77777777" w:rsidR="002E6F33" w:rsidRDefault="002E6F33" w:rsidP="002E6F33"/>
    <w:p w14:paraId="36536C46" w14:textId="77777777" w:rsidR="002E6F33" w:rsidRDefault="002E6F33" w:rsidP="002E6F33">
      <w:pPr>
        <w:spacing w:after="160" w:line="259" w:lineRule="auto"/>
        <w:rPr>
          <w:rFonts w:asciiTheme="majorHAnsi" w:eastAsiaTheme="majorEastAsia" w:hAnsiTheme="majorHAnsi" w:cstheme="majorBidi"/>
          <w:b/>
          <w:color w:val="7030A0"/>
          <w:sz w:val="32"/>
          <w:szCs w:val="32"/>
        </w:rPr>
      </w:pPr>
      <w:bookmarkStart w:id="17" w:name="_Toc507770131"/>
      <w:bookmarkStart w:id="18" w:name="_Toc507772969"/>
      <w:r>
        <w:rPr>
          <w:b/>
        </w:rPr>
        <w:br w:type="page"/>
      </w:r>
    </w:p>
    <w:p w14:paraId="396D8EEC" w14:textId="77777777" w:rsidR="002E6F33" w:rsidRDefault="002E6F33" w:rsidP="002E6F33">
      <w:pPr>
        <w:spacing w:after="160" w:line="259" w:lineRule="auto"/>
        <w:rPr>
          <w:rFonts w:asciiTheme="majorHAnsi" w:eastAsiaTheme="majorEastAsia" w:hAnsiTheme="majorHAnsi" w:cstheme="majorBidi"/>
          <w:b/>
          <w:color w:val="7030A0"/>
          <w:sz w:val="32"/>
          <w:szCs w:val="32"/>
        </w:rPr>
      </w:pPr>
      <w:bookmarkStart w:id="19" w:name="_Toc512254982"/>
      <w:bookmarkStart w:id="20" w:name="_Toc512370818"/>
      <w:bookmarkStart w:id="21" w:name="_Toc512616485"/>
      <w:bookmarkStart w:id="22" w:name="_Toc512866768"/>
      <w:r>
        <w:rPr>
          <w:b/>
        </w:rPr>
        <w:lastRenderedPageBreak/>
        <w:br w:type="page"/>
      </w:r>
    </w:p>
    <w:p w14:paraId="3B10D73D" w14:textId="77777777" w:rsidR="002E6F33" w:rsidRDefault="002E6F33" w:rsidP="002E6F33">
      <w:pPr>
        <w:pStyle w:val="Kop1"/>
        <w:spacing w:after="0" w:line="276" w:lineRule="auto"/>
      </w:pPr>
      <w:bookmarkStart w:id="23" w:name="_Toc514775849"/>
      <w:bookmarkStart w:id="24" w:name="_Toc514776782"/>
      <w:bookmarkStart w:id="25" w:name="_Toc514881258"/>
      <w:bookmarkStart w:id="26" w:name="_Toc515011092"/>
      <w:r w:rsidRPr="00991B3C">
        <w:lastRenderedPageBreak/>
        <w:t>Samenvatting</w:t>
      </w:r>
      <w:bookmarkEnd w:id="17"/>
      <w:bookmarkEnd w:id="18"/>
      <w:bookmarkEnd w:id="19"/>
      <w:bookmarkEnd w:id="20"/>
      <w:bookmarkEnd w:id="21"/>
      <w:bookmarkEnd w:id="22"/>
      <w:bookmarkEnd w:id="23"/>
      <w:bookmarkEnd w:id="24"/>
      <w:bookmarkEnd w:id="25"/>
      <w:bookmarkEnd w:id="26"/>
    </w:p>
    <w:p w14:paraId="101E2165" w14:textId="77777777" w:rsidR="002E6F33" w:rsidRPr="00C87EAE" w:rsidRDefault="002E6F33" w:rsidP="002E6F33">
      <w:pPr>
        <w:rPr>
          <w:b/>
        </w:rPr>
      </w:pPr>
      <w:bookmarkStart w:id="27" w:name="_Hlk514701121"/>
      <w:r w:rsidRPr="00691EB0">
        <w:rPr>
          <w:b/>
          <w:i/>
        </w:rPr>
        <w:t xml:space="preserve">Aanleiding </w:t>
      </w:r>
      <w:r w:rsidRPr="00331BA3">
        <w:t xml:space="preserve">Het aantal </w:t>
      </w:r>
      <w:r>
        <w:t>zorgvragers</w:t>
      </w:r>
      <w:r w:rsidRPr="00331BA3">
        <w:t xml:space="preserve"> met </w:t>
      </w:r>
      <w:r w:rsidRPr="00B65358">
        <w:t xml:space="preserve">acute en/of gecompliceerde </w:t>
      </w:r>
      <w:r w:rsidRPr="00331BA3">
        <w:t xml:space="preserve">wonden in Nederland bedraagt jaarlijks circa 350.000 </w:t>
      </w:r>
      <w:r>
        <w:t>personen. Bij het genezingsproces van een wond</w:t>
      </w:r>
      <w:r w:rsidRPr="00331BA3">
        <w:t xml:space="preserve"> speelt voeding een belangrijke rol</w:t>
      </w:r>
      <w:r>
        <w:t xml:space="preserve">. </w:t>
      </w:r>
      <w:r w:rsidRPr="00552725">
        <w:t>E</w:t>
      </w:r>
      <w:r>
        <w:t>en goede voeding is essentieel voor de wondgenezing, daarnaast blij</w:t>
      </w:r>
      <w:r w:rsidRPr="00331BA3">
        <w:t>k</w:t>
      </w:r>
      <w:r>
        <w:t>t</w:t>
      </w:r>
      <w:r w:rsidRPr="00331BA3">
        <w:t xml:space="preserve"> dat ondervoeding het risico </w:t>
      </w:r>
      <w:r>
        <w:t xml:space="preserve">op wonden kan verhogen. Voor een zorgvrager met gecompliceerde wonden kan het noodzakelijk zijn om een gedragsverandering binnen de voedingsgewoonten te bereiken. </w:t>
      </w:r>
      <w:r w:rsidRPr="002A4EBF">
        <w:t>Het model van gedragsverandering door voorlichting van Kok geeft weer welke fasen moeten worden doorlopen om met een verpleegkundige interventie gedragsverandering en gedragsbehoud bij de zorgvrager te bereiken</w:t>
      </w:r>
      <w:r>
        <w:t>.</w:t>
      </w:r>
      <w:r>
        <w:rPr>
          <w:b/>
        </w:rPr>
        <w:t xml:space="preserve"> </w:t>
      </w:r>
      <w:r>
        <w:t>Het is o</w:t>
      </w:r>
      <w:r w:rsidRPr="00812676">
        <w:t>nduidelijk in hoeverre</w:t>
      </w:r>
      <w:r w:rsidRPr="00B91C84">
        <w:rPr>
          <w:color w:val="ED7D31" w:themeColor="accent2"/>
        </w:rPr>
        <w:t xml:space="preserve"> </w:t>
      </w:r>
      <w:r w:rsidRPr="00812676">
        <w:t>verpleegkundigen binnen Wondzorg Zeeland</w:t>
      </w:r>
      <w:r>
        <w:t xml:space="preserve"> en </w:t>
      </w:r>
      <w:proofErr w:type="spellStart"/>
      <w:r>
        <w:t>Quality</w:t>
      </w:r>
      <w:proofErr w:type="spellEnd"/>
      <w:r>
        <w:t xml:space="preserve"> Zorg</w:t>
      </w:r>
      <w:r w:rsidRPr="00812676">
        <w:t xml:space="preserve">, </w:t>
      </w:r>
      <w:r>
        <w:t>voorlichting geven aan de zorgvrager over de invloed van voeding op het wondgenezingsproces</w:t>
      </w:r>
      <w:r w:rsidRPr="00920763">
        <w:t>. Ook is onduidelijk welke voedingsadviezen worden gegeven.</w:t>
      </w:r>
    </w:p>
    <w:p w14:paraId="6EF3D82F" w14:textId="77777777" w:rsidR="002E6F33" w:rsidRDefault="002E6F33" w:rsidP="002E6F33">
      <w:pPr>
        <w:rPr>
          <w:b/>
        </w:rPr>
      </w:pPr>
    </w:p>
    <w:p w14:paraId="1BB981A1" w14:textId="77777777" w:rsidR="002E6F33" w:rsidRPr="00691EB0" w:rsidRDefault="002E6F33" w:rsidP="002E6F33">
      <w:pPr>
        <w:rPr>
          <w:b/>
        </w:rPr>
      </w:pPr>
      <w:r w:rsidRPr="00691EB0">
        <w:rPr>
          <w:b/>
          <w:i/>
        </w:rPr>
        <w:t>Methode</w:t>
      </w:r>
      <w:r w:rsidRPr="00552725">
        <w:rPr>
          <w:b/>
        </w:rPr>
        <w:t xml:space="preserve"> </w:t>
      </w:r>
      <w:r w:rsidRPr="00552725">
        <w:t>Het onderzoek is kwantitatief van aard.</w:t>
      </w:r>
      <w:r>
        <w:t xml:space="preserve"> Aan de hand van wetenschappelijke literatuur is een internet</w:t>
      </w:r>
      <w:r w:rsidR="00840688">
        <w:t>-</w:t>
      </w:r>
      <w:r>
        <w:t xml:space="preserve">enquête opgesteld, die is uitgezet onder 63 verpleegkundigen van Wondzorg Zeeland en </w:t>
      </w:r>
      <w:proofErr w:type="spellStart"/>
      <w:r>
        <w:t>Quality</w:t>
      </w:r>
      <w:proofErr w:type="spellEnd"/>
      <w:r>
        <w:t xml:space="preserve"> Zorg. De verkregen gegevens zijn geanalyseerd met behulp van Statistical Package </w:t>
      </w:r>
      <w:proofErr w:type="spellStart"/>
      <w:r>
        <w:t>for</w:t>
      </w:r>
      <w:proofErr w:type="spellEnd"/>
      <w:r>
        <w:t xml:space="preserve"> </w:t>
      </w:r>
      <w:proofErr w:type="spellStart"/>
      <w:r>
        <w:t>the</w:t>
      </w:r>
      <w:proofErr w:type="spellEnd"/>
      <w:r>
        <w:t xml:space="preserve"> </w:t>
      </w:r>
      <w:proofErr w:type="spellStart"/>
      <w:r>
        <w:t>Social</w:t>
      </w:r>
      <w:proofErr w:type="spellEnd"/>
      <w:r>
        <w:t xml:space="preserve"> Sciences, </w:t>
      </w:r>
      <w:proofErr w:type="spellStart"/>
      <w:r>
        <w:t>Statistics</w:t>
      </w:r>
      <w:proofErr w:type="spellEnd"/>
      <w:r>
        <w:t>, versie 24.0 (SPSS). Vervolgens is dit onderzoeksverslag opgesteld.</w:t>
      </w:r>
    </w:p>
    <w:p w14:paraId="36AECF63" w14:textId="77777777" w:rsidR="002E6F33" w:rsidRDefault="002E6F33" w:rsidP="002E6F33">
      <w:pPr>
        <w:rPr>
          <w:b/>
        </w:rPr>
      </w:pPr>
    </w:p>
    <w:p w14:paraId="6B56D0E5" w14:textId="77777777" w:rsidR="002E6F33" w:rsidRPr="00E47ED1" w:rsidRDefault="002E6F33" w:rsidP="002E6F33">
      <w:pPr>
        <w:rPr>
          <w:b/>
          <w:i/>
        </w:rPr>
      </w:pPr>
      <w:r w:rsidRPr="00254BB3">
        <w:rPr>
          <w:b/>
          <w:i/>
        </w:rPr>
        <w:t>Resultaten</w:t>
      </w:r>
      <w:r>
        <w:rPr>
          <w:b/>
          <w:i/>
        </w:rPr>
        <w:t xml:space="preserve"> </w:t>
      </w:r>
      <w:r>
        <w:t>Uit de resultaten blijkt een respons van 40 verpleegkundigen. Dit betreft 63,5% van de totale onderzoekspopulatie. Over het algemeen geven de verpleegkundigen voorlichting over voedingsstoffen waar een zorgvrager met wonden (mogelijk) een tekort aan heeft (47,9%). Tevens worden vaak algemene voedingsadviezen gegeven (37%). Over het algemeen zijn de adviezen gericht op de consumptie van eiwitten. O</w:t>
      </w:r>
      <w:r w:rsidRPr="00A44F63">
        <w:t xml:space="preserve">ver de consumptie van koolhydraten, vetzuren, vitaminen en mineralen </w:t>
      </w:r>
      <w:r>
        <w:t>wordt vaak geen advies gegeven. Grotendeels wordt mondelinge voorlichting gegeven (85,1%). Slechts 5 verpleegkundigen (10,6%) doen dit op schriftelijke wijze.</w:t>
      </w:r>
      <w:bookmarkStart w:id="28" w:name="_Hlk511921050"/>
      <w:r>
        <w:rPr>
          <w:b/>
          <w:i/>
        </w:rPr>
        <w:t xml:space="preserve"> </w:t>
      </w:r>
      <w:r>
        <w:t xml:space="preserve">Uit de resultaten van de enquêtevragen gericht op het model van gedragsverandering door Kok, blijkt dat verpleegkundigen de voorlichting vaak aansluiten op de al bestaande kennis van de zorgvrager </w:t>
      </w:r>
      <w:bookmarkEnd w:id="28"/>
      <w:r>
        <w:t>(65%). Echter wordt de zorgvrager slechts soms (70%) uitgenodigd om zelf na te denken over de relatie tussen leefstijl en het gezondheidsprobleem.</w:t>
      </w:r>
      <w:r>
        <w:rPr>
          <w:b/>
          <w:i/>
        </w:rPr>
        <w:t xml:space="preserve"> </w:t>
      </w:r>
      <w:r>
        <w:t>Tenslotte blijkt dat 39 respondenten (97,5%) vinden dat er meer aandacht zou moeten worden besteed aan het geven van voorlichting aan zorgvragers met wonden, over de invloed van voeding op het wondgenezingsproces.</w:t>
      </w:r>
    </w:p>
    <w:p w14:paraId="7C98C96A" w14:textId="77777777" w:rsidR="002E6F33" w:rsidRDefault="002E6F33" w:rsidP="002E6F33">
      <w:pPr>
        <w:rPr>
          <w:b/>
        </w:rPr>
      </w:pPr>
    </w:p>
    <w:p w14:paraId="0C73DAD3" w14:textId="77777777" w:rsidR="002E6F33" w:rsidRPr="004D685D" w:rsidRDefault="002E6F33" w:rsidP="002E6F33">
      <w:bookmarkStart w:id="29" w:name="_Toc507770132"/>
      <w:bookmarkStart w:id="30" w:name="_Toc507772970"/>
      <w:bookmarkStart w:id="31" w:name="_Toc512254983"/>
      <w:bookmarkStart w:id="32" w:name="_Toc512370819"/>
      <w:bookmarkStart w:id="33" w:name="_Toc512616486"/>
      <w:bookmarkStart w:id="34" w:name="_Toc512866769"/>
      <w:r w:rsidRPr="004D685D">
        <w:rPr>
          <w:b/>
          <w:i/>
        </w:rPr>
        <w:t>Discussie</w:t>
      </w:r>
      <w:r w:rsidRPr="00691EB0">
        <w:rPr>
          <w:b/>
          <w:i/>
        </w:rPr>
        <w:t xml:space="preserve"> </w:t>
      </w:r>
      <w:r w:rsidRPr="009757AC">
        <w:t>De</w:t>
      </w:r>
      <w:r>
        <w:t xml:space="preserve"> voedingsadviezen van de respondenten zijn niet eenduidig en vooral gericht op de consumptie van eiwitten. </w:t>
      </w:r>
      <w:r w:rsidRPr="003C5339">
        <w:rPr>
          <w:rFonts w:ascii="Calibri" w:eastAsia="Calibri" w:hAnsi="Calibri" w:cs="Calibri"/>
        </w:rPr>
        <w:t xml:space="preserve">Het geven van mondelinge voorlichting kan een verklaring zijn voor de zichtbaar verschillende adviezen die de respondenten aan zorgvragers geven. </w:t>
      </w:r>
      <w:r w:rsidRPr="00864BD0">
        <w:t xml:space="preserve">Discutabel is in </w:t>
      </w:r>
      <w:bookmarkStart w:id="35" w:name="_Hlk512254761"/>
      <w:r w:rsidRPr="00864BD0">
        <w:t>hoeverre de kennis over de invloed van voeding op het wondgenezingsproces aanwezig is bij de verpleegkundigen</w:t>
      </w:r>
      <w:bookmarkEnd w:id="35"/>
      <w:r w:rsidRPr="003C5339">
        <w:rPr>
          <w:rFonts w:ascii="Calibri" w:eastAsia="Calibri" w:hAnsi="Calibri" w:cs="Calibri"/>
        </w:rPr>
        <w:t xml:space="preserve">. </w:t>
      </w:r>
      <w:r>
        <w:rPr>
          <w:rFonts w:ascii="Calibri" w:eastAsia="Calibri" w:hAnsi="Calibri" w:cs="Calibri"/>
        </w:rPr>
        <w:t>Daarnaast wordt niet gericht voorlichting gegeven volgens het model van Kok. Een mogelijke verklaring hiervoor is dat de verpleegkundigen in de praktijk weinig tijd hebben om uitgebreid stil te staan bij het geven van voorlichting. Mogelijk richten de verpleegkundigen zich vooral op het geven van de voorlichting, en niet op het gericht plannen van de gedragsverandering en het in stand houden hiervan.</w:t>
      </w:r>
    </w:p>
    <w:p w14:paraId="539E991B" w14:textId="77777777" w:rsidR="002E6F33" w:rsidRDefault="002E6F33" w:rsidP="002E6F33">
      <w:pPr>
        <w:rPr>
          <w:b/>
        </w:rPr>
      </w:pPr>
    </w:p>
    <w:p w14:paraId="06649374" w14:textId="77777777" w:rsidR="002E6F33" w:rsidRDefault="002E6F33" w:rsidP="002E6F33">
      <w:pPr>
        <w:rPr>
          <w:b/>
        </w:rPr>
      </w:pPr>
    </w:p>
    <w:p w14:paraId="5B79792B" w14:textId="77777777" w:rsidR="002E6F33" w:rsidRDefault="002E6F33" w:rsidP="002E6F33">
      <w:pPr>
        <w:rPr>
          <w:b/>
        </w:rPr>
      </w:pPr>
    </w:p>
    <w:p w14:paraId="5E2A5105" w14:textId="77777777" w:rsidR="002E6F33" w:rsidRDefault="002E6F33" w:rsidP="002E6F33">
      <w:r w:rsidRPr="005C1241">
        <w:rPr>
          <w:b/>
          <w:i/>
        </w:rPr>
        <w:lastRenderedPageBreak/>
        <w:t>Conclusie</w:t>
      </w:r>
      <w:r w:rsidRPr="00552725">
        <w:rPr>
          <w:b/>
        </w:rPr>
        <w:t xml:space="preserve"> </w:t>
      </w:r>
      <w:r>
        <w:t xml:space="preserve">De verpleegkundigen van Wondzorg Zeeland en </w:t>
      </w:r>
      <w:proofErr w:type="spellStart"/>
      <w:r>
        <w:t>Quality</w:t>
      </w:r>
      <w:proofErr w:type="spellEnd"/>
      <w:r>
        <w:t xml:space="preserve"> Zorg geven voorlichting aan zorgvragers met wonden over de invloed van voeding op het wondgenezingsproces. </w:t>
      </w:r>
      <w:r w:rsidR="00BA4EAA">
        <w:t>Echter, de wijze van voorlichten verschilt en de voedingsadviezen zijn niet eenduidig.</w:t>
      </w:r>
      <w:r>
        <w:t xml:space="preserve"> </w:t>
      </w:r>
      <w:r w:rsidR="00BA4EAA">
        <w:t>Voornamelijk wordt mondelinge voorlichting gegeven, waarbij n</w:t>
      </w:r>
      <w:r>
        <w:t>iet alle van belang zijnde voedingsstoffen aan bod</w:t>
      </w:r>
      <w:r w:rsidR="00BA4EAA">
        <w:t xml:space="preserve"> komen</w:t>
      </w:r>
      <w:r>
        <w:t xml:space="preserve">. </w:t>
      </w:r>
    </w:p>
    <w:p w14:paraId="187303F6" w14:textId="77777777" w:rsidR="002E6F33" w:rsidRPr="005C1241" w:rsidRDefault="002E6F33" w:rsidP="002E6F33">
      <w:pPr>
        <w:rPr>
          <w:b/>
        </w:rPr>
      </w:pPr>
      <w:r>
        <w:t>Kijkend naar het model van Kok, komen de onderdelen van de verschillende fases niet altijd aan bod. Gesteld kan worden dat de voorlichting over de invloed van voeding op het wondgenezingsproces aan zorgvragers met wonden nog niet optimaal is.</w:t>
      </w:r>
    </w:p>
    <w:p w14:paraId="0F6BB15D" w14:textId="77777777" w:rsidR="002E6F33" w:rsidRDefault="002E6F33" w:rsidP="002E6F33">
      <w:pPr>
        <w:rPr>
          <w:b/>
          <w:highlight w:val="yellow"/>
        </w:rPr>
      </w:pPr>
    </w:p>
    <w:p w14:paraId="317FEAB8" w14:textId="77777777" w:rsidR="002E6F33" w:rsidRDefault="002E6F33" w:rsidP="002E6F33">
      <w:r w:rsidRPr="00363A55">
        <w:rPr>
          <w:b/>
          <w:i/>
        </w:rPr>
        <w:t>Aanbevelingen</w:t>
      </w:r>
      <w:r>
        <w:rPr>
          <w:b/>
          <w:i/>
        </w:rPr>
        <w:t xml:space="preserve"> </w:t>
      </w:r>
      <w:r w:rsidRPr="00302A22">
        <w:t>De aanbevelingen voor de praktijk bestaan uit het geven van een scholing aan de verpleegkundigen, de organisaties voorzien van een folder met eenduidige voedingsadviezen en het structureel inschakelen van een diëtist.</w:t>
      </w:r>
      <w:r>
        <w:t xml:space="preserve"> Voor de bachelor-verpleegkunde opleiding wordt aanbevolen om het onderwerp voeding bij de colleges gericht op wondzorg te betrekken en meer aandacht te besteden aan het voeren van voorlichtingsgesprekken. Tenslotte wordt voor vervolgonderzoek aanbevolen om naast een kwantitatief onderzoek een observatieonderzoek uit te voeren. Tevens wordt aanbevolen om het onderzoek uit te voeren onder zoveel mogelijk organisaties in Nederland en zorgvragers met wonden in de onderzoekspopulatie te includeren.</w:t>
      </w:r>
    </w:p>
    <w:bookmarkEnd w:id="27"/>
    <w:p w14:paraId="135C5596" w14:textId="77777777" w:rsidR="002E6F33" w:rsidRDefault="002E6F33" w:rsidP="002E6F33">
      <w:pPr>
        <w:spacing w:after="160" w:line="259" w:lineRule="auto"/>
        <w:rPr>
          <w:rFonts w:asciiTheme="majorHAnsi" w:eastAsiaTheme="majorEastAsia" w:hAnsiTheme="majorHAnsi" w:cstheme="majorBidi"/>
          <w:b/>
          <w:color w:val="7030A0"/>
          <w:sz w:val="32"/>
          <w:szCs w:val="32"/>
        </w:rPr>
      </w:pPr>
      <w:r>
        <w:rPr>
          <w:b/>
        </w:rPr>
        <w:br w:type="page"/>
      </w:r>
    </w:p>
    <w:p w14:paraId="584C0C92" w14:textId="77777777" w:rsidR="002E6F33" w:rsidRPr="00254BB3" w:rsidRDefault="002E6F33" w:rsidP="002E6F33">
      <w:pPr>
        <w:pStyle w:val="Kop1"/>
        <w:spacing w:after="0" w:line="276" w:lineRule="auto"/>
        <w:rPr>
          <w:lang w:val="en-US"/>
        </w:rPr>
      </w:pPr>
      <w:bookmarkStart w:id="36" w:name="_Toc514775850"/>
      <w:bookmarkStart w:id="37" w:name="_Toc514776783"/>
      <w:bookmarkStart w:id="38" w:name="_Toc514881259"/>
      <w:bookmarkStart w:id="39" w:name="_Toc515011093"/>
      <w:bookmarkStart w:id="40" w:name="_Hlk514698654"/>
      <w:r w:rsidRPr="00254BB3">
        <w:rPr>
          <w:lang w:val="en-US"/>
        </w:rPr>
        <w:lastRenderedPageBreak/>
        <w:t>Abstract</w:t>
      </w:r>
      <w:bookmarkEnd w:id="29"/>
      <w:bookmarkEnd w:id="30"/>
      <w:bookmarkEnd w:id="31"/>
      <w:bookmarkEnd w:id="32"/>
      <w:bookmarkEnd w:id="33"/>
      <w:bookmarkEnd w:id="34"/>
      <w:bookmarkEnd w:id="36"/>
      <w:bookmarkEnd w:id="37"/>
      <w:bookmarkEnd w:id="38"/>
      <w:bookmarkEnd w:id="39"/>
    </w:p>
    <w:bookmarkEnd w:id="40"/>
    <w:p w14:paraId="788B15E7" w14:textId="77777777" w:rsidR="002E6F33" w:rsidRPr="00D10AFF" w:rsidRDefault="002E6F33" w:rsidP="002E6F33">
      <w:pPr>
        <w:rPr>
          <w:b/>
          <w:i/>
          <w:lang w:val="en-US"/>
        </w:rPr>
      </w:pPr>
      <w:r w:rsidRPr="00691EB0">
        <w:rPr>
          <w:b/>
          <w:i/>
          <w:lang w:val="en-US"/>
        </w:rPr>
        <w:t>Objective</w:t>
      </w:r>
      <w:r>
        <w:rPr>
          <w:b/>
          <w:i/>
          <w:lang w:val="en-US"/>
        </w:rPr>
        <w:t xml:space="preserve"> </w:t>
      </w:r>
      <w:r w:rsidRPr="00930B29">
        <w:rPr>
          <w:lang w:val="en-US"/>
        </w:rPr>
        <w:t xml:space="preserve">The number </w:t>
      </w:r>
      <w:r w:rsidRPr="00D10AFF">
        <w:rPr>
          <w:lang w:val="en-US"/>
        </w:rPr>
        <w:t xml:space="preserve">of patients with acute and/or complicated wounds in the Netherlands is approximately 350.000 per year. Nutrition has an important role in the healing process of a wound. A good diet is essential for wound healing, in addition, it appears that malnutrition can increase the risk of wounds. For a patient with complicated wounds, it may be necessary to achieve a behavioral change within the dietary habits. The model of behavioral change by </w:t>
      </w:r>
      <w:proofErr w:type="spellStart"/>
      <w:r w:rsidRPr="00D10AFF">
        <w:rPr>
          <w:lang w:val="en-US"/>
        </w:rPr>
        <w:t>Kok</w:t>
      </w:r>
      <w:proofErr w:type="spellEnd"/>
      <w:r w:rsidRPr="00D10AFF">
        <w:rPr>
          <w:lang w:val="en-US"/>
        </w:rPr>
        <w:t xml:space="preserve"> describes which phases must be followed to achieve behavioral change and retention with a nurse intervention.</w:t>
      </w:r>
      <w:r w:rsidRPr="00D10AFF">
        <w:rPr>
          <w:b/>
          <w:i/>
          <w:lang w:val="en-US"/>
        </w:rPr>
        <w:t xml:space="preserve"> </w:t>
      </w:r>
      <w:r w:rsidRPr="00D10AFF">
        <w:rPr>
          <w:lang w:val="en-US"/>
        </w:rPr>
        <w:t xml:space="preserve">It is unclear to what extent nurses from </w:t>
      </w:r>
      <w:proofErr w:type="spellStart"/>
      <w:r w:rsidRPr="00D10AFF">
        <w:rPr>
          <w:lang w:val="en-US"/>
        </w:rPr>
        <w:t>Wondzorg</w:t>
      </w:r>
      <w:proofErr w:type="spellEnd"/>
      <w:r w:rsidRPr="00D10AFF">
        <w:rPr>
          <w:lang w:val="en-US"/>
        </w:rPr>
        <w:t xml:space="preserve"> Zeeland and Quality </w:t>
      </w:r>
      <w:proofErr w:type="spellStart"/>
      <w:r w:rsidRPr="00D10AFF">
        <w:rPr>
          <w:lang w:val="en-US"/>
        </w:rPr>
        <w:t>Zorg</w:t>
      </w:r>
      <w:proofErr w:type="spellEnd"/>
      <w:r w:rsidRPr="00D10AFF">
        <w:rPr>
          <w:lang w:val="en-US"/>
        </w:rPr>
        <w:t xml:space="preserve"> provide information to the patient about the influence of diet on the wound healing process. It is also unclear which dietary advice is given.</w:t>
      </w:r>
    </w:p>
    <w:p w14:paraId="0AD42918" w14:textId="77777777" w:rsidR="002E6F33" w:rsidRPr="00D10AFF" w:rsidRDefault="002E6F33" w:rsidP="002E6F33">
      <w:pPr>
        <w:rPr>
          <w:b/>
          <w:i/>
          <w:lang w:val="en-US"/>
        </w:rPr>
      </w:pPr>
    </w:p>
    <w:p w14:paraId="08394009" w14:textId="77777777" w:rsidR="002E6F33" w:rsidRPr="00D10AFF" w:rsidRDefault="002E6F33" w:rsidP="002E6F33">
      <w:pPr>
        <w:rPr>
          <w:b/>
          <w:i/>
          <w:lang w:val="en-US"/>
        </w:rPr>
      </w:pPr>
      <w:r w:rsidRPr="00D10AFF">
        <w:rPr>
          <w:b/>
          <w:i/>
          <w:lang w:val="en-US"/>
        </w:rPr>
        <w:t xml:space="preserve">Method </w:t>
      </w:r>
      <w:r w:rsidRPr="00D10AFF">
        <w:rPr>
          <w:lang w:val="en-US"/>
        </w:rPr>
        <w:t xml:space="preserve">The research is quantitative in nature. Based on scientific literature, an internet survey has been drawn up, which was plotted among 63 nurses from </w:t>
      </w:r>
      <w:proofErr w:type="spellStart"/>
      <w:r w:rsidRPr="00D10AFF">
        <w:rPr>
          <w:lang w:val="en-US"/>
        </w:rPr>
        <w:t>Wondzorg</w:t>
      </w:r>
      <w:proofErr w:type="spellEnd"/>
      <w:r w:rsidRPr="00D10AFF">
        <w:rPr>
          <w:lang w:val="en-US"/>
        </w:rPr>
        <w:t xml:space="preserve"> Zeeland and Quality Care. The data obtained has been analyzed using Statistical Package for the Social Sciences, Statistics, version 24.0 (SPSS). Subsequently this research report was drawn up.</w:t>
      </w:r>
    </w:p>
    <w:p w14:paraId="175A433B" w14:textId="77777777" w:rsidR="002E6F33" w:rsidRPr="00D10AFF" w:rsidRDefault="002E6F33" w:rsidP="002E6F33">
      <w:pPr>
        <w:rPr>
          <w:b/>
          <w:i/>
          <w:lang w:val="en-US"/>
        </w:rPr>
      </w:pPr>
    </w:p>
    <w:p w14:paraId="7CD1FD7B" w14:textId="77777777" w:rsidR="002E6F33" w:rsidRPr="00D10AFF" w:rsidRDefault="002E6F33" w:rsidP="002E6F33">
      <w:pPr>
        <w:rPr>
          <w:b/>
          <w:i/>
          <w:lang w:val="en-US"/>
        </w:rPr>
      </w:pPr>
      <w:r w:rsidRPr="00D10AFF">
        <w:rPr>
          <w:b/>
          <w:i/>
          <w:lang w:val="en-US"/>
        </w:rPr>
        <w:t xml:space="preserve">Results </w:t>
      </w:r>
      <w:r w:rsidRPr="00D10AFF">
        <w:rPr>
          <w:lang w:val="en-US"/>
        </w:rPr>
        <w:t xml:space="preserve">The results show a response of 40 nurses. This concerns 63.5% of the total study population. In general, the nurses provide information about nutrients that a person with a wounds (possibly) has a shortage of (47.9%). Common nutritional advice is also often given (37%). In general, the advice is focused on the consumption of proteins. There is often no advice on the consumption of carbohydrates, fatty acids, </w:t>
      </w:r>
      <w:proofErr w:type="gramStart"/>
      <w:r w:rsidRPr="00D10AFF">
        <w:rPr>
          <w:lang w:val="en-US"/>
        </w:rPr>
        <w:t>vitamins</w:t>
      </w:r>
      <w:proofErr w:type="gramEnd"/>
      <w:r w:rsidRPr="00D10AFF">
        <w:rPr>
          <w:lang w:val="en-US"/>
        </w:rPr>
        <w:t xml:space="preserve"> and minerals. Mostly, oral information is given (85.1%). Only 5 nurses (10.6%) give written information.</w:t>
      </w:r>
      <w:r w:rsidRPr="00D10AFF">
        <w:rPr>
          <w:b/>
          <w:i/>
          <w:lang w:val="en-US"/>
        </w:rPr>
        <w:t xml:space="preserve"> </w:t>
      </w:r>
      <w:r w:rsidRPr="00D10AFF">
        <w:rPr>
          <w:lang w:val="en-US"/>
        </w:rPr>
        <w:t xml:space="preserve">From the results of the survey questions aimed at the model of behavioral change by </w:t>
      </w:r>
      <w:proofErr w:type="spellStart"/>
      <w:r w:rsidRPr="00D10AFF">
        <w:rPr>
          <w:lang w:val="en-US"/>
        </w:rPr>
        <w:t>Kok</w:t>
      </w:r>
      <w:proofErr w:type="spellEnd"/>
      <w:r w:rsidRPr="00D10AFF">
        <w:rPr>
          <w:lang w:val="en-US"/>
        </w:rPr>
        <w:t>, it appears that nurses often link the information to the already existing knowledge of the care recipient (65%). However, the patient is only sometimes (70%) invited to reflect on the relationship between lifestyle and the health problem.</w:t>
      </w:r>
      <w:r w:rsidRPr="00D10AFF">
        <w:rPr>
          <w:b/>
          <w:i/>
          <w:lang w:val="en-US"/>
        </w:rPr>
        <w:t xml:space="preserve"> </w:t>
      </w:r>
      <w:r w:rsidRPr="00D10AFF">
        <w:rPr>
          <w:lang w:val="en-US"/>
        </w:rPr>
        <w:t>Finally, 39 respondents (97.5%) believe that more attention should be paid to providing information to patients with wounds, about the influence of nutrition on the wound healing process.</w:t>
      </w:r>
    </w:p>
    <w:p w14:paraId="1EF649BA" w14:textId="77777777" w:rsidR="002E6F33" w:rsidRPr="00D10AFF" w:rsidRDefault="002E6F33" w:rsidP="002E6F33">
      <w:pPr>
        <w:rPr>
          <w:b/>
          <w:i/>
          <w:lang w:val="en-US"/>
        </w:rPr>
      </w:pPr>
    </w:p>
    <w:p w14:paraId="697729BA" w14:textId="77777777" w:rsidR="002E6F33" w:rsidRPr="00D10AFF" w:rsidRDefault="002E6F33" w:rsidP="002E6F33">
      <w:pPr>
        <w:rPr>
          <w:b/>
          <w:i/>
          <w:lang w:val="en-US"/>
        </w:rPr>
      </w:pPr>
      <w:r w:rsidRPr="00D10AFF">
        <w:rPr>
          <w:b/>
          <w:i/>
          <w:lang w:val="en-US"/>
        </w:rPr>
        <w:t xml:space="preserve">Discussion </w:t>
      </w:r>
      <w:r w:rsidRPr="00D10AFF">
        <w:rPr>
          <w:lang w:val="en-US"/>
        </w:rPr>
        <w:t>The dietary advice of the respondents is inconclusive</w:t>
      </w:r>
      <w:r>
        <w:rPr>
          <w:lang w:val="en-US"/>
        </w:rPr>
        <w:t xml:space="preserve"> </w:t>
      </w:r>
      <w:r w:rsidRPr="00D10AFF">
        <w:rPr>
          <w:lang w:val="en-US"/>
        </w:rPr>
        <w:t xml:space="preserve">and focused on the consumption of proteins. The provision of oral information can be an explanation for the different advice that the respondents </w:t>
      </w:r>
      <w:proofErr w:type="spellStart"/>
      <w:r w:rsidRPr="00D10AFF">
        <w:rPr>
          <w:lang w:val="en-US"/>
        </w:rPr>
        <w:t>give</w:t>
      </w:r>
      <w:proofErr w:type="spellEnd"/>
      <w:r w:rsidRPr="00D10AFF">
        <w:rPr>
          <w:lang w:val="en-US"/>
        </w:rPr>
        <w:t xml:space="preserve"> to patients. It is debatable to what extent the knowledge of nurses is about the influence of nutrition on the wound healing process. In addition, the information given is not focused on </w:t>
      </w:r>
      <w:proofErr w:type="spellStart"/>
      <w:r w:rsidRPr="00D10AFF">
        <w:rPr>
          <w:lang w:val="en-US"/>
        </w:rPr>
        <w:t>Kok’s</w:t>
      </w:r>
      <w:proofErr w:type="spellEnd"/>
      <w:r w:rsidRPr="00D10AFF">
        <w:rPr>
          <w:lang w:val="en-US"/>
        </w:rPr>
        <w:t xml:space="preserve"> model. A possible explanation for this is that the nurses have little time in practice to </w:t>
      </w:r>
      <w:proofErr w:type="gramStart"/>
      <w:r w:rsidRPr="00D10AFF">
        <w:rPr>
          <w:lang w:val="en-US"/>
        </w:rPr>
        <w:t>give extensive consideration to</w:t>
      </w:r>
      <w:proofErr w:type="gramEnd"/>
      <w:r w:rsidRPr="00D10AFF">
        <w:rPr>
          <w:lang w:val="en-US"/>
        </w:rPr>
        <w:t xml:space="preserve"> providing information. The nurses possibly focus on providing the information, and not on the planning of the behavioral change and maintaining it.</w:t>
      </w:r>
    </w:p>
    <w:p w14:paraId="1B88B783" w14:textId="77777777" w:rsidR="002E6F33" w:rsidRPr="00D10AFF" w:rsidRDefault="002E6F33" w:rsidP="002E6F33">
      <w:pPr>
        <w:rPr>
          <w:b/>
          <w:i/>
          <w:lang w:val="en-US"/>
        </w:rPr>
      </w:pPr>
    </w:p>
    <w:p w14:paraId="66F4E87D" w14:textId="77777777" w:rsidR="002E6F33" w:rsidRPr="00D10AFF" w:rsidRDefault="002E6F33" w:rsidP="002E6F33">
      <w:pPr>
        <w:rPr>
          <w:lang w:val="en-US"/>
        </w:rPr>
      </w:pPr>
      <w:r w:rsidRPr="00D10AFF">
        <w:rPr>
          <w:b/>
          <w:i/>
          <w:lang w:val="en-US"/>
        </w:rPr>
        <w:t xml:space="preserve">Conclusion </w:t>
      </w:r>
      <w:r w:rsidRPr="00D10AFF">
        <w:rPr>
          <w:lang w:val="en-US"/>
        </w:rPr>
        <w:t xml:space="preserve">The nurses of </w:t>
      </w:r>
      <w:proofErr w:type="spellStart"/>
      <w:r w:rsidRPr="00D10AFF">
        <w:rPr>
          <w:lang w:val="en-US"/>
        </w:rPr>
        <w:t>Wondzorg</w:t>
      </w:r>
      <w:proofErr w:type="spellEnd"/>
      <w:r w:rsidRPr="00D10AFF">
        <w:rPr>
          <w:lang w:val="en-US"/>
        </w:rPr>
        <w:t xml:space="preserve"> Zeeland and Quality </w:t>
      </w:r>
      <w:proofErr w:type="spellStart"/>
      <w:r w:rsidRPr="00D10AFF">
        <w:rPr>
          <w:lang w:val="en-US"/>
        </w:rPr>
        <w:t>Zorg</w:t>
      </w:r>
      <w:proofErr w:type="spellEnd"/>
      <w:r w:rsidRPr="00D10AFF">
        <w:rPr>
          <w:lang w:val="en-US"/>
        </w:rPr>
        <w:t xml:space="preserve"> provide information to patients with wounds about the influence of nutrition on the wound healing process. However, the way of giving the information is different and the information i</w:t>
      </w:r>
      <w:r>
        <w:rPr>
          <w:lang w:val="en-US"/>
        </w:rPr>
        <w:t xml:space="preserve">s </w:t>
      </w:r>
      <w:r w:rsidRPr="00D10AFF">
        <w:rPr>
          <w:lang w:val="en-US"/>
        </w:rPr>
        <w:t xml:space="preserve">inconclusive. Not </w:t>
      </w:r>
      <w:proofErr w:type="gramStart"/>
      <w:r w:rsidRPr="00D10AFF">
        <w:rPr>
          <w:lang w:val="en-US"/>
        </w:rPr>
        <w:t>all important</w:t>
      </w:r>
      <w:proofErr w:type="gramEnd"/>
      <w:r w:rsidRPr="00D10AFF">
        <w:rPr>
          <w:lang w:val="en-US"/>
        </w:rPr>
        <w:t xml:space="preserve"> nutrients are discussed. Referring to </w:t>
      </w:r>
      <w:proofErr w:type="spellStart"/>
      <w:r w:rsidRPr="00D10AFF">
        <w:rPr>
          <w:lang w:val="en-US"/>
        </w:rPr>
        <w:t>Kok's</w:t>
      </w:r>
      <w:proofErr w:type="spellEnd"/>
      <w:r w:rsidRPr="00D10AFF">
        <w:rPr>
          <w:lang w:val="en-US"/>
        </w:rPr>
        <w:t xml:space="preserve"> model, the components of the different phases are not always discussed. It can be said that the information about the influence of diet on the wound healing process to patients with wounds is not yet optimal.</w:t>
      </w:r>
    </w:p>
    <w:p w14:paraId="5C8803B0" w14:textId="77777777" w:rsidR="002E6F33" w:rsidRPr="00D10AFF" w:rsidRDefault="002E6F33" w:rsidP="002E6F33">
      <w:pPr>
        <w:rPr>
          <w:b/>
          <w:i/>
          <w:lang w:val="en-US"/>
        </w:rPr>
      </w:pPr>
    </w:p>
    <w:p w14:paraId="69024F93" w14:textId="77777777" w:rsidR="002E6F33" w:rsidRPr="00D10AFF" w:rsidRDefault="002E6F33" w:rsidP="002E6F33">
      <w:pPr>
        <w:rPr>
          <w:b/>
          <w:i/>
          <w:lang w:val="en-US"/>
        </w:rPr>
      </w:pPr>
    </w:p>
    <w:p w14:paraId="18B3B609" w14:textId="77777777" w:rsidR="002E6F33" w:rsidRPr="00F12864" w:rsidRDefault="002E6F33" w:rsidP="002E6F33">
      <w:pPr>
        <w:rPr>
          <w:b/>
          <w:i/>
          <w:lang w:val="en-US"/>
        </w:rPr>
      </w:pPr>
      <w:r w:rsidRPr="00D10AFF">
        <w:rPr>
          <w:b/>
          <w:i/>
          <w:lang w:val="en-US"/>
        </w:rPr>
        <w:lastRenderedPageBreak/>
        <w:t xml:space="preserve">Recommendations </w:t>
      </w:r>
      <w:r w:rsidRPr="00D10AFF">
        <w:rPr>
          <w:lang w:val="en-US"/>
        </w:rPr>
        <w:t>The recommendations for the practice consist of providing training to the nurses, providing the organizations with a leaflet with clear dietary advice and the structural use of a dietitian. For the bachelor-nursing program it is recommended to include the subject of nutrition in the lectures focused on wound care and pay more attention to conducting informational conversations. Finally, for follow-up research, it is recommended to perform an observation study in addition to a quantitative study. It is also recommended to carry out the research among as many organizations in the Netherlands as possible and to include patients with wounds in the study population.</w:t>
      </w:r>
    </w:p>
    <w:p w14:paraId="415B45DF" w14:textId="77777777" w:rsidR="002E6F33" w:rsidRPr="00691EB0" w:rsidRDefault="002E6F33" w:rsidP="002E6F33">
      <w:pPr>
        <w:rPr>
          <w:lang w:val="en-US"/>
        </w:rPr>
      </w:pPr>
      <w:r w:rsidRPr="00691EB0">
        <w:rPr>
          <w:lang w:val="en-US"/>
        </w:rPr>
        <w:br w:type="page"/>
      </w:r>
    </w:p>
    <w:sdt>
      <w:sdtPr>
        <w:rPr>
          <w:b w:val="0"/>
          <w:color w:val="auto"/>
          <w:sz w:val="22"/>
          <w:lang w:eastAsia="en-US"/>
        </w:rPr>
        <w:id w:val="947813777"/>
        <w:docPartObj>
          <w:docPartGallery w:val="Table of Contents"/>
          <w:docPartUnique/>
        </w:docPartObj>
      </w:sdtPr>
      <w:sdtEndPr>
        <w:rPr>
          <w:bCs/>
        </w:rPr>
      </w:sdtEndPr>
      <w:sdtContent>
        <w:p w14:paraId="6594443E" w14:textId="77777777" w:rsidR="006304D5" w:rsidRPr="006304D5" w:rsidRDefault="002E6F33" w:rsidP="006304D5">
          <w:pPr>
            <w:pStyle w:val="Kopvaninhoudsopgave"/>
            <w:spacing w:after="0"/>
            <w:rPr>
              <w:noProof/>
            </w:rPr>
          </w:pPr>
          <w:r w:rsidRPr="00227C4E">
            <w:t>Inhoud</w:t>
          </w:r>
          <w:r>
            <w:t>sopgave</w:t>
          </w:r>
          <w:r w:rsidRPr="00227C4E">
            <w:fldChar w:fldCharType="begin"/>
          </w:r>
          <w:r w:rsidRPr="00227C4E">
            <w:instrText xml:space="preserve"> TOC \o "1-3" \h \z \u </w:instrText>
          </w:r>
          <w:r w:rsidRPr="00227C4E">
            <w:fldChar w:fldCharType="separate"/>
          </w:r>
        </w:p>
        <w:p w14:paraId="040ADC43" w14:textId="77777777" w:rsidR="006304D5" w:rsidRPr="006304D5" w:rsidRDefault="00230432" w:rsidP="006304D5">
          <w:pPr>
            <w:pStyle w:val="Inhopg1"/>
            <w:rPr>
              <w:rFonts w:eastAsiaTheme="minorEastAsia"/>
              <w:lang w:eastAsia="nl-NL"/>
            </w:rPr>
          </w:pPr>
          <w:hyperlink w:anchor="_Toc515011094" w:history="1">
            <w:r w:rsidR="006304D5" w:rsidRPr="006304D5">
              <w:rPr>
                <w:rStyle w:val="Hyperlink"/>
              </w:rPr>
              <w:t>Inleiding</w:t>
            </w:r>
            <w:r w:rsidR="006304D5" w:rsidRPr="006304D5">
              <w:rPr>
                <w:webHidden/>
              </w:rPr>
              <w:tab/>
            </w:r>
            <w:r w:rsidR="006304D5" w:rsidRPr="006304D5">
              <w:rPr>
                <w:webHidden/>
              </w:rPr>
              <w:fldChar w:fldCharType="begin"/>
            </w:r>
            <w:r w:rsidR="006304D5" w:rsidRPr="006304D5">
              <w:rPr>
                <w:webHidden/>
              </w:rPr>
              <w:instrText xml:space="preserve"> PAGEREF _Toc515011094 \h </w:instrText>
            </w:r>
            <w:r w:rsidR="006304D5" w:rsidRPr="006304D5">
              <w:rPr>
                <w:webHidden/>
              </w:rPr>
            </w:r>
            <w:r w:rsidR="006304D5" w:rsidRPr="006304D5">
              <w:rPr>
                <w:webHidden/>
              </w:rPr>
              <w:fldChar w:fldCharType="separate"/>
            </w:r>
            <w:r w:rsidR="009F0F2B">
              <w:rPr>
                <w:webHidden/>
              </w:rPr>
              <w:t>13</w:t>
            </w:r>
            <w:r w:rsidR="006304D5" w:rsidRPr="006304D5">
              <w:rPr>
                <w:webHidden/>
              </w:rPr>
              <w:fldChar w:fldCharType="end"/>
            </w:r>
          </w:hyperlink>
        </w:p>
        <w:p w14:paraId="2FB0B2BC" w14:textId="77777777" w:rsidR="006304D5" w:rsidRDefault="00230432">
          <w:pPr>
            <w:pStyle w:val="Inhopg2"/>
            <w:tabs>
              <w:tab w:val="right" w:leader="dot" w:pos="9062"/>
            </w:tabs>
            <w:rPr>
              <w:rFonts w:eastAsiaTheme="minorEastAsia"/>
              <w:noProof/>
              <w:lang w:eastAsia="nl-NL"/>
            </w:rPr>
          </w:pPr>
          <w:hyperlink w:anchor="_Toc515011095" w:history="1">
            <w:r w:rsidR="006304D5" w:rsidRPr="00AF08BF">
              <w:rPr>
                <w:rStyle w:val="Hyperlink"/>
                <w:noProof/>
              </w:rPr>
              <w:t>Doelstelling</w:t>
            </w:r>
            <w:r w:rsidR="006304D5">
              <w:rPr>
                <w:noProof/>
                <w:webHidden/>
              </w:rPr>
              <w:tab/>
            </w:r>
            <w:r w:rsidR="006304D5">
              <w:rPr>
                <w:noProof/>
                <w:webHidden/>
              </w:rPr>
              <w:fldChar w:fldCharType="begin"/>
            </w:r>
            <w:r w:rsidR="006304D5">
              <w:rPr>
                <w:noProof/>
                <w:webHidden/>
              </w:rPr>
              <w:instrText xml:space="preserve"> PAGEREF _Toc515011095 \h </w:instrText>
            </w:r>
            <w:r w:rsidR="006304D5">
              <w:rPr>
                <w:noProof/>
                <w:webHidden/>
              </w:rPr>
            </w:r>
            <w:r w:rsidR="006304D5">
              <w:rPr>
                <w:noProof/>
                <w:webHidden/>
              </w:rPr>
              <w:fldChar w:fldCharType="separate"/>
            </w:r>
            <w:r w:rsidR="009F0F2B">
              <w:rPr>
                <w:noProof/>
                <w:webHidden/>
              </w:rPr>
              <w:t>14</w:t>
            </w:r>
            <w:r w:rsidR="006304D5">
              <w:rPr>
                <w:noProof/>
                <w:webHidden/>
              </w:rPr>
              <w:fldChar w:fldCharType="end"/>
            </w:r>
          </w:hyperlink>
        </w:p>
        <w:p w14:paraId="28C59936" w14:textId="77777777" w:rsidR="006304D5" w:rsidRDefault="00230432">
          <w:pPr>
            <w:pStyle w:val="Inhopg2"/>
            <w:tabs>
              <w:tab w:val="right" w:leader="dot" w:pos="9062"/>
            </w:tabs>
            <w:rPr>
              <w:rFonts w:eastAsiaTheme="minorEastAsia"/>
              <w:noProof/>
              <w:lang w:eastAsia="nl-NL"/>
            </w:rPr>
          </w:pPr>
          <w:hyperlink w:anchor="_Toc515011096" w:history="1">
            <w:r w:rsidR="006304D5" w:rsidRPr="00AF08BF">
              <w:rPr>
                <w:rStyle w:val="Hyperlink"/>
                <w:noProof/>
              </w:rPr>
              <w:t>Vraagstelling</w:t>
            </w:r>
            <w:r w:rsidR="006304D5">
              <w:rPr>
                <w:noProof/>
                <w:webHidden/>
              </w:rPr>
              <w:tab/>
            </w:r>
            <w:r w:rsidR="006304D5">
              <w:rPr>
                <w:noProof/>
                <w:webHidden/>
              </w:rPr>
              <w:fldChar w:fldCharType="begin"/>
            </w:r>
            <w:r w:rsidR="006304D5">
              <w:rPr>
                <w:noProof/>
                <w:webHidden/>
              </w:rPr>
              <w:instrText xml:space="preserve"> PAGEREF _Toc515011096 \h </w:instrText>
            </w:r>
            <w:r w:rsidR="006304D5">
              <w:rPr>
                <w:noProof/>
                <w:webHidden/>
              </w:rPr>
            </w:r>
            <w:r w:rsidR="006304D5">
              <w:rPr>
                <w:noProof/>
                <w:webHidden/>
              </w:rPr>
              <w:fldChar w:fldCharType="separate"/>
            </w:r>
            <w:r w:rsidR="009F0F2B">
              <w:rPr>
                <w:noProof/>
                <w:webHidden/>
              </w:rPr>
              <w:t>14</w:t>
            </w:r>
            <w:r w:rsidR="006304D5">
              <w:rPr>
                <w:noProof/>
                <w:webHidden/>
              </w:rPr>
              <w:fldChar w:fldCharType="end"/>
            </w:r>
          </w:hyperlink>
        </w:p>
        <w:p w14:paraId="3F9367F6" w14:textId="77777777" w:rsidR="006304D5" w:rsidRDefault="00230432">
          <w:pPr>
            <w:pStyle w:val="Inhopg2"/>
            <w:tabs>
              <w:tab w:val="right" w:leader="dot" w:pos="9062"/>
            </w:tabs>
            <w:rPr>
              <w:rFonts w:eastAsiaTheme="minorEastAsia"/>
              <w:noProof/>
              <w:lang w:eastAsia="nl-NL"/>
            </w:rPr>
          </w:pPr>
          <w:hyperlink w:anchor="_Toc515011097" w:history="1">
            <w:r w:rsidR="006304D5" w:rsidRPr="00AF08BF">
              <w:rPr>
                <w:rStyle w:val="Hyperlink"/>
                <w:noProof/>
              </w:rPr>
              <w:t>Relevantie</w:t>
            </w:r>
            <w:r w:rsidR="006304D5">
              <w:rPr>
                <w:noProof/>
                <w:webHidden/>
              </w:rPr>
              <w:tab/>
            </w:r>
            <w:r w:rsidR="006304D5">
              <w:rPr>
                <w:noProof/>
                <w:webHidden/>
              </w:rPr>
              <w:fldChar w:fldCharType="begin"/>
            </w:r>
            <w:r w:rsidR="006304D5">
              <w:rPr>
                <w:noProof/>
                <w:webHidden/>
              </w:rPr>
              <w:instrText xml:space="preserve"> PAGEREF _Toc515011097 \h </w:instrText>
            </w:r>
            <w:r w:rsidR="006304D5">
              <w:rPr>
                <w:noProof/>
                <w:webHidden/>
              </w:rPr>
            </w:r>
            <w:r w:rsidR="006304D5">
              <w:rPr>
                <w:noProof/>
                <w:webHidden/>
              </w:rPr>
              <w:fldChar w:fldCharType="separate"/>
            </w:r>
            <w:r w:rsidR="009F0F2B">
              <w:rPr>
                <w:noProof/>
                <w:webHidden/>
              </w:rPr>
              <w:t>15</w:t>
            </w:r>
            <w:r w:rsidR="006304D5">
              <w:rPr>
                <w:noProof/>
                <w:webHidden/>
              </w:rPr>
              <w:fldChar w:fldCharType="end"/>
            </w:r>
          </w:hyperlink>
        </w:p>
        <w:p w14:paraId="15081CD0" w14:textId="77777777" w:rsidR="006304D5" w:rsidRDefault="00230432">
          <w:pPr>
            <w:pStyle w:val="Inhopg2"/>
            <w:tabs>
              <w:tab w:val="right" w:leader="dot" w:pos="9062"/>
            </w:tabs>
            <w:rPr>
              <w:rFonts w:eastAsiaTheme="minorEastAsia"/>
              <w:noProof/>
              <w:lang w:eastAsia="nl-NL"/>
            </w:rPr>
          </w:pPr>
          <w:hyperlink w:anchor="_Toc515011098" w:history="1">
            <w:r w:rsidR="006304D5" w:rsidRPr="00AF08BF">
              <w:rPr>
                <w:rStyle w:val="Hyperlink"/>
                <w:noProof/>
              </w:rPr>
              <w:t>Leeswijzer</w:t>
            </w:r>
            <w:r w:rsidR="006304D5">
              <w:rPr>
                <w:noProof/>
                <w:webHidden/>
              </w:rPr>
              <w:tab/>
            </w:r>
            <w:r w:rsidR="006304D5">
              <w:rPr>
                <w:noProof/>
                <w:webHidden/>
              </w:rPr>
              <w:fldChar w:fldCharType="begin"/>
            </w:r>
            <w:r w:rsidR="006304D5">
              <w:rPr>
                <w:noProof/>
                <w:webHidden/>
              </w:rPr>
              <w:instrText xml:space="preserve"> PAGEREF _Toc515011098 \h </w:instrText>
            </w:r>
            <w:r w:rsidR="006304D5">
              <w:rPr>
                <w:noProof/>
                <w:webHidden/>
              </w:rPr>
            </w:r>
            <w:r w:rsidR="006304D5">
              <w:rPr>
                <w:noProof/>
                <w:webHidden/>
              </w:rPr>
              <w:fldChar w:fldCharType="separate"/>
            </w:r>
            <w:r w:rsidR="009F0F2B">
              <w:rPr>
                <w:noProof/>
                <w:webHidden/>
              </w:rPr>
              <w:t>15</w:t>
            </w:r>
            <w:r w:rsidR="006304D5">
              <w:rPr>
                <w:noProof/>
                <w:webHidden/>
              </w:rPr>
              <w:fldChar w:fldCharType="end"/>
            </w:r>
          </w:hyperlink>
        </w:p>
        <w:p w14:paraId="7346263C" w14:textId="77777777" w:rsidR="006304D5" w:rsidRDefault="00230432" w:rsidP="006304D5">
          <w:pPr>
            <w:pStyle w:val="Inhopg1"/>
            <w:rPr>
              <w:rFonts w:eastAsiaTheme="minorEastAsia"/>
              <w:lang w:eastAsia="nl-NL"/>
            </w:rPr>
          </w:pPr>
          <w:hyperlink w:anchor="_Toc515011099" w:history="1">
            <w:r w:rsidR="006304D5" w:rsidRPr="00AF08BF">
              <w:rPr>
                <w:rStyle w:val="Hyperlink"/>
              </w:rPr>
              <w:t>Hoofdstuk 1: Theoretisch kader</w:t>
            </w:r>
            <w:r w:rsidR="006304D5">
              <w:rPr>
                <w:webHidden/>
              </w:rPr>
              <w:tab/>
            </w:r>
            <w:r w:rsidR="006304D5">
              <w:rPr>
                <w:webHidden/>
              </w:rPr>
              <w:fldChar w:fldCharType="begin"/>
            </w:r>
            <w:r w:rsidR="006304D5">
              <w:rPr>
                <w:webHidden/>
              </w:rPr>
              <w:instrText xml:space="preserve"> PAGEREF _Toc515011099 \h </w:instrText>
            </w:r>
            <w:r w:rsidR="006304D5">
              <w:rPr>
                <w:webHidden/>
              </w:rPr>
            </w:r>
            <w:r w:rsidR="006304D5">
              <w:rPr>
                <w:webHidden/>
              </w:rPr>
              <w:fldChar w:fldCharType="separate"/>
            </w:r>
            <w:r w:rsidR="009F0F2B">
              <w:rPr>
                <w:webHidden/>
              </w:rPr>
              <w:t>17</w:t>
            </w:r>
            <w:r w:rsidR="006304D5">
              <w:rPr>
                <w:webHidden/>
              </w:rPr>
              <w:fldChar w:fldCharType="end"/>
            </w:r>
          </w:hyperlink>
        </w:p>
        <w:p w14:paraId="6535C15C" w14:textId="77777777" w:rsidR="006304D5" w:rsidRDefault="00230432">
          <w:pPr>
            <w:pStyle w:val="Inhopg2"/>
            <w:tabs>
              <w:tab w:val="right" w:leader="dot" w:pos="9062"/>
            </w:tabs>
            <w:rPr>
              <w:rFonts w:eastAsiaTheme="minorEastAsia"/>
              <w:noProof/>
              <w:lang w:eastAsia="nl-NL"/>
            </w:rPr>
          </w:pPr>
          <w:hyperlink w:anchor="_Toc515011100" w:history="1">
            <w:r w:rsidR="006304D5" w:rsidRPr="00AF08BF">
              <w:rPr>
                <w:rStyle w:val="Hyperlink"/>
                <w:noProof/>
              </w:rPr>
              <w:t>1.1 Zoekstrategie</w:t>
            </w:r>
            <w:r w:rsidR="006304D5">
              <w:rPr>
                <w:noProof/>
                <w:webHidden/>
              </w:rPr>
              <w:tab/>
            </w:r>
            <w:r w:rsidR="006304D5">
              <w:rPr>
                <w:noProof/>
                <w:webHidden/>
              </w:rPr>
              <w:fldChar w:fldCharType="begin"/>
            </w:r>
            <w:r w:rsidR="006304D5">
              <w:rPr>
                <w:noProof/>
                <w:webHidden/>
              </w:rPr>
              <w:instrText xml:space="preserve"> PAGEREF _Toc515011100 \h </w:instrText>
            </w:r>
            <w:r w:rsidR="006304D5">
              <w:rPr>
                <w:noProof/>
                <w:webHidden/>
              </w:rPr>
            </w:r>
            <w:r w:rsidR="006304D5">
              <w:rPr>
                <w:noProof/>
                <w:webHidden/>
              </w:rPr>
              <w:fldChar w:fldCharType="separate"/>
            </w:r>
            <w:r w:rsidR="009F0F2B">
              <w:rPr>
                <w:noProof/>
                <w:webHidden/>
              </w:rPr>
              <w:t>17</w:t>
            </w:r>
            <w:r w:rsidR="006304D5">
              <w:rPr>
                <w:noProof/>
                <w:webHidden/>
              </w:rPr>
              <w:fldChar w:fldCharType="end"/>
            </w:r>
          </w:hyperlink>
        </w:p>
        <w:p w14:paraId="5A47C01C" w14:textId="77777777" w:rsidR="006304D5" w:rsidRDefault="00230432">
          <w:pPr>
            <w:pStyle w:val="Inhopg2"/>
            <w:tabs>
              <w:tab w:val="right" w:leader="dot" w:pos="9062"/>
            </w:tabs>
            <w:rPr>
              <w:rFonts w:eastAsiaTheme="minorEastAsia"/>
              <w:noProof/>
              <w:lang w:eastAsia="nl-NL"/>
            </w:rPr>
          </w:pPr>
          <w:hyperlink w:anchor="_Toc515011101" w:history="1">
            <w:r w:rsidR="006304D5" w:rsidRPr="00AF08BF">
              <w:rPr>
                <w:rStyle w:val="Hyperlink"/>
                <w:noProof/>
              </w:rPr>
              <w:t>1.2 Zoekboom</w:t>
            </w:r>
            <w:r w:rsidR="006304D5">
              <w:rPr>
                <w:noProof/>
                <w:webHidden/>
              </w:rPr>
              <w:tab/>
            </w:r>
            <w:r w:rsidR="006304D5">
              <w:rPr>
                <w:noProof/>
                <w:webHidden/>
              </w:rPr>
              <w:fldChar w:fldCharType="begin"/>
            </w:r>
            <w:r w:rsidR="006304D5">
              <w:rPr>
                <w:noProof/>
                <w:webHidden/>
              </w:rPr>
              <w:instrText xml:space="preserve"> PAGEREF _Toc515011101 \h </w:instrText>
            </w:r>
            <w:r w:rsidR="006304D5">
              <w:rPr>
                <w:noProof/>
                <w:webHidden/>
              </w:rPr>
            </w:r>
            <w:r w:rsidR="006304D5">
              <w:rPr>
                <w:noProof/>
                <w:webHidden/>
              </w:rPr>
              <w:fldChar w:fldCharType="separate"/>
            </w:r>
            <w:r w:rsidR="009F0F2B">
              <w:rPr>
                <w:noProof/>
                <w:webHidden/>
              </w:rPr>
              <w:t>19</w:t>
            </w:r>
            <w:r w:rsidR="006304D5">
              <w:rPr>
                <w:noProof/>
                <w:webHidden/>
              </w:rPr>
              <w:fldChar w:fldCharType="end"/>
            </w:r>
          </w:hyperlink>
        </w:p>
        <w:p w14:paraId="0DA1DC46" w14:textId="77777777" w:rsidR="006304D5" w:rsidRDefault="00230432">
          <w:pPr>
            <w:pStyle w:val="Inhopg2"/>
            <w:tabs>
              <w:tab w:val="right" w:leader="dot" w:pos="9062"/>
            </w:tabs>
            <w:rPr>
              <w:rFonts w:eastAsiaTheme="minorEastAsia"/>
              <w:noProof/>
              <w:lang w:eastAsia="nl-NL"/>
            </w:rPr>
          </w:pPr>
          <w:hyperlink w:anchor="_Toc515011102" w:history="1">
            <w:r w:rsidR="006304D5" w:rsidRPr="00AF08BF">
              <w:rPr>
                <w:rStyle w:val="Hyperlink"/>
                <w:noProof/>
              </w:rPr>
              <w:t>1.3 Wondgenezingsproces</w:t>
            </w:r>
            <w:r w:rsidR="006304D5">
              <w:rPr>
                <w:noProof/>
                <w:webHidden/>
              </w:rPr>
              <w:tab/>
            </w:r>
            <w:r w:rsidR="006304D5">
              <w:rPr>
                <w:noProof/>
                <w:webHidden/>
              </w:rPr>
              <w:fldChar w:fldCharType="begin"/>
            </w:r>
            <w:r w:rsidR="006304D5">
              <w:rPr>
                <w:noProof/>
                <w:webHidden/>
              </w:rPr>
              <w:instrText xml:space="preserve"> PAGEREF _Toc515011102 \h </w:instrText>
            </w:r>
            <w:r w:rsidR="006304D5">
              <w:rPr>
                <w:noProof/>
                <w:webHidden/>
              </w:rPr>
            </w:r>
            <w:r w:rsidR="006304D5">
              <w:rPr>
                <w:noProof/>
                <w:webHidden/>
              </w:rPr>
              <w:fldChar w:fldCharType="separate"/>
            </w:r>
            <w:r w:rsidR="009F0F2B">
              <w:rPr>
                <w:noProof/>
                <w:webHidden/>
              </w:rPr>
              <w:t>20</w:t>
            </w:r>
            <w:r w:rsidR="006304D5">
              <w:rPr>
                <w:noProof/>
                <w:webHidden/>
              </w:rPr>
              <w:fldChar w:fldCharType="end"/>
            </w:r>
          </w:hyperlink>
        </w:p>
        <w:p w14:paraId="158C24B3" w14:textId="77777777" w:rsidR="006304D5" w:rsidRDefault="00230432">
          <w:pPr>
            <w:pStyle w:val="Inhopg2"/>
            <w:tabs>
              <w:tab w:val="right" w:leader="dot" w:pos="9062"/>
            </w:tabs>
            <w:rPr>
              <w:rFonts w:eastAsiaTheme="minorEastAsia"/>
              <w:noProof/>
              <w:lang w:eastAsia="nl-NL"/>
            </w:rPr>
          </w:pPr>
          <w:hyperlink w:anchor="_Toc515011103" w:history="1">
            <w:r w:rsidR="006304D5" w:rsidRPr="00AF08BF">
              <w:rPr>
                <w:rStyle w:val="Hyperlink"/>
                <w:noProof/>
              </w:rPr>
              <w:t>1.4 Voedingstoestand en het wondgenezingsproces</w:t>
            </w:r>
            <w:r w:rsidR="006304D5">
              <w:rPr>
                <w:noProof/>
                <w:webHidden/>
              </w:rPr>
              <w:tab/>
            </w:r>
            <w:r w:rsidR="006304D5">
              <w:rPr>
                <w:noProof/>
                <w:webHidden/>
              </w:rPr>
              <w:fldChar w:fldCharType="begin"/>
            </w:r>
            <w:r w:rsidR="006304D5">
              <w:rPr>
                <w:noProof/>
                <w:webHidden/>
              </w:rPr>
              <w:instrText xml:space="preserve"> PAGEREF _Toc515011103 \h </w:instrText>
            </w:r>
            <w:r w:rsidR="006304D5">
              <w:rPr>
                <w:noProof/>
                <w:webHidden/>
              </w:rPr>
            </w:r>
            <w:r w:rsidR="006304D5">
              <w:rPr>
                <w:noProof/>
                <w:webHidden/>
              </w:rPr>
              <w:fldChar w:fldCharType="separate"/>
            </w:r>
            <w:r w:rsidR="009F0F2B">
              <w:rPr>
                <w:noProof/>
                <w:webHidden/>
              </w:rPr>
              <w:t>21</w:t>
            </w:r>
            <w:r w:rsidR="006304D5">
              <w:rPr>
                <w:noProof/>
                <w:webHidden/>
              </w:rPr>
              <w:fldChar w:fldCharType="end"/>
            </w:r>
          </w:hyperlink>
        </w:p>
        <w:p w14:paraId="3C68B481" w14:textId="77777777" w:rsidR="006304D5" w:rsidRDefault="00230432">
          <w:pPr>
            <w:pStyle w:val="Inhopg2"/>
            <w:tabs>
              <w:tab w:val="right" w:leader="dot" w:pos="9062"/>
            </w:tabs>
            <w:rPr>
              <w:rFonts w:eastAsiaTheme="minorEastAsia"/>
              <w:noProof/>
              <w:lang w:eastAsia="nl-NL"/>
            </w:rPr>
          </w:pPr>
          <w:hyperlink w:anchor="_Toc515011104" w:history="1">
            <w:r w:rsidR="006304D5" w:rsidRPr="00AF08BF">
              <w:rPr>
                <w:rStyle w:val="Hyperlink"/>
                <w:noProof/>
              </w:rPr>
              <w:t>1.5 Voedingsstoffen bij de behandeling van wonden</w:t>
            </w:r>
            <w:r w:rsidR="006304D5">
              <w:rPr>
                <w:noProof/>
                <w:webHidden/>
              </w:rPr>
              <w:tab/>
            </w:r>
            <w:r w:rsidR="006304D5">
              <w:rPr>
                <w:noProof/>
                <w:webHidden/>
              </w:rPr>
              <w:fldChar w:fldCharType="begin"/>
            </w:r>
            <w:r w:rsidR="006304D5">
              <w:rPr>
                <w:noProof/>
                <w:webHidden/>
              </w:rPr>
              <w:instrText xml:space="preserve"> PAGEREF _Toc515011104 \h </w:instrText>
            </w:r>
            <w:r w:rsidR="006304D5">
              <w:rPr>
                <w:noProof/>
                <w:webHidden/>
              </w:rPr>
            </w:r>
            <w:r w:rsidR="006304D5">
              <w:rPr>
                <w:noProof/>
                <w:webHidden/>
              </w:rPr>
              <w:fldChar w:fldCharType="separate"/>
            </w:r>
            <w:r w:rsidR="009F0F2B">
              <w:rPr>
                <w:noProof/>
                <w:webHidden/>
              </w:rPr>
              <w:t>22</w:t>
            </w:r>
            <w:r w:rsidR="006304D5">
              <w:rPr>
                <w:noProof/>
                <w:webHidden/>
              </w:rPr>
              <w:fldChar w:fldCharType="end"/>
            </w:r>
          </w:hyperlink>
        </w:p>
        <w:p w14:paraId="17E18BA9" w14:textId="77777777" w:rsidR="006304D5" w:rsidRDefault="00230432">
          <w:pPr>
            <w:pStyle w:val="Inhopg2"/>
            <w:tabs>
              <w:tab w:val="right" w:leader="dot" w:pos="9062"/>
            </w:tabs>
            <w:rPr>
              <w:rFonts w:eastAsiaTheme="minorEastAsia"/>
              <w:noProof/>
              <w:lang w:eastAsia="nl-NL"/>
            </w:rPr>
          </w:pPr>
          <w:hyperlink w:anchor="_Toc515011105" w:history="1">
            <w:r w:rsidR="006304D5" w:rsidRPr="00AF08BF">
              <w:rPr>
                <w:rStyle w:val="Hyperlink"/>
                <w:noProof/>
              </w:rPr>
              <w:t>1.6 Gezondheidsvoorlichting door de verpleegkundige</w:t>
            </w:r>
            <w:r w:rsidR="006304D5">
              <w:rPr>
                <w:noProof/>
                <w:webHidden/>
              </w:rPr>
              <w:tab/>
            </w:r>
            <w:r w:rsidR="006304D5">
              <w:rPr>
                <w:noProof/>
                <w:webHidden/>
              </w:rPr>
              <w:fldChar w:fldCharType="begin"/>
            </w:r>
            <w:r w:rsidR="006304D5">
              <w:rPr>
                <w:noProof/>
                <w:webHidden/>
              </w:rPr>
              <w:instrText xml:space="preserve"> PAGEREF _Toc515011105 \h </w:instrText>
            </w:r>
            <w:r w:rsidR="006304D5">
              <w:rPr>
                <w:noProof/>
                <w:webHidden/>
              </w:rPr>
            </w:r>
            <w:r w:rsidR="006304D5">
              <w:rPr>
                <w:noProof/>
                <w:webHidden/>
              </w:rPr>
              <w:fldChar w:fldCharType="separate"/>
            </w:r>
            <w:r w:rsidR="009F0F2B">
              <w:rPr>
                <w:noProof/>
                <w:webHidden/>
              </w:rPr>
              <w:t>23</w:t>
            </w:r>
            <w:r w:rsidR="006304D5">
              <w:rPr>
                <w:noProof/>
                <w:webHidden/>
              </w:rPr>
              <w:fldChar w:fldCharType="end"/>
            </w:r>
          </w:hyperlink>
        </w:p>
        <w:p w14:paraId="42B7A138" w14:textId="77777777" w:rsidR="006304D5" w:rsidRDefault="00230432">
          <w:pPr>
            <w:pStyle w:val="Inhopg2"/>
            <w:tabs>
              <w:tab w:val="right" w:leader="dot" w:pos="9062"/>
            </w:tabs>
            <w:rPr>
              <w:rFonts w:eastAsiaTheme="minorEastAsia"/>
              <w:noProof/>
              <w:lang w:eastAsia="nl-NL"/>
            </w:rPr>
          </w:pPr>
          <w:hyperlink w:anchor="_Toc515011106" w:history="1">
            <w:r w:rsidR="006304D5" w:rsidRPr="00AF08BF">
              <w:rPr>
                <w:rStyle w:val="Hyperlink"/>
                <w:noProof/>
              </w:rPr>
              <w:t>1.7 Mondelinge en schriftelijke gezondheidsvoorlichting</w:t>
            </w:r>
            <w:r w:rsidR="006304D5">
              <w:rPr>
                <w:noProof/>
                <w:webHidden/>
              </w:rPr>
              <w:tab/>
            </w:r>
            <w:r w:rsidR="006304D5">
              <w:rPr>
                <w:noProof/>
                <w:webHidden/>
              </w:rPr>
              <w:fldChar w:fldCharType="begin"/>
            </w:r>
            <w:r w:rsidR="006304D5">
              <w:rPr>
                <w:noProof/>
                <w:webHidden/>
              </w:rPr>
              <w:instrText xml:space="preserve"> PAGEREF _Toc515011106 \h </w:instrText>
            </w:r>
            <w:r w:rsidR="006304D5">
              <w:rPr>
                <w:noProof/>
                <w:webHidden/>
              </w:rPr>
            </w:r>
            <w:r w:rsidR="006304D5">
              <w:rPr>
                <w:noProof/>
                <w:webHidden/>
              </w:rPr>
              <w:fldChar w:fldCharType="separate"/>
            </w:r>
            <w:r w:rsidR="009F0F2B">
              <w:rPr>
                <w:noProof/>
                <w:webHidden/>
              </w:rPr>
              <w:t>24</w:t>
            </w:r>
            <w:r w:rsidR="006304D5">
              <w:rPr>
                <w:noProof/>
                <w:webHidden/>
              </w:rPr>
              <w:fldChar w:fldCharType="end"/>
            </w:r>
          </w:hyperlink>
        </w:p>
        <w:p w14:paraId="19B0BE7B" w14:textId="77777777" w:rsidR="006304D5" w:rsidRDefault="00230432">
          <w:pPr>
            <w:pStyle w:val="Inhopg2"/>
            <w:tabs>
              <w:tab w:val="right" w:leader="dot" w:pos="9062"/>
            </w:tabs>
            <w:rPr>
              <w:rFonts w:eastAsiaTheme="minorEastAsia"/>
              <w:noProof/>
              <w:lang w:eastAsia="nl-NL"/>
            </w:rPr>
          </w:pPr>
          <w:hyperlink w:anchor="_Toc515011107" w:history="1">
            <w:r w:rsidR="006304D5" w:rsidRPr="00AF08BF">
              <w:rPr>
                <w:rStyle w:val="Hyperlink"/>
                <w:noProof/>
              </w:rPr>
              <w:t>1.8 Het model van gedragsverandering door voorlichting</w:t>
            </w:r>
            <w:r w:rsidR="006304D5">
              <w:rPr>
                <w:noProof/>
                <w:webHidden/>
              </w:rPr>
              <w:tab/>
            </w:r>
            <w:r w:rsidR="006304D5">
              <w:rPr>
                <w:noProof/>
                <w:webHidden/>
              </w:rPr>
              <w:fldChar w:fldCharType="begin"/>
            </w:r>
            <w:r w:rsidR="006304D5">
              <w:rPr>
                <w:noProof/>
                <w:webHidden/>
              </w:rPr>
              <w:instrText xml:space="preserve"> PAGEREF _Toc515011107 \h </w:instrText>
            </w:r>
            <w:r w:rsidR="006304D5">
              <w:rPr>
                <w:noProof/>
                <w:webHidden/>
              </w:rPr>
            </w:r>
            <w:r w:rsidR="006304D5">
              <w:rPr>
                <w:noProof/>
                <w:webHidden/>
              </w:rPr>
              <w:fldChar w:fldCharType="separate"/>
            </w:r>
            <w:r w:rsidR="009F0F2B">
              <w:rPr>
                <w:noProof/>
                <w:webHidden/>
              </w:rPr>
              <w:t>25</w:t>
            </w:r>
            <w:r w:rsidR="006304D5">
              <w:rPr>
                <w:noProof/>
                <w:webHidden/>
              </w:rPr>
              <w:fldChar w:fldCharType="end"/>
            </w:r>
          </w:hyperlink>
        </w:p>
        <w:p w14:paraId="2C88460F" w14:textId="77777777" w:rsidR="006304D5" w:rsidRDefault="00230432">
          <w:pPr>
            <w:pStyle w:val="Inhopg2"/>
            <w:tabs>
              <w:tab w:val="right" w:leader="dot" w:pos="9062"/>
            </w:tabs>
            <w:rPr>
              <w:rFonts w:eastAsiaTheme="minorEastAsia"/>
              <w:noProof/>
              <w:lang w:eastAsia="nl-NL"/>
            </w:rPr>
          </w:pPr>
          <w:hyperlink w:anchor="_Toc515011108" w:history="1">
            <w:r w:rsidR="006304D5" w:rsidRPr="00AF08BF">
              <w:rPr>
                <w:rStyle w:val="Hyperlink"/>
                <w:noProof/>
              </w:rPr>
              <w:t>1.9 Samenvatting</w:t>
            </w:r>
            <w:r w:rsidR="006304D5">
              <w:rPr>
                <w:noProof/>
                <w:webHidden/>
              </w:rPr>
              <w:tab/>
            </w:r>
            <w:r w:rsidR="006304D5">
              <w:rPr>
                <w:noProof/>
                <w:webHidden/>
              </w:rPr>
              <w:fldChar w:fldCharType="begin"/>
            </w:r>
            <w:r w:rsidR="006304D5">
              <w:rPr>
                <w:noProof/>
                <w:webHidden/>
              </w:rPr>
              <w:instrText xml:space="preserve"> PAGEREF _Toc515011108 \h </w:instrText>
            </w:r>
            <w:r w:rsidR="006304D5">
              <w:rPr>
                <w:noProof/>
                <w:webHidden/>
              </w:rPr>
            </w:r>
            <w:r w:rsidR="006304D5">
              <w:rPr>
                <w:noProof/>
                <w:webHidden/>
              </w:rPr>
              <w:fldChar w:fldCharType="separate"/>
            </w:r>
            <w:r w:rsidR="009F0F2B">
              <w:rPr>
                <w:noProof/>
                <w:webHidden/>
              </w:rPr>
              <w:t>26</w:t>
            </w:r>
            <w:r w:rsidR="006304D5">
              <w:rPr>
                <w:noProof/>
                <w:webHidden/>
              </w:rPr>
              <w:fldChar w:fldCharType="end"/>
            </w:r>
          </w:hyperlink>
        </w:p>
        <w:p w14:paraId="02F46AF8" w14:textId="77777777" w:rsidR="006304D5" w:rsidRDefault="00230432" w:rsidP="006304D5">
          <w:pPr>
            <w:pStyle w:val="Inhopg1"/>
            <w:rPr>
              <w:rFonts w:eastAsiaTheme="minorEastAsia"/>
              <w:lang w:eastAsia="nl-NL"/>
            </w:rPr>
          </w:pPr>
          <w:hyperlink w:anchor="_Toc515011109" w:history="1">
            <w:r w:rsidR="006304D5" w:rsidRPr="00AF08BF">
              <w:rPr>
                <w:rStyle w:val="Hyperlink"/>
              </w:rPr>
              <w:t>Hoofdstuk 2: Methoden</w:t>
            </w:r>
            <w:r w:rsidR="006304D5">
              <w:rPr>
                <w:webHidden/>
              </w:rPr>
              <w:tab/>
            </w:r>
            <w:r w:rsidR="006304D5">
              <w:rPr>
                <w:webHidden/>
              </w:rPr>
              <w:fldChar w:fldCharType="begin"/>
            </w:r>
            <w:r w:rsidR="006304D5">
              <w:rPr>
                <w:webHidden/>
              </w:rPr>
              <w:instrText xml:space="preserve"> PAGEREF _Toc515011109 \h </w:instrText>
            </w:r>
            <w:r w:rsidR="006304D5">
              <w:rPr>
                <w:webHidden/>
              </w:rPr>
            </w:r>
            <w:r w:rsidR="006304D5">
              <w:rPr>
                <w:webHidden/>
              </w:rPr>
              <w:fldChar w:fldCharType="separate"/>
            </w:r>
            <w:r w:rsidR="009F0F2B">
              <w:rPr>
                <w:webHidden/>
              </w:rPr>
              <w:t>27</w:t>
            </w:r>
            <w:r w:rsidR="006304D5">
              <w:rPr>
                <w:webHidden/>
              </w:rPr>
              <w:fldChar w:fldCharType="end"/>
            </w:r>
          </w:hyperlink>
        </w:p>
        <w:p w14:paraId="75B86470" w14:textId="77777777" w:rsidR="006304D5" w:rsidRDefault="00230432">
          <w:pPr>
            <w:pStyle w:val="Inhopg2"/>
            <w:tabs>
              <w:tab w:val="right" w:leader="dot" w:pos="9062"/>
            </w:tabs>
            <w:rPr>
              <w:rFonts w:eastAsiaTheme="minorEastAsia"/>
              <w:noProof/>
              <w:lang w:eastAsia="nl-NL"/>
            </w:rPr>
          </w:pPr>
          <w:hyperlink w:anchor="_Toc515011110" w:history="1">
            <w:r w:rsidR="006304D5" w:rsidRPr="00AF08BF">
              <w:rPr>
                <w:rStyle w:val="Hyperlink"/>
                <w:noProof/>
              </w:rPr>
              <w:t>2.1 Onderzoekstype en ontwerp</w:t>
            </w:r>
            <w:r w:rsidR="006304D5">
              <w:rPr>
                <w:noProof/>
                <w:webHidden/>
              </w:rPr>
              <w:tab/>
            </w:r>
            <w:r w:rsidR="006304D5">
              <w:rPr>
                <w:noProof/>
                <w:webHidden/>
              </w:rPr>
              <w:fldChar w:fldCharType="begin"/>
            </w:r>
            <w:r w:rsidR="006304D5">
              <w:rPr>
                <w:noProof/>
                <w:webHidden/>
              </w:rPr>
              <w:instrText xml:space="preserve"> PAGEREF _Toc515011110 \h </w:instrText>
            </w:r>
            <w:r w:rsidR="006304D5">
              <w:rPr>
                <w:noProof/>
                <w:webHidden/>
              </w:rPr>
            </w:r>
            <w:r w:rsidR="006304D5">
              <w:rPr>
                <w:noProof/>
                <w:webHidden/>
              </w:rPr>
              <w:fldChar w:fldCharType="separate"/>
            </w:r>
            <w:r w:rsidR="009F0F2B">
              <w:rPr>
                <w:noProof/>
                <w:webHidden/>
              </w:rPr>
              <w:t>27</w:t>
            </w:r>
            <w:r w:rsidR="006304D5">
              <w:rPr>
                <w:noProof/>
                <w:webHidden/>
              </w:rPr>
              <w:fldChar w:fldCharType="end"/>
            </w:r>
          </w:hyperlink>
        </w:p>
        <w:p w14:paraId="3DF20D4F" w14:textId="77777777" w:rsidR="006304D5" w:rsidRDefault="00230432">
          <w:pPr>
            <w:pStyle w:val="Inhopg2"/>
            <w:tabs>
              <w:tab w:val="right" w:leader="dot" w:pos="9062"/>
            </w:tabs>
            <w:rPr>
              <w:rFonts w:eastAsiaTheme="minorEastAsia"/>
              <w:noProof/>
              <w:lang w:eastAsia="nl-NL"/>
            </w:rPr>
          </w:pPr>
          <w:hyperlink w:anchor="_Toc515011111" w:history="1">
            <w:r w:rsidR="006304D5" w:rsidRPr="00AF08BF">
              <w:rPr>
                <w:rStyle w:val="Hyperlink"/>
                <w:noProof/>
              </w:rPr>
              <w:t>2.2 Onderzoekspopulatie</w:t>
            </w:r>
            <w:r w:rsidR="006304D5">
              <w:rPr>
                <w:noProof/>
                <w:webHidden/>
              </w:rPr>
              <w:tab/>
            </w:r>
            <w:r w:rsidR="006304D5">
              <w:rPr>
                <w:noProof/>
                <w:webHidden/>
              </w:rPr>
              <w:fldChar w:fldCharType="begin"/>
            </w:r>
            <w:r w:rsidR="006304D5">
              <w:rPr>
                <w:noProof/>
                <w:webHidden/>
              </w:rPr>
              <w:instrText xml:space="preserve"> PAGEREF _Toc515011111 \h </w:instrText>
            </w:r>
            <w:r w:rsidR="006304D5">
              <w:rPr>
                <w:noProof/>
                <w:webHidden/>
              </w:rPr>
            </w:r>
            <w:r w:rsidR="006304D5">
              <w:rPr>
                <w:noProof/>
                <w:webHidden/>
              </w:rPr>
              <w:fldChar w:fldCharType="separate"/>
            </w:r>
            <w:r w:rsidR="009F0F2B">
              <w:rPr>
                <w:noProof/>
                <w:webHidden/>
              </w:rPr>
              <w:t>27</w:t>
            </w:r>
            <w:r w:rsidR="006304D5">
              <w:rPr>
                <w:noProof/>
                <w:webHidden/>
              </w:rPr>
              <w:fldChar w:fldCharType="end"/>
            </w:r>
          </w:hyperlink>
        </w:p>
        <w:p w14:paraId="09F55A68" w14:textId="77777777" w:rsidR="006304D5" w:rsidRDefault="00230432">
          <w:pPr>
            <w:pStyle w:val="Inhopg2"/>
            <w:tabs>
              <w:tab w:val="right" w:leader="dot" w:pos="9062"/>
            </w:tabs>
            <w:rPr>
              <w:rFonts w:eastAsiaTheme="minorEastAsia"/>
              <w:noProof/>
              <w:lang w:eastAsia="nl-NL"/>
            </w:rPr>
          </w:pPr>
          <w:hyperlink w:anchor="_Toc515011112" w:history="1">
            <w:r w:rsidR="006304D5" w:rsidRPr="00AF08BF">
              <w:rPr>
                <w:rStyle w:val="Hyperlink"/>
                <w:noProof/>
              </w:rPr>
              <w:t>2.3 Plaats en tijd</w:t>
            </w:r>
            <w:r w:rsidR="006304D5">
              <w:rPr>
                <w:noProof/>
                <w:webHidden/>
              </w:rPr>
              <w:tab/>
            </w:r>
            <w:r w:rsidR="006304D5">
              <w:rPr>
                <w:noProof/>
                <w:webHidden/>
              </w:rPr>
              <w:fldChar w:fldCharType="begin"/>
            </w:r>
            <w:r w:rsidR="006304D5">
              <w:rPr>
                <w:noProof/>
                <w:webHidden/>
              </w:rPr>
              <w:instrText xml:space="preserve"> PAGEREF _Toc515011112 \h </w:instrText>
            </w:r>
            <w:r w:rsidR="006304D5">
              <w:rPr>
                <w:noProof/>
                <w:webHidden/>
              </w:rPr>
            </w:r>
            <w:r w:rsidR="006304D5">
              <w:rPr>
                <w:noProof/>
                <w:webHidden/>
              </w:rPr>
              <w:fldChar w:fldCharType="separate"/>
            </w:r>
            <w:r w:rsidR="009F0F2B">
              <w:rPr>
                <w:noProof/>
                <w:webHidden/>
              </w:rPr>
              <w:t>28</w:t>
            </w:r>
            <w:r w:rsidR="006304D5">
              <w:rPr>
                <w:noProof/>
                <w:webHidden/>
              </w:rPr>
              <w:fldChar w:fldCharType="end"/>
            </w:r>
          </w:hyperlink>
        </w:p>
        <w:p w14:paraId="2499FEEE" w14:textId="77777777" w:rsidR="006304D5" w:rsidRDefault="00230432">
          <w:pPr>
            <w:pStyle w:val="Inhopg2"/>
            <w:tabs>
              <w:tab w:val="right" w:leader="dot" w:pos="9062"/>
            </w:tabs>
            <w:rPr>
              <w:rFonts w:eastAsiaTheme="minorEastAsia"/>
              <w:noProof/>
              <w:lang w:eastAsia="nl-NL"/>
            </w:rPr>
          </w:pPr>
          <w:hyperlink w:anchor="_Toc515011113" w:history="1">
            <w:r w:rsidR="006304D5" w:rsidRPr="00AF08BF">
              <w:rPr>
                <w:rStyle w:val="Hyperlink"/>
                <w:noProof/>
              </w:rPr>
              <w:t>2.4 Dataverzameling</w:t>
            </w:r>
            <w:r w:rsidR="006304D5">
              <w:rPr>
                <w:noProof/>
                <w:webHidden/>
              </w:rPr>
              <w:tab/>
            </w:r>
            <w:r w:rsidR="006304D5">
              <w:rPr>
                <w:noProof/>
                <w:webHidden/>
              </w:rPr>
              <w:fldChar w:fldCharType="begin"/>
            </w:r>
            <w:r w:rsidR="006304D5">
              <w:rPr>
                <w:noProof/>
                <w:webHidden/>
              </w:rPr>
              <w:instrText xml:space="preserve"> PAGEREF _Toc515011113 \h </w:instrText>
            </w:r>
            <w:r w:rsidR="006304D5">
              <w:rPr>
                <w:noProof/>
                <w:webHidden/>
              </w:rPr>
            </w:r>
            <w:r w:rsidR="006304D5">
              <w:rPr>
                <w:noProof/>
                <w:webHidden/>
              </w:rPr>
              <w:fldChar w:fldCharType="separate"/>
            </w:r>
            <w:r w:rsidR="009F0F2B">
              <w:rPr>
                <w:noProof/>
                <w:webHidden/>
              </w:rPr>
              <w:t>28</w:t>
            </w:r>
            <w:r w:rsidR="006304D5">
              <w:rPr>
                <w:noProof/>
                <w:webHidden/>
              </w:rPr>
              <w:fldChar w:fldCharType="end"/>
            </w:r>
          </w:hyperlink>
        </w:p>
        <w:p w14:paraId="42D5BE50" w14:textId="77777777" w:rsidR="006304D5" w:rsidRDefault="00230432">
          <w:pPr>
            <w:pStyle w:val="Inhopg3"/>
            <w:tabs>
              <w:tab w:val="right" w:leader="dot" w:pos="9062"/>
            </w:tabs>
            <w:rPr>
              <w:rFonts w:eastAsiaTheme="minorEastAsia"/>
              <w:noProof/>
              <w:lang w:eastAsia="nl-NL"/>
            </w:rPr>
          </w:pPr>
          <w:hyperlink w:anchor="_Toc515011114" w:history="1">
            <w:r w:rsidR="006304D5" w:rsidRPr="00AF08BF">
              <w:rPr>
                <w:rStyle w:val="Hyperlink"/>
                <w:noProof/>
              </w:rPr>
              <w:t>2.4.1 Instrument</w:t>
            </w:r>
            <w:r w:rsidR="006304D5">
              <w:rPr>
                <w:noProof/>
                <w:webHidden/>
              </w:rPr>
              <w:tab/>
            </w:r>
            <w:r w:rsidR="006304D5">
              <w:rPr>
                <w:noProof/>
                <w:webHidden/>
              </w:rPr>
              <w:fldChar w:fldCharType="begin"/>
            </w:r>
            <w:r w:rsidR="006304D5">
              <w:rPr>
                <w:noProof/>
                <w:webHidden/>
              </w:rPr>
              <w:instrText xml:space="preserve"> PAGEREF _Toc515011114 \h </w:instrText>
            </w:r>
            <w:r w:rsidR="006304D5">
              <w:rPr>
                <w:noProof/>
                <w:webHidden/>
              </w:rPr>
            </w:r>
            <w:r w:rsidR="006304D5">
              <w:rPr>
                <w:noProof/>
                <w:webHidden/>
              </w:rPr>
              <w:fldChar w:fldCharType="separate"/>
            </w:r>
            <w:r w:rsidR="009F0F2B">
              <w:rPr>
                <w:noProof/>
                <w:webHidden/>
              </w:rPr>
              <w:t>29</w:t>
            </w:r>
            <w:r w:rsidR="006304D5">
              <w:rPr>
                <w:noProof/>
                <w:webHidden/>
              </w:rPr>
              <w:fldChar w:fldCharType="end"/>
            </w:r>
          </w:hyperlink>
        </w:p>
        <w:p w14:paraId="1CF2D257" w14:textId="77777777" w:rsidR="006304D5" w:rsidRDefault="00230432">
          <w:pPr>
            <w:pStyle w:val="Inhopg2"/>
            <w:tabs>
              <w:tab w:val="right" w:leader="dot" w:pos="9062"/>
            </w:tabs>
            <w:rPr>
              <w:rFonts w:eastAsiaTheme="minorEastAsia"/>
              <w:noProof/>
              <w:lang w:eastAsia="nl-NL"/>
            </w:rPr>
          </w:pPr>
          <w:hyperlink w:anchor="_Toc515011115" w:history="1">
            <w:r w:rsidR="006304D5" w:rsidRPr="00AF08BF">
              <w:rPr>
                <w:rStyle w:val="Hyperlink"/>
                <w:noProof/>
              </w:rPr>
              <w:t>2.5 Dataverwerking en analyse</w:t>
            </w:r>
            <w:r w:rsidR="006304D5">
              <w:rPr>
                <w:noProof/>
                <w:webHidden/>
              </w:rPr>
              <w:tab/>
            </w:r>
            <w:r w:rsidR="006304D5">
              <w:rPr>
                <w:noProof/>
                <w:webHidden/>
              </w:rPr>
              <w:fldChar w:fldCharType="begin"/>
            </w:r>
            <w:r w:rsidR="006304D5">
              <w:rPr>
                <w:noProof/>
                <w:webHidden/>
              </w:rPr>
              <w:instrText xml:space="preserve"> PAGEREF _Toc515011115 \h </w:instrText>
            </w:r>
            <w:r w:rsidR="006304D5">
              <w:rPr>
                <w:noProof/>
                <w:webHidden/>
              </w:rPr>
            </w:r>
            <w:r w:rsidR="006304D5">
              <w:rPr>
                <w:noProof/>
                <w:webHidden/>
              </w:rPr>
              <w:fldChar w:fldCharType="separate"/>
            </w:r>
            <w:r w:rsidR="009F0F2B">
              <w:rPr>
                <w:noProof/>
                <w:webHidden/>
              </w:rPr>
              <w:t>31</w:t>
            </w:r>
            <w:r w:rsidR="006304D5">
              <w:rPr>
                <w:noProof/>
                <w:webHidden/>
              </w:rPr>
              <w:fldChar w:fldCharType="end"/>
            </w:r>
          </w:hyperlink>
        </w:p>
        <w:p w14:paraId="2A7C0DD4" w14:textId="77777777" w:rsidR="006304D5" w:rsidRDefault="00230432">
          <w:pPr>
            <w:pStyle w:val="Inhopg2"/>
            <w:tabs>
              <w:tab w:val="right" w:leader="dot" w:pos="9062"/>
            </w:tabs>
            <w:rPr>
              <w:rFonts w:eastAsiaTheme="minorEastAsia"/>
              <w:noProof/>
              <w:lang w:eastAsia="nl-NL"/>
            </w:rPr>
          </w:pPr>
          <w:hyperlink w:anchor="_Toc515011116" w:history="1">
            <w:r w:rsidR="006304D5" w:rsidRPr="00AF08BF">
              <w:rPr>
                <w:rStyle w:val="Hyperlink"/>
                <w:noProof/>
              </w:rPr>
              <w:t>2.6 Betrouwbaarheid en validiteit</w:t>
            </w:r>
            <w:r w:rsidR="006304D5">
              <w:rPr>
                <w:noProof/>
                <w:webHidden/>
              </w:rPr>
              <w:tab/>
            </w:r>
            <w:r w:rsidR="006304D5">
              <w:rPr>
                <w:noProof/>
                <w:webHidden/>
              </w:rPr>
              <w:fldChar w:fldCharType="begin"/>
            </w:r>
            <w:r w:rsidR="006304D5">
              <w:rPr>
                <w:noProof/>
                <w:webHidden/>
              </w:rPr>
              <w:instrText xml:space="preserve"> PAGEREF _Toc515011116 \h </w:instrText>
            </w:r>
            <w:r w:rsidR="006304D5">
              <w:rPr>
                <w:noProof/>
                <w:webHidden/>
              </w:rPr>
            </w:r>
            <w:r w:rsidR="006304D5">
              <w:rPr>
                <w:noProof/>
                <w:webHidden/>
              </w:rPr>
              <w:fldChar w:fldCharType="separate"/>
            </w:r>
            <w:r w:rsidR="009F0F2B">
              <w:rPr>
                <w:noProof/>
                <w:webHidden/>
              </w:rPr>
              <w:t>31</w:t>
            </w:r>
            <w:r w:rsidR="006304D5">
              <w:rPr>
                <w:noProof/>
                <w:webHidden/>
              </w:rPr>
              <w:fldChar w:fldCharType="end"/>
            </w:r>
          </w:hyperlink>
        </w:p>
        <w:p w14:paraId="742B36A9" w14:textId="77777777" w:rsidR="006304D5" w:rsidRDefault="00230432">
          <w:pPr>
            <w:pStyle w:val="Inhopg2"/>
            <w:tabs>
              <w:tab w:val="right" w:leader="dot" w:pos="9062"/>
            </w:tabs>
            <w:rPr>
              <w:rFonts w:eastAsiaTheme="minorEastAsia"/>
              <w:noProof/>
              <w:lang w:eastAsia="nl-NL"/>
            </w:rPr>
          </w:pPr>
          <w:hyperlink w:anchor="_Toc515011117" w:history="1">
            <w:r w:rsidR="006304D5" w:rsidRPr="00AF08BF">
              <w:rPr>
                <w:rStyle w:val="Hyperlink"/>
                <w:noProof/>
              </w:rPr>
              <w:t>2.7 Juridische en ethische aspecten</w:t>
            </w:r>
            <w:r w:rsidR="006304D5">
              <w:rPr>
                <w:noProof/>
                <w:webHidden/>
              </w:rPr>
              <w:tab/>
            </w:r>
            <w:r w:rsidR="006304D5">
              <w:rPr>
                <w:noProof/>
                <w:webHidden/>
              </w:rPr>
              <w:fldChar w:fldCharType="begin"/>
            </w:r>
            <w:r w:rsidR="006304D5">
              <w:rPr>
                <w:noProof/>
                <w:webHidden/>
              </w:rPr>
              <w:instrText xml:space="preserve"> PAGEREF _Toc515011117 \h </w:instrText>
            </w:r>
            <w:r w:rsidR="006304D5">
              <w:rPr>
                <w:noProof/>
                <w:webHidden/>
              </w:rPr>
            </w:r>
            <w:r w:rsidR="006304D5">
              <w:rPr>
                <w:noProof/>
                <w:webHidden/>
              </w:rPr>
              <w:fldChar w:fldCharType="separate"/>
            </w:r>
            <w:r w:rsidR="009F0F2B">
              <w:rPr>
                <w:noProof/>
                <w:webHidden/>
              </w:rPr>
              <w:t>32</w:t>
            </w:r>
            <w:r w:rsidR="006304D5">
              <w:rPr>
                <w:noProof/>
                <w:webHidden/>
              </w:rPr>
              <w:fldChar w:fldCharType="end"/>
            </w:r>
          </w:hyperlink>
        </w:p>
        <w:p w14:paraId="38DCD786" w14:textId="77777777" w:rsidR="006304D5" w:rsidRDefault="00230432">
          <w:pPr>
            <w:pStyle w:val="Inhopg2"/>
            <w:tabs>
              <w:tab w:val="right" w:leader="dot" w:pos="9062"/>
            </w:tabs>
            <w:rPr>
              <w:rFonts w:eastAsiaTheme="minorEastAsia"/>
              <w:noProof/>
              <w:lang w:eastAsia="nl-NL"/>
            </w:rPr>
          </w:pPr>
          <w:hyperlink w:anchor="_Toc515011118" w:history="1">
            <w:r w:rsidR="006304D5" w:rsidRPr="00AF08BF">
              <w:rPr>
                <w:rStyle w:val="Hyperlink"/>
                <w:noProof/>
              </w:rPr>
              <w:t>2.8 Wijze van rapportage</w:t>
            </w:r>
            <w:r w:rsidR="006304D5">
              <w:rPr>
                <w:noProof/>
                <w:webHidden/>
              </w:rPr>
              <w:tab/>
            </w:r>
            <w:r w:rsidR="006304D5">
              <w:rPr>
                <w:noProof/>
                <w:webHidden/>
              </w:rPr>
              <w:fldChar w:fldCharType="begin"/>
            </w:r>
            <w:r w:rsidR="006304D5">
              <w:rPr>
                <w:noProof/>
                <w:webHidden/>
              </w:rPr>
              <w:instrText xml:space="preserve"> PAGEREF _Toc515011118 \h </w:instrText>
            </w:r>
            <w:r w:rsidR="006304D5">
              <w:rPr>
                <w:noProof/>
                <w:webHidden/>
              </w:rPr>
            </w:r>
            <w:r w:rsidR="006304D5">
              <w:rPr>
                <w:noProof/>
                <w:webHidden/>
              </w:rPr>
              <w:fldChar w:fldCharType="separate"/>
            </w:r>
            <w:r w:rsidR="009F0F2B">
              <w:rPr>
                <w:noProof/>
                <w:webHidden/>
              </w:rPr>
              <w:t>33</w:t>
            </w:r>
            <w:r w:rsidR="006304D5">
              <w:rPr>
                <w:noProof/>
                <w:webHidden/>
              </w:rPr>
              <w:fldChar w:fldCharType="end"/>
            </w:r>
          </w:hyperlink>
        </w:p>
        <w:p w14:paraId="0B44F956" w14:textId="77777777" w:rsidR="006304D5" w:rsidRDefault="00230432" w:rsidP="006304D5">
          <w:pPr>
            <w:pStyle w:val="Inhopg1"/>
            <w:rPr>
              <w:rFonts w:eastAsiaTheme="minorEastAsia"/>
              <w:lang w:eastAsia="nl-NL"/>
            </w:rPr>
          </w:pPr>
          <w:hyperlink w:anchor="_Toc515011119" w:history="1">
            <w:r w:rsidR="006304D5" w:rsidRPr="00AF08BF">
              <w:rPr>
                <w:rStyle w:val="Hyperlink"/>
              </w:rPr>
              <w:t>Hoofdstuk 3: Resultaten</w:t>
            </w:r>
            <w:r w:rsidR="006304D5">
              <w:rPr>
                <w:webHidden/>
              </w:rPr>
              <w:tab/>
            </w:r>
            <w:r w:rsidR="006304D5">
              <w:rPr>
                <w:webHidden/>
              </w:rPr>
              <w:fldChar w:fldCharType="begin"/>
            </w:r>
            <w:r w:rsidR="006304D5">
              <w:rPr>
                <w:webHidden/>
              </w:rPr>
              <w:instrText xml:space="preserve"> PAGEREF _Toc515011119 \h </w:instrText>
            </w:r>
            <w:r w:rsidR="006304D5">
              <w:rPr>
                <w:webHidden/>
              </w:rPr>
            </w:r>
            <w:r w:rsidR="006304D5">
              <w:rPr>
                <w:webHidden/>
              </w:rPr>
              <w:fldChar w:fldCharType="separate"/>
            </w:r>
            <w:r w:rsidR="009F0F2B">
              <w:rPr>
                <w:webHidden/>
              </w:rPr>
              <w:t>35</w:t>
            </w:r>
            <w:r w:rsidR="006304D5">
              <w:rPr>
                <w:webHidden/>
              </w:rPr>
              <w:fldChar w:fldCharType="end"/>
            </w:r>
          </w:hyperlink>
        </w:p>
        <w:p w14:paraId="701E20EC" w14:textId="77777777" w:rsidR="006304D5" w:rsidRDefault="00230432">
          <w:pPr>
            <w:pStyle w:val="Inhopg2"/>
            <w:tabs>
              <w:tab w:val="right" w:leader="dot" w:pos="9062"/>
            </w:tabs>
            <w:rPr>
              <w:rFonts w:eastAsiaTheme="minorEastAsia"/>
              <w:noProof/>
              <w:lang w:eastAsia="nl-NL"/>
            </w:rPr>
          </w:pPr>
          <w:hyperlink w:anchor="_Toc515011120" w:history="1">
            <w:r w:rsidR="006304D5" w:rsidRPr="00AF08BF">
              <w:rPr>
                <w:rStyle w:val="Hyperlink"/>
                <w:noProof/>
              </w:rPr>
              <w:t>3.1 Respons</w:t>
            </w:r>
            <w:r w:rsidR="006304D5">
              <w:rPr>
                <w:noProof/>
                <w:webHidden/>
              </w:rPr>
              <w:tab/>
            </w:r>
            <w:r w:rsidR="006304D5">
              <w:rPr>
                <w:noProof/>
                <w:webHidden/>
              </w:rPr>
              <w:fldChar w:fldCharType="begin"/>
            </w:r>
            <w:r w:rsidR="006304D5">
              <w:rPr>
                <w:noProof/>
                <w:webHidden/>
              </w:rPr>
              <w:instrText xml:space="preserve"> PAGEREF _Toc515011120 \h </w:instrText>
            </w:r>
            <w:r w:rsidR="006304D5">
              <w:rPr>
                <w:noProof/>
                <w:webHidden/>
              </w:rPr>
            </w:r>
            <w:r w:rsidR="006304D5">
              <w:rPr>
                <w:noProof/>
                <w:webHidden/>
              </w:rPr>
              <w:fldChar w:fldCharType="separate"/>
            </w:r>
            <w:r w:rsidR="009F0F2B">
              <w:rPr>
                <w:noProof/>
                <w:webHidden/>
              </w:rPr>
              <w:t>35</w:t>
            </w:r>
            <w:r w:rsidR="006304D5">
              <w:rPr>
                <w:noProof/>
                <w:webHidden/>
              </w:rPr>
              <w:fldChar w:fldCharType="end"/>
            </w:r>
          </w:hyperlink>
        </w:p>
        <w:p w14:paraId="4EE1DEEA" w14:textId="77777777" w:rsidR="006304D5" w:rsidRDefault="00230432">
          <w:pPr>
            <w:pStyle w:val="Inhopg2"/>
            <w:tabs>
              <w:tab w:val="right" w:leader="dot" w:pos="9062"/>
            </w:tabs>
            <w:rPr>
              <w:rFonts w:eastAsiaTheme="minorEastAsia"/>
              <w:noProof/>
              <w:lang w:eastAsia="nl-NL"/>
            </w:rPr>
          </w:pPr>
          <w:hyperlink w:anchor="_Toc515011121" w:history="1">
            <w:r w:rsidR="006304D5" w:rsidRPr="00AF08BF">
              <w:rPr>
                <w:rStyle w:val="Hyperlink"/>
                <w:noProof/>
              </w:rPr>
              <w:t>3.2 Respondentkenmerken</w:t>
            </w:r>
            <w:r w:rsidR="006304D5">
              <w:rPr>
                <w:noProof/>
                <w:webHidden/>
              </w:rPr>
              <w:tab/>
            </w:r>
            <w:r w:rsidR="006304D5">
              <w:rPr>
                <w:noProof/>
                <w:webHidden/>
              </w:rPr>
              <w:fldChar w:fldCharType="begin"/>
            </w:r>
            <w:r w:rsidR="006304D5">
              <w:rPr>
                <w:noProof/>
                <w:webHidden/>
              </w:rPr>
              <w:instrText xml:space="preserve"> PAGEREF _Toc515011121 \h </w:instrText>
            </w:r>
            <w:r w:rsidR="006304D5">
              <w:rPr>
                <w:noProof/>
                <w:webHidden/>
              </w:rPr>
            </w:r>
            <w:r w:rsidR="006304D5">
              <w:rPr>
                <w:noProof/>
                <w:webHidden/>
              </w:rPr>
              <w:fldChar w:fldCharType="separate"/>
            </w:r>
            <w:r w:rsidR="009F0F2B">
              <w:rPr>
                <w:noProof/>
                <w:webHidden/>
              </w:rPr>
              <w:t>35</w:t>
            </w:r>
            <w:r w:rsidR="006304D5">
              <w:rPr>
                <w:noProof/>
                <w:webHidden/>
              </w:rPr>
              <w:fldChar w:fldCharType="end"/>
            </w:r>
          </w:hyperlink>
        </w:p>
        <w:p w14:paraId="4A31A77A" w14:textId="77777777" w:rsidR="006304D5" w:rsidRDefault="00230432">
          <w:pPr>
            <w:pStyle w:val="Inhopg2"/>
            <w:tabs>
              <w:tab w:val="right" w:leader="dot" w:pos="9062"/>
            </w:tabs>
            <w:rPr>
              <w:rFonts w:eastAsiaTheme="minorEastAsia"/>
              <w:noProof/>
              <w:lang w:eastAsia="nl-NL"/>
            </w:rPr>
          </w:pPr>
          <w:hyperlink w:anchor="_Toc515011122" w:history="1">
            <w:r w:rsidR="006304D5" w:rsidRPr="00AF08BF">
              <w:rPr>
                <w:rStyle w:val="Hyperlink"/>
                <w:noProof/>
              </w:rPr>
              <w:t>3.3 Voorlichting in het algemeen</w:t>
            </w:r>
            <w:r w:rsidR="006304D5">
              <w:rPr>
                <w:noProof/>
                <w:webHidden/>
              </w:rPr>
              <w:tab/>
            </w:r>
            <w:r w:rsidR="006304D5">
              <w:rPr>
                <w:noProof/>
                <w:webHidden/>
              </w:rPr>
              <w:fldChar w:fldCharType="begin"/>
            </w:r>
            <w:r w:rsidR="006304D5">
              <w:rPr>
                <w:noProof/>
                <w:webHidden/>
              </w:rPr>
              <w:instrText xml:space="preserve"> PAGEREF _Toc515011122 \h </w:instrText>
            </w:r>
            <w:r w:rsidR="006304D5">
              <w:rPr>
                <w:noProof/>
                <w:webHidden/>
              </w:rPr>
            </w:r>
            <w:r w:rsidR="006304D5">
              <w:rPr>
                <w:noProof/>
                <w:webHidden/>
              </w:rPr>
              <w:fldChar w:fldCharType="separate"/>
            </w:r>
            <w:r w:rsidR="009F0F2B">
              <w:rPr>
                <w:noProof/>
                <w:webHidden/>
              </w:rPr>
              <w:t>36</w:t>
            </w:r>
            <w:r w:rsidR="006304D5">
              <w:rPr>
                <w:noProof/>
                <w:webHidden/>
              </w:rPr>
              <w:fldChar w:fldCharType="end"/>
            </w:r>
          </w:hyperlink>
        </w:p>
        <w:p w14:paraId="6DF2BF72" w14:textId="77777777" w:rsidR="006304D5" w:rsidRDefault="00230432">
          <w:pPr>
            <w:pStyle w:val="Inhopg2"/>
            <w:tabs>
              <w:tab w:val="right" w:leader="dot" w:pos="9062"/>
            </w:tabs>
            <w:rPr>
              <w:rFonts w:eastAsiaTheme="minorEastAsia"/>
              <w:noProof/>
              <w:lang w:eastAsia="nl-NL"/>
            </w:rPr>
          </w:pPr>
          <w:hyperlink w:anchor="_Toc515011123" w:history="1">
            <w:r w:rsidR="006304D5" w:rsidRPr="00AF08BF">
              <w:rPr>
                <w:rStyle w:val="Hyperlink"/>
                <w:noProof/>
              </w:rPr>
              <w:t>3.4 Voedingsadviezen</w:t>
            </w:r>
            <w:r w:rsidR="006304D5">
              <w:rPr>
                <w:noProof/>
                <w:webHidden/>
              </w:rPr>
              <w:tab/>
            </w:r>
            <w:r w:rsidR="006304D5">
              <w:rPr>
                <w:noProof/>
                <w:webHidden/>
              </w:rPr>
              <w:fldChar w:fldCharType="begin"/>
            </w:r>
            <w:r w:rsidR="006304D5">
              <w:rPr>
                <w:noProof/>
                <w:webHidden/>
              </w:rPr>
              <w:instrText xml:space="preserve"> PAGEREF _Toc515011123 \h </w:instrText>
            </w:r>
            <w:r w:rsidR="006304D5">
              <w:rPr>
                <w:noProof/>
                <w:webHidden/>
              </w:rPr>
            </w:r>
            <w:r w:rsidR="006304D5">
              <w:rPr>
                <w:noProof/>
                <w:webHidden/>
              </w:rPr>
              <w:fldChar w:fldCharType="separate"/>
            </w:r>
            <w:r w:rsidR="009F0F2B">
              <w:rPr>
                <w:noProof/>
                <w:webHidden/>
              </w:rPr>
              <w:t>37</w:t>
            </w:r>
            <w:r w:rsidR="006304D5">
              <w:rPr>
                <w:noProof/>
                <w:webHidden/>
              </w:rPr>
              <w:fldChar w:fldCharType="end"/>
            </w:r>
          </w:hyperlink>
        </w:p>
        <w:p w14:paraId="14A7673C" w14:textId="77777777" w:rsidR="006304D5" w:rsidRDefault="00230432">
          <w:pPr>
            <w:pStyle w:val="Inhopg2"/>
            <w:tabs>
              <w:tab w:val="right" w:leader="dot" w:pos="9062"/>
            </w:tabs>
            <w:rPr>
              <w:rFonts w:eastAsiaTheme="minorEastAsia"/>
              <w:noProof/>
              <w:lang w:eastAsia="nl-NL"/>
            </w:rPr>
          </w:pPr>
          <w:hyperlink w:anchor="_Toc515011124" w:history="1">
            <w:r w:rsidR="006304D5" w:rsidRPr="00AF08BF">
              <w:rPr>
                <w:rStyle w:val="Hyperlink"/>
                <w:noProof/>
              </w:rPr>
              <w:t>3.5 Model van gedragsverandering</w:t>
            </w:r>
            <w:r w:rsidR="006304D5">
              <w:rPr>
                <w:noProof/>
                <w:webHidden/>
              </w:rPr>
              <w:tab/>
            </w:r>
            <w:r w:rsidR="006304D5">
              <w:rPr>
                <w:noProof/>
                <w:webHidden/>
              </w:rPr>
              <w:fldChar w:fldCharType="begin"/>
            </w:r>
            <w:r w:rsidR="006304D5">
              <w:rPr>
                <w:noProof/>
                <w:webHidden/>
              </w:rPr>
              <w:instrText xml:space="preserve"> PAGEREF _Toc515011124 \h </w:instrText>
            </w:r>
            <w:r w:rsidR="006304D5">
              <w:rPr>
                <w:noProof/>
                <w:webHidden/>
              </w:rPr>
            </w:r>
            <w:r w:rsidR="006304D5">
              <w:rPr>
                <w:noProof/>
                <w:webHidden/>
              </w:rPr>
              <w:fldChar w:fldCharType="separate"/>
            </w:r>
            <w:r w:rsidR="009F0F2B">
              <w:rPr>
                <w:noProof/>
                <w:webHidden/>
              </w:rPr>
              <w:t>39</w:t>
            </w:r>
            <w:r w:rsidR="006304D5">
              <w:rPr>
                <w:noProof/>
                <w:webHidden/>
              </w:rPr>
              <w:fldChar w:fldCharType="end"/>
            </w:r>
          </w:hyperlink>
        </w:p>
        <w:p w14:paraId="75303525" w14:textId="77777777" w:rsidR="006304D5" w:rsidRDefault="00230432">
          <w:pPr>
            <w:pStyle w:val="Inhopg3"/>
            <w:tabs>
              <w:tab w:val="right" w:leader="dot" w:pos="9062"/>
            </w:tabs>
            <w:rPr>
              <w:rFonts w:eastAsiaTheme="minorEastAsia"/>
              <w:noProof/>
              <w:lang w:eastAsia="nl-NL"/>
            </w:rPr>
          </w:pPr>
          <w:hyperlink w:anchor="_Toc515011125" w:history="1">
            <w:r w:rsidR="006304D5" w:rsidRPr="00AF08BF">
              <w:rPr>
                <w:rStyle w:val="Hyperlink"/>
                <w:noProof/>
              </w:rPr>
              <w:t>3.5.1 Contact maken</w:t>
            </w:r>
            <w:r w:rsidR="006304D5">
              <w:rPr>
                <w:noProof/>
                <w:webHidden/>
              </w:rPr>
              <w:tab/>
            </w:r>
            <w:r w:rsidR="006304D5">
              <w:rPr>
                <w:noProof/>
                <w:webHidden/>
              </w:rPr>
              <w:fldChar w:fldCharType="begin"/>
            </w:r>
            <w:r w:rsidR="006304D5">
              <w:rPr>
                <w:noProof/>
                <w:webHidden/>
              </w:rPr>
              <w:instrText xml:space="preserve"> PAGEREF _Toc515011125 \h </w:instrText>
            </w:r>
            <w:r w:rsidR="006304D5">
              <w:rPr>
                <w:noProof/>
                <w:webHidden/>
              </w:rPr>
            </w:r>
            <w:r w:rsidR="006304D5">
              <w:rPr>
                <w:noProof/>
                <w:webHidden/>
              </w:rPr>
              <w:fldChar w:fldCharType="separate"/>
            </w:r>
            <w:r w:rsidR="009F0F2B">
              <w:rPr>
                <w:noProof/>
                <w:webHidden/>
              </w:rPr>
              <w:t>39</w:t>
            </w:r>
            <w:r w:rsidR="006304D5">
              <w:rPr>
                <w:noProof/>
                <w:webHidden/>
              </w:rPr>
              <w:fldChar w:fldCharType="end"/>
            </w:r>
          </w:hyperlink>
        </w:p>
        <w:p w14:paraId="5573D02A" w14:textId="77777777" w:rsidR="006304D5" w:rsidRDefault="00230432">
          <w:pPr>
            <w:pStyle w:val="Inhopg3"/>
            <w:tabs>
              <w:tab w:val="right" w:leader="dot" w:pos="9062"/>
            </w:tabs>
            <w:rPr>
              <w:rFonts w:eastAsiaTheme="minorEastAsia"/>
              <w:noProof/>
              <w:lang w:eastAsia="nl-NL"/>
            </w:rPr>
          </w:pPr>
          <w:hyperlink w:anchor="_Toc515011126" w:history="1">
            <w:r w:rsidR="006304D5" w:rsidRPr="00AF08BF">
              <w:rPr>
                <w:rStyle w:val="Hyperlink"/>
                <w:noProof/>
              </w:rPr>
              <w:t>3.5.2 Verandering van gedragsdeterminanten</w:t>
            </w:r>
            <w:r w:rsidR="006304D5">
              <w:rPr>
                <w:noProof/>
                <w:webHidden/>
              </w:rPr>
              <w:tab/>
            </w:r>
            <w:r w:rsidR="006304D5">
              <w:rPr>
                <w:noProof/>
                <w:webHidden/>
              </w:rPr>
              <w:fldChar w:fldCharType="begin"/>
            </w:r>
            <w:r w:rsidR="006304D5">
              <w:rPr>
                <w:noProof/>
                <w:webHidden/>
              </w:rPr>
              <w:instrText xml:space="preserve"> PAGEREF _Toc515011126 \h </w:instrText>
            </w:r>
            <w:r w:rsidR="006304D5">
              <w:rPr>
                <w:noProof/>
                <w:webHidden/>
              </w:rPr>
            </w:r>
            <w:r w:rsidR="006304D5">
              <w:rPr>
                <w:noProof/>
                <w:webHidden/>
              </w:rPr>
              <w:fldChar w:fldCharType="separate"/>
            </w:r>
            <w:r w:rsidR="009F0F2B">
              <w:rPr>
                <w:noProof/>
                <w:webHidden/>
              </w:rPr>
              <w:t>40</w:t>
            </w:r>
            <w:r w:rsidR="006304D5">
              <w:rPr>
                <w:noProof/>
                <w:webHidden/>
              </w:rPr>
              <w:fldChar w:fldCharType="end"/>
            </w:r>
          </w:hyperlink>
        </w:p>
        <w:p w14:paraId="5705C1AF" w14:textId="77777777" w:rsidR="006304D5" w:rsidRDefault="00230432">
          <w:pPr>
            <w:pStyle w:val="Inhopg3"/>
            <w:tabs>
              <w:tab w:val="right" w:leader="dot" w:pos="9062"/>
            </w:tabs>
            <w:rPr>
              <w:rFonts w:eastAsiaTheme="minorEastAsia"/>
              <w:noProof/>
              <w:lang w:eastAsia="nl-NL"/>
            </w:rPr>
          </w:pPr>
          <w:hyperlink w:anchor="_Toc515011127" w:history="1">
            <w:r w:rsidR="006304D5" w:rsidRPr="00AF08BF">
              <w:rPr>
                <w:rStyle w:val="Hyperlink"/>
                <w:noProof/>
              </w:rPr>
              <w:t>3.5.3 Planning gewenst gedrag</w:t>
            </w:r>
            <w:r w:rsidR="006304D5">
              <w:rPr>
                <w:noProof/>
                <w:webHidden/>
              </w:rPr>
              <w:tab/>
            </w:r>
            <w:r w:rsidR="006304D5">
              <w:rPr>
                <w:noProof/>
                <w:webHidden/>
              </w:rPr>
              <w:fldChar w:fldCharType="begin"/>
            </w:r>
            <w:r w:rsidR="006304D5">
              <w:rPr>
                <w:noProof/>
                <w:webHidden/>
              </w:rPr>
              <w:instrText xml:space="preserve"> PAGEREF _Toc515011127 \h </w:instrText>
            </w:r>
            <w:r w:rsidR="006304D5">
              <w:rPr>
                <w:noProof/>
                <w:webHidden/>
              </w:rPr>
            </w:r>
            <w:r w:rsidR="006304D5">
              <w:rPr>
                <w:noProof/>
                <w:webHidden/>
              </w:rPr>
              <w:fldChar w:fldCharType="separate"/>
            </w:r>
            <w:r w:rsidR="009F0F2B">
              <w:rPr>
                <w:noProof/>
                <w:webHidden/>
              </w:rPr>
              <w:t>41</w:t>
            </w:r>
            <w:r w:rsidR="006304D5">
              <w:rPr>
                <w:noProof/>
                <w:webHidden/>
              </w:rPr>
              <w:fldChar w:fldCharType="end"/>
            </w:r>
          </w:hyperlink>
        </w:p>
        <w:p w14:paraId="12E43C08" w14:textId="77777777" w:rsidR="006304D5" w:rsidRDefault="00230432">
          <w:pPr>
            <w:pStyle w:val="Inhopg3"/>
            <w:tabs>
              <w:tab w:val="right" w:leader="dot" w:pos="9062"/>
            </w:tabs>
            <w:rPr>
              <w:rFonts w:eastAsiaTheme="minorEastAsia"/>
              <w:noProof/>
              <w:lang w:eastAsia="nl-NL"/>
            </w:rPr>
          </w:pPr>
          <w:hyperlink w:anchor="_Toc515011128" w:history="1">
            <w:r w:rsidR="006304D5" w:rsidRPr="00AF08BF">
              <w:rPr>
                <w:rStyle w:val="Hyperlink"/>
                <w:noProof/>
              </w:rPr>
              <w:t>3.5.4 Stabilisatie</w:t>
            </w:r>
            <w:r w:rsidR="006304D5">
              <w:rPr>
                <w:noProof/>
                <w:webHidden/>
              </w:rPr>
              <w:tab/>
            </w:r>
            <w:r w:rsidR="006304D5">
              <w:rPr>
                <w:noProof/>
                <w:webHidden/>
              </w:rPr>
              <w:fldChar w:fldCharType="begin"/>
            </w:r>
            <w:r w:rsidR="006304D5">
              <w:rPr>
                <w:noProof/>
                <w:webHidden/>
              </w:rPr>
              <w:instrText xml:space="preserve"> PAGEREF _Toc515011128 \h </w:instrText>
            </w:r>
            <w:r w:rsidR="006304D5">
              <w:rPr>
                <w:noProof/>
                <w:webHidden/>
              </w:rPr>
            </w:r>
            <w:r w:rsidR="006304D5">
              <w:rPr>
                <w:noProof/>
                <w:webHidden/>
              </w:rPr>
              <w:fldChar w:fldCharType="separate"/>
            </w:r>
            <w:r w:rsidR="009F0F2B">
              <w:rPr>
                <w:noProof/>
                <w:webHidden/>
              </w:rPr>
              <w:t>42</w:t>
            </w:r>
            <w:r w:rsidR="006304D5">
              <w:rPr>
                <w:noProof/>
                <w:webHidden/>
              </w:rPr>
              <w:fldChar w:fldCharType="end"/>
            </w:r>
          </w:hyperlink>
        </w:p>
        <w:p w14:paraId="58DFB022" w14:textId="77777777" w:rsidR="006304D5" w:rsidRDefault="00230432">
          <w:pPr>
            <w:pStyle w:val="Inhopg2"/>
            <w:tabs>
              <w:tab w:val="right" w:leader="dot" w:pos="9062"/>
            </w:tabs>
            <w:rPr>
              <w:rFonts w:eastAsiaTheme="minorEastAsia"/>
              <w:noProof/>
              <w:lang w:eastAsia="nl-NL"/>
            </w:rPr>
          </w:pPr>
          <w:hyperlink w:anchor="_Toc515011129" w:history="1">
            <w:r w:rsidR="006304D5" w:rsidRPr="00AF08BF">
              <w:rPr>
                <w:rStyle w:val="Hyperlink"/>
                <w:noProof/>
              </w:rPr>
              <w:t>3.6 Afsluiting</w:t>
            </w:r>
            <w:r w:rsidR="006304D5">
              <w:rPr>
                <w:noProof/>
                <w:webHidden/>
              </w:rPr>
              <w:tab/>
            </w:r>
            <w:r w:rsidR="006304D5">
              <w:rPr>
                <w:noProof/>
                <w:webHidden/>
              </w:rPr>
              <w:fldChar w:fldCharType="begin"/>
            </w:r>
            <w:r w:rsidR="006304D5">
              <w:rPr>
                <w:noProof/>
                <w:webHidden/>
              </w:rPr>
              <w:instrText xml:space="preserve"> PAGEREF _Toc515011129 \h </w:instrText>
            </w:r>
            <w:r w:rsidR="006304D5">
              <w:rPr>
                <w:noProof/>
                <w:webHidden/>
              </w:rPr>
            </w:r>
            <w:r w:rsidR="006304D5">
              <w:rPr>
                <w:noProof/>
                <w:webHidden/>
              </w:rPr>
              <w:fldChar w:fldCharType="separate"/>
            </w:r>
            <w:r w:rsidR="009F0F2B">
              <w:rPr>
                <w:noProof/>
                <w:webHidden/>
              </w:rPr>
              <w:t>42</w:t>
            </w:r>
            <w:r w:rsidR="006304D5">
              <w:rPr>
                <w:noProof/>
                <w:webHidden/>
              </w:rPr>
              <w:fldChar w:fldCharType="end"/>
            </w:r>
          </w:hyperlink>
        </w:p>
        <w:p w14:paraId="1874EF28" w14:textId="77777777" w:rsidR="006304D5" w:rsidRDefault="00230432" w:rsidP="006304D5">
          <w:pPr>
            <w:pStyle w:val="Inhopg1"/>
            <w:rPr>
              <w:rFonts w:eastAsiaTheme="minorEastAsia"/>
              <w:lang w:eastAsia="nl-NL"/>
            </w:rPr>
          </w:pPr>
          <w:hyperlink w:anchor="_Toc515011130" w:history="1">
            <w:r w:rsidR="006304D5" w:rsidRPr="00AF08BF">
              <w:rPr>
                <w:rStyle w:val="Hyperlink"/>
              </w:rPr>
              <w:t>Hoofdstuk 4: Discussie</w:t>
            </w:r>
            <w:r w:rsidR="006304D5">
              <w:rPr>
                <w:webHidden/>
              </w:rPr>
              <w:tab/>
            </w:r>
            <w:r w:rsidR="006304D5">
              <w:rPr>
                <w:webHidden/>
              </w:rPr>
              <w:fldChar w:fldCharType="begin"/>
            </w:r>
            <w:r w:rsidR="006304D5">
              <w:rPr>
                <w:webHidden/>
              </w:rPr>
              <w:instrText xml:space="preserve"> PAGEREF _Toc515011130 \h </w:instrText>
            </w:r>
            <w:r w:rsidR="006304D5">
              <w:rPr>
                <w:webHidden/>
              </w:rPr>
            </w:r>
            <w:r w:rsidR="006304D5">
              <w:rPr>
                <w:webHidden/>
              </w:rPr>
              <w:fldChar w:fldCharType="separate"/>
            </w:r>
            <w:r w:rsidR="009F0F2B">
              <w:rPr>
                <w:webHidden/>
              </w:rPr>
              <w:t>43</w:t>
            </w:r>
            <w:r w:rsidR="006304D5">
              <w:rPr>
                <w:webHidden/>
              </w:rPr>
              <w:fldChar w:fldCharType="end"/>
            </w:r>
          </w:hyperlink>
        </w:p>
        <w:p w14:paraId="59078D19" w14:textId="77777777" w:rsidR="006304D5" w:rsidRDefault="00230432">
          <w:pPr>
            <w:pStyle w:val="Inhopg2"/>
            <w:tabs>
              <w:tab w:val="right" w:leader="dot" w:pos="9062"/>
            </w:tabs>
            <w:rPr>
              <w:rFonts w:eastAsiaTheme="minorEastAsia"/>
              <w:noProof/>
              <w:lang w:eastAsia="nl-NL"/>
            </w:rPr>
          </w:pPr>
          <w:hyperlink w:anchor="_Toc515011131" w:history="1">
            <w:r w:rsidR="006304D5" w:rsidRPr="00AF08BF">
              <w:rPr>
                <w:rStyle w:val="Hyperlink"/>
                <w:rFonts w:eastAsia="Calibri Light"/>
                <w:noProof/>
              </w:rPr>
              <w:t>4.1 Doel van het onderzoek</w:t>
            </w:r>
            <w:r w:rsidR="006304D5">
              <w:rPr>
                <w:noProof/>
                <w:webHidden/>
              </w:rPr>
              <w:tab/>
            </w:r>
            <w:r w:rsidR="006304D5">
              <w:rPr>
                <w:noProof/>
                <w:webHidden/>
              </w:rPr>
              <w:fldChar w:fldCharType="begin"/>
            </w:r>
            <w:r w:rsidR="006304D5">
              <w:rPr>
                <w:noProof/>
                <w:webHidden/>
              </w:rPr>
              <w:instrText xml:space="preserve"> PAGEREF _Toc515011131 \h </w:instrText>
            </w:r>
            <w:r w:rsidR="006304D5">
              <w:rPr>
                <w:noProof/>
                <w:webHidden/>
              </w:rPr>
            </w:r>
            <w:r w:rsidR="006304D5">
              <w:rPr>
                <w:noProof/>
                <w:webHidden/>
              </w:rPr>
              <w:fldChar w:fldCharType="separate"/>
            </w:r>
            <w:r w:rsidR="009F0F2B">
              <w:rPr>
                <w:noProof/>
                <w:webHidden/>
              </w:rPr>
              <w:t>43</w:t>
            </w:r>
            <w:r w:rsidR="006304D5">
              <w:rPr>
                <w:noProof/>
                <w:webHidden/>
              </w:rPr>
              <w:fldChar w:fldCharType="end"/>
            </w:r>
          </w:hyperlink>
        </w:p>
        <w:p w14:paraId="11BCE16F" w14:textId="77777777" w:rsidR="006304D5" w:rsidRDefault="00230432">
          <w:pPr>
            <w:pStyle w:val="Inhopg2"/>
            <w:tabs>
              <w:tab w:val="right" w:leader="dot" w:pos="9062"/>
            </w:tabs>
            <w:rPr>
              <w:rFonts w:eastAsiaTheme="minorEastAsia"/>
              <w:noProof/>
              <w:lang w:eastAsia="nl-NL"/>
            </w:rPr>
          </w:pPr>
          <w:hyperlink w:anchor="_Toc515011132" w:history="1">
            <w:r w:rsidR="006304D5" w:rsidRPr="00AF08BF">
              <w:rPr>
                <w:rStyle w:val="Hyperlink"/>
                <w:rFonts w:eastAsia="Calibri Light"/>
                <w:noProof/>
              </w:rPr>
              <w:t>4.2 Voedingsadviezen</w:t>
            </w:r>
            <w:r w:rsidR="006304D5">
              <w:rPr>
                <w:noProof/>
                <w:webHidden/>
              </w:rPr>
              <w:tab/>
            </w:r>
            <w:r w:rsidR="006304D5">
              <w:rPr>
                <w:noProof/>
                <w:webHidden/>
              </w:rPr>
              <w:fldChar w:fldCharType="begin"/>
            </w:r>
            <w:r w:rsidR="006304D5">
              <w:rPr>
                <w:noProof/>
                <w:webHidden/>
              </w:rPr>
              <w:instrText xml:space="preserve"> PAGEREF _Toc515011132 \h </w:instrText>
            </w:r>
            <w:r w:rsidR="006304D5">
              <w:rPr>
                <w:noProof/>
                <w:webHidden/>
              </w:rPr>
            </w:r>
            <w:r w:rsidR="006304D5">
              <w:rPr>
                <w:noProof/>
                <w:webHidden/>
              </w:rPr>
              <w:fldChar w:fldCharType="separate"/>
            </w:r>
            <w:r w:rsidR="009F0F2B">
              <w:rPr>
                <w:noProof/>
                <w:webHidden/>
              </w:rPr>
              <w:t>43</w:t>
            </w:r>
            <w:r w:rsidR="006304D5">
              <w:rPr>
                <w:noProof/>
                <w:webHidden/>
              </w:rPr>
              <w:fldChar w:fldCharType="end"/>
            </w:r>
          </w:hyperlink>
        </w:p>
        <w:p w14:paraId="162121A3" w14:textId="77777777" w:rsidR="006304D5" w:rsidRDefault="00230432">
          <w:pPr>
            <w:pStyle w:val="Inhopg2"/>
            <w:tabs>
              <w:tab w:val="right" w:leader="dot" w:pos="9062"/>
            </w:tabs>
            <w:rPr>
              <w:rFonts w:eastAsiaTheme="minorEastAsia"/>
              <w:noProof/>
              <w:lang w:eastAsia="nl-NL"/>
            </w:rPr>
          </w:pPr>
          <w:hyperlink w:anchor="_Toc515011133" w:history="1">
            <w:r w:rsidR="006304D5" w:rsidRPr="00AF08BF">
              <w:rPr>
                <w:rStyle w:val="Hyperlink"/>
                <w:rFonts w:eastAsia="Calibri Light"/>
                <w:noProof/>
              </w:rPr>
              <w:t>4.3 Model van gedragsverandering</w:t>
            </w:r>
            <w:r w:rsidR="006304D5">
              <w:rPr>
                <w:noProof/>
                <w:webHidden/>
              </w:rPr>
              <w:tab/>
            </w:r>
            <w:r w:rsidR="006304D5">
              <w:rPr>
                <w:noProof/>
                <w:webHidden/>
              </w:rPr>
              <w:fldChar w:fldCharType="begin"/>
            </w:r>
            <w:r w:rsidR="006304D5">
              <w:rPr>
                <w:noProof/>
                <w:webHidden/>
              </w:rPr>
              <w:instrText xml:space="preserve"> PAGEREF _Toc515011133 \h </w:instrText>
            </w:r>
            <w:r w:rsidR="006304D5">
              <w:rPr>
                <w:noProof/>
                <w:webHidden/>
              </w:rPr>
            </w:r>
            <w:r w:rsidR="006304D5">
              <w:rPr>
                <w:noProof/>
                <w:webHidden/>
              </w:rPr>
              <w:fldChar w:fldCharType="separate"/>
            </w:r>
            <w:r w:rsidR="009F0F2B">
              <w:rPr>
                <w:noProof/>
                <w:webHidden/>
              </w:rPr>
              <w:t>44</w:t>
            </w:r>
            <w:r w:rsidR="006304D5">
              <w:rPr>
                <w:noProof/>
                <w:webHidden/>
              </w:rPr>
              <w:fldChar w:fldCharType="end"/>
            </w:r>
          </w:hyperlink>
        </w:p>
        <w:p w14:paraId="10143A8B" w14:textId="77777777" w:rsidR="006304D5" w:rsidRDefault="00230432">
          <w:pPr>
            <w:pStyle w:val="Inhopg2"/>
            <w:tabs>
              <w:tab w:val="right" w:leader="dot" w:pos="9062"/>
            </w:tabs>
            <w:rPr>
              <w:rFonts w:eastAsiaTheme="minorEastAsia"/>
              <w:noProof/>
              <w:lang w:eastAsia="nl-NL"/>
            </w:rPr>
          </w:pPr>
          <w:hyperlink w:anchor="_Toc515011134" w:history="1">
            <w:r w:rsidR="006304D5" w:rsidRPr="00AF08BF">
              <w:rPr>
                <w:rStyle w:val="Hyperlink"/>
                <w:rFonts w:eastAsia="Calibri Light"/>
                <w:noProof/>
              </w:rPr>
              <w:t>4.2 Sterke en zwakke punten van het onderzoek</w:t>
            </w:r>
            <w:r w:rsidR="006304D5">
              <w:rPr>
                <w:noProof/>
                <w:webHidden/>
              </w:rPr>
              <w:tab/>
            </w:r>
            <w:r w:rsidR="006304D5">
              <w:rPr>
                <w:noProof/>
                <w:webHidden/>
              </w:rPr>
              <w:fldChar w:fldCharType="begin"/>
            </w:r>
            <w:r w:rsidR="006304D5">
              <w:rPr>
                <w:noProof/>
                <w:webHidden/>
              </w:rPr>
              <w:instrText xml:space="preserve"> PAGEREF _Toc515011134 \h </w:instrText>
            </w:r>
            <w:r w:rsidR="006304D5">
              <w:rPr>
                <w:noProof/>
                <w:webHidden/>
              </w:rPr>
            </w:r>
            <w:r w:rsidR="006304D5">
              <w:rPr>
                <w:noProof/>
                <w:webHidden/>
              </w:rPr>
              <w:fldChar w:fldCharType="separate"/>
            </w:r>
            <w:r w:rsidR="009F0F2B">
              <w:rPr>
                <w:noProof/>
                <w:webHidden/>
              </w:rPr>
              <w:t>45</w:t>
            </w:r>
            <w:r w:rsidR="006304D5">
              <w:rPr>
                <w:noProof/>
                <w:webHidden/>
              </w:rPr>
              <w:fldChar w:fldCharType="end"/>
            </w:r>
          </w:hyperlink>
        </w:p>
        <w:p w14:paraId="73168F2E" w14:textId="77777777" w:rsidR="006304D5" w:rsidRDefault="00230432" w:rsidP="006304D5">
          <w:pPr>
            <w:pStyle w:val="Inhopg1"/>
            <w:rPr>
              <w:rFonts w:eastAsiaTheme="minorEastAsia"/>
              <w:lang w:eastAsia="nl-NL"/>
            </w:rPr>
          </w:pPr>
          <w:hyperlink w:anchor="_Toc515011135" w:history="1">
            <w:r w:rsidR="006304D5" w:rsidRPr="00AF08BF">
              <w:rPr>
                <w:rStyle w:val="Hyperlink"/>
              </w:rPr>
              <w:t>Hoofdstuk 5: Conclusie</w:t>
            </w:r>
            <w:r w:rsidR="006304D5">
              <w:rPr>
                <w:webHidden/>
              </w:rPr>
              <w:tab/>
            </w:r>
            <w:r w:rsidR="006304D5">
              <w:rPr>
                <w:webHidden/>
              </w:rPr>
              <w:fldChar w:fldCharType="begin"/>
            </w:r>
            <w:r w:rsidR="006304D5">
              <w:rPr>
                <w:webHidden/>
              </w:rPr>
              <w:instrText xml:space="preserve"> PAGEREF _Toc515011135 \h </w:instrText>
            </w:r>
            <w:r w:rsidR="006304D5">
              <w:rPr>
                <w:webHidden/>
              </w:rPr>
            </w:r>
            <w:r w:rsidR="006304D5">
              <w:rPr>
                <w:webHidden/>
              </w:rPr>
              <w:fldChar w:fldCharType="separate"/>
            </w:r>
            <w:r w:rsidR="009F0F2B">
              <w:rPr>
                <w:webHidden/>
              </w:rPr>
              <w:t>47</w:t>
            </w:r>
            <w:r w:rsidR="006304D5">
              <w:rPr>
                <w:webHidden/>
              </w:rPr>
              <w:fldChar w:fldCharType="end"/>
            </w:r>
          </w:hyperlink>
        </w:p>
        <w:p w14:paraId="437FC9C0" w14:textId="77777777" w:rsidR="006304D5" w:rsidRDefault="00230432">
          <w:pPr>
            <w:pStyle w:val="Inhopg2"/>
            <w:tabs>
              <w:tab w:val="right" w:leader="dot" w:pos="9062"/>
            </w:tabs>
            <w:rPr>
              <w:rFonts w:eastAsiaTheme="minorEastAsia"/>
              <w:noProof/>
              <w:lang w:eastAsia="nl-NL"/>
            </w:rPr>
          </w:pPr>
          <w:hyperlink w:anchor="_Toc515011136" w:history="1">
            <w:r w:rsidR="006304D5" w:rsidRPr="00AF08BF">
              <w:rPr>
                <w:rStyle w:val="Hyperlink"/>
                <w:noProof/>
              </w:rPr>
              <w:t>5.1 Deelvraag 1</w:t>
            </w:r>
            <w:r w:rsidR="006304D5">
              <w:rPr>
                <w:noProof/>
                <w:webHidden/>
              </w:rPr>
              <w:tab/>
            </w:r>
            <w:r w:rsidR="006304D5">
              <w:rPr>
                <w:noProof/>
                <w:webHidden/>
              </w:rPr>
              <w:fldChar w:fldCharType="begin"/>
            </w:r>
            <w:r w:rsidR="006304D5">
              <w:rPr>
                <w:noProof/>
                <w:webHidden/>
              </w:rPr>
              <w:instrText xml:space="preserve"> PAGEREF _Toc515011136 \h </w:instrText>
            </w:r>
            <w:r w:rsidR="006304D5">
              <w:rPr>
                <w:noProof/>
                <w:webHidden/>
              </w:rPr>
            </w:r>
            <w:r w:rsidR="006304D5">
              <w:rPr>
                <w:noProof/>
                <w:webHidden/>
              </w:rPr>
              <w:fldChar w:fldCharType="separate"/>
            </w:r>
            <w:r w:rsidR="009F0F2B">
              <w:rPr>
                <w:noProof/>
                <w:webHidden/>
              </w:rPr>
              <w:t>47</w:t>
            </w:r>
            <w:r w:rsidR="006304D5">
              <w:rPr>
                <w:noProof/>
                <w:webHidden/>
              </w:rPr>
              <w:fldChar w:fldCharType="end"/>
            </w:r>
          </w:hyperlink>
        </w:p>
        <w:p w14:paraId="186BB646" w14:textId="77777777" w:rsidR="006304D5" w:rsidRDefault="00230432">
          <w:pPr>
            <w:pStyle w:val="Inhopg2"/>
            <w:tabs>
              <w:tab w:val="right" w:leader="dot" w:pos="9062"/>
            </w:tabs>
            <w:rPr>
              <w:rFonts w:eastAsiaTheme="minorEastAsia"/>
              <w:noProof/>
              <w:lang w:eastAsia="nl-NL"/>
            </w:rPr>
          </w:pPr>
          <w:hyperlink w:anchor="_Toc515011137" w:history="1">
            <w:r w:rsidR="006304D5" w:rsidRPr="00AF08BF">
              <w:rPr>
                <w:rStyle w:val="Hyperlink"/>
                <w:noProof/>
              </w:rPr>
              <w:t>5.2 Deelvraag 2</w:t>
            </w:r>
            <w:r w:rsidR="006304D5">
              <w:rPr>
                <w:noProof/>
                <w:webHidden/>
              </w:rPr>
              <w:tab/>
            </w:r>
            <w:r w:rsidR="006304D5">
              <w:rPr>
                <w:noProof/>
                <w:webHidden/>
              </w:rPr>
              <w:fldChar w:fldCharType="begin"/>
            </w:r>
            <w:r w:rsidR="006304D5">
              <w:rPr>
                <w:noProof/>
                <w:webHidden/>
              </w:rPr>
              <w:instrText xml:space="preserve"> PAGEREF _Toc515011137 \h </w:instrText>
            </w:r>
            <w:r w:rsidR="006304D5">
              <w:rPr>
                <w:noProof/>
                <w:webHidden/>
              </w:rPr>
            </w:r>
            <w:r w:rsidR="006304D5">
              <w:rPr>
                <w:noProof/>
                <w:webHidden/>
              </w:rPr>
              <w:fldChar w:fldCharType="separate"/>
            </w:r>
            <w:r w:rsidR="009F0F2B">
              <w:rPr>
                <w:noProof/>
                <w:webHidden/>
              </w:rPr>
              <w:t>47</w:t>
            </w:r>
            <w:r w:rsidR="006304D5">
              <w:rPr>
                <w:noProof/>
                <w:webHidden/>
              </w:rPr>
              <w:fldChar w:fldCharType="end"/>
            </w:r>
          </w:hyperlink>
        </w:p>
        <w:p w14:paraId="773C6801" w14:textId="77777777" w:rsidR="006304D5" w:rsidRDefault="00230432">
          <w:pPr>
            <w:pStyle w:val="Inhopg2"/>
            <w:tabs>
              <w:tab w:val="right" w:leader="dot" w:pos="9062"/>
            </w:tabs>
            <w:rPr>
              <w:rFonts w:eastAsiaTheme="minorEastAsia"/>
              <w:noProof/>
              <w:lang w:eastAsia="nl-NL"/>
            </w:rPr>
          </w:pPr>
          <w:hyperlink w:anchor="_Toc515011138" w:history="1">
            <w:r w:rsidR="006304D5" w:rsidRPr="00AF08BF">
              <w:rPr>
                <w:rStyle w:val="Hyperlink"/>
                <w:noProof/>
              </w:rPr>
              <w:t>5.3 Centrale onderzoeksvraag</w:t>
            </w:r>
            <w:r w:rsidR="006304D5">
              <w:rPr>
                <w:noProof/>
                <w:webHidden/>
              </w:rPr>
              <w:tab/>
            </w:r>
            <w:r w:rsidR="006304D5">
              <w:rPr>
                <w:noProof/>
                <w:webHidden/>
              </w:rPr>
              <w:fldChar w:fldCharType="begin"/>
            </w:r>
            <w:r w:rsidR="006304D5">
              <w:rPr>
                <w:noProof/>
                <w:webHidden/>
              </w:rPr>
              <w:instrText xml:space="preserve"> PAGEREF _Toc515011138 \h </w:instrText>
            </w:r>
            <w:r w:rsidR="006304D5">
              <w:rPr>
                <w:noProof/>
                <w:webHidden/>
              </w:rPr>
            </w:r>
            <w:r w:rsidR="006304D5">
              <w:rPr>
                <w:noProof/>
                <w:webHidden/>
              </w:rPr>
              <w:fldChar w:fldCharType="separate"/>
            </w:r>
            <w:r w:rsidR="009F0F2B">
              <w:rPr>
                <w:noProof/>
                <w:webHidden/>
              </w:rPr>
              <w:t>48</w:t>
            </w:r>
            <w:r w:rsidR="006304D5">
              <w:rPr>
                <w:noProof/>
                <w:webHidden/>
              </w:rPr>
              <w:fldChar w:fldCharType="end"/>
            </w:r>
          </w:hyperlink>
        </w:p>
        <w:p w14:paraId="636EE0A1" w14:textId="77777777" w:rsidR="006304D5" w:rsidRDefault="00230432" w:rsidP="006304D5">
          <w:pPr>
            <w:pStyle w:val="Inhopg1"/>
            <w:rPr>
              <w:rFonts w:eastAsiaTheme="minorEastAsia"/>
              <w:lang w:eastAsia="nl-NL"/>
            </w:rPr>
          </w:pPr>
          <w:hyperlink w:anchor="_Toc515011139" w:history="1">
            <w:r w:rsidR="006304D5" w:rsidRPr="00AF08BF">
              <w:rPr>
                <w:rStyle w:val="Hyperlink"/>
              </w:rPr>
              <w:t>Hoofdstuk 6: Aanbevelingen</w:t>
            </w:r>
            <w:r w:rsidR="006304D5">
              <w:rPr>
                <w:webHidden/>
              </w:rPr>
              <w:tab/>
            </w:r>
            <w:r w:rsidR="006304D5">
              <w:rPr>
                <w:webHidden/>
              </w:rPr>
              <w:fldChar w:fldCharType="begin"/>
            </w:r>
            <w:r w:rsidR="006304D5">
              <w:rPr>
                <w:webHidden/>
              </w:rPr>
              <w:instrText xml:space="preserve"> PAGEREF _Toc515011139 \h </w:instrText>
            </w:r>
            <w:r w:rsidR="006304D5">
              <w:rPr>
                <w:webHidden/>
              </w:rPr>
            </w:r>
            <w:r w:rsidR="006304D5">
              <w:rPr>
                <w:webHidden/>
              </w:rPr>
              <w:fldChar w:fldCharType="separate"/>
            </w:r>
            <w:r w:rsidR="009F0F2B">
              <w:rPr>
                <w:webHidden/>
              </w:rPr>
              <w:t>49</w:t>
            </w:r>
            <w:r w:rsidR="006304D5">
              <w:rPr>
                <w:webHidden/>
              </w:rPr>
              <w:fldChar w:fldCharType="end"/>
            </w:r>
          </w:hyperlink>
        </w:p>
        <w:p w14:paraId="2FAC5A7A" w14:textId="77777777" w:rsidR="006304D5" w:rsidRDefault="00230432">
          <w:pPr>
            <w:pStyle w:val="Inhopg2"/>
            <w:tabs>
              <w:tab w:val="right" w:leader="dot" w:pos="9062"/>
            </w:tabs>
            <w:rPr>
              <w:rFonts w:eastAsiaTheme="minorEastAsia"/>
              <w:noProof/>
              <w:lang w:eastAsia="nl-NL"/>
            </w:rPr>
          </w:pPr>
          <w:hyperlink w:anchor="_Toc515011140" w:history="1">
            <w:r w:rsidR="006304D5" w:rsidRPr="00AF08BF">
              <w:rPr>
                <w:rStyle w:val="Hyperlink"/>
                <w:noProof/>
              </w:rPr>
              <w:t>6.1 Aanbevelingen praktijk</w:t>
            </w:r>
            <w:r w:rsidR="006304D5">
              <w:rPr>
                <w:noProof/>
                <w:webHidden/>
              </w:rPr>
              <w:tab/>
            </w:r>
            <w:r w:rsidR="006304D5">
              <w:rPr>
                <w:noProof/>
                <w:webHidden/>
              </w:rPr>
              <w:fldChar w:fldCharType="begin"/>
            </w:r>
            <w:r w:rsidR="006304D5">
              <w:rPr>
                <w:noProof/>
                <w:webHidden/>
              </w:rPr>
              <w:instrText xml:space="preserve"> PAGEREF _Toc515011140 \h </w:instrText>
            </w:r>
            <w:r w:rsidR="006304D5">
              <w:rPr>
                <w:noProof/>
                <w:webHidden/>
              </w:rPr>
            </w:r>
            <w:r w:rsidR="006304D5">
              <w:rPr>
                <w:noProof/>
                <w:webHidden/>
              </w:rPr>
              <w:fldChar w:fldCharType="separate"/>
            </w:r>
            <w:r w:rsidR="009F0F2B">
              <w:rPr>
                <w:noProof/>
                <w:webHidden/>
              </w:rPr>
              <w:t>49</w:t>
            </w:r>
            <w:r w:rsidR="006304D5">
              <w:rPr>
                <w:noProof/>
                <w:webHidden/>
              </w:rPr>
              <w:fldChar w:fldCharType="end"/>
            </w:r>
          </w:hyperlink>
        </w:p>
        <w:p w14:paraId="0217D9EF" w14:textId="77777777" w:rsidR="006304D5" w:rsidRDefault="00230432">
          <w:pPr>
            <w:pStyle w:val="Inhopg2"/>
            <w:tabs>
              <w:tab w:val="right" w:leader="dot" w:pos="9062"/>
            </w:tabs>
            <w:rPr>
              <w:rFonts w:eastAsiaTheme="minorEastAsia"/>
              <w:noProof/>
              <w:lang w:eastAsia="nl-NL"/>
            </w:rPr>
          </w:pPr>
          <w:hyperlink w:anchor="_Toc515011141" w:history="1">
            <w:r w:rsidR="006304D5" w:rsidRPr="00AF08BF">
              <w:rPr>
                <w:rStyle w:val="Hyperlink"/>
                <w:noProof/>
              </w:rPr>
              <w:t>6.2 Aanbevelingen opleiding</w:t>
            </w:r>
            <w:r w:rsidR="006304D5">
              <w:rPr>
                <w:noProof/>
                <w:webHidden/>
              </w:rPr>
              <w:tab/>
            </w:r>
            <w:r w:rsidR="006304D5">
              <w:rPr>
                <w:noProof/>
                <w:webHidden/>
              </w:rPr>
              <w:fldChar w:fldCharType="begin"/>
            </w:r>
            <w:r w:rsidR="006304D5">
              <w:rPr>
                <w:noProof/>
                <w:webHidden/>
              </w:rPr>
              <w:instrText xml:space="preserve"> PAGEREF _Toc515011141 \h </w:instrText>
            </w:r>
            <w:r w:rsidR="006304D5">
              <w:rPr>
                <w:noProof/>
                <w:webHidden/>
              </w:rPr>
            </w:r>
            <w:r w:rsidR="006304D5">
              <w:rPr>
                <w:noProof/>
                <w:webHidden/>
              </w:rPr>
              <w:fldChar w:fldCharType="separate"/>
            </w:r>
            <w:r w:rsidR="009F0F2B">
              <w:rPr>
                <w:noProof/>
                <w:webHidden/>
              </w:rPr>
              <w:t>49</w:t>
            </w:r>
            <w:r w:rsidR="006304D5">
              <w:rPr>
                <w:noProof/>
                <w:webHidden/>
              </w:rPr>
              <w:fldChar w:fldCharType="end"/>
            </w:r>
          </w:hyperlink>
        </w:p>
        <w:p w14:paraId="6810509B" w14:textId="77777777" w:rsidR="006304D5" w:rsidRDefault="00230432">
          <w:pPr>
            <w:pStyle w:val="Inhopg2"/>
            <w:tabs>
              <w:tab w:val="right" w:leader="dot" w:pos="9062"/>
            </w:tabs>
            <w:rPr>
              <w:rFonts w:eastAsiaTheme="minorEastAsia"/>
              <w:noProof/>
              <w:lang w:eastAsia="nl-NL"/>
            </w:rPr>
          </w:pPr>
          <w:hyperlink w:anchor="_Toc515011142" w:history="1">
            <w:r w:rsidR="006304D5" w:rsidRPr="00AF08BF">
              <w:rPr>
                <w:rStyle w:val="Hyperlink"/>
                <w:noProof/>
              </w:rPr>
              <w:t>6.3 Aanbevelingen vervolgonderzoek</w:t>
            </w:r>
            <w:r w:rsidR="006304D5">
              <w:rPr>
                <w:noProof/>
                <w:webHidden/>
              </w:rPr>
              <w:tab/>
            </w:r>
            <w:r w:rsidR="006304D5">
              <w:rPr>
                <w:noProof/>
                <w:webHidden/>
              </w:rPr>
              <w:fldChar w:fldCharType="begin"/>
            </w:r>
            <w:r w:rsidR="006304D5">
              <w:rPr>
                <w:noProof/>
                <w:webHidden/>
              </w:rPr>
              <w:instrText xml:space="preserve"> PAGEREF _Toc515011142 \h </w:instrText>
            </w:r>
            <w:r w:rsidR="006304D5">
              <w:rPr>
                <w:noProof/>
                <w:webHidden/>
              </w:rPr>
            </w:r>
            <w:r w:rsidR="006304D5">
              <w:rPr>
                <w:noProof/>
                <w:webHidden/>
              </w:rPr>
              <w:fldChar w:fldCharType="separate"/>
            </w:r>
            <w:r w:rsidR="009F0F2B">
              <w:rPr>
                <w:noProof/>
                <w:webHidden/>
              </w:rPr>
              <w:t>50</w:t>
            </w:r>
            <w:r w:rsidR="006304D5">
              <w:rPr>
                <w:noProof/>
                <w:webHidden/>
              </w:rPr>
              <w:fldChar w:fldCharType="end"/>
            </w:r>
          </w:hyperlink>
        </w:p>
        <w:p w14:paraId="54F13FA6" w14:textId="77777777" w:rsidR="006304D5" w:rsidRDefault="00230432" w:rsidP="006304D5">
          <w:pPr>
            <w:pStyle w:val="Inhopg1"/>
            <w:rPr>
              <w:rFonts w:eastAsiaTheme="minorEastAsia"/>
              <w:lang w:eastAsia="nl-NL"/>
            </w:rPr>
          </w:pPr>
          <w:hyperlink w:anchor="_Toc515011143" w:history="1">
            <w:r w:rsidR="006304D5" w:rsidRPr="00AF08BF">
              <w:rPr>
                <w:rStyle w:val="Hyperlink"/>
              </w:rPr>
              <w:t>Literatuurlijst</w:t>
            </w:r>
            <w:r w:rsidR="006304D5">
              <w:rPr>
                <w:webHidden/>
              </w:rPr>
              <w:tab/>
            </w:r>
            <w:r w:rsidR="006304D5">
              <w:rPr>
                <w:webHidden/>
              </w:rPr>
              <w:fldChar w:fldCharType="begin"/>
            </w:r>
            <w:r w:rsidR="006304D5">
              <w:rPr>
                <w:webHidden/>
              </w:rPr>
              <w:instrText xml:space="preserve"> PAGEREF _Toc515011143 \h </w:instrText>
            </w:r>
            <w:r w:rsidR="006304D5">
              <w:rPr>
                <w:webHidden/>
              </w:rPr>
            </w:r>
            <w:r w:rsidR="006304D5">
              <w:rPr>
                <w:webHidden/>
              </w:rPr>
              <w:fldChar w:fldCharType="separate"/>
            </w:r>
            <w:r w:rsidR="009F0F2B">
              <w:rPr>
                <w:webHidden/>
              </w:rPr>
              <w:t>51</w:t>
            </w:r>
            <w:r w:rsidR="006304D5">
              <w:rPr>
                <w:webHidden/>
              </w:rPr>
              <w:fldChar w:fldCharType="end"/>
            </w:r>
          </w:hyperlink>
        </w:p>
        <w:p w14:paraId="46239F04" w14:textId="77777777" w:rsidR="006304D5" w:rsidRDefault="00230432" w:rsidP="006304D5">
          <w:pPr>
            <w:pStyle w:val="Inhopg1"/>
            <w:rPr>
              <w:rFonts w:eastAsiaTheme="minorEastAsia"/>
              <w:lang w:eastAsia="nl-NL"/>
            </w:rPr>
          </w:pPr>
          <w:hyperlink w:anchor="_Toc515011144" w:history="1">
            <w:r w:rsidR="006304D5" w:rsidRPr="00AF08BF">
              <w:rPr>
                <w:rStyle w:val="Hyperlink"/>
              </w:rPr>
              <w:t>Bijlage I: Enquête</w:t>
            </w:r>
            <w:r w:rsidR="006304D5">
              <w:rPr>
                <w:webHidden/>
              </w:rPr>
              <w:tab/>
            </w:r>
            <w:r w:rsidR="006304D5">
              <w:rPr>
                <w:webHidden/>
              </w:rPr>
              <w:fldChar w:fldCharType="begin"/>
            </w:r>
            <w:r w:rsidR="006304D5">
              <w:rPr>
                <w:webHidden/>
              </w:rPr>
              <w:instrText xml:space="preserve"> PAGEREF _Toc515011144 \h </w:instrText>
            </w:r>
            <w:r w:rsidR="006304D5">
              <w:rPr>
                <w:webHidden/>
              </w:rPr>
            </w:r>
            <w:r w:rsidR="006304D5">
              <w:rPr>
                <w:webHidden/>
              </w:rPr>
              <w:fldChar w:fldCharType="separate"/>
            </w:r>
            <w:r w:rsidR="009F0F2B">
              <w:rPr>
                <w:webHidden/>
              </w:rPr>
              <w:t>53</w:t>
            </w:r>
            <w:r w:rsidR="006304D5">
              <w:rPr>
                <w:webHidden/>
              </w:rPr>
              <w:fldChar w:fldCharType="end"/>
            </w:r>
          </w:hyperlink>
        </w:p>
        <w:p w14:paraId="5F9842E1" w14:textId="77777777" w:rsidR="006304D5" w:rsidRDefault="00230432" w:rsidP="006304D5">
          <w:pPr>
            <w:pStyle w:val="Inhopg1"/>
            <w:rPr>
              <w:rFonts w:eastAsiaTheme="minorEastAsia"/>
              <w:lang w:eastAsia="nl-NL"/>
            </w:rPr>
          </w:pPr>
          <w:hyperlink w:anchor="_Toc515011145" w:history="1">
            <w:r w:rsidR="006304D5" w:rsidRPr="00AF08BF">
              <w:rPr>
                <w:rStyle w:val="Hyperlink"/>
              </w:rPr>
              <w:t>Bijlage II: Toestemmingsverklaring</w:t>
            </w:r>
            <w:r w:rsidR="006304D5">
              <w:rPr>
                <w:webHidden/>
              </w:rPr>
              <w:tab/>
            </w:r>
            <w:r w:rsidR="006304D5">
              <w:rPr>
                <w:webHidden/>
              </w:rPr>
              <w:fldChar w:fldCharType="begin"/>
            </w:r>
            <w:r w:rsidR="006304D5">
              <w:rPr>
                <w:webHidden/>
              </w:rPr>
              <w:instrText xml:space="preserve"> PAGEREF _Toc515011145 \h </w:instrText>
            </w:r>
            <w:r w:rsidR="006304D5">
              <w:rPr>
                <w:webHidden/>
              </w:rPr>
            </w:r>
            <w:r w:rsidR="006304D5">
              <w:rPr>
                <w:webHidden/>
              </w:rPr>
              <w:fldChar w:fldCharType="separate"/>
            </w:r>
            <w:r w:rsidR="009F0F2B">
              <w:rPr>
                <w:webHidden/>
              </w:rPr>
              <w:t>61</w:t>
            </w:r>
            <w:r w:rsidR="006304D5">
              <w:rPr>
                <w:webHidden/>
              </w:rPr>
              <w:fldChar w:fldCharType="end"/>
            </w:r>
          </w:hyperlink>
        </w:p>
        <w:p w14:paraId="6F4A9730" w14:textId="77777777" w:rsidR="006304D5" w:rsidRDefault="00230432" w:rsidP="006304D5">
          <w:pPr>
            <w:pStyle w:val="Inhopg1"/>
            <w:rPr>
              <w:rFonts w:eastAsiaTheme="minorEastAsia"/>
              <w:lang w:eastAsia="nl-NL"/>
            </w:rPr>
          </w:pPr>
          <w:hyperlink w:anchor="_Toc515011146" w:history="1">
            <w:r w:rsidR="006304D5" w:rsidRPr="00AF08BF">
              <w:rPr>
                <w:rStyle w:val="Hyperlink"/>
              </w:rPr>
              <w:t>Bijlage III: SPSS databestand en codeboek</w:t>
            </w:r>
            <w:r w:rsidR="006304D5">
              <w:rPr>
                <w:webHidden/>
              </w:rPr>
              <w:tab/>
            </w:r>
            <w:r w:rsidR="006304D5">
              <w:rPr>
                <w:webHidden/>
              </w:rPr>
              <w:fldChar w:fldCharType="begin"/>
            </w:r>
            <w:r w:rsidR="006304D5">
              <w:rPr>
                <w:webHidden/>
              </w:rPr>
              <w:instrText xml:space="preserve"> PAGEREF _Toc515011146 \h </w:instrText>
            </w:r>
            <w:r w:rsidR="006304D5">
              <w:rPr>
                <w:webHidden/>
              </w:rPr>
            </w:r>
            <w:r w:rsidR="006304D5">
              <w:rPr>
                <w:webHidden/>
              </w:rPr>
              <w:fldChar w:fldCharType="separate"/>
            </w:r>
            <w:r w:rsidR="009F0F2B">
              <w:rPr>
                <w:webHidden/>
              </w:rPr>
              <w:t>63</w:t>
            </w:r>
            <w:r w:rsidR="006304D5">
              <w:rPr>
                <w:webHidden/>
              </w:rPr>
              <w:fldChar w:fldCharType="end"/>
            </w:r>
          </w:hyperlink>
        </w:p>
        <w:p w14:paraId="1B970A65" w14:textId="77777777" w:rsidR="006304D5" w:rsidRDefault="00230432" w:rsidP="006304D5">
          <w:pPr>
            <w:pStyle w:val="Inhopg1"/>
            <w:rPr>
              <w:rFonts w:eastAsiaTheme="minorEastAsia"/>
              <w:lang w:eastAsia="nl-NL"/>
            </w:rPr>
          </w:pPr>
          <w:hyperlink w:anchor="_Toc515011147" w:history="1">
            <w:r w:rsidR="006304D5" w:rsidRPr="00AF08BF">
              <w:rPr>
                <w:rStyle w:val="Hyperlink"/>
              </w:rPr>
              <w:t>Bijlage IV: Beoordelingsformulier onderzoeksverslag</w:t>
            </w:r>
            <w:r w:rsidR="006304D5">
              <w:rPr>
                <w:webHidden/>
              </w:rPr>
              <w:tab/>
            </w:r>
            <w:r w:rsidR="006304D5">
              <w:rPr>
                <w:webHidden/>
              </w:rPr>
              <w:fldChar w:fldCharType="begin"/>
            </w:r>
            <w:r w:rsidR="006304D5">
              <w:rPr>
                <w:webHidden/>
              </w:rPr>
              <w:instrText xml:space="preserve"> PAGEREF _Toc515011147 \h </w:instrText>
            </w:r>
            <w:r w:rsidR="006304D5">
              <w:rPr>
                <w:webHidden/>
              </w:rPr>
            </w:r>
            <w:r w:rsidR="006304D5">
              <w:rPr>
                <w:webHidden/>
              </w:rPr>
              <w:fldChar w:fldCharType="separate"/>
            </w:r>
            <w:r w:rsidR="009F0F2B">
              <w:rPr>
                <w:webHidden/>
              </w:rPr>
              <w:t>67</w:t>
            </w:r>
            <w:r w:rsidR="006304D5">
              <w:rPr>
                <w:webHidden/>
              </w:rPr>
              <w:fldChar w:fldCharType="end"/>
            </w:r>
          </w:hyperlink>
        </w:p>
        <w:p w14:paraId="0C768535" w14:textId="77777777" w:rsidR="002E6F33" w:rsidRDefault="002E6F33" w:rsidP="002E6F33">
          <w:pPr>
            <w:rPr>
              <w:bCs/>
            </w:rPr>
          </w:pPr>
          <w:r w:rsidRPr="00227C4E">
            <w:rPr>
              <w:bCs/>
            </w:rPr>
            <w:fldChar w:fldCharType="end"/>
          </w:r>
        </w:p>
      </w:sdtContent>
    </w:sdt>
    <w:p w14:paraId="39E104CA" w14:textId="77777777" w:rsidR="002E6F33" w:rsidRDefault="002E6F33" w:rsidP="002E6F33"/>
    <w:p w14:paraId="08819E9D" w14:textId="77777777" w:rsidR="002E6F33" w:rsidRDefault="002E6F33" w:rsidP="002E6F33">
      <w:pPr>
        <w:sectPr w:rsidR="002E6F33">
          <w:pgSz w:w="11906" w:h="16838"/>
          <w:pgMar w:top="1417" w:right="1417" w:bottom="1417" w:left="1417" w:header="708" w:footer="708" w:gutter="0"/>
          <w:cols w:space="708"/>
          <w:docGrid w:linePitch="360"/>
        </w:sectPr>
      </w:pPr>
    </w:p>
    <w:p w14:paraId="6FAEAFB8" w14:textId="77777777" w:rsidR="002E6F33" w:rsidRPr="00B11C14" w:rsidRDefault="002E6F33" w:rsidP="002E6F33">
      <w:pPr>
        <w:pStyle w:val="Kop1"/>
        <w:spacing w:after="0" w:line="276" w:lineRule="auto"/>
      </w:pPr>
      <w:bookmarkStart w:id="41" w:name="_Toc515011094"/>
      <w:r w:rsidRPr="00B11C14">
        <w:lastRenderedPageBreak/>
        <w:t>Inleiding</w:t>
      </w:r>
      <w:bookmarkEnd w:id="41"/>
      <w:r w:rsidRPr="00B11C14">
        <w:t xml:space="preserve"> </w:t>
      </w:r>
    </w:p>
    <w:p w14:paraId="1B981903" w14:textId="77777777" w:rsidR="002E6F33" w:rsidRDefault="002E6F33" w:rsidP="002E6F33">
      <w:r w:rsidRPr="00331BA3">
        <w:t xml:space="preserve">Het aantal </w:t>
      </w:r>
      <w:r>
        <w:t>zorgvragers</w:t>
      </w:r>
      <w:r w:rsidRPr="00331BA3">
        <w:t xml:space="preserve"> met </w:t>
      </w:r>
      <w:r w:rsidRPr="00B65358">
        <w:t xml:space="preserve">acute en/of gecompliceerde </w:t>
      </w:r>
      <w:r w:rsidRPr="00331BA3">
        <w:t xml:space="preserve">wonden in Nederland bedraagt jaarlijks circa 350.000 </w:t>
      </w:r>
      <w:r>
        <w:t xml:space="preserve">personen </w:t>
      </w:r>
      <w:sdt>
        <w:sdtPr>
          <w:id w:val="795795686"/>
          <w:citation/>
        </w:sdtPr>
        <w:sdtEndPr/>
        <w:sdtContent>
          <w:r>
            <w:fldChar w:fldCharType="begin"/>
          </w:r>
          <w:r>
            <w:instrText xml:space="preserve"> CITATION Won16 \l 1043 </w:instrText>
          </w:r>
          <w:r>
            <w:fldChar w:fldCharType="separate"/>
          </w:r>
          <w:r>
            <w:rPr>
              <w:noProof/>
            </w:rPr>
            <w:t>(Wondzorg Zeeland, 2016)</w:t>
          </w:r>
          <w:r>
            <w:fldChar w:fldCharType="end"/>
          </w:r>
        </w:sdtContent>
      </w:sdt>
      <w:r>
        <w:t>. A</w:t>
      </w:r>
      <w:r w:rsidRPr="00331BA3">
        <w:t xml:space="preserve">cute </w:t>
      </w:r>
      <w:r>
        <w:t>wonden ontstaan plotseling</w:t>
      </w:r>
      <w:r w:rsidRPr="00331BA3">
        <w:t xml:space="preserve"> en </w:t>
      </w:r>
      <w:r>
        <w:t xml:space="preserve">zijn </w:t>
      </w:r>
      <w:r w:rsidRPr="00331BA3">
        <w:t>van kort</w:t>
      </w:r>
      <w:r>
        <w:t>e duur</w:t>
      </w:r>
      <w:r w:rsidRPr="00331BA3">
        <w:t xml:space="preserve">. Enkele voorbeelden van acute wonden zijn: chirurgische wonden, snijwonden, blaren, schaafwonden en brandwonden </w:t>
      </w:r>
      <w:sdt>
        <w:sdtPr>
          <w:id w:val="-1988687871"/>
          <w:citation/>
        </w:sdtPr>
        <w:sdtEndPr/>
        <w:sdtContent>
          <w:r>
            <w:fldChar w:fldCharType="begin"/>
          </w:r>
          <w:r>
            <w:instrText xml:space="preserve">CITATION Sta17 \l 1043 </w:instrText>
          </w:r>
          <w:r>
            <w:fldChar w:fldCharType="separate"/>
          </w:r>
          <w:r>
            <w:rPr>
              <w:noProof/>
            </w:rPr>
            <w:t>(Startwondverzorging, 2017)</w:t>
          </w:r>
          <w:r>
            <w:fldChar w:fldCharType="end"/>
          </w:r>
        </w:sdtContent>
      </w:sdt>
      <w:r>
        <w:t>. Bij een gecompliceerde wond wordt het wondgenezingsproces verstoord en vertraagd. Dit proces bestaat uit vier fases</w:t>
      </w:r>
      <w:r w:rsidRPr="00331BA3">
        <w:t>, namelijk de hemostase</w:t>
      </w:r>
      <w:r>
        <w:t xml:space="preserve"> (bloedstolling)</w:t>
      </w:r>
      <w:r w:rsidRPr="00331BA3">
        <w:t>, inflammatie</w:t>
      </w:r>
      <w:r>
        <w:t xml:space="preserve"> (ontsteking)</w:t>
      </w:r>
      <w:r w:rsidRPr="00331BA3">
        <w:t>, proliferatie</w:t>
      </w:r>
      <w:r>
        <w:t xml:space="preserve"> (nieuw weefsel)</w:t>
      </w:r>
      <w:r w:rsidRPr="00331BA3">
        <w:t xml:space="preserve"> en </w:t>
      </w:r>
      <w:proofErr w:type="spellStart"/>
      <w:r w:rsidRPr="00331BA3">
        <w:t>hermodellering</w:t>
      </w:r>
      <w:proofErr w:type="spellEnd"/>
      <w:r>
        <w:t xml:space="preserve"> (rijping)</w:t>
      </w:r>
      <w:r w:rsidRPr="00331BA3">
        <w:t>. Bij een gecompliceerde wond blijft vaak het genezingsproces gestagneerd in de inflammatie- of proliferatiefase of in beide. Dit kan een gevo</w:t>
      </w:r>
      <w:r>
        <w:t>lg zijn van onderliggend lijden</w:t>
      </w:r>
      <w:r w:rsidRPr="00331BA3">
        <w:t xml:space="preserve"> zoals vaatlijden, een slechte lichamelijke conditie door ziekte en ondervoeding of diabetes</w:t>
      </w:r>
      <w:sdt>
        <w:sdtPr>
          <w:id w:val="171922905"/>
          <w:citation/>
        </w:sdtPr>
        <w:sdtEndPr/>
        <w:sdtContent>
          <w:r>
            <w:fldChar w:fldCharType="begin"/>
          </w:r>
          <w:r>
            <w:instrText xml:space="preserve"> CITATION Sta171 \l 1043 </w:instrText>
          </w:r>
          <w:r>
            <w:fldChar w:fldCharType="separate"/>
          </w:r>
          <w:r>
            <w:rPr>
              <w:noProof/>
            </w:rPr>
            <w:t xml:space="preserve"> (Startwondverzorging, 2017)</w:t>
          </w:r>
          <w:r>
            <w:fldChar w:fldCharType="end"/>
          </w:r>
        </w:sdtContent>
      </w:sdt>
      <w:r w:rsidRPr="00331BA3">
        <w:t>.</w:t>
      </w:r>
    </w:p>
    <w:p w14:paraId="3504429C" w14:textId="77777777" w:rsidR="002E6F33" w:rsidRPr="000D72D5" w:rsidRDefault="002E6F33" w:rsidP="002E6F33">
      <w:pPr>
        <w:rPr>
          <w:b/>
          <w:color w:val="FF0000"/>
        </w:rPr>
      </w:pPr>
    </w:p>
    <w:p w14:paraId="7F7C2F30" w14:textId="77777777" w:rsidR="002E6F33" w:rsidRDefault="002E6F33" w:rsidP="002E6F33">
      <w:r>
        <w:t xml:space="preserve">Uit het rapport van de Landelijke Prevalentiemeting Zorgproblemen blijkt dat bij gemiddeld 5,4% van de zorgvragers binnen de Woon-, Zorg- en Welzijnsvoorzieningen (WZW) sector in 2015 </w:t>
      </w:r>
      <w:proofErr w:type="gramStart"/>
      <w:r>
        <w:t>één</w:t>
      </w:r>
      <w:proofErr w:type="gramEnd"/>
      <w:r>
        <w:t xml:space="preserve"> of meer chronische wonden werden geconstateerd. Binnen de thuiszorg was dit het geval bij 3,7% van de zorgvragers. Meer dan de helft van deze chronische wonden </w:t>
      </w:r>
      <w:r w:rsidRPr="00042D36">
        <w:t>waren decubituswonden</w:t>
      </w:r>
      <w:r>
        <w:t xml:space="preserve"> (</w:t>
      </w:r>
      <w:proofErr w:type="spellStart"/>
      <w:r w:rsidRPr="005026AA">
        <w:t>Halfens</w:t>
      </w:r>
      <w:proofErr w:type="spellEnd"/>
      <w:r w:rsidRPr="005026AA">
        <w:t xml:space="preserve">, </w:t>
      </w:r>
      <w:proofErr w:type="spellStart"/>
      <w:r w:rsidRPr="005026AA">
        <w:t>Meesterberends</w:t>
      </w:r>
      <w:proofErr w:type="spellEnd"/>
      <w:r w:rsidRPr="005026AA">
        <w:t xml:space="preserve">, Neyens, Rondas, </w:t>
      </w:r>
      <w:proofErr w:type="spellStart"/>
      <w:r w:rsidRPr="005026AA">
        <w:t>Rijcken</w:t>
      </w:r>
      <w:proofErr w:type="spellEnd"/>
      <w:r w:rsidRPr="005026AA">
        <w:t>, Wolters, &amp; Schols, 2015).</w:t>
      </w:r>
      <w:r>
        <w:t xml:space="preserve"> </w:t>
      </w:r>
      <w:r w:rsidRPr="00D47E25">
        <w:t>Volgens het</w:t>
      </w:r>
      <w:r w:rsidRPr="00331BA3">
        <w:t xml:space="preserve"> </w:t>
      </w:r>
      <w:proofErr w:type="spellStart"/>
      <w:r w:rsidRPr="00331BA3">
        <w:t>Wit-Gele</w:t>
      </w:r>
      <w:proofErr w:type="spellEnd"/>
      <w:r w:rsidRPr="00331BA3">
        <w:t xml:space="preserve"> Kruis van Vlaanderen is 19,3% van de </w:t>
      </w:r>
      <w:r>
        <w:t>zorgvragers</w:t>
      </w:r>
      <w:r w:rsidRPr="00331BA3">
        <w:t xml:space="preserve"> die wondzorg aan huis krijgen na een jaar nog steeds in behandeling en na twee jaar bedraagt dit nog een percentage van 11,8%</w:t>
      </w:r>
      <w:r>
        <w:t xml:space="preserve"> </w:t>
      </w:r>
      <w:sdt>
        <w:sdtPr>
          <w:id w:val="-164479625"/>
          <w:citation/>
        </w:sdtPr>
        <w:sdtEndPr/>
        <w:sdtContent>
          <w:r>
            <w:fldChar w:fldCharType="begin"/>
          </w:r>
          <w:r>
            <w:instrText xml:space="preserve"> CITATION Seg16 \l 1043 </w:instrText>
          </w:r>
          <w:r>
            <w:fldChar w:fldCharType="separate"/>
          </w:r>
          <w:r>
            <w:rPr>
              <w:noProof/>
            </w:rPr>
            <w:t>(Segers, 2016)</w:t>
          </w:r>
          <w:r>
            <w:fldChar w:fldCharType="end"/>
          </w:r>
        </w:sdtContent>
      </w:sdt>
      <w:r w:rsidRPr="00331BA3">
        <w:t>.</w:t>
      </w:r>
      <w:r>
        <w:t xml:space="preserve"> </w:t>
      </w:r>
    </w:p>
    <w:p w14:paraId="5A2B4071" w14:textId="77777777" w:rsidR="002E6F33" w:rsidRDefault="002E6F33" w:rsidP="002E6F33"/>
    <w:p w14:paraId="48542091" w14:textId="77777777" w:rsidR="002E6F33" w:rsidRDefault="002E6F33" w:rsidP="002E6F33">
      <w:r>
        <w:t>Bij het genezingsproces van een wond</w:t>
      </w:r>
      <w:r w:rsidRPr="00331BA3">
        <w:t xml:space="preserve"> speelt voeding een belangrijke rol. Er zijn verschillende onderzoeken uitgevoerd naar de invloed van voeding op het wondgenezingsproces.</w:t>
      </w:r>
      <w:r>
        <w:t xml:space="preserve"> Volgens </w:t>
      </w:r>
      <w:proofErr w:type="spellStart"/>
      <w:r>
        <w:t>Demling</w:t>
      </w:r>
      <w:proofErr w:type="spellEnd"/>
      <w:r>
        <w:t xml:space="preserve"> (2009) kan d</w:t>
      </w:r>
      <w:r w:rsidRPr="00331BA3">
        <w:t>oor midde</w:t>
      </w:r>
      <w:r>
        <w:t xml:space="preserve">l van een gezond eetpatroon </w:t>
      </w:r>
      <w:r w:rsidRPr="00331BA3">
        <w:t xml:space="preserve">de </w:t>
      </w:r>
      <w:r>
        <w:t>wond</w:t>
      </w:r>
      <w:r w:rsidRPr="00331BA3">
        <w:t xml:space="preserve">genezing worden bevorderd. Bovendien kan ongezond eten juist </w:t>
      </w:r>
      <w:r w:rsidR="00BA4EAA">
        <w:t>een</w:t>
      </w:r>
      <w:r w:rsidRPr="00331BA3">
        <w:t xml:space="preserve"> averechtse werking</w:t>
      </w:r>
      <w:r w:rsidR="00BA4EAA">
        <w:t xml:space="preserve"> hebben</w:t>
      </w:r>
      <w:r w:rsidRPr="00331BA3">
        <w:t xml:space="preserve"> en de genezing verstoren</w:t>
      </w:r>
      <w:sdt>
        <w:sdtPr>
          <w:id w:val="1058130581"/>
          <w:citation/>
        </w:sdtPr>
        <w:sdtEndPr/>
        <w:sdtContent>
          <w:r>
            <w:fldChar w:fldCharType="begin"/>
          </w:r>
          <w:r>
            <w:instrText xml:space="preserve"> CITATION Bos17 \l 1043 </w:instrText>
          </w:r>
          <w:r>
            <w:fldChar w:fldCharType="separate"/>
          </w:r>
          <w:r>
            <w:rPr>
              <w:noProof/>
            </w:rPr>
            <w:t xml:space="preserve"> (Bosman, 2017)</w:t>
          </w:r>
          <w:r>
            <w:fldChar w:fldCharType="end"/>
          </w:r>
        </w:sdtContent>
      </w:sdt>
      <w:r w:rsidRPr="00331BA3">
        <w:t>.</w:t>
      </w:r>
      <w:r w:rsidRPr="00812676">
        <w:t xml:space="preserve"> Wanneer er sprake is van een wond</w:t>
      </w:r>
      <w:r>
        <w:t>,</w:t>
      </w:r>
      <w:r w:rsidRPr="00812676">
        <w:t xml:space="preserve"> heeft het lichaam extra behoefte aan eiwitten. Een volwassen persoon heeft 1,2 tot 1,7 gram eiwit per kilogram lichaamsgewicht nodig om aan deze behoefte te voldoen.  Daarnaast is er extra b</w:t>
      </w:r>
      <w:r>
        <w:t>ehoefte aan energie en</w:t>
      </w:r>
      <w:r w:rsidRPr="00812676">
        <w:t xml:space="preserve"> voldoende vocht</w:t>
      </w:r>
      <w:r>
        <w:t>inname. De</w:t>
      </w:r>
      <w:r w:rsidRPr="00812676">
        <w:t xml:space="preserve"> afbraakstoffen van </w:t>
      </w:r>
      <w:r>
        <w:t xml:space="preserve">de </w:t>
      </w:r>
      <w:r w:rsidRPr="00812676">
        <w:t xml:space="preserve">weefselbeschadiging </w:t>
      </w:r>
      <w:r>
        <w:t>worden daarmee uit het lichaam verwijderd</w:t>
      </w:r>
      <w:r w:rsidRPr="00812676">
        <w:t xml:space="preserve"> en een nieuwe aanvoer va</w:t>
      </w:r>
      <w:r>
        <w:t>n voedingsstoffen wordt</w:t>
      </w:r>
      <w:r w:rsidRPr="00812676">
        <w:t xml:space="preserve"> </w:t>
      </w:r>
      <w:r>
        <w:t>gewaarborgd</w:t>
      </w:r>
      <w:r w:rsidRPr="00812676">
        <w:t xml:space="preserve"> </w:t>
      </w:r>
      <w:sdt>
        <w:sdtPr>
          <w:id w:val="176158935"/>
          <w:citation/>
        </w:sdtPr>
        <w:sdtEndPr/>
        <w:sdtContent>
          <w:r>
            <w:fldChar w:fldCharType="begin"/>
          </w:r>
          <w:r>
            <w:instrText xml:space="preserve">CITATION Medzj \l 1043 </w:instrText>
          </w:r>
          <w:r>
            <w:fldChar w:fldCharType="separate"/>
          </w:r>
          <w:r>
            <w:rPr>
              <w:noProof/>
            </w:rPr>
            <w:t>(Mediq CombiCare, 2017)</w:t>
          </w:r>
          <w:r>
            <w:fldChar w:fldCharType="end"/>
          </w:r>
        </w:sdtContent>
      </w:sdt>
      <w:r w:rsidRPr="00812676">
        <w:t xml:space="preserve">. </w:t>
      </w:r>
      <w:r>
        <w:t>Een goede voeding is essentieel voor de wondgenezing, maar daarnaast blij</w:t>
      </w:r>
      <w:r w:rsidRPr="00331BA3">
        <w:t>k</w:t>
      </w:r>
      <w:r>
        <w:t>t</w:t>
      </w:r>
      <w:r w:rsidRPr="00331BA3">
        <w:t xml:space="preserve"> dat</w:t>
      </w:r>
      <w:r>
        <w:t xml:space="preserve"> zelfs</w:t>
      </w:r>
      <w:r w:rsidRPr="00331BA3">
        <w:t xml:space="preserve"> ondervoeding het risico </w:t>
      </w:r>
      <w:r>
        <w:t>op wonden kan verhogen</w:t>
      </w:r>
      <w:sdt>
        <w:sdtPr>
          <w:id w:val="1748223530"/>
          <w:citation/>
        </w:sdtPr>
        <w:sdtEndPr/>
        <w:sdtContent>
          <w:r w:rsidRPr="00DF0834">
            <w:fldChar w:fldCharType="begin"/>
          </w:r>
          <w:r w:rsidRPr="00DF0834">
            <w:instrText xml:space="preserve">CITATION Dem091 \l 1043 </w:instrText>
          </w:r>
          <w:r w:rsidRPr="00DF0834">
            <w:fldChar w:fldCharType="separate"/>
          </w:r>
          <w:r>
            <w:rPr>
              <w:noProof/>
            </w:rPr>
            <w:t xml:space="preserve"> (Demling, 2009)</w:t>
          </w:r>
          <w:r w:rsidRPr="00DF0834">
            <w:fldChar w:fldCharType="end"/>
          </w:r>
        </w:sdtContent>
      </w:sdt>
      <w:r w:rsidRPr="00DF0834">
        <w:t>.</w:t>
      </w:r>
    </w:p>
    <w:p w14:paraId="5E723BA2" w14:textId="77777777" w:rsidR="002E6F33" w:rsidRDefault="002E6F33" w:rsidP="002E6F33"/>
    <w:p w14:paraId="5F669156" w14:textId="77777777" w:rsidR="002E6F33" w:rsidRDefault="002E6F33" w:rsidP="002E6F33">
      <w:r>
        <w:t xml:space="preserve">Voor een zorgvrager met gecompliceerde wonden kan het noodzakelijk zijn om een gedragsverandering binnen de voedingsgewoonten te bereiken. Het gedrag en de leefstijl van de zorgvrager kan door de verpleegkundige worden beïnvloed door verschillende preventieve vormen van gezondheidsvoorlichting te geven. </w:t>
      </w:r>
      <w:r w:rsidRPr="002A4EBF">
        <w:t>Het model van gedragsverandering door voorlichting van Kok geeft weer welke fasen moeten worden doorlopen om met een verpleegkundige interventie gedragsverandering en gedragsbehoud bij de zorgvrager te bereiken</w:t>
      </w:r>
      <w:r>
        <w:t xml:space="preserve"> </w:t>
      </w:r>
      <w:sdt>
        <w:sdtPr>
          <w:id w:val="1457072242"/>
          <w:citation/>
        </w:sdtPr>
        <w:sdtEndPr/>
        <w:sdtContent>
          <w:r>
            <w:fldChar w:fldCharType="begin"/>
          </w:r>
          <w:r>
            <w:instrText xml:space="preserve">CITATION Sas14 \p "143, 160" \l 1043 </w:instrText>
          </w:r>
          <w:r>
            <w:fldChar w:fldCharType="separate"/>
          </w:r>
          <w:r>
            <w:rPr>
              <w:noProof/>
            </w:rPr>
            <w:t>(Sassen, 2014, pp. 143, 160)</w:t>
          </w:r>
          <w:r>
            <w:fldChar w:fldCharType="end"/>
          </w:r>
        </w:sdtContent>
      </w:sdt>
      <w:r>
        <w:t>.</w:t>
      </w:r>
    </w:p>
    <w:p w14:paraId="7CE28820" w14:textId="77777777" w:rsidR="002E6F33" w:rsidRDefault="002E6F33" w:rsidP="002E6F33"/>
    <w:p w14:paraId="198D2572" w14:textId="77777777" w:rsidR="002E6F33" w:rsidRDefault="002E6F33" w:rsidP="002E6F33">
      <w:r w:rsidRPr="00331BA3">
        <w:t>Wondzorg Zeeland</w:t>
      </w:r>
      <w:r>
        <w:t>, opgericht in 2016,</w:t>
      </w:r>
      <w:r w:rsidRPr="00331BA3">
        <w:t xml:space="preserve"> wil de kwaliteit van leven vergroten van </w:t>
      </w:r>
      <w:r>
        <w:t xml:space="preserve">zorgvragers met gecompliceerde wonden </w:t>
      </w:r>
      <w:r w:rsidRPr="00331BA3">
        <w:t>en de onnodige zorgkosten die gepaard gaan met de chronische en complexe wonden laten dalen.</w:t>
      </w:r>
      <w:r>
        <w:t xml:space="preserve"> Wondzorg Zeeland streeft ernaar om wonden van zorgvragers in zo kort mogelijke periode te dichten en onnodige amputaties en/of verwijzingen te voorkomen</w:t>
      </w:r>
      <w:sdt>
        <w:sdtPr>
          <w:id w:val="-2140096561"/>
          <w:citation/>
        </w:sdtPr>
        <w:sdtEndPr/>
        <w:sdtContent>
          <w:r>
            <w:fldChar w:fldCharType="begin"/>
          </w:r>
          <w:r>
            <w:instrText xml:space="preserve"> CITATION Won16 \l 1043 </w:instrText>
          </w:r>
          <w:r>
            <w:fldChar w:fldCharType="separate"/>
          </w:r>
          <w:r>
            <w:rPr>
              <w:noProof/>
            </w:rPr>
            <w:t xml:space="preserve"> (Wondzorg Zeeland, 2016)</w:t>
          </w:r>
          <w:r>
            <w:fldChar w:fldCharType="end"/>
          </w:r>
        </w:sdtContent>
      </w:sdt>
      <w:r w:rsidRPr="00331BA3">
        <w:t>.</w:t>
      </w:r>
    </w:p>
    <w:p w14:paraId="56E23698" w14:textId="77777777" w:rsidR="002E6F33" w:rsidRDefault="002E6F33" w:rsidP="002E6F33">
      <w:r w:rsidRPr="00812676">
        <w:lastRenderedPageBreak/>
        <w:t xml:space="preserve">Wondzorg Zeeland </w:t>
      </w:r>
      <w:r>
        <w:t xml:space="preserve">bestaat uit een samenwerking tussen </w:t>
      </w:r>
      <w:bookmarkStart w:id="42" w:name="_Hlk504044270"/>
      <w:proofErr w:type="spellStart"/>
      <w:r>
        <w:t>Iriz</w:t>
      </w:r>
      <w:proofErr w:type="spellEnd"/>
      <w:r>
        <w:t xml:space="preserve"> Thuiszorg, Stichting Eilandzorg Schouwen-Duiveland, Stichting Ouderenzorg Noord-Beveland en Stichting Zorgcentrum </w:t>
      </w:r>
      <w:proofErr w:type="spellStart"/>
      <w:r>
        <w:t>Cederhof</w:t>
      </w:r>
      <w:proofErr w:type="spellEnd"/>
      <w:r>
        <w:t xml:space="preserve">. </w:t>
      </w:r>
      <w:bookmarkEnd w:id="42"/>
      <w:r>
        <w:t xml:space="preserve">Deze samenwerking is gericht op kennisdeling en ervaring. </w:t>
      </w:r>
      <w:r w:rsidRPr="00331BA3">
        <w:t>De wondverpleegkundigen van Wondzorg Zeeland verzorgen op pro</w:t>
      </w:r>
      <w:r>
        <w:t>fessionele wijze wonden</w:t>
      </w:r>
      <w:r w:rsidRPr="00331BA3">
        <w:t xml:space="preserve"> in de eigen vertrouwde omgeving</w:t>
      </w:r>
      <w:r>
        <w:t xml:space="preserve"> van de zorgvrager</w:t>
      </w:r>
      <w:r w:rsidRPr="00331BA3">
        <w:t xml:space="preserve">. Daarvoor is een verwijzing van de huisarts of specialist een vereiste, waarna binnen 24 tot 48 uur een beoordeling van de wond plaatsvindt door de verpleegkundig specialist van Wondzorg Zeeland. Wondzorg Zeeland is gespecialiseerd in de wondzorg van chronische en complexe wonden waarbij elke wond uniek is. Daarbij hoort een gepersonaliseerd opgesteld behandelplan waarbij samen wordt gewerkt met andere zorgprofessionals </w:t>
      </w:r>
      <w:sdt>
        <w:sdtPr>
          <w:id w:val="1240532344"/>
          <w:citation/>
        </w:sdtPr>
        <w:sdtEndPr/>
        <w:sdtContent>
          <w:r>
            <w:fldChar w:fldCharType="begin"/>
          </w:r>
          <w:r>
            <w:instrText xml:space="preserve">CITATION Won171 \l 1043 </w:instrText>
          </w:r>
          <w:r>
            <w:fldChar w:fldCharType="separate"/>
          </w:r>
          <w:r>
            <w:rPr>
              <w:noProof/>
            </w:rPr>
            <w:t>(Wondzorg Zeeland, 2016)</w:t>
          </w:r>
          <w:r>
            <w:fldChar w:fldCharType="end"/>
          </w:r>
        </w:sdtContent>
      </w:sdt>
      <w:r w:rsidRPr="00331BA3">
        <w:t xml:space="preserve">. </w:t>
      </w:r>
    </w:p>
    <w:p w14:paraId="3F553731" w14:textId="77777777" w:rsidR="002E6F33" w:rsidRDefault="002E6F33" w:rsidP="002E6F33"/>
    <w:p w14:paraId="433321B3" w14:textId="77777777" w:rsidR="002E6F33" w:rsidRPr="00282B7B" w:rsidRDefault="002E6F33" w:rsidP="002E6F33">
      <w:r>
        <w:t xml:space="preserve">In 2017 heeft </w:t>
      </w:r>
      <w:proofErr w:type="spellStart"/>
      <w:r>
        <w:t>Qualityzorg</w:t>
      </w:r>
      <w:proofErr w:type="spellEnd"/>
      <w:r>
        <w:t xml:space="preserve"> een belangrijke rol gespeeld als adviseur voor Wondzorg Zeeland. Zij zijn de grootste specialistische thuiszorgorganisatie op het gebied van wondzorg. </w:t>
      </w:r>
      <w:r w:rsidR="004315D1">
        <w:t>Sinds</w:t>
      </w:r>
      <w:r>
        <w:t xml:space="preserve"> 1 januari 2018 </w:t>
      </w:r>
      <w:r w:rsidR="004315D1">
        <w:t xml:space="preserve">hebben </w:t>
      </w:r>
      <w:proofErr w:type="spellStart"/>
      <w:r w:rsidR="004315D1">
        <w:t>Quality</w:t>
      </w:r>
      <w:proofErr w:type="spellEnd"/>
      <w:r w:rsidR="004315D1">
        <w:t xml:space="preserve"> Zorg en Wondzorg Zeeland een samenwerkingsverband. </w:t>
      </w:r>
      <w:r>
        <w:t>Deze samenwerking zal naast de zorginhoudelijke ondersteuning, bestaan uit ondersteuning op het gebied van zorgprotocollen, contacten met de zorgverzekeraars, digitale ondersteuning en innovaties</w:t>
      </w:r>
      <w:sdt>
        <w:sdtPr>
          <w:id w:val="-464274943"/>
          <w:citation/>
        </w:sdtPr>
        <w:sdtEndPr/>
        <w:sdtContent>
          <w:r>
            <w:fldChar w:fldCharType="begin"/>
          </w:r>
          <w:r>
            <w:instrText xml:space="preserve"> CITATION Won18 \l 1043 </w:instrText>
          </w:r>
          <w:r>
            <w:fldChar w:fldCharType="separate"/>
          </w:r>
          <w:r>
            <w:rPr>
              <w:noProof/>
            </w:rPr>
            <w:t xml:space="preserve"> (Wondzorg Zeeland, 2018)</w:t>
          </w:r>
          <w:r>
            <w:fldChar w:fldCharType="end"/>
          </w:r>
        </w:sdtContent>
      </w:sdt>
      <w:r>
        <w:t>.</w:t>
      </w:r>
    </w:p>
    <w:p w14:paraId="1BA0B422" w14:textId="77777777" w:rsidR="002E6F33" w:rsidRDefault="002E6F33" w:rsidP="002E6F33"/>
    <w:p w14:paraId="7F2B4999" w14:textId="77777777" w:rsidR="002E6F33" w:rsidRPr="0056191B" w:rsidRDefault="002E6F33" w:rsidP="002E6F33">
      <w:r>
        <w:t>Het is o</w:t>
      </w:r>
      <w:r w:rsidRPr="00812676">
        <w:t>nduidelijk in hoeverre</w:t>
      </w:r>
      <w:r w:rsidRPr="00B91C84">
        <w:rPr>
          <w:color w:val="ED7D31" w:themeColor="accent2"/>
        </w:rPr>
        <w:t xml:space="preserve"> </w:t>
      </w:r>
      <w:r w:rsidRPr="00812676">
        <w:t>verpleegkundigen binnen Wondzorg Zeeland</w:t>
      </w:r>
      <w:r>
        <w:t xml:space="preserve"> en </w:t>
      </w:r>
      <w:proofErr w:type="spellStart"/>
      <w:r>
        <w:t>Quality</w:t>
      </w:r>
      <w:proofErr w:type="spellEnd"/>
      <w:r>
        <w:t xml:space="preserve"> Zorg</w:t>
      </w:r>
      <w:r w:rsidRPr="00812676">
        <w:t xml:space="preserve">, </w:t>
      </w:r>
      <w:r>
        <w:t>voorlichting geven aan de zorgvrager over de invloed van voeding op het wondgenezingsproces</w:t>
      </w:r>
      <w:r w:rsidRPr="00920763">
        <w:t>. Ook is onduidelijk welke voedingsadviezen worden gegeven. Wondzorg Zeeland ziet relatief veel wonden die langer bestaan dan 80 dagen</w:t>
      </w:r>
      <w:sdt>
        <w:sdtPr>
          <w:id w:val="-1237235201"/>
          <w:citation/>
        </w:sdtPr>
        <w:sdtEndPr/>
        <w:sdtContent>
          <w:r w:rsidRPr="00920763">
            <w:fldChar w:fldCharType="begin"/>
          </w:r>
          <w:r w:rsidRPr="00920763">
            <w:instrText xml:space="preserve"> CITATION Won172 \l 1043 </w:instrText>
          </w:r>
          <w:r w:rsidRPr="00920763">
            <w:fldChar w:fldCharType="separate"/>
          </w:r>
          <w:r>
            <w:rPr>
              <w:noProof/>
            </w:rPr>
            <w:t xml:space="preserve"> (Wondzorginnovatie B.V., 2017)</w:t>
          </w:r>
          <w:r w:rsidRPr="00920763">
            <w:fldChar w:fldCharType="end"/>
          </w:r>
        </w:sdtContent>
      </w:sdt>
      <w:r w:rsidRPr="00920763">
        <w:t xml:space="preserve">. Een vertraagd </w:t>
      </w:r>
      <w:r>
        <w:t>w</w:t>
      </w:r>
      <w:r w:rsidRPr="00920763">
        <w:t xml:space="preserve">ondgenezingsproces van de zorgvrager komt mogelijk door het ontbreken van een goed dieet. </w:t>
      </w:r>
      <w:r w:rsidRPr="005C299E">
        <w:t>Het zou interessant zijn om dit nader te onderzoeken.</w:t>
      </w:r>
      <w:r>
        <w:rPr>
          <w:b/>
        </w:rPr>
        <w:t xml:space="preserve"> </w:t>
      </w:r>
    </w:p>
    <w:p w14:paraId="3AB37D33" w14:textId="77777777" w:rsidR="002E6F33" w:rsidRPr="00282B7B" w:rsidRDefault="002E6F33" w:rsidP="002E6F33"/>
    <w:p w14:paraId="12D6E8DE" w14:textId="77777777" w:rsidR="002E6F33" w:rsidRPr="003F078A" w:rsidRDefault="002E6F33" w:rsidP="002E6F33">
      <w:pPr>
        <w:pStyle w:val="Kop2"/>
        <w:spacing w:before="0"/>
      </w:pPr>
      <w:bookmarkStart w:id="43" w:name="_Toc515011095"/>
      <w:bookmarkStart w:id="44" w:name="_Hlk505720018"/>
      <w:r w:rsidRPr="003F078A">
        <w:t>Doelstelling</w:t>
      </w:r>
      <w:bookmarkEnd w:id="43"/>
      <w:r w:rsidRPr="003F078A">
        <w:t xml:space="preserve"> </w:t>
      </w:r>
    </w:p>
    <w:p w14:paraId="59B0503C" w14:textId="77777777" w:rsidR="002E6F33" w:rsidRPr="00031392" w:rsidRDefault="002E6F33" w:rsidP="002E6F33">
      <w:pPr>
        <w:pStyle w:val="Normaalweb"/>
        <w:spacing w:before="0" w:beforeAutospacing="0" w:after="0" w:afterAutospacing="0" w:line="276" w:lineRule="auto"/>
        <w:rPr>
          <w:rFonts w:ascii="Calibri" w:hAnsi="Calibri"/>
        </w:rPr>
      </w:pPr>
      <w:bookmarkStart w:id="45" w:name="_Hlk505717801"/>
      <w:r>
        <w:rPr>
          <w:rFonts w:ascii="Calibri" w:hAnsi="Calibri"/>
        </w:rPr>
        <w:t xml:space="preserve">Het doel is inzicht verkrijgen in welke voedingsadviezen de verpleegkundigen van Wondzorg Zeeland en </w:t>
      </w:r>
      <w:proofErr w:type="spellStart"/>
      <w:r>
        <w:rPr>
          <w:rFonts w:ascii="Calibri" w:hAnsi="Calibri"/>
        </w:rPr>
        <w:t>Quality</w:t>
      </w:r>
      <w:proofErr w:type="spellEnd"/>
      <w:r>
        <w:rPr>
          <w:rFonts w:ascii="Calibri" w:hAnsi="Calibri"/>
        </w:rPr>
        <w:t xml:space="preserve"> Zorg geven aan de zorgvrager, omtrent de invloed van voeding op het wondgenezingsproces, en in hoeverre deze voorlichting volgens het model van Kok wordt gegeven.</w:t>
      </w:r>
    </w:p>
    <w:bookmarkEnd w:id="45"/>
    <w:p w14:paraId="5C02E17E" w14:textId="77777777" w:rsidR="002E6F33" w:rsidRPr="00031392" w:rsidRDefault="002E6F33" w:rsidP="002E6F33"/>
    <w:p w14:paraId="7591747D" w14:textId="77777777" w:rsidR="002E6F33" w:rsidRPr="00031392" w:rsidRDefault="002E6F33" w:rsidP="002E6F33">
      <w:pPr>
        <w:pStyle w:val="Kop2"/>
        <w:spacing w:before="0"/>
      </w:pPr>
      <w:bookmarkStart w:id="46" w:name="_Toc515011096"/>
      <w:r w:rsidRPr="00031392">
        <w:t>Vraagstelling</w:t>
      </w:r>
      <w:bookmarkEnd w:id="46"/>
      <w:r w:rsidRPr="00031392">
        <w:t xml:space="preserve"> </w:t>
      </w:r>
    </w:p>
    <w:p w14:paraId="682ED7D1" w14:textId="77777777" w:rsidR="002E6F33" w:rsidRPr="0039456F" w:rsidRDefault="002E6F33" w:rsidP="002E6F33">
      <w:pPr>
        <w:rPr>
          <w:b/>
        </w:rPr>
      </w:pPr>
      <w:bookmarkStart w:id="47" w:name="_Hlk511307517"/>
      <w:r>
        <w:rPr>
          <w:b/>
        </w:rPr>
        <w:t>Centrale o</w:t>
      </w:r>
      <w:r w:rsidRPr="0039456F">
        <w:rPr>
          <w:b/>
        </w:rPr>
        <w:t xml:space="preserve">nderzoeksvraag: </w:t>
      </w:r>
      <w:bookmarkStart w:id="48" w:name="_Hlk499910512"/>
    </w:p>
    <w:p w14:paraId="681A693B" w14:textId="77777777" w:rsidR="002E6F33" w:rsidRDefault="002E6F33" w:rsidP="002E6F33">
      <w:bookmarkStart w:id="49" w:name="_Hlk504130445"/>
      <w:bookmarkEnd w:id="48"/>
      <w:r w:rsidRPr="00126E17">
        <w:t xml:space="preserve">Welke voedingsadviezen geven verpleegkundigen van Wondzorg Zeeland en </w:t>
      </w:r>
      <w:proofErr w:type="spellStart"/>
      <w:r w:rsidRPr="00126E17">
        <w:t>Quality</w:t>
      </w:r>
      <w:proofErr w:type="spellEnd"/>
      <w:r w:rsidRPr="00126E17">
        <w:t xml:space="preserve"> Zorg aan de zorgvrager o</w:t>
      </w:r>
      <w:r>
        <w:t>mtrent</w:t>
      </w:r>
      <w:r w:rsidRPr="00126E17">
        <w:t xml:space="preserve"> de invloed van voeding op het wondgenezingsproces en in hoeverre wordt deze voorlichting volgens het model van Kok gegeven?</w:t>
      </w:r>
    </w:p>
    <w:bookmarkEnd w:id="44"/>
    <w:bookmarkEnd w:id="49"/>
    <w:p w14:paraId="5843E362" w14:textId="77777777" w:rsidR="002E6F33" w:rsidRDefault="002E6F33" w:rsidP="002E6F33">
      <w:pPr>
        <w:rPr>
          <w:u w:val="single"/>
        </w:rPr>
      </w:pPr>
    </w:p>
    <w:p w14:paraId="3F771678" w14:textId="77777777" w:rsidR="002E6F33" w:rsidRPr="0039456F" w:rsidRDefault="002E6F33" w:rsidP="002E6F33">
      <w:pPr>
        <w:rPr>
          <w:b/>
        </w:rPr>
      </w:pPr>
      <w:r w:rsidRPr="0039456F">
        <w:rPr>
          <w:b/>
        </w:rPr>
        <w:t>Deelvragen:</w:t>
      </w:r>
    </w:p>
    <w:p w14:paraId="56A5DAB3" w14:textId="77777777" w:rsidR="002E6F33" w:rsidRPr="008F678F" w:rsidRDefault="002E6F33" w:rsidP="002E6F33">
      <w:pPr>
        <w:pStyle w:val="Lijstalinea"/>
        <w:numPr>
          <w:ilvl w:val="0"/>
          <w:numId w:val="18"/>
        </w:numPr>
        <w:rPr>
          <w:u w:val="single"/>
        </w:rPr>
      </w:pPr>
      <w:bookmarkStart w:id="50" w:name="_Hlk511905479"/>
      <w:r w:rsidRPr="00070FDD">
        <w:t>Welke voedingsadviezen</w:t>
      </w:r>
      <w:r>
        <w:t xml:space="preserve"> omtrent de invloed van voeding op het wondgenezingsproces</w:t>
      </w:r>
      <w:r w:rsidRPr="00070FDD">
        <w:t xml:space="preserve"> geven de verpleegkundigen van Wondzorg Zeeland en </w:t>
      </w:r>
      <w:proofErr w:type="spellStart"/>
      <w:r w:rsidRPr="00070FDD">
        <w:t>Quality</w:t>
      </w:r>
      <w:proofErr w:type="spellEnd"/>
      <w:r w:rsidRPr="00070FDD">
        <w:t xml:space="preserve"> Zorg aan </w:t>
      </w:r>
      <w:r>
        <w:t xml:space="preserve">de </w:t>
      </w:r>
      <w:r w:rsidRPr="00070FDD">
        <w:t>zorgvrager?</w:t>
      </w:r>
      <w:bookmarkEnd w:id="47"/>
      <w:bookmarkEnd w:id="50"/>
    </w:p>
    <w:p w14:paraId="33C3EE74" w14:textId="77777777" w:rsidR="002E6F33" w:rsidRPr="008F678F" w:rsidRDefault="002E6F33" w:rsidP="002E6F33">
      <w:pPr>
        <w:pStyle w:val="Lijstalinea"/>
        <w:numPr>
          <w:ilvl w:val="0"/>
          <w:numId w:val="18"/>
        </w:numPr>
        <w:rPr>
          <w:u w:val="single"/>
        </w:rPr>
      </w:pPr>
      <w:r w:rsidRPr="008F678F">
        <w:t>In hoeverre wordt bij het geven van voorlichting aan de zorgvrager door de verpleegkundige de fases van het model van gedragsverandering door voorlichting van KOK gehanteerd?</w:t>
      </w:r>
    </w:p>
    <w:p w14:paraId="7E9FA16B" w14:textId="77777777" w:rsidR="002E6F33" w:rsidRDefault="002E6F33" w:rsidP="002E6F33">
      <w:pPr>
        <w:rPr>
          <w:color w:val="00B0F0"/>
          <w:sz w:val="26"/>
          <w:szCs w:val="26"/>
        </w:rPr>
      </w:pPr>
    </w:p>
    <w:p w14:paraId="4D007870" w14:textId="77777777" w:rsidR="002E6F33" w:rsidRDefault="002E6F33" w:rsidP="002E6F33">
      <w:pPr>
        <w:rPr>
          <w:color w:val="00B0F0"/>
          <w:sz w:val="26"/>
          <w:szCs w:val="26"/>
        </w:rPr>
      </w:pPr>
    </w:p>
    <w:p w14:paraId="26193030" w14:textId="77777777" w:rsidR="002E6F33" w:rsidRDefault="002E6F33" w:rsidP="002E6F33">
      <w:pPr>
        <w:rPr>
          <w:color w:val="00B0F0"/>
          <w:sz w:val="26"/>
          <w:szCs w:val="26"/>
        </w:rPr>
      </w:pPr>
    </w:p>
    <w:p w14:paraId="2F5A7090" w14:textId="77777777" w:rsidR="002E6F33" w:rsidRDefault="002E6F33" w:rsidP="002E6F33">
      <w:pPr>
        <w:rPr>
          <w:color w:val="00B0F0"/>
          <w:sz w:val="26"/>
          <w:szCs w:val="26"/>
        </w:rPr>
      </w:pPr>
    </w:p>
    <w:p w14:paraId="3B9D16F6" w14:textId="77777777" w:rsidR="002E6F33" w:rsidRDefault="002E6F33" w:rsidP="002E6F33">
      <w:pPr>
        <w:rPr>
          <w:color w:val="00B0F0"/>
          <w:sz w:val="26"/>
          <w:szCs w:val="26"/>
        </w:rPr>
      </w:pPr>
    </w:p>
    <w:p w14:paraId="14869C42" w14:textId="77777777" w:rsidR="002E6F33" w:rsidRPr="0066442D" w:rsidRDefault="002E6F33" w:rsidP="002E6F33">
      <w:pPr>
        <w:pStyle w:val="Kop2"/>
        <w:spacing w:before="0"/>
      </w:pPr>
      <w:bookmarkStart w:id="51" w:name="_Toc515011097"/>
      <w:r w:rsidRPr="0066442D">
        <w:t>Relevantie</w:t>
      </w:r>
      <w:bookmarkEnd w:id="51"/>
    </w:p>
    <w:p w14:paraId="0B254EFF" w14:textId="77777777" w:rsidR="002E6F33" w:rsidRDefault="002E6F33" w:rsidP="002E6F33">
      <w:pPr>
        <w:rPr>
          <w:rFonts w:cs="Calibri"/>
        </w:rPr>
      </w:pPr>
      <w:r w:rsidRPr="00262EB9">
        <w:rPr>
          <w:rFonts w:cs="Calibri"/>
        </w:rPr>
        <w:t xml:space="preserve">Het geven van gezondheidsvoorlichting is een competentie die de bachelor verpleegkundige moet bezitten om </w:t>
      </w:r>
      <w:proofErr w:type="gramStart"/>
      <w:r w:rsidRPr="00262EB9">
        <w:rPr>
          <w:rFonts w:cs="Calibri"/>
        </w:rPr>
        <w:t>één</w:t>
      </w:r>
      <w:proofErr w:type="gramEnd"/>
      <w:r w:rsidRPr="00262EB9">
        <w:rPr>
          <w:rFonts w:cs="Calibri"/>
        </w:rPr>
        <w:t xml:space="preserve"> van de vijf beroepsrollen te kunnen vervullen. Er zijn vijf beroepsrollen te onderscheiden, namelijk: zorgverlener, regisseur, ontwerper, coach en beroepsbeoefenaar. Binnen het verpleegkundig domein is het geven van gezondheidsvoorlichting een competentie behorend bij de beroepsrol ‘zorgverlener’. De derde competentie bij deze beroepsrol luidt als volgt: “De hbo-verpleegkundige geeft informatie, voorlichting en advies aan individuen en groepen.”. </w:t>
      </w:r>
    </w:p>
    <w:p w14:paraId="315436E6" w14:textId="77777777" w:rsidR="002E6F33" w:rsidRDefault="002E6F33" w:rsidP="002E6F33">
      <w:pPr>
        <w:rPr>
          <w:rFonts w:cs="Calibri"/>
        </w:rPr>
      </w:pPr>
      <w:r w:rsidRPr="00262EB9">
        <w:rPr>
          <w:rFonts w:cs="Calibri"/>
        </w:rPr>
        <w:t>Hierbij wordt de behoefte aan informatie, voorlichting en advies gesignaleerd, wordt de vraag van de</w:t>
      </w:r>
      <w:r>
        <w:rPr>
          <w:rFonts w:cs="Calibri"/>
        </w:rPr>
        <w:t xml:space="preserve"> zorgvrager</w:t>
      </w:r>
      <w:r w:rsidRPr="00262EB9">
        <w:rPr>
          <w:rFonts w:cs="Calibri"/>
        </w:rPr>
        <w:t xml:space="preserve"> in kaart gebracht en wordt een voorlichtingsplan opgesteld die vervolgens uitgevoerd wordt. De verpleegkundige bevordert de gezondheid door gezondheidsvoorlichting te geven</w:t>
      </w:r>
      <w:sdt>
        <w:sdtPr>
          <w:rPr>
            <w:rFonts w:cs="Calibri"/>
          </w:rPr>
          <w:id w:val="-757903788"/>
          <w:citation/>
        </w:sdtPr>
        <w:sdtEndPr/>
        <w:sdtContent>
          <w:r w:rsidRPr="00262EB9">
            <w:rPr>
              <w:rFonts w:cs="Calibri"/>
            </w:rPr>
            <w:fldChar w:fldCharType="begin"/>
          </w:r>
          <w:r w:rsidRPr="00262EB9">
            <w:rPr>
              <w:rFonts w:cs="Calibri"/>
            </w:rPr>
            <w:instrText xml:space="preserve">CITATION Hes10 \p 27-34 \l 1043 </w:instrText>
          </w:r>
          <w:r w:rsidRPr="00262EB9">
            <w:rPr>
              <w:rFonts w:cs="Calibri"/>
            </w:rPr>
            <w:fldChar w:fldCharType="separate"/>
          </w:r>
          <w:r>
            <w:rPr>
              <w:rFonts w:cs="Calibri"/>
              <w:noProof/>
            </w:rPr>
            <w:t xml:space="preserve"> </w:t>
          </w:r>
          <w:r w:rsidRPr="00920763">
            <w:rPr>
              <w:rFonts w:cs="Calibri"/>
              <w:noProof/>
            </w:rPr>
            <w:t>(Hesselink, 2010, pp. 27-34)</w:t>
          </w:r>
          <w:r w:rsidRPr="00262EB9">
            <w:rPr>
              <w:rFonts w:cs="Calibri"/>
            </w:rPr>
            <w:fldChar w:fldCharType="end"/>
          </w:r>
        </w:sdtContent>
      </w:sdt>
      <w:r w:rsidRPr="00262EB9">
        <w:rPr>
          <w:rFonts w:cs="Calibri"/>
        </w:rPr>
        <w:t>.</w:t>
      </w:r>
      <w:bookmarkStart w:id="52" w:name="_Hlk499899019"/>
    </w:p>
    <w:p w14:paraId="06CADA1E" w14:textId="77777777" w:rsidR="002E6F33" w:rsidRDefault="002E6F33" w:rsidP="002E6F33">
      <w:pPr>
        <w:rPr>
          <w:rFonts w:cs="Calibri"/>
        </w:rPr>
      </w:pPr>
      <w:r w:rsidRPr="00331BA3">
        <w:rPr>
          <w:rFonts w:cs="Calibri"/>
        </w:rPr>
        <w:t>D</w:t>
      </w:r>
      <w:r>
        <w:rPr>
          <w:rFonts w:cs="Calibri"/>
        </w:rPr>
        <w:t xml:space="preserve">it onderzoek is relevant voor het verpleegkundig domein. Voor verpleegkundigen </w:t>
      </w:r>
      <w:r w:rsidRPr="00331BA3">
        <w:rPr>
          <w:rFonts w:cs="Calibri"/>
        </w:rPr>
        <w:t xml:space="preserve">die </w:t>
      </w:r>
      <w:r>
        <w:rPr>
          <w:rFonts w:cs="Calibri"/>
        </w:rPr>
        <w:t>zorgvragers</w:t>
      </w:r>
      <w:r w:rsidRPr="00331BA3">
        <w:rPr>
          <w:rFonts w:cs="Calibri"/>
        </w:rPr>
        <w:t xml:space="preserve"> ondersteunen bij de wondzorg</w:t>
      </w:r>
      <w:r>
        <w:rPr>
          <w:rFonts w:cs="Calibri"/>
        </w:rPr>
        <w:t>, is het van belang dat zij het belang van een goed voedingspatroon hierbij weten. Door het geven van gezondheidsvoorlichting</w:t>
      </w:r>
      <w:r w:rsidRPr="00331BA3">
        <w:rPr>
          <w:rFonts w:cs="Calibri"/>
        </w:rPr>
        <w:t xml:space="preserve"> kan de kennis gedeeld en toegepast worden, waardoor het wondgenezingsproces wordt bevorderd. Tevens </w:t>
      </w:r>
      <w:r>
        <w:rPr>
          <w:rFonts w:cs="Calibri"/>
        </w:rPr>
        <w:t xml:space="preserve">hebben zorgvragers hierdoor een minder lange behandeling nodig en </w:t>
      </w:r>
      <w:r w:rsidRPr="00331BA3">
        <w:rPr>
          <w:rFonts w:cs="Calibri"/>
        </w:rPr>
        <w:t xml:space="preserve">worden onnodige hoge </w:t>
      </w:r>
      <w:r>
        <w:rPr>
          <w:rFonts w:cs="Calibri"/>
        </w:rPr>
        <w:t>zorg</w:t>
      </w:r>
      <w:r w:rsidRPr="00331BA3">
        <w:rPr>
          <w:rFonts w:cs="Calibri"/>
        </w:rPr>
        <w:t>kosten voorkomen.</w:t>
      </w:r>
      <w:r>
        <w:rPr>
          <w:rFonts w:cs="Calibri"/>
        </w:rPr>
        <w:t xml:space="preserve"> Door de zorgvrager preventief te motiveren tot gezond gedrag, wordt de gezondheidssituatie verbeterd en de kans op het ontstaan of verergeren van wonden verkleind</w:t>
      </w:r>
      <w:r>
        <w:t xml:space="preserve"> (Jonkers, 2016).</w:t>
      </w:r>
    </w:p>
    <w:bookmarkEnd w:id="52"/>
    <w:p w14:paraId="2F1E6C18" w14:textId="77777777" w:rsidR="002E6F33" w:rsidRPr="00ED157D" w:rsidRDefault="002E6F33" w:rsidP="002E6F33">
      <w:pPr>
        <w:rPr>
          <w:rFonts w:cs="Calibri"/>
          <w:color w:val="FF0000"/>
        </w:rPr>
      </w:pPr>
    </w:p>
    <w:p w14:paraId="3D259B3A" w14:textId="77777777" w:rsidR="002E6F33" w:rsidRPr="0066442D" w:rsidRDefault="002E6F33" w:rsidP="002E6F33">
      <w:pPr>
        <w:pStyle w:val="Kop2"/>
        <w:spacing w:before="0"/>
      </w:pPr>
      <w:bookmarkStart w:id="53" w:name="_Toc515011098"/>
      <w:r w:rsidRPr="0066442D">
        <w:t>Leeswijzer</w:t>
      </w:r>
      <w:bookmarkEnd w:id="53"/>
    </w:p>
    <w:p w14:paraId="66C0D6FC" w14:textId="77777777" w:rsidR="002E6F33" w:rsidRDefault="002E6F33" w:rsidP="002E6F33">
      <w:r>
        <w:t xml:space="preserve">Dit onderzoeksverslag bestaat uit de volgende hoofdstukken: het theoretisch kader, methoden van onderzoek, resultaten, discussie, conclusie en aanbevelingen. In het theoretisch kader wordt het uitgevoerde literatuuronderzoek beschreven. Hiervoor zijn wetenschappelijke artikelen geraadpleegd. Vervolgens vindt u in de methode de onderzoeksopzet en de </w:t>
      </w:r>
      <w:proofErr w:type="spellStart"/>
      <w:r>
        <w:t>operationalisatie</w:t>
      </w:r>
      <w:proofErr w:type="spellEnd"/>
      <w:r>
        <w:t xml:space="preserve"> van de opgestelde enquête. De verkregen onderzoeksresultaten zijn geanalyseerd in het hoofdstuk resultaten. Vervolgens vindt u de discussie aan de hand van de resultaten en de geraadpleegde literatuur. In de conclusie worden de deelvragen en de onderzoeksvraag beantwoord, waarop aanbevelingen volgen voor de praktijk, de opleiding en vervolgonderzoek. Tenslotte is in de bijlage de opgestelde enquête en de toestemmingsverklaring vanuit Wondzorg Zeeland weergegeven.</w:t>
      </w:r>
      <w:r w:rsidR="006304D5">
        <w:t xml:space="preserve"> Daarop volgt het databestand met codeboek en het beoordelingsformulier voor het onderzoeksverslag.</w:t>
      </w:r>
    </w:p>
    <w:p w14:paraId="0F04765D" w14:textId="77777777" w:rsidR="002E6F33" w:rsidRDefault="002E6F33" w:rsidP="002E6F33"/>
    <w:p w14:paraId="393D8815" w14:textId="77777777" w:rsidR="002E6F33" w:rsidRDefault="002E6F33" w:rsidP="002E6F33">
      <w:pPr>
        <w:rPr>
          <w:b/>
        </w:rPr>
      </w:pPr>
    </w:p>
    <w:p w14:paraId="089A4D3F" w14:textId="77777777" w:rsidR="002E6F33" w:rsidRDefault="002E6F33" w:rsidP="002E6F33">
      <w:pPr>
        <w:rPr>
          <w:rFonts w:asciiTheme="majorHAnsi" w:eastAsiaTheme="majorEastAsia" w:hAnsiTheme="majorHAnsi" w:cstheme="majorBidi"/>
          <w:b/>
          <w:color w:val="2F5496" w:themeColor="accent1" w:themeShade="BF"/>
          <w:sz w:val="32"/>
          <w:szCs w:val="32"/>
        </w:rPr>
      </w:pPr>
      <w:r>
        <w:rPr>
          <w:b/>
        </w:rPr>
        <w:br w:type="page"/>
      </w:r>
    </w:p>
    <w:p w14:paraId="22922588" w14:textId="77777777" w:rsidR="002E6F33" w:rsidRDefault="002E6F33" w:rsidP="002E6F33">
      <w:pPr>
        <w:pStyle w:val="Kop1"/>
      </w:pPr>
    </w:p>
    <w:p w14:paraId="5BB69C5C" w14:textId="77777777" w:rsidR="002E6F33" w:rsidRDefault="002E6F33" w:rsidP="002E6F33">
      <w:pPr>
        <w:spacing w:after="160" w:line="259" w:lineRule="auto"/>
        <w:rPr>
          <w:rFonts w:asciiTheme="majorHAnsi" w:eastAsiaTheme="majorEastAsia" w:hAnsiTheme="majorHAnsi" w:cstheme="majorBidi"/>
          <w:b/>
          <w:color w:val="7030A0"/>
          <w:sz w:val="32"/>
          <w:szCs w:val="32"/>
        </w:rPr>
      </w:pPr>
      <w:r>
        <w:rPr>
          <w:b/>
        </w:rPr>
        <w:br w:type="page"/>
      </w:r>
    </w:p>
    <w:p w14:paraId="079959FB" w14:textId="77777777" w:rsidR="002E6F33" w:rsidRPr="005D29C9" w:rsidRDefault="002E6F33" w:rsidP="002E6F33">
      <w:pPr>
        <w:pStyle w:val="Kop1"/>
      </w:pPr>
      <w:bookmarkStart w:id="54" w:name="_Toc515011099"/>
      <w:r>
        <w:lastRenderedPageBreak/>
        <w:t xml:space="preserve">Hoofdstuk 1: </w:t>
      </w:r>
      <w:r w:rsidRPr="005D29C9">
        <w:t>Theoretisch kader</w:t>
      </w:r>
      <w:bookmarkEnd w:id="54"/>
      <w:r w:rsidRPr="005D29C9">
        <w:t xml:space="preserve"> </w:t>
      </w:r>
    </w:p>
    <w:p w14:paraId="211D9C85" w14:textId="77777777" w:rsidR="002E6F33" w:rsidRPr="009B77E7" w:rsidRDefault="002E6F33" w:rsidP="002E6F33">
      <w:r>
        <w:t>In dit hoofdstuk staat het theoretisch kader centraal, waarbij wetenschappelijke literatuur is geraadpleegd. De zoekstrategie met opgestelde zoekvragen, zoektermen en zowel inclusie als exclusiecriteria worden benoemd. Daarnaast is er een uitwerking van de literatuur aanwezig en ten slotte vindt u een samenvatting aan het einde van dit hoofdstuk.</w:t>
      </w:r>
    </w:p>
    <w:p w14:paraId="080A65D9" w14:textId="77777777" w:rsidR="002E6F33" w:rsidRPr="00AB32C9" w:rsidRDefault="002E6F33" w:rsidP="002E6F33"/>
    <w:p w14:paraId="11F1ECE8" w14:textId="77777777" w:rsidR="002E6F33" w:rsidRPr="005D29C9" w:rsidRDefault="002E6F33" w:rsidP="002E6F33">
      <w:pPr>
        <w:pStyle w:val="Kop2"/>
        <w:spacing w:before="0"/>
      </w:pPr>
      <w:bookmarkStart w:id="55" w:name="_Toc515011100"/>
      <w:r w:rsidRPr="005D29C9">
        <w:t>1.1 Zoekstrategie</w:t>
      </w:r>
      <w:bookmarkEnd w:id="55"/>
    </w:p>
    <w:p w14:paraId="091A472B" w14:textId="77777777" w:rsidR="002E6F33" w:rsidRPr="009B77E7" w:rsidRDefault="002E6F33" w:rsidP="002E6F33">
      <w:r w:rsidRPr="009B77E7">
        <w:t>Om gericht te zoeken naar wetenschappelijke literatuur in databanken, zijn verschillende zoekvragen opgest</w:t>
      </w:r>
      <w:r>
        <w:t xml:space="preserve">eld. Deze zoekvragen zijn gericht </w:t>
      </w:r>
      <w:r w:rsidRPr="009B77E7">
        <w:t>op de invloed van voeding op het w</w:t>
      </w:r>
      <w:r>
        <w:t>ondgenezingsproces en</w:t>
      </w:r>
      <w:r w:rsidRPr="009B77E7">
        <w:t xml:space="preserve"> op het geven van voorlichting.</w:t>
      </w:r>
      <w:r>
        <w:t xml:space="preserve"> De vragen worden vervolgens uitgewerkt.</w:t>
      </w:r>
    </w:p>
    <w:p w14:paraId="5028E9A7" w14:textId="77777777" w:rsidR="002E6F33" w:rsidRDefault="002E6F33" w:rsidP="002E6F33">
      <w:pPr>
        <w:rPr>
          <w:b/>
        </w:rPr>
      </w:pPr>
    </w:p>
    <w:p w14:paraId="4C988BE0" w14:textId="77777777" w:rsidR="002E6F33" w:rsidRPr="009B77E7" w:rsidRDefault="002E6F33" w:rsidP="002E6F33">
      <w:pPr>
        <w:rPr>
          <w:b/>
        </w:rPr>
      </w:pPr>
      <w:r w:rsidRPr="009B77E7">
        <w:rPr>
          <w:b/>
        </w:rPr>
        <w:t>Zoekvragen:</w:t>
      </w:r>
    </w:p>
    <w:p w14:paraId="133AF2E9" w14:textId="77777777" w:rsidR="002E6F33" w:rsidRPr="003F078A" w:rsidRDefault="002E6F33" w:rsidP="002E6F33">
      <w:pPr>
        <w:pStyle w:val="Lijstalinea"/>
        <w:numPr>
          <w:ilvl w:val="0"/>
          <w:numId w:val="1"/>
        </w:numPr>
      </w:pPr>
      <w:r w:rsidRPr="003F078A">
        <w:t>Wat houdt het wondgenezingsproces in?</w:t>
      </w:r>
    </w:p>
    <w:p w14:paraId="578582A6" w14:textId="77777777" w:rsidR="002E6F33" w:rsidRPr="003F078A" w:rsidRDefault="002E6F33" w:rsidP="002E6F33">
      <w:pPr>
        <w:pStyle w:val="Lijstalinea"/>
        <w:numPr>
          <w:ilvl w:val="0"/>
          <w:numId w:val="1"/>
        </w:numPr>
      </w:pPr>
      <w:r w:rsidRPr="003F078A">
        <w:t xml:space="preserve">Wat zijn de gevolgen van de voedingstoestand van de </w:t>
      </w:r>
      <w:r>
        <w:t xml:space="preserve">individuele </w:t>
      </w:r>
      <w:r w:rsidRPr="003F078A">
        <w:t>zorgvrager op het wondgenezingsproces?</w:t>
      </w:r>
    </w:p>
    <w:p w14:paraId="37F20860" w14:textId="77777777" w:rsidR="002E6F33" w:rsidRDefault="002E6F33" w:rsidP="002E6F33">
      <w:pPr>
        <w:pStyle w:val="Lijstalinea"/>
        <w:numPr>
          <w:ilvl w:val="0"/>
          <w:numId w:val="1"/>
        </w:numPr>
      </w:pPr>
      <w:r w:rsidRPr="006A69A3">
        <w:t>Welke voedingsstoffen zijn belangrijk bij de behandeling en preventie van wonden?</w:t>
      </w:r>
    </w:p>
    <w:p w14:paraId="5B381E32" w14:textId="77777777" w:rsidR="002E6F33" w:rsidRPr="006A69A3" w:rsidRDefault="002E6F33" w:rsidP="002E6F33">
      <w:pPr>
        <w:pStyle w:val="Lijstalinea"/>
        <w:numPr>
          <w:ilvl w:val="0"/>
          <w:numId w:val="1"/>
        </w:numPr>
      </w:pPr>
      <w:r w:rsidRPr="006A69A3">
        <w:t>W</w:t>
      </w:r>
      <w:r w:rsidRPr="003F078A">
        <w:t>at is het verband tussen gezondheidsbevordering en gezondheidsvoorlichting?</w:t>
      </w:r>
      <w:r>
        <w:t xml:space="preserve"> </w:t>
      </w:r>
    </w:p>
    <w:p w14:paraId="12EB3D68" w14:textId="77777777" w:rsidR="002E6F33" w:rsidRDefault="002E6F33" w:rsidP="002E6F33">
      <w:pPr>
        <w:pStyle w:val="Lijstalinea"/>
        <w:numPr>
          <w:ilvl w:val="0"/>
          <w:numId w:val="1"/>
        </w:numPr>
      </w:pPr>
      <w:r w:rsidRPr="003F078A">
        <w:t>Wat is het belang van het geven van gezondheidsvoorlichting door de verpleegkundige?</w:t>
      </w:r>
    </w:p>
    <w:p w14:paraId="659F7F11" w14:textId="77777777" w:rsidR="002E6F33" w:rsidRPr="00C93933" w:rsidRDefault="002E6F33" w:rsidP="002E6F33">
      <w:pPr>
        <w:pStyle w:val="Lijstalinea"/>
        <w:numPr>
          <w:ilvl w:val="0"/>
          <w:numId w:val="1"/>
        </w:numPr>
      </w:pPr>
      <w:r>
        <w:t>Wat is het belang van schriftelijke en mondelinge gezondheidsvoorlichting?</w:t>
      </w:r>
    </w:p>
    <w:p w14:paraId="32DAA989" w14:textId="77777777" w:rsidR="002E6F33" w:rsidRPr="003F078A" w:rsidRDefault="002E6F33" w:rsidP="002E6F33">
      <w:pPr>
        <w:pStyle w:val="Lijstalinea"/>
        <w:numPr>
          <w:ilvl w:val="0"/>
          <w:numId w:val="1"/>
        </w:numPr>
      </w:pPr>
      <w:r w:rsidRPr="003F078A">
        <w:t>Wat beschrijft de literatuur over het model van gedragsverandering door voorlichting van Kok?</w:t>
      </w:r>
    </w:p>
    <w:p w14:paraId="09A6B800" w14:textId="77777777" w:rsidR="002E6F33" w:rsidRDefault="002E6F33" w:rsidP="002E6F33"/>
    <w:p w14:paraId="5BED9990" w14:textId="77777777" w:rsidR="002E6F33" w:rsidRDefault="002E6F33" w:rsidP="002E6F33">
      <w:pPr>
        <w:rPr>
          <w:b/>
        </w:rPr>
      </w:pPr>
      <w:r w:rsidRPr="009B77E7">
        <w:rPr>
          <w:b/>
        </w:rPr>
        <w:t>Zoektermen</w:t>
      </w:r>
    </w:p>
    <w:p w14:paraId="452900AE" w14:textId="77777777" w:rsidR="002E6F33" w:rsidRDefault="002E6F33" w:rsidP="002E6F33">
      <w:r w:rsidRPr="009B77E7">
        <w:t xml:space="preserve">Om de </w:t>
      </w:r>
      <w:r>
        <w:t xml:space="preserve">juiste </w:t>
      </w:r>
      <w:r w:rsidRPr="009B77E7">
        <w:t>info</w:t>
      </w:r>
      <w:r>
        <w:t>rmatie te kunnen vinden, zijn vooraf zoektermen vastgesteld</w:t>
      </w:r>
      <w:r w:rsidRPr="009B77E7">
        <w:t>.</w:t>
      </w:r>
      <w:r>
        <w:t xml:space="preserve"> Deze termen zijn zowel in het Nederlands als in het Engels omschreven. Om gerichter te kunnen zoeken worden de zoektermen aan elkaar gekoppeld door middel van Booleaanse operatoren (tabel 1). Hierdoor wordt wetenschappelijke literatuur gevonden waar beide zoektermen in voorkomen.</w:t>
      </w:r>
    </w:p>
    <w:p w14:paraId="510BE51B" w14:textId="77777777" w:rsidR="002E6F33" w:rsidRDefault="002E6F33" w:rsidP="002E6F33"/>
    <w:p w14:paraId="50612B1A" w14:textId="77777777" w:rsidR="002E6F33" w:rsidRPr="00FC4D80" w:rsidRDefault="002E6F33" w:rsidP="002E6F33">
      <w:pPr>
        <w:pStyle w:val="Bijschrift"/>
        <w:keepNext/>
        <w:spacing w:after="0" w:line="276" w:lineRule="auto"/>
        <w:rPr>
          <w:color w:val="auto"/>
          <w:sz w:val="20"/>
        </w:rPr>
      </w:pPr>
      <w:r w:rsidRPr="00FC4D80">
        <w:rPr>
          <w:color w:val="auto"/>
          <w:sz w:val="20"/>
        </w:rPr>
        <w:t>Tabel 1: Zoektermen</w:t>
      </w:r>
    </w:p>
    <w:tbl>
      <w:tblPr>
        <w:tblStyle w:val="Rastertabel1licht"/>
        <w:tblW w:w="0" w:type="auto"/>
        <w:tblLook w:val="04A0" w:firstRow="1" w:lastRow="0" w:firstColumn="1" w:lastColumn="0" w:noHBand="0" w:noVBand="1"/>
      </w:tblPr>
      <w:tblGrid>
        <w:gridCol w:w="4530"/>
        <w:gridCol w:w="4530"/>
      </w:tblGrid>
      <w:tr w:rsidR="002E6F33" w14:paraId="38F7E433"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E7E6E6" w:themeFill="background2"/>
          </w:tcPr>
          <w:p w14:paraId="3ABF6CAC" w14:textId="77777777" w:rsidR="002E6F33" w:rsidRDefault="002E6F33" w:rsidP="00F03FAD">
            <w:r>
              <w:t>Nederlands</w:t>
            </w:r>
          </w:p>
        </w:tc>
        <w:tc>
          <w:tcPr>
            <w:tcW w:w="4531" w:type="dxa"/>
            <w:shd w:val="clear" w:color="auto" w:fill="E7E6E6" w:themeFill="background2"/>
          </w:tcPr>
          <w:p w14:paraId="5CB8CF5C"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Engels</w:t>
            </w:r>
          </w:p>
        </w:tc>
      </w:tr>
      <w:tr w:rsidR="002E6F33" w14:paraId="351408A0" w14:textId="77777777" w:rsidTr="00F03FAD">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8FA41F6" w14:textId="77777777" w:rsidR="002E6F33" w:rsidRPr="00C93933" w:rsidRDefault="002E6F33" w:rsidP="00F03FAD">
            <w:pPr>
              <w:rPr>
                <w:b w:val="0"/>
              </w:rPr>
            </w:pPr>
            <w:r w:rsidRPr="00C93933">
              <w:rPr>
                <w:b w:val="0"/>
              </w:rPr>
              <w:t>Wondgenezingsproces</w:t>
            </w:r>
          </w:p>
        </w:tc>
        <w:tc>
          <w:tcPr>
            <w:tcW w:w="4531" w:type="dxa"/>
            <w:shd w:val="clear" w:color="auto" w:fill="auto"/>
          </w:tcPr>
          <w:p w14:paraId="53C12E24"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proofErr w:type="spellStart"/>
            <w:r>
              <w:t>Wound</w:t>
            </w:r>
            <w:proofErr w:type="spellEnd"/>
            <w:r>
              <w:t xml:space="preserve"> </w:t>
            </w:r>
            <w:proofErr w:type="spellStart"/>
            <w:r>
              <w:t>healing</w:t>
            </w:r>
            <w:proofErr w:type="spellEnd"/>
          </w:p>
        </w:tc>
      </w:tr>
      <w:tr w:rsidR="002E6F33" w14:paraId="3C000185"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5C9BAB07" w14:textId="77777777" w:rsidR="002E6F33" w:rsidRPr="00227C4E" w:rsidRDefault="002E6F33" w:rsidP="00F03FAD">
            <w:pPr>
              <w:rPr>
                <w:b w:val="0"/>
                <w:color w:val="000000" w:themeColor="text1"/>
              </w:rPr>
            </w:pPr>
            <w:r w:rsidRPr="00227C4E">
              <w:rPr>
                <w:b w:val="0"/>
                <w:color w:val="000000" w:themeColor="text1"/>
              </w:rPr>
              <w:t xml:space="preserve">Voeding AND </w:t>
            </w:r>
            <w:r>
              <w:rPr>
                <w:b w:val="0"/>
                <w:color w:val="000000" w:themeColor="text1"/>
              </w:rPr>
              <w:t>W</w:t>
            </w:r>
            <w:r w:rsidRPr="00227C4E">
              <w:rPr>
                <w:b w:val="0"/>
                <w:color w:val="000000" w:themeColor="text1"/>
              </w:rPr>
              <w:t>ondgenezing</w:t>
            </w:r>
          </w:p>
        </w:tc>
        <w:tc>
          <w:tcPr>
            <w:tcW w:w="4531" w:type="dxa"/>
          </w:tcPr>
          <w:p w14:paraId="5AFD21A1" w14:textId="77777777" w:rsidR="002E6F33" w:rsidRPr="00227C4E" w:rsidRDefault="002E6F33" w:rsidP="00F03FAD">
            <w:pPr>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227C4E">
              <w:rPr>
                <w:color w:val="000000" w:themeColor="text1"/>
              </w:rPr>
              <w:t>Nutrition</w:t>
            </w:r>
            <w:proofErr w:type="spellEnd"/>
            <w:r w:rsidRPr="00227C4E">
              <w:rPr>
                <w:color w:val="000000" w:themeColor="text1"/>
              </w:rPr>
              <w:t xml:space="preserve"> AND </w:t>
            </w:r>
            <w:proofErr w:type="spellStart"/>
            <w:r>
              <w:rPr>
                <w:color w:val="000000" w:themeColor="text1"/>
              </w:rPr>
              <w:t>W</w:t>
            </w:r>
            <w:r w:rsidRPr="00227C4E">
              <w:rPr>
                <w:color w:val="000000" w:themeColor="text1"/>
              </w:rPr>
              <w:t>ound</w:t>
            </w:r>
            <w:proofErr w:type="spellEnd"/>
            <w:r w:rsidRPr="00227C4E">
              <w:rPr>
                <w:color w:val="000000" w:themeColor="text1"/>
              </w:rPr>
              <w:t xml:space="preserve"> </w:t>
            </w:r>
            <w:proofErr w:type="spellStart"/>
            <w:r w:rsidRPr="00227C4E">
              <w:rPr>
                <w:color w:val="000000" w:themeColor="text1"/>
              </w:rPr>
              <w:t>healing</w:t>
            </w:r>
            <w:proofErr w:type="spellEnd"/>
          </w:p>
        </w:tc>
      </w:tr>
      <w:tr w:rsidR="002E6F33" w14:paraId="062D4BD2"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67471199" w14:textId="77777777" w:rsidR="002E6F33" w:rsidRPr="00227C4E" w:rsidRDefault="002E6F33" w:rsidP="00F03FAD">
            <w:pPr>
              <w:rPr>
                <w:b w:val="0"/>
                <w:color w:val="000000" w:themeColor="text1"/>
              </w:rPr>
            </w:pPr>
            <w:r w:rsidRPr="00227C4E">
              <w:rPr>
                <w:b w:val="0"/>
                <w:color w:val="000000" w:themeColor="text1"/>
              </w:rPr>
              <w:t xml:space="preserve">Voeding AND </w:t>
            </w:r>
            <w:r>
              <w:rPr>
                <w:b w:val="0"/>
                <w:color w:val="000000" w:themeColor="text1"/>
              </w:rPr>
              <w:t>W</w:t>
            </w:r>
            <w:r w:rsidRPr="00227C4E">
              <w:rPr>
                <w:b w:val="0"/>
                <w:color w:val="000000" w:themeColor="text1"/>
              </w:rPr>
              <w:t>onden</w:t>
            </w:r>
          </w:p>
        </w:tc>
        <w:tc>
          <w:tcPr>
            <w:tcW w:w="4531" w:type="dxa"/>
          </w:tcPr>
          <w:p w14:paraId="2C7B02F5" w14:textId="77777777" w:rsidR="002E6F33" w:rsidRPr="00227C4E" w:rsidRDefault="002E6F33" w:rsidP="00F03FAD">
            <w:pPr>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227C4E">
              <w:rPr>
                <w:color w:val="000000" w:themeColor="text1"/>
              </w:rPr>
              <w:t>Nutrition</w:t>
            </w:r>
            <w:proofErr w:type="spellEnd"/>
            <w:r w:rsidRPr="00227C4E">
              <w:rPr>
                <w:color w:val="000000" w:themeColor="text1"/>
              </w:rPr>
              <w:t xml:space="preserve"> AND </w:t>
            </w:r>
            <w:proofErr w:type="spellStart"/>
            <w:r>
              <w:rPr>
                <w:color w:val="000000" w:themeColor="text1"/>
              </w:rPr>
              <w:t>W</w:t>
            </w:r>
            <w:r w:rsidRPr="00227C4E">
              <w:rPr>
                <w:color w:val="000000" w:themeColor="text1"/>
              </w:rPr>
              <w:t>ounds</w:t>
            </w:r>
            <w:proofErr w:type="spellEnd"/>
          </w:p>
        </w:tc>
      </w:tr>
      <w:tr w:rsidR="002E6F33" w14:paraId="52708474"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12C27076" w14:textId="77777777" w:rsidR="002E6F33" w:rsidRPr="00227C4E" w:rsidRDefault="002E6F33" w:rsidP="00F03FAD">
            <w:pPr>
              <w:rPr>
                <w:b w:val="0"/>
                <w:color w:val="000000" w:themeColor="text1"/>
              </w:rPr>
            </w:pPr>
            <w:r w:rsidRPr="00227C4E">
              <w:rPr>
                <w:b w:val="0"/>
                <w:color w:val="000000" w:themeColor="text1"/>
              </w:rPr>
              <w:t>Voeding AND Wondzorg</w:t>
            </w:r>
          </w:p>
        </w:tc>
        <w:tc>
          <w:tcPr>
            <w:tcW w:w="4531" w:type="dxa"/>
          </w:tcPr>
          <w:p w14:paraId="4861290C" w14:textId="77777777" w:rsidR="002E6F33" w:rsidRPr="00227C4E" w:rsidRDefault="002E6F33" w:rsidP="00F03FAD">
            <w:pPr>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227C4E">
              <w:rPr>
                <w:color w:val="000000" w:themeColor="text1"/>
              </w:rPr>
              <w:t>Nutrition</w:t>
            </w:r>
            <w:proofErr w:type="spellEnd"/>
            <w:r w:rsidRPr="00227C4E">
              <w:rPr>
                <w:color w:val="000000" w:themeColor="text1"/>
              </w:rPr>
              <w:t xml:space="preserve"> AND </w:t>
            </w:r>
            <w:proofErr w:type="spellStart"/>
            <w:r>
              <w:rPr>
                <w:color w:val="000000" w:themeColor="text1"/>
              </w:rPr>
              <w:t>W</w:t>
            </w:r>
            <w:r w:rsidRPr="00227C4E">
              <w:rPr>
                <w:color w:val="000000" w:themeColor="text1"/>
              </w:rPr>
              <w:t>ound</w:t>
            </w:r>
            <w:proofErr w:type="spellEnd"/>
            <w:r w:rsidRPr="00227C4E">
              <w:rPr>
                <w:color w:val="000000" w:themeColor="text1"/>
              </w:rPr>
              <w:t xml:space="preserve"> care</w:t>
            </w:r>
          </w:p>
        </w:tc>
      </w:tr>
      <w:tr w:rsidR="002E6F33" w14:paraId="55549959"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419640D7" w14:textId="77777777" w:rsidR="002E6F33" w:rsidRPr="00070FDD" w:rsidRDefault="002E6F33" w:rsidP="00F03FAD">
            <w:pPr>
              <w:rPr>
                <w:b w:val="0"/>
              </w:rPr>
            </w:pPr>
            <w:r w:rsidRPr="00070FDD">
              <w:rPr>
                <w:b w:val="0"/>
              </w:rPr>
              <w:t>ASE-model</w:t>
            </w:r>
          </w:p>
        </w:tc>
        <w:tc>
          <w:tcPr>
            <w:tcW w:w="4531" w:type="dxa"/>
          </w:tcPr>
          <w:p w14:paraId="3C4244C2" w14:textId="77777777" w:rsidR="002E6F33" w:rsidRPr="00F2743B" w:rsidRDefault="002E6F33" w:rsidP="00F03FAD">
            <w:pPr>
              <w:cnfStyle w:val="000000000000" w:firstRow="0" w:lastRow="0" w:firstColumn="0" w:lastColumn="0" w:oddVBand="0" w:evenVBand="0" w:oddHBand="0" w:evenHBand="0" w:firstRowFirstColumn="0" w:firstRowLastColumn="0" w:lastRowFirstColumn="0" w:lastRowLastColumn="0"/>
            </w:pPr>
            <w:r w:rsidRPr="00F2743B">
              <w:t xml:space="preserve">ASE-model </w:t>
            </w:r>
          </w:p>
        </w:tc>
      </w:tr>
      <w:tr w:rsidR="002E6F33" w14:paraId="5A1D8253"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298BC120" w14:textId="77777777" w:rsidR="002E6F33" w:rsidRPr="00070FDD" w:rsidRDefault="002E6F33" w:rsidP="00F03FAD">
            <w:pPr>
              <w:rPr>
                <w:b w:val="0"/>
              </w:rPr>
            </w:pPr>
            <w:r w:rsidRPr="00070FDD">
              <w:rPr>
                <w:b w:val="0"/>
              </w:rPr>
              <w:t>Voeding</w:t>
            </w:r>
          </w:p>
        </w:tc>
        <w:tc>
          <w:tcPr>
            <w:tcW w:w="4531" w:type="dxa"/>
          </w:tcPr>
          <w:p w14:paraId="717CC1A3" w14:textId="77777777" w:rsidR="002E6F33" w:rsidRPr="00F2743B" w:rsidRDefault="002E6F33" w:rsidP="00F03FAD">
            <w:pPr>
              <w:cnfStyle w:val="000000000000" w:firstRow="0" w:lastRow="0" w:firstColumn="0" w:lastColumn="0" w:oddVBand="0" w:evenVBand="0" w:oddHBand="0" w:evenHBand="0" w:firstRowFirstColumn="0" w:firstRowLastColumn="0" w:lastRowFirstColumn="0" w:lastRowLastColumn="0"/>
            </w:pPr>
            <w:proofErr w:type="spellStart"/>
            <w:r w:rsidRPr="00F2743B">
              <w:t>Nutrition</w:t>
            </w:r>
            <w:proofErr w:type="spellEnd"/>
            <w:r w:rsidRPr="00F2743B">
              <w:t xml:space="preserve"> </w:t>
            </w:r>
          </w:p>
        </w:tc>
      </w:tr>
      <w:tr w:rsidR="002E6F33" w14:paraId="512A1BAE"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391D8A96" w14:textId="77777777" w:rsidR="002E6F33" w:rsidRPr="00070FDD" w:rsidRDefault="002E6F33" w:rsidP="00F03FAD">
            <w:pPr>
              <w:rPr>
                <w:b w:val="0"/>
              </w:rPr>
            </w:pPr>
            <w:r w:rsidRPr="00070FDD">
              <w:rPr>
                <w:b w:val="0"/>
              </w:rPr>
              <w:t>Gezondheidsbevordering</w:t>
            </w:r>
          </w:p>
        </w:tc>
        <w:tc>
          <w:tcPr>
            <w:tcW w:w="4531" w:type="dxa"/>
          </w:tcPr>
          <w:p w14:paraId="3D5A6D91" w14:textId="77777777" w:rsidR="002E6F33" w:rsidRPr="00F2743B" w:rsidRDefault="002E6F33" w:rsidP="00F03FAD">
            <w:pPr>
              <w:cnfStyle w:val="000000000000" w:firstRow="0" w:lastRow="0" w:firstColumn="0" w:lastColumn="0" w:oddVBand="0" w:evenVBand="0" w:oddHBand="0" w:evenHBand="0" w:firstRowFirstColumn="0" w:firstRowLastColumn="0" w:lastRowFirstColumn="0" w:lastRowLastColumn="0"/>
            </w:pPr>
            <w:r w:rsidRPr="00F2743B">
              <w:t xml:space="preserve">Health </w:t>
            </w:r>
            <w:r>
              <w:t>promotion</w:t>
            </w:r>
          </w:p>
        </w:tc>
      </w:tr>
      <w:tr w:rsidR="002E6F33" w14:paraId="0268AEED"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5774D167" w14:textId="77777777" w:rsidR="002E6F33" w:rsidRPr="00070FDD" w:rsidRDefault="002E6F33" w:rsidP="00F03FAD">
            <w:pPr>
              <w:rPr>
                <w:b w:val="0"/>
              </w:rPr>
            </w:pPr>
            <w:r w:rsidRPr="00070FDD">
              <w:rPr>
                <w:b w:val="0"/>
              </w:rPr>
              <w:t>Gezondheidsvoorlichting</w:t>
            </w:r>
          </w:p>
        </w:tc>
        <w:tc>
          <w:tcPr>
            <w:tcW w:w="4531" w:type="dxa"/>
          </w:tcPr>
          <w:p w14:paraId="37924B8A" w14:textId="77777777" w:rsidR="002E6F33" w:rsidRPr="00F2743B" w:rsidRDefault="002E6F33" w:rsidP="00F03FAD">
            <w:pPr>
              <w:cnfStyle w:val="000000000000" w:firstRow="0" w:lastRow="0" w:firstColumn="0" w:lastColumn="0" w:oddVBand="0" w:evenVBand="0" w:oddHBand="0" w:evenHBand="0" w:firstRowFirstColumn="0" w:firstRowLastColumn="0" w:lastRowFirstColumn="0" w:lastRowLastColumn="0"/>
            </w:pPr>
            <w:r w:rsidRPr="00F2743B">
              <w:t xml:space="preserve">Health </w:t>
            </w:r>
            <w:proofErr w:type="spellStart"/>
            <w:r w:rsidRPr="00F2743B">
              <w:t>education</w:t>
            </w:r>
            <w:proofErr w:type="spellEnd"/>
          </w:p>
        </w:tc>
      </w:tr>
      <w:tr w:rsidR="002E6F33" w14:paraId="46362C5E"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050B59A5" w14:textId="77777777" w:rsidR="002E6F33" w:rsidRPr="00070FDD" w:rsidRDefault="002E6F33" w:rsidP="00F03FAD">
            <w:pPr>
              <w:rPr>
                <w:b w:val="0"/>
              </w:rPr>
            </w:pPr>
            <w:r w:rsidRPr="00070FDD">
              <w:rPr>
                <w:b w:val="0"/>
              </w:rPr>
              <w:t>Schriftelijk AND Voorlichting</w:t>
            </w:r>
          </w:p>
        </w:tc>
        <w:tc>
          <w:tcPr>
            <w:tcW w:w="4531" w:type="dxa"/>
          </w:tcPr>
          <w:p w14:paraId="1F7AD47B" w14:textId="77777777" w:rsidR="002E6F33" w:rsidRPr="00F2743B" w:rsidRDefault="002E6F33" w:rsidP="00F03FAD">
            <w:pPr>
              <w:cnfStyle w:val="000000000000" w:firstRow="0" w:lastRow="0" w:firstColumn="0" w:lastColumn="0" w:oddVBand="0" w:evenVBand="0" w:oddHBand="0" w:evenHBand="0" w:firstRowFirstColumn="0" w:firstRowLastColumn="0" w:lastRowFirstColumn="0" w:lastRowLastColumn="0"/>
            </w:pPr>
            <w:proofErr w:type="spellStart"/>
            <w:r w:rsidRPr="00F2743B">
              <w:t>Written</w:t>
            </w:r>
            <w:proofErr w:type="spellEnd"/>
            <w:r w:rsidRPr="00F2743B">
              <w:t xml:space="preserve"> AND </w:t>
            </w:r>
            <w:proofErr w:type="spellStart"/>
            <w:r w:rsidRPr="00F2743B">
              <w:t>Education</w:t>
            </w:r>
            <w:proofErr w:type="spellEnd"/>
          </w:p>
        </w:tc>
      </w:tr>
      <w:tr w:rsidR="002E6F33" w14:paraId="31F2D682"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2750FDDC" w14:textId="77777777" w:rsidR="002E6F33" w:rsidRPr="00070FDD" w:rsidRDefault="002E6F33" w:rsidP="00F03FAD">
            <w:pPr>
              <w:rPr>
                <w:b w:val="0"/>
              </w:rPr>
            </w:pPr>
            <w:r w:rsidRPr="00070FDD">
              <w:rPr>
                <w:b w:val="0"/>
              </w:rPr>
              <w:t>Mondeling AND Voorlichting</w:t>
            </w:r>
          </w:p>
        </w:tc>
        <w:tc>
          <w:tcPr>
            <w:tcW w:w="4531" w:type="dxa"/>
          </w:tcPr>
          <w:p w14:paraId="6927ABB3" w14:textId="77777777" w:rsidR="002E6F33" w:rsidRPr="00F2743B" w:rsidRDefault="002E6F33" w:rsidP="00F03FAD">
            <w:pPr>
              <w:cnfStyle w:val="000000000000" w:firstRow="0" w:lastRow="0" w:firstColumn="0" w:lastColumn="0" w:oddVBand="0" w:evenVBand="0" w:oddHBand="0" w:evenHBand="0" w:firstRowFirstColumn="0" w:firstRowLastColumn="0" w:lastRowFirstColumn="0" w:lastRowLastColumn="0"/>
            </w:pPr>
            <w:r w:rsidRPr="00F2743B">
              <w:t xml:space="preserve">Spoken AND </w:t>
            </w:r>
            <w:proofErr w:type="spellStart"/>
            <w:r w:rsidRPr="00F2743B">
              <w:t>Education</w:t>
            </w:r>
            <w:proofErr w:type="spellEnd"/>
          </w:p>
        </w:tc>
      </w:tr>
      <w:tr w:rsidR="002E6F33" w14:paraId="437F23BB"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4C1C02F5" w14:textId="77777777" w:rsidR="002E6F33" w:rsidRPr="00070FDD" w:rsidRDefault="002E6F33" w:rsidP="00F03FAD">
            <w:pPr>
              <w:rPr>
                <w:b w:val="0"/>
              </w:rPr>
            </w:pPr>
            <w:r w:rsidRPr="00070FDD">
              <w:rPr>
                <w:b w:val="0"/>
              </w:rPr>
              <w:t>Model van Kok</w:t>
            </w:r>
          </w:p>
        </w:tc>
        <w:tc>
          <w:tcPr>
            <w:tcW w:w="4531" w:type="dxa"/>
          </w:tcPr>
          <w:p w14:paraId="69AA40A7" w14:textId="77777777" w:rsidR="002E6F33" w:rsidRPr="00F2743B" w:rsidRDefault="002E6F33" w:rsidP="00F03FAD">
            <w:pPr>
              <w:cnfStyle w:val="000000000000" w:firstRow="0" w:lastRow="0" w:firstColumn="0" w:lastColumn="0" w:oddVBand="0" w:evenVBand="0" w:oddHBand="0" w:evenHBand="0" w:firstRowFirstColumn="0" w:firstRowLastColumn="0" w:lastRowFirstColumn="0" w:lastRowLastColumn="0"/>
            </w:pPr>
            <w:r w:rsidRPr="00F2743B">
              <w:t>-</w:t>
            </w:r>
          </w:p>
        </w:tc>
      </w:tr>
    </w:tbl>
    <w:p w14:paraId="7F8A8755" w14:textId="77777777" w:rsidR="002E6F33" w:rsidRDefault="002E6F33" w:rsidP="002E6F33">
      <w:pPr>
        <w:rPr>
          <w:b/>
        </w:rPr>
      </w:pPr>
    </w:p>
    <w:p w14:paraId="0076D63F" w14:textId="77777777" w:rsidR="002E6F33" w:rsidRDefault="002E6F33" w:rsidP="002E6F33">
      <w:pPr>
        <w:rPr>
          <w:b/>
        </w:rPr>
      </w:pPr>
    </w:p>
    <w:p w14:paraId="6A05E6DB" w14:textId="77777777" w:rsidR="002E6F33" w:rsidRDefault="002E6F33" w:rsidP="002E6F33">
      <w:pPr>
        <w:rPr>
          <w:b/>
        </w:rPr>
      </w:pPr>
    </w:p>
    <w:p w14:paraId="7F7653B2" w14:textId="77777777" w:rsidR="002E6F33" w:rsidRDefault="002E6F33" w:rsidP="002E6F33">
      <w:pPr>
        <w:rPr>
          <w:b/>
        </w:rPr>
      </w:pPr>
      <w:r>
        <w:rPr>
          <w:b/>
        </w:rPr>
        <w:t>Databanken</w:t>
      </w:r>
    </w:p>
    <w:p w14:paraId="7975CDCB" w14:textId="77777777" w:rsidR="002E6F33" w:rsidRDefault="002E6F33" w:rsidP="002E6F33">
      <w:r w:rsidRPr="00876DB8">
        <w:t>Om wetenschappelijke literatuur te verkrijgen, is gezoc</w:t>
      </w:r>
      <w:r>
        <w:t xml:space="preserve">ht in de volgende databanken: </w:t>
      </w:r>
      <w:proofErr w:type="spellStart"/>
      <w:r>
        <w:t>PubMed</w:t>
      </w:r>
      <w:proofErr w:type="spellEnd"/>
      <w:r>
        <w:t xml:space="preserve"> Central, Public Library Of </w:t>
      </w:r>
      <w:proofErr w:type="spellStart"/>
      <w:r>
        <w:t>Science</w:t>
      </w:r>
      <w:proofErr w:type="spellEnd"/>
      <w:r>
        <w:t xml:space="preserve">, </w:t>
      </w:r>
      <w:proofErr w:type="spellStart"/>
      <w:r>
        <w:t>ScienceDirect</w:t>
      </w:r>
      <w:proofErr w:type="spellEnd"/>
      <w:r>
        <w:t xml:space="preserve"> en </w:t>
      </w:r>
      <w:proofErr w:type="spellStart"/>
      <w:r>
        <w:t>SpringerLink</w:t>
      </w:r>
      <w:proofErr w:type="spellEnd"/>
      <w:r>
        <w:t xml:space="preserve">. </w:t>
      </w:r>
      <w:r w:rsidRPr="00070FDD">
        <w:t>Daarnaast wordt gezocht in boeken en websites of documenten van websites.</w:t>
      </w:r>
    </w:p>
    <w:p w14:paraId="3764E7F2" w14:textId="77777777" w:rsidR="002E6F33" w:rsidRPr="00876DB8" w:rsidRDefault="002E6F33" w:rsidP="002E6F33"/>
    <w:p w14:paraId="35230ADA" w14:textId="77777777" w:rsidR="002E6F33" w:rsidRDefault="002E6F33" w:rsidP="002E6F33">
      <w:pPr>
        <w:rPr>
          <w:b/>
        </w:rPr>
      </w:pPr>
      <w:r w:rsidRPr="006043B3">
        <w:rPr>
          <w:b/>
        </w:rPr>
        <w:t>Inclusie</w:t>
      </w:r>
      <w:r>
        <w:rPr>
          <w:b/>
        </w:rPr>
        <w:t>- en exclusiecriteria</w:t>
      </w:r>
    </w:p>
    <w:p w14:paraId="1C64222B" w14:textId="77777777" w:rsidR="002E6F33" w:rsidRDefault="002E6F33" w:rsidP="002E6F33">
      <w:r w:rsidRPr="0039456F">
        <w:t>In</w:t>
      </w:r>
      <w:r>
        <w:t xml:space="preserve"> onderstaande tabel, tabel 2, wordt weergegeven aan welke inclusiecriteria de literatuur moet voldoen. Tevens zijn de daar tegenoverstaande exclusiecriteria benoemd.</w:t>
      </w:r>
    </w:p>
    <w:p w14:paraId="487F7E59" w14:textId="77777777" w:rsidR="002E6F33" w:rsidRPr="0039456F" w:rsidRDefault="002E6F33" w:rsidP="002E6F33"/>
    <w:p w14:paraId="5E1EF50C" w14:textId="77777777" w:rsidR="002E6F33" w:rsidRPr="00FC4D80" w:rsidRDefault="002E6F33" w:rsidP="002E6F33">
      <w:pPr>
        <w:pStyle w:val="Bijschrift"/>
        <w:keepNext/>
        <w:spacing w:after="0" w:line="276" w:lineRule="auto"/>
        <w:rPr>
          <w:color w:val="auto"/>
        </w:rPr>
      </w:pPr>
      <w:r w:rsidRPr="00FC4D80">
        <w:rPr>
          <w:color w:val="auto"/>
        </w:rPr>
        <w:t>Tabel 2: Criteria</w:t>
      </w:r>
    </w:p>
    <w:tbl>
      <w:tblPr>
        <w:tblStyle w:val="Rastertabel1licht"/>
        <w:tblW w:w="0" w:type="auto"/>
        <w:tblLook w:val="04A0" w:firstRow="1" w:lastRow="0" w:firstColumn="1" w:lastColumn="0" w:noHBand="0" w:noVBand="1"/>
      </w:tblPr>
      <w:tblGrid>
        <w:gridCol w:w="4530"/>
        <w:gridCol w:w="4530"/>
      </w:tblGrid>
      <w:tr w:rsidR="002E6F33" w14:paraId="21E5B76C"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E7E6E6" w:themeFill="background2"/>
          </w:tcPr>
          <w:p w14:paraId="64ABA998" w14:textId="77777777" w:rsidR="002E6F33" w:rsidRDefault="002E6F33" w:rsidP="00F03FAD">
            <w:r>
              <w:t>Inclusiecriteria</w:t>
            </w:r>
          </w:p>
        </w:tc>
        <w:tc>
          <w:tcPr>
            <w:tcW w:w="4531" w:type="dxa"/>
            <w:shd w:val="clear" w:color="auto" w:fill="E7E6E6" w:themeFill="background2"/>
          </w:tcPr>
          <w:p w14:paraId="28961D10" w14:textId="77777777" w:rsidR="002E6F33" w:rsidRPr="0039456F" w:rsidRDefault="002E6F33" w:rsidP="00F03FAD">
            <w:pPr>
              <w:cnfStyle w:val="100000000000" w:firstRow="1" w:lastRow="0" w:firstColumn="0" w:lastColumn="0" w:oddVBand="0" w:evenVBand="0" w:oddHBand="0" w:evenHBand="0" w:firstRowFirstColumn="0" w:firstRowLastColumn="0" w:lastRowFirstColumn="0" w:lastRowLastColumn="0"/>
            </w:pPr>
            <w:r w:rsidRPr="0039456F">
              <w:t>Exclusiecriteria</w:t>
            </w:r>
          </w:p>
        </w:tc>
      </w:tr>
      <w:tr w:rsidR="002E6F33" w14:paraId="4381903A"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04BA5E17" w14:textId="77777777" w:rsidR="002E6F33" w:rsidRPr="0039456F" w:rsidRDefault="002E6F33" w:rsidP="00F03FAD">
            <w:pPr>
              <w:rPr>
                <w:b w:val="0"/>
              </w:rPr>
            </w:pPr>
            <w:r w:rsidRPr="0039456F">
              <w:rPr>
                <w:b w:val="0"/>
              </w:rPr>
              <w:t>De literatuur is in het Nederlands of Engels geschreven.</w:t>
            </w:r>
          </w:p>
        </w:tc>
        <w:tc>
          <w:tcPr>
            <w:tcW w:w="4531" w:type="dxa"/>
          </w:tcPr>
          <w:p w14:paraId="7CB84024" w14:textId="77777777" w:rsidR="002E6F33" w:rsidRPr="0039456F" w:rsidRDefault="002E6F33" w:rsidP="00F03FAD">
            <w:pPr>
              <w:cnfStyle w:val="000000000000" w:firstRow="0" w:lastRow="0" w:firstColumn="0" w:lastColumn="0" w:oddVBand="0" w:evenVBand="0" w:oddHBand="0" w:evenHBand="0" w:firstRowFirstColumn="0" w:firstRowLastColumn="0" w:lastRowFirstColumn="0" w:lastRowLastColumn="0"/>
            </w:pPr>
            <w:r>
              <w:t>De literatuur is geschreven in een andere taal dan Nederlands of Engels.</w:t>
            </w:r>
          </w:p>
        </w:tc>
      </w:tr>
      <w:tr w:rsidR="002E6F33" w14:paraId="48F680CF"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5C86D151" w14:textId="77777777" w:rsidR="002E6F33" w:rsidRPr="0039456F" w:rsidRDefault="002E6F33" w:rsidP="00F03FAD">
            <w:pPr>
              <w:rPr>
                <w:b w:val="0"/>
              </w:rPr>
            </w:pPr>
            <w:r w:rsidRPr="0039456F">
              <w:rPr>
                <w:b w:val="0"/>
              </w:rPr>
              <w:t xml:space="preserve">Van de literatuur is de gratis </w:t>
            </w:r>
            <w:proofErr w:type="spellStart"/>
            <w:r w:rsidRPr="0039456F">
              <w:rPr>
                <w:b w:val="0"/>
              </w:rPr>
              <w:t>Fulltext</w:t>
            </w:r>
            <w:proofErr w:type="spellEnd"/>
            <w:r w:rsidRPr="0039456F">
              <w:rPr>
                <w:b w:val="0"/>
              </w:rPr>
              <w:t xml:space="preserve"> beschikbaar óf deze kan worden opgevraagd.</w:t>
            </w:r>
          </w:p>
        </w:tc>
        <w:tc>
          <w:tcPr>
            <w:tcW w:w="4531" w:type="dxa"/>
          </w:tcPr>
          <w:p w14:paraId="3B18FEDF" w14:textId="77777777" w:rsidR="002E6F33" w:rsidRPr="0039456F" w:rsidRDefault="002E6F33" w:rsidP="00F03FAD">
            <w:pPr>
              <w:cnfStyle w:val="000000000000" w:firstRow="0" w:lastRow="0" w:firstColumn="0" w:lastColumn="0" w:oddVBand="0" w:evenVBand="0" w:oddHBand="0" w:evenHBand="0" w:firstRowFirstColumn="0" w:firstRowLastColumn="0" w:lastRowFirstColumn="0" w:lastRowLastColumn="0"/>
            </w:pPr>
            <w:r>
              <w:t xml:space="preserve">Van de literatuur is geen </w:t>
            </w:r>
            <w:proofErr w:type="spellStart"/>
            <w:r>
              <w:t>fulltext</w:t>
            </w:r>
            <w:proofErr w:type="spellEnd"/>
            <w:r>
              <w:t xml:space="preserve"> te verkrijgen.</w:t>
            </w:r>
          </w:p>
        </w:tc>
      </w:tr>
      <w:tr w:rsidR="002E6F33" w14:paraId="4F3446B0"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33B87033" w14:textId="77777777" w:rsidR="002E6F33" w:rsidRPr="0039456F" w:rsidRDefault="002E6F33" w:rsidP="00F03FAD">
            <w:pPr>
              <w:rPr>
                <w:b w:val="0"/>
              </w:rPr>
            </w:pPr>
            <w:r w:rsidRPr="0039456F">
              <w:rPr>
                <w:b w:val="0"/>
              </w:rPr>
              <w:t>De literatuur is niet ouder dan 10 jaar.</w:t>
            </w:r>
          </w:p>
        </w:tc>
        <w:tc>
          <w:tcPr>
            <w:tcW w:w="4531" w:type="dxa"/>
          </w:tcPr>
          <w:p w14:paraId="45B516B0" w14:textId="77777777" w:rsidR="002E6F33" w:rsidRPr="0039456F" w:rsidRDefault="002E6F33" w:rsidP="00F03FAD">
            <w:pPr>
              <w:cnfStyle w:val="000000000000" w:firstRow="0" w:lastRow="0" w:firstColumn="0" w:lastColumn="0" w:oddVBand="0" w:evenVBand="0" w:oddHBand="0" w:evenHBand="0" w:firstRowFirstColumn="0" w:firstRowLastColumn="0" w:lastRowFirstColumn="0" w:lastRowLastColumn="0"/>
            </w:pPr>
            <w:r>
              <w:t>De literatuur is afkomstig uit een jaartal vóór 2007.</w:t>
            </w:r>
          </w:p>
        </w:tc>
      </w:tr>
      <w:tr w:rsidR="002E6F33" w14:paraId="0B1D22D7"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2388A53B" w14:textId="77777777" w:rsidR="002E6F33" w:rsidRPr="0039456F" w:rsidRDefault="002E6F33" w:rsidP="00F03FAD">
            <w:pPr>
              <w:rPr>
                <w:b w:val="0"/>
              </w:rPr>
            </w:pPr>
            <w:r w:rsidRPr="0039456F">
              <w:rPr>
                <w:b w:val="0"/>
              </w:rPr>
              <w:t>De literatuur is geschikt om antwoord te geven op de zoekvragen.</w:t>
            </w:r>
          </w:p>
        </w:tc>
        <w:tc>
          <w:tcPr>
            <w:tcW w:w="4531" w:type="dxa"/>
          </w:tcPr>
          <w:p w14:paraId="4C37935D" w14:textId="77777777" w:rsidR="002E6F33" w:rsidRPr="0039456F" w:rsidRDefault="002E6F33" w:rsidP="00F03FAD">
            <w:pPr>
              <w:cnfStyle w:val="000000000000" w:firstRow="0" w:lastRow="0" w:firstColumn="0" w:lastColumn="0" w:oddVBand="0" w:evenVBand="0" w:oddHBand="0" w:evenHBand="0" w:firstRowFirstColumn="0" w:firstRowLastColumn="0" w:lastRowFirstColumn="0" w:lastRowLastColumn="0"/>
            </w:pPr>
            <w:r>
              <w:t>De literatuur is niet geschikt om antwoord te geven op de zoekvragen.</w:t>
            </w:r>
          </w:p>
        </w:tc>
      </w:tr>
      <w:tr w:rsidR="002E6F33" w14:paraId="10C2897F"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77CE5397" w14:textId="77777777" w:rsidR="002E6F33" w:rsidRPr="0039456F" w:rsidRDefault="002E6F33" w:rsidP="00F03FAD">
            <w:pPr>
              <w:rPr>
                <w:b w:val="0"/>
              </w:rPr>
            </w:pPr>
            <w:r w:rsidRPr="0039456F">
              <w:rPr>
                <w:b w:val="0"/>
              </w:rPr>
              <w:t>De literatuur is gericht op de invloed van voeding op het wondgenezingsproces óf gericht op het geven van voorlichting door de verpleegkundige.</w:t>
            </w:r>
          </w:p>
        </w:tc>
        <w:tc>
          <w:tcPr>
            <w:tcW w:w="4531" w:type="dxa"/>
          </w:tcPr>
          <w:p w14:paraId="4169BE9E" w14:textId="77777777" w:rsidR="002E6F33" w:rsidRPr="0039456F" w:rsidRDefault="002E6F33" w:rsidP="00F03FAD">
            <w:pPr>
              <w:cnfStyle w:val="000000000000" w:firstRow="0" w:lastRow="0" w:firstColumn="0" w:lastColumn="0" w:oddVBand="0" w:evenVBand="0" w:oddHBand="0" w:evenHBand="0" w:firstRowFirstColumn="0" w:firstRowLastColumn="0" w:lastRowFirstColumn="0" w:lastRowLastColumn="0"/>
            </w:pPr>
            <w:r>
              <w:t>De literatuur is niet gericht op de invloed van voeding op het wondgenezingsproces óf gericht op het geven van voorlichting door de verpleegkundige.</w:t>
            </w:r>
          </w:p>
        </w:tc>
      </w:tr>
    </w:tbl>
    <w:p w14:paraId="1221754D" w14:textId="77777777" w:rsidR="002E6F33" w:rsidRDefault="002E6F33" w:rsidP="002E6F33">
      <w:pPr>
        <w:rPr>
          <w:b/>
        </w:rPr>
      </w:pPr>
    </w:p>
    <w:p w14:paraId="289DCC3D" w14:textId="77777777" w:rsidR="002E6F33" w:rsidRPr="0071403A" w:rsidRDefault="002E6F33" w:rsidP="002E6F33"/>
    <w:p w14:paraId="48B0FBA7" w14:textId="77777777" w:rsidR="002E6F33" w:rsidRPr="006F7074" w:rsidRDefault="002E6F33" w:rsidP="002E6F33"/>
    <w:p w14:paraId="48B3180C" w14:textId="77777777" w:rsidR="002E6F33" w:rsidRPr="00E214A8" w:rsidRDefault="002E6F33" w:rsidP="002E6F33">
      <w:pPr>
        <w:rPr>
          <w:b/>
          <w:strike/>
        </w:rPr>
      </w:pPr>
    </w:p>
    <w:p w14:paraId="19AE7128" w14:textId="77777777" w:rsidR="002E6F33" w:rsidRDefault="002E6F33" w:rsidP="002E6F33">
      <w:pPr>
        <w:rPr>
          <w:b/>
        </w:rPr>
      </w:pPr>
    </w:p>
    <w:p w14:paraId="5437DB7B" w14:textId="77777777" w:rsidR="002E6F33" w:rsidRPr="008C3011" w:rsidRDefault="002E6F33" w:rsidP="002E6F33">
      <w:pPr>
        <w:pStyle w:val="Kop2"/>
        <w:rPr>
          <w:b/>
        </w:rPr>
      </w:pPr>
      <w:bookmarkStart w:id="56" w:name="_Toc515011101"/>
      <w:r w:rsidRPr="008C3011">
        <w:lastRenderedPageBreak/>
        <w:t>1.2 Zoekboom</w:t>
      </w:r>
      <w:bookmarkEnd w:id="56"/>
      <w:r w:rsidRPr="008C3011">
        <w:t xml:space="preserve"> </w:t>
      </w:r>
    </w:p>
    <w:p w14:paraId="7DEBD040" w14:textId="77777777" w:rsidR="002E6F33" w:rsidRDefault="002E6F33" w:rsidP="002E6F33">
      <w:bookmarkStart w:id="57" w:name="_Toc487535683"/>
      <w:r w:rsidRPr="00873239">
        <w:rPr>
          <w:rFonts w:eastAsia="Calibri"/>
          <w:bCs/>
          <w:noProof/>
          <w:lang w:val="en-US"/>
        </w:rPr>
        <mc:AlternateContent>
          <mc:Choice Requires="wpc">
            <w:drawing>
              <wp:anchor distT="0" distB="0" distL="114300" distR="114300" simplePos="0" relativeHeight="251664384" behindDoc="0" locked="0" layoutInCell="1" allowOverlap="1" wp14:anchorId="0E8106E0" wp14:editId="06F16DC2">
                <wp:simplePos x="0" y="0"/>
                <wp:positionH relativeFrom="margin">
                  <wp:align>left</wp:align>
                </wp:positionH>
                <wp:positionV relativeFrom="paragraph">
                  <wp:posOffset>622300</wp:posOffset>
                </wp:positionV>
                <wp:extent cx="5854065" cy="7814310"/>
                <wp:effectExtent l="0" t="0" r="0" b="0"/>
                <wp:wrapSquare wrapText="bothSides"/>
                <wp:docPr id="36" name="Papier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4"/>
                        <wps:cNvSpPr>
                          <a:spLocks noChangeArrowheads="1"/>
                        </wps:cNvSpPr>
                        <wps:spPr bwMode="auto">
                          <a:xfrm>
                            <a:off x="273958" y="1397230"/>
                            <a:ext cx="2336331" cy="464036"/>
                          </a:xfrm>
                          <a:prstGeom prst="rect">
                            <a:avLst/>
                          </a:prstGeom>
                          <a:solidFill>
                            <a:srgbClr val="FFFFFF"/>
                          </a:solidFill>
                          <a:ln w="9525">
                            <a:solidFill>
                              <a:srgbClr val="000000"/>
                            </a:solidFill>
                            <a:miter lim="800000"/>
                            <a:headEnd/>
                            <a:tailEnd/>
                          </a:ln>
                        </wps:spPr>
                        <wps:txbx>
                          <w:txbxContent>
                            <w:p w14:paraId="2EB36550" w14:textId="77777777" w:rsidR="00F03FAD" w:rsidRPr="00FD2FD9" w:rsidRDefault="00F03FAD" w:rsidP="002E6F33">
                              <w:pPr>
                                <w:rPr>
                                  <w:sz w:val="20"/>
                                  <w:szCs w:val="20"/>
                                </w:rPr>
                              </w:pPr>
                              <w:r w:rsidRPr="00FD2FD9">
                                <w:rPr>
                                  <w:sz w:val="20"/>
                                  <w:szCs w:val="20"/>
                                </w:rPr>
                                <w:t xml:space="preserve">Aantal gevonden artikelen in totaal </w:t>
                              </w:r>
                            </w:p>
                            <w:p w14:paraId="33426F2D" w14:textId="77777777" w:rsidR="00F03FAD" w:rsidRPr="00FD2FD9" w:rsidRDefault="00F03FAD" w:rsidP="002E6F33">
                              <w:pPr>
                                <w:rPr>
                                  <w:color w:val="7030A0"/>
                                  <w:sz w:val="20"/>
                                  <w:szCs w:val="20"/>
                                </w:rPr>
                              </w:pPr>
                              <w:proofErr w:type="gramStart"/>
                              <w:r>
                                <w:rPr>
                                  <w:color w:val="FF0066"/>
                                  <w:sz w:val="20"/>
                                  <w:szCs w:val="20"/>
                                </w:rPr>
                                <w:t>n</w:t>
                              </w:r>
                              <w:proofErr w:type="gramEnd"/>
                              <w:r>
                                <w:rPr>
                                  <w:color w:val="FF0066"/>
                                  <w:sz w:val="20"/>
                                  <w:szCs w:val="20"/>
                                </w:rPr>
                                <w:t>=195</w:t>
                              </w:r>
                              <w:r w:rsidRPr="00FD2FD9">
                                <w:rPr>
                                  <w:color w:val="FF0066"/>
                                  <w:sz w:val="20"/>
                                  <w:szCs w:val="20"/>
                                </w:rPr>
                                <w:t xml:space="preserve">, </w:t>
                              </w:r>
                              <w:r>
                                <w:rPr>
                                  <w:color w:val="7030A0"/>
                                  <w:sz w:val="20"/>
                                  <w:szCs w:val="20"/>
                                </w:rPr>
                                <w:t>n=25</w:t>
                              </w:r>
                              <w:r w:rsidRPr="00FD2FD9">
                                <w:rPr>
                                  <w:color w:val="7030A0"/>
                                  <w:sz w:val="20"/>
                                  <w:szCs w:val="20"/>
                                </w:rPr>
                                <w:t>,</w:t>
                              </w:r>
                              <w:r w:rsidRPr="00FD2FD9">
                                <w:rPr>
                                  <w:color w:val="4472C4" w:themeColor="accent1"/>
                                  <w:sz w:val="20"/>
                                  <w:szCs w:val="20"/>
                                </w:rPr>
                                <w:t xml:space="preserve"> </w:t>
                              </w:r>
                              <w:r>
                                <w:rPr>
                                  <w:color w:val="C00000"/>
                                  <w:sz w:val="20"/>
                                  <w:szCs w:val="20"/>
                                </w:rPr>
                                <w:t xml:space="preserve">n= 205, </w:t>
                              </w:r>
                              <w:r>
                                <w:rPr>
                                  <w:color w:val="4472C4" w:themeColor="accent1"/>
                                  <w:sz w:val="20"/>
                                  <w:szCs w:val="20"/>
                                </w:rPr>
                                <w:t>n</w:t>
                              </w:r>
                              <w:r w:rsidRPr="00FD2FD9">
                                <w:rPr>
                                  <w:color w:val="4472C4" w:themeColor="accent1"/>
                                  <w:sz w:val="20"/>
                                  <w:szCs w:val="20"/>
                                </w:rPr>
                                <w:t>=</w:t>
                              </w:r>
                              <w:r>
                                <w:rPr>
                                  <w:color w:val="4472C4" w:themeColor="accent1"/>
                                  <w:sz w:val="20"/>
                                  <w:szCs w:val="20"/>
                                </w:rPr>
                                <w:t>43,</w:t>
                              </w:r>
                              <w:r>
                                <w:rPr>
                                  <w:color w:val="C00000"/>
                                  <w:sz w:val="20"/>
                                  <w:szCs w:val="20"/>
                                </w:rPr>
                                <w:t xml:space="preserve"> </w:t>
                              </w:r>
                              <w:r>
                                <w:rPr>
                                  <w:color w:val="70AD47" w:themeColor="accent6"/>
                                  <w:sz w:val="20"/>
                                  <w:szCs w:val="20"/>
                                </w:rPr>
                                <w:t>n</w:t>
                              </w:r>
                              <w:r w:rsidRPr="0035418F">
                                <w:rPr>
                                  <w:color w:val="70AD47" w:themeColor="accent6"/>
                                  <w:sz w:val="20"/>
                                  <w:szCs w:val="20"/>
                                </w:rPr>
                                <w:t>=59</w:t>
                              </w:r>
                            </w:p>
                            <w:p w14:paraId="16AFE545" w14:textId="77777777" w:rsidR="00F03FAD" w:rsidRPr="00874048" w:rsidRDefault="00F03FAD" w:rsidP="002E6F33">
                              <w:pPr>
                                <w:rPr>
                                  <w:sz w:val="20"/>
                                  <w:szCs w:val="20"/>
                                </w:rPr>
                              </w:pPr>
                            </w:p>
                          </w:txbxContent>
                        </wps:txbx>
                        <wps:bodyPr rot="0" vert="horz" wrap="square" lIns="90507" tIns="45254" rIns="90507" bIns="45254" anchor="t" anchorCtr="0" upright="1">
                          <a:noAutofit/>
                        </wps:bodyPr>
                      </wps:wsp>
                      <wps:wsp>
                        <wps:cNvPr id="6" name="Line 5"/>
                        <wps:cNvCnPr/>
                        <wps:spPr bwMode="auto">
                          <a:xfrm flipH="1">
                            <a:off x="1035517" y="1095459"/>
                            <a:ext cx="470" cy="333668"/>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 name="Line 6"/>
                        <wps:cNvCnPr/>
                        <wps:spPr bwMode="auto">
                          <a:xfrm flipH="1">
                            <a:off x="1024643" y="1846395"/>
                            <a:ext cx="10404" cy="2477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 name="Rectangle 7"/>
                        <wps:cNvSpPr>
                          <a:spLocks noChangeArrowheads="1"/>
                        </wps:cNvSpPr>
                        <wps:spPr bwMode="auto">
                          <a:xfrm>
                            <a:off x="273958" y="2059904"/>
                            <a:ext cx="1636059" cy="451262"/>
                          </a:xfrm>
                          <a:prstGeom prst="rect">
                            <a:avLst/>
                          </a:prstGeom>
                          <a:solidFill>
                            <a:srgbClr val="FFFFFF"/>
                          </a:solidFill>
                          <a:ln w="9525">
                            <a:solidFill>
                              <a:srgbClr val="000000"/>
                            </a:solidFill>
                            <a:miter lim="800000"/>
                            <a:headEnd/>
                            <a:tailEnd/>
                          </a:ln>
                        </wps:spPr>
                        <wps:txbx>
                          <w:txbxContent>
                            <w:p w14:paraId="67ABF832" w14:textId="77777777" w:rsidR="00F03FAD" w:rsidRPr="00296138" w:rsidRDefault="00F03FAD" w:rsidP="002E6F33">
                              <w:pPr>
                                <w:rPr>
                                  <w:sz w:val="20"/>
                                  <w:szCs w:val="20"/>
                                </w:rPr>
                              </w:pPr>
                              <w:proofErr w:type="gramStart"/>
                              <w:r>
                                <w:rPr>
                                  <w:color w:val="FF0066"/>
                                  <w:sz w:val="20"/>
                                  <w:szCs w:val="20"/>
                                </w:rPr>
                                <w:t>n</w:t>
                              </w:r>
                              <w:proofErr w:type="gramEnd"/>
                              <w:r w:rsidRPr="00FD2FD9">
                                <w:rPr>
                                  <w:color w:val="FF0066"/>
                                  <w:sz w:val="20"/>
                                  <w:szCs w:val="20"/>
                                </w:rPr>
                                <w:t>=</w:t>
                              </w:r>
                              <w:r>
                                <w:rPr>
                                  <w:color w:val="FF0066"/>
                                  <w:sz w:val="20"/>
                                  <w:szCs w:val="20"/>
                                </w:rPr>
                                <w:t>41</w:t>
                              </w:r>
                              <w:r w:rsidRPr="00FD2FD9">
                                <w:rPr>
                                  <w:color w:val="FF0066"/>
                                  <w:sz w:val="20"/>
                                  <w:szCs w:val="20"/>
                                </w:rPr>
                                <w:t xml:space="preserve">, </w:t>
                              </w:r>
                              <w:r>
                                <w:rPr>
                                  <w:color w:val="7030A0"/>
                                  <w:sz w:val="20"/>
                                  <w:szCs w:val="20"/>
                                </w:rPr>
                                <w:t>n</w:t>
                              </w:r>
                              <w:r w:rsidRPr="00FD2FD9">
                                <w:rPr>
                                  <w:color w:val="7030A0"/>
                                  <w:sz w:val="20"/>
                                  <w:szCs w:val="20"/>
                                </w:rPr>
                                <w:t xml:space="preserve">= </w:t>
                              </w:r>
                              <w:r>
                                <w:rPr>
                                  <w:color w:val="7030A0"/>
                                  <w:sz w:val="20"/>
                                  <w:szCs w:val="20"/>
                                </w:rPr>
                                <w:t>14</w:t>
                              </w:r>
                              <w:r w:rsidRPr="00FD2FD9">
                                <w:rPr>
                                  <w:color w:val="7030A0"/>
                                  <w:sz w:val="20"/>
                                  <w:szCs w:val="20"/>
                                </w:rPr>
                                <w:t xml:space="preserve">, </w:t>
                              </w:r>
                              <w:r>
                                <w:rPr>
                                  <w:color w:val="C00000"/>
                                  <w:sz w:val="20"/>
                                  <w:szCs w:val="20"/>
                                </w:rPr>
                                <w:t>n</w:t>
                              </w:r>
                              <w:r w:rsidRPr="00FD2FD9">
                                <w:rPr>
                                  <w:color w:val="C00000"/>
                                  <w:sz w:val="20"/>
                                  <w:szCs w:val="20"/>
                                </w:rPr>
                                <w:t>=</w:t>
                              </w:r>
                              <w:r>
                                <w:rPr>
                                  <w:color w:val="C00000"/>
                                  <w:sz w:val="20"/>
                                  <w:szCs w:val="20"/>
                                </w:rPr>
                                <w:t>69,</w:t>
                              </w:r>
                              <w:r w:rsidRPr="00FD2FD9">
                                <w:rPr>
                                  <w:sz w:val="20"/>
                                  <w:szCs w:val="20"/>
                                </w:rPr>
                                <w:t xml:space="preserve"> </w:t>
                              </w:r>
                              <w:r>
                                <w:rPr>
                                  <w:color w:val="4472C4" w:themeColor="accent1"/>
                                  <w:sz w:val="20"/>
                                  <w:szCs w:val="20"/>
                                </w:rPr>
                                <w:t>n</w:t>
                              </w:r>
                              <w:r w:rsidRPr="00FD2FD9">
                                <w:rPr>
                                  <w:color w:val="4472C4" w:themeColor="accent1"/>
                                  <w:sz w:val="20"/>
                                  <w:szCs w:val="20"/>
                                </w:rPr>
                                <w:t>=</w:t>
                              </w:r>
                              <w:r>
                                <w:rPr>
                                  <w:color w:val="4472C4" w:themeColor="accent1"/>
                                  <w:sz w:val="20"/>
                                  <w:szCs w:val="20"/>
                                </w:rPr>
                                <w:t>28</w:t>
                              </w:r>
                              <w:r w:rsidRPr="00FD2FD9">
                                <w:rPr>
                                  <w:color w:val="4472C4" w:themeColor="accent1"/>
                                  <w:sz w:val="20"/>
                                  <w:szCs w:val="20"/>
                                </w:rPr>
                                <w:t xml:space="preserve">, </w:t>
                              </w:r>
                              <w:r>
                                <w:rPr>
                                  <w:color w:val="70AD47" w:themeColor="accent6"/>
                                  <w:sz w:val="20"/>
                                  <w:szCs w:val="20"/>
                                </w:rPr>
                                <w:t>n</w:t>
                              </w:r>
                              <w:r w:rsidRPr="00306CD8">
                                <w:rPr>
                                  <w:color w:val="70AD47" w:themeColor="accent6"/>
                                  <w:sz w:val="20"/>
                                  <w:szCs w:val="20"/>
                                </w:rPr>
                                <w:t>=</w:t>
                              </w:r>
                              <w:r>
                                <w:rPr>
                                  <w:color w:val="70AD47" w:themeColor="accent6"/>
                                  <w:sz w:val="20"/>
                                  <w:szCs w:val="20"/>
                                </w:rPr>
                                <w:t>36</w:t>
                              </w:r>
                              <w:r w:rsidRPr="00306CD8">
                                <w:rPr>
                                  <w:color w:val="70AD47" w:themeColor="accent6"/>
                                  <w:sz w:val="20"/>
                                  <w:szCs w:val="20"/>
                                </w:rPr>
                                <w:t xml:space="preserve"> </w:t>
                              </w:r>
                              <w:r w:rsidRPr="00FD2FD9">
                                <w:rPr>
                                  <w:sz w:val="20"/>
                                  <w:szCs w:val="20"/>
                                </w:rPr>
                                <w:t>artikelen</w:t>
                              </w:r>
                            </w:p>
                          </w:txbxContent>
                        </wps:txbx>
                        <wps:bodyPr rot="0" vert="horz" wrap="square" lIns="90507" tIns="45254" rIns="90507" bIns="45254" anchor="t" anchorCtr="0" upright="1">
                          <a:noAutofit/>
                        </wps:bodyPr>
                      </wps:wsp>
                      <wps:wsp>
                        <wps:cNvPr id="13" name="Rectangle 12"/>
                        <wps:cNvSpPr>
                          <a:spLocks noChangeArrowheads="1"/>
                        </wps:cNvSpPr>
                        <wps:spPr bwMode="auto">
                          <a:xfrm>
                            <a:off x="2039012" y="1930425"/>
                            <a:ext cx="3684893" cy="472256"/>
                          </a:xfrm>
                          <a:prstGeom prst="rect">
                            <a:avLst/>
                          </a:prstGeom>
                          <a:solidFill>
                            <a:srgbClr val="FFFFFF"/>
                          </a:solidFill>
                          <a:ln w="9525">
                            <a:solidFill>
                              <a:srgbClr val="000000"/>
                            </a:solidFill>
                            <a:miter lim="800000"/>
                            <a:headEnd/>
                            <a:tailEnd/>
                          </a:ln>
                        </wps:spPr>
                        <wps:txbx>
                          <w:txbxContent>
                            <w:p w14:paraId="5FF6EA79" w14:textId="77777777" w:rsidR="00F03FAD" w:rsidRDefault="00F03FAD" w:rsidP="002E6F33">
                              <w:pPr>
                                <w:rPr>
                                  <w:sz w:val="20"/>
                                  <w:szCs w:val="20"/>
                                </w:rPr>
                              </w:pPr>
                              <w:r w:rsidRPr="00874048">
                                <w:rPr>
                                  <w:sz w:val="20"/>
                                  <w:szCs w:val="20"/>
                                </w:rPr>
                                <w:t xml:space="preserve">Exclusie op basis van titel: </w:t>
                              </w:r>
                            </w:p>
                            <w:p w14:paraId="1E8E1E9E" w14:textId="77777777" w:rsidR="00F03FAD" w:rsidRPr="00296138" w:rsidRDefault="00F03FAD" w:rsidP="002E6F33">
                              <w:pPr>
                                <w:rPr>
                                  <w:color w:val="7030A0"/>
                                  <w:sz w:val="20"/>
                                  <w:szCs w:val="20"/>
                                </w:rPr>
                              </w:pPr>
                              <w:proofErr w:type="gramStart"/>
                              <w:r>
                                <w:rPr>
                                  <w:color w:val="FF0066"/>
                                  <w:sz w:val="20"/>
                                  <w:szCs w:val="20"/>
                                </w:rPr>
                                <w:t>n</w:t>
                              </w:r>
                              <w:proofErr w:type="gramEnd"/>
                              <w:r w:rsidRPr="00296138">
                                <w:rPr>
                                  <w:color w:val="FF0066"/>
                                  <w:sz w:val="20"/>
                                  <w:szCs w:val="20"/>
                                </w:rPr>
                                <w:t xml:space="preserve">= 154, </w:t>
                              </w:r>
                              <w:r>
                                <w:rPr>
                                  <w:color w:val="7030A0"/>
                                  <w:sz w:val="20"/>
                                  <w:szCs w:val="20"/>
                                </w:rPr>
                                <w:t>n</w:t>
                              </w:r>
                              <w:r w:rsidRPr="00296138">
                                <w:rPr>
                                  <w:color w:val="7030A0"/>
                                  <w:sz w:val="20"/>
                                  <w:szCs w:val="20"/>
                                </w:rPr>
                                <w:t xml:space="preserve">= 11, </w:t>
                              </w:r>
                              <w:r>
                                <w:rPr>
                                  <w:color w:val="C00000"/>
                                  <w:sz w:val="20"/>
                                  <w:szCs w:val="20"/>
                                </w:rPr>
                                <w:t>n</w:t>
                              </w:r>
                              <w:r w:rsidRPr="00296138">
                                <w:rPr>
                                  <w:color w:val="C00000"/>
                                  <w:sz w:val="20"/>
                                  <w:szCs w:val="20"/>
                                </w:rPr>
                                <w:t xml:space="preserve">= 136, </w:t>
                              </w:r>
                              <w:r>
                                <w:rPr>
                                  <w:color w:val="4472C4" w:themeColor="accent1"/>
                                  <w:sz w:val="20"/>
                                  <w:szCs w:val="20"/>
                                </w:rPr>
                                <w:t>n</w:t>
                              </w:r>
                              <w:r w:rsidRPr="00296138">
                                <w:rPr>
                                  <w:color w:val="4472C4" w:themeColor="accent1"/>
                                  <w:sz w:val="20"/>
                                  <w:szCs w:val="20"/>
                                </w:rPr>
                                <w:t xml:space="preserve">=15, </w:t>
                              </w:r>
                              <w:r>
                                <w:rPr>
                                  <w:color w:val="70AD47" w:themeColor="accent6"/>
                                  <w:sz w:val="20"/>
                                  <w:szCs w:val="20"/>
                                </w:rPr>
                                <w:t>n</w:t>
                              </w:r>
                              <w:r w:rsidRPr="00296138">
                                <w:rPr>
                                  <w:color w:val="70AD47" w:themeColor="accent6"/>
                                  <w:sz w:val="20"/>
                                  <w:szCs w:val="20"/>
                                </w:rPr>
                                <w:t xml:space="preserve">=23 </w:t>
                              </w:r>
                              <w:r w:rsidRPr="00296138">
                                <w:rPr>
                                  <w:color w:val="000000" w:themeColor="text1"/>
                                  <w:sz w:val="20"/>
                                  <w:szCs w:val="20"/>
                                </w:rPr>
                                <w:t>artikelen</w:t>
                              </w:r>
                            </w:p>
                            <w:p w14:paraId="4D395423" w14:textId="77777777" w:rsidR="00F03FAD" w:rsidRDefault="00F03FAD" w:rsidP="002E6F33">
                              <w:pPr>
                                <w:rPr>
                                  <w:sz w:val="20"/>
                                  <w:szCs w:val="20"/>
                                </w:rPr>
                              </w:pPr>
                            </w:p>
                            <w:p w14:paraId="2B5D9A28" w14:textId="77777777" w:rsidR="00F03FAD" w:rsidRPr="00874048" w:rsidRDefault="00F03FAD" w:rsidP="002E6F33">
                              <w:pPr>
                                <w:rPr>
                                  <w:sz w:val="20"/>
                                  <w:szCs w:val="20"/>
                                </w:rPr>
                              </w:pPr>
                              <w:r w:rsidRPr="00874048">
                                <w:rPr>
                                  <w:sz w:val="20"/>
                                  <w:szCs w:val="20"/>
                                </w:rPr>
                                <w:br/>
                              </w:r>
                            </w:p>
                          </w:txbxContent>
                        </wps:txbx>
                        <wps:bodyPr rot="0" vert="horz" wrap="square" lIns="90507" tIns="45254" rIns="90507" bIns="45254" anchor="t" anchorCtr="0" upright="1">
                          <a:noAutofit/>
                        </wps:bodyPr>
                      </wps:wsp>
                      <wps:wsp>
                        <wps:cNvPr id="15" name="Line 14"/>
                        <wps:cNvCnPr/>
                        <wps:spPr bwMode="auto">
                          <a:xfrm>
                            <a:off x="1024643" y="1930425"/>
                            <a:ext cx="1002393"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 name="Rectangle 15"/>
                        <wps:cNvSpPr>
                          <a:spLocks noChangeArrowheads="1"/>
                        </wps:cNvSpPr>
                        <wps:spPr bwMode="auto">
                          <a:xfrm>
                            <a:off x="214406" y="3590213"/>
                            <a:ext cx="1631094" cy="437532"/>
                          </a:xfrm>
                          <a:prstGeom prst="rect">
                            <a:avLst/>
                          </a:prstGeom>
                          <a:solidFill>
                            <a:srgbClr val="FFFFFF"/>
                          </a:solidFill>
                          <a:ln w="9525">
                            <a:solidFill>
                              <a:srgbClr val="000000"/>
                            </a:solidFill>
                            <a:miter lim="800000"/>
                            <a:headEnd/>
                            <a:tailEnd/>
                          </a:ln>
                        </wps:spPr>
                        <wps:txbx>
                          <w:txbxContent>
                            <w:p w14:paraId="4A0E11DD" w14:textId="77777777" w:rsidR="00F03FAD" w:rsidRPr="00FD2FD9" w:rsidRDefault="00F03FAD" w:rsidP="002E6F33">
                              <w:pPr>
                                <w:rPr>
                                  <w:color w:val="7030A0"/>
                                  <w:sz w:val="20"/>
                                  <w:szCs w:val="20"/>
                                </w:rPr>
                              </w:pPr>
                              <w:proofErr w:type="gramStart"/>
                              <w:r>
                                <w:rPr>
                                  <w:color w:val="FF0066"/>
                                  <w:sz w:val="20"/>
                                  <w:szCs w:val="20"/>
                                </w:rPr>
                                <w:t>n</w:t>
                              </w:r>
                              <w:proofErr w:type="gramEnd"/>
                              <w:r>
                                <w:rPr>
                                  <w:color w:val="FF0066"/>
                                  <w:sz w:val="20"/>
                                  <w:szCs w:val="20"/>
                                </w:rPr>
                                <w:t>=2</w:t>
                              </w:r>
                              <w:r w:rsidRPr="00FD2FD9">
                                <w:rPr>
                                  <w:color w:val="FF0066"/>
                                  <w:sz w:val="20"/>
                                  <w:szCs w:val="20"/>
                                </w:rPr>
                                <w:t xml:space="preserve">, </w:t>
                              </w:r>
                              <w:r>
                                <w:rPr>
                                  <w:color w:val="7030A0"/>
                                  <w:sz w:val="20"/>
                                  <w:szCs w:val="20"/>
                                </w:rPr>
                                <w:t>n=1</w:t>
                              </w:r>
                              <w:r w:rsidRPr="00FD2FD9">
                                <w:rPr>
                                  <w:color w:val="7030A0"/>
                                  <w:sz w:val="20"/>
                                  <w:szCs w:val="20"/>
                                </w:rPr>
                                <w:t xml:space="preserve">, </w:t>
                              </w:r>
                              <w:r>
                                <w:rPr>
                                  <w:color w:val="C00000"/>
                                  <w:sz w:val="20"/>
                                  <w:szCs w:val="20"/>
                                </w:rPr>
                                <w:t>n=1</w:t>
                              </w:r>
                              <w:r w:rsidRPr="00FD2FD9">
                                <w:rPr>
                                  <w:color w:val="C00000"/>
                                  <w:sz w:val="20"/>
                                  <w:szCs w:val="20"/>
                                </w:rPr>
                                <w:t>,</w:t>
                              </w:r>
                              <w:r w:rsidRPr="00FD2FD9">
                                <w:rPr>
                                  <w:sz w:val="20"/>
                                  <w:szCs w:val="20"/>
                                </w:rPr>
                                <w:t xml:space="preserve">  </w:t>
                              </w:r>
                              <w:r>
                                <w:rPr>
                                  <w:color w:val="4472C4" w:themeColor="accent1"/>
                                  <w:sz w:val="20"/>
                                  <w:szCs w:val="20"/>
                                </w:rPr>
                                <w:t>n=1,</w:t>
                              </w:r>
                              <w:r>
                                <w:rPr>
                                  <w:color w:val="ED7D31" w:themeColor="accent2"/>
                                  <w:sz w:val="20"/>
                                  <w:szCs w:val="20"/>
                                </w:rPr>
                                <w:t xml:space="preserve"> </w:t>
                              </w:r>
                              <w:r>
                                <w:rPr>
                                  <w:color w:val="70AD47" w:themeColor="accent6"/>
                                  <w:sz w:val="20"/>
                                  <w:szCs w:val="20"/>
                                </w:rPr>
                                <w:t xml:space="preserve">n=1 </w:t>
                              </w:r>
                              <w:r w:rsidRPr="00FD2FD9">
                                <w:rPr>
                                  <w:sz w:val="20"/>
                                  <w:szCs w:val="20"/>
                                </w:rPr>
                                <w:t>artikelen</w:t>
                              </w:r>
                              <w:r>
                                <w:rPr>
                                  <w:sz w:val="20"/>
                                  <w:szCs w:val="20"/>
                                </w:rPr>
                                <w:t xml:space="preserve"> </w:t>
                              </w:r>
                              <w:r w:rsidRPr="00874048">
                                <w:rPr>
                                  <w:sz w:val="20"/>
                                  <w:szCs w:val="20"/>
                                </w:rPr>
                                <w:t xml:space="preserve">geïncludeerd </w:t>
                              </w:r>
                            </w:p>
                          </w:txbxContent>
                        </wps:txbx>
                        <wps:bodyPr rot="0" vert="horz" wrap="square" lIns="90507" tIns="45254" rIns="90507" bIns="45254" anchor="t" anchorCtr="0" upright="1">
                          <a:noAutofit/>
                        </wps:bodyPr>
                      </wps:wsp>
                      <wps:wsp>
                        <wps:cNvPr id="19" name="Rectangle 20"/>
                        <wps:cNvSpPr>
                          <a:spLocks noChangeArrowheads="1"/>
                        </wps:cNvSpPr>
                        <wps:spPr bwMode="auto">
                          <a:xfrm>
                            <a:off x="128229" y="4232046"/>
                            <a:ext cx="5595677" cy="3487190"/>
                          </a:xfrm>
                          <a:prstGeom prst="rect">
                            <a:avLst/>
                          </a:prstGeom>
                          <a:solidFill>
                            <a:srgbClr val="FFFFFF"/>
                          </a:solidFill>
                          <a:ln w="9525">
                            <a:solidFill>
                              <a:srgbClr val="000000"/>
                            </a:solidFill>
                            <a:miter lim="800000"/>
                            <a:headEnd/>
                            <a:tailEnd/>
                          </a:ln>
                        </wps:spPr>
                        <wps:txbx>
                          <w:txbxContent>
                            <w:p w14:paraId="066354D3" w14:textId="77777777" w:rsidR="00F03FAD" w:rsidRPr="00240288" w:rsidRDefault="00F03FAD" w:rsidP="002E6F33">
                              <w:pPr>
                                <w:pStyle w:val="Bibliografie"/>
                                <w:ind w:left="720" w:hanging="720"/>
                                <w:rPr>
                                  <w:b/>
                                  <w:noProof/>
                                  <w:sz w:val="20"/>
                                  <w:szCs w:val="20"/>
                                </w:rPr>
                              </w:pPr>
                              <w:r w:rsidRPr="00240288">
                                <w:rPr>
                                  <w:b/>
                                  <w:noProof/>
                                  <w:sz w:val="20"/>
                                  <w:szCs w:val="20"/>
                                </w:rPr>
                                <w:t>Wetenschappelijke artikelen</w:t>
                              </w:r>
                            </w:p>
                            <w:p w14:paraId="2BB9CF76" w14:textId="77777777" w:rsidR="00F03FAD" w:rsidRPr="005004D8" w:rsidRDefault="00F03FAD" w:rsidP="002E6F33">
                              <w:pPr>
                                <w:pStyle w:val="Bibliografie"/>
                                <w:numPr>
                                  <w:ilvl w:val="0"/>
                                  <w:numId w:val="2"/>
                                </w:numPr>
                                <w:rPr>
                                  <w:noProof/>
                                  <w:color w:val="FF0066"/>
                                  <w:sz w:val="20"/>
                                  <w:szCs w:val="20"/>
                                </w:rPr>
                              </w:pPr>
                              <w:r w:rsidRPr="005004D8">
                                <w:rPr>
                                  <w:noProof/>
                                  <w:color w:val="FF0066"/>
                                  <w:sz w:val="20"/>
                                  <w:szCs w:val="20"/>
                                  <w:lang w:val="en-US"/>
                                </w:rPr>
                                <w:t xml:space="preserve">Brown, K., &amp; Phillips, T. (2010, augustus). </w:t>
                              </w:r>
                              <w:r w:rsidRPr="005004D8">
                                <w:rPr>
                                  <w:i/>
                                  <w:iCs/>
                                  <w:noProof/>
                                  <w:color w:val="FF0066"/>
                                  <w:sz w:val="20"/>
                                  <w:szCs w:val="20"/>
                                </w:rPr>
                                <w:t>Nutrition and wound healing.</w:t>
                              </w:r>
                              <w:r w:rsidRPr="005004D8">
                                <w:rPr>
                                  <w:noProof/>
                                  <w:color w:val="FF0066"/>
                                  <w:sz w:val="20"/>
                                  <w:szCs w:val="20"/>
                                </w:rPr>
                                <w:t xml:space="preserve"> Opgeroepen op oktober 5, 2017, van http://www.sciencedirect.com/science/article/pii/S0738081X10000520</w:t>
                              </w:r>
                            </w:p>
                            <w:p w14:paraId="1258AD2C" w14:textId="77777777" w:rsidR="00F03FAD" w:rsidRPr="00E5260F" w:rsidRDefault="00F03FAD" w:rsidP="002E6F33">
                              <w:pPr>
                                <w:pStyle w:val="Bibliografie"/>
                                <w:numPr>
                                  <w:ilvl w:val="0"/>
                                  <w:numId w:val="2"/>
                                </w:numPr>
                                <w:rPr>
                                  <w:noProof/>
                                  <w:color w:val="FF0066"/>
                                  <w:sz w:val="20"/>
                                  <w:szCs w:val="20"/>
                                </w:rPr>
                              </w:pPr>
                              <w:r w:rsidRPr="00240288">
                                <w:rPr>
                                  <w:noProof/>
                                  <w:color w:val="FF0066"/>
                                  <w:sz w:val="20"/>
                                  <w:szCs w:val="20"/>
                                  <w:lang w:val="en-US"/>
                                </w:rPr>
                                <w:t xml:space="preserve">Wild, T., Rahbarnia, A., Kellner, M., Sobotka, L., &amp; Eberlein, T. (2010, september). </w:t>
                              </w:r>
                              <w:r w:rsidRPr="00240288">
                                <w:rPr>
                                  <w:i/>
                                  <w:iCs/>
                                  <w:noProof/>
                                  <w:color w:val="FF0066"/>
                                  <w:sz w:val="20"/>
                                  <w:szCs w:val="20"/>
                                  <w:lang w:val="en-US"/>
                                </w:rPr>
                                <w:t>Basics in nutrition and wound healing.</w:t>
                              </w:r>
                              <w:r w:rsidRPr="00240288">
                                <w:rPr>
                                  <w:noProof/>
                                  <w:color w:val="FF0066"/>
                                  <w:sz w:val="20"/>
                                  <w:szCs w:val="20"/>
                                  <w:lang w:val="en-US"/>
                                </w:rPr>
                                <w:t xml:space="preserve"> </w:t>
                              </w:r>
                              <w:r w:rsidRPr="00240288">
                                <w:rPr>
                                  <w:noProof/>
                                  <w:color w:val="FF0066"/>
                                  <w:sz w:val="20"/>
                                  <w:szCs w:val="20"/>
                                </w:rPr>
                                <w:t>Opgeroepen op oktober 22, 2017, van http://www.sciencedirect.com/science/article/pii/S0899900710001668</w:t>
                              </w:r>
                            </w:p>
                            <w:p w14:paraId="6EF83983" w14:textId="77777777" w:rsidR="00F03FAD" w:rsidRDefault="00F03FAD" w:rsidP="002E6F33">
                              <w:pPr>
                                <w:pStyle w:val="Bibliografie"/>
                                <w:numPr>
                                  <w:ilvl w:val="0"/>
                                  <w:numId w:val="2"/>
                                </w:numPr>
                                <w:rPr>
                                  <w:noProof/>
                                  <w:color w:val="7030A0"/>
                                  <w:sz w:val="20"/>
                                  <w:szCs w:val="20"/>
                                </w:rPr>
                              </w:pPr>
                              <w:r w:rsidRPr="00080FC5">
                                <w:rPr>
                                  <w:noProof/>
                                  <w:color w:val="7030A0"/>
                                  <w:sz w:val="20"/>
                                  <w:szCs w:val="20"/>
                                  <w:lang w:val="en-US"/>
                                </w:rPr>
                                <w:t xml:space="preserve">Demling, R. (2009, februari 3). </w:t>
                              </w:r>
                              <w:r w:rsidRPr="00240288">
                                <w:rPr>
                                  <w:i/>
                                  <w:iCs/>
                                  <w:noProof/>
                                  <w:color w:val="7030A0"/>
                                  <w:sz w:val="20"/>
                                  <w:szCs w:val="20"/>
                                  <w:lang w:val="en-US"/>
                                </w:rPr>
                                <w:t>Nutrition, Anabolism, and the Wound Healing Process: An Overview.</w:t>
                              </w:r>
                              <w:r w:rsidRPr="00240288">
                                <w:rPr>
                                  <w:noProof/>
                                  <w:color w:val="7030A0"/>
                                  <w:sz w:val="20"/>
                                  <w:szCs w:val="20"/>
                                  <w:lang w:val="en-US"/>
                                </w:rPr>
                                <w:t xml:space="preserve"> </w:t>
                              </w:r>
                              <w:r w:rsidRPr="00240288">
                                <w:rPr>
                                  <w:noProof/>
                                  <w:color w:val="7030A0"/>
                                  <w:sz w:val="20"/>
                                  <w:szCs w:val="20"/>
                                </w:rPr>
                                <w:t xml:space="preserve">Opgeroepen op oktober 13, 2017, van </w:t>
                              </w:r>
                              <w:r w:rsidRPr="00E5260F">
                                <w:rPr>
                                  <w:noProof/>
                                  <w:color w:val="7030A0"/>
                                  <w:sz w:val="20"/>
                                  <w:szCs w:val="20"/>
                                </w:rPr>
                                <w:t>https://www.ncbi.nlm.nih.gov/pmc/articles/PMC2642618/</w:t>
                              </w:r>
                            </w:p>
                            <w:p w14:paraId="43C35033" w14:textId="77777777" w:rsidR="00F03FAD" w:rsidRPr="00E5260F" w:rsidRDefault="00F03FAD" w:rsidP="002E6F33">
                              <w:pPr>
                                <w:pStyle w:val="Bibliografie"/>
                                <w:numPr>
                                  <w:ilvl w:val="0"/>
                                  <w:numId w:val="2"/>
                                </w:numPr>
                                <w:rPr>
                                  <w:noProof/>
                                  <w:color w:val="70AD47" w:themeColor="accent6"/>
                                  <w:sz w:val="20"/>
                                </w:rPr>
                              </w:pPr>
                              <w:r w:rsidRPr="00DF0834">
                                <w:rPr>
                                  <w:noProof/>
                                  <w:color w:val="C00000"/>
                                  <w:sz w:val="20"/>
                                  <w:szCs w:val="20"/>
                                </w:rPr>
                                <w:t>Halfens, R., Meesterberends, J., Neyens, A., Rondas, A., Rijcken, S., Wolters, S., &amp; Schols, J. (2015). Een Europese richtlijn over voeding en decubitus. Opgeroepen op september 24, 2017, van https://link.springer.com/article/10.1007/BF03075251</w:t>
                              </w:r>
                            </w:p>
                            <w:p w14:paraId="36E886E0" w14:textId="77777777" w:rsidR="00F03FAD" w:rsidRPr="00240288" w:rsidRDefault="00F03FAD" w:rsidP="002E6F33">
                              <w:pPr>
                                <w:pStyle w:val="Bibliografie"/>
                                <w:numPr>
                                  <w:ilvl w:val="0"/>
                                  <w:numId w:val="2"/>
                                </w:numPr>
                                <w:rPr>
                                  <w:noProof/>
                                  <w:color w:val="0070C0"/>
                                  <w:sz w:val="20"/>
                                  <w:szCs w:val="20"/>
                                </w:rPr>
                              </w:pPr>
                              <w:r>
                                <w:rPr>
                                  <w:noProof/>
                                  <w:color w:val="0070C0"/>
                                  <w:sz w:val="20"/>
                                  <w:szCs w:val="20"/>
                                </w:rPr>
                                <w:t>Jonkers, A</w:t>
                              </w:r>
                              <w:r w:rsidRPr="00240288">
                                <w:rPr>
                                  <w:noProof/>
                                  <w:color w:val="0070C0"/>
                                  <w:sz w:val="20"/>
                                  <w:szCs w:val="20"/>
                                </w:rPr>
                                <w:t xml:space="preserve">. (2016, september 6). Goede voeding bij wondzorg. </w:t>
                              </w:r>
                              <w:r w:rsidRPr="00240288">
                                <w:rPr>
                                  <w:i/>
                                  <w:iCs/>
                                  <w:noProof/>
                                  <w:color w:val="0070C0"/>
                                  <w:sz w:val="20"/>
                                  <w:szCs w:val="20"/>
                                </w:rPr>
                                <w:t>Nursing</w:t>
                              </w:r>
                              <w:r w:rsidRPr="00240288">
                                <w:rPr>
                                  <w:noProof/>
                                  <w:color w:val="0070C0"/>
                                  <w:sz w:val="20"/>
                                  <w:szCs w:val="20"/>
                                </w:rPr>
                                <w:t>. Opgeroepen op september 14, 2017, van https://www.nursing.nl/magazine-artikelen/goede-voeding-bij-wondzorg/</w:t>
                              </w:r>
                            </w:p>
                            <w:p w14:paraId="118B0AC2" w14:textId="77777777" w:rsidR="00F03FAD" w:rsidRPr="00D54C91" w:rsidRDefault="00F03FAD" w:rsidP="002E6F33">
                              <w:pPr>
                                <w:pStyle w:val="Bibliografie"/>
                                <w:numPr>
                                  <w:ilvl w:val="0"/>
                                  <w:numId w:val="2"/>
                                </w:numPr>
                                <w:rPr>
                                  <w:noProof/>
                                  <w:color w:val="70AD47" w:themeColor="accent6"/>
                                  <w:sz w:val="20"/>
                                </w:rPr>
                              </w:pPr>
                              <w:r w:rsidRPr="00D54C91">
                                <w:rPr>
                                  <w:noProof/>
                                  <w:color w:val="70AD47" w:themeColor="accent6"/>
                                  <w:sz w:val="20"/>
                                </w:rPr>
                                <w:t xml:space="preserve">Twinomujuni, C., Nuwaha, F., &amp; Babirye, J. (2015, juni 1). </w:t>
                              </w:r>
                              <w:r w:rsidRPr="00D54C91">
                                <w:rPr>
                                  <w:i/>
                                  <w:iCs/>
                                  <w:noProof/>
                                  <w:color w:val="70AD47" w:themeColor="accent6"/>
                                  <w:sz w:val="20"/>
                                  <w:lang w:val="en-US"/>
                                </w:rPr>
                                <w:t>Understanding the Low Level of Cervical Cancer Screening in Masaka Uganda Using the ASE Model: A Community-Based Survey.</w:t>
                              </w:r>
                              <w:r w:rsidRPr="00D54C91">
                                <w:rPr>
                                  <w:noProof/>
                                  <w:color w:val="70AD47" w:themeColor="accent6"/>
                                  <w:sz w:val="20"/>
                                  <w:lang w:val="en-US"/>
                                </w:rPr>
                                <w:t xml:space="preserve"> </w:t>
                              </w:r>
                              <w:r w:rsidRPr="00D54C91">
                                <w:rPr>
                                  <w:noProof/>
                                  <w:color w:val="70AD47" w:themeColor="accent6"/>
                                  <w:sz w:val="20"/>
                                </w:rPr>
                                <w:t>Opgeroepen op november 13, 2017, van http://journals.plos.org/plosone/article?id=10.1371/journal.pone.0128498</w:t>
                              </w:r>
                            </w:p>
                            <w:p w14:paraId="1E285D9D" w14:textId="77777777" w:rsidR="00F03FAD" w:rsidRPr="00A65E1F" w:rsidRDefault="00F03FAD" w:rsidP="002E6F33">
                              <w:pPr>
                                <w:rPr>
                                  <w:i/>
                                  <w:color w:val="FF0066"/>
                                </w:rPr>
                              </w:pPr>
                            </w:p>
                            <w:p w14:paraId="0D9C1F2A" w14:textId="77777777" w:rsidR="00F03FAD" w:rsidRPr="00A65E1F" w:rsidRDefault="00F03FAD" w:rsidP="002E6F33">
                              <w:pPr>
                                <w:rPr>
                                  <w:rStyle w:val="Hyperlink"/>
                                  <w:color w:val="ED7D31" w:themeColor="accent2"/>
                                </w:rPr>
                              </w:pPr>
                            </w:p>
                            <w:p w14:paraId="39643A8B" w14:textId="77777777" w:rsidR="00F03FAD" w:rsidRPr="00A65E1F" w:rsidRDefault="00F03FAD" w:rsidP="002E6F33">
                              <w:pPr>
                                <w:rPr>
                                  <w:i/>
                                  <w:color w:val="0070C0"/>
                                  <w:u w:val="single"/>
                                </w:rPr>
                              </w:pPr>
                            </w:p>
                            <w:p w14:paraId="5526A762" w14:textId="77777777" w:rsidR="00F03FAD" w:rsidRPr="00A65E1F" w:rsidRDefault="00F03FAD" w:rsidP="002E6F33">
                              <w:pPr>
                                <w:rPr>
                                  <w:b/>
                                  <w:i/>
                                  <w:color w:val="7030A0"/>
                                </w:rPr>
                              </w:pPr>
                            </w:p>
                            <w:p w14:paraId="46F03FFB" w14:textId="77777777" w:rsidR="00F03FAD" w:rsidRPr="00A65E1F" w:rsidRDefault="00F03FAD" w:rsidP="002E6F33">
                              <w:pPr>
                                <w:spacing w:after="240" w:line="240" w:lineRule="auto"/>
                                <w:rPr>
                                  <w:rFonts w:cs="Arial"/>
                                  <w:sz w:val="20"/>
                                  <w:szCs w:val="20"/>
                                </w:rPr>
                              </w:pPr>
                              <w:r w:rsidRPr="00A65E1F">
                                <w:rPr>
                                  <w:rFonts w:cs="Arial"/>
                                  <w:sz w:val="20"/>
                                  <w:szCs w:val="20"/>
                                </w:rPr>
                                <w:t xml:space="preserve"> </w:t>
                              </w:r>
                            </w:p>
                          </w:txbxContent>
                        </wps:txbx>
                        <wps:bodyPr rot="0" vert="horz" wrap="square" lIns="90507" tIns="45254" rIns="90507" bIns="45254" anchor="t" anchorCtr="0" upright="1">
                          <a:noAutofit/>
                        </wps:bodyPr>
                      </wps:wsp>
                      <wps:wsp>
                        <wps:cNvPr id="24" name="Rectangle 21"/>
                        <wps:cNvSpPr>
                          <a:spLocks noChangeArrowheads="1"/>
                        </wps:cNvSpPr>
                        <wps:spPr bwMode="auto">
                          <a:xfrm>
                            <a:off x="263996" y="87729"/>
                            <a:ext cx="5459909" cy="1132547"/>
                          </a:xfrm>
                          <a:prstGeom prst="rect">
                            <a:avLst/>
                          </a:prstGeom>
                          <a:solidFill>
                            <a:srgbClr val="FFFFFF"/>
                          </a:solidFill>
                          <a:ln w="9525">
                            <a:solidFill>
                              <a:srgbClr val="000000"/>
                            </a:solidFill>
                            <a:miter lim="800000"/>
                            <a:headEnd/>
                            <a:tailEnd/>
                          </a:ln>
                        </wps:spPr>
                        <wps:txbx>
                          <w:txbxContent>
                            <w:p w14:paraId="0ACFD9C3" w14:textId="77777777" w:rsidR="00F03FAD" w:rsidRPr="00816381" w:rsidRDefault="00F03FAD" w:rsidP="002E6F33">
                              <w:pPr>
                                <w:rPr>
                                  <w:b/>
                                  <w:sz w:val="20"/>
                                  <w:szCs w:val="20"/>
                                  <w:lang w:val="en-US"/>
                                </w:rPr>
                              </w:pPr>
                              <w:r w:rsidRPr="00816381">
                                <w:rPr>
                                  <w:b/>
                                  <w:sz w:val="20"/>
                                  <w:szCs w:val="20"/>
                                  <w:lang w:val="en-US"/>
                                </w:rPr>
                                <w:t>Databank</w:t>
                              </w:r>
                              <w:r w:rsidRPr="00816381">
                                <w:rPr>
                                  <w:b/>
                                  <w:sz w:val="20"/>
                                  <w:szCs w:val="20"/>
                                  <w:lang w:val="en-US"/>
                                </w:rPr>
                                <w:tab/>
                              </w:r>
                              <w:r w:rsidRPr="00816381">
                                <w:rPr>
                                  <w:b/>
                                  <w:sz w:val="20"/>
                                  <w:szCs w:val="20"/>
                                  <w:lang w:val="en-US"/>
                                </w:rPr>
                                <w:tab/>
                              </w:r>
                              <w:r w:rsidRPr="00816381">
                                <w:rPr>
                                  <w:b/>
                                  <w:sz w:val="20"/>
                                  <w:szCs w:val="20"/>
                                  <w:lang w:val="en-US"/>
                                </w:rPr>
                                <w:tab/>
                              </w:r>
                              <w:proofErr w:type="spellStart"/>
                              <w:r w:rsidRPr="00816381">
                                <w:rPr>
                                  <w:b/>
                                  <w:sz w:val="20"/>
                                  <w:szCs w:val="20"/>
                                  <w:lang w:val="en-US"/>
                                </w:rPr>
                                <w:t>Zoekwoorden</w:t>
                              </w:r>
                              <w:proofErr w:type="spellEnd"/>
                              <w:r w:rsidRPr="00816381">
                                <w:rPr>
                                  <w:b/>
                                  <w:sz w:val="20"/>
                                  <w:szCs w:val="20"/>
                                  <w:lang w:val="en-US"/>
                                </w:rPr>
                                <w:tab/>
                              </w:r>
                              <w:r w:rsidRPr="00816381">
                                <w:rPr>
                                  <w:b/>
                                  <w:sz w:val="20"/>
                                  <w:szCs w:val="20"/>
                                  <w:lang w:val="en-US"/>
                                </w:rPr>
                                <w:tab/>
                              </w:r>
                              <w:r w:rsidRPr="00816381">
                                <w:rPr>
                                  <w:b/>
                                  <w:sz w:val="20"/>
                                  <w:szCs w:val="20"/>
                                  <w:lang w:val="en-US"/>
                                </w:rPr>
                                <w:tab/>
                              </w:r>
                              <w:r w:rsidRPr="00816381">
                                <w:rPr>
                                  <w:b/>
                                  <w:sz w:val="20"/>
                                  <w:szCs w:val="20"/>
                                  <w:lang w:val="en-US"/>
                                </w:rPr>
                                <w:tab/>
                              </w:r>
                              <w:r w:rsidRPr="00816381">
                                <w:rPr>
                                  <w:b/>
                                  <w:sz w:val="20"/>
                                  <w:szCs w:val="20"/>
                                  <w:lang w:val="en-US"/>
                                </w:rPr>
                                <w:tab/>
                              </w:r>
                              <w:proofErr w:type="spellStart"/>
                              <w:r w:rsidRPr="00816381">
                                <w:rPr>
                                  <w:b/>
                                  <w:sz w:val="20"/>
                                  <w:szCs w:val="20"/>
                                  <w:lang w:val="en-US"/>
                                </w:rPr>
                                <w:t>Aantal</w:t>
                              </w:r>
                              <w:proofErr w:type="spellEnd"/>
                              <w:r w:rsidRPr="00816381">
                                <w:rPr>
                                  <w:b/>
                                  <w:sz w:val="20"/>
                                  <w:szCs w:val="20"/>
                                  <w:lang w:val="en-US"/>
                                </w:rPr>
                                <w:t xml:space="preserve"> hits</w:t>
                              </w:r>
                            </w:p>
                            <w:p w14:paraId="62E1C908" w14:textId="77777777" w:rsidR="00F03FAD" w:rsidRPr="00E5260F" w:rsidRDefault="00F03FAD" w:rsidP="002E6F33">
                              <w:pPr>
                                <w:rPr>
                                  <w:color w:val="FF0066"/>
                                  <w:sz w:val="20"/>
                                  <w:szCs w:val="20"/>
                                  <w:lang w:val="en-US"/>
                                </w:rPr>
                              </w:pPr>
                              <w:r>
                                <w:rPr>
                                  <w:color w:val="FF0066"/>
                                  <w:sz w:val="20"/>
                                  <w:szCs w:val="20"/>
                                  <w:lang w:val="en-US"/>
                                </w:rPr>
                                <w:t>ScienceDirect</w:t>
                              </w:r>
                              <w:r>
                                <w:rPr>
                                  <w:color w:val="FF0066"/>
                                  <w:sz w:val="20"/>
                                  <w:szCs w:val="20"/>
                                  <w:lang w:val="en-US"/>
                                </w:rPr>
                                <w:tab/>
                              </w:r>
                              <w:r>
                                <w:rPr>
                                  <w:color w:val="FF0066"/>
                                  <w:sz w:val="20"/>
                                  <w:szCs w:val="20"/>
                                  <w:lang w:val="en-US"/>
                                </w:rPr>
                                <w:tab/>
                              </w:r>
                              <w:r>
                                <w:rPr>
                                  <w:color w:val="FF0066"/>
                                  <w:sz w:val="20"/>
                                  <w:szCs w:val="20"/>
                                  <w:lang w:val="en-US"/>
                                </w:rPr>
                                <w:tab/>
                              </w:r>
                              <w:r w:rsidRPr="00FD2FD9">
                                <w:rPr>
                                  <w:color w:val="FF0066"/>
                                  <w:sz w:val="20"/>
                                  <w:szCs w:val="20"/>
                                  <w:lang w:val="en-US"/>
                                </w:rPr>
                                <w:t>Nutrition AND Woun</w:t>
                              </w:r>
                              <w:r>
                                <w:rPr>
                                  <w:color w:val="FF0066"/>
                                  <w:sz w:val="20"/>
                                  <w:szCs w:val="20"/>
                                  <w:lang w:val="en-US"/>
                                </w:rPr>
                                <w:t>d healing</w:t>
                              </w:r>
                              <w:r w:rsidRPr="00FD2FD9">
                                <w:rPr>
                                  <w:color w:val="FF0066"/>
                                  <w:sz w:val="20"/>
                                  <w:szCs w:val="20"/>
                                  <w:lang w:val="en-US"/>
                                </w:rPr>
                                <w:tab/>
                              </w:r>
                              <w:r w:rsidRPr="00FD2FD9">
                                <w:rPr>
                                  <w:color w:val="FF0066"/>
                                  <w:sz w:val="20"/>
                                  <w:szCs w:val="20"/>
                                  <w:lang w:val="en-US"/>
                                </w:rPr>
                                <w:tab/>
                              </w:r>
                              <w:r>
                                <w:rPr>
                                  <w:color w:val="FF0066"/>
                                  <w:sz w:val="20"/>
                                  <w:szCs w:val="20"/>
                                  <w:lang w:val="en-US"/>
                                </w:rPr>
                                <w:tab/>
                                <w:t>n</w:t>
                              </w:r>
                              <w:r w:rsidRPr="00FD2FD9">
                                <w:rPr>
                                  <w:color w:val="FF0066"/>
                                  <w:sz w:val="20"/>
                                  <w:szCs w:val="20"/>
                                  <w:lang w:val="en-US"/>
                                </w:rPr>
                                <w:t>=</w:t>
                              </w:r>
                              <w:r>
                                <w:rPr>
                                  <w:color w:val="FF0066"/>
                                  <w:sz w:val="20"/>
                                  <w:szCs w:val="20"/>
                                  <w:lang w:val="en-US"/>
                                </w:rPr>
                                <w:t xml:space="preserve"> 195</w:t>
                              </w:r>
                            </w:p>
                            <w:p w14:paraId="0AEA24C8" w14:textId="77777777" w:rsidR="00F03FAD" w:rsidRPr="00FD2FD9" w:rsidRDefault="00F03FAD" w:rsidP="002E6F33">
                              <w:pPr>
                                <w:rPr>
                                  <w:color w:val="7030A0"/>
                                  <w:sz w:val="20"/>
                                  <w:szCs w:val="20"/>
                                  <w:lang w:val="en-US"/>
                                </w:rPr>
                              </w:pPr>
                              <w:r>
                                <w:rPr>
                                  <w:color w:val="7030A0"/>
                                  <w:sz w:val="20"/>
                                  <w:szCs w:val="20"/>
                                  <w:lang w:val="en-US"/>
                                </w:rPr>
                                <w:t>PubMed Central</w:t>
                              </w:r>
                              <w:r>
                                <w:rPr>
                                  <w:color w:val="7030A0"/>
                                  <w:sz w:val="20"/>
                                  <w:szCs w:val="20"/>
                                  <w:lang w:val="en-US"/>
                                </w:rPr>
                                <w:tab/>
                              </w:r>
                              <w:r>
                                <w:rPr>
                                  <w:color w:val="7030A0"/>
                                  <w:sz w:val="20"/>
                                  <w:szCs w:val="20"/>
                                  <w:lang w:val="en-US"/>
                                </w:rPr>
                                <w:tab/>
                              </w:r>
                              <w:r w:rsidRPr="00FD2FD9">
                                <w:rPr>
                                  <w:color w:val="7030A0"/>
                                  <w:sz w:val="20"/>
                                  <w:szCs w:val="20"/>
                                  <w:lang w:val="en-US"/>
                                </w:rPr>
                                <w:t xml:space="preserve"> </w:t>
                              </w:r>
                              <w:r>
                                <w:rPr>
                                  <w:color w:val="7030A0"/>
                                  <w:sz w:val="20"/>
                                  <w:szCs w:val="20"/>
                                  <w:lang w:val="en-US"/>
                                </w:rPr>
                                <w:tab/>
                              </w:r>
                              <w:r w:rsidRPr="00FD2FD9">
                                <w:rPr>
                                  <w:color w:val="7030A0"/>
                                  <w:sz w:val="20"/>
                                  <w:szCs w:val="20"/>
                                  <w:lang w:val="en-US"/>
                                </w:rPr>
                                <w:t>Nutrition AND Wound healing</w:t>
                              </w:r>
                              <w:r w:rsidRPr="00FD2FD9">
                                <w:rPr>
                                  <w:color w:val="7030A0"/>
                                  <w:sz w:val="20"/>
                                  <w:szCs w:val="20"/>
                                  <w:lang w:val="en-US"/>
                                </w:rPr>
                                <w:tab/>
                              </w:r>
                              <w:r w:rsidRPr="00FD2FD9">
                                <w:rPr>
                                  <w:color w:val="7030A0"/>
                                  <w:sz w:val="20"/>
                                  <w:szCs w:val="20"/>
                                  <w:lang w:val="en-US"/>
                                </w:rPr>
                                <w:tab/>
                              </w:r>
                              <w:r>
                                <w:rPr>
                                  <w:color w:val="7030A0"/>
                                  <w:sz w:val="20"/>
                                  <w:szCs w:val="20"/>
                                  <w:lang w:val="en-US"/>
                                </w:rPr>
                                <w:tab/>
                                <w:t>n</w:t>
                              </w:r>
                              <w:r w:rsidRPr="00FD2FD9">
                                <w:rPr>
                                  <w:color w:val="7030A0"/>
                                  <w:sz w:val="20"/>
                                  <w:szCs w:val="20"/>
                                  <w:lang w:val="en-US"/>
                                </w:rPr>
                                <w:t>=</w:t>
                              </w:r>
                              <w:r>
                                <w:rPr>
                                  <w:color w:val="7030A0"/>
                                  <w:sz w:val="20"/>
                                  <w:szCs w:val="20"/>
                                  <w:lang w:val="en-US"/>
                                </w:rPr>
                                <w:t xml:space="preserve"> 25</w:t>
                              </w:r>
                            </w:p>
                            <w:p w14:paraId="5391BD35" w14:textId="77777777" w:rsidR="00F03FAD" w:rsidRPr="00A00219" w:rsidRDefault="00F03FAD" w:rsidP="002E6F33">
                              <w:pPr>
                                <w:rPr>
                                  <w:color w:val="C00000"/>
                                  <w:sz w:val="20"/>
                                  <w:szCs w:val="20"/>
                                </w:rPr>
                              </w:pPr>
                              <w:proofErr w:type="spellStart"/>
                              <w:r w:rsidRPr="00A00219">
                                <w:rPr>
                                  <w:color w:val="C00000"/>
                                  <w:sz w:val="20"/>
                                  <w:szCs w:val="20"/>
                                </w:rPr>
                                <w:t>SpringerLink</w:t>
                              </w:r>
                              <w:proofErr w:type="spellEnd"/>
                              <w:r w:rsidRPr="00A00219">
                                <w:rPr>
                                  <w:color w:val="C00000"/>
                                  <w:sz w:val="20"/>
                                  <w:szCs w:val="20"/>
                                </w:rPr>
                                <w:tab/>
                              </w:r>
                              <w:r w:rsidRPr="00A00219">
                                <w:rPr>
                                  <w:color w:val="C00000"/>
                                  <w:sz w:val="20"/>
                                  <w:szCs w:val="20"/>
                                </w:rPr>
                                <w:tab/>
                              </w:r>
                              <w:r w:rsidRPr="00A00219">
                                <w:rPr>
                                  <w:color w:val="C00000"/>
                                  <w:sz w:val="20"/>
                                  <w:szCs w:val="20"/>
                                </w:rPr>
                                <w:tab/>
                                <w:t>Voeding</w:t>
                              </w:r>
                              <w:r w:rsidRPr="00A00219">
                                <w:rPr>
                                  <w:color w:val="C00000"/>
                                  <w:sz w:val="20"/>
                                  <w:szCs w:val="20"/>
                                </w:rPr>
                                <w:tab/>
                              </w:r>
                              <w:r w:rsidRPr="00A00219">
                                <w:rPr>
                                  <w:color w:val="C00000"/>
                                  <w:sz w:val="20"/>
                                  <w:szCs w:val="20"/>
                                </w:rPr>
                                <w:tab/>
                              </w:r>
                              <w:r w:rsidRPr="00A00219">
                                <w:rPr>
                                  <w:color w:val="C00000"/>
                                  <w:sz w:val="20"/>
                                  <w:szCs w:val="20"/>
                                </w:rPr>
                                <w:tab/>
                              </w:r>
                              <w:r w:rsidRPr="00A00219">
                                <w:rPr>
                                  <w:color w:val="C00000"/>
                                  <w:sz w:val="20"/>
                                  <w:szCs w:val="20"/>
                                </w:rPr>
                                <w:tab/>
                              </w:r>
                              <w:r w:rsidRPr="00A00219">
                                <w:rPr>
                                  <w:color w:val="C00000"/>
                                  <w:sz w:val="20"/>
                                  <w:szCs w:val="20"/>
                                </w:rPr>
                                <w:tab/>
                              </w:r>
                              <w:r w:rsidRPr="00A00219">
                                <w:rPr>
                                  <w:color w:val="C00000"/>
                                  <w:sz w:val="20"/>
                                  <w:szCs w:val="20"/>
                                </w:rPr>
                                <w:tab/>
                                <w:t>n= 205</w:t>
                              </w:r>
                            </w:p>
                            <w:p w14:paraId="19148F12" w14:textId="77777777" w:rsidR="00F03FAD" w:rsidRPr="00FD2FD9" w:rsidRDefault="00F03FAD" w:rsidP="002E6F33">
                              <w:pPr>
                                <w:rPr>
                                  <w:color w:val="0070C0"/>
                                  <w:sz w:val="20"/>
                                  <w:szCs w:val="20"/>
                                </w:rPr>
                              </w:pPr>
                              <w:proofErr w:type="spellStart"/>
                              <w:r>
                                <w:rPr>
                                  <w:color w:val="0070C0"/>
                                  <w:sz w:val="20"/>
                                  <w:szCs w:val="20"/>
                                </w:rPr>
                                <w:t>Nursing</w:t>
                              </w:r>
                              <w:proofErr w:type="spellEnd"/>
                              <w:r>
                                <w:rPr>
                                  <w:color w:val="0070C0"/>
                                  <w:sz w:val="20"/>
                                  <w:szCs w:val="20"/>
                                </w:rPr>
                                <w:tab/>
                              </w:r>
                              <w:r>
                                <w:rPr>
                                  <w:color w:val="0070C0"/>
                                  <w:sz w:val="20"/>
                                  <w:szCs w:val="20"/>
                                </w:rPr>
                                <w:tab/>
                              </w:r>
                              <w:r>
                                <w:rPr>
                                  <w:color w:val="0070C0"/>
                                  <w:sz w:val="20"/>
                                  <w:szCs w:val="20"/>
                                </w:rPr>
                                <w:tab/>
                              </w:r>
                              <w:r>
                                <w:rPr>
                                  <w:color w:val="0070C0"/>
                                  <w:sz w:val="20"/>
                                  <w:szCs w:val="20"/>
                                </w:rPr>
                                <w:tab/>
                              </w:r>
                              <w:r w:rsidRPr="00FD2FD9">
                                <w:rPr>
                                  <w:color w:val="0070C0"/>
                                  <w:sz w:val="20"/>
                                  <w:szCs w:val="20"/>
                                </w:rPr>
                                <w:t>Voeding AND Wondzorg</w:t>
                              </w:r>
                              <w:r>
                                <w:rPr>
                                  <w:color w:val="0070C0"/>
                                  <w:sz w:val="20"/>
                                  <w:szCs w:val="20"/>
                                </w:rPr>
                                <w:tab/>
                              </w:r>
                              <w:r w:rsidRPr="00FD2FD9">
                                <w:rPr>
                                  <w:color w:val="0070C0"/>
                                  <w:sz w:val="20"/>
                                  <w:szCs w:val="20"/>
                                </w:rPr>
                                <w:tab/>
                              </w:r>
                              <w:r>
                                <w:rPr>
                                  <w:color w:val="0070C0"/>
                                  <w:sz w:val="20"/>
                                  <w:szCs w:val="20"/>
                                </w:rPr>
                                <w:tab/>
                              </w:r>
                              <w:r>
                                <w:rPr>
                                  <w:color w:val="0070C0"/>
                                  <w:sz w:val="20"/>
                                  <w:szCs w:val="20"/>
                                </w:rPr>
                                <w:tab/>
                                <w:t>n</w:t>
                              </w:r>
                              <w:r w:rsidRPr="00FD2FD9">
                                <w:rPr>
                                  <w:color w:val="0070C0"/>
                                  <w:sz w:val="20"/>
                                  <w:szCs w:val="20"/>
                                </w:rPr>
                                <w:t>=</w:t>
                              </w:r>
                              <w:r>
                                <w:rPr>
                                  <w:color w:val="0070C0"/>
                                  <w:sz w:val="20"/>
                                  <w:szCs w:val="20"/>
                                </w:rPr>
                                <w:t xml:space="preserve"> 43</w:t>
                              </w:r>
                            </w:p>
                            <w:p w14:paraId="44C15FD5" w14:textId="77777777" w:rsidR="00F03FAD" w:rsidRPr="002230C2" w:rsidRDefault="00F03FAD" w:rsidP="002E6F33">
                              <w:pPr>
                                <w:rPr>
                                  <w:color w:val="70AD47" w:themeColor="accent6"/>
                                  <w:sz w:val="20"/>
                                  <w:szCs w:val="20"/>
                                  <w:lang w:val="en-US"/>
                                </w:rPr>
                              </w:pPr>
                              <w:r w:rsidRPr="002230C2">
                                <w:rPr>
                                  <w:color w:val="70AD47" w:themeColor="accent6"/>
                                  <w:sz w:val="20"/>
                                  <w:szCs w:val="20"/>
                                  <w:lang w:val="en-US"/>
                                </w:rPr>
                                <w:t xml:space="preserve">Public Library </w:t>
                              </w:r>
                              <w:proofErr w:type="gramStart"/>
                              <w:r w:rsidRPr="002230C2">
                                <w:rPr>
                                  <w:color w:val="70AD47" w:themeColor="accent6"/>
                                  <w:sz w:val="20"/>
                                  <w:szCs w:val="20"/>
                                  <w:lang w:val="en-US"/>
                                </w:rPr>
                                <w:t>Of</w:t>
                              </w:r>
                              <w:proofErr w:type="gramEnd"/>
                              <w:r w:rsidRPr="002230C2">
                                <w:rPr>
                                  <w:color w:val="70AD47" w:themeColor="accent6"/>
                                  <w:sz w:val="20"/>
                                  <w:szCs w:val="20"/>
                                  <w:lang w:val="en-US"/>
                                </w:rPr>
                                <w:t xml:space="preserve"> Science</w:t>
                              </w:r>
                              <w:r w:rsidRPr="002230C2">
                                <w:rPr>
                                  <w:color w:val="70AD47" w:themeColor="accent6"/>
                                  <w:sz w:val="20"/>
                                  <w:szCs w:val="20"/>
                                  <w:lang w:val="en-US"/>
                                </w:rPr>
                                <w:tab/>
                              </w:r>
                              <w:r w:rsidRPr="002230C2">
                                <w:rPr>
                                  <w:color w:val="70AD47" w:themeColor="accent6"/>
                                  <w:sz w:val="20"/>
                                  <w:szCs w:val="20"/>
                                  <w:lang w:val="en-US"/>
                                </w:rPr>
                                <w:tab/>
                                <w:t>ASE-model</w:t>
                              </w:r>
                              <w:r w:rsidRPr="002230C2">
                                <w:rPr>
                                  <w:color w:val="70AD47" w:themeColor="accent6"/>
                                  <w:sz w:val="20"/>
                                  <w:szCs w:val="20"/>
                                  <w:lang w:val="en-US"/>
                                </w:rPr>
                                <w:tab/>
                              </w:r>
                              <w:r w:rsidRPr="002230C2">
                                <w:rPr>
                                  <w:color w:val="70AD47" w:themeColor="accent6"/>
                                  <w:sz w:val="20"/>
                                  <w:szCs w:val="20"/>
                                  <w:lang w:val="en-US"/>
                                </w:rPr>
                                <w:tab/>
                              </w:r>
                              <w:r w:rsidRPr="002230C2">
                                <w:rPr>
                                  <w:color w:val="70AD47" w:themeColor="accent6"/>
                                  <w:sz w:val="20"/>
                                  <w:szCs w:val="20"/>
                                  <w:lang w:val="en-US"/>
                                </w:rPr>
                                <w:tab/>
                              </w:r>
                              <w:r w:rsidRPr="002230C2">
                                <w:rPr>
                                  <w:color w:val="70AD47" w:themeColor="accent6"/>
                                  <w:sz w:val="20"/>
                                  <w:szCs w:val="20"/>
                                  <w:lang w:val="en-US"/>
                                </w:rPr>
                                <w:tab/>
                              </w:r>
                              <w:r>
                                <w:rPr>
                                  <w:color w:val="70AD47" w:themeColor="accent6"/>
                                  <w:sz w:val="20"/>
                                  <w:szCs w:val="20"/>
                                  <w:lang w:val="en-US"/>
                                </w:rPr>
                                <w:tab/>
                                <w:t>n</w:t>
                              </w:r>
                              <w:r w:rsidRPr="002230C2">
                                <w:rPr>
                                  <w:color w:val="70AD47" w:themeColor="accent6"/>
                                  <w:sz w:val="20"/>
                                  <w:szCs w:val="20"/>
                                  <w:lang w:val="en-US"/>
                                </w:rPr>
                                <w:t>= 59</w:t>
                              </w:r>
                            </w:p>
                            <w:p w14:paraId="4986545B" w14:textId="77777777" w:rsidR="00F03FAD" w:rsidRPr="002230C2" w:rsidRDefault="00F03FAD" w:rsidP="002E6F33">
                              <w:pPr>
                                <w:rPr>
                                  <w:color w:val="FF0066"/>
                                  <w:szCs w:val="20"/>
                                  <w:lang w:val="en-US"/>
                                </w:rPr>
                              </w:pPr>
                            </w:p>
                            <w:p w14:paraId="415F0911" w14:textId="77777777" w:rsidR="00F03FAD" w:rsidRPr="002230C2" w:rsidRDefault="00F03FAD" w:rsidP="002E6F33">
                              <w:pPr>
                                <w:rPr>
                                  <w:sz w:val="20"/>
                                  <w:szCs w:val="20"/>
                                  <w:lang w:val="en-US"/>
                                </w:rPr>
                              </w:pPr>
                            </w:p>
                          </w:txbxContent>
                        </wps:txbx>
                        <wps:bodyPr rot="0" vert="horz" wrap="square" lIns="90507" tIns="45254" rIns="90507" bIns="45254" anchor="t" anchorCtr="0" upright="1">
                          <a:noAutofit/>
                        </wps:bodyPr>
                      </wps:wsp>
                      <wps:wsp>
                        <wps:cNvPr id="25" name="Rectangle 12"/>
                        <wps:cNvSpPr>
                          <a:spLocks noChangeArrowheads="1"/>
                        </wps:cNvSpPr>
                        <wps:spPr bwMode="auto">
                          <a:xfrm>
                            <a:off x="2021445" y="2511166"/>
                            <a:ext cx="3714336" cy="535379"/>
                          </a:xfrm>
                          <a:prstGeom prst="rect">
                            <a:avLst/>
                          </a:prstGeom>
                          <a:solidFill>
                            <a:srgbClr val="FFFFFF"/>
                          </a:solidFill>
                          <a:ln w="9525">
                            <a:solidFill>
                              <a:srgbClr val="000000"/>
                            </a:solidFill>
                            <a:miter lim="800000"/>
                            <a:headEnd/>
                            <a:tailEnd/>
                          </a:ln>
                        </wps:spPr>
                        <wps:txbx>
                          <w:txbxContent>
                            <w:p w14:paraId="6AAB258A" w14:textId="77777777" w:rsidR="00F03FAD" w:rsidRDefault="00F03FAD" w:rsidP="002E6F33">
                              <w:pPr>
                                <w:pStyle w:val="Normaalweb"/>
                                <w:spacing w:before="0" w:beforeAutospacing="0" w:after="0" w:afterAutospacing="0" w:line="276" w:lineRule="auto"/>
                                <w:rPr>
                                  <w:rFonts w:ascii="Calibri" w:eastAsia="Calibri" w:hAnsi="Calibri"/>
                                  <w:sz w:val="20"/>
                                  <w:szCs w:val="20"/>
                                </w:rPr>
                              </w:pPr>
                              <w:r w:rsidRPr="00874048">
                                <w:rPr>
                                  <w:rFonts w:ascii="Calibri" w:eastAsia="Calibri" w:hAnsi="Calibri"/>
                                  <w:sz w:val="20"/>
                                  <w:szCs w:val="20"/>
                                </w:rPr>
                                <w:t>Excl</w:t>
                              </w:r>
                              <w:r>
                                <w:rPr>
                                  <w:rFonts w:ascii="Calibri" w:eastAsia="Calibri" w:hAnsi="Calibri"/>
                                  <w:sz w:val="20"/>
                                  <w:szCs w:val="20"/>
                                </w:rPr>
                                <w:t>usie op basis van samenvatting/</w:t>
                              </w:r>
                              <w:r w:rsidRPr="00874048">
                                <w:rPr>
                                  <w:rFonts w:ascii="Calibri" w:eastAsia="Calibri" w:hAnsi="Calibri"/>
                                  <w:sz w:val="20"/>
                                  <w:szCs w:val="20"/>
                                </w:rPr>
                                <w:t xml:space="preserve">abstract: </w:t>
                              </w:r>
                            </w:p>
                            <w:p w14:paraId="42CC1658" w14:textId="77777777" w:rsidR="00F03FAD" w:rsidRPr="00296138" w:rsidRDefault="00F03FAD" w:rsidP="002E6F33">
                              <w:pPr>
                                <w:rPr>
                                  <w:color w:val="7030A0"/>
                                  <w:sz w:val="20"/>
                                  <w:szCs w:val="20"/>
                                </w:rPr>
                              </w:pPr>
                              <w:proofErr w:type="gramStart"/>
                              <w:r>
                                <w:rPr>
                                  <w:color w:val="FF0066"/>
                                  <w:sz w:val="20"/>
                                  <w:szCs w:val="20"/>
                                </w:rPr>
                                <w:t>n</w:t>
                              </w:r>
                              <w:proofErr w:type="gramEnd"/>
                              <w:r w:rsidRPr="00296138">
                                <w:rPr>
                                  <w:color w:val="FF0066"/>
                                  <w:sz w:val="20"/>
                                  <w:szCs w:val="20"/>
                                </w:rPr>
                                <w:t>=35</w:t>
                              </w:r>
                              <w:r>
                                <w:rPr>
                                  <w:color w:val="FF0066"/>
                                  <w:sz w:val="20"/>
                                  <w:szCs w:val="20"/>
                                </w:rPr>
                                <w:t xml:space="preserve">, </w:t>
                              </w:r>
                              <w:r>
                                <w:rPr>
                                  <w:color w:val="7030A0"/>
                                  <w:sz w:val="20"/>
                                  <w:szCs w:val="20"/>
                                </w:rPr>
                                <w:t>n</w:t>
                              </w:r>
                              <w:r w:rsidRPr="00296138">
                                <w:rPr>
                                  <w:color w:val="7030A0"/>
                                  <w:sz w:val="20"/>
                                  <w:szCs w:val="20"/>
                                </w:rPr>
                                <w:t xml:space="preserve">=8, </w:t>
                              </w:r>
                              <w:r>
                                <w:rPr>
                                  <w:color w:val="C00000"/>
                                  <w:sz w:val="20"/>
                                  <w:szCs w:val="20"/>
                                </w:rPr>
                                <w:t>n</w:t>
                              </w:r>
                              <w:r w:rsidRPr="00296138">
                                <w:rPr>
                                  <w:color w:val="C00000"/>
                                  <w:sz w:val="20"/>
                                  <w:szCs w:val="20"/>
                                </w:rPr>
                                <w:t>=59,</w:t>
                              </w:r>
                              <w:r>
                                <w:rPr>
                                  <w:color w:val="C00000"/>
                                  <w:sz w:val="20"/>
                                  <w:szCs w:val="20"/>
                                </w:rPr>
                                <w:t xml:space="preserve"> </w:t>
                              </w:r>
                              <w:r>
                                <w:rPr>
                                  <w:color w:val="4472C4" w:themeColor="accent1"/>
                                  <w:sz w:val="20"/>
                                  <w:szCs w:val="20"/>
                                </w:rPr>
                                <w:t>n</w:t>
                              </w:r>
                              <w:r w:rsidRPr="00296138">
                                <w:rPr>
                                  <w:color w:val="4472C4" w:themeColor="accent1"/>
                                  <w:sz w:val="20"/>
                                  <w:szCs w:val="20"/>
                                </w:rPr>
                                <w:t xml:space="preserve">=19, </w:t>
                              </w:r>
                              <w:r>
                                <w:rPr>
                                  <w:color w:val="70AD47" w:themeColor="accent6"/>
                                  <w:sz w:val="20"/>
                                  <w:szCs w:val="20"/>
                                </w:rPr>
                                <w:t>n</w:t>
                              </w:r>
                              <w:r w:rsidRPr="00296138">
                                <w:rPr>
                                  <w:color w:val="70AD47" w:themeColor="accent6"/>
                                  <w:sz w:val="20"/>
                                  <w:szCs w:val="20"/>
                                </w:rPr>
                                <w:t xml:space="preserve">=25 </w:t>
                              </w:r>
                              <w:r w:rsidRPr="00296138">
                                <w:rPr>
                                  <w:color w:val="000000" w:themeColor="text1"/>
                                  <w:sz w:val="20"/>
                                  <w:szCs w:val="20"/>
                                </w:rPr>
                                <w:t>artikelen</w:t>
                              </w:r>
                            </w:p>
                            <w:p w14:paraId="2A82076F" w14:textId="77777777" w:rsidR="00F03FAD" w:rsidRPr="00874048" w:rsidRDefault="00F03FAD" w:rsidP="002E6F33">
                              <w:pPr>
                                <w:pStyle w:val="Normaalweb"/>
                                <w:spacing w:before="0" w:beforeAutospacing="0" w:after="200" w:afterAutospacing="0" w:line="276" w:lineRule="auto"/>
                                <w:rPr>
                                  <w:sz w:val="20"/>
                                  <w:szCs w:val="20"/>
                                </w:rPr>
                              </w:pPr>
                            </w:p>
                          </w:txbxContent>
                        </wps:txbx>
                        <wps:bodyPr rot="0" vert="horz" wrap="square" lIns="90507" tIns="45254" rIns="90507" bIns="45254" anchor="t" anchorCtr="0" upright="1">
                          <a:noAutofit/>
                        </wps:bodyPr>
                      </wps:wsp>
                      <wps:wsp>
                        <wps:cNvPr id="30" name="Line 14"/>
                        <wps:cNvCnPr/>
                        <wps:spPr bwMode="auto">
                          <a:xfrm>
                            <a:off x="1019839" y="2653128"/>
                            <a:ext cx="1001921"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1" name="Rectangle 7"/>
                        <wps:cNvSpPr>
                          <a:spLocks noChangeArrowheads="1"/>
                        </wps:cNvSpPr>
                        <wps:spPr bwMode="auto">
                          <a:xfrm>
                            <a:off x="252118" y="2758816"/>
                            <a:ext cx="1647933" cy="430729"/>
                          </a:xfrm>
                          <a:prstGeom prst="rect">
                            <a:avLst/>
                          </a:prstGeom>
                          <a:solidFill>
                            <a:srgbClr val="FFFFFF"/>
                          </a:solidFill>
                          <a:ln w="9525">
                            <a:solidFill>
                              <a:srgbClr val="000000"/>
                            </a:solidFill>
                            <a:miter lim="800000"/>
                            <a:headEnd/>
                            <a:tailEnd/>
                          </a:ln>
                        </wps:spPr>
                        <wps:txbx>
                          <w:txbxContent>
                            <w:p w14:paraId="6CC16FF2" w14:textId="77777777" w:rsidR="00F03FAD" w:rsidRPr="00FD2FD9" w:rsidRDefault="00F03FAD" w:rsidP="002E6F33">
                              <w:pPr>
                                <w:rPr>
                                  <w:color w:val="7030A0"/>
                                  <w:sz w:val="20"/>
                                  <w:szCs w:val="20"/>
                                </w:rPr>
                              </w:pPr>
                              <w:proofErr w:type="gramStart"/>
                              <w:r>
                                <w:rPr>
                                  <w:color w:val="FF0066"/>
                                  <w:sz w:val="20"/>
                                  <w:szCs w:val="20"/>
                                </w:rPr>
                                <w:t>n</w:t>
                              </w:r>
                              <w:proofErr w:type="gramEnd"/>
                              <w:r w:rsidRPr="00FD2FD9">
                                <w:rPr>
                                  <w:color w:val="FF0066"/>
                                  <w:sz w:val="20"/>
                                  <w:szCs w:val="20"/>
                                </w:rPr>
                                <w:t>=</w:t>
                              </w:r>
                              <w:r>
                                <w:rPr>
                                  <w:color w:val="FF0066"/>
                                  <w:sz w:val="20"/>
                                  <w:szCs w:val="20"/>
                                </w:rPr>
                                <w:t>6</w:t>
                              </w:r>
                              <w:r w:rsidRPr="00FD2FD9">
                                <w:rPr>
                                  <w:color w:val="FF0066"/>
                                  <w:sz w:val="20"/>
                                  <w:szCs w:val="20"/>
                                </w:rPr>
                                <w:t xml:space="preserve">, </w:t>
                              </w:r>
                              <w:r>
                                <w:rPr>
                                  <w:color w:val="7030A0"/>
                                  <w:sz w:val="20"/>
                                  <w:szCs w:val="20"/>
                                </w:rPr>
                                <w:t>n</w:t>
                              </w:r>
                              <w:r w:rsidRPr="00FD2FD9">
                                <w:rPr>
                                  <w:color w:val="7030A0"/>
                                  <w:sz w:val="20"/>
                                  <w:szCs w:val="20"/>
                                </w:rPr>
                                <w:t>=</w:t>
                              </w:r>
                              <w:r>
                                <w:rPr>
                                  <w:color w:val="7030A0"/>
                                  <w:sz w:val="20"/>
                                  <w:szCs w:val="20"/>
                                </w:rPr>
                                <w:t>6</w:t>
                              </w:r>
                              <w:r w:rsidRPr="00FD2FD9">
                                <w:rPr>
                                  <w:color w:val="7030A0"/>
                                  <w:sz w:val="20"/>
                                  <w:szCs w:val="20"/>
                                </w:rPr>
                                <w:t xml:space="preserve">, </w:t>
                              </w:r>
                              <w:r>
                                <w:rPr>
                                  <w:color w:val="C00000"/>
                                  <w:sz w:val="20"/>
                                  <w:szCs w:val="20"/>
                                </w:rPr>
                                <w:t>n</w:t>
                              </w:r>
                              <w:r w:rsidRPr="00FD2FD9">
                                <w:rPr>
                                  <w:color w:val="C00000"/>
                                  <w:sz w:val="20"/>
                                  <w:szCs w:val="20"/>
                                </w:rPr>
                                <w:t>=</w:t>
                              </w:r>
                              <w:r>
                                <w:rPr>
                                  <w:color w:val="C00000"/>
                                  <w:sz w:val="20"/>
                                  <w:szCs w:val="20"/>
                                </w:rPr>
                                <w:t>10</w:t>
                              </w:r>
                              <w:r w:rsidRPr="00FD2FD9">
                                <w:rPr>
                                  <w:color w:val="C00000"/>
                                  <w:sz w:val="20"/>
                                  <w:szCs w:val="20"/>
                                </w:rPr>
                                <w:t>,</w:t>
                              </w:r>
                              <w:r w:rsidRPr="00FD2FD9">
                                <w:rPr>
                                  <w:sz w:val="20"/>
                                  <w:szCs w:val="20"/>
                                </w:rPr>
                                <w:t xml:space="preserve"> </w:t>
                              </w:r>
                              <w:r>
                                <w:rPr>
                                  <w:color w:val="4472C4" w:themeColor="accent1"/>
                                  <w:sz w:val="20"/>
                                  <w:szCs w:val="20"/>
                                </w:rPr>
                                <w:t>n</w:t>
                              </w:r>
                              <w:r w:rsidRPr="00FD2FD9">
                                <w:rPr>
                                  <w:color w:val="4472C4" w:themeColor="accent1"/>
                                  <w:sz w:val="20"/>
                                  <w:szCs w:val="20"/>
                                </w:rPr>
                                <w:t>=</w:t>
                              </w:r>
                              <w:r>
                                <w:rPr>
                                  <w:color w:val="4472C4" w:themeColor="accent1"/>
                                  <w:sz w:val="20"/>
                                  <w:szCs w:val="20"/>
                                </w:rPr>
                                <w:t>9</w:t>
                              </w:r>
                              <w:r w:rsidRPr="00FD2FD9">
                                <w:rPr>
                                  <w:color w:val="4472C4" w:themeColor="accent1"/>
                                  <w:sz w:val="20"/>
                                  <w:szCs w:val="20"/>
                                </w:rPr>
                                <w:t xml:space="preserve">, </w:t>
                              </w:r>
                              <w:r>
                                <w:rPr>
                                  <w:color w:val="70AD47" w:themeColor="accent6"/>
                                  <w:sz w:val="20"/>
                                  <w:szCs w:val="20"/>
                                </w:rPr>
                                <w:t>n</w:t>
                              </w:r>
                              <w:r w:rsidRPr="00306CD8">
                                <w:rPr>
                                  <w:color w:val="70AD47" w:themeColor="accent6"/>
                                  <w:sz w:val="20"/>
                                  <w:szCs w:val="20"/>
                                </w:rPr>
                                <w:t xml:space="preserve">= </w:t>
                              </w:r>
                              <w:r>
                                <w:rPr>
                                  <w:color w:val="70AD47" w:themeColor="accent6"/>
                                  <w:sz w:val="20"/>
                                  <w:szCs w:val="20"/>
                                </w:rPr>
                                <w:t xml:space="preserve">11 </w:t>
                              </w:r>
                              <w:r w:rsidRPr="00FD2FD9">
                                <w:rPr>
                                  <w:sz w:val="20"/>
                                  <w:szCs w:val="20"/>
                                </w:rPr>
                                <w:t>artikelen</w:t>
                              </w:r>
                            </w:p>
                            <w:p w14:paraId="53F089A1" w14:textId="77777777" w:rsidR="00F03FAD" w:rsidRPr="006836B3" w:rsidRDefault="00F03FAD" w:rsidP="002E6F33">
                              <w:pPr>
                                <w:pStyle w:val="Normaalweb"/>
                                <w:spacing w:before="0" w:beforeAutospacing="0" w:after="0" w:afterAutospacing="0" w:line="276" w:lineRule="auto"/>
                              </w:pPr>
                            </w:p>
                          </w:txbxContent>
                        </wps:txbx>
                        <wps:bodyPr rot="0" vert="horz" wrap="square" lIns="90507" tIns="45254" rIns="90507" bIns="45254" anchor="t" anchorCtr="0" upright="1">
                          <a:noAutofit/>
                        </wps:bodyPr>
                      </wps:wsp>
                      <wps:wsp>
                        <wps:cNvPr id="32" name="Rectangle 12"/>
                        <wps:cNvSpPr>
                          <a:spLocks noChangeArrowheads="1"/>
                        </wps:cNvSpPr>
                        <wps:spPr bwMode="auto">
                          <a:xfrm>
                            <a:off x="2021756" y="3270471"/>
                            <a:ext cx="3702150" cy="486482"/>
                          </a:xfrm>
                          <a:prstGeom prst="rect">
                            <a:avLst/>
                          </a:prstGeom>
                          <a:solidFill>
                            <a:srgbClr val="FFFFFF"/>
                          </a:solidFill>
                          <a:ln w="9525">
                            <a:solidFill>
                              <a:srgbClr val="000000"/>
                            </a:solidFill>
                            <a:miter lim="800000"/>
                            <a:headEnd/>
                            <a:tailEnd/>
                          </a:ln>
                        </wps:spPr>
                        <wps:txbx>
                          <w:txbxContent>
                            <w:p w14:paraId="292EC4FB" w14:textId="77777777" w:rsidR="00F03FAD" w:rsidRDefault="00F03FAD" w:rsidP="002E6F33">
                              <w:pPr>
                                <w:pStyle w:val="Normaalweb"/>
                                <w:spacing w:before="0" w:beforeAutospacing="0" w:after="0" w:afterAutospacing="0" w:line="276" w:lineRule="auto"/>
                                <w:rPr>
                                  <w:rFonts w:ascii="Calibri" w:eastAsia="Calibri" w:hAnsi="Calibri"/>
                                  <w:sz w:val="20"/>
                                  <w:szCs w:val="20"/>
                                </w:rPr>
                              </w:pPr>
                              <w:r w:rsidRPr="00874048">
                                <w:rPr>
                                  <w:rFonts w:ascii="Calibri" w:eastAsia="Calibri" w:hAnsi="Calibri"/>
                                  <w:sz w:val="20"/>
                                  <w:szCs w:val="20"/>
                                </w:rPr>
                                <w:t xml:space="preserve">Exclusie op basis van </w:t>
                              </w:r>
                              <w:proofErr w:type="spellStart"/>
                              <w:r w:rsidRPr="00874048">
                                <w:rPr>
                                  <w:rFonts w:ascii="Calibri" w:eastAsia="Calibri" w:hAnsi="Calibri"/>
                                  <w:sz w:val="20"/>
                                  <w:szCs w:val="20"/>
                                </w:rPr>
                                <w:t>fulltext</w:t>
                              </w:r>
                              <w:proofErr w:type="spellEnd"/>
                              <w:r w:rsidRPr="00874048">
                                <w:rPr>
                                  <w:rFonts w:ascii="Calibri" w:eastAsia="Calibri" w:hAnsi="Calibri"/>
                                  <w:sz w:val="20"/>
                                  <w:szCs w:val="20"/>
                                </w:rPr>
                                <w:t xml:space="preserve"> artikel: </w:t>
                              </w:r>
                            </w:p>
                            <w:p w14:paraId="0247A495" w14:textId="77777777" w:rsidR="00F03FAD" w:rsidRPr="00296138" w:rsidRDefault="00F03FAD" w:rsidP="002E6F33">
                              <w:pPr>
                                <w:rPr>
                                  <w:color w:val="7030A0"/>
                                  <w:sz w:val="20"/>
                                  <w:szCs w:val="20"/>
                                </w:rPr>
                              </w:pPr>
                              <w:proofErr w:type="gramStart"/>
                              <w:r>
                                <w:rPr>
                                  <w:color w:val="FF0066"/>
                                  <w:sz w:val="20"/>
                                  <w:szCs w:val="20"/>
                                </w:rPr>
                                <w:t>n</w:t>
                              </w:r>
                              <w:proofErr w:type="gramEnd"/>
                              <w:r w:rsidRPr="00296138">
                                <w:rPr>
                                  <w:color w:val="FF0066"/>
                                  <w:sz w:val="20"/>
                                  <w:szCs w:val="20"/>
                                </w:rPr>
                                <w:t xml:space="preserve">=4, </w:t>
                              </w:r>
                              <w:r>
                                <w:rPr>
                                  <w:color w:val="7030A0"/>
                                  <w:sz w:val="20"/>
                                  <w:szCs w:val="20"/>
                                </w:rPr>
                                <w:t>n</w:t>
                              </w:r>
                              <w:r w:rsidRPr="00296138">
                                <w:rPr>
                                  <w:color w:val="7030A0"/>
                                  <w:sz w:val="20"/>
                                  <w:szCs w:val="20"/>
                                </w:rPr>
                                <w:t>= 5,</w:t>
                              </w:r>
                              <w:r>
                                <w:rPr>
                                  <w:color w:val="7030A0"/>
                                  <w:sz w:val="20"/>
                                  <w:szCs w:val="20"/>
                                </w:rPr>
                                <w:t xml:space="preserve"> </w:t>
                              </w:r>
                              <w:r>
                                <w:rPr>
                                  <w:color w:val="C00000"/>
                                  <w:sz w:val="20"/>
                                  <w:szCs w:val="20"/>
                                </w:rPr>
                                <w:t>n</w:t>
                              </w:r>
                              <w:r w:rsidRPr="00296138">
                                <w:rPr>
                                  <w:color w:val="C00000"/>
                                  <w:sz w:val="20"/>
                                  <w:szCs w:val="20"/>
                                </w:rPr>
                                <w:t xml:space="preserve">=9, </w:t>
                              </w:r>
                              <w:r>
                                <w:rPr>
                                  <w:color w:val="4472C4" w:themeColor="accent1"/>
                                  <w:sz w:val="20"/>
                                  <w:szCs w:val="20"/>
                                </w:rPr>
                                <w:t>n</w:t>
                              </w:r>
                              <w:r w:rsidRPr="00296138">
                                <w:rPr>
                                  <w:color w:val="4472C4" w:themeColor="accent1"/>
                                  <w:sz w:val="20"/>
                                  <w:szCs w:val="20"/>
                                </w:rPr>
                                <w:t xml:space="preserve">=8, </w:t>
                              </w:r>
                              <w:r>
                                <w:rPr>
                                  <w:color w:val="70AD47" w:themeColor="accent6"/>
                                  <w:sz w:val="20"/>
                                  <w:szCs w:val="20"/>
                                </w:rPr>
                                <w:t>n</w:t>
                              </w:r>
                              <w:r w:rsidRPr="00296138">
                                <w:rPr>
                                  <w:color w:val="70AD47" w:themeColor="accent6"/>
                                  <w:sz w:val="20"/>
                                  <w:szCs w:val="20"/>
                                </w:rPr>
                                <w:t xml:space="preserve">=10 </w:t>
                              </w:r>
                              <w:r w:rsidRPr="00296138">
                                <w:rPr>
                                  <w:color w:val="000000" w:themeColor="text1"/>
                                  <w:sz w:val="20"/>
                                  <w:szCs w:val="20"/>
                                </w:rPr>
                                <w:t>artikelen</w:t>
                              </w:r>
                            </w:p>
                            <w:p w14:paraId="1181A1FA" w14:textId="77777777" w:rsidR="00F03FAD" w:rsidRPr="00874048" w:rsidRDefault="00F03FAD" w:rsidP="002E6F33">
                              <w:pPr>
                                <w:pStyle w:val="Normaalweb"/>
                                <w:spacing w:before="0" w:beforeAutospacing="0" w:after="200" w:afterAutospacing="0" w:line="276" w:lineRule="auto"/>
                                <w:rPr>
                                  <w:sz w:val="20"/>
                                  <w:szCs w:val="20"/>
                                </w:rPr>
                              </w:pPr>
                            </w:p>
                          </w:txbxContent>
                        </wps:txbx>
                        <wps:bodyPr rot="0" vert="horz" wrap="square" lIns="90507" tIns="45254" rIns="90507" bIns="45254" anchor="t" anchorCtr="0" upright="1">
                          <a:noAutofit/>
                        </wps:bodyPr>
                      </wps:wsp>
                      <wps:wsp>
                        <wps:cNvPr id="33" name="Line 13"/>
                        <wps:cNvCnPr/>
                        <wps:spPr bwMode="auto">
                          <a:xfrm>
                            <a:off x="1024643" y="3173092"/>
                            <a:ext cx="10874" cy="41712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 name="Line 14"/>
                        <wps:cNvCnPr/>
                        <wps:spPr bwMode="auto">
                          <a:xfrm>
                            <a:off x="1035047" y="3447553"/>
                            <a:ext cx="1001921"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5" name="Line 5"/>
                        <wps:cNvCnPr/>
                        <wps:spPr bwMode="auto">
                          <a:xfrm>
                            <a:off x="1016352" y="4009435"/>
                            <a:ext cx="0" cy="25643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 name="Line 6"/>
                        <wps:cNvCnPr/>
                        <wps:spPr bwMode="auto">
                          <a:xfrm flipH="1">
                            <a:off x="1018258" y="2511166"/>
                            <a:ext cx="10160" cy="247650"/>
                          </a:xfrm>
                          <a:prstGeom prst="line">
                            <a:avLst/>
                          </a:prstGeom>
                          <a:noFill/>
                          <a:ln w="9525">
                            <a:solidFill>
                              <a:srgbClr val="000000"/>
                            </a:solidFill>
                            <a:round/>
                            <a:headEnd/>
                            <a:tailEnd type="triangle" w="med" len="med"/>
                          </a:ln>
                          <a:extLst>
                            <a:ext uri="{909E8E84-426E-40dd-AFC4-6F175D3DCCD1}">
                              <a14:hiddenFill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E8106E0" id="Papier 36" o:spid="_x0000_s1032" editas="canvas" style="position:absolute;margin-left:0;margin-top:49pt;width:460.95pt;height:615.3pt;z-index:251664384;mso-position-horizontal:left;mso-position-horizontal-relative:margin" coordsize="58540,7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8540;height:78143;visibility:visible;mso-wrap-style:square">
                  <v:fill o:detectmouseclick="t"/>
                  <v:path o:connecttype="none"/>
                </v:shape>
                <v:rect id="Rectangle 4" o:spid="_x0000_s1034" style="position:absolute;left:2739;top:13972;width:23363;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">
                  <v:textbox inset="2.51408mm,1.2571mm,2.51408mm,1.2571mm">
                    <w:txbxContent>
                      <w:p w14:paraId="2EB36550" w14:textId="77777777" w:rsidR="00F03FAD" w:rsidRPr="00FD2FD9" w:rsidRDefault="00F03FAD" w:rsidP="002E6F33">
                        <w:pPr>
                          <w:rPr>
                            <w:sz w:val="20"/>
                            <w:szCs w:val="20"/>
                          </w:rPr>
                        </w:pPr>
                        <w:r w:rsidRPr="00FD2FD9">
                          <w:rPr>
                            <w:sz w:val="20"/>
                            <w:szCs w:val="20"/>
                          </w:rPr>
                          <w:t xml:space="preserve">Aantal gevonden artikelen in totaal </w:t>
                        </w:r>
                      </w:p>
                      <w:p w14:paraId="33426F2D" w14:textId="77777777" w:rsidR="00F03FAD" w:rsidRPr="00FD2FD9" w:rsidRDefault="00F03FAD" w:rsidP="002E6F33">
                        <w:pPr>
                          <w:rPr>
                            <w:color w:val="7030A0"/>
                            <w:sz w:val="20"/>
                            <w:szCs w:val="20"/>
                          </w:rPr>
                        </w:pPr>
                        <w:proofErr w:type="gramStart"/>
                        <w:r>
                          <w:rPr>
                            <w:color w:val="FF0066"/>
                            <w:sz w:val="20"/>
                            <w:szCs w:val="20"/>
                          </w:rPr>
                          <w:t>n</w:t>
                        </w:r>
                        <w:proofErr w:type="gramEnd"/>
                        <w:r>
                          <w:rPr>
                            <w:color w:val="FF0066"/>
                            <w:sz w:val="20"/>
                            <w:szCs w:val="20"/>
                          </w:rPr>
                          <w:t>=195</w:t>
                        </w:r>
                        <w:r w:rsidRPr="00FD2FD9">
                          <w:rPr>
                            <w:color w:val="FF0066"/>
                            <w:sz w:val="20"/>
                            <w:szCs w:val="20"/>
                          </w:rPr>
                          <w:t xml:space="preserve">, </w:t>
                        </w:r>
                        <w:r>
                          <w:rPr>
                            <w:color w:val="7030A0"/>
                            <w:sz w:val="20"/>
                            <w:szCs w:val="20"/>
                          </w:rPr>
                          <w:t>n=25</w:t>
                        </w:r>
                        <w:r w:rsidRPr="00FD2FD9">
                          <w:rPr>
                            <w:color w:val="7030A0"/>
                            <w:sz w:val="20"/>
                            <w:szCs w:val="20"/>
                          </w:rPr>
                          <w:t>,</w:t>
                        </w:r>
                        <w:r w:rsidRPr="00FD2FD9">
                          <w:rPr>
                            <w:color w:val="4472C4" w:themeColor="accent1"/>
                            <w:sz w:val="20"/>
                            <w:szCs w:val="20"/>
                          </w:rPr>
                          <w:t xml:space="preserve"> </w:t>
                        </w:r>
                        <w:r>
                          <w:rPr>
                            <w:color w:val="C00000"/>
                            <w:sz w:val="20"/>
                            <w:szCs w:val="20"/>
                          </w:rPr>
                          <w:t xml:space="preserve">n= 205, </w:t>
                        </w:r>
                        <w:r>
                          <w:rPr>
                            <w:color w:val="4472C4" w:themeColor="accent1"/>
                            <w:sz w:val="20"/>
                            <w:szCs w:val="20"/>
                          </w:rPr>
                          <w:t>n</w:t>
                        </w:r>
                        <w:r w:rsidRPr="00FD2FD9">
                          <w:rPr>
                            <w:color w:val="4472C4" w:themeColor="accent1"/>
                            <w:sz w:val="20"/>
                            <w:szCs w:val="20"/>
                          </w:rPr>
                          <w:t>=</w:t>
                        </w:r>
                        <w:r>
                          <w:rPr>
                            <w:color w:val="4472C4" w:themeColor="accent1"/>
                            <w:sz w:val="20"/>
                            <w:szCs w:val="20"/>
                          </w:rPr>
                          <w:t>43,</w:t>
                        </w:r>
                        <w:r>
                          <w:rPr>
                            <w:color w:val="C00000"/>
                            <w:sz w:val="20"/>
                            <w:szCs w:val="20"/>
                          </w:rPr>
                          <w:t xml:space="preserve"> </w:t>
                        </w:r>
                        <w:r>
                          <w:rPr>
                            <w:color w:val="70AD47" w:themeColor="accent6"/>
                            <w:sz w:val="20"/>
                            <w:szCs w:val="20"/>
                          </w:rPr>
                          <w:t>n</w:t>
                        </w:r>
                        <w:r w:rsidRPr="0035418F">
                          <w:rPr>
                            <w:color w:val="70AD47" w:themeColor="accent6"/>
                            <w:sz w:val="20"/>
                            <w:szCs w:val="20"/>
                          </w:rPr>
                          <w:t>=59</w:t>
                        </w:r>
                      </w:p>
                      <w:p w14:paraId="16AFE545" w14:textId="77777777" w:rsidR="00F03FAD" w:rsidRPr="00874048" w:rsidRDefault="00F03FAD" w:rsidP="002E6F33">
                        <w:pPr>
                          <w:rPr>
                            <w:sz w:val="20"/>
                            <w:szCs w:val="20"/>
                          </w:rPr>
                        </w:pPr>
                      </w:p>
                    </w:txbxContent>
                  </v:textbox>
                </v:rect>
                <v:line id="Line 5" o:spid="_x0000_s1035" style="position:absolute;flip:x;visibility:visible;mso-wrap-style:square" from="10355,10954" to="10359,1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line id="Line 6" o:spid="_x0000_s1036" style="position:absolute;flip:x;visibility:visible;mso-wrap-style:square" from="10246,18463" to="10350,2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rect id="Rectangle 7" o:spid="_x0000_s1037" style="position:absolute;left:2739;top:20599;width:16361;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">
                  <v:textbox inset="2.51408mm,1.2571mm,2.51408mm,1.2571mm">
                    <w:txbxContent>
                      <w:p w14:paraId="67ABF832" w14:textId="77777777" w:rsidR="00F03FAD" w:rsidRPr="00296138" w:rsidRDefault="00F03FAD" w:rsidP="002E6F33">
                        <w:pPr>
                          <w:rPr>
                            <w:sz w:val="20"/>
                            <w:szCs w:val="20"/>
                          </w:rPr>
                        </w:pPr>
                        <w:proofErr w:type="gramStart"/>
                        <w:r>
                          <w:rPr>
                            <w:color w:val="FF0066"/>
                            <w:sz w:val="20"/>
                            <w:szCs w:val="20"/>
                          </w:rPr>
                          <w:t>n</w:t>
                        </w:r>
                        <w:proofErr w:type="gramEnd"/>
                        <w:r w:rsidRPr="00FD2FD9">
                          <w:rPr>
                            <w:color w:val="FF0066"/>
                            <w:sz w:val="20"/>
                            <w:szCs w:val="20"/>
                          </w:rPr>
                          <w:t>=</w:t>
                        </w:r>
                        <w:r>
                          <w:rPr>
                            <w:color w:val="FF0066"/>
                            <w:sz w:val="20"/>
                            <w:szCs w:val="20"/>
                          </w:rPr>
                          <w:t>41</w:t>
                        </w:r>
                        <w:r w:rsidRPr="00FD2FD9">
                          <w:rPr>
                            <w:color w:val="FF0066"/>
                            <w:sz w:val="20"/>
                            <w:szCs w:val="20"/>
                          </w:rPr>
                          <w:t xml:space="preserve">, </w:t>
                        </w:r>
                        <w:r>
                          <w:rPr>
                            <w:color w:val="7030A0"/>
                            <w:sz w:val="20"/>
                            <w:szCs w:val="20"/>
                          </w:rPr>
                          <w:t>n</w:t>
                        </w:r>
                        <w:r w:rsidRPr="00FD2FD9">
                          <w:rPr>
                            <w:color w:val="7030A0"/>
                            <w:sz w:val="20"/>
                            <w:szCs w:val="20"/>
                          </w:rPr>
                          <w:t xml:space="preserve">= </w:t>
                        </w:r>
                        <w:r>
                          <w:rPr>
                            <w:color w:val="7030A0"/>
                            <w:sz w:val="20"/>
                            <w:szCs w:val="20"/>
                          </w:rPr>
                          <w:t>14</w:t>
                        </w:r>
                        <w:r w:rsidRPr="00FD2FD9">
                          <w:rPr>
                            <w:color w:val="7030A0"/>
                            <w:sz w:val="20"/>
                            <w:szCs w:val="20"/>
                          </w:rPr>
                          <w:t xml:space="preserve">, </w:t>
                        </w:r>
                        <w:r>
                          <w:rPr>
                            <w:color w:val="C00000"/>
                            <w:sz w:val="20"/>
                            <w:szCs w:val="20"/>
                          </w:rPr>
                          <w:t>n</w:t>
                        </w:r>
                        <w:r w:rsidRPr="00FD2FD9">
                          <w:rPr>
                            <w:color w:val="C00000"/>
                            <w:sz w:val="20"/>
                            <w:szCs w:val="20"/>
                          </w:rPr>
                          <w:t>=</w:t>
                        </w:r>
                        <w:r>
                          <w:rPr>
                            <w:color w:val="C00000"/>
                            <w:sz w:val="20"/>
                            <w:szCs w:val="20"/>
                          </w:rPr>
                          <w:t>69,</w:t>
                        </w:r>
                        <w:r w:rsidRPr="00FD2FD9">
                          <w:rPr>
                            <w:sz w:val="20"/>
                            <w:szCs w:val="20"/>
                          </w:rPr>
                          <w:t xml:space="preserve"> </w:t>
                        </w:r>
                        <w:r>
                          <w:rPr>
                            <w:color w:val="4472C4" w:themeColor="accent1"/>
                            <w:sz w:val="20"/>
                            <w:szCs w:val="20"/>
                          </w:rPr>
                          <w:t>n</w:t>
                        </w:r>
                        <w:r w:rsidRPr="00FD2FD9">
                          <w:rPr>
                            <w:color w:val="4472C4" w:themeColor="accent1"/>
                            <w:sz w:val="20"/>
                            <w:szCs w:val="20"/>
                          </w:rPr>
                          <w:t>=</w:t>
                        </w:r>
                        <w:r>
                          <w:rPr>
                            <w:color w:val="4472C4" w:themeColor="accent1"/>
                            <w:sz w:val="20"/>
                            <w:szCs w:val="20"/>
                          </w:rPr>
                          <w:t>28</w:t>
                        </w:r>
                        <w:r w:rsidRPr="00FD2FD9">
                          <w:rPr>
                            <w:color w:val="4472C4" w:themeColor="accent1"/>
                            <w:sz w:val="20"/>
                            <w:szCs w:val="20"/>
                          </w:rPr>
                          <w:t xml:space="preserve">, </w:t>
                        </w:r>
                        <w:r>
                          <w:rPr>
                            <w:color w:val="70AD47" w:themeColor="accent6"/>
                            <w:sz w:val="20"/>
                            <w:szCs w:val="20"/>
                          </w:rPr>
                          <w:t>n</w:t>
                        </w:r>
                        <w:r w:rsidRPr="00306CD8">
                          <w:rPr>
                            <w:color w:val="70AD47" w:themeColor="accent6"/>
                            <w:sz w:val="20"/>
                            <w:szCs w:val="20"/>
                          </w:rPr>
                          <w:t>=</w:t>
                        </w:r>
                        <w:r>
                          <w:rPr>
                            <w:color w:val="70AD47" w:themeColor="accent6"/>
                            <w:sz w:val="20"/>
                            <w:szCs w:val="20"/>
                          </w:rPr>
                          <w:t>36</w:t>
                        </w:r>
                        <w:r w:rsidRPr="00306CD8">
                          <w:rPr>
                            <w:color w:val="70AD47" w:themeColor="accent6"/>
                            <w:sz w:val="20"/>
                            <w:szCs w:val="20"/>
                          </w:rPr>
                          <w:t xml:space="preserve"> </w:t>
                        </w:r>
                        <w:r w:rsidRPr="00FD2FD9">
                          <w:rPr>
                            <w:sz w:val="20"/>
                            <w:szCs w:val="20"/>
                          </w:rPr>
                          <w:t>artikelen</w:t>
                        </w:r>
                      </w:p>
                    </w:txbxContent>
                  </v:textbox>
                </v:rect>
                <v:rect id="Rectangle 12" o:spid="_x0000_s1038" style="position:absolute;left:20390;top:19304;width:36849;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">
                  <v:textbox inset="2.51408mm,1.2571mm,2.51408mm,1.2571mm">
                    <w:txbxContent>
                      <w:p w14:paraId="5FF6EA79" w14:textId="77777777" w:rsidR="00F03FAD" w:rsidRDefault="00F03FAD" w:rsidP="002E6F33">
                        <w:pPr>
                          <w:rPr>
                            <w:sz w:val="20"/>
                            <w:szCs w:val="20"/>
                          </w:rPr>
                        </w:pPr>
                        <w:r w:rsidRPr="00874048">
                          <w:rPr>
                            <w:sz w:val="20"/>
                            <w:szCs w:val="20"/>
                          </w:rPr>
                          <w:t xml:space="preserve">Exclusie op basis van titel: </w:t>
                        </w:r>
                      </w:p>
                      <w:p w14:paraId="1E8E1E9E" w14:textId="77777777" w:rsidR="00F03FAD" w:rsidRPr="00296138" w:rsidRDefault="00F03FAD" w:rsidP="002E6F33">
                        <w:pPr>
                          <w:rPr>
                            <w:color w:val="7030A0"/>
                            <w:sz w:val="20"/>
                            <w:szCs w:val="20"/>
                          </w:rPr>
                        </w:pPr>
                        <w:proofErr w:type="gramStart"/>
                        <w:r>
                          <w:rPr>
                            <w:color w:val="FF0066"/>
                            <w:sz w:val="20"/>
                            <w:szCs w:val="20"/>
                          </w:rPr>
                          <w:t>n</w:t>
                        </w:r>
                        <w:proofErr w:type="gramEnd"/>
                        <w:r w:rsidRPr="00296138">
                          <w:rPr>
                            <w:color w:val="FF0066"/>
                            <w:sz w:val="20"/>
                            <w:szCs w:val="20"/>
                          </w:rPr>
                          <w:t xml:space="preserve">= 154, </w:t>
                        </w:r>
                        <w:r>
                          <w:rPr>
                            <w:color w:val="7030A0"/>
                            <w:sz w:val="20"/>
                            <w:szCs w:val="20"/>
                          </w:rPr>
                          <w:t>n</w:t>
                        </w:r>
                        <w:r w:rsidRPr="00296138">
                          <w:rPr>
                            <w:color w:val="7030A0"/>
                            <w:sz w:val="20"/>
                            <w:szCs w:val="20"/>
                          </w:rPr>
                          <w:t xml:space="preserve">= 11, </w:t>
                        </w:r>
                        <w:r>
                          <w:rPr>
                            <w:color w:val="C00000"/>
                            <w:sz w:val="20"/>
                            <w:szCs w:val="20"/>
                          </w:rPr>
                          <w:t>n</w:t>
                        </w:r>
                        <w:r w:rsidRPr="00296138">
                          <w:rPr>
                            <w:color w:val="C00000"/>
                            <w:sz w:val="20"/>
                            <w:szCs w:val="20"/>
                          </w:rPr>
                          <w:t xml:space="preserve">= 136, </w:t>
                        </w:r>
                        <w:r>
                          <w:rPr>
                            <w:color w:val="4472C4" w:themeColor="accent1"/>
                            <w:sz w:val="20"/>
                            <w:szCs w:val="20"/>
                          </w:rPr>
                          <w:t>n</w:t>
                        </w:r>
                        <w:r w:rsidRPr="00296138">
                          <w:rPr>
                            <w:color w:val="4472C4" w:themeColor="accent1"/>
                            <w:sz w:val="20"/>
                            <w:szCs w:val="20"/>
                          </w:rPr>
                          <w:t xml:space="preserve">=15, </w:t>
                        </w:r>
                        <w:r>
                          <w:rPr>
                            <w:color w:val="70AD47" w:themeColor="accent6"/>
                            <w:sz w:val="20"/>
                            <w:szCs w:val="20"/>
                          </w:rPr>
                          <w:t>n</w:t>
                        </w:r>
                        <w:r w:rsidRPr="00296138">
                          <w:rPr>
                            <w:color w:val="70AD47" w:themeColor="accent6"/>
                            <w:sz w:val="20"/>
                            <w:szCs w:val="20"/>
                          </w:rPr>
                          <w:t xml:space="preserve">=23 </w:t>
                        </w:r>
                        <w:r w:rsidRPr="00296138">
                          <w:rPr>
                            <w:color w:val="000000" w:themeColor="text1"/>
                            <w:sz w:val="20"/>
                            <w:szCs w:val="20"/>
                          </w:rPr>
                          <w:t>artikelen</w:t>
                        </w:r>
                      </w:p>
                      <w:p w14:paraId="4D395423" w14:textId="77777777" w:rsidR="00F03FAD" w:rsidRDefault="00F03FAD" w:rsidP="002E6F33">
                        <w:pPr>
                          <w:rPr>
                            <w:sz w:val="20"/>
                            <w:szCs w:val="20"/>
                          </w:rPr>
                        </w:pPr>
                      </w:p>
                      <w:p w14:paraId="2B5D9A28" w14:textId="77777777" w:rsidR="00F03FAD" w:rsidRPr="00874048" w:rsidRDefault="00F03FAD" w:rsidP="002E6F33">
                        <w:pPr>
                          <w:rPr>
                            <w:sz w:val="20"/>
                            <w:szCs w:val="20"/>
                          </w:rPr>
                        </w:pPr>
                        <w:r w:rsidRPr="00874048">
                          <w:rPr>
                            <w:sz w:val="20"/>
                            <w:szCs w:val="20"/>
                          </w:rPr>
                          <w:br/>
                        </w:r>
                      </w:p>
                    </w:txbxContent>
                  </v:textbox>
                </v:rect>
                <v:line id="Line 14" o:spid="_x0000_s1039" style="position:absolute;visibility:visible;mso-wrap-style:square" from="10246,19304" to="20270,1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rect id="Rectangle 15" o:spid="_x0000_s1040" style="position:absolute;left:2144;top:35902;width:1631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">
                  <v:textbox inset="2.51408mm,1.2571mm,2.51408mm,1.2571mm">
                    <w:txbxContent>
                      <w:p w14:paraId="4A0E11DD" w14:textId="77777777" w:rsidR="00F03FAD" w:rsidRPr="00FD2FD9" w:rsidRDefault="00F03FAD" w:rsidP="002E6F33">
                        <w:pPr>
                          <w:rPr>
                            <w:color w:val="7030A0"/>
                            <w:sz w:val="20"/>
                            <w:szCs w:val="20"/>
                          </w:rPr>
                        </w:pPr>
                        <w:proofErr w:type="gramStart"/>
                        <w:r>
                          <w:rPr>
                            <w:color w:val="FF0066"/>
                            <w:sz w:val="20"/>
                            <w:szCs w:val="20"/>
                          </w:rPr>
                          <w:t>n</w:t>
                        </w:r>
                        <w:proofErr w:type="gramEnd"/>
                        <w:r>
                          <w:rPr>
                            <w:color w:val="FF0066"/>
                            <w:sz w:val="20"/>
                            <w:szCs w:val="20"/>
                          </w:rPr>
                          <w:t>=2</w:t>
                        </w:r>
                        <w:r w:rsidRPr="00FD2FD9">
                          <w:rPr>
                            <w:color w:val="FF0066"/>
                            <w:sz w:val="20"/>
                            <w:szCs w:val="20"/>
                          </w:rPr>
                          <w:t xml:space="preserve">, </w:t>
                        </w:r>
                        <w:r>
                          <w:rPr>
                            <w:color w:val="7030A0"/>
                            <w:sz w:val="20"/>
                            <w:szCs w:val="20"/>
                          </w:rPr>
                          <w:t>n=1</w:t>
                        </w:r>
                        <w:r w:rsidRPr="00FD2FD9">
                          <w:rPr>
                            <w:color w:val="7030A0"/>
                            <w:sz w:val="20"/>
                            <w:szCs w:val="20"/>
                          </w:rPr>
                          <w:t xml:space="preserve">, </w:t>
                        </w:r>
                        <w:r>
                          <w:rPr>
                            <w:color w:val="C00000"/>
                            <w:sz w:val="20"/>
                            <w:szCs w:val="20"/>
                          </w:rPr>
                          <w:t>n=1</w:t>
                        </w:r>
                        <w:r w:rsidRPr="00FD2FD9">
                          <w:rPr>
                            <w:color w:val="C00000"/>
                            <w:sz w:val="20"/>
                            <w:szCs w:val="20"/>
                          </w:rPr>
                          <w:t>,</w:t>
                        </w:r>
                        <w:r w:rsidRPr="00FD2FD9">
                          <w:rPr>
                            <w:sz w:val="20"/>
                            <w:szCs w:val="20"/>
                          </w:rPr>
                          <w:t xml:space="preserve">  </w:t>
                        </w:r>
                        <w:r>
                          <w:rPr>
                            <w:color w:val="4472C4" w:themeColor="accent1"/>
                            <w:sz w:val="20"/>
                            <w:szCs w:val="20"/>
                          </w:rPr>
                          <w:t>n=1,</w:t>
                        </w:r>
                        <w:r>
                          <w:rPr>
                            <w:color w:val="ED7D31" w:themeColor="accent2"/>
                            <w:sz w:val="20"/>
                            <w:szCs w:val="20"/>
                          </w:rPr>
                          <w:t xml:space="preserve"> </w:t>
                        </w:r>
                        <w:r>
                          <w:rPr>
                            <w:color w:val="70AD47" w:themeColor="accent6"/>
                            <w:sz w:val="20"/>
                            <w:szCs w:val="20"/>
                          </w:rPr>
                          <w:t xml:space="preserve">n=1 </w:t>
                        </w:r>
                        <w:r w:rsidRPr="00FD2FD9">
                          <w:rPr>
                            <w:sz w:val="20"/>
                            <w:szCs w:val="20"/>
                          </w:rPr>
                          <w:t>artikelen</w:t>
                        </w:r>
                        <w:r>
                          <w:rPr>
                            <w:sz w:val="20"/>
                            <w:szCs w:val="20"/>
                          </w:rPr>
                          <w:t xml:space="preserve"> </w:t>
                        </w:r>
                        <w:r w:rsidRPr="00874048">
                          <w:rPr>
                            <w:sz w:val="20"/>
                            <w:szCs w:val="20"/>
                          </w:rPr>
                          <w:t xml:space="preserve">geïncludeerd </w:t>
                        </w:r>
                      </w:p>
                    </w:txbxContent>
                  </v:textbox>
                </v:rect>
                <v:rect id="Rectangle 20" o:spid="_x0000_s1041" style="position:absolute;left:1282;top:42320;width:55957;height:34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">
                  <v:textbox inset="2.51408mm,1.2571mm,2.51408mm,1.2571mm">
                    <w:txbxContent>
                      <w:p w14:paraId="066354D3" w14:textId="77777777" w:rsidR="00F03FAD" w:rsidRPr="00240288" w:rsidRDefault="00F03FAD" w:rsidP="002E6F33">
                        <w:pPr>
                          <w:pStyle w:val="Bibliografie"/>
                          <w:ind w:left="720" w:hanging="720"/>
                          <w:rPr>
                            <w:b/>
                            <w:noProof/>
                            <w:sz w:val="20"/>
                            <w:szCs w:val="20"/>
                          </w:rPr>
                        </w:pPr>
                        <w:r w:rsidRPr="00240288">
                          <w:rPr>
                            <w:b/>
                            <w:noProof/>
                            <w:sz w:val="20"/>
                            <w:szCs w:val="20"/>
                          </w:rPr>
                          <w:t>Wetenschappelijke artikelen</w:t>
                        </w:r>
                      </w:p>
                      <w:p w14:paraId="2BB9CF76" w14:textId="77777777" w:rsidR="00F03FAD" w:rsidRPr="005004D8" w:rsidRDefault="00F03FAD" w:rsidP="002E6F33">
                        <w:pPr>
                          <w:pStyle w:val="Bibliografie"/>
                          <w:numPr>
                            <w:ilvl w:val="0"/>
                            <w:numId w:val="2"/>
                          </w:numPr>
                          <w:rPr>
                            <w:noProof/>
                            <w:color w:val="FF0066"/>
                            <w:sz w:val="20"/>
                            <w:szCs w:val="20"/>
                          </w:rPr>
                        </w:pPr>
                        <w:r w:rsidRPr="005004D8">
                          <w:rPr>
                            <w:noProof/>
                            <w:color w:val="FF0066"/>
                            <w:sz w:val="20"/>
                            <w:szCs w:val="20"/>
                            <w:lang w:val="en-US"/>
                          </w:rPr>
                          <w:t xml:space="preserve">Brown, K., &amp; Phillips, T. (2010, augustus). </w:t>
                        </w:r>
                        <w:r w:rsidRPr="005004D8">
                          <w:rPr>
                            <w:i/>
                            <w:iCs/>
                            <w:noProof/>
                            <w:color w:val="FF0066"/>
                            <w:sz w:val="20"/>
                            <w:szCs w:val="20"/>
                          </w:rPr>
                          <w:t>Nutrition and wound healing.</w:t>
                        </w:r>
                        <w:r w:rsidRPr="005004D8">
                          <w:rPr>
                            <w:noProof/>
                            <w:color w:val="FF0066"/>
                            <w:sz w:val="20"/>
                            <w:szCs w:val="20"/>
                          </w:rPr>
                          <w:t xml:space="preserve"> Opgeroepen op oktober 5, 2017, van http://www.sciencedirect.com/science/article/pii/S0738081X10000520</w:t>
                        </w:r>
                      </w:p>
                      <w:p w14:paraId="1258AD2C" w14:textId="77777777" w:rsidR="00F03FAD" w:rsidRPr="00E5260F" w:rsidRDefault="00F03FAD" w:rsidP="002E6F33">
                        <w:pPr>
                          <w:pStyle w:val="Bibliografie"/>
                          <w:numPr>
                            <w:ilvl w:val="0"/>
                            <w:numId w:val="2"/>
                          </w:numPr>
                          <w:rPr>
                            <w:noProof/>
                            <w:color w:val="FF0066"/>
                            <w:sz w:val="20"/>
                            <w:szCs w:val="20"/>
                          </w:rPr>
                        </w:pPr>
                        <w:r w:rsidRPr="00240288">
                          <w:rPr>
                            <w:noProof/>
                            <w:color w:val="FF0066"/>
                            <w:sz w:val="20"/>
                            <w:szCs w:val="20"/>
                            <w:lang w:val="en-US"/>
                          </w:rPr>
                          <w:t xml:space="preserve">Wild, T., Rahbarnia, A., Kellner, M., Sobotka, L., &amp; Eberlein, T. (2010, september). </w:t>
                        </w:r>
                        <w:r w:rsidRPr="00240288">
                          <w:rPr>
                            <w:i/>
                            <w:iCs/>
                            <w:noProof/>
                            <w:color w:val="FF0066"/>
                            <w:sz w:val="20"/>
                            <w:szCs w:val="20"/>
                            <w:lang w:val="en-US"/>
                          </w:rPr>
                          <w:t>Basics in nutrition and wound healing.</w:t>
                        </w:r>
                        <w:r w:rsidRPr="00240288">
                          <w:rPr>
                            <w:noProof/>
                            <w:color w:val="FF0066"/>
                            <w:sz w:val="20"/>
                            <w:szCs w:val="20"/>
                            <w:lang w:val="en-US"/>
                          </w:rPr>
                          <w:t xml:space="preserve"> </w:t>
                        </w:r>
                        <w:r w:rsidRPr="00240288">
                          <w:rPr>
                            <w:noProof/>
                            <w:color w:val="FF0066"/>
                            <w:sz w:val="20"/>
                            <w:szCs w:val="20"/>
                          </w:rPr>
                          <w:t>Opgeroepen op oktober 22, 2017, van http://www.sciencedirect.com/science/article/pii/S0899900710001668</w:t>
                        </w:r>
                      </w:p>
                      <w:p w14:paraId="6EF83983" w14:textId="77777777" w:rsidR="00F03FAD" w:rsidRDefault="00F03FAD" w:rsidP="002E6F33">
                        <w:pPr>
                          <w:pStyle w:val="Bibliografie"/>
                          <w:numPr>
                            <w:ilvl w:val="0"/>
                            <w:numId w:val="2"/>
                          </w:numPr>
                          <w:rPr>
                            <w:noProof/>
                            <w:color w:val="7030A0"/>
                            <w:sz w:val="20"/>
                            <w:szCs w:val="20"/>
                          </w:rPr>
                        </w:pPr>
                        <w:r w:rsidRPr="00080FC5">
                          <w:rPr>
                            <w:noProof/>
                            <w:color w:val="7030A0"/>
                            <w:sz w:val="20"/>
                            <w:szCs w:val="20"/>
                            <w:lang w:val="en-US"/>
                          </w:rPr>
                          <w:t xml:space="preserve">Demling, R. (2009, februari 3). </w:t>
                        </w:r>
                        <w:r w:rsidRPr="00240288">
                          <w:rPr>
                            <w:i/>
                            <w:iCs/>
                            <w:noProof/>
                            <w:color w:val="7030A0"/>
                            <w:sz w:val="20"/>
                            <w:szCs w:val="20"/>
                            <w:lang w:val="en-US"/>
                          </w:rPr>
                          <w:t>Nutrition, Anabolism, and the Wound Healing Process: An Overview.</w:t>
                        </w:r>
                        <w:r w:rsidRPr="00240288">
                          <w:rPr>
                            <w:noProof/>
                            <w:color w:val="7030A0"/>
                            <w:sz w:val="20"/>
                            <w:szCs w:val="20"/>
                            <w:lang w:val="en-US"/>
                          </w:rPr>
                          <w:t xml:space="preserve"> </w:t>
                        </w:r>
                        <w:r w:rsidRPr="00240288">
                          <w:rPr>
                            <w:noProof/>
                            <w:color w:val="7030A0"/>
                            <w:sz w:val="20"/>
                            <w:szCs w:val="20"/>
                          </w:rPr>
                          <w:t xml:space="preserve">Opgeroepen op oktober 13, 2017, van </w:t>
                        </w:r>
                        <w:r w:rsidRPr="00E5260F">
                          <w:rPr>
                            <w:noProof/>
                            <w:color w:val="7030A0"/>
                            <w:sz w:val="20"/>
                            <w:szCs w:val="20"/>
                          </w:rPr>
                          <w:t>https://www.ncbi.nlm.nih.gov/pmc/articles/PMC2642618/</w:t>
                        </w:r>
                      </w:p>
                      <w:p w14:paraId="43C35033" w14:textId="77777777" w:rsidR="00F03FAD" w:rsidRPr="00E5260F" w:rsidRDefault="00F03FAD" w:rsidP="002E6F33">
                        <w:pPr>
                          <w:pStyle w:val="Bibliografie"/>
                          <w:numPr>
                            <w:ilvl w:val="0"/>
                            <w:numId w:val="2"/>
                          </w:numPr>
                          <w:rPr>
                            <w:noProof/>
                            <w:color w:val="70AD47" w:themeColor="accent6"/>
                            <w:sz w:val="20"/>
                          </w:rPr>
                        </w:pPr>
                        <w:r w:rsidRPr="00DF0834">
                          <w:rPr>
                            <w:noProof/>
                            <w:color w:val="C00000"/>
                            <w:sz w:val="20"/>
                            <w:szCs w:val="20"/>
                          </w:rPr>
                          <w:t>Halfens, R., Meesterberends, J., Neyens, A., Rondas, A., Rijcken, S., Wolters, S., &amp; Schols, J. (2015). Een Europese richtlijn over voeding en decubitus. Opgeroepen op september 24, 2017, van https://link.springer.com/article/10.1007/BF03075251</w:t>
                        </w:r>
                      </w:p>
                      <w:p w14:paraId="36E886E0" w14:textId="77777777" w:rsidR="00F03FAD" w:rsidRPr="00240288" w:rsidRDefault="00F03FAD" w:rsidP="002E6F33">
                        <w:pPr>
                          <w:pStyle w:val="Bibliografie"/>
                          <w:numPr>
                            <w:ilvl w:val="0"/>
                            <w:numId w:val="2"/>
                          </w:numPr>
                          <w:rPr>
                            <w:noProof/>
                            <w:color w:val="0070C0"/>
                            <w:sz w:val="20"/>
                            <w:szCs w:val="20"/>
                          </w:rPr>
                        </w:pPr>
                        <w:r>
                          <w:rPr>
                            <w:noProof/>
                            <w:color w:val="0070C0"/>
                            <w:sz w:val="20"/>
                            <w:szCs w:val="20"/>
                          </w:rPr>
                          <w:t>Jonkers, A</w:t>
                        </w:r>
                        <w:r w:rsidRPr="00240288">
                          <w:rPr>
                            <w:noProof/>
                            <w:color w:val="0070C0"/>
                            <w:sz w:val="20"/>
                            <w:szCs w:val="20"/>
                          </w:rPr>
                          <w:t xml:space="preserve">. (2016, september 6). Goede voeding bij wondzorg. </w:t>
                        </w:r>
                        <w:r w:rsidRPr="00240288">
                          <w:rPr>
                            <w:i/>
                            <w:iCs/>
                            <w:noProof/>
                            <w:color w:val="0070C0"/>
                            <w:sz w:val="20"/>
                            <w:szCs w:val="20"/>
                          </w:rPr>
                          <w:t>Nursing</w:t>
                        </w:r>
                        <w:r w:rsidRPr="00240288">
                          <w:rPr>
                            <w:noProof/>
                            <w:color w:val="0070C0"/>
                            <w:sz w:val="20"/>
                            <w:szCs w:val="20"/>
                          </w:rPr>
                          <w:t>. Opgeroepen op september 14, 2017, van https://www.nursing.nl/magazine-artikelen/goede-voeding-bij-wondzorg/</w:t>
                        </w:r>
                      </w:p>
                      <w:p w14:paraId="118B0AC2" w14:textId="77777777" w:rsidR="00F03FAD" w:rsidRPr="00D54C91" w:rsidRDefault="00F03FAD" w:rsidP="002E6F33">
                        <w:pPr>
                          <w:pStyle w:val="Bibliografie"/>
                          <w:numPr>
                            <w:ilvl w:val="0"/>
                            <w:numId w:val="2"/>
                          </w:numPr>
                          <w:rPr>
                            <w:noProof/>
                            <w:color w:val="70AD47" w:themeColor="accent6"/>
                            <w:sz w:val="20"/>
                          </w:rPr>
                        </w:pPr>
                        <w:r w:rsidRPr="00D54C91">
                          <w:rPr>
                            <w:noProof/>
                            <w:color w:val="70AD47" w:themeColor="accent6"/>
                            <w:sz w:val="20"/>
                          </w:rPr>
                          <w:t xml:space="preserve">Twinomujuni, C., Nuwaha, F., &amp; Babirye, J. (2015, juni 1). </w:t>
                        </w:r>
                        <w:r w:rsidRPr="00D54C91">
                          <w:rPr>
                            <w:i/>
                            <w:iCs/>
                            <w:noProof/>
                            <w:color w:val="70AD47" w:themeColor="accent6"/>
                            <w:sz w:val="20"/>
                            <w:lang w:val="en-US"/>
                          </w:rPr>
                          <w:t>Understanding the Low Level of Cervical Cancer Screening in Masaka Uganda Using the ASE Model: A Community-Based Survey.</w:t>
                        </w:r>
                        <w:r w:rsidRPr="00D54C91">
                          <w:rPr>
                            <w:noProof/>
                            <w:color w:val="70AD47" w:themeColor="accent6"/>
                            <w:sz w:val="20"/>
                            <w:lang w:val="en-US"/>
                          </w:rPr>
                          <w:t xml:space="preserve"> </w:t>
                        </w:r>
                        <w:r w:rsidRPr="00D54C91">
                          <w:rPr>
                            <w:noProof/>
                            <w:color w:val="70AD47" w:themeColor="accent6"/>
                            <w:sz w:val="20"/>
                          </w:rPr>
                          <w:t>Opgeroepen op november 13, 2017, van http://journals.plos.org/plosone/article?id=10.1371/journal.pone.0128498</w:t>
                        </w:r>
                      </w:p>
                      <w:p w14:paraId="1E285D9D" w14:textId="77777777" w:rsidR="00F03FAD" w:rsidRPr="00A65E1F" w:rsidRDefault="00F03FAD" w:rsidP="002E6F33">
                        <w:pPr>
                          <w:rPr>
                            <w:i/>
                            <w:color w:val="FF0066"/>
                          </w:rPr>
                        </w:pPr>
                      </w:p>
                      <w:p w14:paraId="0D9C1F2A" w14:textId="77777777" w:rsidR="00F03FAD" w:rsidRPr="00A65E1F" w:rsidRDefault="00F03FAD" w:rsidP="002E6F33">
                        <w:pPr>
                          <w:rPr>
                            <w:rStyle w:val="Hyperlink"/>
                            <w:color w:val="ED7D31" w:themeColor="accent2"/>
                          </w:rPr>
                        </w:pPr>
                      </w:p>
                      <w:p w14:paraId="39643A8B" w14:textId="77777777" w:rsidR="00F03FAD" w:rsidRPr="00A65E1F" w:rsidRDefault="00F03FAD" w:rsidP="002E6F33">
                        <w:pPr>
                          <w:rPr>
                            <w:i/>
                            <w:color w:val="0070C0"/>
                            <w:u w:val="single"/>
                          </w:rPr>
                        </w:pPr>
                      </w:p>
                      <w:p w14:paraId="5526A762" w14:textId="77777777" w:rsidR="00F03FAD" w:rsidRPr="00A65E1F" w:rsidRDefault="00F03FAD" w:rsidP="002E6F33">
                        <w:pPr>
                          <w:rPr>
                            <w:b/>
                            <w:i/>
                            <w:color w:val="7030A0"/>
                          </w:rPr>
                        </w:pPr>
                      </w:p>
                      <w:p w14:paraId="46F03FFB" w14:textId="77777777" w:rsidR="00F03FAD" w:rsidRPr="00A65E1F" w:rsidRDefault="00F03FAD" w:rsidP="002E6F33">
                        <w:pPr>
                          <w:spacing w:after="240" w:line="240" w:lineRule="auto"/>
                          <w:rPr>
                            <w:rFonts w:cs="Arial"/>
                            <w:sz w:val="20"/>
                            <w:szCs w:val="20"/>
                          </w:rPr>
                        </w:pPr>
                        <w:r w:rsidRPr="00A65E1F">
                          <w:rPr>
                            <w:rFonts w:cs="Arial"/>
                            <w:sz w:val="20"/>
                            <w:szCs w:val="20"/>
                          </w:rPr>
                          <w:t xml:space="preserve"> </w:t>
                        </w:r>
                      </w:p>
                    </w:txbxContent>
                  </v:textbox>
                </v:rect>
                <v:rect id="Rectangle 21" o:spid="_x0000_s1042" style="position:absolute;left:2639;top:877;width:54600;height:1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">
                  <v:textbox inset="2.51408mm,1.2571mm,2.51408mm,1.2571mm">
                    <w:txbxContent>
                      <w:p w14:paraId="0ACFD9C3" w14:textId="77777777" w:rsidR="00F03FAD" w:rsidRPr="00816381" w:rsidRDefault="00F03FAD" w:rsidP="002E6F33">
                        <w:pPr>
                          <w:rPr>
                            <w:b/>
                            <w:sz w:val="20"/>
                            <w:szCs w:val="20"/>
                            <w:lang w:val="en-US"/>
                          </w:rPr>
                        </w:pPr>
                        <w:r w:rsidRPr="00816381">
                          <w:rPr>
                            <w:b/>
                            <w:sz w:val="20"/>
                            <w:szCs w:val="20"/>
                            <w:lang w:val="en-US"/>
                          </w:rPr>
                          <w:t>Databank</w:t>
                        </w:r>
                        <w:r w:rsidRPr="00816381">
                          <w:rPr>
                            <w:b/>
                            <w:sz w:val="20"/>
                            <w:szCs w:val="20"/>
                            <w:lang w:val="en-US"/>
                          </w:rPr>
                          <w:tab/>
                        </w:r>
                        <w:r w:rsidRPr="00816381">
                          <w:rPr>
                            <w:b/>
                            <w:sz w:val="20"/>
                            <w:szCs w:val="20"/>
                            <w:lang w:val="en-US"/>
                          </w:rPr>
                          <w:tab/>
                        </w:r>
                        <w:r w:rsidRPr="00816381">
                          <w:rPr>
                            <w:b/>
                            <w:sz w:val="20"/>
                            <w:szCs w:val="20"/>
                            <w:lang w:val="en-US"/>
                          </w:rPr>
                          <w:tab/>
                        </w:r>
                        <w:proofErr w:type="spellStart"/>
                        <w:r w:rsidRPr="00816381">
                          <w:rPr>
                            <w:b/>
                            <w:sz w:val="20"/>
                            <w:szCs w:val="20"/>
                            <w:lang w:val="en-US"/>
                          </w:rPr>
                          <w:t>Zoekwoorden</w:t>
                        </w:r>
                        <w:proofErr w:type="spellEnd"/>
                        <w:r w:rsidRPr="00816381">
                          <w:rPr>
                            <w:b/>
                            <w:sz w:val="20"/>
                            <w:szCs w:val="20"/>
                            <w:lang w:val="en-US"/>
                          </w:rPr>
                          <w:tab/>
                        </w:r>
                        <w:r w:rsidRPr="00816381">
                          <w:rPr>
                            <w:b/>
                            <w:sz w:val="20"/>
                            <w:szCs w:val="20"/>
                            <w:lang w:val="en-US"/>
                          </w:rPr>
                          <w:tab/>
                        </w:r>
                        <w:r w:rsidRPr="00816381">
                          <w:rPr>
                            <w:b/>
                            <w:sz w:val="20"/>
                            <w:szCs w:val="20"/>
                            <w:lang w:val="en-US"/>
                          </w:rPr>
                          <w:tab/>
                        </w:r>
                        <w:r w:rsidRPr="00816381">
                          <w:rPr>
                            <w:b/>
                            <w:sz w:val="20"/>
                            <w:szCs w:val="20"/>
                            <w:lang w:val="en-US"/>
                          </w:rPr>
                          <w:tab/>
                        </w:r>
                        <w:r w:rsidRPr="00816381">
                          <w:rPr>
                            <w:b/>
                            <w:sz w:val="20"/>
                            <w:szCs w:val="20"/>
                            <w:lang w:val="en-US"/>
                          </w:rPr>
                          <w:tab/>
                        </w:r>
                        <w:proofErr w:type="spellStart"/>
                        <w:r w:rsidRPr="00816381">
                          <w:rPr>
                            <w:b/>
                            <w:sz w:val="20"/>
                            <w:szCs w:val="20"/>
                            <w:lang w:val="en-US"/>
                          </w:rPr>
                          <w:t>Aantal</w:t>
                        </w:r>
                        <w:proofErr w:type="spellEnd"/>
                        <w:r w:rsidRPr="00816381">
                          <w:rPr>
                            <w:b/>
                            <w:sz w:val="20"/>
                            <w:szCs w:val="20"/>
                            <w:lang w:val="en-US"/>
                          </w:rPr>
                          <w:t xml:space="preserve"> hits</w:t>
                        </w:r>
                      </w:p>
                      <w:p w14:paraId="62E1C908" w14:textId="77777777" w:rsidR="00F03FAD" w:rsidRPr="00E5260F" w:rsidRDefault="00F03FAD" w:rsidP="002E6F33">
                        <w:pPr>
                          <w:rPr>
                            <w:color w:val="FF0066"/>
                            <w:sz w:val="20"/>
                            <w:szCs w:val="20"/>
                            <w:lang w:val="en-US"/>
                          </w:rPr>
                        </w:pPr>
                        <w:r>
                          <w:rPr>
                            <w:color w:val="FF0066"/>
                            <w:sz w:val="20"/>
                            <w:szCs w:val="20"/>
                            <w:lang w:val="en-US"/>
                          </w:rPr>
                          <w:t>ScienceDirect</w:t>
                        </w:r>
                        <w:r>
                          <w:rPr>
                            <w:color w:val="FF0066"/>
                            <w:sz w:val="20"/>
                            <w:szCs w:val="20"/>
                            <w:lang w:val="en-US"/>
                          </w:rPr>
                          <w:tab/>
                        </w:r>
                        <w:r>
                          <w:rPr>
                            <w:color w:val="FF0066"/>
                            <w:sz w:val="20"/>
                            <w:szCs w:val="20"/>
                            <w:lang w:val="en-US"/>
                          </w:rPr>
                          <w:tab/>
                        </w:r>
                        <w:r>
                          <w:rPr>
                            <w:color w:val="FF0066"/>
                            <w:sz w:val="20"/>
                            <w:szCs w:val="20"/>
                            <w:lang w:val="en-US"/>
                          </w:rPr>
                          <w:tab/>
                        </w:r>
                        <w:r w:rsidRPr="00FD2FD9">
                          <w:rPr>
                            <w:color w:val="FF0066"/>
                            <w:sz w:val="20"/>
                            <w:szCs w:val="20"/>
                            <w:lang w:val="en-US"/>
                          </w:rPr>
                          <w:t>Nutrition AND Woun</w:t>
                        </w:r>
                        <w:r>
                          <w:rPr>
                            <w:color w:val="FF0066"/>
                            <w:sz w:val="20"/>
                            <w:szCs w:val="20"/>
                            <w:lang w:val="en-US"/>
                          </w:rPr>
                          <w:t>d healing</w:t>
                        </w:r>
                        <w:r w:rsidRPr="00FD2FD9">
                          <w:rPr>
                            <w:color w:val="FF0066"/>
                            <w:sz w:val="20"/>
                            <w:szCs w:val="20"/>
                            <w:lang w:val="en-US"/>
                          </w:rPr>
                          <w:tab/>
                        </w:r>
                        <w:r w:rsidRPr="00FD2FD9">
                          <w:rPr>
                            <w:color w:val="FF0066"/>
                            <w:sz w:val="20"/>
                            <w:szCs w:val="20"/>
                            <w:lang w:val="en-US"/>
                          </w:rPr>
                          <w:tab/>
                        </w:r>
                        <w:r>
                          <w:rPr>
                            <w:color w:val="FF0066"/>
                            <w:sz w:val="20"/>
                            <w:szCs w:val="20"/>
                            <w:lang w:val="en-US"/>
                          </w:rPr>
                          <w:tab/>
                          <w:t>n</w:t>
                        </w:r>
                        <w:r w:rsidRPr="00FD2FD9">
                          <w:rPr>
                            <w:color w:val="FF0066"/>
                            <w:sz w:val="20"/>
                            <w:szCs w:val="20"/>
                            <w:lang w:val="en-US"/>
                          </w:rPr>
                          <w:t>=</w:t>
                        </w:r>
                        <w:r>
                          <w:rPr>
                            <w:color w:val="FF0066"/>
                            <w:sz w:val="20"/>
                            <w:szCs w:val="20"/>
                            <w:lang w:val="en-US"/>
                          </w:rPr>
                          <w:t xml:space="preserve"> 195</w:t>
                        </w:r>
                      </w:p>
                      <w:p w14:paraId="0AEA24C8" w14:textId="77777777" w:rsidR="00F03FAD" w:rsidRPr="00FD2FD9" w:rsidRDefault="00F03FAD" w:rsidP="002E6F33">
                        <w:pPr>
                          <w:rPr>
                            <w:color w:val="7030A0"/>
                            <w:sz w:val="20"/>
                            <w:szCs w:val="20"/>
                            <w:lang w:val="en-US"/>
                          </w:rPr>
                        </w:pPr>
                        <w:r>
                          <w:rPr>
                            <w:color w:val="7030A0"/>
                            <w:sz w:val="20"/>
                            <w:szCs w:val="20"/>
                            <w:lang w:val="en-US"/>
                          </w:rPr>
                          <w:t>PubMed Central</w:t>
                        </w:r>
                        <w:r>
                          <w:rPr>
                            <w:color w:val="7030A0"/>
                            <w:sz w:val="20"/>
                            <w:szCs w:val="20"/>
                            <w:lang w:val="en-US"/>
                          </w:rPr>
                          <w:tab/>
                        </w:r>
                        <w:r>
                          <w:rPr>
                            <w:color w:val="7030A0"/>
                            <w:sz w:val="20"/>
                            <w:szCs w:val="20"/>
                            <w:lang w:val="en-US"/>
                          </w:rPr>
                          <w:tab/>
                        </w:r>
                        <w:r w:rsidRPr="00FD2FD9">
                          <w:rPr>
                            <w:color w:val="7030A0"/>
                            <w:sz w:val="20"/>
                            <w:szCs w:val="20"/>
                            <w:lang w:val="en-US"/>
                          </w:rPr>
                          <w:t xml:space="preserve"> </w:t>
                        </w:r>
                        <w:r>
                          <w:rPr>
                            <w:color w:val="7030A0"/>
                            <w:sz w:val="20"/>
                            <w:szCs w:val="20"/>
                            <w:lang w:val="en-US"/>
                          </w:rPr>
                          <w:tab/>
                        </w:r>
                        <w:r w:rsidRPr="00FD2FD9">
                          <w:rPr>
                            <w:color w:val="7030A0"/>
                            <w:sz w:val="20"/>
                            <w:szCs w:val="20"/>
                            <w:lang w:val="en-US"/>
                          </w:rPr>
                          <w:t>Nutrition AND Wound healing</w:t>
                        </w:r>
                        <w:r w:rsidRPr="00FD2FD9">
                          <w:rPr>
                            <w:color w:val="7030A0"/>
                            <w:sz w:val="20"/>
                            <w:szCs w:val="20"/>
                            <w:lang w:val="en-US"/>
                          </w:rPr>
                          <w:tab/>
                        </w:r>
                        <w:r w:rsidRPr="00FD2FD9">
                          <w:rPr>
                            <w:color w:val="7030A0"/>
                            <w:sz w:val="20"/>
                            <w:szCs w:val="20"/>
                            <w:lang w:val="en-US"/>
                          </w:rPr>
                          <w:tab/>
                        </w:r>
                        <w:r>
                          <w:rPr>
                            <w:color w:val="7030A0"/>
                            <w:sz w:val="20"/>
                            <w:szCs w:val="20"/>
                            <w:lang w:val="en-US"/>
                          </w:rPr>
                          <w:tab/>
                          <w:t>n</w:t>
                        </w:r>
                        <w:r w:rsidRPr="00FD2FD9">
                          <w:rPr>
                            <w:color w:val="7030A0"/>
                            <w:sz w:val="20"/>
                            <w:szCs w:val="20"/>
                            <w:lang w:val="en-US"/>
                          </w:rPr>
                          <w:t>=</w:t>
                        </w:r>
                        <w:r>
                          <w:rPr>
                            <w:color w:val="7030A0"/>
                            <w:sz w:val="20"/>
                            <w:szCs w:val="20"/>
                            <w:lang w:val="en-US"/>
                          </w:rPr>
                          <w:t xml:space="preserve"> 25</w:t>
                        </w:r>
                      </w:p>
                      <w:p w14:paraId="5391BD35" w14:textId="77777777" w:rsidR="00F03FAD" w:rsidRPr="00A00219" w:rsidRDefault="00F03FAD" w:rsidP="002E6F33">
                        <w:pPr>
                          <w:rPr>
                            <w:color w:val="C00000"/>
                            <w:sz w:val="20"/>
                            <w:szCs w:val="20"/>
                          </w:rPr>
                        </w:pPr>
                        <w:proofErr w:type="spellStart"/>
                        <w:r w:rsidRPr="00A00219">
                          <w:rPr>
                            <w:color w:val="C00000"/>
                            <w:sz w:val="20"/>
                            <w:szCs w:val="20"/>
                          </w:rPr>
                          <w:t>SpringerLink</w:t>
                        </w:r>
                        <w:proofErr w:type="spellEnd"/>
                        <w:r w:rsidRPr="00A00219">
                          <w:rPr>
                            <w:color w:val="C00000"/>
                            <w:sz w:val="20"/>
                            <w:szCs w:val="20"/>
                          </w:rPr>
                          <w:tab/>
                        </w:r>
                        <w:r w:rsidRPr="00A00219">
                          <w:rPr>
                            <w:color w:val="C00000"/>
                            <w:sz w:val="20"/>
                            <w:szCs w:val="20"/>
                          </w:rPr>
                          <w:tab/>
                        </w:r>
                        <w:r w:rsidRPr="00A00219">
                          <w:rPr>
                            <w:color w:val="C00000"/>
                            <w:sz w:val="20"/>
                            <w:szCs w:val="20"/>
                          </w:rPr>
                          <w:tab/>
                          <w:t>Voeding</w:t>
                        </w:r>
                        <w:r w:rsidRPr="00A00219">
                          <w:rPr>
                            <w:color w:val="C00000"/>
                            <w:sz w:val="20"/>
                            <w:szCs w:val="20"/>
                          </w:rPr>
                          <w:tab/>
                        </w:r>
                        <w:r w:rsidRPr="00A00219">
                          <w:rPr>
                            <w:color w:val="C00000"/>
                            <w:sz w:val="20"/>
                            <w:szCs w:val="20"/>
                          </w:rPr>
                          <w:tab/>
                        </w:r>
                        <w:r w:rsidRPr="00A00219">
                          <w:rPr>
                            <w:color w:val="C00000"/>
                            <w:sz w:val="20"/>
                            <w:szCs w:val="20"/>
                          </w:rPr>
                          <w:tab/>
                        </w:r>
                        <w:r w:rsidRPr="00A00219">
                          <w:rPr>
                            <w:color w:val="C00000"/>
                            <w:sz w:val="20"/>
                            <w:szCs w:val="20"/>
                          </w:rPr>
                          <w:tab/>
                        </w:r>
                        <w:r w:rsidRPr="00A00219">
                          <w:rPr>
                            <w:color w:val="C00000"/>
                            <w:sz w:val="20"/>
                            <w:szCs w:val="20"/>
                          </w:rPr>
                          <w:tab/>
                        </w:r>
                        <w:r w:rsidRPr="00A00219">
                          <w:rPr>
                            <w:color w:val="C00000"/>
                            <w:sz w:val="20"/>
                            <w:szCs w:val="20"/>
                          </w:rPr>
                          <w:tab/>
                          <w:t>n= 205</w:t>
                        </w:r>
                      </w:p>
                      <w:p w14:paraId="19148F12" w14:textId="77777777" w:rsidR="00F03FAD" w:rsidRPr="00FD2FD9" w:rsidRDefault="00F03FAD" w:rsidP="002E6F33">
                        <w:pPr>
                          <w:rPr>
                            <w:color w:val="0070C0"/>
                            <w:sz w:val="20"/>
                            <w:szCs w:val="20"/>
                          </w:rPr>
                        </w:pPr>
                        <w:proofErr w:type="spellStart"/>
                        <w:r>
                          <w:rPr>
                            <w:color w:val="0070C0"/>
                            <w:sz w:val="20"/>
                            <w:szCs w:val="20"/>
                          </w:rPr>
                          <w:t>Nursing</w:t>
                        </w:r>
                        <w:proofErr w:type="spellEnd"/>
                        <w:r>
                          <w:rPr>
                            <w:color w:val="0070C0"/>
                            <w:sz w:val="20"/>
                            <w:szCs w:val="20"/>
                          </w:rPr>
                          <w:tab/>
                        </w:r>
                        <w:r>
                          <w:rPr>
                            <w:color w:val="0070C0"/>
                            <w:sz w:val="20"/>
                            <w:szCs w:val="20"/>
                          </w:rPr>
                          <w:tab/>
                        </w:r>
                        <w:r>
                          <w:rPr>
                            <w:color w:val="0070C0"/>
                            <w:sz w:val="20"/>
                            <w:szCs w:val="20"/>
                          </w:rPr>
                          <w:tab/>
                        </w:r>
                        <w:r>
                          <w:rPr>
                            <w:color w:val="0070C0"/>
                            <w:sz w:val="20"/>
                            <w:szCs w:val="20"/>
                          </w:rPr>
                          <w:tab/>
                        </w:r>
                        <w:r w:rsidRPr="00FD2FD9">
                          <w:rPr>
                            <w:color w:val="0070C0"/>
                            <w:sz w:val="20"/>
                            <w:szCs w:val="20"/>
                          </w:rPr>
                          <w:t>Voeding AND Wondzorg</w:t>
                        </w:r>
                        <w:r>
                          <w:rPr>
                            <w:color w:val="0070C0"/>
                            <w:sz w:val="20"/>
                            <w:szCs w:val="20"/>
                          </w:rPr>
                          <w:tab/>
                        </w:r>
                        <w:r w:rsidRPr="00FD2FD9">
                          <w:rPr>
                            <w:color w:val="0070C0"/>
                            <w:sz w:val="20"/>
                            <w:szCs w:val="20"/>
                          </w:rPr>
                          <w:tab/>
                        </w:r>
                        <w:r>
                          <w:rPr>
                            <w:color w:val="0070C0"/>
                            <w:sz w:val="20"/>
                            <w:szCs w:val="20"/>
                          </w:rPr>
                          <w:tab/>
                        </w:r>
                        <w:r>
                          <w:rPr>
                            <w:color w:val="0070C0"/>
                            <w:sz w:val="20"/>
                            <w:szCs w:val="20"/>
                          </w:rPr>
                          <w:tab/>
                          <w:t>n</w:t>
                        </w:r>
                        <w:r w:rsidRPr="00FD2FD9">
                          <w:rPr>
                            <w:color w:val="0070C0"/>
                            <w:sz w:val="20"/>
                            <w:szCs w:val="20"/>
                          </w:rPr>
                          <w:t>=</w:t>
                        </w:r>
                        <w:r>
                          <w:rPr>
                            <w:color w:val="0070C0"/>
                            <w:sz w:val="20"/>
                            <w:szCs w:val="20"/>
                          </w:rPr>
                          <w:t xml:space="preserve"> 43</w:t>
                        </w:r>
                      </w:p>
                      <w:p w14:paraId="44C15FD5" w14:textId="77777777" w:rsidR="00F03FAD" w:rsidRPr="002230C2" w:rsidRDefault="00F03FAD" w:rsidP="002E6F33">
                        <w:pPr>
                          <w:rPr>
                            <w:color w:val="70AD47" w:themeColor="accent6"/>
                            <w:sz w:val="20"/>
                            <w:szCs w:val="20"/>
                            <w:lang w:val="en-US"/>
                          </w:rPr>
                        </w:pPr>
                        <w:r w:rsidRPr="002230C2">
                          <w:rPr>
                            <w:color w:val="70AD47" w:themeColor="accent6"/>
                            <w:sz w:val="20"/>
                            <w:szCs w:val="20"/>
                            <w:lang w:val="en-US"/>
                          </w:rPr>
                          <w:t xml:space="preserve">Public Library </w:t>
                        </w:r>
                        <w:proofErr w:type="gramStart"/>
                        <w:r w:rsidRPr="002230C2">
                          <w:rPr>
                            <w:color w:val="70AD47" w:themeColor="accent6"/>
                            <w:sz w:val="20"/>
                            <w:szCs w:val="20"/>
                            <w:lang w:val="en-US"/>
                          </w:rPr>
                          <w:t>Of</w:t>
                        </w:r>
                        <w:proofErr w:type="gramEnd"/>
                        <w:r w:rsidRPr="002230C2">
                          <w:rPr>
                            <w:color w:val="70AD47" w:themeColor="accent6"/>
                            <w:sz w:val="20"/>
                            <w:szCs w:val="20"/>
                            <w:lang w:val="en-US"/>
                          </w:rPr>
                          <w:t xml:space="preserve"> Science</w:t>
                        </w:r>
                        <w:r w:rsidRPr="002230C2">
                          <w:rPr>
                            <w:color w:val="70AD47" w:themeColor="accent6"/>
                            <w:sz w:val="20"/>
                            <w:szCs w:val="20"/>
                            <w:lang w:val="en-US"/>
                          </w:rPr>
                          <w:tab/>
                        </w:r>
                        <w:r w:rsidRPr="002230C2">
                          <w:rPr>
                            <w:color w:val="70AD47" w:themeColor="accent6"/>
                            <w:sz w:val="20"/>
                            <w:szCs w:val="20"/>
                            <w:lang w:val="en-US"/>
                          </w:rPr>
                          <w:tab/>
                          <w:t>ASE-model</w:t>
                        </w:r>
                        <w:r w:rsidRPr="002230C2">
                          <w:rPr>
                            <w:color w:val="70AD47" w:themeColor="accent6"/>
                            <w:sz w:val="20"/>
                            <w:szCs w:val="20"/>
                            <w:lang w:val="en-US"/>
                          </w:rPr>
                          <w:tab/>
                        </w:r>
                        <w:r w:rsidRPr="002230C2">
                          <w:rPr>
                            <w:color w:val="70AD47" w:themeColor="accent6"/>
                            <w:sz w:val="20"/>
                            <w:szCs w:val="20"/>
                            <w:lang w:val="en-US"/>
                          </w:rPr>
                          <w:tab/>
                        </w:r>
                        <w:r w:rsidRPr="002230C2">
                          <w:rPr>
                            <w:color w:val="70AD47" w:themeColor="accent6"/>
                            <w:sz w:val="20"/>
                            <w:szCs w:val="20"/>
                            <w:lang w:val="en-US"/>
                          </w:rPr>
                          <w:tab/>
                        </w:r>
                        <w:r w:rsidRPr="002230C2">
                          <w:rPr>
                            <w:color w:val="70AD47" w:themeColor="accent6"/>
                            <w:sz w:val="20"/>
                            <w:szCs w:val="20"/>
                            <w:lang w:val="en-US"/>
                          </w:rPr>
                          <w:tab/>
                        </w:r>
                        <w:r>
                          <w:rPr>
                            <w:color w:val="70AD47" w:themeColor="accent6"/>
                            <w:sz w:val="20"/>
                            <w:szCs w:val="20"/>
                            <w:lang w:val="en-US"/>
                          </w:rPr>
                          <w:tab/>
                          <w:t>n</w:t>
                        </w:r>
                        <w:r w:rsidRPr="002230C2">
                          <w:rPr>
                            <w:color w:val="70AD47" w:themeColor="accent6"/>
                            <w:sz w:val="20"/>
                            <w:szCs w:val="20"/>
                            <w:lang w:val="en-US"/>
                          </w:rPr>
                          <w:t>= 59</w:t>
                        </w:r>
                      </w:p>
                      <w:p w14:paraId="4986545B" w14:textId="77777777" w:rsidR="00F03FAD" w:rsidRPr="002230C2" w:rsidRDefault="00F03FAD" w:rsidP="002E6F33">
                        <w:pPr>
                          <w:rPr>
                            <w:color w:val="FF0066"/>
                            <w:szCs w:val="20"/>
                            <w:lang w:val="en-US"/>
                          </w:rPr>
                        </w:pPr>
                      </w:p>
                      <w:p w14:paraId="415F0911" w14:textId="77777777" w:rsidR="00F03FAD" w:rsidRPr="002230C2" w:rsidRDefault="00F03FAD" w:rsidP="002E6F33">
                        <w:pPr>
                          <w:rPr>
                            <w:sz w:val="20"/>
                            <w:szCs w:val="20"/>
                            <w:lang w:val="en-US"/>
                          </w:rPr>
                        </w:pPr>
                      </w:p>
                    </w:txbxContent>
                  </v:textbox>
                </v:rect>
                <v:rect id="Rectangle 12" o:spid="_x0000_s1043" style="position:absolute;left:20214;top:25111;width:37143;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">
                  <v:textbox inset="2.51408mm,1.2571mm,2.51408mm,1.2571mm">
                    <w:txbxContent>
                      <w:p w14:paraId="6AAB258A" w14:textId="77777777" w:rsidR="00F03FAD" w:rsidRDefault="00F03FAD" w:rsidP="002E6F33">
                        <w:pPr>
                          <w:pStyle w:val="Normaalweb"/>
                          <w:spacing w:before="0" w:beforeAutospacing="0" w:after="0" w:afterAutospacing="0" w:line="276" w:lineRule="auto"/>
                          <w:rPr>
                            <w:rFonts w:ascii="Calibri" w:eastAsia="Calibri" w:hAnsi="Calibri"/>
                            <w:sz w:val="20"/>
                            <w:szCs w:val="20"/>
                          </w:rPr>
                        </w:pPr>
                        <w:r w:rsidRPr="00874048">
                          <w:rPr>
                            <w:rFonts w:ascii="Calibri" w:eastAsia="Calibri" w:hAnsi="Calibri"/>
                            <w:sz w:val="20"/>
                            <w:szCs w:val="20"/>
                          </w:rPr>
                          <w:t>Excl</w:t>
                        </w:r>
                        <w:r>
                          <w:rPr>
                            <w:rFonts w:ascii="Calibri" w:eastAsia="Calibri" w:hAnsi="Calibri"/>
                            <w:sz w:val="20"/>
                            <w:szCs w:val="20"/>
                          </w:rPr>
                          <w:t>usie op basis van samenvatting/</w:t>
                        </w:r>
                        <w:r w:rsidRPr="00874048">
                          <w:rPr>
                            <w:rFonts w:ascii="Calibri" w:eastAsia="Calibri" w:hAnsi="Calibri"/>
                            <w:sz w:val="20"/>
                            <w:szCs w:val="20"/>
                          </w:rPr>
                          <w:t xml:space="preserve">abstract: </w:t>
                        </w:r>
                      </w:p>
                      <w:p w14:paraId="42CC1658" w14:textId="77777777" w:rsidR="00F03FAD" w:rsidRPr="00296138" w:rsidRDefault="00F03FAD" w:rsidP="002E6F33">
                        <w:pPr>
                          <w:rPr>
                            <w:color w:val="7030A0"/>
                            <w:sz w:val="20"/>
                            <w:szCs w:val="20"/>
                          </w:rPr>
                        </w:pPr>
                        <w:proofErr w:type="gramStart"/>
                        <w:r>
                          <w:rPr>
                            <w:color w:val="FF0066"/>
                            <w:sz w:val="20"/>
                            <w:szCs w:val="20"/>
                          </w:rPr>
                          <w:t>n</w:t>
                        </w:r>
                        <w:proofErr w:type="gramEnd"/>
                        <w:r w:rsidRPr="00296138">
                          <w:rPr>
                            <w:color w:val="FF0066"/>
                            <w:sz w:val="20"/>
                            <w:szCs w:val="20"/>
                          </w:rPr>
                          <w:t>=35</w:t>
                        </w:r>
                        <w:r>
                          <w:rPr>
                            <w:color w:val="FF0066"/>
                            <w:sz w:val="20"/>
                            <w:szCs w:val="20"/>
                          </w:rPr>
                          <w:t xml:space="preserve">, </w:t>
                        </w:r>
                        <w:r>
                          <w:rPr>
                            <w:color w:val="7030A0"/>
                            <w:sz w:val="20"/>
                            <w:szCs w:val="20"/>
                          </w:rPr>
                          <w:t>n</w:t>
                        </w:r>
                        <w:r w:rsidRPr="00296138">
                          <w:rPr>
                            <w:color w:val="7030A0"/>
                            <w:sz w:val="20"/>
                            <w:szCs w:val="20"/>
                          </w:rPr>
                          <w:t xml:space="preserve">=8, </w:t>
                        </w:r>
                        <w:r>
                          <w:rPr>
                            <w:color w:val="C00000"/>
                            <w:sz w:val="20"/>
                            <w:szCs w:val="20"/>
                          </w:rPr>
                          <w:t>n</w:t>
                        </w:r>
                        <w:r w:rsidRPr="00296138">
                          <w:rPr>
                            <w:color w:val="C00000"/>
                            <w:sz w:val="20"/>
                            <w:szCs w:val="20"/>
                          </w:rPr>
                          <w:t>=59,</w:t>
                        </w:r>
                        <w:r>
                          <w:rPr>
                            <w:color w:val="C00000"/>
                            <w:sz w:val="20"/>
                            <w:szCs w:val="20"/>
                          </w:rPr>
                          <w:t xml:space="preserve"> </w:t>
                        </w:r>
                        <w:r>
                          <w:rPr>
                            <w:color w:val="4472C4" w:themeColor="accent1"/>
                            <w:sz w:val="20"/>
                            <w:szCs w:val="20"/>
                          </w:rPr>
                          <w:t>n</w:t>
                        </w:r>
                        <w:r w:rsidRPr="00296138">
                          <w:rPr>
                            <w:color w:val="4472C4" w:themeColor="accent1"/>
                            <w:sz w:val="20"/>
                            <w:szCs w:val="20"/>
                          </w:rPr>
                          <w:t xml:space="preserve">=19, </w:t>
                        </w:r>
                        <w:r>
                          <w:rPr>
                            <w:color w:val="70AD47" w:themeColor="accent6"/>
                            <w:sz w:val="20"/>
                            <w:szCs w:val="20"/>
                          </w:rPr>
                          <w:t>n</w:t>
                        </w:r>
                        <w:r w:rsidRPr="00296138">
                          <w:rPr>
                            <w:color w:val="70AD47" w:themeColor="accent6"/>
                            <w:sz w:val="20"/>
                            <w:szCs w:val="20"/>
                          </w:rPr>
                          <w:t xml:space="preserve">=25 </w:t>
                        </w:r>
                        <w:r w:rsidRPr="00296138">
                          <w:rPr>
                            <w:color w:val="000000" w:themeColor="text1"/>
                            <w:sz w:val="20"/>
                            <w:szCs w:val="20"/>
                          </w:rPr>
                          <w:t>artikelen</w:t>
                        </w:r>
                      </w:p>
                      <w:p w14:paraId="2A82076F" w14:textId="77777777" w:rsidR="00F03FAD" w:rsidRPr="00874048" w:rsidRDefault="00F03FAD" w:rsidP="002E6F33">
                        <w:pPr>
                          <w:pStyle w:val="Normaalweb"/>
                          <w:spacing w:before="0" w:beforeAutospacing="0" w:after="200" w:afterAutospacing="0" w:line="276" w:lineRule="auto"/>
                          <w:rPr>
                            <w:sz w:val="20"/>
                            <w:szCs w:val="20"/>
                          </w:rPr>
                        </w:pPr>
                      </w:p>
                    </w:txbxContent>
                  </v:textbox>
                </v:rect>
                <v:line id="Line 14" o:spid="_x0000_s1044" style="position:absolute;visibility:visible;mso-wrap-style:square" from="10198,26531" to="20217,2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7" o:spid="_x0000_s1045" style="position:absolute;left:2521;top:27588;width:16479;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">
                  <v:textbox inset="2.51408mm,1.2571mm,2.51408mm,1.2571mm">
                    <w:txbxContent>
                      <w:p w14:paraId="6CC16FF2" w14:textId="77777777" w:rsidR="00F03FAD" w:rsidRPr="00FD2FD9" w:rsidRDefault="00F03FAD" w:rsidP="002E6F33">
                        <w:pPr>
                          <w:rPr>
                            <w:color w:val="7030A0"/>
                            <w:sz w:val="20"/>
                            <w:szCs w:val="20"/>
                          </w:rPr>
                        </w:pPr>
                        <w:proofErr w:type="gramStart"/>
                        <w:r>
                          <w:rPr>
                            <w:color w:val="FF0066"/>
                            <w:sz w:val="20"/>
                            <w:szCs w:val="20"/>
                          </w:rPr>
                          <w:t>n</w:t>
                        </w:r>
                        <w:proofErr w:type="gramEnd"/>
                        <w:r w:rsidRPr="00FD2FD9">
                          <w:rPr>
                            <w:color w:val="FF0066"/>
                            <w:sz w:val="20"/>
                            <w:szCs w:val="20"/>
                          </w:rPr>
                          <w:t>=</w:t>
                        </w:r>
                        <w:r>
                          <w:rPr>
                            <w:color w:val="FF0066"/>
                            <w:sz w:val="20"/>
                            <w:szCs w:val="20"/>
                          </w:rPr>
                          <w:t>6</w:t>
                        </w:r>
                        <w:r w:rsidRPr="00FD2FD9">
                          <w:rPr>
                            <w:color w:val="FF0066"/>
                            <w:sz w:val="20"/>
                            <w:szCs w:val="20"/>
                          </w:rPr>
                          <w:t xml:space="preserve">, </w:t>
                        </w:r>
                        <w:r>
                          <w:rPr>
                            <w:color w:val="7030A0"/>
                            <w:sz w:val="20"/>
                            <w:szCs w:val="20"/>
                          </w:rPr>
                          <w:t>n</w:t>
                        </w:r>
                        <w:r w:rsidRPr="00FD2FD9">
                          <w:rPr>
                            <w:color w:val="7030A0"/>
                            <w:sz w:val="20"/>
                            <w:szCs w:val="20"/>
                          </w:rPr>
                          <w:t>=</w:t>
                        </w:r>
                        <w:r>
                          <w:rPr>
                            <w:color w:val="7030A0"/>
                            <w:sz w:val="20"/>
                            <w:szCs w:val="20"/>
                          </w:rPr>
                          <w:t>6</w:t>
                        </w:r>
                        <w:r w:rsidRPr="00FD2FD9">
                          <w:rPr>
                            <w:color w:val="7030A0"/>
                            <w:sz w:val="20"/>
                            <w:szCs w:val="20"/>
                          </w:rPr>
                          <w:t xml:space="preserve">, </w:t>
                        </w:r>
                        <w:r>
                          <w:rPr>
                            <w:color w:val="C00000"/>
                            <w:sz w:val="20"/>
                            <w:szCs w:val="20"/>
                          </w:rPr>
                          <w:t>n</w:t>
                        </w:r>
                        <w:r w:rsidRPr="00FD2FD9">
                          <w:rPr>
                            <w:color w:val="C00000"/>
                            <w:sz w:val="20"/>
                            <w:szCs w:val="20"/>
                          </w:rPr>
                          <w:t>=</w:t>
                        </w:r>
                        <w:r>
                          <w:rPr>
                            <w:color w:val="C00000"/>
                            <w:sz w:val="20"/>
                            <w:szCs w:val="20"/>
                          </w:rPr>
                          <w:t>10</w:t>
                        </w:r>
                        <w:r w:rsidRPr="00FD2FD9">
                          <w:rPr>
                            <w:color w:val="C00000"/>
                            <w:sz w:val="20"/>
                            <w:szCs w:val="20"/>
                          </w:rPr>
                          <w:t>,</w:t>
                        </w:r>
                        <w:r w:rsidRPr="00FD2FD9">
                          <w:rPr>
                            <w:sz w:val="20"/>
                            <w:szCs w:val="20"/>
                          </w:rPr>
                          <w:t xml:space="preserve"> </w:t>
                        </w:r>
                        <w:r>
                          <w:rPr>
                            <w:color w:val="4472C4" w:themeColor="accent1"/>
                            <w:sz w:val="20"/>
                            <w:szCs w:val="20"/>
                          </w:rPr>
                          <w:t>n</w:t>
                        </w:r>
                        <w:r w:rsidRPr="00FD2FD9">
                          <w:rPr>
                            <w:color w:val="4472C4" w:themeColor="accent1"/>
                            <w:sz w:val="20"/>
                            <w:szCs w:val="20"/>
                          </w:rPr>
                          <w:t>=</w:t>
                        </w:r>
                        <w:r>
                          <w:rPr>
                            <w:color w:val="4472C4" w:themeColor="accent1"/>
                            <w:sz w:val="20"/>
                            <w:szCs w:val="20"/>
                          </w:rPr>
                          <w:t>9</w:t>
                        </w:r>
                        <w:r w:rsidRPr="00FD2FD9">
                          <w:rPr>
                            <w:color w:val="4472C4" w:themeColor="accent1"/>
                            <w:sz w:val="20"/>
                            <w:szCs w:val="20"/>
                          </w:rPr>
                          <w:t xml:space="preserve">, </w:t>
                        </w:r>
                        <w:r>
                          <w:rPr>
                            <w:color w:val="70AD47" w:themeColor="accent6"/>
                            <w:sz w:val="20"/>
                            <w:szCs w:val="20"/>
                          </w:rPr>
                          <w:t>n</w:t>
                        </w:r>
                        <w:r w:rsidRPr="00306CD8">
                          <w:rPr>
                            <w:color w:val="70AD47" w:themeColor="accent6"/>
                            <w:sz w:val="20"/>
                            <w:szCs w:val="20"/>
                          </w:rPr>
                          <w:t xml:space="preserve">= </w:t>
                        </w:r>
                        <w:r>
                          <w:rPr>
                            <w:color w:val="70AD47" w:themeColor="accent6"/>
                            <w:sz w:val="20"/>
                            <w:szCs w:val="20"/>
                          </w:rPr>
                          <w:t xml:space="preserve">11 </w:t>
                        </w:r>
                        <w:r w:rsidRPr="00FD2FD9">
                          <w:rPr>
                            <w:sz w:val="20"/>
                            <w:szCs w:val="20"/>
                          </w:rPr>
                          <w:t>artikelen</w:t>
                        </w:r>
                      </w:p>
                      <w:p w14:paraId="53F089A1" w14:textId="77777777" w:rsidR="00F03FAD" w:rsidRPr="006836B3" w:rsidRDefault="00F03FAD" w:rsidP="002E6F33">
                        <w:pPr>
                          <w:pStyle w:val="Normaalweb"/>
                          <w:spacing w:before="0" w:beforeAutospacing="0" w:after="0" w:afterAutospacing="0" w:line="276" w:lineRule="auto"/>
                        </w:pPr>
                      </w:p>
                    </w:txbxContent>
                  </v:textbox>
                </v:rect>
                <v:rect id="Rectangle 12" o:spid="_x0000_s1046" style="position:absolute;left:20217;top:32704;width:37022;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">
                  <v:textbox inset="2.51408mm,1.2571mm,2.51408mm,1.2571mm">
                    <w:txbxContent>
                      <w:p w14:paraId="292EC4FB" w14:textId="77777777" w:rsidR="00F03FAD" w:rsidRDefault="00F03FAD" w:rsidP="002E6F33">
                        <w:pPr>
                          <w:pStyle w:val="Normaalweb"/>
                          <w:spacing w:before="0" w:beforeAutospacing="0" w:after="0" w:afterAutospacing="0" w:line="276" w:lineRule="auto"/>
                          <w:rPr>
                            <w:rFonts w:ascii="Calibri" w:eastAsia="Calibri" w:hAnsi="Calibri"/>
                            <w:sz w:val="20"/>
                            <w:szCs w:val="20"/>
                          </w:rPr>
                        </w:pPr>
                        <w:r w:rsidRPr="00874048">
                          <w:rPr>
                            <w:rFonts w:ascii="Calibri" w:eastAsia="Calibri" w:hAnsi="Calibri"/>
                            <w:sz w:val="20"/>
                            <w:szCs w:val="20"/>
                          </w:rPr>
                          <w:t xml:space="preserve">Exclusie op basis van </w:t>
                        </w:r>
                        <w:proofErr w:type="spellStart"/>
                        <w:r w:rsidRPr="00874048">
                          <w:rPr>
                            <w:rFonts w:ascii="Calibri" w:eastAsia="Calibri" w:hAnsi="Calibri"/>
                            <w:sz w:val="20"/>
                            <w:szCs w:val="20"/>
                          </w:rPr>
                          <w:t>fulltext</w:t>
                        </w:r>
                        <w:proofErr w:type="spellEnd"/>
                        <w:r w:rsidRPr="00874048">
                          <w:rPr>
                            <w:rFonts w:ascii="Calibri" w:eastAsia="Calibri" w:hAnsi="Calibri"/>
                            <w:sz w:val="20"/>
                            <w:szCs w:val="20"/>
                          </w:rPr>
                          <w:t xml:space="preserve"> artikel: </w:t>
                        </w:r>
                      </w:p>
                      <w:p w14:paraId="0247A495" w14:textId="77777777" w:rsidR="00F03FAD" w:rsidRPr="00296138" w:rsidRDefault="00F03FAD" w:rsidP="002E6F33">
                        <w:pPr>
                          <w:rPr>
                            <w:color w:val="7030A0"/>
                            <w:sz w:val="20"/>
                            <w:szCs w:val="20"/>
                          </w:rPr>
                        </w:pPr>
                        <w:proofErr w:type="gramStart"/>
                        <w:r>
                          <w:rPr>
                            <w:color w:val="FF0066"/>
                            <w:sz w:val="20"/>
                            <w:szCs w:val="20"/>
                          </w:rPr>
                          <w:t>n</w:t>
                        </w:r>
                        <w:proofErr w:type="gramEnd"/>
                        <w:r w:rsidRPr="00296138">
                          <w:rPr>
                            <w:color w:val="FF0066"/>
                            <w:sz w:val="20"/>
                            <w:szCs w:val="20"/>
                          </w:rPr>
                          <w:t xml:space="preserve">=4, </w:t>
                        </w:r>
                        <w:r>
                          <w:rPr>
                            <w:color w:val="7030A0"/>
                            <w:sz w:val="20"/>
                            <w:szCs w:val="20"/>
                          </w:rPr>
                          <w:t>n</w:t>
                        </w:r>
                        <w:r w:rsidRPr="00296138">
                          <w:rPr>
                            <w:color w:val="7030A0"/>
                            <w:sz w:val="20"/>
                            <w:szCs w:val="20"/>
                          </w:rPr>
                          <w:t>= 5,</w:t>
                        </w:r>
                        <w:r>
                          <w:rPr>
                            <w:color w:val="7030A0"/>
                            <w:sz w:val="20"/>
                            <w:szCs w:val="20"/>
                          </w:rPr>
                          <w:t xml:space="preserve"> </w:t>
                        </w:r>
                        <w:r>
                          <w:rPr>
                            <w:color w:val="C00000"/>
                            <w:sz w:val="20"/>
                            <w:szCs w:val="20"/>
                          </w:rPr>
                          <w:t>n</w:t>
                        </w:r>
                        <w:r w:rsidRPr="00296138">
                          <w:rPr>
                            <w:color w:val="C00000"/>
                            <w:sz w:val="20"/>
                            <w:szCs w:val="20"/>
                          </w:rPr>
                          <w:t xml:space="preserve">=9, </w:t>
                        </w:r>
                        <w:r>
                          <w:rPr>
                            <w:color w:val="4472C4" w:themeColor="accent1"/>
                            <w:sz w:val="20"/>
                            <w:szCs w:val="20"/>
                          </w:rPr>
                          <w:t>n</w:t>
                        </w:r>
                        <w:r w:rsidRPr="00296138">
                          <w:rPr>
                            <w:color w:val="4472C4" w:themeColor="accent1"/>
                            <w:sz w:val="20"/>
                            <w:szCs w:val="20"/>
                          </w:rPr>
                          <w:t xml:space="preserve">=8, </w:t>
                        </w:r>
                        <w:r>
                          <w:rPr>
                            <w:color w:val="70AD47" w:themeColor="accent6"/>
                            <w:sz w:val="20"/>
                            <w:szCs w:val="20"/>
                          </w:rPr>
                          <w:t>n</w:t>
                        </w:r>
                        <w:r w:rsidRPr="00296138">
                          <w:rPr>
                            <w:color w:val="70AD47" w:themeColor="accent6"/>
                            <w:sz w:val="20"/>
                            <w:szCs w:val="20"/>
                          </w:rPr>
                          <w:t xml:space="preserve">=10 </w:t>
                        </w:r>
                        <w:r w:rsidRPr="00296138">
                          <w:rPr>
                            <w:color w:val="000000" w:themeColor="text1"/>
                            <w:sz w:val="20"/>
                            <w:szCs w:val="20"/>
                          </w:rPr>
                          <w:t>artikelen</w:t>
                        </w:r>
                      </w:p>
                      <w:p w14:paraId="1181A1FA" w14:textId="77777777" w:rsidR="00F03FAD" w:rsidRPr="00874048" w:rsidRDefault="00F03FAD" w:rsidP="002E6F33">
                        <w:pPr>
                          <w:pStyle w:val="Normaalweb"/>
                          <w:spacing w:before="0" w:beforeAutospacing="0" w:after="200" w:afterAutospacing="0" w:line="276" w:lineRule="auto"/>
                          <w:rPr>
                            <w:sz w:val="20"/>
                            <w:szCs w:val="20"/>
                          </w:rPr>
                        </w:pPr>
                      </w:p>
                    </w:txbxContent>
                  </v:textbox>
                </v:rect>
                <v:line id="Line 13" o:spid="_x0000_s1047" style="position:absolute;visibility:visible;mso-wrap-style:square" from="10246,31730" to="10355,3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14" o:spid="_x0000_s1048" style="position:absolute;visibility:visible;mso-wrap-style:square" from="10350,34475" to="20369,34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5" o:spid="_x0000_s1049" style="position:absolute;visibility:visible;mso-wrap-style:square" from="10163,40094" to="10163,4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6" o:spid="_x0000_s1050" style="position:absolute;flip:x;visibility:visible;mso-wrap-style:square" from="10182,25111" to="10284,2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w10:wrap type="square" anchorx="margin"/>
              </v:group>
            </w:pict>
          </mc:Fallback>
        </mc:AlternateContent>
      </w:r>
      <w:bookmarkEnd w:id="57"/>
      <w:r>
        <w:t xml:space="preserve">In onderstaande zoekboom wordt per geraadpleegde databank de gebruikte zoektermen beschreven. Vervolgens wordt door middel van exclusies overzichtelijk gemaakt welke artikelen worden gebruikt om antwoord te geven op de zoekvragen. </w:t>
      </w:r>
    </w:p>
    <w:p w14:paraId="5AA12DE5" w14:textId="77777777" w:rsidR="002E6F33" w:rsidRPr="002C5132" w:rsidRDefault="002E6F33" w:rsidP="002E6F33">
      <w:r>
        <w:rPr>
          <w:noProof/>
        </w:rPr>
        <w:lastRenderedPageBreak/>
        <mc:AlternateContent>
          <mc:Choice Requires="wps">
            <w:drawing>
              <wp:anchor distT="45720" distB="45720" distL="114300" distR="114300" simplePos="0" relativeHeight="251666432" behindDoc="0" locked="0" layoutInCell="1" allowOverlap="1" wp14:anchorId="770C6FA9" wp14:editId="33248B79">
                <wp:simplePos x="0" y="0"/>
                <wp:positionH relativeFrom="margin">
                  <wp:align>left</wp:align>
                </wp:positionH>
                <wp:positionV relativeFrom="paragraph">
                  <wp:posOffset>1258108</wp:posOffset>
                </wp:positionV>
                <wp:extent cx="5616575" cy="3004185"/>
                <wp:effectExtent l="0" t="0" r="22225" b="2476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3004457"/>
                        </a:xfrm>
                        <a:prstGeom prst="rect">
                          <a:avLst/>
                        </a:prstGeom>
                        <a:solidFill>
                          <a:srgbClr val="FFFFFF"/>
                        </a:solidFill>
                        <a:ln w="9525">
                          <a:solidFill>
                            <a:srgbClr val="000000"/>
                          </a:solidFill>
                          <a:miter lim="800000"/>
                          <a:headEnd/>
                          <a:tailEnd/>
                        </a:ln>
                      </wps:spPr>
                      <wps:txbx>
                        <w:txbxContent>
                          <w:p w14:paraId="017F6849" w14:textId="77777777" w:rsidR="00F03FAD" w:rsidRDefault="00F03FAD" w:rsidP="002E6F33">
                            <w:pPr>
                              <w:rPr>
                                <w:b/>
                                <w:sz w:val="20"/>
                                <w:szCs w:val="20"/>
                              </w:rPr>
                            </w:pPr>
                            <w:r w:rsidRPr="00240288">
                              <w:rPr>
                                <w:b/>
                                <w:sz w:val="20"/>
                                <w:szCs w:val="20"/>
                              </w:rPr>
                              <w:t>Websites/documenten van websites</w:t>
                            </w:r>
                          </w:p>
                          <w:p w14:paraId="0FD0772A" w14:textId="77777777" w:rsidR="00F03FAD" w:rsidRPr="00E3354B" w:rsidRDefault="00F03FAD" w:rsidP="002E6F33">
                            <w:pPr>
                              <w:rPr>
                                <w:sz w:val="20"/>
                                <w:szCs w:val="20"/>
                              </w:rPr>
                            </w:pPr>
                            <w:r w:rsidRPr="00E3354B">
                              <w:rPr>
                                <w:sz w:val="20"/>
                                <w:szCs w:val="20"/>
                              </w:rPr>
                              <w:t>Deze websites zijn gebruikt om begrippen binnen het theoretisch kader verder toe te lichten.</w:t>
                            </w:r>
                          </w:p>
                          <w:p w14:paraId="4B78340A" w14:textId="77777777" w:rsidR="00F03FAD" w:rsidRPr="00357519" w:rsidRDefault="00F03FAD" w:rsidP="002E6F33">
                            <w:pPr>
                              <w:pStyle w:val="Bibliografie"/>
                              <w:numPr>
                                <w:ilvl w:val="0"/>
                                <w:numId w:val="4"/>
                              </w:numPr>
                              <w:rPr>
                                <w:noProof/>
                                <w:sz w:val="20"/>
                                <w:szCs w:val="20"/>
                              </w:rPr>
                            </w:pPr>
                            <w:r w:rsidRPr="00357519">
                              <w:rPr>
                                <w:noProof/>
                                <w:sz w:val="20"/>
                              </w:rPr>
                              <w:t xml:space="preserve">Ministerie van Volksgezondheid, Welzijn en Sport &amp; Ministerie van Landbouw, Natuur en </w:t>
                            </w:r>
                            <w:r w:rsidRPr="00357519">
                              <w:rPr>
                                <w:noProof/>
                                <w:sz w:val="20"/>
                                <w:szCs w:val="20"/>
                              </w:rPr>
                              <w:t xml:space="preserve">Voedselkwaliteit. (2008, juli). </w:t>
                            </w:r>
                            <w:r w:rsidRPr="00357519">
                              <w:rPr>
                                <w:i/>
                                <w:iCs/>
                                <w:noProof/>
                                <w:sz w:val="20"/>
                                <w:szCs w:val="20"/>
                              </w:rPr>
                              <w:t>Gezonde voeding, van begin tot eind.</w:t>
                            </w:r>
                            <w:r w:rsidRPr="00357519">
                              <w:rPr>
                                <w:noProof/>
                                <w:sz w:val="20"/>
                                <w:szCs w:val="20"/>
                              </w:rPr>
                              <w:t xml:space="preserve"> Opgeroepen op oktober 16, 2017, van http://www.mvo.nl/media/gezondheid/gezonde_voeding_van_begin_tot_eind.pdf</w:t>
                            </w:r>
                          </w:p>
                          <w:p w14:paraId="5D71484C" w14:textId="77777777" w:rsidR="00F03FAD" w:rsidRPr="00357519" w:rsidRDefault="00F03FAD" w:rsidP="002E6F33">
                            <w:pPr>
                              <w:pStyle w:val="Bibliografie"/>
                              <w:numPr>
                                <w:ilvl w:val="0"/>
                                <w:numId w:val="4"/>
                              </w:numPr>
                              <w:rPr>
                                <w:noProof/>
                                <w:sz w:val="20"/>
                                <w:szCs w:val="20"/>
                              </w:rPr>
                            </w:pPr>
                            <w:r w:rsidRPr="00357519">
                              <w:rPr>
                                <w:noProof/>
                                <w:sz w:val="20"/>
                                <w:szCs w:val="20"/>
                              </w:rPr>
                              <w:t xml:space="preserve">Rijksinstituut voor Volksgezondheid en Milieu. (2015, september 22). </w:t>
                            </w:r>
                            <w:r w:rsidRPr="00357519">
                              <w:rPr>
                                <w:i/>
                                <w:iCs/>
                                <w:noProof/>
                                <w:sz w:val="20"/>
                                <w:szCs w:val="20"/>
                              </w:rPr>
                              <w:t>Wat is preventie?</w:t>
                            </w:r>
                            <w:r w:rsidRPr="00357519">
                              <w:rPr>
                                <w:noProof/>
                                <w:sz w:val="20"/>
                                <w:szCs w:val="20"/>
                              </w:rPr>
                              <w:t xml:space="preserve"> Opgeroepen op oktober 16, 2017, van http://www.rivm.nl/Onderwerpen/K/Kosteneffectiviteit_van_preventie/Over_kosteneffectiviteit_en_preventie/Opbouw_interventies_literatuurdatabase/Wat_is_preventie</w:t>
                            </w:r>
                          </w:p>
                          <w:p w14:paraId="5DEF79E7" w14:textId="77777777" w:rsidR="00F03FAD" w:rsidRPr="008523DA" w:rsidRDefault="00F03FAD" w:rsidP="002E6F33">
                            <w:pPr>
                              <w:pStyle w:val="Bibliografie"/>
                              <w:numPr>
                                <w:ilvl w:val="0"/>
                                <w:numId w:val="4"/>
                              </w:numPr>
                              <w:rPr>
                                <w:noProof/>
                                <w:sz w:val="20"/>
                              </w:rPr>
                            </w:pPr>
                            <w:r w:rsidRPr="00357519">
                              <w:rPr>
                                <w:noProof/>
                                <w:sz w:val="20"/>
                                <w:szCs w:val="20"/>
                              </w:rPr>
                              <w:t xml:space="preserve">Startwondverzorging. (2017). </w:t>
                            </w:r>
                            <w:r w:rsidRPr="00357519">
                              <w:rPr>
                                <w:i/>
                                <w:iCs/>
                                <w:noProof/>
                                <w:sz w:val="20"/>
                                <w:szCs w:val="20"/>
                              </w:rPr>
                              <w:t>Acute wonden</w:t>
                            </w:r>
                            <w:r w:rsidRPr="00357519">
                              <w:rPr>
                                <w:noProof/>
                                <w:sz w:val="20"/>
                                <w:szCs w:val="20"/>
                              </w:rPr>
                              <w:t>. Opgeroepen op september 11, 2017, van http://www.startwondverzorging.nl/CONTENT/index</w:t>
                            </w:r>
                            <w:r w:rsidRPr="008523DA">
                              <w:rPr>
                                <w:noProof/>
                                <w:sz w:val="20"/>
                              </w:rPr>
                              <w:t>.php/gecompliceerde-wonden/1-acute-wonden</w:t>
                            </w:r>
                          </w:p>
                          <w:p w14:paraId="47247B25" w14:textId="77777777" w:rsidR="00F03FAD" w:rsidRDefault="00F03FAD" w:rsidP="002E6F33">
                            <w:pPr>
                              <w:pStyle w:val="Bibliografie"/>
                              <w:numPr>
                                <w:ilvl w:val="0"/>
                                <w:numId w:val="4"/>
                              </w:numPr>
                              <w:rPr>
                                <w:noProof/>
                                <w:sz w:val="20"/>
                              </w:rPr>
                            </w:pPr>
                            <w:r w:rsidRPr="008523DA">
                              <w:rPr>
                                <w:noProof/>
                                <w:sz w:val="20"/>
                              </w:rPr>
                              <w:t xml:space="preserve">Startwondverzorging. (2017). </w:t>
                            </w:r>
                            <w:r w:rsidRPr="008523DA">
                              <w:rPr>
                                <w:i/>
                                <w:iCs/>
                                <w:noProof/>
                                <w:sz w:val="20"/>
                              </w:rPr>
                              <w:t>Wondverzorging</w:t>
                            </w:r>
                            <w:r w:rsidRPr="008523DA">
                              <w:rPr>
                                <w:noProof/>
                                <w:sz w:val="20"/>
                              </w:rPr>
                              <w:t xml:space="preserve">. Opgeroepen op september 11, 2017, van </w:t>
                            </w:r>
                            <w:r w:rsidRPr="00740C94">
                              <w:rPr>
                                <w:noProof/>
                                <w:sz w:val="20"/>
                              </w:rPr>
                              <w:t>http://www.startwondverzorging.nl/CONTENT/index.php</w:t>
                            </w:r>
                          </w:p>
                          <w:p w14:paraId="5D950751" w14:textId="77777777" w:rsidR="00F03FAD" w:rsidRPr="00740C94" w:rsidRDefault="00F03FAD" w:rsidP="002E6F33">
                            <w:pPr>
                              <w:pStyle w:val="Bibliografie"/>
                              <w:numPr>
                                <w:ilvl w:val="0"/>
                                <w:numId w:val="4"/>
                              </w:numPr>
                              <w:rPr>
                                <w:noProof/>
                                <w:sz w:val="20"/>
                              </w:rPr>
                            </w:pPr>
                            <w:r w:rsidRPr="00740C94">
                              <w:rPr>
                                <w:noProof/>
                                <w:sz w:val="20"/>
                              </w:rPr>
                              <w:t xml:space="preserve">Waldmann, B. (2008, januari). </w:t>
                            </w:r>
                            <w:r w:rsidRPr="00740C94">
                              <w:rPr>
                                <w:i/>
                                <w:iCs/>
                                <w:noProof/>
                                <w:sz w:val="20"/>
                              </w:rPr>
                              <w:t>Voorlichting op maat.</w:t>
                            </w:r>
                            <w:r w:rsidRPr="00740C94">
                              <w:rPr>
                                <w:noProof/>
                                <w:sz w:val="20"/>
                              </w:rPr>
                              <w:t xml:space="preserve"> Opgeroepen op januari 14, 2018, van https://www.vumc.nl/afdelingen-themas/33760/101392/Voorlichting_op_maat.pdf</w:t>
                            </w:r>
                          </w:p>
                          <w:p w14:paraId="39469634" w14:textId="77777777" w:rsidR="00F03FAD" w:rsidRPr="00740C94" w:rsidRDefault="00F03FAD" w:rsidP="002E6F33"/>
                          <w:p w14:paraId="63FD1252" w14:textId="77777777" w:rsidR="00F03FAD" w:rsidRPr="008523DA" w:rsidRDefault="00F03FAD" w:rsidP="002E6F3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C6FA9" id="_x0000_s1051" type="#_x0000_t202" style="position:absolute;margin-left:0;margin-top:99.05pt;width:442.25pt;height:236.5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">
                <v:textbox>
                  <w:txbxContent>
                    <w:p w14:paraId="017F6849" w14:textId="77777777" w:rsidR="00F03FAD" w:rsidRDefault="00F03FAD" w:rsidP="002E6F33">
                      <w:pPr>
                        <w:rPr>
                          <w:b/>
                          <w:sz w:val="20"/>
                          <w:szCs w:val="20"/>
                        </w:rPr>
                      </w:pPr>
                      <w:r w:rsidRPr="00240288">
                        <w:rPr>
                          <w:b/>
                          <w:sz w:val="20"/>
                          <w:szCs w:val="20"/>
                        </w:rPr>
                        <w:t>Websites/documenten van websites</w:t>
                      </w:r>
                    </w:p>
                    <w:p w14:paraId="0FD0772A" w14:textId="77777777" w:rsidR="00F03FAD" w:rsidRPr="00E3354B" w:rsidRDefault="00F03FAD" w:rsidP="002E6F33">
                      <w:pPr>
                        <w:rPr>
                          <w:sz w:val="20"/>
                          <w:szCs w:val="20"/>
                        </w:rPr>
                      </w:pPr>
                      <w:r w:rsidRPr="00E3354B">
                        <w:rPr>
                          <w:sz w:val="20"/>
                          <w:szCs w:val="20"/>
                        </w:rPr>
                        <w:t>Deze websites zijn gebruikt om begrippen binnen het theoretisch kader verder toe te lichten.</w:t>
                      </w:r>
                    </w:p>
                    <w:p w14:paraId="4B78340A" w14:textId="77777777" w:rsidR="00F03FAD" w:rsidRPr="00357519" w:rsidRDefault="00F03FAD" w:rsidP="002E6F33">
                      <w:pPr>
                        <w:pStyle w:val="Bibliografie"/>
                        <w:numPr>
                          <w:ilvl w:val="0"/>
                          <w:numId w:val="4"/>
                        </w:numPr>
                        <w:rPr>
                          <w:noProof/>
                          <w:sz w:val="20"/>
                          <w:szCs w:val="20"/>
                        </w:rPr>
                      </w:pPr>
                      <w:r w:rsidRPr="00357519">
                        <w:rPr>
                          <w:noProof/>
                          <w:sz w:val="20"/>
                        </w:rPr>
                        <w:t xml:space="preserve">Ministerie van Volksgezondheid, Welzijn en Sport &amp; Ministerie van Landbouw, Natuur en </w:t>
                      </w:r>
                      <w:r w:rsidRPr="00357519">
                        <w:rPr>
                          <w:noProof/>
                          <w:sz w:val="20"/>
                          <w:szCs w:val="20"/>
                        </w:rPr>
                        <w:t xml:space="preserve">Voedselkwaliteit. (2008, juli). </w:t>
                      </w:r>
                      <w:r w:rsidRPr="00357519">
                        <w:rPr>
                          <w:i/>
                          <w:iCs/>
                          <w:noProof/>
                          <w:sz w:val="20"/>
                          <w:szCs w:val="20"/>
                        </w:rPr>
                        <w:t>Gezonde voeding, van begin tot eind.</w:t>
                      </w:r>
                      <w:r w:rsidRPr="00357519">
                        <w:rPr>
                          <w:noProof/>
                          <w:sz w:val="20"/>
                          <w:szCs w:val="20"/>
                        </w:rPr>
                        <w:t xml:space="preserve"> Opgeroepen op oktober 16, 2017, van http://www.mvo.nl/media/gezondheid/gezonde_voeding_van_begin_tot_eind.pdf</w:t>
                      </w:r>
                    </w:p>
                    <w:p w14:paraId="5D71484C" w14:textId="77777777" w:rsidR="00F03FAD" w:rsidRPr="00357519" w:rsidRDefault="00F03FAD" w:rsidP="002E6F33">
                      <w:pPr>
                        <w:pStyle w:val="Bibliografie"/>
                        <w:numPr>
                          <w:ilvl w:val="0"/>
                          <w:numId w:val="4"/>
                        </w:numPr>
                        <w:rPr>
                          <w:noProof/>
                          <w:sz w:val="20"/>
                          <w:szCs w:val="20"/>
                        </w:rPr>
                      </w:pPr>
                      <w:r w:rsidRPr="00357519">
                        <w:rPr>
                          <w:noProof/>
                          <w:sz w:val="20"/>
                          <w:szCs w:val="20"/>
                        </w:rPr>
                        <w:t xml:space="preserve">Rijksinstituut voor Volksgezondheid en Milieu. (2015, september 22). </w:t>
                      </w:r>
                      <w:r w:rsidRPr="00357519">
                        <w:rPr>
                          <w:i/>
                          <w:iCs/>
                          <w:noProof/>
                          <w:sz w:val="20"/>
                          <w:szCs w:val="20"/>
                        </w:rPr>
                        <w:t>Wat is preventie?</w:t>
                      </w:r>
                      <w:r w:rsidRPr="00357519">
                        <w:rPr>
                          <w:noProof/>
                          <w:sz w:val="20"/>
                          <w:szCs w:val="20"/>
                        </w:rPr>
                        <w:t xml:space="preserve"> Opgeroepen op oktober 16, 2017, van http://www.rivm.nl/Onderwerpen/K/Kosteneffectiviteit_van_preventie/Over_kosteneffectiviteit_en_preventie/Opbouw_interventies_literatuurdatabase/Wat_is_preventie</w:t>
                      </w:r>
                    </w:p>
                    <w:p w14:paraId="5DEF79E7" w14:textId="77777777" w:rsidR="00F03FAD" w:rsidRPr="008523DA" w:rsidRDefault="00F03FAD" w:rsidP="002E6F33">
                      <w:pPr>
                        <w:pStyle w:val="Bibliografie"/>
                        <w:numPr>
                          <w:ilvl w:val="0"/>
                          <w:numId w:val="4"/>
                        </w:numPr>
                        <w:rPr>
                          <w:noProof/>
                          <w:sz w:val="20"/>
                        </w:rPr>
                      </w:pPr>
                      <w:r w:rsidRPr="00357519">
                        <w:rPr>
                          <w:noProof/>
                          <w:sz w:val="20"/>
                          <w:szCs w:val="20"/>
                        </w:rPr>
                        <w:t xml:space="preserve">Startwondverzorging. (2017). </w:t>
                      </w:r>
                      <w:r w:rsidRPr="00357519">
                        <w:rPr>
                          <w:i/>
                          <w:iCs/>
                          <w:noProof/>
                          <w:sz w:val="20"/>
                          <w:szCs w:val="20"/>
                        </w:rPr>
                        <w:t>Acute wonden</w:t>
                      </w:r>
                      <w:r w:rsidRPr="00357519">
                        <w:rPr>
                          <w:noProof/>
                          <w:sz w:val="20"/>
                          <w:szCs w:val="20"/>
                        </w:rPr>
                        <w:t>. Opgeroepen op september 11, 2017, van http://www.startwondverzorging.nl/CONTENT/index</w:t>
                      </w:r>
                      <w:r w:rsidRPr="008523DA">
                        <w:rPr>
                          <w:noProof/>
                          <w:sz w:val="20"/>
                        </w:rPr>
                        <w:t>.php/gecompliceerde-wonden/1-acute-wonden</w:t>
                      </w:r>
                    </w:p>
                    <w:p w14:paraId="47247B25" w14:textId="77777777" w:rsidR="00F03FAD" w:rsidRDefault="00F03FAD" w:rsidP="002E6F33">
                      <w:pPr>
                        <w:pStyle w:val="Bibliografie"/>
                        <w:numPr>
                          <w:ilvl w:val="0"/>
                          <w:numId w:val="4"/>
                        </w:numPr>
                        <w:rPr>
                          <w:noProof/>
                          <w:sz w:val="20"/>
                        </w:rPr>
                      </w:pPr>
                      <w:r w:rsidRPr="008523DA">
                        <w:rPr>
                          <w:noProof/>
                          <w:sz w:val="20"/>
                        </w:rPr>
                        <w:t xml:space="preserve">Startwondverzorging. (2017). </w:t>
                      </w:r>
                      <w:r w:rsidRPr="008523DA">
                        <w:rPr>
                          <w:i/>
                          <w:iCs/>
                          <w:noProof/>
                          <w:sz w:val="20"/>
                        </w:rPr>
                        <w:t>Wondverzorging</w:t>
                      </w:r>
                      <w:r w:rsidRPr="008523DA">
                        <w:rPr>
                          <w:noProof/>
                          <w:sz w:val="20"/>
                        </w:rPr>
                        <w:t xml:space="preserve">. Opgeroepen op september 11, 2017, van </w:t>
                      </w:r>
                      <w:r w:rsidRPr="00740C94">
                        <w:rPr>
                          <w:noProof/>
                          <w:sz w:val="20"/>
                        </w:rPr>
                        <w:t>http://www.startwondverzorging.nl/CONTENT/index.php</w:t>
                      </w:r>
                    </w:p>
                    <w:p w14:paraId="5D950751" w14:textId="77777777" w:rsidR="00F03FAD" w:rsidRPr="00740C94" w:rsidRDefault="00F03FAD" w:rsidP="002E6F33">
                      <w:pPr>
                        <w:pStyle w:val="Bibliografie"/>
                        <w:numPr>
                          <w:ilvl w:val="0"/>
                          <w:numId w:val="4"/>
                        </w:numPr>
                        <w:rPr>
                          <w:noProof/>
                          <w:sz w:val="20"/>
                        </w:rPr>
                      </w:pPr>
                      <w:r w:rsidRPr="00740C94">
                        <w:rPr>
                          <w:noProof/>
                          <w:sz w:val="20"/>
                        </w:rPr>
                        <w:t xml:space="preserve">Waldmann, B. (2008, januari). </w:t>
                      </w:r>
                      <w:r w:rsidRPr="00740C94">
                        <w:rPr>
                          <w:i/>
                          <w:iCs/>
                          <w:noProof/>
                          <w:sz w:val="20"/>
                        </w:rPr>
                        <w:t>Voorlichting op maat.</w:t>
                      </w:r>
                      <w:r w:rsidRPr="00740C94">
                        <w:rPr>
                          <w:noProof/>
                          <w:sz w:val="20"/>
                        </w:rPr>
                        <w:t xml:space="preserve"> Opgeroepen op januari 14, 2018, van https://www.vumc.nl/afdelingen-themas/33760/101392/Voorlichting_op_maat.pdf</w:t>
                      </w:r>
                    </w:p>
                    <w:p w14:paraId="39469634" w14:textId="77777777" w:rsidR="00F03FAD" w:rsidRPr="00740C94" w:rsidRDefault="00F03FAD" w:rsidP="002E6F33"/>
                    <w:p w14:paraId="63FD1252" w14:textId="77777777" w:rsidR="00F03FAD" w:rsidRPr="008523DA" w:rsidRDefault="00F03FAD" w:rsidP="002E6F33">
                      <w:pPr>
                        <w:rPr>
                          <w:sz w:val="20"/>
                          <w:szCs w:val="20"/>
                        </w:rPr>
                      </w:pP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1C077C26" wp14:editId="66327374">
                <wp:simplePos x="0" y="0"/>
                <wp:positionH relativeFrom="margin">
                  <wp:align>left</wp:align>
                </wp:positionH>
                <wp:positionV relativeFrom="paragraph">
                  <wp:posOffset>33</wp:posOffset>
                </wp:positionV>
                <wp:extent cx="5581015" cy="1044575"/>
                <wp:effectExtent l="0" t="0" r="19685" b="2222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044575"/>
                        </a:xfrm>
                        <a:prstGeom prst="rect">
                          <a:avLst/>
                        </a:prstGeom>
                        <a:solidFill>
                          <a:srgbClr val="FFFFFF"/>
                        </a:solidFill>
                        <a:ln w="9525">
                          <a:solidFill>
                            <a:srgbClr val="000000"/>
                          </a:solidFill>
                          <a:miter lim="800000"/>
                          <a:headEnd/>
                          <a:tailEnd/>
                        </a:ln>
                      </wps:spPr>
                      <wps:txbx>
                        <w:txbxContent>
                          <w:p w14:paraId="74814AA4" w14:textId="77777777" w:rsidR="00F03FAD" w:rsidRPr="00240288" w:rsidRDefault="00F03FAD" w:rsidP="002E6F33">
                            <w:pPr>
                              <w:rPr>
                                <w:b/>
                                <w:sz w:val="20"/>
                                <w:szCs w:val="20"/>
                              </w:rPr>
                            </w:pPr>
                            <w:r w:rsidRPr="00240288">
                              <w:rPr>
                                <w:b/>
                                <w:sz w:val="20"/>
                                <w:szCs w:val="20"/>
                              </w:rPr>
                              <w:t>Boeken</w:t>
                            </w:r>
                          </w:p>
                          <w:p w14:paraId="1F196500" w14:textId="77777777" w:rsidR="00F03FAD" w:rsidRPr="00FE3EE8" w:rsidRDefault="00F03FAD" w:rsidP="002E6F33">
                            <w:pPr>
                              <w:pStyle w:val="Bibliografie"/>
                              <w:numPr>
                                <w:ilvl w:val="0"/>
                                <w:numId w:val="3"/>
                              </w:numPr>
                              <w:rPr>
                                <w:noProof/>
                                <w:sz w:val="20"/>
                                <w:szCs w:val="20"/>
                              </w:rPr>
                            </w:pPr>
                            <w:r w:rsidRPr="004010A3">
                              <w:rPr>
                                <w:noProof/>
                                <w:sz w:val="20"/>
                                <w:szCs w:val="20"/>
                              </w:rPr>
                              <w:t xml:space="preserve">Hesselink, J. (2010). </w:t>
                            </w:r>
                            <w:r w:rsidRPr="004010A3">
                              <w:rPr>
                                <w:i/>
                                <w:iCs/>
                                <w:noProof/>
                                <w:sz w:val="20"/>
                                <w:szCs w:val="20"/>
                              </w:rPr>
                              <w:t>Oriëntatie op verpleegkunde</w:t>
                            </w:r>
                            <w:r w:rsidRPr="004010A3">
                              <w:rPr>
                                <w:noProof/>
                                <w:sz w:val="20"/>
                                <w:szCs w:val="20"/>
                              </w:rPr>
                              <w:t xml:space="preserve"> (Eerste druk ed.). Groningen/Houten, Nederland: Noordhoff Uitgevers.</w:t>
                            </w:r>
                          </w:p>
                          <w:p w14:paraId="2C446860" w14:textId="77777777" w:rsidR="00F03FAD" w:rsidRPr="00240288" w:rsidRDefault="00F03FAD" w:rsidP="002E6F33">
                            <w:pPr>
                              <w:pStyle w:val="Bibliografie"/>
                              <w:numPr>
                                <w:ilvl w:val="0"/>
                                <w:numId w:val="3"/>
                              </w:numPr>
                              <w:rPr>
                                <w:noProof/>
                                <w:sz w:val="20"/>
                                <w:szCs w:val="20"/>
                                <w:lang w:val="en-US"/>
                              </w:rPr>
                            </w:pPr>
                            <w:r w:rsidRPr="00240288">
                              <w:rPr>
                                <w:noProof/>
                                <w:sz w:val="20"/>
                                <w:szCs w:val="20"/>
                              </w:rPr>
                              <w:t xml:space="preserve">Sassen, B. (2014). Gezondheidsbevordering en zelfmanagement. </w:t>
                            </w:r>
                            <w:r>
                              <w:rPr>
                                <w:noProof/>
                                <w:sz w:val="20"/>
                                <w:szCs w:val="20"/>
                                <w:lang w:val="en-US"/>
                              </w:rPr>
                              <w:t xml:space="preserve">Amsterdam: Reed </w:t>
                            </w:r>
                            <w:r w:rsidRPr="00240288">
                              <w:rPr>
                                <w:noProof/>
                                <w:sz w:val="20"/>
                                <w:szCs w:val="20"/>
                                <w:lang w:val="en-US"/>
                              </w:rPr>
                              <w:t>Business Education.</w:t>
                            </w:r>
                          </w:p>
                          <w:p w14:paraId="5764E744" w14:textId="77777777" w:rsidR="00F03FAD" w:rsidRPr="005660D0" w:rsidRDefault="00F03FAD" w:rsidP="002E6F3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77C26" id="_x0000_s1052" type="#_x0000_t202" style="position:absolute;margin-left:0;margin-top:0;width:439.45pt;height:82.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">
                <v:textbox>
                  <w:txbxContent>
                    <w:p w14:paraId="74814AA4" w14:textId="77777777" w:rsidR="00F03FAD" w:rsidRPr="00240288" w:rsidRDefault="00F03FAD" w:rsidP="002E6F33">
                      <w:pPr>
                        <w:rPr>
                          <w:b/>
                          <w:sz w:val="20"/>
                          <w:szCs w:val="20"/>
                        </w:rPr>
                      </w:pPr>
                      <w:r w:rsidRPr="00240288">
                        <w:rPr>
                          <w:b/>
                          <w:sz w:val="20"/>
                          <w:szCs w:val="20"/>
                        </w:rPr>
                        <w:t>Boeken</w:t>
                      </w:r>
                    </w:p>
                    <w:p w14:paraId="1F196500" w14:textId="77777777" w:rsidR="00F03FAD" w:rsidRPr="00FE3EE8" w:rsidRDefault="00F03FAD" w:rsidP="002E6F33">
                      <w:pPr>
                        <w:pStyle w:val="Bibliografie"/>
                        <w:numPr>
                          <w:ilvl w:val="0"/>
                          <w:numId w:val="3"/>
                        </w:numPr>
                        <w:rPr>
                          <w:noProof/>
                          <w:sz w:val="20"/>
                          <w:szCs w:val="20"/>
                        </w:rPr>
                      </w:pPr>
                      <w:r w:rsidRPr="004010A3">
                        <w:rPr>
                          <w:noProof/>
                          <w:sz w:val="20"/>
                          <w:szCs w:val="20"/>
                        </w:rPr>
                        <w:t xml:space="preserve">Hesselink, J. (2010). </w:t>
                      </w:r>
                      <w:r w:rsidRPr="004010A3">
                        <w:rPr>
                          <w:i/>
                          <w:iCs/>
                          <w:noProof/>
                          <w:sz w:val="20"/>
                          <w:szCs w:val="20"/>
                        </w:rPr>
                        <w:t>Oriëntatie op verpleegkunde</w:t>
                      </w:r>
                      <w:r w:rsidRPr="004010A3">
                        <w:rPr>
                          <w:noProof/>
                          <w:sz w:val="20"/>
                          <w:szCs w:val="20"/>
                        </w:rPr>
                        <w:t xml:space="preserve"> (Eerste druk ed.). Groningen/Houten, Nederland: Noordhoff Uitgevers.</w:t>
                      </w:r>
                    </w:p>
                    <w:p w14:paraId="2C446860" w14:textId="77777777" w:rsidR="00F03FAD" w:rsidRPr="00240288" w:rsidRDefault="00F03FAD" w:rsidP="002E6F33">
                      <w:pPr>
                        <w:pStyle w:val="Bibliografie"/>
                        <w:numPr>
                          <w:ilvl w:val="0"/>
                          <w:numId w:val="3"/>
                        </w:numPr>
                        <w:rPr>
                          <w:noProof/>
                          <w:sz w:val="20"/>
                          <w:szCs w:val="20"/>
                          <w:lang w:val="en-US"/>
                        </w:rPr>
                      </w:pPr>
                      <w:r w:rsidRPr="00240288">
                        <w:rPr>
                          <w:noProof/>
                          <w:sz w:val="20"/>
                          <w:szCs w:val="20"/>
                        </w:rPr>
                        <w:t xml:space="preserve">Sassen, B. (2014). Gezondheidsbevordering en zelfmanagement. </w:t>
                      </w:r>
                      <w:r>
                        <w:rPr>
                          <w:noProof/>
                          <w:sz w:val="20"/>
                          <w:szCs w:val="20"/>
                          <w:lang w:val="en-US"/>
                        </w:rPr>
                        <w:t xml:space="preserve">Amsterdam: Reed </w:t>
                      </w:r>
                      <w:r w:rsidRPr="00240288">
                        <w:rPr>
                          <w:noProof/>
                          <w:sz w:val="20"/>
                          <w:szCs w:val="20"/>
                          <w:lang w:val="en-US"/>
                        </w:rPr>
                        <w:t>Business Education.</w:t>
                      </w:r>
                    </w:p>
                    <w:p w14:paraId="5764E744" w14:textId="77777777" w:rsidR="00F03FAD" w:rsidRPr="005660D0" w:rsidRDefault="00F03FAD" w:rsidP="002E6F33">
                      <w:pPr>
                        <w:rPr>
                          <w:b/>
                        </w:rPr>
                      </w:pPr>
                    </w:p>
                  </w:txbxContent>
                </v:textbox>
                <w10:wrap type="square" anchorx="margin"/>
              </v:shape>
            </w:pict>
          </mc:Fallback>
        </mc:AlternateContent>
      </w:r>
    </w:p>
    <w:p w14:paraId="746A93C3" w14:textId="77777777" w:rsidR="002E6F33" w:rsidRPr="00B92208" w:rsidRDefault="002E6F33" w:rsidP="002E6F33">
      <w:pPr>
        <w:pStyle w:val="Kop2"/>
        <w:spacing w:before="0"/>
      </w:pPr>
      <w:bookmarkStart w:id="58" w:name="_Toc515011102"/>
      <w:r>
        <w:t>1.3 W</w:t>
      </w:r>
      <w:r w:rsidRPr="00B92208">
        <w:t>ondgenezingsproces</w:t>
      </w:r>
      <w:bookmarkEnd w:id="58"/>
    </w:p>
    <w:p w14:paraId="37B39D6C" w14:textId="77777777" w:rsidR="002E6F33" w:rsidRPr="009E1709" w:rsidRDefault="002E6F33" w:rsidP="002E6F33">
      <w:r w:rsidRPr="00D85F12">
        <w:t>Het wondgenezingsproces</w:t>
      </w:r>
      <w:r>
        <w:t xml:space="preserve"> bestaat uit vier fases</w:t>
      </w:r>
      <w:r w:rsidRPr="00331BA3">
        <w:t>, namelijk de hemostase, inflammatie</w:t>
      </w:r>
      <w:r>
        <w:t>, proliferatie</w:t>
      </w:r>
      <w:r w:rsidRPr="00331BA3">
        <w:t xml:space="preserve"> en </w:t>
      </w:r>
      <w:proofErr w:type="spellStart"/>
      <w:r w:rsidRPr="00331BA3">
        <w:t>hermodellering</w:t>
      </w:r>
      <w:proofErr w:type="spellEnd"/>
      <w:r w:rsidRPr="00331BA3">
        <w:t>.</w:t>
      </w:r>
      <w:r>
        <w:t xml:space="preserve"> Tijdens de hemostase vindt na het ontstaan van de wond onmiddellijke stolling van het bloed plaats, waardoor het bloeden van de wond stopt door vorming van een bloedprop. Binnen de eerste vier dagen na het ontstaan van de wond worden in de inflammatiefase dode cellen en micro-organismen opgeruimd. Tussen de vierde en de éénentwintigste dag bevindt de wond zich in de proliferatie (of regeneratie) fase waarbij de dermis wordt hersteld. Het gevolg hiervan is het sluiten van de wond. Vanaf de éénentwintigste dag tot twee jaar later wordt collageenweefsel verder aangemaakt in de </w:t>
      </w:r>
      <w:proofErr w:type="spellStart"/>
      <w:r>
        <w:t>hermodelleringsfase</w:t>
      </w:r>
      <w:proofErr w:type="spellEnd"/>
      <w:r>
        <w:t>, waardoor de rekbaarheid van het weefsel weer toeneemt. Bovengenoemde fasen moeten in de juiste volgorde en zonder onderbreking worden doorlopen voor een normaal verloop van het wondgenezingsproces</w:t>
      </w:r>
      <w:bookmarkStart w:id="59" w:name="_Hlk500350335"/>
      <w:sdt>
        <w:sdtPr>
          <w:id w:val="1471856259"/>
          <w:citation/>
        </w:sdtPr>
        <w:sdtEndPr/>
        <w:sdtContent>
          <w:r w:rsidRPr="002E2318">
            <w:fldChar w:fldCharType="begin"/>
          </w:r>
          <w:r w:rsidRPr="002E2318">
            <w:instrText xml:space="preserve"> CITATION Sta171 \l 1043 </w:instrText>
          </w:r>
          <w:r w:rsidRPr="002E2318">
            <w:fldChar w:fldCharType="separate"/>
          </w:r>
          <w:r>
            <w:rPr>
              <w:noProof/>
            </w:rPr>
            <w:t xml:space="preserve"> (Startwondverzorging, 2017)</w:t>
          </w:r>
          <w:r w:rsidRPr="002E2318">
            <w:fldChar w:fldCharType="end"/>
          </w:r>
        </w:sdtContent>
      </w:sdt>
      <w:r w:rsidRPr="002E2318">
        <w:t>.</w:t>
      </w:r>
      <w:bookmarkEnd w:id="59"/>
      <w:r>
        <w:t xml:space="preserve"> </w:t>
      </w:r>
    </w:p>
    <w:p w14:paraId="00AAFC33" w14:textId="77777777" w:rsidR="002E6F33" w:rsidRDefault="002E6F33" w:rsidP="002E6F33">
      <w:pPr>
        <w:keepNext/>
      </w:pPr>
    </w:p>
    <w:p w14:paraId="3A99DA57" w14:textId="77777777" w:rsidR="002E6F33" w:rsidRPr="00D1774E" w:rsidRDefault="002E6F33" w:rsidP="002E6F33">
      <w:r w:rsidRPr="00D506A0">
        <w:t>Wonden kunnen acuut of gecompliceerd zijn.</w:t>
      </w:r>
      <w:r>
        <w:t xml:space="preserve"> Acute wonden ontstaan plotseling en zijn van korte duur. Het kan overal op het lichaam voorkomen en kan variëren van oppervlakkige krassen tot diepe wonden. Acute wonden kunnen worden onderverdeeld in chirurgische wonden en traumatische wonden. Een chirurgische wond wordt ook wel een operatiewond genoemd. De wond is naar aanleiding van een incisie ontstaan tijdens een operatie. Onder normale omstandigheden kan deze wond probleemloos genezen</w:t>
      </w:r>
      <w:sdt>
        <w:sdtPr>
          <w:id w:val="113103859"/>
          <w:citation/>
        </w:sdtPr>
        <w:sdtEndPr/>
        <w:sdtContent>
          <w:r w:rsidRPr="002E2318">
            <w:fldChar w:fldCharType="begin"/>
          </w:r>
          <w:r w:rsidRPr="002E2318">
            <w:instrText xml:space="preserve"> CITATION Sta17 \l 1043 </w:instrText>
          </w:r>
          <w:r w:rsidRPr="002E2318">
            <w:fldChar w:fldCharType="separate"/>
          </w:r>
          <w:r>
            <w:rPr>
              <w:noProof/>
            </w:rPr>
            <w:t xml:space="preserve"> (Startwondverzorging, 2017)</w:t>
          </w:r>
          <w:r w:rsidRPr="002E2318">
            <w:fldChar w:fldCharType="end"/>
          </w:r>
        </w:sdtContent>
      </w:sdt>
      <w:r w:rsidRPr="002E2318">
        <w:t>.</w:t>
      </w:r>
      <w:r>
        <w:t xml:space="preserve"> Een traumatische wond ontstaat door een invloed van buitenaf. Deze wonden kunnen ontstaan door ruwe oppervlaktes, scherpe voorwerpen, scherpe randen of door ruw krachtgebruik. Voorbeelden van traumatische wonden zijn schaafwonden, scheurwonden, snijwonden, schot-, steek- en </w:t>
      </w:r>
      <w:r w:rsidRPr="002E2318">
        <w:t>bijtwonden</w:t>
      </w:r>
      <w:bookmarkStart w:id="60" w:name="_Hlk500350258"/>
      <w:sdt>
        <w:sdtPr>
          <w:id w:val="-1120135622"/>
          <w:citation/>
        </w:sdtPr>
        <w:sdtEndPr/>
        <w:sdtContent>
          <w:r w:rsidRPr="002E2318">
            <w:fldChar w:fldCharType="begin"/>
          </w:r>
          <w:r w:rsidRPr="002E2318">
            <w:instrText xml:space="preserve"> CITATION Sta17 \l 1043 </w:instrText>
          </w:r>
          <w:r w:rsidRPr="002E2318">
            <w:fldChar w:fldCharType="separate"/>
          </w:r>
          <w:r>
            <w:rPr>
              <w:noProof/>
            </w:rPr>
            <w:t xml:space="preserve"> (Startwondverzorging, 2017)</w:t>
          </w:r>
          <w:r w:rsidRPr="002E2318">
            <w:fldChar w:fldCharType="end"/>
          </w:r>
        </w:sdtContent>
      </w:sdt>
      <w:r w:rsidRPr="002E2318">
        <w:t>.</w:t>
      </w:r>
      <w:bookmarkEnd w:id="60"/>
    </w:p>
    <w:p w14:paraId="3B59FCB8" w14:textId="77777777" w:rsidR="002E6F33" w:rsidRPr="00312825" w:rsidRDefault="002E6F33" w:rsidP="002E6F33">
      <w:r>
        <w:lastRenderedPageBreak/>
        <w:t>Een acute wond kan overgaan in een gecompliceerde wond. Bij een</w:t>
      </w:r>
      <w:r w:rsidRPr="00312825">
        <w:t xml:space="preserve"> gecompliceerde</w:t>
      </w:r>
      <w:r>
        <w:t xml:space="preserve"> wond, ook wel een moeilijk genezende wond genoemd, wordt het genezingsproces verstoord en vertraagd. Het genezingsproces stagneert in </w:t>
      </w:r>
      <w:proofErr w:type="gramStart"/>
      <w:r>
        <w:t>één</w:t>
      </w:r>
      <w:proofErr w:type="gramEnd"/>
      <w:r>
        <w:t xml:space="preserve"> van de fases, waardoor de wondgenezing lang kan duren. Dit kan ten gevolge zijn van onderliggend lijden zoals vaatlijden, een ontstekingsproces ter plaatse, een slechte lichamelijke conditie door ziekte en ondervoeding of diabetes</w:t>
      </w:r>
      <w:sdt>
        <w:sdtPr>
          <w:id w:val="1242365299"/>
          <w:citation/>
        </w:sdtPr>
        <w:sdtEndPr/>
        <w:sdtContent>
          <w:r w:rsidRPr="002E2318">
            <w:fldChar w:fldCharType="begin"/>
          </w:r>
          <w:r w:rsidRPr="002E2318">
            <w:instrText xml:space="preserve"> CITATION Sta171 \l 1043 </w:instrText>
          </w:r>
          <w:r w:rsidRPr="002E2318">
            <w:fldChar w:fldCharType="separate"/>
          </w:r>
          <w:r>
            <w:rPr>
              <w:noProof/>
            </w:rPr>
            <w:t xml:space="preserve"> (Startwondverzorging, 2017)</w:t>
          </w:r>
          <w:r w:rsidRPr="002E2318">
            <w:fldChar w:fldCharType="end"/>
          </w:r>
        </w:sdtContent>
      </w:sdt>
      <w:r w:rsidRPr="002E2318">
        <w:t xml:space="preserve">. </w:t>
      </w:r>
    </w:p>
    <w:p w14:paraId="0640FE3B" w14:textId="77777777" w:rsidR="002E6F33" w:rsidRDefault="002E6F33" w:rsidP="002E6F33">
      <w:pPr>
        <w:rPr>
          <w:b/>
        </w:rPr>
      </w:pPr>
    </w:p>
    <w:p w14:paraId="0665D9AE" w14:textId="77777777" w:rsidR="002E6F33" w:rsidRPr="00450251" w:rsidRDefault="002E6F33" w:rsidP="002E6F33">
      <w:pPr>
        <w:pStyle w:val="Kop2"/>
        <w:spacing w:before="0"/>
      </w:pPr>
      <w:bookmarkStart w:id="61" w:name="_Toc515011103"/>
      <w:r w:rsidRPr="00B92208">
        <w:t xml:space="preserve">1.4 </w:t>
      </w:r>
      <w:r>
        <w:t>V</w:t>
      </w:r>
      <w:r w:rsidRPr="00B92208">
        <w:t>oedingstoestand</w:t>
      </w:r>
      <w:r>
        <w:t xml:space="preserve"> en</w:t>
      </w:r>
      <w:r w:rsidRPr="00B92208">
        <w:t xml:space="preserve"> het wondgenezingsproces</w:t>
      </w:r>
      <w:bookmarkEnd w:id="61"/>
    </w:p>
    <w:p w14:paraId="0C5C9D30" w14:textId="77777777" w:rsidR="002E6F33" w:rsidRPr="00D72B69" w:rsidRDefault="002E6F33" w:rsidP="002E6F33">
      <w:r w:rsidRPr="00E710B4">
        <w:t>De voedingstoestand van een persoon ge</w:t>
      </w:r>
      <w:r>
        <w:t>eft aan in hoeverre het lichaam wordt voorzien van</w:t>
      </w:r>
      <w:r w:rsidRPr="00E710B4">
        <w:t xml:space="preserve"> </w:t>
      </w:r>
      <w:r>
        <w:t>benodigde energie en</w:t>
      </w:r>
      <w:r w:rsidRPr="00E710B4">
        <w:t xml:space="preserve"> voedingsstoffen</w:t>
      </w:r>
      <w:sdt>
        <w:sdtPr>
          <w:id w:val="304754698"/>
          <w:citation/>
        </w:sdtPr>
        <w:sdtEndPr/>
        <w:sdtContent>
          <w:r>
            <w:fldChar w:fldCharType="begin"/>
          </w:r>
          <w:r>
            <w:instrText xml:space="preserve">CITATION Min08 \l 1043 </w:instrText>
          </w:r>
          <w:r>
            <w:fldChar w:fldCharType="separate"/>
          </w:r>
          <w:r>
            <w:rPr>
              <w:noProof/>
            </w:rPr>
            <w:t xml:space="preserve"> (Ministerie van Volksgezondheid, Welzijn en Sport &amp; Ministerie van Landbouw, Natuur en Voedselkwaliteit, 2008)</w:t>
          </w:r>
          <w:r>
            <w:fldChar w:fldCharType="end"/>
          </w:r>
        </w:sdtContent>
      </w:sdt>
      <w:r>
        <w:t xml:space="preserve">. Voeding speelt een belangrijke rol in alle fases van het </w:t>
      </w:r>
      <w:r w:rsidRPr="00DF0834">
        <w:t xml:space="preserve">wondgenezingsproces </w:t>
      </w:r>
      <w:bookmarkStart w:id="62" w:name="_Hlk500350451"/>
      <w:sdt>
        <w:sdtPr>
          <w:id w:val="1008487847"/>
          <w:citation/>
        </w:sdtPr>
        <w:sdtEndPr/>
        <w:sdtContent>
          <w:r w:rsidRPr="00DF0834">
            <w:fldChar w:fldCharType="begin"/>
          </w:r>
          <w:r w:rsidRPr="00DF0834">
            <w:instrText xml:space="preserve">CITATION Dem091 \l 1043 </w:instrText>
          </w:r>
          <w:r w:rsidRPr="00DF0834">
            <w:fldChar w:fldCharType="separate"/>
          </w:r>
          <w:r>
            <w:rPr>
              <w:noProof/>
            </w:rPr>
            <w:t>(Demling, 2009)</w:t>
          </w:r>
          <w:r w:rsidRPr="00DF0834">
            <w:fldChar w:fldCharType="end"/>
          </w:r>
        </w:sdtContent>
      </w:sdt>
      <w:r w:rsidRPr="00DF0834">
        <w:t>.</w:t>
      </w:r>
      <w:r>
        <w:t xml:space="preserve"> </w:t>
      </w:r>
      <w:bookmarkEnd w:id="62"/>
      <w:r>
        <w:t>Wanneer er sprake is van wonden, heeft een zorgvrager een verhoogde energiebehoefte en een verminderde intake. Vaak eet de zorgvrager minder door pijn, een verminderde eetlust of vermoeidheid.</w:t>
      </w:r>
      <w:r>
        <w:rPr>
          <w:color w:val="00B050"/>
        </w:rPr>
        <w:t xml:space="preserve"> </w:t>
      </w:r>
      <w:r>
        <w:t>Door in een goede voedingstoestand te verkeren, wordt de wondbehandelingsduur verkort</w:t>
      </w:r>
      <w:bookmarkStart w:id="63" w:name="_Hlk500350459"/>
      <w:r>
        <w:t xml:space="preserve"> (Jonkers, 2016).</w:t>
      </w:r>
      <w:bookmarkEnd w:id="63"/>
    </w:p>
    <w:p w14:paraId="5806FE06" w14:textId="77777777" w:rsidR="002E6F33" w:rsidRDefault="002E6F33" w:rsidP="002E6F33"/>
    <w:p w14:paraId="1F4BFFE0" w14:textId="77777777" w:rsidR="002E6F33" w:rsidRDefault="002E6F33" w:rsidP="002E6F33">
      <w:r>
        <w:t xml:space="preserve">Binnen de thuiszorg is 30 procent van de zorgvragers ondervoed en daarnaast is 19 procent van de zorgvragers die wondzorg aan huis krijgen na een jaar nog steeds in behandeling. Na twee jaar bedraagt dit percentage nog 12 procent. Een belangrijk deel van de zorgvragers met wonden vormen een risicogroep voor ondervoeding. Vooral bij ouderen is dit het geval, omdat er vanwege veroudering al een tragere wondgenezing plaatsvindt. De huid bevat namelijk minder </w:t>
      </w:r>
      <w:proofErr w:type="spellStart"/>
      <w:r>
        <w:t>elastine</w:t>
      </w:r>
      <w:proofErr w:type="spellEnd"/>
      <w:r>
        <w:t>, zij hebben een verminderde capillaire doorbloeding en het immuunsysteem werkt minder efficiënt (Jonkers, 2016).</w:t>
      </w:r>
    </w:p>
    <w:p w14:paraId="41A40A18" w14:textId="77777777" w:rsidR="002E6F33" w:rsidRDefault="002E6F33" w:rsidP="002E6F33"/>
    <w:p w14:paraId="4D240CC4" w14:textId="77777777" w:rsidR="002E6F33" w:rsidRDefault="002E6F33" w:rsidP="002E6F33">
      <w:pPr>
        <w:rPr>
          <w:color w:val="7030A0"/>
        </w:rPr>
      </w:pPr>
      <w:r>
        <w:t xml:space="preserve">Uit een </w:t>
      </w:r>
      <w:proofErr w:type="spellStart"/>
      <w:r>
        <w:t>systematic</w:t>
      </w:r>
      <w:proofErr w:type="spellEnd"/>
      <w:r>
        <w:t xml:space="preserve"> </w:t>
      </w:r>
      <w:r w:rsidRPr="00F2743B">
        <w:t xml:space="preserve">review van </w:t>
      </w:r>
      <w:proofErr w:type="spellStart"/>
      <w:r w:rsidRPr="00F2743B">
        <w:t>Demling</w:t>
      </w:r>
      <w:proofErr w:type="spellEnd"/>
      <w:r w:rsidRPr="00F2743B">
        <w:t xml:space="preserve"> (2009), </w:t>
      </w:r>
      <w:r>
        <w:t xml:space="preserve">waarbij het belang van specifieke voedingsaspecten centraal staan, blijkt dat een slechte voedingstoestand waarbij het lichaamsgewicht afneemt van negatieve gevolgen kan zijn voor het wondgenezingsproces. Wanneer het lichaamsgewicht met minder dan 20 procent afneemt, geeft het lichaam de prioriteit om eiwitten te gebruiken voor de wondgenezing. De immuniteit is hierbij echter verlaagd, waardoor een verhoogde kans op infectie aanwezig is. Bij een afname van 20 procent is er sprake van een gelijke concurrentie voor het gebruik van de eiwitten tussen de wond </w:t>
      </w:r>
      <w:r w:rsidRPr="00253255">
        <w:t xml:space="preserve">en het herstel </w:t>
      </w:r>
      <w:r>
        <w:t>van het lichaamsgewicht. De huid wordt dunner en infecties kunnen optreden, waardoor het herstelproces vertraagt. Echter bij een gewichtsverlies van 30 procent of meer stagneert het wondgenezingsproces tot het lichaamsgewicht op zijn minst gedeeltelijk</w:t>
      </w:r>
      <w:r w:rsidRPr="00253255">
        <w:t xml:space="preserve"> hersteld </w:t>
      </w:r>
      <w:r>
        <w:t xml:space="preserve">wordt. Dit betekent dat hoe meer een persoon afvalt, des te meer de eiwitten worden gebruikt om het lichaamsgewicht weer op peil te krijgen. Dit heeft als gevolg dat het wondgenezingsproces wordt vertraagd of zelfs stagneert </w:t>
      </w:r>
      <w:bookmarkStart w:id="64" w:name="_Hlk500350771"/>
      <w:sdt>
        <w:sdtPr>
          <w:id w:val="1044708494"/>
          <w:citation/>
        </w:sdtPr>
        <w:sdtEndPr/>
        <w:sdtContent>
          <w:r w:rsidRPr="00DF0834">
            <w:fldChar w:fldCharType="begin"/>
          </w:r>
          <w:r w:rsidRPr="00DF0834">
            <w:instrText xml:space="preserve">CITATION Dem091 \l 1043 </w:instrText>
          </w:r>
          <w:r w:rsidRPr="00DF0834">
            <w:fldChar w:fldCharType="separate"/>
          </w:r>
          <w:r>
            <w:rPr>
              <w:noProof/>
            </w:rPr>
            <w:t>(Demling, 2009)</w:t>
          </w:r>
          <w:r w:rsidRPr="00DF0834">
            <w:fldChar w:fldCharType="end"/>
          </w:r>
        </w:sdtContent>
      </w:sdt>
      <w:r w:rsidRPr="00DF0834">
        <w:t>.</w:t>
      </w:r>
      <w:r>
        <w:t xml:space="preserve"> </w:t>
      </w:r>
      <w:bookmarkEnd w:id="64"/>
      <w:r>
        <w:t xml:space="preserve"> </w:t>
      </w:r>
    </w:p>
    <w:p w14:paraId="7B0A9111" w14:textId="77777777" w:rsidR="002E6F33" w:rsidRPr="001246F1" w:rsidRDefault="002E6F33" w:rsidP="002E6F33"/>
    <w:p w14:paraId="5F6C3F85" w14:textId="77777777" w:rsidR="002E6F33" w:rsidRDefault="002E6F33" w:rsidP="002E6F33">
      <w:pPr>
        <w:spacing w:after="160" w:line="259" w:lineRule="auto"/>
        <w:rPr>
          <w:rFonts w:asciiTheme="majorHAnsi" w:eastAsiaTheme="majorEastAsia" w:hAnsiTheme="majorHAnsi" w:cstheme="majorBidi"/>
          <w:color w:val="00B0F0"/>
          <w:sz w:val="26"/>
          <w:szCs w:val="26"/>
        </w:rPr>
      </w:pPr>
      <w:bookmarkStart w:id="65" w:name="_Hlk497768937"/>
      <w:r>
        <w:br w:type="page"/>
      </w:r>
    </w:p>
    <w:p w14:paraId="56CDC561" w14:textId="77777777" w:rsidR="002E6F33" w:rsidRPr="00B92208" w:rsidRDefault="002E6F33" w:rsidP="002E6F33">
      <w:pPr>
        <w:pStyle w:val="Kop2"/>
        <w:spacing w:before="0"/>
      </w:pPr>
      <w:bookmarkStart w:id="66" w:name="_Toc515011104"/>
      <w:r w:rsidRPr="00B92208">
        <w:lastRenderedPageBreak/>
        <w:t xml:space="preserve">1.5 </w:t>
      </w:r>
      <w:r>
        <w:t>V</w:t>
      </w:r>
      <w:r w:rsidRPr="00B92208">
        <w:t>oedingsstoffen bij de behandeling van wonden</w:t>
      </w:r>
      <w:bookmarkEnd w:id="66"/>
    </w:p>
    <w:p w14:paraId="2F1A01F1" w14:textId="77777777" w:rsidR="002E6F33" w:rsidRPr="008728BE" w:rsidRDefault="002E6F33" w:rsidP="002E6F33">
      <w:r w:rsidRPr="00346FEC">
        <w:t>Vanwege de negatieve gevolgen van een sl</w:t>
      </w:r>
      <w:r>
        <w:t xml:space="preserve">echte voedingstoestand op het wondgenezingsproces, is het van belang te weten welke voedingsstoffen belangrijk zijn bij de behandeling en preventie van wonden. </w:t>
      </w:r>
      <w:bookmarkStart w:id="67" w:name="_Hlk511307728"/>
      <w:bookmarkStart w:id="68" w:name="_Hlk504074995"/>
      <w:r>
        <w:t>Uit het artikel ‘</w:t>
      </w:r>
      <w:r w:rsidRPr="008728BE">
        <w:t>Goede voeding bij wondzorg</w:t>
      </w:r>
      <w:r>
        <w:t xml:space="preserve">’ uit </w:t>
      </w:r>
      <w:proofErr w:type="spellStart"/>
      <w:r>
        <w:t>Nursing</w:t>
      </w:r>
      <w:proofErr w:type="spellEnd"/>
      <w:r>
        <w:t xml:space="preserve"> (</w:t>
      </w:r>
      <w:r w:rsidRPr="004129FD">
        <w:t xml:space="preserve">2016) van A. Jonkers </w:t>
      </w:r>
      <w:bookmarkEnd w:id="67"/>
      <w:r w:rsidRPr="004129FD">
        <w:t xml:space="preserve">blijkt </w:t>
      </w:r>
      <w:r>
        <w:t xml:space="preserve">dat in alle fasen van het wondgenezingsproces </w:t>
      </w:r>
      <w:r w:rsidRPr="00F46CF4">
        <w:t>mac</w:t>
      </w:r>
      <w:r>
        <w:t xml:space="preserve">ronutriënten (eiwitten, </w:t>
      </w:r>
      <w:r w:rsidRPr="00F46CF4">
        <w:t>koolhydraten</w:t>
      </w:r>
      <w:r>
        <w:t>, vetten</w:t>
      </w:r>
      <w:r w:rsidRPr="00F46CF4">
        <w:t xml:space="preserve">) en micronutriënten (vitaminen, mineralen en </w:t>
      </w:r>
      <w:r w:rsidRPr="002E2318">
        <w:t>sporenelementen)</w:t>
      </w:r>
      <w:r w:rsidRPr="00F46CF4">
        <w:t xml:space="preserve"> noodzakelijk</w:t>
      </w:r>
      <w:r>
        <w:t xml:space="preserve"> zijn. Deze voedingsstoffen zorgen voor een goede en snelle wondgenezing. Daarnaast verhoogt ondervoeding zelfs het risico op wonden</w:t>
      </w:r>
      <w:bookmarkStart w:id="69" w:name="_Hlk500351054"/>
      <w:r>
        <w:t xml:space="preserve">. </w:t>
      </w:r>
      <w:bookmarkEnd w:id="69"/>
      <w:r w:rsidRPr="008728BE">
        <w:t>Tevens tonen Brown &amp; Philips</w:t>
      </w:r>
      <w:r>
        <w:t xml:space="preserve"> (2010)</w:t>
      </w:r>
      <w:r w:rsidRPr="008728BE">
        <w:t xml:space="preserve"> aan da</w:t>
      </w:r>
      <w:r>
        <w:t xml:space="preserve">t tekorten aan voedingsstoffen vaker voorkomen bij zorgvragers met wonden en een vertraagde genezing veroorzaken. </w:t>
      </w:r>
    </w:p>
    <w:bookmarkEnd w:id="68"/>
    <w:p w14:paraId="13C93D04" w14:textId="77777777" w:rsidR="002E6F33" w:rsidRDefault="002E6F33" w:rsidP="002E6F33"/>
    <w:p w14:paraId="2A367A5A" w14:textId="77777777" w:rsidR="002E6F33" w:rsidRPr="00254BB3" w:rsidRDefault="002E6F33" w:rsidP="002E6F33">
      <w:pPr>
        <w:rPr>
          <w:b/>
        </w:rPr>
      </w:pPr>
      <w:r w:rsidRPr="00254BB3">
        <w:rPr>
          <w:b/>
        </w:rPr>
        <w:t>Eiwitten</w:t>
      </w:r>
    </w:p>
    <w:p w14:paraId="07009582" w14:textId="77777777" w:rsidR="002E6F33" w:rsidRPr="00D1774E" w:rsidRDefault="002E6F33" w:rsidP="002E6F33">
      <w:pPr>
        <w:rPr>
          <w:color w:val="00B050"/>
          <w:u w:val="single"/>
        </w:rPr>
      </w:pPr>
      <w:r>
        <w:t>Eiwitten hebben de grootste rol in het wondgenezingsproces</w:t>
      </w:r>
      <w:sdt>
        <w:sdtPr>
          <w:id w:val="-1814477684"/>
          <w:citation/>
        </w:sdtPr>
        <w:sdtEndPr/>
        <w:sdtContent>
          <w:r>
            <w:fldChar w:fldCharType="begin"/>
          </w:r>
          <w:r>
            <w:instrText xml:space="preserve">CITATION Bas \l 1043 </w:instrText>
          </w:r>
          <w:r>
            <w:fldChar w:fldCharType="separate"/>
          </w:r>
          <w:r>
            <w:rPr>
              <w:noProof/>
            </w:rPr>
            <w:t xml:space="preserve"> (Wild, Rahbarnia, Kellner, Sobotka, &amp; Eberlein, 2010)</w:t>
          </w:r>
          <w:r>
            <w:fldChar w:fldCharType="end"/>
          </w:r>
        </w:sdtContent>
      </w:sdt>
      <w:r>
        <w:t xml:space="preserve">. </w:t>
      </w:r>
      <w:r w:rsidRPr="009B7E18">
        <w:t xml:space="preserve">In alle fasen van de wondgenezing </w:t>
      </w:r>
      <w:r>
        <w:t xml:space="preserve">zijn eiwitten essentieel; </w:t>
      </w:r>
      <w:r w:rsidRPr="009B7E18">
        <w:t>vo</w:t>
      </w:r>
      <w:r>
        <w:t xml:space="preserve">or de eiwitsynthese, aanmaak van nieuwe bloedvaatjes, </w:t>
      </w:r>
      <w:proofErr w:type="spellStart"/>
      <w:r>
        <w:t>celvorming</w:t>
      </w:r>
      <w:proofErr w:type="spellEnd"/>
      <w:r w:rsidRPr="009B7E18">
        <w:t xml:space="preserve"> en collageensynthese</w:t>
      </w:r>
      <w:r>
        <w:t>. Bij het gebrek aan eiwitten ontstaat oedeemvorming in het weefsel, wat een ongunstig effect heeft op de doorbloeding en stofwisseling in de huid. Dit is nadelig voor de genezing van bestaande wonden en maakt de huid gevoeliger voor het ontstaan van decubitus (Jonkers, 2016).</w:t>
      </w:r>
    </w:p>
    <w:p w14:paraId="3C74424A" w14:textId="77777777" w:rsidR="002E6F33" w:rsidRDefault="002E6F33" w:rsidP="002E6F33">
      <w:r>
        <w:t xml:space="preserve">Een gezond volwassene heeft ongeveer 0,8 gram eiwit per </w:t>
      </w:r>
      <w:r w:rsidRPr="00DF0834">
        <w:t xml:space="preserve">kilogram lichaamsgewicht per dag nodig. Bij </w:t>
      </w:r>
      <w:r>
        <w:t xml:space="preserve">een </w:t>
      </w:r>
      <w:r w:rsidRPr="00DF0834">
        <w:t>zorgvrager met wonden is de behoefte 1,5 gram eiwit per kilogram lichaamsgewicht. Dat is bijna twee keer zoveel eiwit als normaal</w:t>
      </w:r>
      <w:sdt>
        <w:sdtPr>
          <w:id w:val="2016033863"/>
          <w:citation/>
        </w:sdtPr>
        <w:sdtEndPr/>
        <w:sdtContent>
          <w:r w:rsidRPr="00DE3EAF">
            <w:fldChar w:fldCharType="begin"/>
          </w:r>
          <w:r w:rsidRPr="00DE3EAF">
            <w:instrText xml:space="preserve">CITATION Dem091 \l 1043 </w:instrText>
          </w:r>
          <w:r w:rsidRPr="00DE3EAF">
            <w:fldChar w:fldCharType="separate"/>
          </w:r>
          <w:r>
            <w:rPr>
              <w:noProof/>
            </w:rPr>
            <w:t xml:space="preserve"> (Demling, 2009)</w:t>
          </w:r>
          <w:r w:rsidRPr="00DE3EAF">
            <w:fldChar w:fldCharType="end"/>
          </w:r>
        </w:sdtContent>
      </w:sdt>
      <w:r w:rsidRPr="00DE3EAF">
        <w:t>.</w:t>
      </w:r>
      <w:r>
        <w:t xml:space="preserve"> </w:t>
      </w:r>
      <w:bookmarkStart w:id="70" w:name="_Hlk505540713"/>
      <w:r w:rsidRPr="00DF0834">
        <w:t>Dierlijke eiwitten hebben</w:t>
      </w:r>
      <w:r>
        <w:t xml:space="preserve"> de voorkeur boven plantaardige eiwitten, omdat deze beter opneembaar zijn. Aanbevolen wordt om vlees, vis, eieren, kaas en melkproducten te gebruiken (Jonkers, 2016).</w:t>
      </w:r>
      <w:bookmarkEnd w:id="70"/>
    </w:p>
    <w:p w14:paraId="531FF536" w14:textId="77777777" w:rsidR="002E6F33" w:rsidRDefault="002E6F33" w:rsidP="002E6F33">
      <w:pPr>
        <w:rPr>
          <w:u w:val="single"/>
        </w:rPr>
      </w:pPr>
    </w:p>
    <w:p w14:paraId="0C0EFAC7" w14:textId="77777777" w:rsidR="002E6F33" w:rsidRPr="00254BB3" w:rsidRDefault="002E6F33" w:rsidP="002E6F33">
      <w:pPr>
        <w:rPr>
          <w:b/>
        </w:rPr>
      </w:pPr>
      <w:r w:rsidRPr="00254BB3">
        <w:rPr>
          <w:b/>
        </w:rPr>
        <w:t>Koolhydraten</w:t>
      </w:r>
    </w:p>
    <w:p w14:paraId="35B755D2" w14:textId="77777777" w:rsidR="002E6F33" w:rsidRPr="00D1774E" w:rsidRDefault="002E6F33" w:rsidP="002E6F33">
      <w:pPr>
        <w:rPr>
          <w:color w:val="00B050"/>
          <w:u w:val="single"/>
        </w:rPr>
      </w:pPr>
      <w:r>
        <w:t>Het wondgenezingsproces kost veel energie, waar onder andere koolhydraten het lichaam van voorzien</w:t>
      </w:r>
      <w:sdt>
        <w:sdtPr>
          <w:id w:val="603152783"/>
          <w:citation/>
        </w:sdtPr>
        <w:sdtEndPr/>
        <w:sdtContent>
          <w:r>
            <w:fldChar w:fldCharType="begin"/>
          </w:r>
          <w:r>
            <w:instrText xml:space="preserve"> CITATION Bas \l 1043 </w:instrText>
          </w:r>
          <w:r>
            <w:fldChar w:fldCharType="separate"/>
          </w:r>
          <w:r>
            <w:rPr>
              <w:noProof/>
            </w:rPr>
            <w:t xml:space="preserve"> (Wild, Rahbarnia, Kellner, Sobotka, &amp; Eberlein, 2010)</w:t>
          </w:r>
          <w:r>
            <w:fldChar w:fldCharType="end"/>
          </w:r>
        </w:sdtContent>
      </w:sdt>
      <w:r>
        <w:t xml:space="preserve">. Koolhydraten ondersteunen de functie van leukocyten en macrofagen (Jonkers, 2016). </w:t>
      </w:r>
    </w:p>
    <w:p w14:paraId="5564359A" w14:textId="77777777" w:rsidR="002E6F33" w:rsidRPr="006C7A11" w:rsidRDefault="002E6F33" w:rsidP="002E6F33">
      <w:pPr>
        <w:rPr>
          <w:color w:val="0563C1" w:themeColor="hyperlink"/>
          <w:u w:val="single"/>
        </w:rPr>
      </w:pPr>
      <w:r>
        <w:t>Gewoonlijk is de energiebehoefte van een gezond volwassene ongeveer 25 kcal per kilogram lichaamsgewicht per dag. Voor ouderen bedraagt dit ongeveer 20 kcal per kilogram lich</w:t>
      </w:r>
      <w:r w:rsidRPr="00DF0834">
        <w:t xml:space="preserve">aamsgewicht. </w:t>
      </w:r>
      <w:bookmarkStart w:id="71" w:name="_Hlk505540829"/>
      <w:r>
        <w:t>Wanneer er sprake is van een wond, heeft een zorgvrager een energiebehoefte van 30 tot 50% hoger</w:t>
      </w:r>
      <w:sdt>
        <w:sdtPr>
          <w:id w:val="2000536404"/>
          <w:citation/>
        </w:sdtPr>
        <w:sdtEndPr/>
        <w:sdtContent>
          <w:r w:rsidRPr="00DF0834">
            <w:fldChar w:fldCharType="begin"/>
          </w:r>
          <w:r w:rsidRPr="00DF0834">
            <w:instrText xml:space="preserve">CITATION Dem091 \l 1043 </w:instrText>
          </w:r>
          <w:r w:rsidRPr="00DF0834">
            <w:fldChar w:fldCharType="separate"/>
          </w:r>
          <w:r>
            <w:rPr>
              <w:noProof/>
            </w:rPr>
            <w:t xml:space="preserve"> (Demling, 2009)</w:t>
          </w:r>
          <w:r w:rsidRPr="00DF0834">
            <w:fldChar w:fldCharType="end"/>
          </w:r>
        </w:sdtContent>
      </w:sdt>
      <w:r w:rsidRPr="00DF0834">
        <w:t>. Aanbevolen wordt om volkorenbrood, aardappelen, (volkoren) pasta, fruit of muesli te consumeren</w:t>
      </w:r>
      <w:r>
        <w:t xml:space="preserve"> (Jonkers, 2016)</w:t>
      </w:r>
      <w:r w:rsidRPr="00DF0834">
        <w:t>.</w:t>
      </w:r>
      <w:r w:rsidRPr="007522F7">
        <w:t xml:space="preserve"> </w:t>
      </w:r>
      <w:bookmarkEnd w:id="71"/>
    </w:p>
    <w:p w14:paraId="00692666" w14:textId="77777777" w:rsidR="002E6F33" w:rsidRDefault="002E6F33" w:rsidP="002E6F33"/>
    <w:p w14:paraId="5CF2B52D" w14:textId="77777777" w:rsidR="002E6F33" w:rsidRPr="00254BB3" w:rsidRDefault="002E6F33" w:rsidP="002E6F33">
      <w:pPr>
        <w:rPr>
          <w:b/>
        </w:rPr>
      </w:pPr>
      <w:r w:rsidRPr="00254BB3">
        <w:rPr>
          <w:b/>
        </w:rPr>
        <w:t>Vetten</w:t>
      </w:r>
    </w:p>
    <w:p w14:paraId="661D59EF" w14:textId="77777777" w:rsidR="002E6F33" w:rsidRDefault="002E6F33" w:rsidP="002E6F33">
      <w:bookmarkStart w:id="72" w:name="_Hlk505540954"/>
      <w:r>
        <w:t>Vetzuren zijn belangrijke componenten van celmembranen en bevorderen het ontstekingsproces. Uit onderzoek blijkt dat lokale toepassing hiervan de wondgenezing verbetert, maar suppletie daarentegen de kans op ontstekingen verhoogt</w:t>
      </w:r>
      <w:sdt>
        <w:sdtPr>
          <w:id w:val="878447432"/>
          <w:citation/>
        </w:sdtPr>
        <w:sdtEndPr/>
        <w:sdtContent>
          <w:r>
            <w:fldChar w:fldCharType="begin"/>
          </w:r>
          <w:r>
            <w:instrText xml:space="preserve"> CITATION Bas \l 1043 </w:instrText>
          </w:r>
          <w:r>
            <w:fldChar w:fldCharType="separate"/>
          </w:r>
          <w:r>
            <w:rPr>
              <w:noProof/>
            </w:rPr>
            <w:t xml:space="preserve"> (Wild, Rahbarnia, Kellner, Sobotka, &amp; Eberlein, 2010)</w:t>
          </w:r>
          <w:r>
            <w:fldChar w:fldCharType="end"/>
          </w:r>
        </w:sdtContent>
      </w:sdt>
      <w:r>
        <w:t xml:space="preserve">. </w:t>
      </w:r>
    </w:p>
    <w:bookmarkEnd w:id="72"/>
    <w:p w14:paraId="0F102535" w14:textId="77777777" w:rsidR="002E6F33" w:rsidRDefault="002E6F33" w:rsidP="002E6F33">
      <w:r>
        <w:t xml:space="preserve">Vetten zijn van belang voor de totale energie-inname en bevorderen de aanvoer van </w:t>
      </w:r>
      <w:proofErr w:type="spellStart"/>
      <w:r>
        <w:t>vetoplosbare</w:t>
      </w:r>
      <w:proofErr w:type="spellEnd"/>
      <w:r>
        <w:t xml:space="preserve"> vitaminen (A, D, E, K). </w:t>
      </w:r>
      <w:bookmarkStart w:id="73" w:name="_Hlk505541058"/>
      <w:r>
        <w:t>Daarnaast werken Omega 3-vetzuren uit vis en lijnzaad mogelijk ontstekingsremmend. Vetten kunnen gehaald worden uit olijfolie, boter, lijnzaadolie, zonnebloemolie, kokosolie en vette vis, zoals zalm, makreel of haring (Jonkers, 2016).</w:t>
      </w:r>
      <w:bookmarkEnd w:id="73"/>
    </w:p>
    <w:p w14:paraId="79700DA2" w14:textId="77777777" w:rsidR="002E6F33" w:rsidRDefault="002E6F33" w:rsidP="002E6F33"/>
    <w:p w14:paraId="5AC80692" w14:textId="77777777" w:rsidR="002E6F33" w:rsidRDefault="002E6F33" w:rsidP="002E6F33">
      <w:pPr>
        <w:spacing w:after="160" w:line="259" w:lineRule="auto"/>
        <w:rPr>
          <w:b/>
        </w:rPr>
      </w:pPr>
      <w:r>
        <w:rPr>
          <w:b/>
        </w:rPr>
        <w:br w:type="page"/>
      </w:r>
    </w:p>
    <w:p w14:paraId="46B0FFA8" w14:textId="77777777" w:rsidR="002E6F33" w:rsidRPr="00254BB3" w:rsidRDefault="002E6F33" w:rsidP="002E6F33">
      <w:pPr>
        <w:rPr>
          <w:b/>
        </w:rPr>
      </w:pPr>
      <w:r w:rsidRPr="00254BB3">
        <w:rPr>
          <w:b/>
        </w:rPr>
        <w:lastRenderedPageBreak/>
        <w:t>Vitaminen en mineralen</w:t>
      </w:r>
    </w:p>
    <w:p w14:paraId="0F4CAA19" w14:textId="77777777" w:rsidR="002E6F33" w:rsidRDefault="002E6F33" w:rsidP="002E6F33">
      <w:pPr>
        <w:rPr>
          <w:rStyle w:val="Hyperlink"/>
        </w:rPr>
      </w:pPr>
      <w:r>
        <w:t xml:space="preserve">Vitaminen en mineralen worden beiden versneld gebruikt na verwondingen, wat leidt tot tekortkomingen. </w:t>
      </w:r>
      <w:bookmarkStart w:id="74" w:name="_Hlk505541176"/>
      <w:r>
        <w:t xml:space="preserve">De hoeveelheid van de benodigde verschillende vitaminen en mineralen bij verwondingen is onbekend, maar aanbevolen wordt om 5 tot 10 maal de aanbevolen dagelijkse hoeveelheid tot zich te nemen om tekorten te voorkomen. Dit is van belang tot de wond is </w:t>
      </w:r>
      <w:r w:rsidRPr="00DF0834">
        <w:t>genezen</w:t>
      </w:r>
      <w:sdt>
        <w:sdtPr>
          <w:id w:val="-1996105062"/>
          <w:citation/>
        </w:sdtPr>
        <w:sdtEndPr/>
        <w:sdtContent>
          <w:r w:rsidRPr="0079657D">
            <w:fldChar w:fldCharType="begin"/>
          </w:r>
          <w:r w:rsidRPr="0079657D">
            <w:instrText xml:space="preserve">CITATION Dem091 \l 1043 </w:instrText>
          </w:r>
          <w:r w:rsidRPr="0079657D">
            <w:fldChar w:fldCharType="separate"/>
          </w:r>
          <w:r>
            <w:rPr>
              <w:noProof/>
            </w:rPr>
            <w:t xml:space="preserve"> (Demling, 2009)</w:t>
          </w:r>
          <w:r w:rsidRPr="0079657D">
            <w:fldChar w:fldCharType="end"/>
          </w:r>
        </w:sdtContent>
      </w:sdt>
      <w:r w:rsidRPr="0079657D">
        <w:t>.</w:t>
      </w:r>
      <w:bookmarkEnd w:id="74"/>
      <w:r>
        <w:t xml:space="preserve"> Uit de Europese richtlijn over voeding en decubitus uit 2004 blijkt dat dit minimaal 30 tot 35 kcal per kilogram lichaamsgewicht per dag bedraagt</w:t>
      </w:r>
      <w:sdt>
        <w:sdtPr>
          <w:rPr>
            <w:rStyle w:val="Hyperlink"/>
          </w:rPr>
          <w:id w:val="-1379163840"/>
          <w:citation/>
        </w:sdtPr>
        <w:sdtEndPr>
          <w:rPr>
            <w:rStyle w:val="Hyperlink"/>
          </w:rPr>
        </w:sdtEndPr>
        <w:sdtContent>
          <w:r w:rsidRPr="0079657D">
            <w:rPr>
              <w:rStyle w:val="Hyperlink"/>
            </w:rPr>
            <w:fldChar w:fldCharType="begin"/>
          </w:r>
          <w:r w:rsidRPr="0079657D">
            <w:rPr>
              <w:rStyle w:val="Hyperlink"/>
            </w:rPr>
            <w:instrText xml:space="preserve"> CITATION Sch07 \l 1043 </w:instrText>
          </w:r>
          <w:r w:rsidRPr="0079657D">
            <w:rPr>
              <w:rStyle w:val="Hyperlink"/>
            </w:rPr>
            <w:fldChar w:fldCharType="separate"/>
          </w:r>
          <w:r>
            <w:rPr>
              <w:rStyle w:val="Hyperlink"/>
              <w:noProof/>
            </w:rPr>
            <w:t xml:space="preserve"> </w:t>
          </w:r>
          <w:r>
            <w:rPr>
              <w:noProof/>
            </w:rPr>
            <w:t>(Schols, Meijers, Clark, &amp; Halfens, 2007)</w:t>
          </w:r>
          <w:r w:rsidRPr="0079657D">
            <w:rPr>
              <w:rStyle w:val="Hyperlink"/>
            </w:rPr>
            <w:fldChar w:fldCharType="end"/>
          </w:r>
        </w:sdtContent>
      </w:sdt>
      <w:r w:rsidRPr="002E2318">
        <w:rPr>
          <w:rStyle w:val="Hyperlink"/>
        </w:rPr>
        <w:t>.</w:t>
      </w:r>
      <w:r w:rsidRPr="00DF0834">
        <w:rPr>
          <w:rStyle w:val="Hyperlink"/>
        </w:rPr>
        <w:t xml:space="preserve"> </w:t>
      </w:r>
    </w:p>
    <w:p w14:paraId="0B26414D" w14:textId="77777777" w:rsidR="002E6F33" w:rsidRPr="00CB45E7" w:rsidRDefault="002E6F33" w:rsidP="002E6F33">
      <w:pPr>
        <w:rPr>
          <w:rStyle w:val="Hyperlink"/>
        </w:rPr>
      </w:pPr>
    </w:p>
    <w:p w14:paraId="55A3CDA2" w14:textId="77777777" w:rsidR="002E6F33" w:rsidRPr="00254BB3" w:rsidRDefault="002E6F33" w:rsidP="002E6F33">
      <w:pPr>
        <w:rPr>
          <w:b/>
        </w:rPr>
      </w:pPr>
      <w:r w:rsidRPr="00254BB3">
        <w:rPr>
          <w:b/>
        </w:rPr>
        <w:t>Vocht</w:t>
      </w:r>
    </w:p>
    <w:p w14:paraId="0814B591" w14:textId="77777777" w:rsidR="002E6F33" w:rsidRPr="002E6F33" w:rsidRDefault="002E6F33" w:rsidP="002E6F33">
      <w:pPr>
        <w:rPr>
          <w:rStyle w:val="Hyperlink"/>
          <w:color w:val="auto"/>
          <w:u w:val="none"/>
        </w:rPr>
      </w:pPr>
      <w:r w:rsidRPr="002E6F33">
        <w:rPr>
          <w:rStyle w:val="Hyperlink"/>
          <w:color w:val="auto"/>
          <w:u w:val="none"/>
        </w:rPr>
        <w:t xml:space="preserve">Om afbraakstoffen van weefselbeschadiging uit het lichaam te verwijderen en nieuwe aanvoer van voedingsstoffen te waarborgen, is voldoende vocht nodig. Daarnaast gaat veel vocht verloren door het wondvocht zelf. Het vochtgehalte van de wond heeft te maken met het aantal en soms ook type bacteriën en niet met hoeveel de zorgvrager drinkt. Voldoende drinken compenseert dit vochtverlies en zorgt ervoor dat het lichaam in een goede conditie is, wat de wondgenezing bevordert. </w:t>
      </w:r>
      <w:bookmarkStart w:id="75" w:name="_Hlk505542014"/>
      <w:r w:rsidRPr="002E6F33">
        <w:rPr>
          <w:rStyle w:val="Hyperlink"/>
          <w:color w:val="auto"/>
          <w:u w:val="none"/>
        </w:rPr>
        <w:t>Aanbevolen wordt om minimaal twee liter vocht per dag te consumeren</w:t>
      </w:r>
      <w:bookmarkStart w:id="76" w:name="_Hlk500351264"/>
      <w:r w:rsidRPr="002E6F33">
        <w:rPr>
          <w:rStyle w:val="Hyperlink"/>
          <w:color w:val="auto"/>
          <w:u w:val="none"/>
        </w:rPr>
        <w:t xml:space="preserve"> (Jonkers, 2016).</w:t>
      </w:r>
      <w:bookmarkEnd w:id="76"/>
    </w:p>
    <w:bookmarkEnd w:id="75"/>
    <w:p w14:paraId="1D863CDE" w14:textId="77777777" w:rsidR="002E6F33" w:rsidRDefault="002E6F33" w:rsidP="002E6F33"/>
    <w:p w14:paraId="41D9C52C" w14:textId="77777777" w:rsidR="002E6F33" w:rsidRPr="00F46CF4" w:rsidRDefault="002E6F33" w:rsidP="002E6F33">
      <w:pPr>
        <w:rPr>
          <w:color w:val="4472C4" w:themeColor="accent1"/>
        </w:rPr>
      </w:pPr>
      <w:r>
        <w:t xml:space="preserve">Genoemde aanbevelingen over de dagelijkse hoeveelheid voedingsstoffen zijn slechts aanbevelingen. </w:t>
      </w:r>
      <w:bookmarkStart w:id="77" w:name="_Hlk505541379"/>
      <w:r>
        <w:t>Per individuele zorgvrager moet de exacte behoefte aan de genoemde voedingsstoffen door een diëtist worden vastgesteld op basis van eventuele onderliggende ziekten, de mate van activiteit, het klinisch beeld van de zorgvrager en de soort wond (Jonkers, 2016).</w:t>
      </w:r>
    </w:p>
    <w:bookmarkEnd w:id="65"/>
    <w:bookmarkEnd w:id="77"/>
    <w:p w14:paraId="5A6E0F7C" w14:textId="77777777" w:rsidR="002E6F33" w:rsidRDefault="002E6F33" w:rsidP="002E6F33">
      <w:pPr>
        <w:rPr>
          <w:b/>
        </w:rPr>
      </w:pPr>
    </w:p>
    <w:p w14:paraId="4B54F478" w14:textId="77777777" w:rsidR="002E6F33" w:rsidRPr="00B92208" w:rsidRDefault="002E6F33" w:rsidP="002E6F33">
      <w:pPr>
        <w:pStyle w:val="Kop2"/>
        <w:spacing w:before="0"/>
      </w:pPr>
      <w:bookmarkStart w:id="78" w:name="_Toc515011105"/>
      <w:r w:rsidRPr="00B92208">
        <w:t xml:space="preserve">1.6 </w:t>
      </w:r>
      <w:r>
        <w:t>G</w:t>
      </w:r>
      <w:r w:rsidRPr="00B92208">
        <w:t>ezondheidsvoorlichting door de verpleegkundige</w:t>
      </w:r>
      <w:bookmarkEnd w:id="78"/>
    </w:p>
    <w:p w14:paraId="15337311" w14:textId="77777777" w:rsidR="002E6F33" w:rsidRDefault="002E6F33" w:rsidP="002E6F33">
      <w:r w:rsidRPr="00C74616">
        <w:t xml:space="preserve">Gezondheidsbevordering is gericht op de leefstijl en het gedrag van </w:t>
      </w:r>
      <w:r>
        <w:t xml:space="preserve">de </w:t>
      </w:r>
      <w:r w:rsidRPr="00C74616">
        <w:t xml:space="preserve">zorgvrager. Het heeft als doel de gezondheid te bevorderen en gezondheidsschade te voorkomen of beperken. </w:t>
      </w:r>
      <w:r>
        <w:t>Dit kan de verpleegkundige beogen</w:t>
      </w:r>
      <w:r w:rsidRPr="00C74616">
        <w:t xml:space="preserve"> door allerlei preventieve interventies toe te passen</w:t>
      </w:r>
      <w:r>
        <w:t>,</w:t>
      </w:r>
      <w:r w:rsidRPr="00C74616">
        <w:t xml:space="preserve"> waarmee positieve invloeden op gezondheid worden gestimuleerd en negatieve invloeden zo veel mogelijk worden beperkt.</w:t>
      </w:r>
      <w:r>
        <w:t xml:space="preserve"> G</w:t>
      </w:r>
      <w:r w:rsidRPr="00C74616">
        <w:t>ezondheidsbevordering wordt toegepast door gezondheidsvoorlichting te geven</w:t>
      </w:r>
      <w:sdt>
        <w:sdtPr>
          <w:id w:val="1193426123"/>
          <w:citation/>
        </w:sdtPr>
        <w:sdtEndPr/>
        <w:sdtContent>
          <w:r>
            <w:fldChar w:fldCharType="begin"/>
          </w:r>
          <w:r>
            <w:instrText xml:space="preserve">CITATION Sas14 \p 106 \l 1043 </w:instrText>
          </w:r>
          <w:r>
            <w:fldChar w:fldCharType="separate"/>
          </w:r>
          <w:r>
            <w:rPr>
              <w:noProof/>
            </w:rPr>
            <w:t xml:space="preserve"> (Sassen, 2014, p. 106)</w:t>
          </w:r>
          <w:r>
            <w:fldChar w:fldCharType="end"/>
          </w:r>
        </w:sdtContent>
      </w:sdt>
      <w:r>
        <w:t>. Dit bestaat uit systematische en planmatige pogingen om het gedrag en de leefstijl van de zorgvrager doelgericht te veranderen. Attitude, sociale invloed en eigen-effectiviteit staan hierbij centraal. De zorgvrager wordt gemotiveerd tot gezond gedag wat leidt tot een verbetering van de gezondheidssituatie. Door de gezondheidsvoorlichting op de individuele zorgvrager te focussen en de zorgvrager aan te moedigen tot gezonde eigen keuzes, wordt de effectiviteit hiervan verhoogd</w:t>
      </w:r>
      <w:sdt>
        <w:sdtPr>
          <w:id w:val="-1966721867"/>
          <w:citation/>
        </w:sdtPr>
        <w:sdtEndPr/>
        <w:sdtContent>
          <w:r>
            <w:fldChar w:fldCharType="begin"/>
          </w:r>
          <w:r>
            <w:instrText xml:space="preserve">CITATION Sas14 \p 144 \l 1043 </w:instrText>
          </w:r>
          <w:r>
            <w:fldChar w:fldCharType="separate"/>
          </w:r>
          <w:r>
            <w:rPr>
              <w:noProof/>
            </w:rPr>
            <w:t xml:space="preserve"> (Sassen, 2014, p. 144)</w:t>
          </w:r>
          <w:r>
            <w:fldChar w:fldCharType="end"/>
          </w:r>
        </w:sdtContent>
      </w:sdt>
      <w:r>
        <w:t>.</w:t>
      </w:r>
    </w:p>
    <w:p w14:paraId="71D213FC" w14:textId="77777777" w:rsidR="002E6F33" w:rsidRDefault="002E6F33" w:rsidP="002E6F33"/>
    <w:p w14:paraId="2355AF52" w14:textId="77777777" w:rsidR="002E6F33" w:rsidRDefault="002E6F33" w:rsidP="002E6F33">
      <w:r>
        <w:t>Sassen (2014) onderscheidt twee grondvormen van gezondheidsvoorlichting; intentionele en faciliterende gezondheidsvoorlichting. Bij intentionele voorlichting wordt ongunstig gedrag dat de gezondheid schaadt veranderd in een leefstijl die de gezondheid ondersteunt. Faciliterende voorlichting heeft als doel kennisoverdracht of kennisvermeerdering bij de zorgvrager. Het geven van gezondheidsvoorlichting aan de zorgvrager met een gecompliceerde wond valt onder intentionele voorlichting; het gedrag en de leefstijl van de zorgvrager wordt beïnvloed.</w:t>
      </w:r>
    </w:p>
    <w:p w14:paraId="2933B189" w14:textId="77777777" w:rsidR="002E6F33" w:rsidRDefault="002E6F33" w:rsidP="002E6F33">
      <w:r>
        <w:t>De verpleegkundige speelt een grote rol in het veranderen van het gedrag en de leefstijl van de zorgvrager. Veel voorkomende belangrijke gezondheidsproblemen houden verband met het gedrag en de leefstijl. Door dit op een gunstige manier te beïnvloeden, kunnen gezondheidsproblemen worden voorkomen of worden beperkt</w:t>
      </w:r>
      <w:bookmarkStart w:id="79" w:name="_Hlk500351515"/>
      <w:sdt>
        <w:sdtPr>
          <w:id w:val="-184745594"/>
          <w:citation/>
        </w:sdtPr>
        <w:sdtEndPr/>
        <w:sdtContent>
          <w:r>
            <w:fldChar w:fldCharType="begin"/>
          </w:r>
          <w:r>
            <w:instrText xml:space="preserve">CITATION Sas14 \p 143 \l 1043 </w:instrText>
          </w:r>
          <w:r>
            <w:fldChar w:fldCharType="separate"/>
          </w:r>
          <w:r>
            <w:rPr>
              <w:noProof/>
            </w:rPr>
            <w:t xml:space="preserve"> (Sassen, 2014, p. 143)</w:t>
          </w:r>
          <w:r>
            <w:fldChar w:fldCharType="end"/>
          </w:r>
        </w:sdtContent>
      </w:sdt>
      <w:bookmarkEnd w:id="79"/>
      <w:r>
        <w:t xml:space="preserve">. </w:t>
      </w:r>
    </w:p>
    <w:p w14:paraId="3F2E98F4" w14:textId="77777777" w:rsidR="002E6F33" w:rsidRDefault="002E6F33" w:rsidP="002E6F33">
      <w:r>
        <w:lastRenderedPageBreak/>
        <w:t>Voor een zorgvrager met gecompliceerde wonden kan het noodzakelijk zijn om een gedragsverandering binnen de voedingsgewoonten te bereiken.</w:t>
      </w:r>
    </w:p>
    <w:p w14:paraId="79AEADB7" w14:textId="77777777" w:rsidR="002E6F33" w:rsidRDefault="002E6F33" w:rsidP="002E6F33"/>
    <w:p w14:paraId="3D4B46F5" w14:textId="77777777" w:rsidR="002E6F33" w:rsidRPr="001C7188" w:rsidRDefault="002E6F33" w:rsidP="002E6F33">
      <w:pPr>
        <w:rPr>
          <w:b/>
        </w:rPr>
      </w:pPr>
      <w:r w:rsidRPr="001C7188">
        <w:t>Het gedrag en de leefstijl van de zorgvrager kan beïnvloed worden door verschillende preventieve vormen van gezondheidsvoorlichting te geven. Onder preventie wordt het tijdig ingrijpen verstaan, met als doel het bevorderen van de gezondheid en het beschermen van de zorgvrager. Er wordt doelbewust gehandeld om schade te voorkomen of uitbreiding van bestaande schade te beperken</w:t>
      </w:r>
      <w:sdt>
        <w:sdtPr>
          <w:id w:val="-1664461228"/>
          <w:citation/>
        </w:sdtPr>
        <w:sdtEndPr/>
        <w:sdtContent>
          <w:r w:rsidRPr="001C7188">
            <w:fldChar w:fldCharType="begin"/>
          </w:r>
          <w:r w:rsidRPr="001C7188">
            <w:instrText xml:space="preserve"> CITATION Rij15 \l 1043 </w:instrText>
          </w:r>
          <w:r w:rsidRPr="001C7188">
            <w:fldChar w:fldCharType="separate"/>
          </w:r>
          <w:r>
            <w:rPr>
              <w:noProof/>
            </w:rPr>
            <w:t xml:space="preserve"> (Rijksinstituut voor Volksgezondheid en Milieu, 2015)</w:t>
          </w:r>
          <w:r w:rsidRPr="001C7188">
            <w:fldChar w:fldCharType="end"/>
          </w:r>
        </w:sdtContent>
      </w:sdt>
      <w:r w:rsidRPr="001C7188">
        <w:t xml:space="preserve">. </w:t>
      </w:r>
    </w:p>
    <w:p w14:paraId="0BEDFA0D" w14:textId="77777777" w:rsidR="002E6F33" w:rsidRPr="001C7188" w:rsidRDefault="002E6F33" w:rsidP="002E6F33">
      <w:r w:rsidRPr="001C7188">
        <w:t xml:space="preserve">Er zijn verschillende vormen van preventie te onderscheiden; universele, primaire preventie, selectieve, geïndiceerde, secundaire preventie en </w:t>
      </w:r>
      <w:proofErr w:type="spellStart"/>
      <w:r w:rsidRPr="001C7188">
        <w:t>zorggerelateerde</w:t>
      </w:r>
      <w:proofErr w:type="spellEnd"/>
      <w:r w:rsidRPr="001C7188">
        <w:t>, tertiaire preventie. Universele, primaire preventie omvat het bevorderen van gezondheid en gezond gedrag bij het individu, met als doel het voorkomen van aandoeningen en ziekten. Bij selectieve, geïndiceerde, secundaire preventie staat het opsporen en</w:t>
      </w:r>
      <w:r w:rsidRPr="001C7188">
        <w:rPr>
          <w:b/>
        </w:rPr>
        <w:t xml:space="preserve"> </w:t>
      </w:r>
      <w:r w:rsidRPr="001C7188">
        <w:t xml:space="preserve">vroegtijdig behandelen van ziekten en aandoeningen, bij het deel van de bevolking met risicofactoren of symptomen, centraal. En tenslotte bij </w:t>
      </w:r>
      <w:proofErr w:type="spellStart"/>
      <w:r w:rsidRPr="001C7188">
        <w:t>zorggerelateerde</w:t>
      </w:r>
      <w:proofErr w:type="spellEnd"/>
      <w:r w:rsidRPr="001C7188">
        <w:t>, tertiaire preventie wordt de gezondheidssituatie van de zorgvrager bij een ziekte of aandoening geoptimaliseerd</w:t>
      </w:r>
      <w:bookmarkStart w:id="80" w:name="_Hlk500351684"/>
      <w:sdt>
        <w:sdtPr>
          <w:id w:val="-954396573"/>
          <w:citation/>
        </w:sdtPr>
        <w:sdtEndPr/>
        <w:sdtContent>
          <w:r w:rsidRPr="001C7188">
            <w:fldChar w:fldCharType="begin"/>
          </w:r>
          <w:r w:rsidRPr="001C7188">
            <w:instrText xml:space="preserve">CITATION Sas14 \p 88-94 \l 1043 </w:instrText>
          </w:r>
          <w:r w:rsidRPr="001C7188">
            <w:fldChar w:fldCharType="separate"/>
          </w:r>
          <w:r>
            <w:rPr>
              <w:noProof/>
            </w:rPr>
            <w:t xml:space="preserve"> (Sassen, 2014, pp. 88-94)</w:t>
          </w:r>
          <w:r w:rsidRPr="001C7188">
            <w:fldChar w:fldCharType="end"/>
          </w:r>
        </w:sdtContent>
      </w:sdt>
      <w:r w:rsidRPr="001C7188">
        <w:t>.</w:t>
      </w:r>
      <w:bookmarkEnd w:id="80"/>
      <w:r w:rsidRPr="001C7188">
        <w:t xml:space="preserve"> </w:t>
      </w:r>
    </w:p>
    <w:p w14:paraId="439E7E6B" w14:textId="77777777" w:rsidR="002E6F33" w:rsidRDefault="002E6F33" w:rsidP="002E6F33">
      <w:pPr>
        <w:rPr>
          <w:color w:val="C00000"/>
        </w:rPr>
      </w:pPr>
    </w:p>
    <w:p w14:paraId="3264A377" w14:textId="77777777" w:rsidR="002E6F33" w:rsidRPr="00B91B60" w:rsidRDefault="002E6F33" w:rsidP="002E6F33">
      <w:pPr>
        <w:pStyle w:val="Kop2"/>
      </w:pPr>
      <w:bookmarkStart w:id="81" w:name="_Toc515011106"/>
      <w:r>
        <w:t xml:space="preserve">1.7 </w:t>
      </w:r>
      <w:r w:rsidRPr="00B91B60">
        <w:t xml:space="preserve">Mondelinge en schriftelijke </w:t>
      </w:r>
      <w:r>
        <w:t>gezondheids</w:t>
      </w:r>
      <w:r w:rsidRPr="00B91B60">
        <w:t>voorlichting</w:t>
      </w:r>
      <w:bookmarkEnd w:id="81"/>
    </w:p>
    <w:p w14:paraId="59DFE8D7" w14:textId="77777777" w:rsidR="002E6F33" w:rsidRDefault="002E6F33" w:rsidP="002E6F33">
      <w:bookmarkStart w:id="82" w:name="_Hlk503696881"/>
      <w:r w:rsidRPr="00BF1DE3">
        <w:t>Gezondheidsvoorlichting</w:t>
      </w:r>
      <w:r>
        <w:t xml:space="preserve"> kan op verschillende manieren gegeven worden; zowel mondeling als schriftelijk. Zorgvragers herinneren zich 10% van wat zij lezen (schriftelijke voorlichting), 20% van mondelinge communicatie, 35% van wat zij zien, 55% als horen en zien gecombineerd wordt en 80% als zij zelf de informatie herhalen wat verteld is. Door meerdere zintuigen tegelijk te prikkelen, heeft de voorlichting het meeste effect. Daarnaast blijkt dat als de zorgvrager de informatie in eigen woorden herhaalt én het geleerde tegelijkertijd demonstreert dat zij 90% van de voorlichting onthouden</w:t>
      </w:r>
      <w:sdt>
        <w:sdtPr>
          <w:id w:val="-241948028"/>
          <w:citation/>
        </w:sdtPr>
        <w:sdtEndPr/>
        <w:sdtContent>
          <w:r>
            <w:fldChar w:fldCharType="begin"/>
          </w:r>
          <w:r>
            <w:instrText xml:space="preserve"> CITATION Wal08 \l 1043 </w:instrText>
          </w:r>
          <w:r>
            <w:fldChar w:fldCharType="separate"/>
          </w:r>
          <w:r>
            <w:rPr>
              <w:noProof/>
            </w:rPr>
            <w:t xml:space="preserve"> (Waldmann, 2008)</w:t>
          </w:r>
          <w:r>
            <w:fldChar w:fldCharType="end"/>
          </w:r>
        </w:sdtContent>
      </w:sdt>
      <w:r>
        <w:t>.</w:t>
      </w:r>
    </w:p>
    <w:p w14:paraId="7DF46D6C" w14:textId="77777777" w:rsidR="002E6F33" w:rsidRDefault="002E6F33" w:rsidP="002E6F33"/>
    <w:p w14:paraId="2516C8F7" w14:textId="77777777" w:rsidR="002E6F33" w:rsidRDefault="002E6F33" w:rsidP="002E6F33">
      <w:r>
        <w:t xml:space="preserve">Bij mondelinge communicatie wordt wat de verpleegkundige als eerste of als laatste verteld aan de zorgvrager het beste onthouden. De belangrijkste aspecten dienen als eerst genoemd te worden en aan het einde van het gesprek kan de kern van de leefstijl- of gezondheidsadviezen worden herhaald. Als de informatie schokkend is voor de zorgvrager, neemt hij hierna geen informatie meer in zich op. Wanneer dan wordt doorgegaan met de voorlichting, zal de zorgvrager dit achteraf als een gebrek aan informatie ervaren. Dit roept negatieve gevoelens op, zoals onzekerheid en angst </w:t>
      </w:r>
      <w:sdt>
        <w:sdtPr>
          <w:id w:val="69243682"/>
          <w:citation/>
        </w:sdtPr>
        <w:sdtEndPr/>
        <w:sdtContent>
          <w:r>
            <w:fldChar w:fldCharType="begin"/>
          </w:r>
          <w:r>
            <w:instrText xml:space="preserve">CITATION Sas14 \p 232-233 \l 1043 </w:instrText>
          </w:r>
          <w:r>
            <w:fldChar w:fldCharType="separate"/>
          </w:r>
          <w:r>
            <w:rPr>
              <w:noProof/>
            </w:rPr>
            <w:t>(Sassen, 2014, pp. 232-233)</w:t>
          </w:r>
          <w:r>
            <w:fldChar w:fldCharType="end"/>
          </w:r>
        </w:sdtContent>
      </w:sdt>
      <w:r>
        <w:t>.</w:t>
      </w:r>
    </w:p>
    <w:p w14:paraId="7628619A" w14:textId="77777777" w:rsidR="002E6F33" w:rsidRDefault="002E6F33" w:rsidP="002E6F33">
      <w:r>
        <w:t>Bevorderlijk voor het effect van de voorlichting is het schriftelijk meegeven van de belangrijkste informatie aan de zorgvrager. Op deze manier kan de zorgvrager de informatie nalezen en tot zich door laten dringen op een moment dat hij daarvoor in de stemming is. Tevens kan de informatie minder gemakkelijk een eigen leven gaan leiden in gesprek met familie en kennissen. Dit betekent ook dat het voor de rechtspositie van de zorgvrager als die van de hulpverlener bewijsrechtelijk beter hanteerbaar is. Door tekst en instructieve tekeningen te gebruiken, wordt de kennisoverdracht versterkt en kan de informatie later gemakkelijker worden geëvalueerd</w:t>
      </w:r>
      <w:sdt>
        <w:sdtPr>
          <w:id w:val="-61863642"/>
          <w:citation/>
        </w:sdtPr>
        <w:sdtEndPr/>
        <w:sdtContent>
          <w:r>
            <w:fldChar w:fldCharType="begin"/>
          </w:r>
          <w:r>
            <w:instrText xml:space="preserve"> CITATION Wal08 \l 1043 </w:instrText>
          </w:r>
          <w:r>
            <w:fldChar w:fldCharType="separate"/>
          </w:r>
          <w:r>
            <w:rPr>
              <w:noProof/>
            </w:rPr>
            <w:t xml:space="preserve"> (Waldmann, 2008)</w:t>
          </w:r>
          <w:r>
            <w:fldChar w:fldCharType="end"/>
          </w:r>
        </w:sdtContent>
      </w:sdt>
      <w:r>
        <w:t xml:space="preserve">. Schriftelijke informatie kan een aanvulling op de mondelinge communicatie vormen en het herinneren en begrijpen bevorderen. Echter mag dit de mondelinge communicatie nooit vervangen. Het overmatig gebruik maken van schriftelijke voorlichting heeft een averechts effect </w:t>
      </w:r>
      <w:sdt>
        <w:sdtPr>
          <w:id w:val="-887024778"/>
          <w:citation/>
        </w:sdtPr>
        <w:sdtEndPr/>
        <w:sdtContent>
          <w:r>
            <w:fldChar w:fldCharType="begin"/>
          </w:r>
          <w:r>
            <w:instrText xml:space="preserve">CITATION Sas14 \p 232-233 \l 1043 </w:instrText>
          </w:r>
          <w:r>
            <w:fldChar w:fldCharType="separate"/>
          </w:r>
          <w:r>
            <w:rPr>
              <w:noProof/>
            </w:rPr>
            <w:t>(Sassen, 2014, pp. 232-233)</w:t>
          </w:r>
          <w:r>
            <w:fldChar w:fldCharType="end"/>
          </w:r>
        </w:sdtContent>
      </w:sdt>
      <w:r>
        <w:t>.</w:t>
      </w:r>
    </w:p>
    <w:p w14:paraId="063541CB" w14:textId="77777777" w:rsidR="002E6F33" w:rsidRPr="00B92208" w:rsidRDefault="002E6F33" w:rsidP="002E6F33">
      <w:pPr>
        <w:pStyle w:val="Kop2"/>
        <w:spacing w:before="0"/>
      </w:pPr>
      <w:bookmarkStart w:id="83" w:name="_Toc515011107"/>
      <w:bookmarkEnd w:id="82"/>
      <w:r w:rsidRPr="00B92208">
        <w:lastRenderedPageBreak/>
        <w:t>1.</w:t>
      </w:r>
      <w:r>
        <w:t>8</w:t>
      </w:r>
      <w:r w:rsidRPr="00B92208">
        <w:t xml:space="preserve"> </w:t>
      </w:r>
      <w:bookmarkStart w:id="84" w:name="_Hlk499910671"/>
      <w:r w:rsidRPr="00B92208">
        <w:t>Het model van gedragsverandering</w:t>
      </w:r>
      <w:r>
        <w:t xml:space="preserve"> door voorlichting</w:t>
      </w:r>
      <w:bookmarkEnd w:id="83"/>
      <w:bookmarkEnd w:id="84"/>
    </w:p>
    <w:p w14:paraId="4429AB23" w14:textId="77777777" w:rsidR="002E6F33" w:rsidRDefault="002E6F33" w:rsidP="002E6F33">
      <w:r>
        <w:t xml:space="preserve">Het model van gedragsverandering door voorlichting van Kok (1986) geeft weer welke fasen moeten worden doorlopen om met een verpleegkundige interventie gedragsverandering en gedragsbehoud bij de zorgvrager te bereiken. Het model bestaat uit de volgende fasen: contact leggen met de zorgvrager, gedragsdeterminanten veranderen, gedragsverandering, gedragsbehoud en bevorderen van zelfmanagement. In dit model wordt rekening gehouden met de gedragsdeterminanten attitude, sociale invloed en eigen effectiviteit, wat voortkomt uit het ASE-model (Attitude - Sociale invloed – Eigen-effectiviteit). Het ASE-model is een </w:t>
      </w:r>
      <w:proofErr w:type="spellStart"/>
      <w:r>
        <w:t>waardeverwachtingsmodel</w:t>
      </w:r>
      <w:proofErr w:type="spellEnd"/>
      <w:r>
        <w:t xml:space="preserve"> dat zicht geeft op de achterliggende redenen van het gedrag van een zorgvrager. Het model geeft weer waar de knelpunten voor gedragsverandering precies zitten, waardoor inzichtelijk wordt waar een zorgvrager behoefte aan heeft</w:t>
      </w:r>
      <w:bookmarkStart w:id="85" w:name="_Hlk500351791"/>
      <w:sdt>
        <w:sdtPr>
          <w:id w:val="1840810147"/>
          <w:citation/>
        </w:sdtPr>
        <w:sdtEndPr/>
        <w:sdtContent>
          <w:r>
            <w:fldChar w:fldCharType="begin"/>
          </w:r>
          <w:r>
            <w:instrText xml:space="preserve">CITATION Sas14 \p "160, 183" \l 1043 </w:instrText>
          </w:r>
          <w:r>
            <w:fldChar w:fldCharType="separate"/>
          </w:r>
          <w:r>
            <w:rPr>
              <w:noProof/>
            </w:rPr>
            <w:t xml:space="preserve"> (Sassen, 2014, pp. 160, 183)</w:t>
          </w:r>
          <w:r>
            <w:fldChar w:fldCharType="end"/>
          </w:r>
        </w:sdtContent>
      </w:sdt>
      <w:r>
        <w:t>.</w:t>
      </w:r>
      <w:bookmarkEnd w:id="85"/>
    </w:p>
    <w:p w14:paraId="0D9745DE" w14:textId="77777777" w:rsidR="002E6F33" w:rsidRDefault="002E6F33" w:rsidP="002E6F33"/>
    <w:p w14:paraId="7F601B8E" w14:textId="77777777" w:rsidR="002E6F33" w:rsidRDefault="002E6F33" w:rsidP="002E6F33">
      <w:r>
        <w:t>Allereerst wordt contact gelegd met de zorgvrager. Daarbij moet stil worden gestaan bij het feit dat de zorgvrager in het algemeen het individuele risico op een bepaald gezondheidsprobleem onderschatten. De methode van risicoperceptie wordt hierbij toegepast om zo de zorgvrager inzicht te laten krijgen in de relatie tussen het gezondheidsprobleem en het gewenste gedrag. Het individuele risico dat de zorgvrager loopt wordt benadrukt. Het blijkt effectief te zijn de zorgvrager zelf te laten nadenken over de relatie tussen zijn leefstijl en het gezondheidsprobleem</w:t>
      </w:r>
      <w:sdt>
        <w:sdtPr>
          <w:id w:val="117494790"/>
          <w:citation/>
        </w:sdtPr>
        <w:sdtEndPr/>
        <w:sdtContent>
          <w:r>
            <w:fldChar w:fldCharType="begin"/>
          </w:r>
          <w:r>
            <w:instrText xml:space="preserve">CITATION Sas14 \p 183-184 \l 1043 </w:instrText>
          </w:r>
          <w:r>
            <w:fldChar w:fldCharType="separate"/>
          </w:r>
          <w:r>
            <w:rPr>
              <w:noProof/>
            </w:rPr>
            <w:t xml:space="preserve"> (Sassen, 2014, pp. 183-184)</w:t>
          </w:r>
          <w:r>
            <w:fldChar w:fldCharType="end"/>
          </w:r>
        </w:sdtContent>
      </w:sdt>
      <w:r>
        <w:t xml:space="preserve">. </w:t>
      </w:r>
    </w:p>
    <w:p w14:paraId="250E027C" w14:textId="77777777" w:rsidR="002E6F33" w:rsidRDefault="002E6F33" w:rsidP="002E6F33">
      <w:r>
        <w:t>In de tweede fase gaat het om verandering van gedragsdeterminanten: attitude, sociale invloed en eigen-effectiviteit. Om attitudeverandering te bereiken, is het noodzakelijk dat de zorgvrager zich een kritische voorstelling van het gewenste gedrag probeert te maken en het gedrag evalueert (kijkend naar de voor- en nadelen, zowel op de lange als de korte termijn). De persoonlijke voordelen moeten opwegen tegen de persoonlijke nadelen</w:t>
      </w:r>
      <w:r w:rsidRPr="002E2318">
        <w:t xml:space="preserve"> </w:t>
      </w:r>
      <w:sdt>
        <w:sdtPr>
          <w:id w:val="1579405063"/>
          <w:citation/>
        </w:sdtPr>
        <w:sdtEndPr/>
        <w:sdtContent>
          <w:r>
            <w:fldChar w:fldCharType="begin"/>
          </w:r>
          <w:r>
            <w:instrText xml:space="preserve">CITATION Sas14 \p 184-187 \l 1043 </w:instrText>
          </w:r>
          <w:r>
            <w:fldChar w:fldCharType="separate"/>
          </w:r>
          <w:r>
            <w:rPr>
              <w:noProof/>
            </w:rPr>
            <w:t>(Sassen, 2014, pp. 184-187)</w:t>
          </w:r>
          <w:r>
            <w:fldChar w:fldCharType="end"/>
          </w:r>
        </w:sdtContent>
      </w:sdt>
      <w:r>
        <w:t>.</w:t>
      </w:r>
    </w:p>
    <w:p w14:paraId="2582181B" w14:textId="77777777" w:rsidR="002E6F33" w:rsidRDefault="002E6F33" w:rsidP="002E6F33">
      <w:r>
        <w:t>Voor het omgaan met de sociale invloed, is het noodzakelijk dat de sociale invloed zichtbaar wordt gemaakt en de zorgvrager leert om te gaan met de druk die anderen op hem uitoefenen. Het is van belang dat de zorgvrager zich gesteund voelt in het uitvoeren van het gewenste gedrag en zich niet laat weerhouden door negatieve invloeden. Naast het leren omgaan met de sociale druk is het op zoek gaan naar sociale steun effectief</w:t>
      </w:r>
      <w:r w:rsidRPr="002E2318">
        <w:t xml:space="preserve"> </w:t>
      </w:r>
      <w:sdt>
        <w:sdtPr>
          <w:id w:val="44345193"/>
          <w:citation/>
        </w:sdtPr>
        <w:sdtEndPr/>
        <w:sdtContent>
          <w:r>
            <w:fldChar w:fldCharType="begin"/>
          </w:r>
          <w:r>
            <w:instrText xml:space="preserve">CITATION Sas14 \p 187-188 \l 1043 </w:instrText>
          </w:r>
          <w:r>
            <w:fldChar w:fldCharType="separate"/>
          </w:r>
          <w:r>
            <w:rPr>
              <w:noProof/>
            </w:rPr>
            <w:t>(Sassen, 2014, pp. 187-188)</w:t>
          </w:r>
          <w:r>
            <w:fldChar w:fldCharType="end"/>
          </w:r>
        </w:sdtContent>
      </w:sdt>
      <w:r>
        <w:t xml:space="preserve">. </w:t>
      </w:r>
    </w:p>
    <w:p w14:paraId="0AE37B1C" w14:textId="77777777" w:rsidR="002E6F33" w:rsidRDefault="002E6F33" w:rsidP="002E6F33">
      <w:r>
        <w:t>Bij de eigen-effectiviteit gaat het om de inschatting die de zorgvrager maakt van zijn mogelijkheden om bepaald gedrag te vertonen onder specifieke omstandigheden. Daarbij is het belangrijk dat de zorgvrager de benodigde praktische vaardigheden aanleert om het gewenste gedrag uit te kunnen voeren en vol te kunnen houden</w:t>
      </w:r>
      <w:r w:rsidRPr="002E2318">
        <w:t xml:space="preserve"> </w:t>
      </w:r>
      <w:sdt>
        <w:sdtPr>
          <w:id w:val="1540545613"/>
          <w:citation/>
        </w:sdtPr>
        <w:sdtEndPr/>
        <w:sdtContent>
          <w:r>
            <w:fldChar w:fldCharType="begin"/>
          </w:r>
          <w:r>
            <w:instrText xml:space="preserve">CITATION Sas14 \p 189-191 \l 1043 </w:instrText>
          </w:r>
          <w:r>
            <w:fldChar w:fldCharType="separate"/>
          </w:r>
          <w:r>
            <w:rPr>
              <w:noProof/>
            </w:rPr>
            <w:t>(Sassen, 2014, pp. 189-191)</w:t>
          </w:r>
          <w:r>
            <w:fldChar w:fldCharType="end"/>
          </w:r>
        </w:sdtContent>
      </w:sdt>
      <w:r>
        <w:t>.</w:t>
      </w:r>
    </w:p>
    <w:p w14:paraId="53F69698" w14:textId="77777777" w:rsidR="002E6F33" w:rsidRDefault="002E6F33" w:rsidP="002E6F33">
      <w:r>
        <w:t>In de derde fase gedragsverandering wordt er een planning gemaakt omtrent het gewenste gedrag. De overgang van intentie naar de gedragsverandering kan hierbij door de verpleegkundige worden bevorderd door het geven van positieve feedback. Feedback maakt de zorgvrager ook bewust van de gezonde effecten van het gedrag</w:t>
      </w:r>
      <w:r w:rsidRPr="002E2318">
        <w:t xml:space="preserve"> </w:t>
      </w:r>
      <w:sdt>
        <w:sdtPr>
          <w:id w:val="360407613"/>
          <w:citation/>
        </w:sdtPr>
        <w:sdtEndPr/>
        <w:sdtContent>
          <w:r>
            <w:fldChar w:fldCharType="begin"/>
          </w:r>
          <w:r>
            <w:instrText xml:space="preserve">CITATION Sas14 \p 191-193 \l 1043 </w:instrText>
          </w:r>
          <w:r>
            <w:fldChar w:fldCharType="separate"/>
          </w:r>
          <w:r>
            <w:rPr>
              <w:noProof/>
            </w:rPr>
            <w:t>(Sassen, 2014, pp. 191-193)</w:t>
          </w:r>
          <w:r>
            <w:fldChar w:fldCharType="end"/>
          </w:r>
        </w:sdtContent>
      </w:sdt>
      <w:r>
        <w:t>.</w:t>
      </w:r>
    </w:p>
    <w:p w14:paraId="35FC329D" w14:textId="77777777" w:rsidR="002E6F33" w:rsidRDefault="002E6F33" w:rsidP="002E6F33">
      <w:r>
        <w:t xml:space="preserve">In de vierde fase wordt de gedragsverandering gestabiliseerd in gedragsbehoud en wordt het zelfmanagement van de zorgvrager bevorderd. Dit houdt in dat het gewenste gedrag op de lange termijn wordt behouden. De zorgvrager is in staat om </w:t>
      </w:r>
      <w:proofErr w:type="spellStart"/>
      <w:r>
        <w:t>hoogrisicosituaties</w:t>
      </w:r>
      <w:proofErr w:type="spellEnd"/>
      <w:r>
        <w:t xml:space="preserve"> te herkennen en leert hiermee omgaan om het zelfmanagement te verbeteren. Bij de methode van coping planning (het plannen van reacties) bedenkt de zorgvrager zelf de juiste coping response (reactie) bij </w:t>
      </w:r>
      <w:proofErr w:type="spellStart"/>
      <w:r>
        <w:t>hoogrisicosituaties</w:t>
      </w:r>
      <w:proofErr w:type="spellEnd"/>
      <w:r>
        <w:t xml:space="preserve">, waardoor hij meer grip op het proces van gedragsverandering krijgt. </w:t>
      </w:r>
    </w:p>
    <w:p w14:paraId="272E925E" w14:textId="77777777" w:rsidR="002E6F33" w:rsidRDefault="002E6F33" w:rsidP="002E6F33">
      <w:r>
        <w:lastRenderedPageBreak/>
        <w:t>Als de zorgvrager zelf een expliciet plan opstelt, is de kans groter dat het gewenste gedrag wordt uitgevoerd. Met coping planning beoogd de verpleegkundige dat terugval in het oude, ongewenste gedrag wordt voorkomen</w:t>
      </w:r>
      <w:sdt>
        <w:sdtPr>
          <w:id w:val="-1877920652"/>
          <w:citation/>
        </w:sdtPr>
        <w:sdtEndPr/>
        <w:sdtContent>
          <w:r>
            <w:fldChar w:fldCharType="begin"/>
          </w:r>
          <w:r>
            <w:instrText xml:space="preserve">CITATION Sas14 \p 183-194 \l 1043 </w:instrText>
          </w:r>
          <w:r>
            <w:fldChar w:fldCharType="separate"/>
          </w:r>
          <w:r>
            <w:rPr>
              <w:noProof/>
            </w:rPr>
            <w:t xml:space="preserve"> (Sassen, 2014, pp. 183-194)</w:t>
          </w:r>
          <w:r>
            <w:fldChar w:fldCharType="end"/>
          </w:r>
        </w:sdtContent>
      </w:sdt>
      <w:r>
        <w:t>.</w:t>
      </w:r>
    </w:p>
    <w:p w14:paraId="40B1F81D" w14:textId="77777777" w:rsidR="002E6F33" w:rsidRDefault="002E6F33" w:rsidP="002E6F33"/>
    <w:p w14:paraId="068853D2" w14:textId="77777777" w:rsidR="002E6F33" w:rsidRDefault="002E6F33" w:rsidP="002E6F33">
      <w:r>
        <w:rPr>
          <w:noProof/>
        </w:rPr>
        <w:t xml:space="preserve">Twinomujuni, Nuwaha, &amp; Babirye (2015) hebben in Uganda onderzoek gedaan naar factoren die samenhangen met de intentie van vrouwen om zich te laten screenen op baarmoederhalskanker. In dit onderzoek werd gebruik gemaakt van het ASE-model. </w:t>
      </w:r>
      <w:r>
        <w:t xml:space="preserve">Meer dan de helft (68,3%) van de respondenten zeiden dat zij dachten een risico te lopen op het krijgen van baarmoederhalskanker. Van deze vrouwen gaf 76,1% aan van plan te zijn om zich te laten screenen in vergelijking met 34,8% die zichzelf niet als risicovol beschouwden. Hieruit kwam naar voren dat risicoperceptie is erg belangrijk is bij de zorgvrager om de attitude te veranderen. Daarnaast was er sprake van een sociale invloed; de vrouwen waren op zoek naar sociale steun. Ongeveer een derde (28,1%) meldde dat zij anderen zouden raadplegen voordat ze besloten om zich te laten screenen op baarmoederhalskanker. Van deze groep vrouwen gaf 80,4% zich vervolgens te laten screenen. Hieruit blijkt dat sociale steun van groot belang was. </w:t>
      </w:r>
    </w:p>
    <w:p w14:paraId="37044641" w14:textId="77777777" w:rsidR="002E6F33" w:rsidRDefault="002E6F33" w:rsidP="002E6F33"/>
    <w:p w14:paraId="3A07F079" w14:textId="77777777" w:rsidR="002E6F33" w:rsidRPr="005D29C9" w:rsidRDefault="002E6F33" w:rsidP="002E6F33">
      <w:pPr>
        <w:pStyle w:val="Kop2"/>
        <w:spacing w:before="0"/>
      </w:pPr>
      <w:bookmarkStart w:id="86" w:name="_Toc515011108"/>
      <w:r w:rsidRPr="005D29C9">
        <w:t>1</w:t>
      </w:r>
      <w:r>
        <w:t>.9</w:t>
      </w:r>
      <w:r w:rsidRPr="005D29C9">
        <w:t xml:space="preserve"> Samenvatting</w:t>
      </w:r>
      <w:bookmarkEnd w:id="86"/>
      <w:r w:rsidRPr="005D29C9">
        <w:t xml:space="preserve"> </w:t>
      </w:r>
    </w:p>
    <w:p w14:paraId="5DA12906" w14:textId="77777777" w:rsidR="002E6F33" w:rsidRDefault="002E6F33" w:rsidP="002E6F33">
      <w:r>
        <w:t xml:space="preserve">Er bestaan acute en gecompliceerde wonden. Acute wonden ontstaan plotseling en zijn van korte duur. Onder normale omstandigheden kunnen deze wonden probleemloos genezen. Echter kan een acute wond overgaan in </w:t>
      </w:r>
      <w:r w:rsidRPr="002E2318">
        <w:t xml:space="preserve">een gecompliceerde wond waarbij het wondgenezingsproces wordt verstoord en vertraagd. Het wondgenezingsproces bestaat uit vier fases: de hemostase, inflammatie, proliferatie en </w:t>
      </w:r>
      <w:proofErr w:type="spellStart"/>
      <w:r w:rsidRPr="002E2318">
        <w:t>hermodellering</w:t>
      </w:r>
      <w:proofErr w:type="spellEnd"/>
      <w:r w:rsidRPr="002E2318">
        <w:t>. Deze fases moeten in de juiste volgorde en zonder onderbreking worden doorlopen voor een normaal verloop van het wondgenezingsproces.</w:t>
      </w:r>
    </w:p>
    <w:p w14:paraId="0AAFA792" w14:textId="77777777" w:rsidR="002E6F33" w:rsidRDefault="002E6F33" w:rsidP="002E6F33">
      <w:r>
        <w:t>Voeding speelt een belangrijke rol in alle fases van het wondgenezingsproces. Bij de aanwezigheid van wonden, heeft de zorgvrager een verhoogde energiebehoefte en een verminderde intake. Met een goede voedingstoestand, kan de wondbehandelingsduur worden verkort.</w:t>
      </w:r>
    </w:p>
    <w:p w14:paraId="0FBC3E18" w14:textId="77777777" w:rsidR="002E6F33" w:rsidRDefault="002E6F33" w:rsidP="002E6F33"/>
    <w:p w14:paraId="43A6DF15" w14:textId="77777777" w:rsidR="002E6F33" w:rsidRPr="00341118" w:rsidRDefault="002E6F33" w:rsidP="002E6F33">
      <w:r>
        <w:t xml:space="preserve">De verpleegkundige heeft een grote rol in het veranderen van het gedrag en de leefstijl van een zorgvrager. </w:t>
      </w:r>
      <w:bookmarkStart w:id="87" w:name="_Hlk500351381"/>
      <w:r>
        <w:t>Dit kan noodzakelijk zijn bij het voedingspatroon van een zorgvrager die een gecompliceerde wond heeft.</w:t>
      </w:r>
      <w:bookmarkEnd w:id="87"/>
      <w:r>
        <w:t xml:space="preserve"> Het beïnvloeden van het gedrag en de leefstijl van een zorgvrager is mogelijk door gezondheidsvoorlichting te geven. Dit kan volgens verschillende preventievormen toe te passen, namelijk: universele, primaire preventie, selectieve, geïndiceerde, secundaire preventie en </w:t>
      </w:r>
      <w:proofErr w:type="spellStart"/>
      <w:r>
        <w:t>zorggerelateerde</w:t>
      </w:r>
      <w:proofErr w:type="spellEnd"/>
      <w:r>
        <w:t>, tertiaire preventie. Het model van gedragsverandering door voorlichting van Kok kan hierbij als ondersteuning ingezet worden. Het model geeft aan welke fasen moeten worden doorlopen om met een verpleegkundige interventie gedragsverandering en gedragsbehoud bij de zorgvrager te bereiken. De fasen bijhorend bij dit model zijn contact leggen met de zorgvrager, gedragsdeterminanten veranderen, gedragsverandering, gedragsbehoud en bevorderen van zelfmanagement.</w:t>
      </w:r>
      <w:r w:rsidRPr="006D038A">
        <w:t xml:space="preserve"> </w:t>
      </w:r>
      <w:r>
        <w:t>In dit model komen tevens de gedragsdeterminanten attitude, sociale invloed en eigen-effectiviteit uit het ASE-model aan bod.</w:t>
      </w:r>
      <w:r>
        <w:rPr>
          <w:b/>
        </w:rPr>
        <w:br w:type="page"/>
      </w:r>
    </w:p>
    <w:p w14:paraId="73C90397" w14:textId="77777777" w:rsidR="002E6F33" w:rsidRDefault="002E6F33" w:rsidP="002E6F33">
      <w:pPr>
        <w:pStyle w:val="Kop1"/>
        <w:spacing w:after="0" w:line="276" w:lineRule="auto"/>
      </w:pPr>
      <w:bookmarkStart w:id="88" w:name="_Toc515011109"/>
      <w:r>
        <w:lastRenderedPageBreak/>
        <w:t xml:space="preserve">Hoofdstuk </w:t>
      </w:r>
      <w:r w:rsidRPr="005D29C9">
        <w:t>2</w:t>
      </w:r>
      <w:r>
        <w:t>:</w:t>
      </w:r>
      <w:r w:rsidRPr="005D29C9">
        <w:t xml:space="preserve"> Methoden</w:t>
      </w:r>
      <w:bookmarkEnd w:id="88"/>
    </w:p>
    <w:p w14:paraId="019BA554" w14:textId="77777777" w:rsidR="002E6F33" w:rsidRDefault="002E6F33" w:rsidP="002E6F33">
      <w:r>
        <w:t xml:space="preserve">In dit hoofdstuk worden de verschillende aspecten van de onderzoeksopzet beschreven. Allereerst wordt het </w:t>
      </w:r>
      <w:proofErr w:type="spellStart"/>
      <w:r>
        <w:t>onderzoekstype</w:t>
      </w:r>
      <w:proofErr w:type="spellEnd"/>
      <w:r>
        <w:t xml:space="preserve"> en het </w:t>
      </w:r>
      <w:proofErr w:type="spellStart"/>
      <w:r>
        <w:t>onderzoeksontwerp</w:t>
      </w:r>
      <w:proofErr w:type="spellEnd"/>
      <w:r>
        <w:t xml:space="preserve"> toegelicht, waarop de onderzoekspopulatie en de plaats en tijd van het onderzoek volgt. Daarna wordt de wijze van gegevensverzameling, gegevensverwerking en analyse gedetailleerd beschreven. Tenslotte wordt de betrouwbaarheid en validiteit van het onderzoek gewaarborgd en zijn de juridische en ethische aspecten benoemd.</w:t>
      </w:r>
    </w:p>
    <w:p w14:paraId="4B224987" w14:textId="77777777" w:rsidR="002E6F33" w:rsidRPr="00AA755A" w:rsidRDefault="002E6F33" w:rsidP="002E6F33"/>
    <w:p w14:paraId="7D6B9ADB" w14:textId="77777777" w:rsidR="002E6F33" w:rsidRPr="008034B8" w:rsidRDefault="002E6F33" w:rsidP="002E6F33">
      <w:pPr>
        <w:pStyle w:val="Kop2"/>
        <w:spacing w:before="0"/>
      </w:pPr>
      <w:bookmarkStart w:id="89" w:name="_Toc515011110"/>
      <w:r w:rsidRPr="008034B8">
        <w:t xml:space="preserve">2.1 </w:t>
      </w:r>
      <w:proofErr w:type="spellStart"/>
      <w:r w:rsidRPr="008034B8">
        <w:t>Onderzoeksty</w:t>
      </w:r>
      <w:r>
        <w:t>pe</w:t>
      </w:r>
      <w:proofErr w:type="spellEnd"/>
      <w:r>
        <w:t xml:space="preserve"> en ontwerp</w:t>
      </w:r>
      <w:bookmarkEnd w:id="89"/>
    </w:p>
    <w:p w14:paraId="2420AE8F" w14:textId="77777777" w:rsidR="002E6F33" w:rsidRDefault="002E6F33" w:rsidP="002E6F33">
      <w:r w:rsidRPr="00530FAE">
        <w:t xml:space="preserve">Het onderzoek is kwantitatief van aard. De onderzoeksvraag is hier leidend voor. Met dit </w:t>
      </w:r>
      <w:proofErr w:type="spellStart"/>
      <w:r w:rsidRPr="00530FAE">
        <w:t>onderzoekstype</w:t>
      </w:r>
      <w:proofErr w:type="spellEnd"/>
      <w:r w:rsidRPr="00530FAE">
        <w:t xml:space="preserve"> kan een grote groep verpleegkundigen worden bereikt. Daardoor kan een representatief antwoord op de onderzoeksvraag worden gegeven. </w:t>
      </w:r>
      <w:r>
        <w:t xml:space="preserve">Het </w:t>
      </w:r>
      <w:proofErr w:type="spellStart"/>
      <w:r>
        <w:t>onderzoeksontwerp</w:t>
      </w:r>
      <w:proofErr w:type="spellEnd"/>
      <w:r>
        <w:t xml:space="preserve"> bestaat uit een surveyonderzoek, waarbij enquêtes worden uitgezet. Dit is een gestructureerde dataverzamelingsmethode waarbij de onderzoeksvraag vooraf is vastgesteld. De respondenten kunnen een beperkt aantal antwoordmogelijkheden geven bij de vragen. Er is gekozen voor dit ontwerp, omdat er bij dit onderzoek wordt gestreefd naar het verzamelen van numerieke gegevens over meningen, houdingen en kennis bij een grote groep personen. Er zijn verschillende vormen van surveyonderzoek, waarbij de wijze van het afnemen van de enquêtes verschilt. Bij dit onderzoek is gekozen voor de vorm van internet</w:t>
      </w:r>
      <w:r w:rsidR="00840688">
        <w:t>-</w:t>
      </w:r>
      <w:r>
        <w:t xml:space="preserve">enquêtes </w:t>
      </w:r>
      <w:sdt>
        <w:sdtPr>
          <w:id w:val="1840733720"/>
          <w:citation/>
        </w:sdtPr>
        <w:sdtEndPr/>
        <w:sdtContent>
          <w:r>
            <w:fldChar w:fldCharType="begin"/>
          </w:r>
          <w:r>
            <w:instrText xml:space="preserve">CITATION Ver14 \p 122-127 \l 1043 </w:instrText>
          </w:r>
          <w:r>
            <w:fldChar w:fldCharType="separate"/>
          </w:r>
          <w:r>
            <w:rPr>
              <w:noProof/>
            </w:rPr>
            <w:t>(Verhoeven N. , 2014, pp. 122-127)</w:t>
          </w:r>
          <w:r>
            <w:fldChar w:fldCharType="end"/>
          </w:r>
        </w:sdtContent>
      </w:sdt>
      <w:r>
        <w:t xml:space="preserve">. </w:t>
      </w:r>
    </w:p>
    <w:p w14:paraId="14D5661D" w14:textId="77777777" w:rsidR="002E6F33" w:rsidRPr="004A6064" w:rsidRDefault="002E6F33" w:rsidP="002E6F33">
      <w:pPr>
        <w:tabs>
          <w:tab w:val="left" w:pos="4881"/>
        </w:tabs>
      </w:pPr>
    </w:p>
    <w:p w14:paraId="59BB28EC" w14:textId="77777777" w:rsidR="002E6F33" w:rsidRPr="008034B8" w:rsidRDefault="002E6F33" w:rsidP="002E6F33">
      <w:pPr>
        <w:pStyle w:val="Kop2"/>
        <w:spacing w:before="0"/>
      </w:pPr>
      <w:bookmarkStart w:id="90" w:name="_Toc515011111"/>
      <w:r w:rsidRPr="008034B8">
        <w:t>2.2 Onderzoekspopulatie</w:t>
      </w:r>
      <w:bookmarkEnd w:id="90"/>
    </w:p>
    <w:p w14:paraId="7C1DBD06" w14:textId="77777777" w:rsidR="002E6F33" w:rsidRPr="004903AC" w:rsidRDefault="002E6F33" w:rsidP="002E6F33">
      <w:bookmarkStart w:id="91" w:name="_Hlk503456364"/>
      <w:r>
        <w:t xml:space="preserve">De onderzoekpopulatie bestaat uit verpleegkundigen werkzaam bij de organisaties waaruit de samenwerking Wondzorg Zeeland bestaat. Dit </w:t>
      </w:r>
      <w:bookmarkStart w:id="92" w:name="_Hlk511305778"/>
      <w:r>
        <w:t>betreft</w:t>
      </w:r>
      <w:r w:rsidRPr="008034B8">
        <w:t xml:space="preserve"> </w:t>
      </w:r>
      <w:proofErr w:type="spellStart"/>
      <w:r>
        <w:t>Iriz</w:t>
      </w:r>
      <w:proofErr w:type="spellEnd"/>
      <w:r>
        <w:t xml:space="preserve"> Thuiszorg, Stichting Eilandzorg Schouwen-Duiveland, Stichting Ouderenzorg Noord-Beveland, Stichting Zorgcentrum </w:t>
      </w:r>
      <w:proofErr w:type="spellStart"/>
      <w:r>
        <w:t>Cederhof</w:t>
      </w:r>
      <w:proofErr w:type="spellEnd"/>
      <w:r>
        <w:t xml:space="preserve"> en </w:t>
      </w:r>
      <w:proofErr w:type="spellStart"/>
      <w:r>
        <w:t>Quality</w:t>
      </w:r>
      <w:proofErr w:type="spellEnd"/>
      <w:r>
        <w:t xml:space="preserve"> Zorg</w:t>
      </w:r>
      <w:bookmarkEnd w:id="92"/>
      <w:r>
        <w:t>.</w:t>
      </w:r>
      <w:bookmarkStart w:id="93" w:name="_Hlk503293792"/>
      <w:r>
        <w:t xml:space="preserve"> Onder verpleegkundigen wordt verstaan: gediplomeerde mbo-verpleegkundigen, gediplomeerde bachelor-verpleegkundigen en </w:t>
      </w:r>
      <w:r w:rsidRPr="001C7188">
        <w:t>verpleegkundig specialisten</w:t>
      </w:r>
      <w:bookmarkEnd w:id="91"/>
      <w:r>
        <w:t>.</w:t>
      </w:r>
      <w:bookmarkEnd w:id="93"/>
      <w:r>
        <w:t xml:space="preserve"> </w:t>
      </w:r>
      <w:r w:rsidRPr="00253255">
        <w:t>Het aantal verpleegkundigen dat werkzaam is per organisatie is weergegeven in tabel 3.</w:t>
      </w:r>
      <w:r>
        <w:t xml:space="preserve"> </w:t>
      </w:r>
      <w:r w:rsidRPr="00DD50AB">
        <w:t>Gestreefd wordt naar een</w:t>
      </w:r>
      <w:r>
        <w:t xml:space="preserve"> zo hoog mogelijke respons, aangezien dit de representativiteit van het onderzoek verhoogt.</w:t>
      </w:r>
    </w:p>
    <w:p w14:paraId="1BE98079" w14:textId="77777777" w:rsidR="002E6F33" w:rsidRPr="000D227B" w:rsidRDefault="002E6F33" w:rsidP="002E6F33">
      <w:pPr>
        <w:rPr>
          <w:highlight w:val="yellow"/>
        </w:rPr>
      </w:pPr>
    </w:p>
    <w:p w14:paraId="67F26E02" w14:textId="77777777" w:rsidR="002E6F33" w:rsidRPr="00FC4D80" w:rsidRDefault="002E6F33" w:rsidP="002E6F33">
      <w:pPr>
        <w:pStyle w:val="Bijschrift"/>
        <w:keepNext/>
        <w:spacing w:after="0" w:line="276" w:lineRule="auto"/>
        <w:rPr>
          <w:color w:val="auto"/>
          <w:sz w:val="20"/>
        </w:rPr>
      </w:pPr>
      <w:r w:rsidRPr="00FC4D80">
        <w:rPr>
          <w:color w:val="auto"/>
          <w:sz w:val="20"/>
        </w:rPr>
        <w:t>Tabel 3: Onderzoekspopulatie</w:t>
      </w:r>
    </w:p>
    <w:tbl>
      <w:tblPr>
        <w:tblStyle w:val="Rastertabel1licht"/>
        <w:tblW w:w="0" w:type="auto"/>
        <w:tblLook w:val="04A0" w:firstRow="1" w:lastRow="0" w:firstColumn="1" w:lastColumn="0" w:noHBand="0" w:noVBand="1"/>
      </w:tblPr>
      <w:tblGrid>
        <w:gridCol w:w="4530"/>
        <w:gridCol w:w="4530"/>
      </w:tblGrid>
      <w:tr w:rsidR="002E6F33" w14:paraId="08EB6147"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E7E6E6" w:themeFill="background2"/>
            <w:hideMark/>
          </w:tcPr>
          <w:p w14:paraId="5A732A93" w14:textId="77777777" w:rsidR="002E6F33" w:rsidRDefault="002E6F33" w:rsidP="00F03FAD">
            <w:pPr>
              <w:spacing w:line="240" w:lineRule="auto"/>
            </w:pPr>
            <w:r>
              <w:t>Organisatie</w:t>
            </w:r>
          </w:p>
        </w:tc>
        <w:tc>
          <w:tcPr>
            <w:tcW w:w="4531"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E7E6E6" w:themeFill="background2"/>
            <w:hideMark/>
          </w:tcPr>
          <w:p w14:paraId="0F35402B" w14:textId="77777777" w:rsidR="002E6F33" w:rsidRDefault="002E6F33" w:rsidP="00F03FAD">
            <w:pPr>
              <w:spacing w:line="240" w:lineRule="auto"/>
              <w:cnfStyle w:val="100000000000" w:firstRow="1" w:lastRow="0" w:firstColumn="0" w:lastColumn="0" w:oddVBand="0" w:evenVBand="0" w:oddHBand="0" w:evenHBand="0" w:firstRowFirstColumn="0" w:firstRowLastColumn="0" w:lastRowFirstColumn="0" w:lastRowLastColumn="0"/>
            </w:pPr>
            <w:r>
              <w:t>Aantal verpleegkundigen</w:t>
            </w:r>
          </w:p>
        </w:tc>
      </w:tr>
      <w:tr w:rsidR="002E6F33" w14:paraId="4128C2BF" w14:textId="77777777" w:rsidTr="00F03FAD">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FFA859" w14:textId="77777777" w:rsidR="002E6F33" w:rsidRDefault="002E6F33" w:rsidP="00F03FAD">
            <w:pPr>
              <w:spacing w:line="240" w:lineRule="auto"/>
              <w:rPr>
                <w:b w:val="0"/>
              </w:rPr>
            </w:pPr>
            <w:proofErr w:type="spellStart"/>
            <w:r>
              <w:rPr>
                <w:b w:val="0"/>
              </w:rPr>
              <w:t>Iriz</w:t>
            </w:r>
            <w:proofErr w:type="spellEnd"/>
            <w:r>
              <w:rPr>
                <w:b w:val="0"/>
              </w:rPr>
              <w:t xml:space="preserve"> Thuiszorg</w:t>
            </w:r>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EA4A15"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 xml:space="preserve">8 verpleegkundigen </w:t>
            </w:r>
          </w:p>
        </w:tc>
      </w:tr>
      <w:tr w:rsidR="002E6F33" w14:paraId="39CEEFCF" w14:textId="77777777" w:rsidTr="00F03FAD">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C3FF4A" w14:textId="77777777" w:rsidR="002E6F33" w:rsidRDefault="002E6F33" w:rsidP="00F03FAD">
            <w:pPr>
              <w:spacing w:line="240" w:lineRule="auto"/>
              <w:rPr>
                <w:b w:val="0"/>
              </w:rPr>
            </w:pPr>
            <w:r>
              <w:rPr>
                <w:b w:val="0"/>
              </w:rPr>
              <w:t>Stichting Eilandzorg Schouwen-Duiveland</w:t>
            </w:r>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2594EC"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4 verpleegkundigen</w:t>
            </w:r>
          </w:p>
        </w:tc>
      </w:tr>
      <w:tr w:rsidR="002E6F33" w14:paraId="641ECDA3" w14:textId="77777777" w:rsidTr="00F03FAD">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2D2BC61" w14:textId="77777777" w:rsidR="002E6F33" w:rsidRDefault="002E6F33" w:rsidP="00F03FAD">
            <w:pPr>
              <w:spacing w:line="240" w:lineRule="auto"/>
              <w:rPr>
                <w:b w:val="0"/>
              </w:rPr>
            </w:pPr>
            <w:r>
              <w:rPr>
                <w:b w:val="0"/>
              </w:rPr>
              <w:t>Stichting Ouderenzorg Noord-Beveland</w:t>
            </w:r>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91A974"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 xml:space="preserve">8 verpleegkundigen </w:t>
            </w:r>
          </w:p>
        </w:tc>
      </w:tr>
      <w:tr w:rsidR="002E6F33" w14:paraId="475C9B3E" w14:textId="77777777" w:rsidTr="00F03FAD">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C3C1DB" w14:textId="77777777" w:rsidR="002E6F33" w:rsidRDefault="002E6F33" w:rsidP="00F03FAD">
            <w:pPr>
              <w:spacing w:line="240" w:lineRule="auto"/>
              <w:rPr>
                <w:b w:val="0"/>
              </w:rPr>
            </w:pPr>
            <w:r>
              <w:rPr>
                <w:b w:val="0"/>
              </w:rPr>
              <w:t xml:space="preserve">Stichting Zorgcentrum </w:t>
            </w:r>
            <w:proofErr w:type="spellStart"/>
            <w:r>
              <w:rPr>
                <w:b w:val="0"/>
              </w:rPr>
              <w:t>Cederhof</w:t>
            </w:r>
            <w:proofErr w:type="spellEnd"/>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F0A7A7"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13 verpleegkundigen</w:t>
            </w:r>
          </w:p>
        </w:tc>
      </w:tr>
      <w:tr w:rsidR="002E6F33" w14:paraId="50B94FB8" w14:textId="77777777" w:rsidTr="00F03FAD">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BC70BD" w14:textId="77777777" w:rsidR="002E6F33" w:rsidRDefault="002E6F33" w:rsidP="00F03FAD">
            <w:pPr>
              <w:spacing w:line="240" w:lineRule="auto"/>
              <w:rPr>
                <w:b w:val="0"/>
              </w:rPr>
            </w:pPr>
            <w:proofErr w:type="spellStart"/>
            <w:r>
              <w:rPr>
                <w:b w:val="0"/>
              </w:rPr>
              <w:t>QualityZorg</w:t>
            </w:r>
            <w:proofErr w:type="spellEnd"/>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3DECFC"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 xml:space="preserve">30 verpleegkundigen </w:t>
            </w:r>
          </w:p>
        </w:tc>
      </w:tr>
      <w:tr w:rsidR="002E6F33" w14:paraId="5EC5E860" w14:textId="77777777" w:rsidTr="00F03FAD">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342D51" w14:textId="77777777" w:rsidR="002E6F33" w:rsidRDefault="002E6F33" w:rsidP="00F03FAD">
            <w:pPr>
              <w:spacing w:line="240" w:lineRule="auto"/>
            </w:pPr>
            <w:proofErr w:type="gramStart"/>
            <w:r>
              <w:t>Totaal aantal</w:t>
            </w:r>
            <w:proofErr w:type="gramEnd"/>
            <w:r>
              <w:t>:</w:t>
            </w:r>
          </w:p>
        </w:tc>
        <w:tc>
          <w:tcPr>
            <w:tcW w:w="45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CBB76B6"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63 verpleegkundigen </w:t>
            </w:r>
          </w:p>
        </w:tc>
      </w:tr>
    </w:tbl>
    <w:p w14:paraId="697096EB" w14:textId="77777777" w:rsidR="002E6F33" w:rsidRPr="00B06FAD" w:rsidRDefault="002E6F33" w:rsidP="002E6F33"/>
    <w:p w14:paraId="1F5AB2BA" w14:textId="77777777" w:rsidR="002E6F33" w:rsidRDefault="002E6F33" w:rsidP="002E6F33">
      <w:pPr>
        <w:spacing w:after="160" w:line="259" w:lineRule="auto"/>
        <w:rPr>
          <w:rFonts w:asciiTheme="majorHAnsi" w:eastAsiaTheme="majorEastAsia" w:hAnsiTheme="majorHAnsi" w:cstheme="majorBidi"/>
          <w:color w:val="00B0F0"/>
          <w:sz w:val="26"/>
          <w:szCs w:val="26"/>
        </w:rPr>
      </w:pPr>
      <w:r>
        <w:br w:type="page"/>
      </w:r>
    </w:p>
    <w:p w14:paraId="75875EFC" w14:textId="77777777" w:rsidR="002E6F33" w:rsidRPr="008034B8" w:rsidRDefault="002E6F33" w:rsidP="002E6F33">
      <w:pPr>
        <w:pStyle w:val="Kop2"/>
        <w:spacing w:before="0"/>
      </w:pPr>
      <w:bookmarkStart w:id="94" w:name="_Toc515011112"/>
      <w:r w:rsidRPr="008034B8">
        <w:lastRenderedPageBreak/>
        <w:t xml:space="preserve">2.3 </w:t>
      </w:r>
      <w:r>
        <w:t>Plaats en tijd</w:t>
      </w:r>
      <w:bookmarkEnd w:id="94"/>
    </w:p>
    <w:p w14:paraId="6553EC72" w14:textId="77777777" w:rsidR="002E6F33" w:rsidRDefault="002E6F33" w:rsidP="002E6F33">
      <w:r>
        <w:t xml:space="preserve">Het onderzoek vond plaats in de periode van september 2017 tot en met juni 2018. Vóór 29 januari 2018 werden voorbereidingen getroffen voor het onderzoek. Deze voorbereidingen bestonden uit fase 1A en fase 1B. Vervolgens kon het onderzoek uitgevoerd en de data geanalyseerd worden in de stageperiode van 29 januari 2018 tot en met 27 mei 2018. In dit tijdsbestek werden de enquêtes uitgezet binnen de organisaties waarmee Wondzorg Zeeland samenwerkt, namelijk: </w:t>
      </w:r>
      <w:r w:rsidRPr="004A6064">
        <w:t xml:space="preserve">Stichting Zorgcentrum </w:t>
      </w:r>
      <w:proofErr w:type="spellStart"/>
      <w:r w:rsidRPr="004A6064">
        <w:t>Cederhof</w:t>
      </w:r>
      <w:proofErr w:type="spellEnd"/>
      <w:r w:rsidRPr="004A6064">
        <w:t xml:space="preserve">, </w:t>
      </w:r>
      <w:proofErr w:type="spellStart"/>
      <w:r>
        <w:t>Iriz</w:t>
      </w:r>
      <w:proofErr w:type="spellEnd"/>
      <w:r w:rsidRPr="004A6064">
        <w:t xml:space="preserve"> Thuiszorg, Stichting Ouderenzorg Noord-Beveland, Stichting Eilandzorg Schouwen-Duiveland en </w:t>
      </w:r>
      <w:proofErr w:type="spellStart"/>
      <w:r w:rsidRPr="004A6064">
        <w:t>Quality</w:t>
      </w:r>
      <w:proofErr w:type="spellEnd"/>
      <w:r w:rsidRPr="004A6064">
        <w:t xml:space="preserve"> Zorg</w:t>
      </w:r>
      <w:r>
        <w:t>. Het onderzoeksverslag is gemaakt in de thuissituatie van de onderzoeker.</w:t>
      </w:r>
    </w:p>
    <w:p w14:paraId="5FA2B7D7" w14:textId="77777777" w:rsidR="002E6F33" w:rsidRPr="004A6064" w:rsidRDefault="002E6F33" w:rsidP="002E6F33"/>
    <w:p w14:paraId="00739890" w14:textId="77777777" w:rsidR="002E6F33" w:rsidRPr="008034B8" w:rsidRDefault="002E6F33" w:rsidP="002E6F33">
      <w:pPr>
        <w:pStyle w:val="Kop2"/>
        <w:spacing w:before="0"/>
      </w:pPr>
      <w:bookmarkStart w:id="95" w:name="_Toc515011113"/>
      <w:r w:rsidRPr="008034B8">
        <w:t xml:space="preserve">2.4 </w:t>
      </w:r>
      <w:r>
        <w:t>Data</w:t>
      </w:r>
      <w:r w:rsidRPr="008034B8">
        <w:t>verzameling</w:t>
      </w:r>
      <w:bookmarkEnd w:id="95"/>
      <w:r w:rsidRPr="008034B8">
        <w:t xml:space="preserve">  </w:t>
      </w:r>
    </w:p>
    <w:p w14:paraId="6DB07D8A" w14:textId="77777777" w:rsidR="002E6F33" w:rsidRDefault="002E6F33" w:rsidP="002E6F33">
      <w:r>
        <w:t>Tijdens een bijeenkomst van Wondzorg Zeeland werd het onderzoek geïntroduceerd bij de verpleegkundigen. Vervolgens werd een uitnodigende mail opgesteld en samen met een internetlink naar de enquête verstuurd. Beschreven is dat deelname aan het onderzoek een bijdrage levert aan een verbetering van de kwaliteit van zorg. Na één week is een herinneringsmail verstuurd met als doel de verpleegkundigen nogmaals te motiveren om deel te nemen aan het onderzoek. Daarnaast werd aangekondigd dat de twee organisaties met de hoogste respons een verrassing zouden ontvangen.</w:t>
      </w:r>
    </w:p>
    <w:p w14:paraId="26CCFDF0" w14:textId="77777777" w:rsidR="002E6F33" w:rsidRPr="00870169" w:rsidRDefault="002E6F33" w:rsidP="002E6F33">
      <w:pPr>
        <w:rPr>
          <w:strike/>
        </w:rPr>
      </w:pPr>
      <w:r w:rsidRPr="00870169">
        <w:t>De verpleegkundigen kregen twee weken de tijd om de</w:t>
      </w:r>
      <w:r>
        <w:t xml:space="preserve"> enquête</w:t>
      </w:r>
      <w:r w:rsidRPr="00870169">
        <w:t xml:space="preserve"> in te vullen. Om</w:t>
      </w:r>
      <w:r w:rsidRPr="00F439E1">
        <w:t xml:space="preserve"> de respons te verhogen is meerdere malen een bezoek gebracht aan de verschillende organisaties. Op deze manier werd het onderzoek </w:t>
      </w:r>
      <w:r>
        <w:t>onder de aandacht gebracht</w:t>
      </w:r>
      <w:r w:rsidRPr="00F439E1">
        <w:t xml:space="preserve"> en werd geïnventariseerd of de verpleegkundigen de enquête al hadden ingevuld. </w:t>
      </w:r>
      <w:r w:rsidRPr="000774AF">
        <w:t xml:space="preserve">Toen </w:t>
      </w:r>
      <w:proofErr w:type="gramStart"/>
      <w:r w:rsidRPr="000774AF">
        <w:t>het</w:t>
      </w:r>
      <w:proofErr w:type="gramEnd"/>
      <w:r w:rsidRPr="000774AF">
        <w:t xml:space="preserve"> termijn van twee</w:t>
      </w:r>
      <w:r>
        <w:t xml:space="preserve"> weken verstreken was</w:t>
      </w:r>
      <w:r w:rsidRPr="00F439E1">
        <w:t xml:space="preserve">, hadden 32 van de 63 verpleegkundigen de enquête ingevuld. Om </w:t>
      </w:r>
      <w:r>
        <w:t>nogmaals een</w:t>
      </w:r>
      <w:r w:rsidRPr="00F439E1">
        <w:t xml:space="preserve"> poging te doen om de respons te verhogen, is een mail verstuurd naar de vijf organisaties met de vraag om de enquête in te vullen. De sluitingsdatum van de enquête werd met een week verlengd. De respons bestond toen uit 33 verpleegkundigen. </w:t>
      </w:r>
      <w:r>
        <w:t>Vervolgens</w:t>
      </w:r>
      <w:r w:rsidRPr="00F439E1">
        <w:t xml:space="preserve"> werd via de mail medegedeeld door de contactpersoon van </w:t>
      </w:r>
      <w:proofErr w:type="spellStart"/>
      <w:r w:rsidRPr="00F439E1">
        <w:t>QualityZorg</w:t>
      </w:r>
      <w:proofErr w:type="spellEnd"/>
      <w:r w:rsidRPr="00F439E1">
        <w:t xml:space="preserve"> dat hij de twee herinneringsmails niet had doorgestuurd. Afgesproken werd dat de verpleegkundigen nog </w:t>
      </w:r>
      <w:r>
        <w:t xml:space="preserve">één week </w:t>
      </w:r>
      <w:r w:rsidRPr="00F439E1">
        <w:t>de gelegenheid kregen om de enquête in te vullen.</w:t>
      </w:r>
      <w:r>
        <w:t xml:space="preserve"> In totaal hadden de verpleegkundigen vier weken de tijd om de enquête in te vullen.</w:t>
      </w:r>
    </w:p>
    <w:p w14:paraId="2136A74C" w14:textId="77777777" w:rsidR="002E6F33" w:rsidRDefault="002E6F33" w:rsidP="002E6F33">
      <w:pPr>
        <w:rPr>
          <w:i/>
        </w:rPr>
      </w:pPr>
    </w:p>
    <w:p w14:paraId="48BCD08C" w14:textId="77777777" w:rsidR="002E6F33" w:rsidRDefault="002E6F33" w:rsidP="002E6F33">
      <w:pPr>
        <w:spacing w:after="160" w:line="259" w:lineRule="auto"/>
        <w:rPr>
          <w:rFonts w:asciiTheme="majorHAnsi" w:eastAsiaTheme="majorEastAsia" w:hAnsiTheme="majorHAnsi" w:cstheme="majorBidi"/>
          <w:color w:val="00B0F0"/>
          <w:sz w:val="24"/>
          <w:szCs w:val="24"/>
        </w:rPr>
      </w:pPr>
      <w:r>
        <w:rPr>
          <w:color w:val="00B0F0"/>
        </w:rPr>
        <w:br w:type="page"/>
      </w:r>
    </w:p>
    <w:p w14:paraId="0E995EB5" w14:textId="77777777" w:rsidR="002E6F33" w:rsidRPr="00E770E2" w:rsidRDefault="002E6F33" w:rsidP="002E6F33">
      <w:pPr>
        <w:pStyle w:val="Kop3"/>
      </w:pPr>
      <w:bookmarkStart w:id="96" w:name="_Toc515011114"/>
      <w:r w:rsidRPr="00E770E2">
        <w:lastRenderedPageBreak/>
        <w:t>2.4.1 Instrument</w:t>
      </w:r>
      <w:bookmarkEnd w:id="96"/>
    </w:p>
    <w:p w14:paraId="2CD3030C" w14:textId="77777777" w:rsidR="002E6F33" w:rsidRDefault="002E6F33" w:rsidP="002E6F33">
      <w:pPr>
        <w:tabs>
          <w:tab w:val="left" w:pos="5012"/>
        </w:tabs>
        <w:rPr>
          <w:b/>
          <w:highlight w:val="yellow"/>
        </w:rPr>
      </w:pPr>
      <w:r w:rsidRPr="007C7737">
        <w:t>De enquête die gebruikt w</w:t>
      </w:r>
      <w:r>
        <w:t>erd</w:t>
      </w:r>
      <w:r w:rsidRPr="007C7737">
        <w:t xml:space="preserve">, is een niet-gevalideerd </w:t>
      </w:r>
      <w:proofErr w:type="spellStart"/>
      <w:r w:rsidRPr="007C7737">
        <w:t>meetintrument</w:t>
      </w:r>
      <w:proofErr w:type="spellEnd"/>
      <w:r w:rsidRPr="007C7737">
        <w:t xml:space="preserve"> en met behulp van een </w:t>
      </w:r>
      <w:proofErr w:type="spellStart"/>
      <w:r w:rsidRPr="007C7737">
        <w:t>operationalisatieproces</w:t>
      </w:r>
      <w:proofErr w:type="spellEnd"/>
      <w:r w:rsidRPr="007C7737">
        <w:t xml:space="preserve"> opgesteld.</w:t>
      </w:r>
      <w:r>
        <w:t xml:space="preserve"> Dit proces is weergegeven in tabel 4, waarin de enquêtevragen aan de hand van bronnen worden verantwoord. Het model van gedragsverandering door voorlichting van Kok is hierbij de leidraad geweest. Gekozen is voor dit voorlichtingsmodel, omdat het als doel een gedragsverandering heeft</w:t>
      </w:r>
      <w:sdt>
        <w:sdtPr>
          <w:id w:val="1354606903"/>
          <w:citation/>
        </w:sdtPr>
        <w:sdtEndPr/>
        <w:sdtContent>
          <w:r>
            <w:fldChar w:fldCharType="begin"/>
          </w:r>
          <w:r>
            <w:instrText xml:space="preserve">CITATION Sas14 \p 183 \l 1043 </w:instrText>
          </w:r>
          <w:r>
            <w:fldChar w:fldCharType="separate"/>
          </w:r>
          <w:r>
            <w:rPr>
              <w:noProof/>
            </w:rPr>
            <w:t xml:space="preserve"> (Sassen, 2014, p. 183)</w:t>
          </w:r>
          <w:r>
            <w:fldChar w:fldCharType="end"/>
          </w:r>
        </w:sdtContent>
      </w:sdt>
      <w:r>
        <w:t>. Bij een zorgvrager met wonden is het namelijk van belang voor de wondgenezing dat, indien nodig, een gedragsverandering wordt doorgemaakt op het gebied van voeding (Jonkers, 2016)</w:t>
      </w:r>
      <w:r w:rsidRPr="00CD5ED2">
        <w:t xml:space="preserve">. </w:t>
      </w:r>
      <w:r>
        <w:t>De volledige enquête vindt u in bijlage I: Enquête.</w:t>
      </w:r>
    </w:p>
    <w:p w14:paraId="3628AD2A" w14:textId="77777777" w:rsidR="002E6F33" w:rsidRPr="00F439E1" w:rsidRDefault="002E6F33" w:rsidP="002E6F33">
      <w:pPr>
        <w:tabs>
          <w:tab w:val="left" w:pos="5012"/>
        </w:tabs>
        <w:rPr>
          <w:b/>
          <w:highlight w:val="yellow"/>
        </w:rPr>
      </w:pPr>
    </w:p>
    <w:p w14:paraId="5187FAE0" w14:textId="77777777" w:rsidR="002E6F33" w:rsidRPr="00797711" w:rsidRDefault="002E6F33" w:rsidP="002E6F33">
      <w:pPr>
        <w:pStyle w:val="Bijschrift"/>
        <w:keepNext/>
        <w:spacing w:after="0" w:line="276" w:lineRule="auto"/>
        <w:rPr>
          <w:color w:val="auto"/>
          <w:sz w:val="20"/>
        </w:rPr>
      </w:pPr>
      <w:r w:rsidRPr="00797711">
        <w:rPr>
          <w:color w:val="auto"/>
          <w:sz w:val="20"/>
        </w:rPr>
        <w:t>Tabel 4: Verantwoording enquêtevragen</w:t>
      </w:r>
    </w:p>
    <w:tbl>
      <w:tblPr>
        <w:tblStyle w:val="Rastertabel1licht"/>
        <w:tblW w:w="0" w:type="auto"/>
        <w:tblLook w:val="04A0" w:firstRow="1" w:lastRow="0" w:firstColumn="1" w:lastColumn="0" w:noHBand="0" w:noVBand="1"/>
      </w:tblPr>
      <w:tblGrid>
        <w:gridCol w:w="1129"/>
        <w:gridCol w:w="7931"/>
      </w:tblGrid>
      <w:tr w:rsidR="002E6F33" w14:paraId="3922415F"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D0CECE" w:themeFill="background2" w:themeFillShade="E6"/>
            <w:hideMark/>
          </w:tcPr>
          <w:p w14:paraId="68B03C50" w14:textId="77777777" w:rsidR="002E6F33" w:rsidRDefault="002E6F33" w:rsidP="00F03FAD">
            <w:pPr>
              <w:rPr>
                <w:u w:val="single"/>
              </w:rPr>
            </w:pPr>
            <w:bookmarkStart w:id="97" w:name="_Hlk501724582"/>
            <w:r>
              <w:rPr>
                <w:u w:val="single"/>
              </w:rPr>
              <w:t>Vragen</w:t>
            </w:r>
          </w:p>
        </w:tc>
        <w:tc>
          <w:tcPr>
            <w:tcW w:w="793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D0CECE" w:themeFill="background2" w:themeFillShade="E6"/>
            <w:hideMark/>
          </w:tcPr>
          <w:p w14:paraId="4C06BA34"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rPr>
                <w:u w:val="single"/>
              </w:rPr>
            </w:pPr>
            <w:r>
              <w:rPr>
                <w:u w:val="single"/>
              </w:rPr>
              <w:t>Bronnen</w:t>
            </w:r>
          </w:p>
        </w:tc>
      </w:tr>
      <w:tr w:rsidR="002E6F33" w14:paraId="630FE21E"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7232A33D" w14:textId="77777777" w:rsidR="002E6F33" w:rsidRDefault="002E6F33" w:rsidP="00F03FAD">
            <w:pPr>
              <w:spacing w:line="240" w:lineRule="auto"/>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hideMark/>
          </w:tcPr>
          <w:p w14:paraId="1BAD512D"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b/>
              </w:rPr>
            </w:pPr>
            <w:r>
              <w:rPr>
                <w:b/>
              </w:rPr>
              <w:t>Algemene vragen</w:t>
            </w:r>
          </w:p>
        </w:tc>
      </w:tr>
      <w:tr w:rsidR="002E6F33" w14:paraId="4A584EC7"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36290A2" w14:textId="77777777" w:rsidR="002E6F33" w:rsidRDefault="002E6F33" w:rsidP="00F03FAD">
            <w:pPr>
              <w:spacing w:line="240" w:lineRule="auto"/>
              <w:rPr>
                <w:b w:val="0"/>
              </w:rPr>
            </w:pPr>
            <w:r>
              <w:rPr>
                <w:b w:val="0"/>
              </w:rPr>
              <w:t>5 t/m 8</w:t>
            </w:r>
          </w:p>
          <w:p w14:paraId="27537ABC" w14:textId="77777777" w:rsidR="002E6F33" w:rsidRDefault="002E6F33" w:rsidP="00F03FAD">
            <w:pPr>
              <w:spacing w:line="240" w:lineRule="auto"/>
              <w:rPr>
                <w:b w:val="0"/>
              </w:rPr>
            </w:pPr>
          </w:p>
          <w:p w14:paraId="489836B8" w14:textId="77777777" w:rsidR="002E6F33" w:rsidRDefault="002E6F33" w:rsidP="00F03FAD">
            <w:pPr>
              <w:spacing w:line="240" w:lineRule="auto"/>
              <w:rPr>
                <w:b w:val="0"/>
              </w:rPr>
            </w:pPr>
          </w:p>
          <w:p w14:paraId="12780212" w14:textId="77777777" w:rsidR="002E6F33" w:rsidRDefault="002E6F33" w:rsidP="00F03FAD">
            <w:pPr>
              <w:spacing w:line="240" w:lineRule="auto"/>
              <w:rPr>
                <w:b w:val="0"/>
              </w:rPr>
            </w:pPr>
          </w:p>
          <w:p w14:paraId="20F41C1F" w14:textId="77777777" w:rsidR="002E6F33" w:rsidRDefault="002E6F33" w:rsidP="00F03FAD">
            <w:pPr>
              <w:spacing w:line="240" w:lineRule="auto"/>
              <w:rPr>
                <w:b w:val="0"/>
              </w:rPr>
            </w:pPr>
          </w:p>
          <w:p w14:paraId="4FE791D9" w14:textId="77777777" w:rsidR="002E6F33" w:rsidRDefault="002E6F33" w:rsidP="00F03FAD">
            <w:pPr>
              <w:spacing w:line="240" w:lineRule="auto"/>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D321B4"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Gezondheidsbevordering wordt toegepast door gezondheidsvoorlichting te geven</w:t>
            </w:r>
            <w:sdt>
              <w:sdtPr>
                <w:id w:val="1607922899"/>
                <w:citation/>
              </w:sdtPr>
              <w:sdtEndPr/>
              <w:sdtContent>
                <w:r>
                  <w:fldChar w:fldCharType="begin"/>
                </w:r>
                <w:r>
                  <w:instrText xml:space="preserve">CITATION Sas14 \p 106 \l 1043 </w:instrText>
                </w:r>
                <w:r>
                  <w:fldChar w:fldCharType="separate"/>
                </w:r>
                <w:r>
                  <w:rPr>
                    <w:noProof/>
                  </w:rPr>
                  <w:t xml:space="preserve"> (Sassen, 2014, p. 106)</w:t>
                </w:r>
                <w:r>
                  <w:fldChar w:fldCharType="end"/>
                </w:r>
              </w:sdtContent>
            </w:sdt>
            <w:r>
              <w:t>. Door meerdere zintuigen tegelijk te prikkelen, heeft de voorlichting het meeste effect</w:t>
            </w:r>
            <w:sdt>
              <w:sdtPr>
                <w:id w:val="-2041125920"/>
                <w:citation/>
              </w:sdtPr>
              <w:sdtEndPr/>
              <w:sdtContent>
                <w:r>
                  <w:fldChar w:fldCharType="begin"/>
                </w:r>
                <w:r>
                  <w:instrText xml:space="preserve"> CITATION Wal08 \l 1043 </w:instrText>
                </w:r>
                <w:r>
                  <w:fldChar w:fldCharType="separate"/>
                </w:r>
                <w:r>
                  <w:rPr>
                    <w:noProof/>
                  </w:rPr>
                  <w:t xml:space="preserve"> (Waldmann, 2008)</w:t>
                </w:r>
                <w:r>
                  <w:fldChar w:fldCharType="end"/>
                </w:r>
              </w:sdtContent>
            </w:sdt>
            <w:r>
              <w:t xml:space="preserve">. </w:t>
            </w:r>
            <w:r>
              <w:rPr>
                <w:rFonts w:cs="Calibri"/>
              </w:rPr>
              <w:t>Door de zorgvrager preventief te motiveren tot gezond gedrag, wordt de gezondheidssituatie verbeterd en de kans op het ontstaan of verergeren van wonden verkleind (Jonkers, 2016)</w:t>
            </w:r>
            <w:r>
              <w:t>.</w:t>
            </w:r>
          </w:p>
          <w:p w14:paraId="1BC0B123"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In alle fasen van het wondgenezingsproces zijn macronutriënten en micronutriënten noodzakelijk. Deze voedingsstoffen zorgen voor een goede en snelle wondgenezing (Jonkers, 2016). Daarnaast komen tekorten aan voedingsstoffen vaker voor bij zorgvragers met wonden. Dit veroorzaakt een vertraagde genezing (Brown &amp; Philips, 2010). Ondervoeding verhoogt zelfs het risico op wonden (Jonkers, 2016).</w:t>
            </w:r>
          </w:p>
        </w:tc>
      </w:tr>
      <w:tr w:rsidR="002E6F33" w14:paraId="0919E62B"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D30894" w14:textId="77777777" w:rsidR="002E6F33" w:rsidRDefault="002E6F33" w:rsidP="00F03FAD">
            <w:pPr>
              <w:spacing w:line="240" w:lineRule="auto"/>
              <w:rPr>
                <w:b w:val="0"/>
              </w:rPr>
            </w:pPr>
            <w:r>
              <w:rPr>
                <w:b w:val="0"/>
              </w:rPr>
              <w:t>9</w:t>
            </w: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FCD8E8"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Deze vraag wordt gesteld om te achterhalen of de verpleegkundige bekend is met het model van gedragsverandering door voorlichting van Kok.</w:t>
            </w:r>
          </w:p>
        </w:tc>
      </w:tr>
      <w:tr w:rsidR="002E6F33" w14:paraId="55BC606F"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419FC7B4" w14:textId="77777777" w:rsidR="002E6F33" w:rsidRDefault="002E6F33" w:rsidP="00F03FAD">
            <w:pPr>
              <w:spacing w:line="240" w:lineRule="auto"/>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hideMark/>
          </w:tcPr>
          <w:p w14:paraId="29BD1431"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b/>
              </w:rPr>
            </w:pPr>
            <w:r>
              <w:rPr>
                <w:b/>
              </w:rPr>
              <w:t>Voedingsadviezen</w:t>
            </w:r>
          </w:p>
        </w:tc>
      </w:tr>
      <w:tr w:rsidR="002E6F33" w14:paraId="14311B45"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6CC6ADA" w14:textId="77777777" w:rsidR="002E6F33" w:rsidRDefault="002E6F33" w:rsidP="00F03FAD">
            <w:pPr>
              <w:spacing w:line="240" w:lineRule="auto"/>
              <w:rPr>
                <w:b w:val="0"/>
              </w:rPr>
            </w:pPr>
            <w:r>
              <w:rPr>
                <w:b w:val="0"/>
              </w:rPr>
              <w:t>10 t/m 16</w:t>
            </w: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2BEF95"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Dierlijke eiwitten hebben de voorkeur boven plantaardige eiwitten, omdat deze beter opneembaar zijn. Aanbevolen wordt om vlees, vis, eieren, kaas en melkproducten te gebruiken (Jonkers, 2016). Bij zorgvragers met wonden is de behoefte aan eiwitten bijna twee keer zoveel als bij een gezond volwassene</w:t>
            </w:r>
            <w:sdt>
              <w:sdtPr>
                <w:id w:val="-756905838"/>
                <w:citation/>
              </w:sdtPr>
              <w:sdtEndPr/>
              <w:sdtContent>
                <w:r>
                  <w:fldChar w:fldCharType="begin"/>
                </w:r>
                <w:r>
                  <w:instrText xml:space="preserve">CITATION Dem091 \l 1043 </w:instrText>
                </w:r>
                <w:r>
                  <w:fldChar w:fldCharType="separate"/>
                </w:r>
                <w:r>
                  <w:rPr>
                    <w:noProof/>
                  </w:rPr>
                  <w:t xml:space="preserve"> (Demling, 2009)</w:t>
                </w:r>
                <w:r>
                  <w:fldChar w:fldCharType="end"/>
                </w:r>
              </w:sdtContent>
            </w:sdt>
            <w:r>
              <w:t>.</w:t>
            </w:r>
          </w:p>
          <w:p w14:paraId="3F92FE6C"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i/>
                <w:color w:val="833C0B" w:themeColor="accent2" w:themeShade="80"/>
              </w:rPr>
            </w:pPr>
            <w:r>
              <w:t>Wanneer er sprake is van een wond, heeft een zorgvrager een energiebehoefte van 30 tot 50% hoger</w:t>
            </w:r>
            <w:sdt>
              <w:sdtPr>
                <w:id w:val="-438529772"/>
                <w:citation/>
              </w:sdtPr>
              <w:sdtEndPr/>
              <w:sdtContent>
                <w:r>
                  <w:fldChar w:fldCharType="begin"/>
                </w:r>
                <w:r>
                  <w:instrText xml:space="preserve">CITATION Dem091 \l 1043 </w:instrText>
                </w:r>
                <w:r>
                  <w:fldChar w:fldCharType="separate"/>
                </w:r>
                <w:r>
                  <w:rPr>
                    <w:noProof/>
                  </w:rPr>
                  <w:t xml:space="preserve"> (Demling, 2009)</w:t>
                </w:r>
                <w:r>
                  <w:fldChar w:fldCharType="end"/>
                </w:r>
              </w:sdtContent>
            </w:sdt>
            <w:r>
              <w:t xml:space="preserve">. Aanbevolen wordt om koolhydraatrijke producten te consumeren, zoals volkorenbrood, aardappelen, (volkoren) pasta, fruit of muesli (Jonkers, 2016). </w:t>
            </w:r>
          </w:p>
          <w:p w14:paraId="0537402B"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Uit onderzoek blijkt dat lokale toepassing van vetzuren de wondgenezing verbetert, maar suppletie daarentegen de kans op ontstekingen verhoogt</w:t>
            </w:r>
            <w:sdt>
              <w:sdtPr>
                <w:id w:val="1197119136"/>
                <w:citation/>
              </w:sdtPr>
              <w:sdtEndPr/>
              <w:sdtContent>
                <w:r>
                  <w:fldChar w:fldCharType="begin"/>
                </w:r>
                <w:r>
                  <w:instrText xml:space="preserve"> CITATION Bas \l 1043 </w:instrText>
                </w:r>
                <w:r>
                  <w:fldChar w:fldCharType="separate"/>
                </w:r>
                <w:r>
                  <w:rPr>
                    <w:noProof/>
                  </w:rPr>
                  <w:t xml:space="preserve"> (Wild, Rahbarnia, Kellner, Sobotka, &amp; Eberlein, 2010)</w:t>
                </w:r>
                <w:r>
                  <w:fldChar w:fldCharType="end"/>
                </w:r>
              </w:sdtContent>
            </w:sdt>
            <w:r>
              <w:t>. Vetten kunnen gehaald worden uit olijfolie, boter, lijnzaadolie, zonnebloemolie, kokosolie en vette vis, zoals zalm, makreel of haring (Jonkers, 2016).</w:t>
            </w:r>
          </w:p>
          <w:p w14:paraId="33A55750"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De hoeveelheid van de benodigde verschillende vitaminen en mineralen bij verwondingen is onbekend, maar aanbevolen wordt om 5 tot 10 maal de aanbevolen dagelijkse hoeveelheid tot zich te nemen om tekorten te voorkomen</w:t>
            </w:r>
            <w:sdt>
              <w:sdtPr>
                <w:id w:val="-172185919"/>
                <w:citation/>
              </w:sdtPr>
              <w:sdtEndPr/>
              <w:sdtContent>
                <w:r>
                  <w:fldChar w:fldCharType="begin"/>
                </w:r>
                <w:r>
                  <w:instrText xml:space="preserve">CITATION Dem091 \l 1043 </w:instrText>
                </w:r>
                <w:r>
                  <w:fldChar w:fldCharType="separate"/>
                </w:r>
                <w:r>
                  <w:rPr>
                    <w:noProof/>
                  </w:rPr>
                  <w:t xml:space="preserve"> (Demling, 2009)</w:t>
                </w:r>
                <w:r>
                  <w:fldChar w:fldCharType="end"/>
                </w:r>
              </w:sdtContent>
            </w:sdt>
            <w:r>
              <w:t>.</w:t>
            </w:r>
          </w:p>
          <w:p w14:paraId="6913598C"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Aanbevolen wordt om minimaal twee liter vocht per dag te consumeren. Per individuele zorgvrager moet de exacte behoefte aan de genoemde voedingsstoffen door een diëtist worden vastgesteld op basis van eventuele onderliggende ziekten, de mate van activiteit, het klinisch beeld van de zorgvrager en de soort wond (Jonkers, 2016).</w:t>
            </w:r>
          </w:p>
          <w:p w14:paraId="265F469F"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p>
          <w:p w14:paraId="302517C8"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p>
          <w:p w14:paraId="1A0E1B37"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p>
          <w:p w14:paraId="2A36D25E"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p>
        </w:tc>
      </w:tr>
      <w:tr w:rsidR="002E6F33" w14:paraId="0FBF9269"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3AEFE59B" w14:textId="77777777" w:rsidR="002E6F33" w:rsidRDefault="002E6F33" w:rsidP="00F03FAD">
            <w:pPr>
              <w:spacing w:line="240" w:lineRule="auto"/>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hideMark/>
          </w:tcPr>
          <w:p w14:paraId="20484659"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b/>
              </w:rPr>
            </w:pPr>
            <w:r>
              <w:rPr>
                <w:b/>
              </w:rPr>
              <w:t>Contact maken</w:t>
            </w:r>
          </w:p>
        </w:tc>
      </w:tr>
      <w:tr w:rsidR="002E6F33" w14:paraId="711AAB6D"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36083F6" w14:textId="77777777" w:rsidR="002E6F33" w:rsidRDefault="002E6F33" w:rsidP="00F03FAD">
            <w:pPr>
              <w:spacing w:line="240" w:lineRule="auto"/>
              <w:rPr>
                <w:b w:val="0"/>
              </w:rPr>
            </w:pPr>
            <w:r>
              <w:rPr>
                <w:b w:val="0"/>
              </w:rPr>
              <w:t>17 t/m 20</w:t>
            </w:r>
          </w:p>
          <w:p w14:paraId="68B34896" w14:textId="77777777" w:rsidR="002E6F33" w:rsidRDefault="002E6F33" w:rsidP="00F03FAD">
            <w:pPr>
              <w:spacing w:line="240" w:lineRule="auto"/>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F482A0"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 xml:space="preserve">Methode: Risk </w:t>
            </w:r>
            <w:proofErr w:type="spellStart"/>
            <w:r>
              <w:t>perception</w:t>
            </w:r>
            <w:proofErr w:type="spellEnd"/>
            <w:r>
              <w:t>.</w:t>
            </w:r>
          </w:p>
          <w:p w14:paraId="7F440FAF"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Het is belangrijk om het individuele risico dat de zorgvrager loopt te benadrukken en hen hierbij te laten stilstaan. Daarnaast moet de zorgvrager inzicht krijgen in de relatie tussen het gezondheidsprobleem en het gewenste gedrag. Het is belangrijk aan te sluiten bij al bestaande kennis. Ook blijkt het effectief te zijn als de zorgvrager wordt uitgenodigd om zelf na te denken over de relatie tussen leefstijl en het gezondheidsprobleem</w:t>
            </w:r>
            <w:sdt>
              <w:sdtPr>
                <w:id w:val="621814834"/>
                <w:citation/>
              </w:sdtPr>
              <w:sdtEndPr/>
              <w:sdtContent>
                <w:r>
                  <w:fldChar w:fldCharType="begin"/>
                </w:r>
                <w:r>
                  <w:instrText xml:space="preserve">CITATION Sas14 \p 183 \l 1043 </w:instrText>
                </w:r>
                <w:r>
                  <w:fldChar w:fldCharType="separate"/>
                </w:r>
                <w:r>
                  <w:rPr>
                    <w:noProof/>
                  </w:rPr>
                  <w:t xml:space="preserve"> (Sassen, 2014, p. 183)</w:t>
                </w:r>
                <w:r>
                  <w:fldChar w:fldCharType="end"/>
                </w:r>
              </w:sdtContent>
            </w:sdt>
            <w:r>
              <w:t>.</w:t>
            </w:r>
          </w:p>
        </w:tc>
      </w:tr>
      <w:tr w:rsidR="002E6F33" w14:paraId="519EB999"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272F625F" w14:textId="77777777" w:rsidR="002E6F33" w:rsidRDefault="002E6F33" w:rsidP="00F03FAD">
            <w:pPr>
              <w:spacing w:line="240" w:lineRule="auto"/>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hideMark/>
          </w:tcPr>
          <w:p w14:paraId="5FDD8E08"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b/>
              </w:rPr>
            </w:pPr>
            <w:r>
              <w:rPr>
                <w:b/>
              </w:rPr>
              <w:t>Verandering van gedragsdeterminanten</w:t>
            </w:r>
          </w:p>
        </w:tc>
      </w:tr>
      <w:tr w:rsidR="002E6F33" w14:paraId="4B649A4B"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143039D" w14:textId="77777777" w:rsidR="002E6F33" w:rsidRDefault="002E6F33" w:rsidP="00F03FAD">
            <w:pPr>
              <w:spacing w:line="240" w:lineRule="auto"/>
              <w:rPr>
                <w:bCs w:val="0"/>
              </w:rPr>
            </w:pPr>
            <w:r>
              <w:rPr>
                <w:b w:val="0"/>
              </w:rPr>
              <w:t>21 t/m 24</w:t>
            </w:r>
          </w:p>
          <w:p w14:paraId="12EE807E" w14:textId="77777777" w:rsidR="002E6F33" w:rsidRDefault="002E6F33" w:rsidP="00F03FAD">
            <w:pPr>
              <w:spacing w:line="240" w:lineRule="auto"/>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C42F2C"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u w:val="single"/>
              </w:rPr>
            </w:pPr>
            <w:r>
              <w:rPr>
                <w:u w:val="single"/>
              </w:rPr>
              <w:t>Attitude</w:t>
            </w:r>
          </w:p>
          <w:p w14:paraId="1B529D2D"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 xml:space="preserve">Het is noodzakelijk dat de zorgvrager zich een kritische voorstelling van het gewenste gedrag probeert te maken. Het is noodzakelijk het gedrag van de zorgvrager te evalueren in termen van voordelen en nadelen, op zowel de lange als korte termijn (methode: </w:t>
            </w:r>
            <w:proofErr w:type="spellStart"/>
            <w:r>
              <w:t>decisional</w:t>
            </w:r>
            <w:proofErr w:type="spellEnd"/>
            <w:r>
              <w:t xml:space="preserve"> </w:t>
            </w:r>
            <w:proofErr w:type="spellStart"/>
            <w:r>
              <w:t>balance</w:t>
            </w:r>
            <w:proofErr w:type="spellEnd"/>
            <w:r>
              <w:t xml:space="preserve">). De overtuigingskracht wordt vergroot door samen met de zorgvrager op zoek te gaan naar wat voor hem een positieve en belangrijke opbrengst zou zijn van de gewenste gedragsverandering. De interventie kan pas effectief zijn als het gewenste gedrag een beloning voor de zorgvrager met zich meebrengt </w:t>
            </w:r>
            <w:sdt>
              <w:sdtPr>
                <w:id w:val="294566713"/>
                <w:citation/>
              </w:sdtPr>
              <w:sdtEndPr/>
              <w:sdtContent>
                <w:r>
                  <w:fldChar w:fldCharType="begin"/>
                </w:r>
                <w:r>
                  <w:instrText xml:space="preserve">CITATION Sas14 \p 184-186 \l 1043 </w:instrText>
                </w:r>
                <w:r>
                  <w:fldChar w:fldCharType="separate"/>
                </w:r>
                <w:r>
                  <w:rPr>
                    <w:noProof/>
                  </w:rPr>
                  <w:t>(Sassen, 2014, pp. 184-186)</w:t>
                </w:r>
                <w:r>
                  <w:fldChar w:fldCharType="end"/>
                </w:r>
              </w:sdtContent>
            </w:sdt>
            <w:r>
              <w:t>.</w:t>
            </w:r>
          </w:p>
        </w:tc>
      </w:tr>
      <w:tr w:rsidR="002E6F33" w14:paraId="116507EE"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D800C01" w14:textId="77777777" w:rsidR="002E6F33" w:rsidRDefault="002E6F33" w:rsidP="00F03FAD">
            <w:pPr>
              <w:spacing w:line="240" w:lineRule="auto"/>
              <w:rPr>
                <w:b w:val="0"/>
                <w:bCs w:val="0"/>
              </w:rPr>
            </w:pPr>
            <w:r>
              <w:rPr>
                <w:b w:val="0"/>
              </w:rPr>
              <w:t>25 t/m 27</w:t>
            </w:r>
          </w:p>
          <w:p w14:paraId="64597D9E" w14:textId="77777777" w:rsidR="002E6F33" w:rsidRDefault="002E6F33" w:rsidP="00F03FAD">
            <w:pPr>
              <w:spacing w:line="240" w:lineRule="auto"/>
              <w:rPr>
                <w:b w:val="0"/>
              </w:rPr>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8350EF5"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u w:val="single"/>
                <w:lang w:val="en-US"/>
              </w:rPr>
            </w:pPr>
            <w:proofErr w:type="spellStart"/>
            <w:r>
              <w:rPr>
                <w:u w:val="single"/>
                <w:lang w:val="en-US"/>
              </w:rPr>
              <w:t>Sociale</w:t>
            </w:r>
            <w:proofErr w:type="spellEnd"/>
            <w:r>
              <w:rPr>
                <w:u w:val="single"/>
                <w:lang w:val="en-US"/>
              </w:rPr>
              <w:t xml:space="preserve"> </w:t>
            </w:r>
            <w:proofErr w:type="spellStart"/>
            <w:r>
              <w:rPr>
                <w:u w:val="single"/>
                <w:lang w:val="en-US"/>
              </w:rPr>
              <w:t>invloed</w:t>
            </w:r>
            <w:proofErr w:type="spellEnd"/>
          </w:p>
          <w:p w14:paraId="068BB0D0"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Methode</w:t>
            </w:r>
            <w:proofErr w:type="spellEnd"/>
            <w:r>
              <w:rPr>
                <w:lang w:val="en-US"/>
              </w:rPr>
              <w:t xml:space="preserve">: resistance to social pressure </w:t>
            </w:r>
            <w:proofErr w:type="spellStart"/>
            <w:r>
              <w:rPr>
                <w:lang w:val="en-US"/>
              </w:rPr>
              <w:t>en</w:t>
            </w:r>
            <w:proofErr w:type="spellEnd"/>
            <w:r>
              <w:rPr>
                <w:lang w:val="en-US"/>
              </w:rPr>
              <w:t xml:space="preserve"> mobilizing others for social support.</w:t>
            </w:r>
          </w:p>
          <w:p w14:paraId="380ACCF1"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 xml:space="preserve">Het is noodzakelijk dat de zorgvrager leert omgaan met de druk die anderen op hem uitoefenen. Dit begint bij het zichtbaar maken van de verwachtingen van de sociale omgeving. Een goed uitgangspunt voor verpleegkundigen is om de zorgvrager hier weerbaar voor te maken. Daarnaast is het zoeken naar sociale steun effectief </w:t>
            </w:r>
            <w:sdt>
              <w:sdtPr>
                <w:id w:val="1024218964"/>
                <w:citation/>
              </w:sdtPr>
              <w:sdtEndPr/>
              <w:sdtContent>
                <w:r>
                  <w:fldChar w:fldCharType="begin"/>
                </w:r>
                <w:r>
                  <w:instrText xml:space="preserve">CITATION Sas14 \p 187-188 \l 1043 </w:instrText>
                </w:r>
                <w:r>
                  <w:fldChar w:fldCharType="separate"/>
                </w:r>
                <w:r>
                  <w:rPr>
                    <w:noProof/>
                  </w:rPr>
                  <w:t>(Sassen, 2014, pp. 187-188)</w:t>
                </w:r>
                <w:r>
                  <w:fldChar w:fldCharType="end"/>
                </w:r>
              </w:sdtContent>
            </w:sdt>
            <w:r>
              <w:t>.</w:t>
            </w:r>
          </w:p>
        </w:tc>
      </w:tr>
      <w:tr w:rsidR="002E6F33" w14:paraId="7F065BE5"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BEDE8C9" w14:textId="77777777" w:rsidR="002E6F33" w:rsidRDefault="002E6F33" w:rsidP="00F03FAD">
            <w:pPr>
              <w:spacing w:line="240" w:lineRule="auto"/>
              <w:rPr>
                <w:bCs w:val="0"/>
              </w:rPr>
            </w:pPr>
            <w:r>
              <w:rPr>
                <w:b w:val="0"/>
              </w:rPr>
              <w:t>28 en 29</w:t>
            </w:r>
          </w:p>
          <w:p w14:paraId="2108511F" w14:textId="77777777" w:rsidR="002E6F33" w:rsidRDefault="002E6F33" w:rsidP="00F03FAD">
            <w:pPr>
              <w:spacing w:line="240" w:lineRule="auto"/>
              <w:rPr>
                <w:b w:val="0"/>
              </w:rPr>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71CCD87"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u w:val="single"/>
              </w:rPr>
            </w:pPr>
            <w:r>
              <w:rPr>
                <w:u w:val="single"/>
              </w:rPr>
              <w:t>Eigen-effectiviteit</w:t>
            </w:r>
          </w:p>
          <w:p w14:paraId="0705A7E3"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 xml:space="preserve">Het is belangrijk dat de zorgvrager de benodigde vaardigheden aanleert en dat de eigen-effectiviteit of de controle over het gedrag toereikend is. Een strategie die verpleegkundigen kunnen hanteren is het opsplitsen van de complexe taak die aangeleerd moet worden in een aantal gemakkelijk te hanteren onderdelen </w:t>
            </w:r>
            <w:sdt>
              <w:sdtPr>
                <w:id w:val="-1400058961"/>
                <w:citation/>
              </w:sdtPr>
              <w:sdtEndPr/>
              <w:sdtContent>
                <w:r>
                  <w:fldChar w:fldCharType="begin"/>
                </w:r>
                <w:r>
                  <w:instrText xml:space="preserve">CITATION Sas14 \p 189-190 \l 1043 </w:instrText>
                </w:r>
                <w:r>
                  <w:fldChar w:fldCharType="separate"/>
                </w:r>
                <w:r>
                  <w:rPr>
                    <w:noProof/>
                  </w:rPr>
                  <w:t>(Sassen, 2014, pp. 189-190)</w:t>
                </w:r>
                <w:r>
                  <w:fldChar w:fldCharType="end"/>
                </w:r>
              </w:sdtContent>
            </w:sdt>
            <w:r>
              <w:t>.</w:t>
            </w:r>
          </w:p>
        </w:tc>
      </w:tr>
      <w:tr w:rsidR="002E6F33" w14:paraId="7136FF3F"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32005561" w14:textId="77777777" w:rsidR="002E6F33" w:rsidRDefault="002E6F33" w:rsidP="00F03FAD">
            <w:pPr>
              <w:spacing w:line="240" w:lineRule="auto"/>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hideMark/>
          </w:tcPr>
          <w:p w14:paraId="51D84760"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Planning gewenst gedrag</w:t>
            </w:r>
          </w:p>
        </w:tc>
      </w:tr>
      <w:tr w:rsidR="002E6F33" w14:paraId="5A835C31"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5EAF7C4" w14:textId="77777777" w:rsidR="002E6F33" w:rsidRDefault="002E6F33" w:rsidP="00F03FAD">
            <w:pPr>
              <w:spacing w:line="240" w:lineRule="auto"/>
              <w:rPr>
                <w:bCs w:val="0"/>
              </w:rPr>
            </w:pPr>
            <w:r>
              <w:rPr>
                <w:b w:val="0"/>
              </w:rPr>
              <w:t>30 t/m 32</w:t>
            </w:r>
          </w:p>
          <w:p w14:paraId="022FF8FE" w14:textId="77777777" w:rsidR="002E6F33" w:rsidRDefault="002E6F33" w:rsidP="00F03FAD">
            <w:pPr>
              <w:spacing w:line="240" w:lineRule="auto"/>
              <w:rPr>
                <w:b w:val="0"/>
              </w:rPr>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6FD323"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u w:val="single"/>
              </w:rPr>
            </w:pPr>
            <w:r>
              <w:rPr>
                <w:u w:val="single"/>
              </w:rPr>
              <w:t>Methode: action planning.</w:t>
            </w:r>
          </w:p>
          <w:p w14:paraId="2E03954C"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 xml:space="preserve">Door het maken van een concreet plan om een positieve intentie om te gaan zetten in gedrag is de kans groter dat de zorgvrager deze doelen ook werkelijk zal behalen én het gewenste gedrag gaat uitvoeren. Deze doelen moeten uitdagend maar absoluut haalbaar worden gehouden. Het hierbij geven van positieve feedback kan de overgang van intentie naar gedragsverandering bevorderen. De feedback dient stimulerend te zijn, om zo de gewenste gedragsverandering vol te houden </w:t>
            </w:r>
            <w:sdt>
              <w:sdtPr>
                <w:id w:val="1838720836"/>
                <w:citation/>
              </w:sdtPr>
              <w:sdtEndPr/>
              <w:sdtContent>
                <w:r>
                  <w:fldChar w:fldCharType="begin"/>
                </w:r>
                <w:r>
                  <w:instrText xml:space="preserve">CITATION Sas14 \p 192 \l 1043 </w:instrText>
                </w:r>
                <w:r>
                  <w:fldChar w:fldCharType="separate"/>
                </w:r>
                <w:r>
                  <w:rPr>
                    <w:noProof/>
                  </w:rPr>
                  <w:t>(Sassen, 2014, p. 192)</w:t>
                </w:r>
                <w:r>
                  <w:fldChar w:fldCharType="end"/>
                </w:r>
              </w:sdtContent>
            </w:sdt>
            <w:r>
              <w:t>.</w:t>
            </w:r>
          </w:p>
        </w:tc>
      </w:tr>
      <w:tr w:rsidR="002E6F33" w14:paraId="53C0390F"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tcPr>
          <w:p w14:paraId="7C749B5A" w14:textId="77777777" w:rsidR="002E6F33" w:rsidRDefault="002E6F33" w:rsidP="00F03FAD">
            <w:pPr>
              <w:spacing w:line="240" w:lineRule="auto"/>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E7E6E6" w:themeFill="background2"/>
            <w:hideMark/>
          </w:tcPr>
          <w:p w14:paraId="2078C23C"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b/>
              </w:rPr>
            </w:pPr>
            <w:r>
              <w:rPr>
                <w:b/>
              </w:rPr>
              <w:t>Stabilisatie</w:t>
            </w:r>
          </w:p>
        </w:tc>
      </w:tr>
      <w:tr w:rsidR="002E6F33" w14:paraId="3F1F83AB" w14:textId="77777777" w:rsidTr="00F03FAD">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059D64F" w14:textId="77777777" w:rsidR="002E6F33" w:rsidRDefault="002E6F33" w:rsidP="00F03FAD">
            <w:pPr>
              <w:spacing w:line="240" w:lineRule="auto"/>
              <w:rPr>
                <w:b w:val="0"/>
                <w:bCs w:val="0"/>
              </w:rPr>
            </w:pPr>
            <w:r>
              <w:rPr>
                <w:b w:val="0"/>
              </w:rPr>
              <w:t>33 t/m 35</w:t>
            </w:r>
          </w:p>
          <w:p w14:paraId="617F50B7" w14:textId="77777777" w:rsidR="002E6F33" w:rsidRDefault="002E6F33" w:rsidP="00F03FAD">
            <w:pPr>
              <w:spacing w:line="240" w:lineRule="auto"/>
            </w:pPr>
          </w:p>
        </w:tc>
        <w:tc>
          <w:tcPr>
            <w:tcW w:w="79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486946"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rPr>
                <w:u w:val="single"/>
              </w:rPr>
            </w:pPr>
            <w:r>
              <w:rPr>
                <w:u w:val="single"/>
              </w:rPr>
              <w:t>Methode: coping planning.</w:t>
            </w:r>
          </w:p>
          <w:p w14:paraId="30FB98BE" w14:textId="77777777" w:rsidR="002E6F33" w:rsidRDefault="002E6F33" w:rsidP="00F03FAD">
            <w:pPr>
              <w:spacing w:line="240" w:lineRule="auto"/>
              <w:cnfStyle w:val="000000000000" w:firstRow="0" w:lastRow="0" w:firstColumn="0" w:lastColumn="0" w:oddVBand="0" w:evenVBand="0" w:oddHBand="0" w:evenHBand="0" w:firstRowFirstColumn="0" w:firstRowLastColumn="0" w:lastRowFirstColumn="0" w:lastRowLastColumn="0"/>
            </w:pPr>
            <w:r>
              <w:t xml:space="preserve">Om tot een stabilisering van de gedragsverandering te komen en deze gedragsverandering ook op de lange termijn vol te houden, moet de zorgvrager hoog risico situaties herkennen en ermee leren omgaan. Als de zorgvrager zelf een expliciet plan formuleert voor de belangrijkste hoog risico situaties, krijgt hij zelf meer grip op het proces van gedragsverandering. Ook moet expliciet aandacht worden besteed aan het voorbereiden op (het omzeilen van) terugval </w:t>
            </w:r>
            <w:sdt>
              <w:sdtPr>
                <w:id w:val="1011021635"/>
                <w:citation/>
              </w:sdtPr>
              <w:sdtEndPr/>
              <w:sdtContent>
                <w:r>
                  <w:fldChar w:fldCharType="begin"/>
                </w:r>
                <w:r>
                  <w:instrText xml:space="preserve">CITATION Sas14 \p 193-194 \l 1043 </w:instrText>
                </w:r>
                <w:r>
                  <w:fldChar w:fldCharType="separate"/>
                </w:r>
                <w:r>
                  <w:rPr>
                    <w:noProof/>
                  </w:rPr>
                  <w:t>(Sassen, 2014, pp. 193-194)</w:t>
                </w:r>
                <w:r>
                  <w:fldChar w:fldCharType="end"/>
                </w:r>
              </w:sdtContent>
            </w:sdt>
            <w:r>
              <w:t>.</w:t>
            </w:r>
          </w:p>
        </w:tc>
      </w:tr>
      <w:bookmarkEnd w:id="97"/>
    </w:tbl>
    <w:p w14:paraId="370B1E60" w14:textId="77777777" w:rsidR="002E6F33" w:rsidRPr="009B7072" w:rsidRDefault="002E6F33" w:rsidP="002E6F33"/>
    <w:p w14:paraId="409907E4" w14:textId="77777777" w:rsidR="002E6F33" w:rsidRDefault="002E6F33" w:rsidP="002E6F33">
      <w:pPr>
        <w:pStyle w:val="Kop2"/>
        <w:spacing w:before="0"/>
      </w:pPr>
    </w:p>
    <w:p w14:paraId="49D08673" w14:textId="77777777" w:rsidR="002E6F33" w:rsidRDefault="002E6F33" w:rsidP="002E6F33">
      <w:pPr>
        <w:spacing w:after="160" w:line="259" w:lineRule="auto"/>
        <w:rPr>
          <w:rFonts w:asciiTheme="majorHAnsi" w:eastAsiaTheme="majorEastAsia" w:hAnsiTheme="majorHAnsi" w:cstheme="majorBidi"/>
          <w:color w:val="00B0F0"/>
          <w:sz w:val="26"/>
          <w:szCs w:val="26"/>
        </w:rPr>
      </w:pPr>
    </w:p>
    <w:p w14:paraId="5FC2D4B3" w14:textId="77777777" w:rsidR="002E6F33" w:rsidRPr="008034B8" w:rsidRDefault="002E6F33" w:rsidP="002E6F33">
      <w:pPr>
        <w:pStyle w:val="Kop2"/>
        <w:spacing w:before="0"/>
      </w:pPr>
      <w:bookmarkStart w:id="98" w:name="_Toc515011115"/>
      <w:r w:rsidRPr="008034B8">
        <w:lastRenderedPageBreak/>
        <w:t xml:space="preserve">2.5 </w:t>
      </w:r>
      <w:r>
        <w:t>Data</w:t>
      </w:r>
      <w:r w:rsidRPr="008034B8">
        <w:t>verwerking en ana</w:t>
      </w:r>
      <w:r>
        <w:t>l</w:t>
      </w:r>
      <w:r w:rsidRPr="008034B8">
        <w:t>yse</w:t>
      </w:r>
      <w:bookmarkEnd w:id="98"/>
    </w:p>
    <w:p w14:paraId="5066B895" w14:textId="77777777" w:rsidR="002E6F33" w:rsidRDefault="002E6F33" w:rsidP="002E6F33">
      <w:r w:rsidRPr="008A5327">
        <w:t>De gegevens</w:t>
      </w:r>
      <w:r>
        <w:t xml:space="preserve"> verkregen vanuit de internet</w:t>
      </w:r>
      <w:r w:rsidR="00840688">
        <w:t>-</w:t>
      </w:r>
      <w:r>
        <w:t xml:space="preserve">enquêtes zijn verwerkt in Statistical Package </w:t>
      </w:r>
      <w:proofErr w:type="spellStart"/>
      <w:r>
        <w:t>for</w:t>
      </w:r>
      <w:proofErr w:type="spellEnd"/>
      <w:r>
        <w:t xml:space="preserve"> </w:t>
      </w:r>
      <w:proofErr w:type="spellStart"/>
      <w:r>
        <w:t>the</w:t>
      </w:r>
      <w:proofErr w:type="spellEnd"/>
      <w:r>
        <w:t xml:space="preserve"> </w:t>
      </w:r>
      <w:proofErr w:type="spellStart"/>
      <w:r>
        <w:t>Social</w:t>
      </w:r>
      <w:proofErr w:type="spellEnd"/>
      <w:r>
        <w:t xml:space="preserve"> Sciences, </w:t>
      </w:r>
      <w:proofErr w:type="spellStart"/>
      <w:r>
        <w:t>Statistics</w:t>
      </w:r>
      <w:proofErr w:type="spellEnd"/>
      <w:r>
        <w:t>, versie 24.0 (SPSS). Gekozen is voor dit softwareprogramma omdat er kwantitatieve analyses mee kunnen worden uitgevoerd</w:t>
      </w:r>
      <w:sdt>
        <w:sdtPr>
          <w:id w:val="-59481770"/>
          <w:citation/>
        </w:sdtPr>
        <w:sdtEndPr/>
        <w:sdtContent>
          <w:r>
            <w:fldChar w:fldCharType="begin"/>
          </w:r>
          <w:r>
            <w:instrText xml:space="preserve">CITATION Ver14 \p 261 \l 1043 </w:instrText>
          </w:r>
          <w:r>
            <w:fldChar w:fldCharType="separate"/>
          </w:r>
          <w:r>
            <w:rPr>
              <w:noProof/>
            </w:rPr>
            <w:t xml:space="preserve"> (Verhoeven N. , 2014, p. 261)</w:t>
          </w:r>
          <w:r>
            <w:fldChar w:fldCharType="end"/>
          </w:r>
        </w:sdtContent>
      </w:sdt>
      <w:r>
        <w:t xml:space="preserve">. </w:t>
      </w:r>
    </w:p>
    <w:p w14:paraId="0FC41901" w14:textId="77777777" w:rsidR="002E6F33" w:rsidRPr="008A5327" w:rsidRDefault="002E6F33" w:rsidP="002E6F33">
      <w:r w:rsidRPr="00AD3C04">
        <w:rPr>
          <w:color w:val="000000" w:themeColor="text1"/>
        </w:rPr>
        <w:t>V</w:t>
      </w:r>
      <w:r>
        <w:rPr>
          <w:color w:val="000000" w:themeColor="text1"/>
        </w:rPr>
        <w:t>óó</w:t>
      </w:r>
      <w:r w:rsidRPr="00AD3C04">
        <w:rPr>
          <w:color w:val="000000" w:themeColor="text1"/>
        </w:rPr>
        <w:t>r zondag 11 februari 2018 w</w:t>
      </w:r>
      <w:r>
        <w:rPr>
          <w:color w:val="000000" w:themeColor="text1"/>
        </w:rPr>
        <w:t>erd</w:t>
      </w:r>
      <w:r w:rsidRPr="00AD3C04">
        <w:rPr>
          <w:color w:val="000000" w:themeColor="text1"/>
        </w:rPr>
        <w:t xml:space="preserve"> </w:t>
      </w:r>
      <w:r>
        <w:t xml:space="preserve">ter voorbereiding het codeboek gemaakt in SPSS. In het codeboek zijn gemeten kenmerken omgezet naar gecategoriseerde variabelen die bij de analyse gebruikt werden. Zodra de enquêtes waren verzameld, zijn deze verwerkt in SPSS. Ontbrekende antwoorden werden in SPSS aangeduid met ‘999’. </w:t>
      </w:r>
      <w:r w:rsidRPr="00344643">
        <w:t xml:space="preserve">De enquêtes die meer dan twee ontbrekende antwoorden bevatten, </w:t>
      </w:r>
      <w:r>
        <w:t>zijn</w:t>
      </w:r>
      <w:r w:rsidRPr="00344643">
        <w:t xml:space="preserve"> niet meegenomen in de gegevensanalyse. </w:t>
      </w:r>
      <w:r>
        <w:t>Dit om te voorkomen dat de betrouwbaarheid en validiteit van het onderzoek werd aangetast. Vervolgens heeft een medestudent gecontroleerd of de gegevens correct zijn ingevoerd. Dit werd gedaan om typfouten te voorkomen. Na uitvoering van deze controle, werden de gegevens geanalyseerd. De gegevensanalyse bestond uit het maken van tabellen en cirkeldiagrammen, waarmee de antwoorden op de enquêtevragen inzichtelijk konden worden weergegeven.</w:t>
      </w:r>
    </w:p>
    <w:p w14:paraId="70FFEBEA" w14:textId="77777777" w:rsidR="002E6F33" w:rsidRPr="002D4753" w:rsidRDefault="002E6F33" w:rsidP="002E6F33"/>
    <w:p w14:paraId="250A64D3" w14:textId="77777777" w:rsidR="002E6F33" w:rsidRDefault="002E6F33" w:rsidP="002E6F33">
      <w:pPr>
        <w:pStyle w:val="Kop2"/>
        <w:spacing w:before="0"/>
      </w:pPr>
      <w:bookmarkStart w:id="99" w:name="_Toc515011116"/>
      <w:r w:rsidRPr="008034B8">
        <w:t xml:space="preserve">2.6 </w:t>
      </w:r>
      <w:r>
        <w:t>B</w:t>
      </w:r>
      <w:r w:rsidRPr="008034B8">
        <w:t>etrouwbaarheid en validiteit</w:t>
      </w:r>
      <w:bookmarkEnd w:id="99"/>
    </w:p>
    <w:p w14:paraId="1ACAAD06" w14:textId="77777777" w:rsidR="002E6F33" w:rsidRDefault="002E6F33" w:rsidP="002E6F33">
      <w:r>
        <w:t>Bij de begrippen betrouwbaarheid en validiteit gaat het om het voorkomen van twee soorten fouten in het onderzoek; toevallige en systematische fouten.</w:t>
      </w:r>
    </w:p>
    <w:p w14:paraId="6C5C85C2" w14:textId="77777777" w:rsidR="002E6F33" w:rsidRDefault="002E6F33" w:rsidP="002E6F33">
      <w:r>
        <w:t>Voor de betrouwbaarheid van de onderzoeksresultaten werd nagegaan in welke mate het onderzoek vrij is van toevallige fouten. Voorbeelden van toevallige fouten zijn typfouten en het verkeerd interpreteren van een vraag, waardoor een verkeerd antwoord wordt gegeven. Het onderzoek is betrouwbaar wanneer het bij herhaling zowel onder andere omstandigheden als in een andere periode leidt tot dezelfde resultaten. Door de wijze van verslaglegging werd de betrouwbaarheid van dit onderzoek vergroot</w:t>
      </w:r>
      <w:sdt>
        <w:sdtPr>
          <w:id w:val="1141155308"/>
          <w:citation/>
        </w:sdtPr>
        <w:sdtEndPr/>
        <w:sdtContent>
          <w:r>
            <w:fldChar w:fldCharType="begin"/>
          </w:r>
          <w:r>
            <w:instrText xml:space="preserve">CITATION Ver14 \p 205-207 \l 1043 </w:instrText>
          </w:r>
          <w:r>
            <w:fldChar w:fldCharType="separate"/>
          </w:r>
          <w:r>
            <w:rPr>
              <w:noProof/>
            </w:rPr>
            <w:t xml:space="preserve"> (Verhoeven N. , 2014, pp. 205-207)</w:t>
          </w:r>
          <w:r>
            <w:fldChar w:fldCharType="end"/>
          </w:r>
        </w:sdtContent>
      </w:sdt>
      <w:r>
        <w:t xml:space="preserve">. Het gehele zoekproces is vastgelegd in een zoekboom en de opgestelde enquête is verantwoord aan de hand van literatuur. </w:t>
      </w:r>
    </w:p>
    <w:p w14:paraId="348467BA" w14:textId="77777777" w:rsidR="002E6F33" w:rsidRDefault="002E6F33" w:rsidP="002E6F33">
      <w:r>
        <w:t xml:space="preserve">Daarnaast werd de betrouwbaarheid verhoogd door de privacy van de respondenten te waarborgen door persoonlijke gegevens niet te publiceren. Hierdoor werd voorkomen dat respondenten sociaal-wenselijke antwoorden zouden geven. Daarnaast bestaat ook de kans op het verkeerd interpreteren van een vraag, waardoor een verkeerd antwoord wordt gegeven. Om dit te voorkomen werd gebruik </w:t>
      </w:r>
      <w:r w:rsidRPr="002D4753">
        <w:t>gemaakt van ‘peer examination’. Een proefenquête w</w:t>
      </w:r>
      <w:r>
        <w:t>erd</w:t>
      </w:r>
      <w:r w:rsidRPr="002D4753">
        <w:t xml:space="preserve"> u</w:t>
      </w:r>
      <w:r w:rsidRPr="002D4753">
        <w:rPr>
          <w:color w:val="000000" w:themeColor="text1"/>
        </w:rPr>
        <w:t xml:space="preserve">itgezet onder </w:t>
      </w:r>
      <w:bookmarkStart w:id="100" w:name="_Hlk511304813"/>
      <w:r w:rsidRPr="002D4753">
        <w:rPr>
          <w:color w:val="000000" w:themeColor="text1"/>
        </w:rPr>
        <w:t>drie</w:t>
      </w:r>
      <w:r w:rsidRPr="002D4753">
        <w:t xml:space="preserve"> medestudenten en </w:t>
      </w:r>
      <w:r>
        <w:t xml:space="preserve">een </w:t>
      </w:r>
      <w:r w:rsidRPr="002D4753">
        <w:t>verpleegkundig specialist van Wondzorg Zeeland</w:t>
      </w:r>
      <w:bookmarkEnd w:id="100"/>
      <w:r w:rsidRPr="002D4753">
        <w:t>.</w:t>
      </w:r>
      <w:r w:rsidRPr="006C6848">
        <w:rPr>
          <w:color w:val="000000" w:themeColor="text1"/>
        </w:rPr>
        <w:t xml:space="preserve"> </w:t>
      </w:r>
      <w:r>
        <w:t>Gekeken werd of de enquête onduidelijkheden bevatte. Daarnaast werd gekeken of met de opgestelde vragen antwoorden werden verkregen, waarmee uiteindelijk de onderzoeksvraag kon worden beantwoord. Tevens is berekend hoeveel tijd er nodig geacht werd om de enquête in te vullen.</w:t>
      </w:r>
    </w:p>
    <w:p w14:paraId="568C14F9" w14:textId="77777777" w:rsidR="002E6F33" w:rsidRDefault="002E6F33" w:rsidP="002E6F33">
      <w:r>
        <w:t xml:space="preserve">Bij het waarborgen van de validiteit van het onderzoek, wordt bepaald in welke mate het onderzoek vrij is van systematische fouten. Om de interne validiteit, het in staat zijn om de juiste conclusies te trekken, te waarborgen, vond een randomisatie bij de selectie van de verpleegkundigen plaats. Iedere verpleegkundige kon namelijk de enquête invullen, mits voldaan werd aan de inclusiecriteria </w:t>
      </w:r>
      <w:r w:rsidRPr="006C6848">
        <w:t>beschreven in 2.2 Onderzoekspopulatie. Daarnaast</w:t>
      </w:r>
      <w:r>
        <w:t xml:space="preserve"> stond de tijdsperiode waarin de verpleegkundigen de enquêtes konden invullen, vast. Dit was een korte periode </w:t>
      </w:r>
      <w:r w:rsidRPr="00F439E1">
        <w:t>van vier weken</w:t>
      </w:r>
      <w:r w:rsidRPr="00AD3C04">
        <w:rPr>
          <w:color w:val="000000" w:themeColor="text1"/>
        </w:rPr>
        <w:t xml:space="preserve">, </w:t>
      </w:r>
      <w:r>
        <w:t xml:space="preserve">waardoor weinig ruimte voor verandering plaatsvond. Tevens werd na het uitzetten van de enquête, deze niet meer aangepast om vertekening van de resultaten te voorkomen. </w:t>
      </w:r>
    </w:p>
    <w:p w14:paraId="570D7C75" w14:textId="77777777" w:rsidR="002E6F33" w:rsidRDefault="002E6F33" w:rsidP="002E6F33"/>
    <w:p w14:paraId="3B6C72D7" w14:textId="77777777" w:rsidR="002E6F33" w:rsidRDefault="002E6F33" w:rsidP="002E6F33"/>
    <w:p w14:paraId="4A7E6FE1" w14:textId="77777777" w:rsidR="002E6F33" w:rsidRDefault="002E6F33" w:rsidP="002E6F33">
      <w:r>
        <w:lastRenderedPageBreak/>
        <w:t xml:space="preserve">Daarnaast </w:t>
      </w:r>
      <w:r w:rsidRPr="002871CB">
        <w:t>is de externe validiteit gewaarborgd</w:t>
      </w:r>
      <w:r>
        <w:t xml:space="preserve">. Deze vorm van validiteit staat voor </w:t>
      </w:r>
      <w:r w:rsidRPr="007907E8">
        <w:t xml:space="preserve">de mate waarin de onderzoeksresultaten </w:t>
      </w:r>
      <w:proofErr w:type="spellStart"/>
      <w:r w:rsidRPr="007907E8">
        <w:t>generaliseerbaar</w:t>
      </w:r>
      <w:proofErr w:type="spellEnd"/>
      <w:r w:rsidRPr="007907E8">
        <w:t xml:space="preserve"> zijn naar</w:t>
      </w:r>
      <w:r>
        <w:t xml:space="preserve"> de gehele populatie. Het waarborgen hiervan werd gedaan door te streven naar een zo hoog mogelijke respons. Op deze manier zijn de uitkomsten van het onderzoek representatief en </w:t>
      </w:r>
      <w:proofErr w:type="spellStart"/>
      <w:r>
        <w:t>generaliseerbaar</w:t>
      </w:r>
      <w:proofErr w:type="spellEnd"/>
      <w:r>
        <w:t xml:space="preserve"> naar de desbetreffende organisaties.</w:t>
      </w:r>
    </w:p>
    <w:p w14:paraId="6F96F968" w14:textId="77777777" w:rsidR="002E6F33" w:rsidRDefault="002E6F33" w:rsidP="002E6F33">
      <w:r>
        <w:t xml:space="preserve">Tenslotte is rekening gehouden met de begripsvaliditeit. Om te voorkomen dat begrippen in de enquête door de verpleegkundigen verschillend werden geïnterpreteerd, is bij verschillende vragencategorieën vooraf een toelichting gegeven </w:t>
      </w:r>
      <w:sdt>
        <w:sdtPr>
          <w:id w:val="872114066"/>
          <w:citation/>
        </w:sdtPr>
        <w:sdtEndPr/>
        <w:sdtContent>
          <w:r>
            <w:fldChar w:fldCharType="begin"/>
          </w:r>
          <w:r>
            <w:instrText xml:space="preserve">CITATION Ver14 \p 208-210 \l 1043 </w:instrText>
          </w:r>
          <w:r>
            <w:fldChar w:fldCharType="separate"/>
          </w:r>
          <w:r>
            <w:rPr>
              <w:noProof/>
            </w:rPr>
            <w:t>(Verhoeven N. , 2014, pp. 208-210)</w:t>
          </w:r>
          <w:r>
            <w:fldChar w:fldCharType="end"/>
          </w:r>
        </w:sdtContent>
      </w:sdt>
      <w:r>
        <w:t>.</w:t>
      </w:r>
    </w:p>
    <w:p w14:paraId="0DEAEF7D" w14:textId="77777777" w:rsidR="002E6F33" w:rsidRDefault="002E6F33" w:rsidP="002E6F33"/>
    <w:p w14:paraId="08F246AF" w14:textId="77777777" w:rsidR="002E6F33" w:rsidRDefault="002E6F33" w:rsidP="002E6F33">
      <w:r w:rsidRPr="006C6848">
        <w:t>In</w:t>
      </w:r>
      <w:r w:rsidRPr="002871CB">
        <w:t xml:space="preserve"> de opgestelde enquête </w:t>
      </w:r>
      <w:r w:rsidRPr="006C6848">
        <w:t xml:space="preserve">in bijlage </w:t>
      </w:r>
      <w:r>
        <w:t>I is voo</w:t>
      </w:r>
      <w:r w:rsidRPr="00F439E1">
        <w:t xml:space="preserve">r de vragen over het model van Kok gebruik gemaakt van een </w:t>
      </w:r>
      <w:proofErr w:type="spellStart"/>
      <w:r w:rsidRPr="00F439E1">
        <w:t>vierpunts</w:t>
      </w:r>
      <w:proofErr w:type="spellEnd"/>
      <w:r>
        <w:t>-L</w:t>
      </w:r>
      <w:r w:rsidRPr="00F439E1">
        <w:t xml:space="preserve">ikertschaal. De respondenten </w:t>
      </w:r>
      <w:r>
        <w:t xml:space="preserve">konden in oplopende graad antwoord geven op de enquêtevragen. Gekozen is voor een </w:t>
      </w:r>
      <w:proofErr w:type="spellStart"/>
      <w:r>
        <w:t>vierpuntsschaal</w:t>
      </w:r>
      <w:proofErr w:type="spellEnd"/>
      <w:r>
        <w:t xml:space="preserve"> om het risico te voorkomen dat de respondenten een middelste, neutraal antwoord interpreteren als ‘ik weet het niet’ of ‘geen mening’</w:t>
      </w:r>
      <w:sdt>
        <w:sdtPr>
          <w:id w:val="-567729328"/>
          <w:citation/>
        </w:sdtPr>
        <w:sdtEndPr/>
        <w:sdtContent>
          <w:r>
            <w:fldChar w:fldCharType="begin"/>
          </w:r>
          <w:r>
            <w:instrText xml:space="preserve">CITATION Ver14 \p 184-187 \l 1043 </w:instrText>
          </w:r>
          <w:r>
            <w:fldChar w:fldCharType="separate"/>
          </w:r>
          <w:r>
            <w:rPr>
              <w:noProof/>
            </w:rPr>
            <w:t xml:space="preserve"> (Verhoeven N. , 2014, pp. 184-187)</w:t>
          </w:r>
          <w:r>
            <w:fldChar w:fldCharType="end"/>
          </w:r>
        </w:sdtContent>
      </w:sdt>
      <w:r>
        <w:t xml:space="preserve">. </w:t>
      </w:r>
    </w:p>
    <w:p w14:paraId="518E6ADC" w14:textId="77777777" w:rsidR="002E6F33" w:rsidRPr="00240288" w:rsidRDefault="002E6F33" w:rsidP="002E6F33"/>
    <w:p w14:paraId="5FA6581B" w14:textId="77777777" w:rsidR="002E6F33" w:rsidRDefault="002E6F33" w:rsidP="002E6F33">
      <w:pPr>
        <w:pStyle w:val="Kop2"/>
        <w:spacing w:before="0"/>
      </w:pPr>
      <w:bookmarkStart w:id="101" w:name="_Toc515011117"/>
      <w:r w:rsidRPr="008034B8">
        <w:t>2.7 Juridische en ethische aspecten</w:t>
      </w:r>
      <w:bookmarkEnd w:id="101"/>
    </w:p>
    <w:p w14:paraId="0B8EEA04" w14:textId="77777777" w:rsidR="002E6F33" w:rsidRDefault="002E6F33" w:rsidP="002E6F33">
      <w:r>
        <w:t xml:space="preserve">Om toestemming te verkrijgen van de stageplaats en de organisaties waarmee wordt samengewerkt, is het startdocument (fase 1a) van het onderzoek verstuurd naar Wondzorg Zeeland. Hiermee werd de stagegever geïnformeerd over het onderwerp en de inhoud van het onderzoek. Na het inzien van dit document, is goedkeuring gegeven voor de uitvoering van het onderzoek binnen de organisatie en de organisaties waarmee Wondzorg Zeeland samenwerkt. Daarnaast werd fase 1b, na goedkeuring van de eerste en tweede beoordelaar van de HZ University of </w:t>
      </w:r>
      <w:proofErr w:type="spellStart"/>
      <w:r>
        <w:t>Applied</w:t>
      </w:r>
      <w:proofErr w:type="spellEnd"/>
      <w:r>
        <w:t xml:space="preserve"> Sciences, opgestuurd naar Wondzorg Zeeland en is na goedkeuring een schriftelijke toestemming verkregen. De schriftelijke toestemming vindt u in bijlage II: Toestemmingsverklaring. </w:t>
      </w:r>
    </w:p>
    <w:p w14:paraId="04B445A4" w14:textId="77777777" w:rsidR="002E6F33" w:rsidRDefault="002E6F33" w:rsidP="002E6F33"/>
    <w:p w14:paraId="12E0622C" w14:textId="77777777" w:rsidR="002E6F33" w:rsidRDefault="002E6F33" w:rsidP="002E6F33">
      <w:r>
        <w:t>De onderzoekspopulatie van dit onderzoek bestaat uit verpleegkundigen, waardoor geen toestemming aan de ethische commissie gevraagd dient te worden. Deelname aan het onderzoek is geheel vrijwillig. Bij de uitvoering van het onderzoek blijven de verpleegkundigen anoniem en in juni 2018 zullen de verzamelde gegevens worden vernietigd.</w:t>
      </w:r>
    </w:p>
    <w:p w14:paraId="4522F14C" w14:textId="77777777" w:rsidR="002E6F33" w:rsidRDefault="002E6F33" w:rsidP="002E6F33">
      <w:pPr>
        <w:pStyle w:val="Kop2"/>
        <w:spacing w:before="0"/>
      </w:pPr>
    </w:p>
    <w:p w14:paraId="688FDD1A" w14:textId="77777777" w:rsidR="002E6F33" w:rsidRDefault="002E6F33" w:rsidP="002E6F33">
      <w:r>
        <w:t xml:space="preserve">De betrokken stakeholders bij dit onderzoek zijn Wondzorg Zeeland en de vijf organisaties waarmee wordt samengewerkt. De contactgegevens van de stakeholders zijn </w:t>
      </w:r>
      <w:r w:rsidRPr="006C6848">
        <w:t xml:space="preserve">weergegeven in tabel </w:t>
      </w:r>
      <w:r>
        <w:t>5</w:t>
      </w:r>
      <w:r w:rsidRPr="006C6848">
        <w:t>.</w:t>
      </w:r>
      <w:r w:rsidRPr="00E447E0">
        <w:t xml:space="preserve"> </w:t>
      </w:r>
    </w:p>
    <w:p w14:paraId="72222F3F" w14:textId="77777777" w:rsidR="002E6F33" w:rsidRPr="00904CF8" w:rsidRDefault="002E6F33" w:rsidP="002E6F33"/>
    <w:p w14:paraId="247B66F2" w14:textId="77777777" w:rsidR="002E6F33" w:rsidRPr="00797711" w:rsidRDefault="002E6F33" w:rsidP="002E6F33">
      <w:pPr>
        <w:pStyle w:val="Bijschrift"/>
        <w:keepNext/>
        <w:spacing w:after="0" w:line="276" w:lineRule="auto"/>
        <w:rPr>
          <w:color w:val="auto"/>
          <w:sz w:val="20"/>
        </w:rPr>
      </w:pPr>
      <w:r w:rsidRPr="00797711">
        <w:rPr>
          <w:color w:val="auto"/>
          <w:sz w:val="20"/>
        </w:rPr>
        <w:t>Tabel 5: Stakeholders</w:t>
      </w:r>
    </w:p>
    <w:tbl>
      <w:tblPr>
        <w:tblStyle w:val="Rastertabel1licht"/>
        <w:tblW w:w="0" w:type="auto"/>
        <w:tblLook w:val="04A0" w:firstRow="1" w:lastRow="0" w:firstColumn="1" w:lastColumn="0" w:noHBand="0" w:noVBand="1"/>
      </w:tblPr>
      <w:tblGrid>
        <w:gridCol w:w="4530"/>
        <w:gridCol w:w="4530"/>
      </w:tblGrid>
      <w:tr w:rsidR="002E6F33" w14:paraId="5854BCF4"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E7E6E6" w:themeFill="background2"/>
          </w:tcPr>
          <w:p w14:paraId="2D290A7D" w14:textId="77777777" w:rsidR="002E6F33" w:rsidRPr="00037AFB" w:rsidRDefault="002E6F33" w:rsidP="00F03FAD">
            <w:r w:rsidRPr="00037AFB">
              <w:t>Organisatie</w:t>
            </w:r>
          </w:p>
        </w:tc>
        <w:tc>
          <w:tcPr>
            <w:tcW w:w="4531" w:type="dxa"/>
            <w:shd w:val="clear" w:color="auto" w:fill="E7E6E6" w:themeFill="background2"/>
          </w:tcPr>
          <w:p w14:paraId="1A841635" w14:textId="77777777" w:rsidR="002E6F33" w:rsidRPr="00037AFB" w:rsidRDefault="002E6F33" w:rsidP="00F03FAD">
            <w:pPr>
              <w:cnfStyle w:val="100000000000" w:firstRow="1" w:lastRow="0" w:firstColumn="0" w:lastColumn="0" w:oddVBand="0" w:evenVBand="0" w:oddHBand="0" w:evenHBand="0" w:firstRowFirstColumn="0" w:firstRowLastColumn="0" w:lastRowFirstColumn="0" w:lastRowLastColumn="0"/>
            </w:pPr>
            <w:r w:rsidRPr="00037AFB">
              <w:t>Contact</w:t>
            </w:r>
          </w:p>
        </w:tc>
      </w:tr>
      <w:tr w:rsidR="002E6F33" w14:paraId="156D2839"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45E1C457" w14:textId="77777777" w:rsidR="002E6F33" w:rsidRPr="00037AFB" w:rsidRDefault="002E6F33" w:rsidP="00F03FAD">
            <w:pPr>
              <w:rPr>
                <w:b w:val="0"/>
              </w:rPr>
            </w:pPr>
            <w:r w:rsidRPr="00037AFB">
              <w:rPr>
                <w:b w:val="0"/>
              </w:rPr>
              <w:t>Wondzorg Zeeland</w:t>
            </w:r>
          </w:p>
        </w:tc>
        <w:tc>
          <w:tcPr>
            <w:tcW w:w="4531" w:type="dxa"/>
          </w:tcPr>
          <w:p w14:paraId="0136266F"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proofErr w:type="gramStart"/>
            <w:r w:rsidRPr="00E447E0">
              <w:t>info@wondzorgzeeland.nl</w:t>
            </w:r>
            <w:proofErr w:type="gramEnd"/>
          </w:p>
        </w:tc>
      </w:tr>
      <w:tr w:rsidR="002E6F33" w14:paraId="678DCEB7"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17ACD985" w14:textId="77777777" w:rsidR="002E6F33" w:rsidRPr="00037AFB" w:rsidRDefault="002E6F33" w:rsidP="00F03FAD">
            <w:pPr>
              <w:rPr>
                <w:b w:val="0"/>
              </w:rPr>
            </w:pPr>
            <w:r w:rsidRPr="00037AFB">
              <w:rPr>
                <w:b w:val="0"/>
              </w:rPr>
              <w:t xml:space="preserve">Stichting Zorgcentrum </w:t>
            </w:r>
            <w:proofErr w:type="spellStart"/>
            <w:r w:rsidRPr="00037AFB">
              <w:rPr>
                <w:b w:val="0"/>
              </w:rPr>
              <w:t>Cederhof</w:t>
            </w:r>
            <w:proofErr w:type="spellEnd"/>
          </w:p>
        </w:tc>
        <w:tc>
          <w:tcPr>
            <w:tcW w:w="4531" w:type="dxa"/>
          </w:tcPr>
          <w:p w14:paraId="5D2174E1"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proofErr w:type="gramStart"/>
            <w:r w:rsidRPr="008B601E">
              <w:t>info@cederhof.eu</w:t>
            </w:r>
            <w:proofErr w:type="gramEnd"/>
          </w:p>
        </w:tc>
      </w:tr>
      <w:tr w:rsidR="002E6F33" w14:paraId="746FB876"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46402516" w14:textId="77777777" w:rsidR="002E6F33" w:rsidRPr="00037AFB" w:rsidRDefault="002E6F33" w:rsidP="00F03FAD">
            <w:pPr>
              <w:rPr>
                <w:b w:val="0"/>
              </w:rPr>
            </w:pPr>
            <w:proofErr w:type="spellStart"/>
            <w:r>
              <w:rPr>
                <w:b w:val="0"/>
              </w:rPr>
              <w:t>Iriz</w:t>
            </w:r>
            <w:proofErr w:type="spellEnd"/>
            <w:r w:rsidRPr="00037AFB">
              <w:rPr>
                <w:b w:val="0"/>
              </w:rPr>
              <w:t xml:space="preserve"> Thuiszorg</w:t>
            </w:r>
          </w:p>
        </w:tc>
        <w:tc>
          <w:tcPr>
            <w:tcW w:w="4531" w:type="dxa"/>
          </w:tcPr>
          <w:p w14:paraId="25DB9855"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proofErr w:type="gramStart"/>
            <w:r w:rsidRPr="008B601E">
              <w:t>info@</w:t>
            </w:r>
            <w:r>
              <w:t>Iriz</w:t>
            </w:r>
            <w:r w:rsidRPr="008B601E">
              <w:t>.org</w:t>
            </w:r>
            <w:proofErr w:type="gramEnd"/>
          </w:p>
        </w:tc>
      </w:tr>
      <w:tr w:rsidR="002E6F33" w14:paraId="23FDD8EB"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7D0480EC" w14:textId="77777777" w:rsidR="002E6F33" w:rsidRPr="00037AFB" w:rsidRDefault="002E6F33" w:rsidP="00F03FAD">
            <w:pPr>
              <w:rPr>
                <w:b w:val="0"/>
              </w:rPr>
            </w:pPr>
            <w:r w:rsidRPr="00037AFB">
              <w:rPr>
                <w:b w:val="0"/>
              </w:rPr>
              <w:t>Stichting Ouderenzorg Noord-Beveland</w:t>
            </w:r>
          </w:p>
        </w:tc>
        <w:tc>
          <w:tcPr>
            <w:tcW w:w="4531" w:type="dxa"/>
          </w:tcPr>
          <w:p w14:paraId="30D2D9E4"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proofErr w:type="gramStart"/>
            <w:r w:rsidRPr="008B601E">
              <w:t>info@cleijenborch.nl</w:t>
            </w:r>
            <w:proofErr w:type="gramEnd"/>
          </w:p>
        </w:tc>
      </w:tr>
      <w:tr w:rsidR="002E6F33" w14:paraId="2725F1EA"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5C778816" w14:textId="77777777" w:rsidR="002E6F33" w:rsidRPr="00037AFB" w:rsidRDefault="002E6F33" w:rsidP="00F03FAD">
            <w:pPr>
              <w:rPr>
                <w:b w:val="0"/>
              </w:rPr>
            </w:pPr>
            <w:r w:rsidRPr="00037AFB">
              <w:rPr>
                <w:b w:val="0"/>
              </w:rPr>
              <w:t>Stichting Eilandzorg Schouwen-Duiveland</w:t>
            </w:r>
          </w:p>
        </w:tc>
        <w:tc>
          <w:tcPr>
            <w:tcW w:w="4531" w:type="dxa"/>
          </w:tcPr>
          <w:p w14:paraId="70AC903A"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proofErr w:type="gramStart"/>
            <w:r>
              <w:t>wvpk@eilandzorg.com</w:t>
            </w:r>
            <w:proofErr w:type="gramEnd"/>
          </w:p>
        </w:tc>
      </w:tr>
      <w:tr w:rsidR="002E6F33" w14:paraId="580C8C55" w14:textId="77777777" w:rsidTr="00F03FAD">
        <w:tc>
          <w:tcPr>
            <w:cnfStyle w:val="001000000000" w:firstRow="0" w:lastRow="0" w:firstColumn="1" w:lastColumn="0" w:oddVBand="0" w:evenVBand="0" w:oddHBand="0" w:evenHBand="0" w:firstRowFirstColumn="0" w:firstRowLastColumn="0" w:lastRowFirstColumn="0" w:lastRowLastColumn="0"/>
            <w:tcW w:w="4531" w:type="dxa"/>
          </w:tcPr>
          <w:p w14:paraId="75BE66C3" w14:textId="77777777" w:rsidR="002E6F33" w:rsidRPr="00037AFB" w:rsidRDefault="002E6F33" w:rsidP="00F03FAD">
            <w:pPr>
              <w:rPr>
                <w:b w:val="0"/>
              </w:rPr>
            </w:pPr>
            <w:proofErr w:type="spellStart"/>
            <w:r w:rsidRPr="00037AFB">
              <w:rPr>
                <w:b w:val="0"/>
              </w:rPr>
              <w:t>Quality</w:t>
            </w:r>
            <w:proofErr w:type="spellEnd"/>
            <w:r w:rsidRPr="00037AFB">
              <w:rPr>
                <w:b w:val="0"/>
              </w:rPr>
              <w:t xml:space="preserve"> Zorg</w:t>
            </w:r>
          </w:p>
        </w:tc>
        <w:tc>
          <w:tcPr>
            <w:tcW w:w="4531" w:type="dxa"/>
          </w:tcPr>
          <w:p w14:paraId="24792EFE"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proofErr w:type="gramStart"/>
            <w:r>
              <w:t>info@qualityzorg.nl</w:t>
            </w:r>
            <w:proofErr w:type="gramEnd"/>
          </w:p>
        </w:tc>
      </w:tr>
    </w:tbl>
    <w:p w14:paraId="74706C59" w14:textId="77777777" w:rsidR="002E6F33" w:rsidRDefault="002E6F33" w:rsidP="002E6F33"/>
    <w:p w14:paraId="17F97983" w14:textId="77777777" w:rsidR="002E6F33" w:rsidRDefault="002E6F33" w:rsidP="002E6F33">
      <w:pPr>
        <w:spacing w:after="160" w:line="259" w:lineRule="auto"/>
        <w:rPr>
          <w:rFonts w:asciiTheme="majorHAnsi" w:eastAsiaTheme="majorEastAsia" w:hAnsiTheme="majorHAnsi" w:cstheme="majorBidi"/>
          <w:color w:val="00B0F0"/>
          <w:sz w:val="26"/>
          <w:szCs w:val="26"/>
        </w:rPr>
      </w:pPr>
      <w:r>
        <w:br w:type="page"/>
      </w:r>
    </w:p>
    <w:p w14:paraId="58B74EB6" w14:textId="77777777" w:rsidR="002E6F33" w:rsidRDefault="002E6F33" w:rsidP="002E6F33">
      <w:pPr>
        <w:pStyle w:val="Kop2"/>
        <w:spacing w:before="0"/>
      </w:pPr>
      <w:bookmarkStart w:id="102" w:name="_Toc515011118"/>
      <w:r w:rsidRPr="008034B8">
        <w:lastRenderedPageBreak/>
        <w:t>2.</w:t>
      </w:r>
      <w:r>
        <w:t>8</w:t>
      </w:r>
      <w:r w:rsidRPr="008034B8">
        <w:t xml:space="preserve"> Wijze van rapportage</w:t>
      </w:r>
      <w:bookmarkEnd w:id="102"/>
      <w:r w:rsidRPr="008034B8">
        <w:t xml:space="preserve"> </w:t>
      </w:r>
    </w:p>
    <w:p w14:paraId="0B5377D5" w14:textId="77777777" w:rsidR="002E6F33" w:rsidRDefault="002E6F33" w:rsidP="002E6F33">
      <w:r>
        <w:t xml:space="preserve">Het onderzoeksverslag is ontworpen in Microsoft Office Word 2016, waarin de bronnen conform APA-richtlijnen zijn genoteerd. Het onderzoeksverslag is op 28 mei 2018 ingeleverd als </w:t>
      </w:r>
      <w:proofErr w:type="spellStart"/>
      <w:proofErr w:type="gramStart"/>
      <w:r>
        <w:t>PDF-bestand</w:t>
      </w:r>
      <w:proofErr w:type="spellEnd"/>
      <w:proofErr w:type="gramEnd"/>
      <w:r>
        <w:t xml:space="preserve"> in de documentenbalie van de HZ University of </w:t>
      </w:r>
      <w:proofErr w:type="spellStart"/>
      <w:r>
        <w:t>Applied</w:t>
      </w:r>
      <w:proofErr w:type="spellEnd"/>
      <w:r>
        <w:t xml:space="preserve"> Sciences. Tevens zijn twee ingebonden exemplaren voor de eerste en tweede beoordelaar ingeleverd bij het Academiebureau van de Academie van Zorg en Welzijn, kamer V112.</w:t>
      </w:r>
    </w:p>
    <w:p w14:paraId="1C28E672" w14:textId="77777777" w:rsidR="002E6F33" w:rsidRDefault="002E6F33" w:rsidP="002E6F33">
      <w:r>
        <w:t xml:space="preserve">Wondzorg Zeeland ontvangt het onderzoeksverslag als </w:t>
      </w:r>
      <w:proofErr w:type="spellStart"/>
      <w:proofErr w:type="gramStart"/>
      <w:r>
        <w:t>PDF-bestand</w:t>
      </w:r>
      <w:proofErr w:type="spellEnd"/>
      <w:proofErr w:type="gramEnd"/>
      <w:r>
        <w:t>. De vijf organisaties (</w:t>
      </w:r>
      <w:r w:rsidRPr="006C6848">
        <w:t xml:space="preserve">Stichting Zorgcentrum </w:t>
      </w:r>
      <w:proofErr w:type="spellStart"/>
      <w:r w:rsidRPr="006C6848">
        <w:t>Cederhof</w:t>
      </w:r>
      <w:proofErr w:type="spellEnd"/>
      <w:r w:rsidRPr="006C6848">
        <w:t xml:space="preserve">, </w:t>
      </w:r>
      <w:proofErr w:type="spellStart"/>
      <w:r>
        <w:t>Iriz</w:t>
      </w:r>
      <w:proofErr w:type="spellEnd"/>
      <w:r w:rsidRPr="006C6848">
        <w:t xml:space="preserve"> Thuiszorg, Stichting Ouderenzorg Noord-Beveland, Stichting Eilandzorg Schouwen-Duiveland en </w:t>
      </w:r>
      <w:proofErr w:type="spellStart"/>
      <w:r w:rsidRPr="006C6848">
        <w:t>Quality</w:t>
      </w:r>
      <w:proofErr w:type="spellEnd"/>
      <w:r w:rsidRPr="006C6848">
        <w:t xml:space="preserve"> Zorg</w:t>
      </w:r>
      <w:r>
        <w:t>) die medewerking hebben verleend aan het onderzoek, zijn op de hoogte gesteld van de resultaten.</w:t>
      </w:r>
    </w:p>
    <w:p w14:paraId="681D6280" w14:textId="77777777" w:rsidR="002E6F33" w:rsidRDefault="002E6F33" w:rsidP="002E6F33"/>
    <w:p w14:paraId="4A58C674" w14:textId="77777777" w:rsidR="002E6F33" w:rsidRDefault="002E6F33" w:rsidP="002E6F33">
      <w:r>
        <w:t xml:space="preserve">Tenslotte wordt in juni 2018 de eindpresentatie van het afstudeeronderzoek gegeven aan de eerste en tweede beoordelaar en een praktijkdeskundige op de HZ University of </w:t>
      </w:r>
      <w:proofErr w:type="spellStart"/>
      <w:r>
        <w:t>Applied</w:t>
      </w:r>
      <w:proofErr w:type="spellEnd"/>
      <w:r>
        <w:t xml:space="preserve"> Sciences. </w:t>
      </w:r>
    </w:p>
    <w:p w14:paraId="4AC236F1" w14:textId="77777777" w:rsidR="002E6F33" w:rsidRPr="00240288" w:rsidRDefault="002E6F33" w:rsidP="002E6F33"/>
    <w:p w14:paraId="17C29D7C" w14:textId="77777777" w:rsidR="002E6F33" w:rsidRPr="00B84F13" w:rsidRDefault="002E6F33" w:rsidP="002E6F33">
      <w:pPr>
        <w:spacing w:after="160" w:line="259" w:lineRule="auto"/>
        <w:rPr>
          <w:rFonts w:asciiTheme="majorHAnsi" w:eastAsiaTheme="majorEastAsia" w:hAnsiTheme="majorHAnsi" w:cstheme="majorBidi"/>
          <w:color w:val="00B0F0"/>
          <w:sz w:val="26"/>
          <w:szCs w:val="26"/>
        </w:rPr>
      </w:pPr>
      <w:r>
        <w:br w:type="page"/>
      </w:r>
    </w:p>
    <w:p w14:paraId="20206109" w14:textId="77777777" w:rsidR="002E6F33" w:rsidRDefault="002E6F33" w:rsidP="002E6F33">
      <w:pPr>
        <w:pStyle w:val="Kop1"/>
      </w:pPr>
    </w:p>
    <w:p w14:paraId="15375896" w14:textId="77777777" w:rsidR="002E6F33" w:rsidRDefault="002E6F33" w:rsidP="002E6F33">
      <w:pPr>
        <w:spacing w:after="160" w:line="259" w:lineRule="auto"/>
        <w:rPr>
          <w:rFonts w:asciiTheme="majorHAnsi" w:eastAsiaTheme="majorEastAsia" w:hAnsiTheme="majorHAnsi" w:cstheme="majorBidi"/>
          <w:b/>
          <w:color w:val="7030A0"/>
          <w:sz w:val="32"/>
          <w:szCs w:val="32"/>
        </w:rPr>
      </w:pPr>
      <w:r>
        <w:rPr>
          <w:b/>
        </w:rPr>
        <w:br w:type="page"/>
      </w:r>
    </w:p>
    <w:p w14:paraId="074E1C75" w14:textId="77777777" w:rsidR="002E6F33" w:rsidRPr="00991B3C" w:rsidRDefault="002E6F33" w:rsidP="002E6F33">
      <w:pPr>
        <w:pStyle w:val="Kop1"/>
        <w:spacing w:after="0" w:line="276" w:lineRule="auto"/>
      </w:pPr>
      <w:bookmarkStart w:id="103" w:name="_Toc515011119"/>
      <w:r>
        <w:lastRenderedPageBreak/>
        <w:t xml:space="preserve">Hoofdstuk 3: </w:t>
      </w:r>
      <w:r w:rsidRPr="00991B3C">
        <w:t>Resultaten</w:t>
      </w:r>
      <w:bookmarkEnd w:id="103"/>
    </w:p>
    <w:p w14:paraId="5AA65D30" w14:textId="77777777" w:rsidR="002E6F33" w:rsidRDefault="002E6F33" w:rsidP="002E6F33">
      <w:pPr>
        <w:rPr>
          <w:rFonts w:cs="Calibri"/>
        </w:rPr>
      </w:pPr>
      <w:r w:rsidRPr="678A31B8">
        <w:rPr>
          <w:rFonts w:cs="Calibri"/>
        </w:rPr>
        <w:t xml:space="preserve">In dit hoofdstuk wordt de verkregen data verwerkt in </w:t>
      </w:r>
      <w:r>
        <w:t xml:space="preserve">Statistical Package </w:t>
      </w:r>
      <w:proofErr w:type="spellStart"/>
      <w:r>
        <w:t>for</w:t>
      </w:r>
      <w:proofErr w:type="spellEnd"/>
      <w:r>
        <w:t xml:space="preserve"> </w:t>
      </w:r>
      <w:proofErr w:type="spellStart"/>
      <w:r>
        <w:t>the</w:t>
      </w:r>
      <w:proofErr w:type="spellEnd"/>
      <w:r>
        <w:t xml:space="preserve"> </w:t>
      </w:r>
      <w:proofErr w:type="spellStart"/>
      <w:r>
        <w:t>Social</w:t>
      </w:r>
      <w:proofErr w:type="spellEnd"/>
      <w:r>
        <w:t xml:space="preserve"> Sciences, </w:t>
      </w:r>
      <w:proofErr w:type="spellStart"/>
      <w:r>
        <w:t>Statistics</w:t>
      </w:r>
      <w:proofErr w:type="spellEnd"/>
      <w:r>
        <w:t>, versie 24.0 (SPSS),</w:t>
      </w:r>
      <w:r w:rsidRPr="678A31B8">
        <w:rPr>
          <w:rFonts w:cs="Calibri"/>
        </w:rPr>
        <w:t xml:space="preserve"> met behulp van tabellen en grafieken. </w:t>
      </w:r>
      <w:r w:rsidRPr="00A9013B">
        <w:rPr>
          <w:rFonts w:cs="Calibri"/>
        </w:rPr>
        <w:t>Het databestand en</w:t>
      </w:r>
      <w:r w:rsidRPr="678A31B8">
        <w:rPr>
          <w:rFonts w:cs="Calibri"/>
        </w:rPr>
        <w:t xml:space="preserve"> codeboek vindt u in bijlage </w:t>
      </w:r>
      <w:r>
        <w:rPr>
          <w:rFonts w:cs="Calibri"/>
        </w:rPr>
        <w:t>III</w:t>
      </w:r>
      <w:r w:rsidRPr="678A31B8">
        <w:rPr>
          <w:rFonts w:cs="Calibri"/>
        </w:rPr>
        <w:t xml:space="preserve">. Allereerst wordt de </w:t>
      </w:r>
      <w:r w:rsidRPr="00673185">
        <w:rPr>
          <w:rFonts w:cs="Calibri"/>
        </w:rPr>
        <w:t>verkregen respons beschreven waarop de kenmerken van de respondenten volgen. Vervolgens worden de algemene enquêtevragen over het geven van voorlichting uitgewerkt. Daarna volgt de uitwerking van de vragen over het geven van voedingsadviezen en het model van gedragsverandering door voorlichting van Kok.</w:t>
      </w:r>
    </w:p>
    <w:p w14:paraId="3B51EC7B" w14:textId="77777777" w:rsidR="002E6F33" w:rsidRDefault="002E6F33" w:rsidP="002E6F33">
      <w:pPr>
        <w:rPr>
          <w:rFonts w:cs="Calibri"/>
        </w:rPr>
      </w:pPr>
    </w:p>
    <w:p w14:paraId="50E9EFB1" w14:textId="77777777" w:rsidR="002E6F33" w:rsidRPr="002D3554" w:rsidRDefault="002E6F33" w:rsidP="002E6F33">
      <w:pPr>
        <w:pStyle w:val="Kop2"/>
        <w:spacing w:before="0"/>
      </w:pPr>
      <w:bookmarkStart w:id="104" w:name="_Toc512866795"/>
      <w:bookmarkStart w:id="105" w:name="_Toc515011120"/>
      <w:r w:rsidRPr="002D3554">
        <w:t>3.1 Respons</w:t>
      </w:r>
      <w:bookmarkEnd w:id="104"/>
      <w:bookmarkEnd w:id="105"/>
    </w:p>
    <w:p w14:paraId="399D3E4E" w14:textId="77777777" w:rsidR="002E6F33" w:rsidRDefault="002E6F33" w:rsidP="002E6F33">
      <w:pPr>
        <w:rPr>
          <w:rFonts w:cs="Calibri"/>
        </w:rPr>
      </w:pPr>
      <w:r w:rsidRPr="678A31B8">
        <w:rPr>
          <w:rFonts w:cs="Calibri"/>
        </w:rPr>
        <w:t xml:space="preserve">In totaal hebben 40 verpleegkundigen de enquête ingevuld. Dit geeft een respons van 63%. Aangezien per organisatie de </w:t>
      </w:r>
      <w:r>
        <w:rPr>
          <w:rFonts w:cs="Calibri"/>
        </w:rPr>
        <w:t>onderzoekspopulatie</w:t>
      </w:r>
      <w:r w:rsidRPr="678A31B8">
        <w:rPr>
          <w:rFonts w:cs="Calibri"/>
        </w:rPr>
        <w:t xml:space="preserve"> uit een verschillend aantal verpleegkundigen bestond, is de respons uitgezet in tabel 7. </w:t>
      </w:r>
    </w:p>
    <w:p w14:paraId="606C0A7B" w14:textId="77777777" w:rsidR="002E6F33" w:rsidRDefault="002E6F33" w:rsidP="002E6F33">
      <w:pPr>
        <w:rPr>
          <w:rFonts w:cs="Calibri"/>
        </w:rPr>
      </w:pPr>
    </w:p>
    <w:p w14:paraId="2BDAE9DA" w14:textId="77777777" w:rsidR="002E6F33" w:rsidRPr="00797711" w:rsidRDefault="002E6F33" w:rsidP="002E6F33">
      <w:pPr>
        <w:pStyle w:val="Bijschrift"/>
        <w:keepNext/>
        <w:spacing w:after="0" w:line="276" w:lineRule="auto"/>
        <w:rPr>
          <w:color w:val="auto"/>
        </w:rPr>
      </w:pPr>
      <w:r w:rsidRPr="00797711">
        <w:rPr>
          <w:color w:val="auto"/>
        </w:rPr>
        <w:t>Tabel 7: Respons per organisatie</w:t>
      </w:r>
    </w:p>
    <w:tbl>
      <w:tblPr>
        <w:tblStyle w:val="Rastertabel1licht"/>
        <w:tblW w:w="0" w:type="auto"/>
        <w:tblLook w:val="04A0" w:firstRow="1" w:lastRow="0" w:firstColumn="1" w:lastColumn="0" w:noHBand="0" w:noVBand="1"/>
      </w:tblPr>
      <w:tblGrid>
        <w:gridCol w:w="3962"/>
        <w:gridCol w:w="2694"/>
        <w:gridCol w:w="660"/>
        <w:gridCol w:w="1744"/>
      </w:tblGrid>
      <w:tr w:rsidR="002E6F33" w14:paraId="1CBD20E7"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hemeFill="background2"/>
          </w:tcPr>
          <w:p w14:paraId="084A0985" w14:textId="77777777" w:rsidR="002E6F33" w:rsidRPr="006C3CED" w:rsidRDefault="002E6F33" w:rsidP="00F03FAD">
            <w:pPr>
              <w:rPr>
                <w:rFonts w:cs="Calibri"/>
              </w:rPr>
            </w:pPr>
            <w:r w:rsidRPr="006C3CED">
              <w:rPr>
                <w:rFonts w:cs="Calibri"/>
              </w:rPr>
              <w:t>Organisatie</w:t>
            </w:r>
          </w:p>
        </w:tc>
        <w:tc>
          <w:tcPr>
            <w:tcW w:w="2694" w:type="dxa"/>
            <w:shd w:val="clear" w:color="auto" w:fill="E7E6E6" w:themeFill="background2"/>
          </w:tcPr>
          <w:p w14:paraId="1B5BE512" w14:textId="77777777" w:rsidR="002E6F33" w:rsidRPr="006C3CED" w:rsidRDefault="002E6F33" w:rsidP="00F03FAD">
            <w:pPr>
              <w:cnfStyle w:val="100000000000" w:firstRow="1" w:lastRow="0" w:firstColumn="0" w:lastColumn="0" w:oddVBand="0" w:evenVBand="0" w:oddHBand="0" w:evenHBand="0" w:firstRowFirstColumn="0" w:firstRowLastColumn="0" w:lastRowFirstColumn="0" w:lastRowLastColumn="0"/>
              <w:rPr>
                <w:rFonts w:cs="Calibri"/>
              </w:rPr>
            </w:pPr>
            <w:r w:rsidRPr="006C3CED">
              <w:rPr>
                <w:rFonts w:cs="Calibri"/>
              </w:rPr>
              <w:t>Verpleegkundigen werkzaam per organisati</w:t>
            </w:r>
            <w:r>
              <w:rPr>
                <w:rFonts w:cs="Calibri"/>
              </w:rPr>
              <w:t>e</w:t>
            </w:r>
          </w:p>
        </w:tc>
        <w:tc>
          <w:tcPr>
            <w:tcW w:w="660" w:type="dxa"/>
            <w:shd w:val="clear" w:color="auto" w:fill="E7E6E6" w:themeFill="background2"/>
          </w:tcPr>
          <w:p w14:paraId="2F6FAE65" w14:textId="77777777" w:rsidR="002E6F33" w:rsidRPr="006C3CED" w:rsidRDefault="002E6F33" w:rsidP="00F03FAD">
            <w:pPr>
              <w:cnfStyle w:val="100000000000" w:firstRow="1" w:lastRow="0" w:firstColumn="0" w:lastColumn="0" w:oddVBand="0" w:evenVBand="0" w:oddHBand="0" w:evenHBand="0" w:firstRowFirstColumn="0" w:firstRowLastColumn="0" w:lastRowFirstColumn="0" w:lastRowLastColumn="0"/>
              <w:rPr>
                <w:rFonts w:cs="Calibri"/>
              </w:rPr>
            </w:pPr>
            <w:r>
              <w:rPr>
                <w:rFonts w:cs="Calibri"/>
              </w:rPr>
              <w:t xml:space="preserve"> </w:t>
            </w:r>
            <w:proofErr w:type="gramStart"/>
            <w:r>
              <w:rPr>
                <w:rFonts w:cs="Calibri"/>
              </w:rPr>
              <w:t>n</w:t>
            </w:r>
            <w:proofErr w:type="gramEnd"/>
          </w:p>
        </w:tc>
        <w:tc>
          <w:tcPr>
            <w:tcW w:w="1744" w:type="dxa"/>
            <w:shd w:val="clear" w:color="auto" w:fill="E7E6E6" w:themeFill="background2"/>
          </w:tcPr>
          <w:p w14:paraId="6A821DC6" w14:textId="77777777" w:rsidR="002E6F33" w:rsidRPr="006C3CED" w:rsidRDefault="002E6F33" w:rsidP="00F03FAD">
            <w:pPr>
              <w:cnfStyle w:val="100000000000" w:firstRow="1" w:lastRow="0" w:firstColumn="0" w:lastColumn="0" w:oddVBand="0" w:evenVBand="0" w:oddHBand="0" w:evenHBand="0" w:firstRowFirstColumn="0" w:firstRowLastColumn="0" w:lastRowFirstColumn="0" w:lastRowLastColumn="0"/>
              <w:rPr>
                <w:rFonts w:cs="Calibri"/>
              </w:rPr>
            </w:pPr>
            <w:r>
              <w:rPr>
                <w:rFonts w:cs="Calibri"/>
              </w:rPr>
              <w:t>Percentages (%)</w:t>
            </w:r>
          </w:p>
        </w:tc>
      </w:tr>
      <w:tr w:rsidR="002E6F33" w14:paraId="4ECC8CBE" w14:textId="77777777" w:rsidTr="00F03FAD">
        <w:tc>
          <w:tcPr>
            <w:cnfStyle w:val="001000000000" w:firstRow="0" w:lastRow="0" w:firstColumn="1" w:lastColumn="0" w:oddVBand="0" w:evenVBand="0" w:oddHBand="0" w:evenHBand="0" w:firstRowFirstColumn="0" w:firstRowLastColumn="0" w:lastRowFirstColumn="0" w:lastRowLastColumn="0"/>
            <w:tcW w:w="3964" w:type="dxa"/>
          </w:tcPr>
          <w:p w14:paraId="1EA40DF2" w14:textId="77777777" w:rsidR="002E6F33" w:rsidRPr="006C3CED" w:rsidRDefault="002E6F33" w:rsidP="00F03FAD">
            <w:pPr>
              <w:rPr>
                <w:rFonts w:cs="Calibri"/>
                <w:b w:val="0"/>
              </w:rPr>
            </w:pPr>
            <w:proofErr w:type="spellStart"/>
            <w:r w:rsidRPr="006C3CED">
              <w:rPr>
                <w:rFonts w:cs="Calibri"/>
                <w:b w:val="0"/>
              </w:rPr>
              <w:t>Iriz</w:t>
            </w:r>
            <w:proofErr w:type="spellEnd"/>
            <w:r w:rsidRPr="006C3CED">
              <w:rPr>
                <w:rFonts w:cs="Calibri"/>
                <w:b w:val="0"/>
              </w:rPr>
              <w:t xml:space="preserve"> Thuiszorg</w:t>
            </w:r>
          </w:p>
        </w:tc>
        <w:tc>
          <w:tcPr>
            <w:tcW w:w="2694" w:type="dxa"/>
          </w:tcPr>
          <w:p w14:paraId="16B7B018"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8</w:t>
            </w:r>
          </w:p>
        </w:tc>
        <w:tc>
          <w:tcPr>
            <w:tcW w:w="660" w:type="dxa"/>
          </w:tcPr>
          <w:p w14:paraId="1FEB3E85"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7 </w:t>
            </w:r>
          </w:p>
        </w:tc>
        <w:tc>
          <w:tcPr>
            <w:tcW w:w="1744" w:type="dxa"/>
          </w:tcPr>
          <w:p w14:paraId="1ECA37D4"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sidRPr="678A31B8">
              <w:rPr>
                <w:rFonts w:cs="Calibri"/>
              </w:rPr>
              <w:t>88</w:t>
            </w:r>
          </w:p>
        </w:tc>
      </w:tr>
      <w:tr w:rsidR="002E6F33" w14:paraId="41B85BFF" w14:textId="77777777" w:rsidTr="00F03FAD">
        <w:tc>
          <w:tcPr>
            <w:cnfStyle w:val="001000000000" w:firstRow="0" w:lastRow="0" w:firstColumn="1" w:lastColumn="0" w:oddVBand="0" w:evenVBand="0" w:oddHBand="0" w:evenHBand="0" w:firstRowFirstColumn="0" w:firstRowLastColumn="0" w:lastRowFirstColumn="0" w:lastRowLastColumn="0"/>
            <w:tcW w:w="3964" w:type="dxa"/>
          </w:tcPr>
          <w:p w14:paraId="18402EDD" w14:textId="77777777" w:rsidR="002E6F33" w:rsidRPr="006C3CED" w:rsidRDefault="002E6F33" w:rsidP="00F03FAD">
            <w:pPr>
              <w:rPr>
                <w:rFonts w:cs="Calibri"/>
                <w:b w:val="0"/>
              </w:rPr>
            </w:pPr>
            <w:r w:rsidRPr="006C3CED">
              <w:rPr>
                <w:rFonts w:cs="Calibri"/>
                <w:b w:val="0"/>
              </w:rPr>
              <w:t>Stichting Eilandzorg Schouwen-Duiveland</w:t>
            </w:r>
          </w:p>
        </w:tc>
        <w:tc>
          <w:tcPr>
            <w:tcW w:w="2694" w:type="dxa"/>
          </w:tcPr>
          <w:p w14:paraId="7152A5F4"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4</w:t>
            </w:r>
          </w:p>
        </w:tc>
        <w:tc>
          <w:tcPr>
            <w:tcW w:w="660" w:type="dxa"/>
          </w:tcPr>
          <w:p w14:paraId="0AB58166"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4 </w:t>
            </w:r>
          </w:p>
        </w:tc>
        <w:tc>
          <w:tcPr>
            <w:tcW w:w="1744" w:type="dxa"/>
          </w:tcPr>
          <w:p w14:paraId="7031CDFD"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100</w:t>
            </w:r>
          </w:p>
        </w:tc>
      </w:tr>
      <w:tr w:rsidR="002E6F33" w14:paraId="7A9C2EBD" w14:textId="77777777" w:rsidTr="00F03FAD">
        <w:tc>
          <w:tcPr>
            <w:cnfStyle w:val="001000000000" w:firstRow="0" w:lastRow="0" w:firstColumn="1" w:lastColumn="0" w:oddVBand="0" w:evenVBand="0" w:oddHBand="0" w:evenHBand="0" w:firstRowFirstColumn="0" w:firstRowLastColumn="0" w:lastRowFirstColumn="0" w:lastRowLastColumn="0"/>
            <w:tcW w:w="3964" w:type="dxa"/>
          </w:tcPr>
          <w:p w14:paraId="58AE0D7E" w14:textId="77777777" w:rsidR="002E6F33" w:rsidRPr="006C3CED" w:rsidRDefault="002E6F33" w:rsidP="00F03FAD">
            <w:pPr>
              <w:rPr>
                <w:rFonts w:cs="Calibri"/>
                <w:b w:val="0"/>
              </w:rPr>
            </w:pPr>
            <w:r w:rsidRPr="006C3CED">
              <w:rPr>
                <w:rFonts w:cs="Calibri"/>
                <w:b w:val="0"/>
              </w:rPr>
              <w:t>Stichting Ouderenzorg Noord-Beveland</w:t>
            </w:r>
          </w:p>
        </w:tc>
        <w:tc>
          <w:tcPr>
            <w:tcW w:w="2694" w:type="dxa"/>
          </w:tcPr>
          <w:p w14:paraId="28487C08"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8</w:t>
            </w:r>
          </w:p>
        </w:tc>
        <w:tc>
          <w:tcPr>
            <w:tcW w:w="660" w:type="dxa"/>
          </w:tcPr>
          <w:p w14:paraId="7FCB0FE6"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2 </w:t>
            </w:r>
          </w:p>
        </w:tc>
        <w:tc>
          <w:tcPr>
            <w:tcW w:w="1744" w:type="dxa"/>
          </w:tcPr>
          <w:p w14:paraId="2C2DF852"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25</w:t>
            </w:r>
          </w:p>
        </w:tc>
      </w:tr>
      <w:tr w:rsidR="002E6F33" w14:paraId="6620D14B" w14:textId="77777777" w:rsidTr="00F03FAD">
        <w:tc>
          <w:tcPr>
            <w:cnfStyle w:val="001000000000" w:firstRow="0" w:lastRow="0" w:firstColumn="1" w:lastColumn="0" w:oddVBand="0" w:evenVBand="0" w:oddHBand="0" w:evenHBand="0" w:firstRowFirstColumn="0" w:firstRowLastColumn="0" w:lastRowFirstColumn="0" w:lastRowLastColumn="0"/>
            <w:tcW w:w="3964" w:type="dxa"/>
          </w:tcPr>
          <w:p w14:paraId="54B9F767" w14:textId="77777777" w:rsidR="002E6F33" w:rsidRPr="006C3CED" w:rsidRDefault="002E6F33" w:rsidP="00F03FAD">
            <w:pPr>
              <w:rPr>
                <w:rFonts w:cs="Calibri"/>
                <w:b w:val="0"/>
              </w:rPr>
            </w:pPr>
            <w:r w:rsidRPr="006C3CED">
              <w:rPr>
                <w:rFonts w:cs="Calibri"/>
                <w:b w:val="0"/>
              </w:rPr>
              <w:t xml:space="preserve">Stichting Zorgcentrum </w:t>
            </w:r>
            <w:proofErr w:type="spellStart"/>
            <w:r w:rsidRPr="006C3CED">
              <w:rPr>
                <w:rFonts w:cs="Calibri"/>
                <w:b w:val="0"/>
              </w:rPr>
              <w:t>Cederhof</w:t>
            </w:r>
            <w:proofErr w:type="spellEnd"/>
          </w:p>
        </w:tc>
        <w:tc>
          <w:tcPr>
            <w:tcW w:w="2694" w:type="dxa"/>
          </w:tcPr>
          <w:p w14:paraId="7D55163D"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13</w:t>
            </w:r>
          </w:p>
        </w:tc>
        <w:tc>
          <w:tcPr>
            <w:tcW w:w="660" w:type="dxa"/>
          </w:tcPr>
          <w:p w14:paraId="44430A9C"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3 </w:t>
            </w:r>
          </w:p>
        </w:tc>
        <w:tc>
          <w:tcPr>
            <w:tcW w:w="1744" w:type="dxa"/>
          </w:tcPr>
          <w:p w14:paraId="5AFAE49A"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23</w:t>
            </w:r>
          </w:p>
        </w:tc>
      </w:tr>
      <w:tr w:rsidR="002E6F33" w14:paraId="424D11B8" w14:textId="77777777" w:rsidTr="00F03FAD">
        <w:tc>
          <w:tcPr>
            <w:cnfStyle w:val="001000000000" w:firstRow="0" w:lastRow="0" w:firstColumn="1" w:lastColumn="0" w:oddVBand="0" w:evenVBand="0" w:oddHBand="0" w:evenHBand="0" w:firstRowFirstColumn="0" w:firstRowLastColumn="0" w:lastRowFirstColumn="0" w:lastRowLastColumn="0"/>
            <w:tcW w:w="3964" w:type="dxa"/>
          </w:tcPr>
          <w:p w14:paraId="140A12ED" w14:textId="77777777" w:rsidR="002E6F33" w:rsidRPr="006C3CED" w:rsidRDefault="002E6F33" w:rsidP="00F03FAD">
            <w:pPr>
              <w:rPr>
                <w:rFonts w:cs="Calibri"/>
                <w:b w:val="0"/>
              </w:rPr>
            </w:pPr>
            <w:proofErr w:type="spellStart"/>
            <w:r w:rsidRPr="006C3CED">
              <w:rPr>
                <w:rFonts w:cs="Calibri"/>
                <w:b w:val="0"/>
              </w:rPr>
              <w:t>Quality</w:t>
            </w:r>
            <w:proofErr w:type="spellEnd"/>
            <w:r w:rsidRPr="006C3CED">
              <w:rPr>
                <w:rFonts w:cs="Calibri"/>
                <w:b w:val="0"/>
              </w:rPr>
              <w:t xml:space="preserve"> Zorg</w:t>
            </w:r>
          </w:p>
        </w:tc>
        <w:tc>
          <w:tcPr>
            <w:tcW w:w="2694" w:type="dxa"/>
          </w:tcPr>
          <w:p w14:paraId="6184B80E"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30</w:t>
            </w:r>
          </w:p>
        </w:tc>
        <w:tc>
          <w:tcPr>
            <w:tcW w:w="660" w:type="dxa"/>
          </w:tcPr>
          <w:p w14:paraId="3B95E680"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24 </w:t>
            </w:r>
          </w:p>
        </w:tc>
        <w:tc>
          <w:tcPr>
            <w:tcW w:w="1744" w:type="dxa"/>
          </w:tcPr>
          <w:p w14:paraId="00B8882F"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rPr>
                <w:rFonts w:cs="Calibri"/>
              </w:rPr>
            </w:pPr>
            <w:r>
              <w:rPr>
                <w:rFonts w:cs="Calibri"/>
              </w:rPr>
              <w:t>80</w:t>
            </w:r>
          </w:p>
        </w:tc>
      </w:tr>
      <w:tr w:rsidR="002E6F33" w14:paraId="417D7893" w14:textId="77777777" w:rsidTr="00F03FAD">
        <w:tc>
          <w:tcPr>
            <w:cnfStyle w:val="001000000000" w:firstRow="0" w:lastRow="0" w:firstColumn="1" w:lastColumn="0" w:oddVBand="0" w:evenVBand="0" w:oddHBand="0" w:evenHBand="0" w:firstRowFirstColumn="0" w:firstRowLastColumn="0" w:lastRowFirstColumn="0" w:lastRowLastColumn="0"/>
            <w:tcW w:w="3964" w:type="dxa"/>
          </w:tcPr>
          <w:p w14:paraId="21ADA4DA" w14:textId="77777777" w:rsidR="002E6F33" w:rsidRPr="00427946" w:rsidRDefault="002E6F33" w:rsidP="00F03FAD">
            <w:pPr>
              <w:rPr>
                <w:rFonts w:cs="Calibri"/>
              </w:rPr>
            </w:pPr>
            <w:r w:rsidRPr="00427946">
              <w:rPr>
                <w:rFonts w:cs="Calibri"/>
              </w:rPr>
              <w:t>Totaal</w:t>
            </w:r>
          </w:p>
        </w:tc>
        <w:tc>
          <w:tcPr>
            <w:tcW w:w="2694" w:type="dxa"/>
          </w:tcPr>
          <w:p w14:paraId="1D99F871" w14:textId="77777777" w:rsidR="002E6F33" w:rsidRPr="00427946" w:rsidRDefault="002E6F33" w:rsidP="00F03FAD">
            <w:pPr>
              <w:cnfStyle w:val="000000000000" w:firstRow="0" w:lastRow="0" w:firstColumn="0" w:lastColumn="0" w:oddVBand="0" w:evenVBand="0" w:oddHBand="0" w:evenHBand="0" w:firstRowFirstColumn="0" w:firstRowLastColumn="0" w:lastRowFirstColumn="0" w:lastRowLastColumn="0"/>
              <w:rPr>
                <w:rFonts w:cs="Calibri"/>
                <w:b/>
              </w:rPr>
            </w:pPr>
            <w:r w:rsidRPr="00427946">
              <w:rPr>
                <w:rFonts w:cs="Calibri"/>
                <w:b/>
              </w:rPr>
              <w:t>63</w:t>
            </w:r>
          </w:p>
        </w:tc>
        <w:tc>
          <w:tcPr>
            <w:tcW w:w="660" w:type="dxa"/>
          </w:tcPr>
          <w:p w14:paraId="36DCD833" w14:textId="77777777" w:rsidR="002E6F33" w:rsidRPr="00427946" w:rsidRDefault="002E6F33" w:rsidP="00F03FAD">
            <w:pPr>
              <w:cnfStyle w:val="000000000000" w:firstRow="0" w:lastRow="0" w:firstColumn="0" w:lastColumn="0" w:oddVBand="0" w:evenVBand="0" w:oddHBand="0" w:evenHBand="0" w:firstRowFirstColumn="0" w:firstRowLastColumn="0" w:lastRowFirstColumn="0" w:lastRowLastColumn="0"/>
              <w:rPr>
                <w:rFonts w:cs="Calibri"/>
                <w:b/>
              </w:rPr>
            </w:pPr>
            <w:r w:rsidRPr="00427946">
              <w:rPr>
                <w:rFonts w:cs="Calibri"/>
                <w:b/>
              </w:rPr>
              <w:t xml:space="preserve">40 </w:t>
            </w:r>
          </w:p>
        </w:tc>
        <w:tc>
          <w:tcPr>
            <w:tcW w:w="1744" w:type="dxa"/>
          </w:tcPr>
          <w:p w14:paraId="515EEB80" w14:textId="77777777" w:rsidR="002E6F33" w:rsidRPr="00427946" w:rsidRDefault="002E6F33" w:rsidP="00F03FAD">
            <w:pPr>
              <w:cnfStyle w:val="000000000000" w:firstRow="0" w:lastRow="0" w:firstColumn="0" w:lastColumn="0" w:oddVBand="0" w:evenVBand="0" w:oddHBand="0" w:evenHBand="0" w:firstRowFirstColumn="0" w:firstRowLastColumn="0" w:lastRowFirstColumn="0" w:lastRowLastColumn="0"/>
              <w:rPr>
                <w:rFonts w:cs="Calibri"/>
                <w:b/>
                <w:bCs/>
              </w:rPr>
            </w:pPr>
            <w:r w:rsidRPr="678A31B8">
              <w:rPr>
                <w:rFonts w:cs="Calibri"/>
                <w:b/>
                <w:bCs/>
              </w:rPr>
              <w:t>63</w:t>
            </w:r>
          </w:p>
        </w:tc>
      </w:tr>
    </w:tbl>
    <w:p w14:paraId="05876889" w14:textId="77777777" w:rsidR="002E6F33" w:rsidRDefault="002E6F33" w:rsidP="002E6F33">
      <w:pPr>
        <w:pStyle w:val="Kop2"/>
        <w:spacing w:before="0"/>
      </w:pPr>
    </w:p>
    <w:p w14:paraId="36C20E09" w14:textId="77777777" w:rsidR="002E6F33" w:rsidRPr="002D3554" w:rsidRDefault="002E6F33" w:rsidP="002E6F33">
      <w:pPr>
        <w:pStyle w:val="Kop2"/>
        <w:spacing w:before="0"/>
      </w:pPr>
      <w:bookmarkStart w:id="106" w:name="_Toc512866796"/>
      <w:bookmarkStart w:id="107" w:name="_Toc515011121"/>
      <w:r w:rsidRPr="002D3554">
        <w:t>3.2 Respondentkenmerken</w:t>
      </w:r>
      <w:bookmarkEnd w:id="106"/>
      <w:bookmarkEnd w:id="107"/>
    </w:p>
    <w:p w14:paraId="4DA146EF" w14:textId="77777777" w:rsidR="002E6F33" w:rsidRDefault="002E6F33" w:rsidP="002E6F33">
      <w:r>
        <w:t>Om de kenmerken van de respondenten overzichtelijk in kaart te brengen, zijn deze gegevens in tabel 8 verwerkt. Er zijn 38 (95%) van het vrouwelijke geslacht. De helft van de respondenten (50%) zit in de leeftijdscategorie 25 tot en met 40 jaar.</w:t>
      </w:r>
    </w:p>
    <w:p w14:paraId="3F2B2C98" w14:textId="77777777" w:rsidR="002E6F33" w:rsidRDefault="002E6F33" w:rsidP="002E6F33">
      <w:r w:rsidRPr="678A31B8">
        <w:rPr>
          <w:rFonts w:cs="Calibri"/>
        </w:rPr>
        <w:t xml:space="preserve">Er zijn 24 respondenten (48%) werkzaam bij </w:t>
      </w:r>
      <w:proofErr w:type="spellStart"/>
      <w:r w:rsidRPr="678A31B8">
        <w:rPr>
          <w:rFonts w:cs="Calibri"/>
        </w:rPr>
        <w:t>Quality</w:t>
      </w:r>
      <w:proofErr w:type="spellEnd"/>
      <w:r w:rsidRPr="678A31B8">
        <w:rPr>
          <w:rFonts w:cs="Calibri"/>
        </w:rPr>
        <w:t xml:space="preserve"> Zorg, 7 (11%)bij </w:t>
      </w:r>
      <w:proofErr w:type="spellStart"/>
      <w:r w:rsidRPr="678A31B8">
        <w:rPr>
          <w:rFonts w:cs="Calibri"/>
        </w:rPr>
        <w:t>Iriz</w:t>
      </w:r>
      <w:proofErr w:type="spellEnd"/>
      <w:r w:rsidRPr="678A31B8">
        <w:rPr>
          <w:rFonts w:cs="Calibri"/>
        </w:rPr>
        <w:t xml:space="preserve"> Thuiszorg, 4 (6%) bij Stichting Eilandzorg Schouwen-Duiveland, 3 (5%) bij Stichting Zorgcentrum </w:t>
      </w:r>
      <w:proofErr w:type="spellStart"/>
      <w:r w:rsidRPr="678A31B8">
        <w:rPr>
          <w:rFonts w:cs="Calibri"/>
        </w:rPr>
        <w:t>Cederhof</w:t>
      </w:r>
      <w:proofErr w:type="spellEnd"/>
      <w:r w:rsidRPr="678A31B8">
        <w:rPr>
          <w:rFonts w:cs="Calibri"/>
        </w:rPr>
        <w:t xml:space="preserve"> en 2 (3%) bij Stichting Ouderenzorg Noord-Beveland. Er zijn</w:t>
      </w:r>
      <w:r>
        <w:t xml:space="preserve"> 20 respondenten (50%) werkzaam als bachelor verpleegkundige, 16 (40%) als mbo verpleegkundige en 4 (10%) als verpleegkundig specialist.</w:t>
      </w:r>
    </w:p>
    <w:p w14:paraId="765AA107" w14:textId="77777777" w:rsidR="002E6F33" w:rsidRDefault="002E6F33" w:rsidP="002E6F33">
      <w:pPr>
        <w:rPr>
          <w:rFonts w:cs="Calibri"/>
        </w:rPr>
      </w:pPr>
    </w:p>
    <w:p w14:paraId="0DE07345" w14:textId="77777777" w:rsidR="002E6F33" w:rsidRDefault="002E6F33" w:rsidP="002E6F33">
      <w:pPr>
        <w:spacing w:after="160" w:line="259" w:lineRule="auto"/>
        <w:rPr>
          <w:i/>
          <w:iCs/>
          <w:color w:val="44546A" w:themeColor="text2"/>
          <w:sz w:val="18"/>
          <w:szCs w:val="18"/>
        </w:rPr>
      </w:pPr>
      <w:r>
        <w:br w:type="page"/>
      </w:r>
    </w:p>
    <w:p w14:paraId="76B2DCEE" w14:textId="77777777" w:rsidR="002E6F33" w:rsidRDefault="002E6F33" w:rsidP="002E6F33">
      <w:pPr>
        <w:pStyle w:val="Bijschrift"/>
        <w:keepNext/>
        <w:spacing w:after="0" w:line="276" w:lineRule="auto"/>
      </w:pPr>
      <w:r>
        <w:lastRenderedPageBreak/>
        <w:t>Tabel 8: Respondentkenmerken</w:t>
      </w:r>
    </w:p>
    <w:tbl>
      <w:tblPr>
        <w:tblStyle w:val="Rastertabel1licht"/>
        <w:tblW w:w="0" w:type="auto"/>
        <w:tblLayout w:type="fixed"/>
        <w:tblLook w:val="04A0" w:firstRow="1" w:lastRow="0" w:firstColumn="1" w:lastColumn="0" w:noHBand="0" w:noVBand="1"/>
      </w:tblPr>
      <w:tblGrid>
        <w:gridCol w:w="4815"/>
        <w:gridCol w:w="1843"/>
        <w:gridCol w:w="1984"/>
      </w:tblGrid>
      <w:tr w:rsidR="002E6F33" w14:paraId="458D020C"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E7E6E6" w:themeFill="background2"/>
          </w:tcPr>
          <w:p w14:paraId="46D27F83" w14:textId="77777777" w:rsidR="002E6F33" w:rsidRDefault="002E6F33" w:rsidP="00F03FAD">
            <w:r>
              <w:t>Demografische gegevens</w:t>
            </w:r>
          </w:p>
        </w:tc>
        <w:tc>
          <w:tcPr>
            <w:tcW w:w="1843" w:type="dxa"/>
            <w:shd w:val="clear" w:color="auto" w:fill="E7E6E6" w:themeFill="background2"/>
          </w:tcPr>
          <w:p w14:paraId="1472918B"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proofErr w:type="gramStart"/>
            <w:r>
              <w:t>n</w:t>
            </w:r>
            <w:proofErr w:type="gramEnd"/>
          </w:p>
        </w:tc>
        <w:tc>
          <w:tcPr>
            <w:tcW w:w="1984" w:type="dxa"/>
            <w:shd w:val="clear" w:color="auto" w:fill="E7E6E6" w:themeFill="background2"/>
          </w:tcPr>
          <w:p w14:paraId="0A4649E1"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Percentage (%)</w:t>
            </w:r>
          </w:p>
        </w:tc>
      </w:tr>
      <w:tr w:rsidR="002E6F33" w14:paraId="10F2C66D" w14:textId="77777777" w:rsidTr="00F03FAD">
        <w:tc>
          <w:tcPr>
            <w:cnfStyle w:val="001000000000" w:firstRow="0" w:lastRow="0" w:firstColumn="1" w:lastColumn="0" w:oddVBand="0" w:evenVBand="0" w:oddHBand="0" w:evenHBand="0" w:firstRowFirstColumn="0" w:firstRowLastColumn="0" w:lastRowFirstColumn="0" w:lastRowLastColumn="0"/>
            <w:tcW w:w="4815" w:type="dxa"/>
            <w:shd w:val="clear" w:color="auto" w:fill="auto"/>
          </w:tcPr>
          <w:p w14:paraId="4D9460DF" w14:textId="77777777" w:rsidR="002E6F33" w:rsidRDefault="002E6F33" w:rsidP="00F03FAD">
            <w:r>
              <w:t>Geslacht</w:t>
            </w:r>
          </w:p>
        </w:tc>
        <w:tc>
          <w:tcPr>
            <w:tcW w:w="1843" w:type="dxa"/>
            <w:shd w:val="clear" w:color="auto" w:fill="auto"/>
          </w:tcPr>
          <w:p w14:paraId="50553509"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p>
        </w:tc>
        <w:tc>
          <w:tcPr>
            <w:tcW w:w="1984" w:type="dxa"/>
            <w:shd w:val="clear" w:color="auto" w:fill="auto"/>
          </w:tcPr>
          <w:p w14:paraId="6FE074EE"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p>
        </w:tc>
      </w:tr>
      <w:tr w:rsidR="002E6F33" w14:paraId="74FCE9D5" w14:textId="77777777" w:rsidTr="00F03FAD">
        <w:tc>
          <w:tcPr>
            <w:cnfStyle w:val="001000000000" w:firstRow="0" w:lastRow="0" w:firstColumn="1" w:lastColumn="0" w:oddVBand="0" w:evenVBand="0" w:oddHBand="0" w:evenHBand="0" w:firstRowFirstColumn="0" w:firstRowLastColumn="0" w:lastRowFirstColumn="0" w:lastRowLastColumn="0"/>
            <w:tcW w:w="4815" w:type="dxa"/>
          </w:tcPr>
          <w:p w14:paraId="4CB2EFBB" w14:textId="77777777" w:rsidR="002E6F33" w:rsidRPr="00023B2F" w:rsidRDefault="002E6F33" w:rsidP="00F03FAD">
            <w:r w:rsidRPr="006C1B3C">
              <w:t xml:space="preserve"> </w:t>
            </w:r>
            <w:r w:rsidRPr="006C1B3C">
              <w:rPr>
                <w:b w:val="0"/>
              </w:rPr>
              <w:t xml:space="preserve">Man </w:t>
            </w:r>
          </w:p>
          <w:p w14:paraId="07A3B240" w14:textId="77777777" w:rsidR="002E6F33" w:rsidRDefault="002E6F33" w:rsidP="00F03FAD">
            <w:r w:rsidRPr="006C1B3C">
              <w:rPr>
                <w:b w:val="0"/>
              </w:rPr>
              <w:t>Vrouw</w:t>
            </w:r>
          </w:p>
        </w:tc>
        <w:tc>
          <w:tcPr>
            <w:tcW w:w="1843" w:type="dxa"/>
          </w:tcPr>
          <w:p w14:paraId="2DFA0882" w14:textId="77777777" w:rsidR="002E6F33" w:rsidRPr="00311A99" w:rsidRDefault="002E6F33" w:rsidP="00F03FAD">
            <w:pPr>
              <w:tabs>
                <w:tab w:val="left" w:pos="749"/>
              </w:tabs>
              <w:cnfStyle w:val="000000000000" w:firstRow="0" w:lastRow="0" w:firstColumn="0" w:lastColumn="0" w:oddVBand="0" w:evenVBand="0" w:oddHBand="0" w:evenHBand="0" w:firstRowFirstColumn="0" w:firstRowLastColumn="0" w:lastRowFirstColumn="0" w:lastRowLastColumn="0"/>
            </w:pPr>
            <w:r w:rsidRPr="00311A99">
              <w:t>2</w:t>
            </w:r>
          </w:p>
          <w:p w14:paraId="6C253319" w14:textId="77777777" w:rsidR="002E6F33" w:rsidRPr="00311A99" w:rsidRDefault="002E6F33" w:rsidP="00F03FAD">
            <w:pPr>
              <w:cnfStyle w:val="000000000000" w:firstRow="0" w:lastRow="0" w:firstColumn="0" w:lastColumn="0" w:oddVBand="0" w:evenVBand="0" w:oddHBand="0" w:evenHBand="0" w:firstRowFirstColumn="0" w:firstRowLastColumn="0" w:lastRowFirstColumn="0" w:lastRowLastColumn="0"/>
              <w:rPr>
                <w:b/>
              </w:rPr>
            </w:pPr>
            <w:r w:rsidRPr="00311A99">
              <w:t>38</w:t>
            </w:r>
          </w:p>
        </w:tc>
        <w:tc>
          <w:tcPr>
            <w:tcW w:w="1984" w:type="dxa"/>
          </w:tcPr>
          <w:p w14:paraId="6A26380C" w14:textId="77777777" w:rsidR="002E6F33" w:rsidRPr="00974958" w:rsidRDefault="002E6F33" w:rsidP="00F03FAD">
            <w:pPr>
              <w:cnfStyle w:val="000000000000" w:firstRow="0" w:lastRow="0" w:firstColumn="0" w:lastColumn="0" w:oddVBand="0" w:evenVBand="0" w:oddHBand="0" w:evenHBand="0" w:firstRowFirstColumn="0" w:firstRowLastColumn="0" w:lastRowFirstColumn="0" w:lastRowLastColumn="0"/>
            </w:pPr>
            <w:r w:rsidRPr="00974958">
              <w:t>5</w:t>
            </w:r>
          </w:p>
          <w:p w14:paraId="574108D6" w14:textId="77777777" w:rsidR="002E6F33" w:rsidRPr="00311A99" w:rsidRDefault="002E6F33" w:rsidP="00F03FAD">
            <w:pPr>
              <w:cnfStyle w:val="000000000000" w:firstRow="0" w:lastRow="0" w:firstColumn="0" w:lastColumn="0" w:oddVBand="0" w:evenVBand="0" w:oddHBand="0" w:evenHBand="0" w:firstRowFirstColumn="0" w:firstRowLastColumn="0" w:lastRowFirstColumn="0" w:lastRowLastColumn="0"/>
              <w:rPr>
                <w:b/>
              </w:rPr>
            </w:pPr>
            <w:r w:rsidRPr="00974958">
              <w:t>95</w:t>
            </w:r>
          </w:p>
        </w:tc>
      </w:tr>
      <w:tr w:rsidR="002E6F33" w14:paraId="2FDE44D3" w14:textId="77777777" w:rsidTr="00F03FAD">
        <w:tc>
          <w:tcPr>
            <w:cnfStyle w:val="001000000000" w:firstRow="0" w:lastRow="0" w:firstColumn="1" w:lastColumn="0" w:oddVBand="0" w:evenVBand="0" w:oddHBand="0" w:evenHBand="0" w:firstRowFirstColumn="0" w:firstRowLastColumn="0" w:lastRowFirstColumn="0" w:lastRowLastColumn="0"/>
            <w:tcW w:w="4815" w:type="dxa"/>
          </w:tcPr>
          <w:p w14:paraId="25A38665" w14:textId="77777777" w:rsidR="002E6F33" w:rsidRPr="006C1B3C" w:rsidRDefault="002E6F33" w:rsidP="00F03FAD">
            <w:r>
              <w:t>Leeftijd</w:t>
            </w:r>
          </w:p>
        </w:tc>
        <w:tc>
          <w:tcPr>
            <w:tcW w:w="1843" w:type="dxa"/>
          </w:tcPr>
          <w:p w14:paraId="0D678778" w14:textId="77777777" w:rsidR="002E6F33" w:rsidRPr="009422E6" w:rsidRDefault="002E6F33" w:rsidP="00F03FAD">
            <w:pPr>
              <w:tabs>
                <w:tab w:val="left" w:pos="749"/>
              </w:tabs>
              <w:cnfStyle w:val="000000000000" w:firstRow="0" w:lastRow="0" w:firstColumn="0" w:lastColumn="0" w:oddVBand="0" w:evenVBand="0" w:oddHBand="0" w:evenHBand="0" w:firstRowFirstColumn="0" w:firstRowLastColumn="0" w:lastRowFirstColumn="0" w:lastRowLastColumn="0"/>
            </w:pPr>
          </w:p>
        </w:tc>
        <w:tc>
          <w:tcPr>
            <w:tcW w:w="1984" w:type="dxa"/>
          </w:tcPr>
          <w:p w14:paraId="57C4B19A"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p>
        </w:tc>
      </w:tr>
      <w:tr w:rsidR="002E6F33" w14:paraId="07741EB7" w14:textId="77777777" w:rsidTr="00F03FAD">
        <w:tc>
          <w:tcPr>
            <w:cnfStyle w:val="001000000000" w:firstRow="0" w:lastRow="0" w:firstColumn="1" w:lastColumn="0" w:oddVBand="0" w:evenVBand="0" w:oddHBand="0" w:evenHBand="0" w:firstRowFirstColumn="0" w:firstRowLastColumn="0" w:lastRowFirstColumn="0" w:lastRowLastColumn="0"/>
            <w:tcW w:w="4815" w:type="dxa"/>
          </w:tcPr>
          <w:p w14:paraId="7D03315C" w14:textId="77777777" w:rsidR="002E6F33" w:rsidRPr="006C1B3C" w:rsidRDefault="002E6F33" w:rsidP="00F03FAD">
            <w:pPr>
              <w:rPr>
                <w:b w:val="0"/>
              </w:rPr>
            </w:pPr>
            <w:r w:rsidRPr="006C1B3C">
              <w:rPr>
                <w:b w:val="0"/>
              </w:rPr>
              <w:t>Jonger dan 25 jaar</w:t>
            </w:r>
          </w:p>
          <w:p w14:paraId="7E898709" w14:textId="77777777" w:rsidR="002E6F33" w:rsidRPr="006C1B3C" w:rsidRDefault="002E6F33" w:rsidP="00F03FAD">
            <w:pPr>
              <w:rPr>
                <w:b w:val="0"/>
              </w:rPr>
            </w:pPr>
            <w:r w:rsidRPr="006C1B3C">
              <w:rPr>
                <w:b w:val="0"/>
              </w:rPr>
              <w:t>25-40 jaar</w:t>
            </w:r>
          </w:p>
          <w:p w14:paraId="7D0E64C5" w14:textId="77777777" w:rsidR="002E6F33" w:rsidRPr="006C1B3C" w:rsidRDefault="002E6F33" w:rsidP="00F03FAD">
            <w:pPr>
              <w:rPr>
                <w:b w:val="0"/>
              </w:rPr>
            </w:pPr>
            <w:r w:rsidRPr="006C1B3C">
              <w:rPr>
                <w:b w:val="0"/>
              </w:rPr>
              <w:t>41-65 jaar</w:t>
            </w:r>
          </w:p>
          <w:p w14:paraId="2C3CC730" w14:textId="77777777" w:rsidR="002E6F33" w:rsidRDefault="002E6F33" w:rsidP="00F03FAD">
            <w:r w:rsidRPr="006C1B3C">
              <w:rPr>
                <w:b w:val="0"/>
              </w:rPr>
              <w:t>Ouder dan 65 jaar</w:t>
            </w:r>
          </w:p>
        </w:tc>
        <w:tc>
          <w:tcPr>
            <w:tcW w:w="1843" w:type="dxa"/>
          </w:tcPr>
          <w:p w14:paraId="32B24C63"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2</w:t>
            </w:r>
          </w:p>
          <w:p w14:paraId="7D294488"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20</w:t>
            </w:r>
          </w:p>
          <w:p w14:paraId="33371C0E"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18</w:t>
            </w:r>
          </w:p>
          <w:p w14:paraId="643C084B"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0</w:t>
            </w:r>
          </w:p>
        </w:tc>
        <w:tc>
          <w:tcPr>
            <w:tcW w:w="1984" w:type="dxa"/>
          </w:tcPr>
          <w:p w14:paraId="6E1722D3"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5</w:t>
            </w:r>
          </w:p>
          <w:p w14:paraId="089FE2FB"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50</w:t>
            </w:r>
          </w:p>
          <w:p w14:paraId="78D36111"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45</w:t>
            </w:r>
          </w:p>
          <w:p w14:paraId="603FB79E" w14:textId="77777777" w:rsidR="002E6F33" w:rsidRPr="00974958" w:rsidRDefault="002E6F33" w:rsidP="00F03FAD">
            <w:pPr>
              <w:cnfStyle w:val="000000000000" w:firstRow="0" w:lastRow="0" w:firstColumn="0" w:lastColumn="0" w:oddVBand="0" w:evenVBand="0" w:oddHBand="0" w:evenHBand="0" w:firstRowFirstColumn="0" w:firstRowLastColumn="0" w:lastRowFirstColumn="0" w:lastRowLastColumn="0"/>
            </w:pPr>
            <w:r>
              <w:t>0</w:t>
            </w:r>
          </w:p>
        </w:tc>
      </w:tr>
      <w:tr w:rsidR="002E6F33" w14:paraId="57D05DB7" w14:textId="77777777" w:rsidTr="00F03FAD">
        <w:tc>
          <w:tcPr>
            <w:cnfStyle w:val="001000000000" w:firstRow="0" w:lastRow="0" w:firstColumn="1" w:lastColumn="0" w:oddVBand="0" w:evenVBand="0" w:oddHBand="0" w:evenHBand="0" w:firstRowFirstColumn="0" w:firstRowLastColumn="0" w:lastRowFirstColumn="0" w:lastRowLastColumn="0"/>
            <w:tcW w:w="4815" w:type="dxa"/>
          </w:tcPr>
          <w:p w14:paraId="0CCAFEB1" w14:textId="77777777" w:rsidR="002E6F33" w:rsidRPr="006C1B3C" w:rsidRDefault="002E6F33" w:rsidP="00F03FAD">
            <w:r>
              <w:t>Organisatie</w:t>
            </w:r>
          </w:p>
        </w:tc>
        <w:tc>
          <w:tcPr>
            <w:tcW w:w="1843" w:type="dxa"/>
          </w:tcPr>
          <w:p w14:paraId="62998638"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p>
        </w:tc>
        <w:tc>
          <w:tcPr>
            <w:tcW w:w="1984" w:type="dxa"/>
          </w:tcPr>
          <w:p w14:paraId="36BEFBD8"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p>
        </w:tc>
      </w:tr>
      <w:tr w:rsidR="002E6F33" w14:paraId="37B8E922" w14:textId="77777777" w:rsidTr="00F03FAD">
        <w:tc>
          <w:tcPr>
            <w:cnfStyle w:val="001000000000" w:firstRow="0" w:lastRow="0" w:firstColumn="1" w:lastColumn="0" w:oddVBand="0" w:evenVBand="0" w:oddHBand="0" w:evenHBand="0" w:firstRowFirstColumn="0" w:firstRowLastColumn="0" w:lastRowFirstColumn="0" w:lastRowLastColumn="0"/>
            <w:tcW w:w="4815" w:type="dxa"/>
          </w:tcPr>
          <w:p w14:paraId="6FA823EC" w14:textId="77777777" w:rsidR="002E6F33" w:rsidRPr="006C1B3C" w:rsidRDefault="002E6F33" w:rsidP="00F03FAD">
            <w:pPr>
              <w:rPr>
                <w:b w:val="0"/>
              </w:rPr>
            </w:pPr>
            <w:proofErr w:type="spellStart"/>
            <w:r w:rsidRPr="006C1B3C">
              <w:rPr>
                <w:b w:val="0"/>
              </w:rPr>
              <w:t>Iriz</w:t>
            </w:r>
            <w:proofErr w:type="spellEnd"/>
            <w:r w:rsidRPr="006C1B3C">
              <w:rPr>
                <w:b w:val="0"/>
              </w:rPr>
              <w:t xml:space="preserve"> Thuiszorg</w:t>
            </w:r>
          </w:p>
          <w:p w14:paraId="20770AE6" w14:textId="77777777" w:rsidR="002E6F33" w:rsidRPr="006C1B3C" w:rsidRDefault="002E6F33" w:rsidP="00F03FAD">
            <w:pPr>
              <w:rPr>
                <w:b w:val="0"/>
              </w:rPr>
            </w:pPr>
            <w:r w:rsidRPr="006C1B3C">
              <w:rPr>
                <w:b w:val="0"/>
              </w:rPr>
              <w:t>Stichting Eilandzorg Schouwen-Duiveland</w:t>
            </w:r>
          </w:p>
          <w:p w14:paraId="11E9DE44" w14:textId="77777777" w:rsidR="002E6F33" w:rsidRPr="006C1B3C" w:rsidRDefault="002E6F33" w:rsidP="00F03FAD">
            <w:pPr>
              <w:rPr>
                <w:b w:val="0"/>
              </w:rPr>
            </w:pPr>
            <w:r w:rsidRPr="006C1B3C">
              <w:rPr>
                <w:b w:val="0"/>
              </w:rPr>
              <w:t>Stichting Ouderenzorg Noord-Beveland</w:t>
            </w:r>
          </w:p>
          <w:p w14:paraId="54009FD5" w14:textId="77777777" w:rsidR="002E6F33" w:rsidRPr="006C1B3C" w:rsidRDefault="002E6F33" w:rsidP="00F03FAD">
            <w:pPr>
              <w:rPr>
                <w:b w:val="0"/>
              </w:rPr>
            </w:pPr>
            <w:r w:rsidRPr="006C1B3C">
              <w:rPr>
                <w:b w:val="0"/>
              </w:rPr>
              <w:t xml:space="preserve">Stichting Zorgcentrum </w:t>
            </w:r>
            <w:proofErr w:type="spellStart"/>
            <w:r w:rsidRPr="006C1B3C">
              <w:rPr>
                <w:b w:val="0"/>
              </w:rPr>
              <w:t>Cederhof</w:t>
            </w:r>
            <w:proofErr w:type="spellEnd"/>
          </w:p>
          <w:p w14:paraId="37009302" w14:textId="77777777" w:rsidR="002E6F33" w:rsidRDefault="002E6F33" w:rsidP="00F03FAD">
            <w:proofErr w:type="spellStart"/>
            <w:r w:rsidRPr="006C1B3C">
              <w:rPr>
                <w:b w:val="0"/>
              </w:rPr>
              <w:t>Quality</w:t>
            </w:r>
            <w:proofErr w:type="spellEnd"/>
            <w:r w:rsidRPr="006C1B3C">
              <w:rPr>
                <w:b w:val="0"/>
              </w:rPr>
              <w:t xml:space="preserve"> Zorg</w:t>
            </w:r>
          </w:p>
        </w:tc>
        <w:tc>
          <w:tcPr>
            <w:tcW w:w="1843" w:type="dxa"/>
          </w:tcPr>
          <w:p w14:paraId="2C148B65"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7</w:t>
            </w:r>
          </w:p>
          <w:p w14:paraId="2B34691A"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4</w:t>
            </w:r>
          </w:p>
          <w:p w14:paraId="14B0C1E5"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2</w:t>
            </w:r>
          </w:p>
          <w:p w14:paraId="5C0B318D"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3</w:t>
            </w:r>
          </w:p>
          <w:p w14:paraId="3478D360"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24</w:t>
            </w:r>
          </w:p>
        </w:tc>
        <w:tc>
          <w:tcPr>
            <w:tcW w:w="1984" w:type="dxa"/>
          </w:tcPr>
          <w:p w14:paraId="1A51EBF5"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t>18</w:t>
            </w:r>
          </w:p>
          <w:p w14:paraId="53D5E6ED"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10</w:t>
            </w:r>
          </w:p>
          <w:p w14:paraId="5008F288"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5</w:t>
            </w:r>
          </w:p>
          <w:p w14:paraId="024D1C7C"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t>8</w:t>
            </w:r>
          </w:p>
          <w:p w14:paraId="634A62B0"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60</w:t>
            </w:r>
          </w:p>
        </w:tc>
      </w:tr>
      <w:tr w:rsidR="002E6F33" w14:paraId="55623793" w14:textId="77777777" w:rsidTr="00F03FAD">
        <w:tc>
          <w:tcPr>
            <w:cnfStyle w:val="001000000000" w:firstRow="0" w:lastRow="0" w:firstColumn="1" w:lastColumn="0" w:oddVBand="0" w:evenVBand="0" w:oddHBand="0" w:evenHBand="0" w:firstRowFirstColumn="0" w:firstRowLastColumn="0" w:lastRowFirstColumn="0" w:lastRowLastColumn="0"/>
            <w:tcW w:w="4815" w:type="dxa"/>
          </w:tcPr>
          <w:p w14:paraId="4BD49D1C" w14:textId="77777777" w:rsidR="002E6F33" w:rsidRPr="006C1B3C" w:rsidRDefault="002E6F33" w:rsidP="00F03FAD">
            <w:r>
              <w:t>Functie</w:t>
            </w:r>
          </w:p>
        </w:tc>
        <w:tc>
          <w:tcPr>
            <w:tcW w:w="1843" w:type="dxa"/>
          </w:tcPr>
          <w:p w14:paraId="369C1A42"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p>
        </w:tc>
        <w:tc>
          <w:tcPr>
            <w:tcW w:w="1984" w:type="dxa"/>
          </w:tcPr>
          <w:p w14:paraId="1DA81CB6"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p>
        </w:tc>
      </w:tr>
      <w:tr w:rsidR="002E6F33" w14:paraId="04686C18" w14:textId="77777777" w:rsidTr="00F03FAD">
        <w:tc>
          <w:tcPr>
            <w:cnfStyle w:val="001000000000" w:firstRow="0" w:lastRow="0" w:firstColumn="1" w:lastColumn="0" w:oddVBand="0" w:evenVBand="0" w:oddHBand="0" w:evenHBand="0" w:firstRowFirstColumn="0" w:firstRowLastColumn="0" w:lastRowFirstColumn="0" w:lastRowLastColumn="0"/>
            <w:tcW w:w="4815" w:type="dxa"/>
          </w:tcPr>
          <w:p w14:paraId="33FAEADA" w14:textId="77777777" w:rsidR="002E6F33" w:rsidRPr="006C1B3C" w:rsidRDefault="002E6F33" w:rsidP="00F03FAD">
            <w:pPr>
              <w:rPr>
                <w:b w:val="0"/>
              </w:rPr>
            </w:pPr>
            <w:r w:rsidRPr="006C1B3C">
              <w:rPr>
                <w:b w:val="0"/>
              </w:rPr>
              <w:t>Mbo verpleegkundige</w:t>
            </w:r>
          </w:p>
          <w:p w14:paraId="3C108EFA" w14:textId="77777777" w:rsidR="002E6F33" w:rsidRPr="006C1B3C" w:rsidRDefault="002E6F33" w:rsidP="00F03FAD">
            <w:pPr>
              <w:rPr>
                <w:b w:val="0"/>
              </w:rPr>
            </w:pPr>
            <w:r w:rsidRPr="006C1B3C">
              <w:rPr>
                <w:b w:val="0"/>
              </w:rPr>
              <w:t>Bachelor verpleegkundige</w:t>
            </w:r>
          </w:p>
          <w:p w14:paraId="6249E83B" w14:textId="77777777" w:rsidR="002E6F33" w:rsidRDefault="002E6F33" w:rsidP="00F03FAD">
            <w:r w:rsidRPr="006C1B3C">
              <w:rPr>
                <w:b w:val="0"/>
              </w:rPr>
              <w:t>Verpleegkundig specialist</w:t>
            </w:r>
          </w:p>
        </w:tc>
        <w:tc>
          <w:tcPr>
            <w:tcW w:w="1843" w:type="dxa"/>
          </w:tcPr>
          <w:p w14:paraId="485F105A"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16</w:t>
            </w:r>
          </w:p>
          <w:p w14:paraId="02031C46"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20</w:t>
            </w:r>
          </w:p>
          <w:p w14:paraId="4C605929"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4</w:t>
            </w:r>
          </w:p>
        </w:tc>
        <w:tc>
          <w:tcPr>
            <w:tcW w:w="1984" w:type="dxa"/>
          </w:tcPr>
          <w:p w14:paraId="2749486C"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40</w:t>
            </w:r>
          </w:p>
          <w:p w14:paraId="416C2F80"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50</w:t>
            </w:r>
          </w:p>
          <w:p w14:paraId="6E671A4A" w14:textId="77777777" w:rsidR="002E6F33" w:rsidRPr="009422E6" w:rsidRDefault="002E6F33" w:rsidP="00F03FAD">
            <w:pPr>
              <w:cnfStyle w:val="000000000000" w:firstRow="0" w:lastRow="0" w:firstColumn="0" w:lastColumn="0" w:oddVBand="0" w:evenVBand="0" w:oddHBand="0" w:evenHBand="0" w:firstRowFirstColumn="0" w:firstRowLastColumn="0" w:lastRowFirstColumn="0" w:lastRowLastColumn="0"/>
            </w:pPr>
            <w:r w:rsidRPr="009422E6">
              <w:t>10</w:t>
            </w:r>
          </w:p>
        </w:tc>
      </w:tr>
    </w:tbl>
    <w:p w14:paraId="350774B7" w14:textId="77777777" w:rsidR="002E6F33" w:rsidRDefault="002E6F33" w:rsidP="002E6F33">
      <w:pPr>
        <w:rPr>
          <w:rFonts w:cs="Calibri"/>
        </w:rPr>
      </w:pPr>
    </w:p>
    <w:p w14:paraId="7A155975" w14:textId="77777777" w:rsidR="002E6F33" w:rsidRPr="002D3554" w:rsidRDefault="002E6F33" w:rsidP="002E6F33">
      <w:pPr>
        <w:pStyle w:val="Kop2"/>
        <w:spacing w:before="0"/>
      </w:pPr>
      <w:bookmarkStart w:id="108" w:name="_Toc512866797"/>
      <w:bookmarkStart w:id="109" w:name="_Toc515011122"/>
      <w:r w:rsidRPr="002D3554">
        <w:t>3.3 Voorlichting in het algemeen</w:t>
      </w:r>
      <w:bookmarkEnd w:id="108"/>
      <w:bookmarkEnd w:id="109"/>
    </w:p>
    <w:p w14:paraId="2015DA90" w14:textId="77777777" w:rsidR="002E6F33" w:rsidRPr="00664955" w:rsidRDefault="002E6F33" w:rsidP="002E6F33">
      <w:pPr>
        <w:autoSpaceDE w:val="0"/>
        <w:autoSpaceDN w:val="0"/>
        <w:adjustRightInd w:val="0"/>
        <w:rPr>
          <w:rFonts w:cs="Times New Roman"/>
          <w:szCs w:val="24"/>
        </w:rPr>
      </w:pPr>
      <w:r>
        <w:rPr>
          <w:rFonts w:cs="Times New Roman"/>
          <w:szCs w:val="24"/>
        </w:rPr>
        <w:t xml:space="preserve">Alle 40 respondenten (100%) geven aan voorlichting te geven aan zorgvragers met wonden, over de invloed van voeding op het wondgenezingsproces. </w:t>
      </w:r>
      <w:r w:rsidRPr="00B10334">
        <w:rPr>
          <w:rFonts w:cs="Times New Roman"/>
          <w:szCs w:val="24"/>
        </w:rPr>
        <w:t>Er zijn 24</w:t>
      </w:r>
      <w:r>
        <w:rPr>
          <w:rFonts w:cs="Times New Roman"/>
          <w:szCs w:val="24"/>
        </w:rPr>
        <w:t xml:space="preserve"> respondenten</w:t>
      </w:r>
      <w:r w:rsidRPr="00CB568D">
        <w:rPr>
          <w:rFonts w:cs="Times New Roman"/>
          <w:szCs w:val="24"/>
        </w:rPr>
        <w:t xml:space="preserve"> (60%) d</w:t>
      </w:r>
      <w:r>
        <w:rPr>
          <w:rFonts w:cs="Times New Roman"/>
          <w:szCs w:val="24"/>
        </w:rPr>
        <w:t>i</w:t>
      </w:r>
      <w:r w:rsidRPr="00CB568D">
        <w:rPr>
          <w:rFonts w:cs="Times New Roman"/>
          <w:szCs w:val="24"/>
        </w:rPr>
        <w:t xml:space="preserve">e </w:t>
      </w:r>
      <w:r>
        <w:rPr>
          <w:rFonts w:cs="Times New Roman"/>
          <w:szCs w:val="24"/>
        </w:rPr>
        <w:t>standaard</w:t>
      </w:r>
      <w:r w:rsidRPr="00CB568D">
        <w:rPr>
          <w:rFonts w:cs="Times New Roman"/>
          <w:szCs w:val="24"/>
        </w:rPr>
        <w:t xml:space="preserve"> aan iedere zorgvrager </w:t>
      </w:r>
      <w:r>
        <w:rPr>
          <w:rFonts w:cs="Times New Roman"/>
          <w:szCs w:val="24"/>
        </w:rPr>
        <w:t xml:space="preserve">met wonden voorlichting </w:t>
      </w:r>
      <w:r w:rsidRPr="00CB568D">
        <w:rPr>
          <w:rFonts w:cs="Times New Roman"/>
          <w:szCs w:val="24"/>
        </w:rPr>
        <w:t>geven. De overige 16 respondenten (40%) gaven aan enkel voorlichting te geven wanneer zich problemen binnen de voedingspatronen voordoen.</w:t>
      </w:r>
    </w:p>
    <w:p w14:paraId="016E7FF0" w14:textId="77777777" w:rsidR="002E6F33" w:rsidRPr="00BD161D" w:rsidRDefault="002E6F33" w:rsidP="002E6F33">
      <w:pPr>
        <w:autoSpaceDE w:val="0"/>
        <w:autoSpaceDN w:val="0"/>
        <w:adjustRightInd w:val="0"/>
        <w:rPr>
          <w:rFonts w:cs="Times New Roman"/>
          <w:strike/>
        </w:rPr>
      </w:pPr>
      <w:r>
        <w:t>Door de respondenten is 35 keer (47%) aangegeven dat de voorlichting wordt gegeven over de voedingstoffen waar een zorgvrager met wonden mogelijk een tekort aan heeft. Daarnaast is door de respondenten 27 keer (36%) aangegeven dat zij een algemeen voedingsadvies geven. Hierbij gaf één respondenten aan dit aan te vullen met het specifiek benoemen van eiwitten. De respondenten hebben aangegeven dat ze het vaakst gebruik maken van een mondelinge voorlichting (85%). De respondenten geven nooit voorlichting met audioapparatuur of een video. Dit is weergegeven in tabel 9.</w:t>
      </w:r>
    </w:p>
    <w:p w14:paraId="072EC174" w14:textId="77777777" w:rsidR="002E6F33" w:rsidRDefault="002E6F33" w:rsidP="002E6F33"/>
    <w:p w14:paraId="27C03983" w14:textId="77777777" w:rsidR="002E6F33" w:rsidRDefault="002E6F33" w:rsidP="002E6F33">
      <w:pPr>
        <w:spacing w:after="160" w:line="259" w:lineRule="auto"/>
        <w:rPr>
          <w:i/>
          <w:iCs/>
          <w:color w:val="44546A" w:themeColor="text2"/>
          <w:sz w:val="18"/>
          <w:szCs w:val="18"/>
        </w:rPr>
      </w:pPr>
      <w:r>
        <w:br w:type="page"/>
      </w:r>
    </w:p>
    <w:p w14:paraId="146B28AD" w14:textId="77777777" w:rsidR="002E6F33" w:rsidRDefault="002E6F33" w:rsidP="002E6F33">
      <w:pPr>
        <w:pStyle w:val="Bijschrift"/>
        <w:keepNext/>
        <w:spacing w:after="0" w:line="276" w:lineRule="auto"/>
      </w:pPr>
      <w:r>
        <w:lastRenderedPageBreak/>
        <w:t>Tabel 9: Inhoud en</w:t>
      </w:r>
      <w:r w:rsidR="00317E41">
        <w:t xml:space="preserve"> wijze</w:t>
      </w:r>
      <w:r>
        <w:t xml:space="preserve"> van voorlichten</w:t>
      </w:r>
    </w:p>
    <w:tbl>
      <w:tblPr>
        <w:tblStyle w:val="Rastertabel1licht"/>
        <w:tblW w:w="0" w:type="auto"/>
        <w:tblLook w:val="04A0" w:firstRow="1" w:lastRow="0" w:firstColumn="1" w:lastColumn="0" w:noHBand="0" w:noVBand="1"/>
      </w:tblPr>
      <w:tblGrid>
        <w:gridCol w:w="5097"/>
        <w:gridCol w:w="1984"/>
        <w:gridCol w:w="1979"/>
      </w:tblGrid>
      <w:tr w:rsidR="002E6F33" w14:paraId="530D77BF"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shd w:val="clear" w:color="auto" w:fill="E7E6E6" w:themeFill="background2"/>
          </w:tcPr>
          <w:p w14:paraId="6E043B04" w14:textId="77777777" w:rsidR="002E6F33" w:rsidRPr="002C647D" w:rsidRDefault="002E6F33" w:rsidP="00F03FAD">
            <w:r w:rsidRPr="002C647D">
              <w:t>Inhoud voorlichting</w:t>
            </w:r>
          </w:p>
        </w:tc>
        <w:tc>
          <w:tcPr>
            <w:tcW w:w="1985" w:type="dxa"/>
            <w:shd w:val="clear" w:color="auto" w:fill="E7E6E6" w:themeFill="background2"/>
          </w:tcPr>
          <w:p w14:paraId="3358F98F" w14:textId="77777777" w:rsidR="002E6F33" w:rsidRPr="002C647D" w:rsidRDefault="002E6F33" w:rsidP="00F03FAD">
            <w:pPr>
              <w:cnfStyle w:val="100000000000" w:firstRow="1" w:lastRow="0" w:firstColumn="0" w:lastColumn="0" w:oddVBand="0" w:evenVBand="0" w:oddHBand="0" w:evenHBand="0" w:firstRowFirstColumn="0" w:firstRowLastColumn="0" w:lastRowFirstColumn="0" w:lastRowLastColumn="0"/>
            </w:pPr>
            <w:proofErr w:type="gramStart"/>
            <w:r w:rsidRPr="002C647D">
              <w:t>n</w:t>
            </w:r>
            <w:proofErr w:type="gramEnd"/>
          </w:p>
        </w:tc>
        <w:tc>
          <w:tcPr>
            <w:tcW w:w="1979" w:type="dxa"/>
            <w:shd w:val="clear" w:color="auto" w:fill="E7E6E6" w:themeFill="background2"/>
          </w:tcPr>
          <w:p w14:paraId="776AB0CC" w14:textId="77777777" w:rsidR="002E6F33" w:rsidRPr="002C647D" w:rsidRDefault="002E6F33" w:rsidP="00F03FAD">
            <w:pPr>
              <w:cnfStyle w:val="100000000000" w:firstRow="1" w:lastRow="0" w:firstColumn="0" w:lastColumn="0" w:oddVBand="0" w:evenVBand="0" w:oddHBand="0" w:evenHBand="0" w:firstRowFirstColumn="0" w:firstRowLastColumn="0" w:lastRowFirstColumn="0" w:lastRowLastColumn="0"/>
            </w:pPr>
            <w:r w:rsidRPr="002C647D">
              <w:t>Percentage (%)</w:t>
            </w:r>
          </w:p>
        </w:tc>
      </w:tr>
      <w:tr w:rsidR="002E6F33" w14:paraId="2FCBE364"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46B7BB1E" w14:textId="77777777" w:rsidR="002E6F33" w:rsidRPr="002C647D" w:rsidRDefault="002E6F33" w:rsidP="00F03FAD">
            <w:pPr>
              <w:rPr>
                <w:b w:val="0"/>
              </w:rPr>
            </w:pPr>
            <w:r w:rsidRPr="002C647D">
              <w:rPr>
                <w:b w:val="0"/>
              </w:rPr>
              <w:t>Algemene voedingsadviezen</w:t>
            </w:r>
          </w:p>
        </w:tc>
        <w:tc>
          <w:tcPr>
            <w:tcW w:w="1985" w:type="dxa"/>
          </w:tcPr>
          <w:p w14:paraId="11925AD9"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27</w:t>
            </w:r>
          </w:p>
        </w:tc>
        <w:tc>
          <w:tcPr>
            <w:tcW w:w="1979" w:type="dxa"/>
          </w:tcPr>
          <w:p w14:paraId="36B3EE5B"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36</w:t>
            </w:r>
          </w:p>
        </w:tc>
      </w:tr>
      <w:tr w:rsidR="002E6F33" w14:paraId="3842012A"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3BDF2DFF" w14:textId="77777777" w:rsidR="002E6F33" w:rsidRPr="002C647D" w:rsidRDefault="002E6F33" w:rsidP="00F03FAD">
            <w:pPr>
              <w:rPr>
                <w:b w:val="0"/>
              </w:rPr>
            </w:pPr>
            <w:r w:rsidRPr="002C647D">
              <w:rPr>
                <w:b w:val="0"/>
              </w:rPr>
              <w:t>Voedingsstoffen waar een zorgvrager mogelijk een tekort aan heeft</w:t>
            </w:r>
          </w:p>
        </w:tc>
        <w:tc>
          <w:tcPr>
            <w:tcW w:w="1985" w:type="dxa"/>
          </w:tcPr>
          <w:p w14:paraId="7BF47217"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35</w:t>
            </w:r>
          </w:p>
        </w:tc>
        <w:tc>
          <w:tcPr>
            <w:tcW w:w="1979" w:type="dxa"/>
          </w:tcPr>
          <w:p w14:paraId="6BC9D01E"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47</w:t>
            </w:r>
          </w:p>
        </w:tc>
      </w:tr>
      <w:tr w:rsidR="002E6F33" w14:paraId="3505EE92"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5733823F" w14:textId="77777777" w:rsidR="002E6F33" w:rsidRPr="002C647D" w:rsidRDefault="002E6F33" w:rsidP="00F03FAD">
            <w:pPr>
              <w:rPr>
                <w:b w:val="0"/>
              </w:rPr>
            </w:pPr>
            <w:r w:rsidRPr="002C647D">
              <w:rPr>
                <w:b w:val="0"/>
              </w:rPr>
              <w:t>Het voorkomen van ondervoeding</w:t>
            </w:r>
          </w:p>
        </w:tc>
        <w:tc>
          <w:tcPr>
            <w:tcW w:w="1985" w:type="dxa"/>
          </w:tcPr>
          <w:p w14:paraId="6E188A7E"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10</w:t>
            </w:r>
          </w:p>
        </w:tc>
        <w:tc>
          <w:tcPr>
            <w:tcW w:w="1979" w:type="dxa"/>
          </w:tcPr>
          <w:p w14:paraId="3E85FB49"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13</w:t>
            </w:r>
          </w:p>
        </w:tc>
      </w:tr>
      <w:tr w:rsidR="002E6F33" w14:paraId="108FC1AD"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3F9E22B8" w14:textId="77777777" w:rsidR="002E6F33" w:rsidRPr="002C647D" w:rsidRDefault="002E6F33" w:rsidP="00F03FAD">
            <w:pPr>
              <w:rPr>
                <w:b w:val="0"/>
              </w:rPr>
            </w:pPr>
            <w:r w:rsidRPr="002C647D">
              <w:rPr>
                <w:b w:val="0"/>
              </w:rPr>
              <w:t xml:space="preserve">Anders </w:t>
            </w:r>
          </w:p>
        </w:tc>
        <w:tc>
          <w:tcPr>
            <w:tcW w:w="1985" w:type="dxa"/>
          </w:tcPr>
          <w:p w14:paraId="30A6B1DB"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3</w:t>
            </w:r>
          </w:p>
        </w:tc>
        <w:tc>
          <w:tcPr>
            <w:tcW w:w="1979" w:type="dxa"/>
          </w:tcPr>
          <w:p w14:paraId="0601DD34"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4</w:t>
            </w:r>
          </w:p>
        </w:tc>
      </w:tr>
      <w:tr w:rsidR="002E6F33" w14:paraId="71EFD444"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7605BCA5" w14:textId="77777777" w:rsidR="002E6F33" w:rsidRPr="0087226D" w:rsidRDefault="002E6F33" w:rsidP="00F03FAD">
            <w:pPr>
              <w:rPr>
                <w:b w:val="0"/>
              </w:rPr>
            </w:pPr>
            <w:r w:rsidRPr="0087226D">
              <w:rPr>
                <w:b w:val="0"/>
              </w:rPr>
              <w:t xml:space="preserve">Totaal </w:t>
            </w:r>
          </w:p>
        </w:tc>
        <w:tc>
          <w:tcPr>
            <w:tcW w:w="1985" w:type="dxa"/>
          </w:tcPr>
          <w:p w14:paraId="55230BFD" w14:textId="77777777" w:rsidR="002E6F33" w:rsidRPr="0087226D" w:rsidRDefault="002E6F33" w:rsidP="00F03FAD">
            <w:pPr>
              <w:cnfStyle w:val="000000000000" w:firstRow="0" w:lastRow="0" w:firstColumn="0" w:lastColumn="0" w:oddVBand="0" w:evenVBand="0" w:oddHBand="0" w:evenHBand="0" w:firstRowFirstColumn="0" w:firstRowLastColumn="0" w:lastRowFirstColumn="0" w:lastRowLastColumn="0"/>
            </w:pPr>
            <w:r w:rsidRPr="0087226D">
              <w:t>75</w:t>
            </w:r>
          </w:p>
        </w:tc>
        <w:tc>
          <w:tcPr>
            <w:tcW w:w="1979" w:type="dxa"/>
          </w:tcPr>
          <w:p w14:paraId="3C8FC11A" w14:textId="77777777" w:rsidR="002E6F33" w:rsidRPr="0087226D" w:rsidRDefault="002E6F33" w:rsidP="00F03FAD">
            <w:pPr>
              <w:cnfStyle w:val="000000000000" w:firstRow="0" w:lastRow="0" w:firstColumn="0" w:lastColumn="0" w:oddVBand="0" w:evenVBand="0" w:oddHBand="0" w:evenHBand="0" w:firstRowFirstColumn="0" w:firstRowLastColumn="0" w:lastRowFirstColumn="0" w:lastRowLastColumn="0"/>
            </w:pPr>
            <w:r w:rsidRPr="0087226D">
              <w:t>100</w:t>
            </w:r>
          </w:p>
        </w:tc>
      </w:tr>
      <w:tr w:rsidR="002E6F33" w14:paraId="5574EAB4" w14:textId="77777777" w:rsidTr="00F03FAD">
        <w:tc>
          <w:tcPr>
            <w:cnfStyle w:val="001000000000" w:firstRow="0" w:lastRow="0" w:firstColumn="1" w:lastColumn="0" w:oddVBand="0" w:evenVBand="0" w:oddHBand="0" w:evenHBand="0" w:firstRowFirstColumn="0" w:firstRowLastColumn="0" w:lastRowFirstColumn="0" w:lastRowLastColumn="0"/>
            <w:tcW w:w="5098" w:type="dxa"/>
            <w:shd w:val="clear" w:color="auto" w:fill="E7E6E6" w:themeFill="background2"/>
          </w:tcPr>
          <w:p w14:paraId="18AF1C08" w14:textId="77777777" w:rsidR="002E6F33" w:rsidRPr="002C647D" w:rsidRDefault="00317E41" w:rsidP="00F03FAD">
            <w:r>
              <w:t>Wijze</w:t>
            </w:r>
            <w:r w:rsidR="002E6F33" w:rsidRPr="002C647D">
              <w:t xml:space="preserve"> van voorlichten</w:t>
            </w:r>
          </w:p>
        </w:tc>
        <w:tc>
          <w:tcPr>
            <w:tcW w:w="1985" w:type="dxa"/>
            <w:shd w:val="clear" w:color="auto" w:fill="E7E6E6" w:themeFill="background2"/>
          </w:tcPr>
          <w:p w14:paraId="10D324F8" w14:textId="77777777" w:rsidR="002E6F33" w:rsidRPr="002C647D" w:rsidRDefault="002E6F33" w:rsidP="00F03FAD">
            <w:pPr>
              <w:cnfStyle w:val="000000000000" w:firstRow="0" w:lastRow="0" w:firstColumn="0" w:lastColumn="0" w:oddVBand="0" w:evenVBand="0" w:oddHBand="0" w:evenHBand="0" w:firstRowFirstColumn="0" w:firstRowLastColumn="0" w:lastRowFirstColumn="0" w:lastRowLastColumn="0"/>
              <w:rPr>
                <w:b/>
                <w:bCs/>
              </w:rPr>
            </w:pPr>
          </w:p>
        </w:tc>
        <w:tc>
          <w:tcPr>
            <w:tcW w:w="1979" w:type="dxa"/>
            <w:shd w:val="clear" w:color="auto" w:fill="E7E6E6" w:themeFill="background2"/>
          </w:tcPr>
          <w:p w14:paraId="0F3DEB34" w14:textId="77777777" w:rsidR="002E6F33" w:rsidRPr="002C647D" w:rsidRDefault="002E6F33" w:rsidP="00F03FAD">
            <w:pPr>
              <w:cnfStyle w:val="000000000000" w:firstRow="0" w:lastRow="0" w:firstColumn="0" w:lastColumn="0" w:oddVBand="0" w:evenVBand="0" w:oddHBand="0" w:evenHBand="0" w:firstRowFirstColumn="0" w:firstRowLastColumn="0" w:lastRowFirstColumn="0" w:lastRowLastColumn="0"/>
              <w:rPr>
                <w:b/>
              </w:rPr>
            </w:pPr>
          </w:p>
        </w:tc>
      </w:tr>
      <w:tr w:rsidR="002E6F33" w14:paraId="3063A596"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015CD9CE" w14:textId="77777777" w:rsidR="002E6F33" w:rsidRPr="002C647D" w:rsidRDefault="002E6F33" w:rsidP="00F03FAD">
            <w:pPr>
              <w:rPr>
                <w:b w:val="0"/>
              </w:rPr>
            </w:pPr>
            <w:r w:rsidRPr="002C647D">
              <w:rPr>
                <w:b w:val="0"/>
              </w:rPr>
              <w:t>Mondeling</w:t>
            </w:r>
          </w:p>
        </w:tc>
        <w:tc>
          <w:tcPr>
            <w:tcW w:w="1985" w:type="dxa"/>
          </w:tcPr>
          <w:p w14:paraId="621C6237"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40</w:t>
            </w:r>
          </w:p>
        </w:tc>
        <w:tc>
          <w:tcPr>
            <w:tcW w:w="1979" w:type="dxa"/>
          </w:tcPr>
          <w:p w14:paraId="75F0C287"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85</w:t>
            </w:r>
          </w:p>
        </w:tc>
      </w:tr>
      <w:tr w:rsidR="002E6F33" w14:paraId="0C562C29"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79D43EBC" w14:textId="77777777" w:rsidR="002E6F33" w:rsidRPr="002C647D" w:rsidRDefault="002E6F33" w:rsidP="00F03FAD">
            <w:pPr>
              <w:rPr>
                <w:b w:val="0"/>
              </w:rPr>
            </w:pPr>
            <w:r w:rsidRPr="002C647D">
              <w:rPr>
                <w:b w:val="0"/>
              </w:rPr>
              <w:t xml:space="preserve">Schriftelijk </w:t>
            </w:r>
          </w:p>
        </w:tc>
        <w:tc>
          <w:tcPr>
            <w:tcW w:w="1985" w:type="dxa"/>
          </w:tcPr>
          <w:p w14:paraId="5E77AAEE"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5</w:t>
            </w:r>
          </w:p>
        </w:tc>
        <w:tc>
          <w:tcPr>
            <w:tcW w:w="1979" w:type="dxa"/>
          </w:tcPr>
          <w:p w14:paraId="2FE55763"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11</w:t>
            </w:r>
          </w:p>
        </w:tc>
      </w:tr>
      <w:tr w:rsidR="002E6F33" w14:paraId="64A82CF5"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60E8E766" w14:textId="77777777" w:rsidR="002E6F33" w:rsidRPr="002C647D" w:rsidRDefault="002E6F33" w:rsidP="00F03FAD">
            <w:pPr>
              <w:rPr>
                <w:b w:val="0"/>
              </w:rPr>
            </w:pPr>
            <w:r w:rsidRPr="002C647D">
              <w:rPr>
                <w:b w:val="0"/>
              </w:rPr>
              <w:t>Audio</w:t>
            </w:r>
          </w:p>
        </w:tc>
        <w:tc>
          <w:tcPr>
            <w:tcW w:w="1985" w:type="dxa"/>
          </w:tcPr>
          <w:p w14:paraId="62023155"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0</w:t>
            </w:r>
          </w:p>
        </w:tc>
        <w:tc>
          <w:tcPr>
            <w:tcW w:w="1979" w:type="dxa"/>
          </w:tcPr>
          <w:p w14:paraId="092B7EB2"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0</w:t>
            </w:r>
          </w:p>
        </w:tc>
      </w:tr>
      <w:tr w:rsidR="002E6F33" w14:paraId="06A07CAC"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22D198FC" w14:textId="77777777" w:rsidR="002E6F33" w:rsidRPr="002C647D" w:rsidRDefault="002E6F33" w:rsidP="00F03FAD">
            <w:pPr>
              <w:rPr>
                <w:b w:val="0"/>
              </w:rPr>
            </w:pPr>
            <w:r w:rsidRPr="002C647D">
              <w:rPr>
                <w:b w:val="0"/>
              </w:rPr>
              <w:t>Video</w:t>
            </w:r>
          </w:p>
        </w:tc>
        <w:tc>
          <w:tcPr>
            <w:tcW w:w="1985" w:type="dxa"/>
          </w:tcPr>
          <w:p w14:paraId="5DE6B730"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0</w:t>
            </w:r>
          </w:p>
        </w:tc>
        <w:tc>
          <w:tcPr>
            <w:tcW w:w="1979" w:type="dxa"/>
          </w:tcPr>
          <w:p w14:paraId="770E9CC1"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0</w:t>
            </w:r>
          </w:p>
        </w:tc>
      </w:tr>
      <w:tr w:rsidR="002E6F33" w14:paraId="6A1B7112"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55DB7CF8" w14:textId="77777777" w:rsidR="002E6F33" w:rsidRPr="002C647D" w:rsidRDefault="002E6F33" w:rsidP="00F03FAD">
            <w:pPr>
              <w:rPr>
                <w:b w:val="0"/>
              </w:rPr>
            </w:pPr>
            <w:r w:rsidRPr="002C647D">
              <w:rPr>
                <w:b w:val="0"/>
              </w:rPr>
              <w:t>Anders</w:t>
            </w:r>
          </w:p>
        </w:tc>
        <w:tc>
          <w:tcPr>
            <w:tcW w:w="1985" w:type="dxa"/>
          </w:tcPr>
          <w:p w14:paraId="60560F8E"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2</w:t>
            </w:r>
          </w:p>
        </w:tc>
        <w:tc>
          <w:tcPr>
            <w:tcW w:w="1979" w:type="dxa"/>
          </w:tcPr>
          <w:p w14:paraId="609FB624" w14:textId="77777777" w:rsidR="002E6F33" w:rsidRDefault="002E6F33" w:rsidP="00F03FAD">
            <w:pPr>
              <w:cnfStyle w:val="000000000000" w:firstRow="0" w:lastRow="0" w:firstColumn="0" w:lastColumn="0" w:oddVBand="0" w:evenVBand="0" w:oddHBand="0" w:evenHBand="0" w:firstRowFirstColumn="0" w:firstRowLastColumn="0" w:lastRowFirstColumn="0" w:lastRowLastColumn="0"/>
            </w:pPr>
            <w:r>
              <w:t>4</w:t>
            </w:r>
          </w:p>
        </w:tc>
      </w:tr>
      <w:tr w:rsidR="002E6F33" w14:paraId="54F005D0" w14:textId="77777777" w:rsidTr="00F03FAD">
        <w:tc>
          <w:tcPr>
            <w:cnfStyle w:val="001000000000" w:firstRow="0" w:lastRow="0" w:firstColumn="1" w:lastColumn="0" w:oddVBand="0" w:evenVBand="0" w:oddHBand="0" w:evenHBand="0" w:firstRowFirstColumn="0" w:firstRowLastColumn="0" w:lastRowFirstColumn="0" w:lastRowLastColumn="0"/>
            <w:tcW w:w="5098" w:type="dxa"/>
          </w:tcPr>
          <w:p w14:paraId="39CDB241" w14:textId="77777777" w:rsidR="002E6F33" w:rsidRPr="0087226D" w:rsidRDefault="002E6F33" w:rsidP="00F03FAD">
            <w:pPr>
              <w:rPr>
                <w:b w:val="0"/>
              </w:rPr>
            </w:pPr>
            <w:r w:rsidRPr="0087226D">
              <w:rPr>
                <w:b w:val="0"/>
              </w:rPr>
              <w:t xml:space="preserve">Totaal </w:t>
            </w:r>
          </w:p>
        </w:tc>
        <w:tc>
          <w:tcPr>
            <w:tcW w:w="1985" w:type="dxa"/>
          </w:tcPr>
          <w:p w14:paraId="233C44FA" w14:textId="77777777" w:rsidR="002E6F33" w:rsidRPr="0087226D" w:rsidRDefault="002E6F33" w:rsidP="00F03FAD">
            <w:pPr>
              <w:cnfStyle w:val="000000000000" w:firstRow="0" w:lastRow="0" w:firstColumn="0" w:lastColumn="0" w:oddVBand="0" w:evenVBand="0" w:oddHBand="0" w:evenHBand="0" w:firstRowFirstColumn="0" w:firstRowLastColumn="0" w:lastRowFirstColumn="0" w:lastRowLastColumn="0"/>
            </w:pPr>
            <w:r w:rsidRPr="0087226D">
              <w:t>47</w:t>
            </w:r>
          </w:p>
        </w:tc>
        <w:tc>
          <w:tcPr>
            <w:tcW w:w="1979" w:type="dxa"/>
          </w:tcPr>
          <w:p w14:paraId="5A2EEABC" w14:textId="77777777" w:rsidR="002E6F33" w:rsidRPr="0087226D" w:rsidRDefault="002E6F33" w:rsidP="00F03FAD">
            <w:pPr>
              <w:cnfStyle w:val="000000000000" w:firstRow="0" w:lastRow="0" w:firstColumn="0" w:lastColumn="0" w:oddVBand="0" w:evenVBand="0" w:oddHBand="0" w:evenHBand="0" w:firstRowFirstColumn="0" w:firstRowLastColumn="0" w:lastRowFirstColumn="0" w:lastRowLastColumn="0"/>
            </w:pPr>
            <w:r w:rsidRPr="0087226D">
              <w:t>100</w:t>
            </w:r>
          </w:p>
        </w:tc>
      </w:tr>
    </w:tbl>
    <w:p w14:paraId="171BDC66" w14:textId="77777777" w:rsidR="002E6F33" w:rsidRDefault="002E6F33" w:rsidP="002E6F33"/>
    <w:p w14:paraId="22E2F4BF" w14:textId="77777777" w:rsidR="002E6F33" w:rsidRPr="002D3554" w:rsidRDefault="002E6F33" w:rsidP="002E6F33">
      <w:pPr>
        <w:pStyle w:val="Kop2"/>
        <w:spacing w:before="0"/>
      </w:pPr>
      <w:bookmarkStart w:id="110" w:name="_Toc512866798"/>
      <w:bookmarkStart w:id="111" w:name="_Toc515011123"/>
      <w:r w:rsidRPr="002D3554">
        <w:t>3.4 Voedingsadviezen</w:t>
      </w:r>
      <w:bookmarkEnd w:id="110"/>
      <w:bookmarkEnd w:id="111"/>
    </w:p>
    <w:p w14:paraId="77D405FF" w14:textId="77777777" w:rsidR="002E6F33" w:rsidRDefault="002E6F33" w:rsidP="002E6F33">
      <w:r>
        <w:t>In tabel 10 is weergegeven welke adviezen worden gegeven aan zorgvragers met wonden rondom de consumptie van verschillende voedingsstoffen; eiwitten, koolhydraten, vetzuren, vitaminen en mineralen.</w:t>
      </w:r>
    </w:p>
    <w:p w14:paraId="1BF6F3D6" w14:textId="77777777" w:rsidR="002E6F33" w:rsidRDefault="002E6F33" w:rsidP="002E6F33">
      <w:r>
        <w:t xml:space="preserve">Er geven 29 (73%) respondenten aan dat zij zowel het consumeren van dierlijke als plantaardige eiwitten aanbevelen aan zorgvragers met wonden. </w:t>
      </w:r>
      <w:r w:rsidRPr="678A31B8">
        <w:rPr>
          <w:rFonts w:cs="Times New Roman"/>
        </w:rPr>
        <w:t>Door 18 respondenten (45%) wordt bijna twee keer de aanbevolen dagelijkse hoeveelheid eiwitten aanbevolen. Daarnaast gaven 7 respondenten (18%) aan hier geen aanbeveling over te doen.</w:t>
      </w:r>
    </w:p>
    <w:p w14:paraId="6BF5174E" w14:textId="77777777" w:rsidR="002E6F33" w:rsidRPr="00AA732A" w:rsidRDefault="002E6F33" w:rsidP="002E6F33">
      <w:pPr>
        <w:autoSpaceDE w:val="0"/>
        <w:autoSpaceDN w:val="0"/>
        <w:adjustRightInd w:val="0"/>
        <w:rPr>
          <w:rFonts w:cs="Times New Roman"/>
        </w:rPr>
      </w:pPr>
      <w:r w:rsidRPr="678A31B8">
        <w:rPr>
          <w:rFonts w:cs="Times New Roman"/>
        </w:rPr>
        <w:t xml:space="preserve">Er worden geen aanbevelingen gedaan over de consumptie van koolhydraten door 22 respondenten (55%). Daarnaast geven 24 respondenten (60%) geen aanbevelingen over de consumptie van vetzuren. Rondom het consumeren van vitaminen en mineralen, wordt door 20 respondenten (50%) de normale aanbevolen dagelijkse hoeveelheid geadviseerd. Daarnaast geven 14 respondenten (35%) aan hier geen aanbeveling over te doen. Over de vochtinname wordt door 29 respondenten (73%) het advies gegeven om minimaal twee liter vocht per dag te consumeren. </w:t>
      </w:r>
      <w:r>
        <w:t>Ten slotte gaven 20 respondenten (50%) aan een diëtist in te schakelen om voedingsadvies op maat te geven aan zorgvragers met wonden.</w:t>
      </w:r>
    </w:p>
    <w:p w14:paraId="348BFEE0" w14:textId="77777777" w:rsidR="002E6F33" w:rsidRDefault="002E6F33" w:rsidP="002E6F33"/>
    <w:p w14:paraId="79BDB4CF" w14:textId="77777777" w:rsidR="002E6F33" w:rsidRDefault="002E6F33" w:rsidP="002E6F33">
      <w:pPr>
        <w:spacing w:after="160" w:line="259" w:lineRule="auto"/>
        <w:rPr>
          <w:i/>
          <w:iCs/>
          <w:color w:val="44546A" w:themeColor="text2"/>
          <w:sz w:val="18"/>
          <w:szCs w:val="18"/>
        </w:rPr>
      </w:pPr>
      <w:r>
        <w:br w:type="page"/>
      </w:r>
    </w:p>
    <w:p w14:paraId="7DCE5671" w14:textId="77777777" w:rsidR="002E6F33" w:rsidRDefault="002E6F33" w:rsidP="002E6F33">
      <w:pPr>
        <w:pStyle w:val="Bijschrift"/>
        <w:keepNext/>
        <w:spacing w:after="0" w:line="276" w:lineRule="auto"/>
      </w:pPr>
      <w:r>
        <w:lastRenderedPageBreak/>
        <w:t>Tabel 10: Voedingsadviezen</w:t>
      </w:r>
    </w:p>
    <w:tbl>
      <w:tblPr>
        <w:tblStyle w:val="Rastertabel1licht"/>
        <w:tblW w:w="9067" w:type="dxa"/>
        <w:tblLayout w:type="fixed"/>
        <w:tblLook w:val="04A0" w:firstRow="1" w:lastRow="0" w:firstColumn="1" w:lastColumn="0" w:noHBand="0" w:noVBand="1"/>
      </w:tblPr>
      <w:tblGrid>
        <w:gridCol w:w="5949"/>
        <w:gridCol w:w="1417"/>
        <w:gridCol w:w="1701"/>
      </w:tblGrid>
      <w:tr w:rsidR="002E6F33" w:rsidRPr="00844F95" w14:paraId="528DDE99"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shd w:val="clear" w:color="auto" w:fill="E7E6E6" w:themeFill="background2"/>
          </w:tcPr>
          <w:p w14:paraId="6FD726F5" w14:textId="77777777" w:rsidR="002E6F33" w:rsidRPr="00844F95" w:rsidRDefault="002E6F33" w:rsidP="00F03FAD">
            <w:pPr>
              <w:autoSpaceDE w:val="0"/>
              <w:autoSpaceDN w:val="0"/>
              <w:adjustRightInd w:val="0"/>
              <w:rPr>
                <w:rFonts w:cs="Times New Roman"/>
              </w:rPr>
            </w:pPr>
            <w:r>
              <w:rPr>
                <w:rFonts w:cs="Times New Roman"/>
              </w:rPr>
              <w:t>Ik beveel zorgvragers met wonden aan om:</w:t>
            </w:r>
          </w:p>
        </w:tc>
        <w:tc>
          <w:tcPr>
            <w:tcW w:w="1417" w:type="dxa"/>
            <w:shd w:val="clear" w:color="auto" w:fill="E7E6E6" w:themeFill="background2"/>
          </w:tcPr>
          <w:p w14:paraId="2BFE733A" w14:textId="77777777" w:rsidR="002E6F33" w:rsidRPr="00844F95" w:rsidRDefault="002E6F33" w:rsidP="00F03F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rPr>
            </w:pPr>
            <w:proofErr w:type="gramStart"/>
            <w:r>
              <w:rPr>
                <w:rFonts w:cs="Times New Roman"/>
              </w:rPr>
              <w:t>n</w:t>
            </w:r>
            <w:proofErr w:type="gramEnd"/>
          </w:p>
        </w:tc>
        <w:tc>
          <w:tcPr>
            <w:tcW w:w="1701" w:type="dxa"/>
            <w:shd w:val="clear" w:color="auto" w:fill="E7E6E6" w:themeFill="background2"/>
          </w:tcPr>
          <w:p w14:paraId="5B97330A" w14:textId="77777777" w:rsidR="002E6F33" w:rsidRPr="00844F95" w:rsidRDefault="002E6F33" w:rsidP="00F03F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rPr>
            </w:pPr>
            <w:r w:rsidRPr="00844F95">
              <w:rPr>
                <w:rFonts w:cs="Times New Roman"/>
              </w:rPr>
              <w:t>Percentage</w:t>
            </w:r>
            <w:r>
              <w:rPr>
                <w:rFonts w:cs="Times New Roman"/>
              </w:rPr>
              <w:t xml:space="preserve"> (%)</w:t>
            </w:r>
          </w:p>
        </w:tc>
      </w:tr>
      <w:tr w:rsidR="002E6F33" w:rsidRPr="00844F95" w14:paraId="19643856"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27A176DD" w14:textId="77777777" w:rsidR="002E6F33" w:rsidRPr="003C5917" w:rsidRDefault="002E6F33" w:rsidP="00F03FAD">
            <w:pPr>
              <w:autoSpaceDE w:val="0"/>
              <w:autoSpaceDN w:val="0"/>
              <w:adjustRightInd w:val="0"/>
              <w:rPr>
                <w:rFonts w:cs="Times New Roman"/>
                <w:b w:val="0"/>
              </w:rPr>
            </w:pPr>
            <w:r w:rsidRPr="003C5917">
              <w:rPr>
                <w:rFonts w:cs="Times New Roman"/>
                <w:b w:val="0"/>
              </w:rPr>
              <w:t>Dierlijke eiwitten te consumeren</w:t>
            </w:r>
          </w:p>
        </w:tc>
        <w:tc>
          <w:tcPr>
            <w:tcW w:w="1417" w:type="dxa"/>
          </w:tcPr>
          <w:p w14:paraId="7859C99C"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1701" w:type="dxa"/>
          </w:tcPr>
          <w:p w14:paraId="279850E5"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w:t>
            </w:r>
          </w:p>
        </w:tc>
      </w:tr>
      <w:tr w:rsidR="002E6F33" w:rsidRPr="00844F95" w14:paraId="654A6EF1"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34D1F83C" w14:textId="77777777" w:rsidR="002E6F33" w:rsidRPr="003C5917" w:rsidRDefault="002E6F33" w:rsidP="00F03FAD">
            <w:pPr>
              <w:autoSpaceDE w:val="0"/>
              <w:autoSpaceDN w:val="0"/>
              <w:adjustRightInd w:val="0"/>
              <w:rPr>
                <w:rFonts w:cs="Times New Roman"/>
                <w:b w:val="0"/>
              </w:rPr>
            </w:pPr>
            <w:r w:rsidRPr="003C5917">
              <w:rPr>
                <w:rFonts w:cs="Times New Roman"/>
                <w:b w:val="0"/>
              </w:rPr>
              <w:t>Plantaardige eiwitten te consumeren</w:t>
            </w:r>
          </w:p>
        </w:tc>
        <w:tc>
          <w:tcPr>
            <w:tcW w:w="1417" w:type="dxa"/>
          </w:tcPr>
          <w:p w14:paraId="762CEA17"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1701" w:type="dxa"/>
          </w:tcPr>
          <w:p w14:paraId="341D5B75"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p>
        </w:tc>
      </w:tr>
      <w:tr w:rsidR="002E6F33" w:rsidRPr="00844F95" w14:paraId="089D339C"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738F12C7" w14:textId="77777777" w:rsidR="002E6F33" w:rsidRPr="003C5917" w:rsidRDefault="002E6F33" w:rsidP="00F03FAD">
            <w:pPr>
              <w:autoSpaceDE w:val="0"/>
              <w:autoSpaceDN w:val="0"/>
              <w:adjustRightInd w:val="0"/>
              <w:rPr>
                <w:rFonts w:cs="Times New Roman"/>
                <w:b w:val="0"/>
              </w:rPr>
            </w:pPr>
            <w:r w:rsidRPr="003C5917">
              <w:rPr>
                <w:rFonts w:cs="Times New Roman"/>
                <w:b w:val="0"/>
              </w:rPr>
              <w:t>Beiden</w:t>
            </w:r>
          </w:p>
        </w:tc>
        <w:tc>
          <w:tcPr>
            <w:tcW w:w="1417" w:type="dxa"/>
          </w:tcPr>
          <w:p w14:paraId="52D04677"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29</w:t>
            </w:r>
          </w:p>
        </w:tc>
        <w:tc>
          <w:tcPr>
            <w:tcW w:w="1701" w:type="dxa"/>
          </w:tcPr>
          <w:p w14:paraId="1B2C2BE8"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sidRPr="678A31B8">
              <w:rPr>
                <w:rFonts w:cs="Times New Roman"/>
              </w:rPr>
              <w:t>73</w:t>
            </w:r>
          </w:p>
        </w:tc>
      </w:tr>
      <w:tr w:rsidR="002E6F33" w:rsidRPr="00844F95" w14:paraId="3DDFD625"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11D1905C" w14:textId="77777777" w:rsidR="002E6F33" w:rsidRPr="003C5917" w:rsidRDefault="002E6F33" w:rsidP="00F03FAD">
            <w:pPr>
              <w:autoSpaceDE w:val="0"/>
              <w:autoSpaceDN w:val="0"/>
              <w:adjustRightInd w:val="0"/>
              <w:rPr>
                <w:rFonts w:cs="Times New Roman"/>
                <w:b w:val="0"/>
              </w:rPr>
            </w:pPr>
            <w:r w:rsidRPr="003C5917">
              <w:rPr>
                <w:rFonts w:cs="Times New Roman"/>
                <w:b w:val="0"/>
              </w:rPr>
              <w:t>Geen van beiden</w:t>
            </w:r>
          </w:p>
        </w:tc>
        <w:tc>
          <w:tcPr>
            <w:tcW w:w="1417" w:type="dxa"/>
          </w:tcPr>
          <w:p w14:paraId="2F9BE51A"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701" w:type="dxa"/>
          </w:tcPr>
          <w:p w14:paraId="0AB0DB75"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sidRPr="678A31B8">
              <w:rPr>
                <w:rFonts w:cs="Times New Roman"/>
              </w:rPr>
              <w:t>3</w:t>
            </w:r>
          </w:p>
        </w:tc>
      </w:tr>
      <w:tr w:rsidR="002E6F33" w:rsidRPr="00844F95" w14:paraId="6F315C98" w14:textId="77777777" w:rsidTr="00F03FAD">
        <w:tc>
          <w:tcPr>
            <w:cnfStyle w:val="001000000000" w:firstRow="0" w:lastRow="0" w:firstColumn="1" w:lastColumn="0" w:oddVBand="0" w:evenVBand="0" w:oddHBand="0" w:evenHBand="0" w:firstRowFirstColumn="0" w:firstRowLastColumn="0" w:lastRowFirstColumn="0" w:lastRowLastColumn="0"/>
            <w:tcW w:w="5949" w:type="dxa"/>
            <w:shd w:val="clear" w:color="auto" w:fill="E7E6E6" w:themeFill="background2"/>
          </w:tcPr>
          <w:p w14:paraId="4F271D96" w14:textId="77777777" w:rsidR="002E6F33" w:rsidRPr="00844F95" w:rsidRDefault="002E6F33" w:rsidP="00F03FAD">
            <w:pPr>
              <w:autoSpaceDE w:val="0"/>
              <w:autoSpaceDN w:val="0"/>
              <w:adjustRightInd w:val="0"/>
              <w:rPr>
                <w:rFonts w:cs="Times New Roman"/>
              </w:rPr>
            </w:pPr>
            <w:r>
              <w:rPr>
                <w:rFonts w:cs="Times New Roman"/>
              </w:rPr>
              <w:t>Ik beveel zorgvragers met wonden aan om</w:t>
            </w:r>
            <w:proofErr w:type="gramStart"/>
            <w:r>
              <w:rPr>
                <w:rFonts w:cs="Times New Roman"/>
              </w:rPr>
              <w:t xml:space="preserve"> ..</w:t>
            </w:r>
            <w:proofErr w:type="gramEnd"/>
            <w:r>
              <w:rPr>
                <w:rFonts w:cs="Times New Roman"/>
              </w:rPr>
              <w:t xml:space="preserve"> </w:t>
            </w:r>
            <w:proofErr w:type="gramStart"/>
            <w:r>
              <w:rPr>
                <w:rFonts w:cs="Times New Roman"/>
              </w:rPr>
              <w:t>maal</w:t>
            </w:r>
            <w:proofErr w:type="gramEnd"/>
            <w:r>
              <w:rPr>
                <w:rFonts w:cs="Times New Roman"/>
              </w:rPr>
              <w:t xml:space="preserve"> de aanbevolen dagelijkse hoeveelheid eiwitten te consumeren.</w:t>
            </w:r>
          </w:p>
        </w:tc>
        <w:tc>
          <w:tcPr>
            <w:tcW w:w="1417" w:type="dxa"/>
            <w:shd w:val="clear" w:color="auto" w:fill="E7E6E6" w:themeFill="background2"/>
          </w:tcPr>
          <w:p w14:paraId="2AA6DCA9"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c>
          <w:tcPr>
            <w:tcW w:w="1701" w:type="dxa"/>
            <w:shd w:val="clear" w:color="auto" w:fill="E7E6E6" w:themeFill="background2"/>
          </w:tcPr>
          <w:p w14:paraId="5E6BF8B7"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r>
      <w:tr w:rsidR="002E6F33" w:rsidRPr="00844F95" w14:paraId="3DA85E0C"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53BA246F" w14:textId="77777777" w:rsidR="002E6F33" w:rsidRPr="003C5917" w:rsidRDefault="002E6F33" w:rsidP="00F03FAD">
            <w:pPr>
              <w:autoSpaceDE w:val="0"/>
              <w:autoSpaceDN w:val="0"/>
              <w:adjustRightInd w:val="0"/>
              <w:rPr>
                <w:rFonts w:cs="Times New Roman"/>
                <w:b w:val="0"/>
              </w:rPr>
            </w:pPr>
            <w:r>
              <w:rPr>
                <w:rFonts w:cs="Times New Roman"/>
                <w:b w:val="0"/>
              </w:rPr>
              <w:t>Eén (dezelfde hoeveelheid)</w:t>
            </w:r>
          </w:p>
        </w:tc>
        <w:tc>
          <w:tcPr>
            <w:tcW w:w="1417" w:type="dxa"/>
          </w:tcPr>
          <w:p w14:paraId="2714A1D9"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1701" w:type="dxa"/>
          </w:tcPr>
          <w:p w14:paraId="5D91CE68"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p>
        </w:tc>
      </w:tr>
      <w:tr w:rsidR="002E6F33" w:rsidRPr="00844F95" w14:paraId="06ED40C0"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7F2CCC45" w14:textId="77777777" w:rsidR="002E6F33" w:rsidRPr="003C5917" w:rsidRDefault="002E6F33" w:rsidP="00F03FAD">
            <w:pPr>
              <w:autoSpaceDE w:val="0"/>
              <w:autoSpaceDN w:val="0"/>
              <w:adjustRightInd w:val="0"/>
              <w:rPr>
                <w:rFonts w:cs="Times New Roman"/>
                <w:b w:val="0"/>
              </w:rPr>
            </w:pPr>
            <w:r>
              <w:rPr>
                <w:rFonts w:cs="Times New Roman"/>
                <w:b w:val="0"/>
              </w:rPr>
              <w:t>Bijna twee</w:t>
            </w:r>
          </w:p>
        </w:tc>
        <w:tc>
          <w:tcPr>
            <w:tcW w:w="1417" w:type="dxa"/>
          </w:tcPr>
          <w:p w14:paraId="74A57211"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18</w:t>
            </w:r>
          </w:p>
        </w:tc>
        <w:tc>
          <w:tcPr>
            <w:tcW w:w="1701" w:type="dxa"/>
          </w:tcPr>
          <w:p w14:paraId="0A15F1E3"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45</w:t>
            </w:r>
          </w:p>
        </w:tc>
      </w:tr>
      <w:tr w:rsidR="002E6F33" w:rsidRPr="00844F95" w14:paraId="7A3771C9"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56D9AA77" w14:textId="77777777" w:rsidR="002E6F33" w:rsidRPr="003C5917" w:rsidRDefault="002E6F33" w:rsidP="00F03FAD">
            <w:pPr>
              <w:autoSpaceDE w:val="0"/>
              <w:autoSpaceDN w:val="0"/>
              <w:adjustRightInd w:val="0"/>
              <w:rPr>
                <w:rFonts w:cs="Times New Roman"/>
                <w:b w:val="0"/>
              </w:rPr>
            </w:pPr>
            <w:r>
              <w:rPr>
                <w:rFonts w:cs="Times New Roman"/>
                <w:b w:val="0"/>
              </w:rPr>
              <w:t>Meer dan twee</w:t>
            </w:r>
          </w:p>
        </w:tc>
        <w:tc>
          <w:tcPr>
            <w:tcW w:w="1417" w:type="dxa"/>
          </w:tcPr>
          <w:p w14:paraId="776D7137"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p>
        </w:tc>
        <w:tc>
          <w:tcPr>
            <w:tcW w:w="1701" w:type="dxa"/>
          </w:tcPr>
          <w:p w14:paraId="3C9D50F4"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25</w:t>
            </w:r>
          </w:p>
        </w:tc>
      </w:tr>
      <w:tr w:rsidR="002E6F33" w:rsidRPr="00844F95" w14:paraId="2A720718"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3C15215C" w14:textId="77777777" w:rsidR="002E6F33" w:rsidRPr="003C5917" w:rsidRDefault="002E6F33" w:rsidP="00F03FAD">
            <w:pPr>
              <w:autoSpaceDE w:val="0"/>
              <w:autoSpaceDN w:val="0"/>
              <w:adjustRightInd w:val="0"/>
              <w:rPr>
                <w:rFonts w:cs="Times New Roman"/>
                <w:b w:val="0"/>
              </w:rPr>
            </w:pPr>
            <w:r w:rsidRPr="003C5917">
              <w:rPr>
                <w:rFonts w:cs="Times New Roman"/>
                <w:b w:val="0"/>
              </w:rPr>
              <w:t xml:space="preserve">Geen van </w:t>
            </w:r>
            <w:r>
              <w:rPr>
                <w:rFonts w:cs="Times New Roman"/>
                <w:b w:val="0"/>
              </w:rPr>
              <w:t>allen</w:t>
            </w:r>
          </w:p>
        </w:tc>
        <w:tc>
          <w:tcPr>
            <w:tcW w:w="1417" w:type="dxa"/>
          </w:tcPr>
          <w:p w14:paraId="11AD8B49"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701" w:type="dxa"/>
          </w:tcPr>
          <w:p w14:paraId="49C52039"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sidRPr="678A31B8">
              <w:rPr>
                <w:rFonts w:cs="Times New Roman"/>
              </w:rPr>
              <w:t>18</w:t>
            </w:r>
          </w:p>
        </w:tc>
      </w:tr>
      <w:tr w:rsidR="002E6F33" w:rsidRPr="00844F95" w14:paraId="001DD36A"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7386FC22" w14:textId="77777777" w:rsidR="002E6F33" w:rsidRPr="003C5917" w:rsidRDefault="002E6F33" w:rsidP="00F03FAD">
            <w:pPr>
              <w:autoSpaceDE w:val="0"/>
              <w:autoSpaceDN w:val="0"/>
              <w:adjustRightInd w:val="0"/>
              <w:rPr>
                <w:rFonts w:cs="Times New Roman"/>
                <w:b w:val="0"/>
              </w:rPr>
            </w:pPr>
            <w:r>
              <w:rPr>
                <w:rFonts w:cs="Times New Roman"/>
                <w:b w:val="0"/>
              </w:rPr>
              <w:t>Niet ingevuld</w:t>
            </w:r>
          </w:p>
        </w:tc>
        <w:tc>
          <w:tcPr>
            <w:tcW w:w="1417" w:type="dxa"/>
          </w:tcPr>
          <w:p w14:paraId="1C838B15" w14:textId="77777777" w:rsidR="002E6F33"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701" w:type="dxa"/>
          </w:tcPr>
          <w:p w14:paraId="7D7B594D" w14:textId="77777777" w:rsidR="002E6F33"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sidRPr="678A31B8">
              <w:rPr>
                <w:rFonts w:cs="Times New Roman"/>
              </w:rPr>
              <w:t>3</w:t>
            </w:r>
          </w:p>
        </w:tc>
      </w:tr>
      <w:tr w:rsidR="002E6F33" w:rsidRPr="00844F95" w14:paraId="69BE5821" w14:textId="77777777" w:rsidTr="00F03FAD">
        <w:tc>
          <w:tcPr>
            <w:cnfStyle w:val="001000000000" w:firstRow="0" w:lastRow="0" w:firstColumn="1" w:lastColumn="0" w:oddVBand="0" w:evenVBand="0" w:oddHBand="0" w:evenHBand="0" w:firstRowFirstColumn="0" w:firstRowLastColumn="0" w:lastRowFirstColumn="0" w:lastRowLastColumn="0"/>
            <w:tcW w:w="5949" w:type="dxa"/>
            <w:shd w:val="clear" w:color="auto" w:fill="E7E6E6" w:themeFill="background2"/>
          </w:tcPr>
          <w:p w14:paraId="1344477A" w14:textId="77777777" w:rsidR="002E6F33" w:rsidRPr="00844F95" w:rsidRDefault="002E6F33" w:rsidP="00F03FAD">
            <w:pPr>
              <w:autoSpaceDE w:val="0"/>
              <w:autoSpaceDN w:val="0"/>
              <w:adjustRightInd w:val="0"/>
              <w:rPr>
                <w:rFonts w:cs="Times New Roman"/>
              </w:rPr>
            </w:pPr>
            <w:r>
              <w:rPr>
                <w:rFonts w:cs="Times New Roman"/>
              </w:rPr>
              <w:t>Ik beveel zorgvragers met wonden aan om:</w:t>
            </w:r>
          </w:p>
        </w:tc>
        <w:tc>
          <w:tcPr>
            <w:tcW w:w="1417" w:type="dxa"/>
            <w:shd w:val="clear" w:color="auto" w:fill="E7E6E6" w:themeFill="background2"/>
          </w:tcPr>
          <w:p w14:paraId="3D76CF1D"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c>
          <w:tcPr>
            <w:tcW w:w="1701" w:type="dxa"/>
            <w:shd w:val="clear" w:color="auto" w:fill="E7E6E6" w:themeFill="background2"/>
          </w:tcPr>
          <w:p w14:paraId="11F471CC"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r>
      <w:tr w:rsidR="002E6F33" w:rsidRPr="00844F95" w14:paraId="202E5677"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4647CC98" w14:textId="77777777" w:rsidR="002E6F33" w:rsidRPr="00807882" w:rsidRDefault="002E6F33" w:rsidP="00F03FAD">
            <w:pPr>
              <w:autoSpaceDE w:val="0"/>
              <w:autoSpaceDN w:val="0"/>
              <w:adjustRightInd w:val="0"/>
              <w:rPr>
                <w:rFonts w:cs="Times New Roman"/>
                <w:b w:val="0"/>
                <w:szCs w:val="24"/>
              </w:rPr>
            </w:pPr>
            <w:r w:rsidRPr="00807882">
              <w:rPr>
                <w:rFonts w:cs="Times New Roman"/>
                <w:b w:val="0"/>
                <w:szCs w:val="24"/>
              </w:rPr>
              <w:t>Volkorenbrood, aardappelen, volkorenpasta, fruit of muesli te consumeren.</w:t>
            </w:r>
          </w:p>
        </w:tc>
        <w:tc>
          <w:tcPr>
            <w:tcW w:w="1417" w:type="dxa"/>
          </w:tcPr>
          <w:p w14:paraId="4B80BE8E"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18</w:t>
            </w:r>
          </w:p>
        </w:tc>
        <w:tc>
          <w:tcPr>
            <w:tcW w:w="1701" w:type="dxa"/>
          </w:tcPr>
          <w:p w14:paraId="251B3789"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45</w:t>
            </w:r>
          </w:p>
        </w:tc>
      </w:tr>
      <w:tr w:rsidR="002E6F33" w:rsidRPr="00844F95" w14:paraId="6F6BB1CC"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2CB7E8F3" w14:textId="77777777" w:rsidR="002E6F33" w:rsidRPr="003C5917" w:rsidRDefault="002E6F33" w:rsidP="00F03FAD">
            <w:pPr>
              <w:autoSpaceDE w:val="0"/>
              <w:autoSpaceDN w:val="0"/>
              <w:adjustRightInd w:val="0"/>
              <w:rPr>
                <w:rFonts w:cs="Times New Roman"/>
                <w:b w:val="0"/>
              </w:rPr>
            </w:pPr>
            <w:r w:rsidRPr="00807882">
              <w:rPr>
                <w:rFonts w:cs="Times New Roman"/>
                <w:b w:val="0"/>
              </w:rPr>
              <w:t xml:space="preserve">Koolhydraatarm brood, courgettepasta, bloemkoolrijst, olijven of </w:t>
            </w:r>
            <w:proofErr w:type="spellStart"/>
            <w:r w:rsidRPr="00807882">
              <w:rPr>
                <w:rFonts w:cs="Times New Roman"/>
                <w:b w:val="0"/>
              </w:rPr>
              <w:t>pecannoten</w:t>
            </w:r>
            <w:proofErr w:type="spellEnd"/>
            <w:r w:rsidRPr="00807882">
              <w:rPr>
                <w:rFonts w:cs="Times New Roman"/>
                <w:b w:val="0"/>
              </w:rPr>
              <w:t xml:space="preserve"> te consumeren.</w:t>
            </w:r>
          </w:p>
        </w:tc>
        <w:tc>
          <w:tcPr>
            <w:tcW w:w="1417" w:type="dxa"/>
          </w:tcPr>
          <w:p w14:paraId="26708453"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1701" w:type="dxa"/>
          </w:tcPr>
          <w:p w14:paraId="45913A05"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2E6F33" w:rsidRPr="00844F95" w14:paraId="11D10744"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1190D31A" w14:textId="77777777" w:rsidR="002E6F33" w:rsidRPr="003C5917" w:rsidRDefault="002E6F33" w:rsidP="00F03FAD">
            <w:pPr>
              <w:autoSpaceDE w:val="0"/>
              <w:autoSpaceDN w:val="0"/>
              <w:adjustRightInd w:val="0"/>
              <w:rPr>
                <w:rFonts w:cs="Times New Roman"/>
                <w:b w:val="0"/>
              </w:rPr>
            </w:pPr>
            <w:r w:rsidRPr="003C5917">
              <w:rPr>
                <w:rFonts w:cs="Times New Roman"/>
                <w:b w:val="0"/>
              </w:rPr>
              <w:t xml:space="preserve">Geen van </w:t>
            </w:r>
            <w:r>
              <w:rPr>
                <w:rFonts w:cs="Times New Roman"/>
                <w:b w:val="0"/>
              </w:rPr>
              <w:t>beiden</w:t>
            </w:r>
          </w:p>
        </w:tc>
        <w:tc>
          <w:tcPr>
            <w:tcW w:w="1417" w:type="dxa"/>
          </w:tcPr>
          <w:p w14:paraId="7BFF46D0"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22</w:t>
            </w:r>
          </w:p>
        </w:tc>
        <w:tc>
          <w:tcPr>
            <w:tcW w:w="1701" w:type="dxa"/>
          </w:tcPr>
          <w:p w14:paraId="0B4C8683"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55</w:t>
            </w:r>
          </w:p>
        </w:tc>
      </w:tr>
      <w:tr w:rsidR="002E6F33" w:rsidRPr="00844F95" w14:paraId="3A02C33E" w14:textId="77777777" w:rsidTr="00F03FAD">
        <w:tc>
          <w:tcPr>
            <w:cnfStyle w:val="001000000000" w:firstRow="0" w:lastRow="0" w:firstColumn="1" w:lastColumn="0" w:oddVBand="0" w:evenVBand="0" w:oddHBand="0" w:evenHBand="0" w:firstRowFirstColumn="0" w:firstRowLastColumn="0" w:lastRowFirstColumn="0" w:lastRowLastColumn="0"/>
            <w:tcW w:w="5949" w:type="dxa"/>
            <w:shd w:val="clear" w:color="auto" w:fill="E7E6E6" w:themeFill="background2"/>
          </w:tcPr>
          <w:p w14:paraId="1B106D9C" w14:textId="77777777" w:rsidR="002E6F33" w:rsidRPr="003C5917" w:rsidRDefault="002E6F33" w:rsidP="00F03FAD">
            <w:pPr>
              <w:autoSpaceDE w:val="0"/>
              <w:autoSpaceDN w:val="0"/>
              <w:adjustRightInd w:val="0"/>
              <w:rPr>
                <w:rFonts w:cs="Times New Roman"/>
                <w:b w:val="0"/>
              </w:rPr>
            </w:pPr>
            <w:r>
              <w:rPr>
                <w:rFonts w:cs="Times New Roman"/>
              </w:rPr>
              <w:t>Ik beveel zorgvragers met wonden aan om:</w:t>
            </w:r>
          </w:p>
        </w:tc>
        <w:tc>
          <w:tcPr>
            <w:tcW w:w="1417" w:type="dxa"/>
            <w:shd w:val="clear" w:color="auto" w:fill="E7E6E6" w:themeFill="background2"/>
          </w:tcPr>
          <w:p w14:paraId="6049AC19" w14:textId="77777777" w:rsidR="002E6F33"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c>
          <w:tcPr>
            <w:tcW w:w="1701" w:type="dxa"/>
            <w:shd w:val="clear" w:color="auto" w:fill="E7E6E6" w:themeFill="background2"/>
          </w:tcPr>
          <w:p w14:paraId="055C1E4A" w14:textId="77777777" w:rsidR="002E6F33"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r>
      <w:tr w:rsidR="002E6F33" w:rsidRPr="00844F95" w14:paraId="714F4ECB"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1708EA82" w14:textId="77777777" w:rsidR="002E6F33" w:rsidRPr="00807882" w:rsidRDefault="002E6F33" w:rsidP="00F03FAD">
            <w:pPr>
              <w:autoSpaceDE w:val="0"/>
              <w:autoSpaceDN w:val="0"/>
              <w:adjustRightInd w:val="0"/>
              <w:rPr>
                <w:rFonts w:cs="Times New Roman"/>
                <w:b w:val="0"/>
                <w:szCs w:val="24"/>
              </w:rPr>
            </w:pPr>
            <w:r>
              <w:rPr>
                <w:rFonts w:cs="Times New Roman"/>
                <w:b w:val="0"/>
                <w:szCs w:val="24"/>
              </w:rPr>
              <w:t>Vetzuren te consumeren (olijfolie, boter, lijnzaadolie, zonnebloemolie, kokosolie en vette vis)</w:t>
            </w:r>
          </w:p>
        </w:tc>
        <w:tc>
          <w:tcPr>
            <w:tcW w:w="1417" w:type="dxa"/>
          </w:tcPr>
          <w:p w14:paraId="4C192D8E"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w:t>
            </w:r>
          </w:p>
        </w:tc>
        <w:tc>
          <w:tcPr>
            <w:tcW w:w="1701" w:type="dxa"/>
          </w:tcPr>
          <w:p w14:paraId="7CF5807E"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sidRPr="678A31B8">
              <w:rPr>
                <w:rFonts w:cs="Times New Roman"/>
              </w:rPr>
              <w:t>33</w:t>
            </w:r>
          </w:p>
        </w:tc>
      </w:tr>
      <w:tr w:rsidR="002E6F33" w:rsidRPr="00844F95" w14:paraId="0F8A3D6F"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0A8EA6AE" w14:textId="77777777" w:rsidR="002E6F33" w:rsidRPr="003C5917" w:rsidRDefault="002E6F33" w:rsidP="00F03FAD">
            <w:pPr>
              <w:autoSpaceDE w:val="0"/>
              <w:autoSpaceDN w:val="0"/>
              <w:adjustRightInd w:val="0"/>
              <w:rPr>
                <w:rFonts w:cs="Times New Roman"/>
                <w:b w:val="0"/>
              </w:rPr>
            </w:pPr>
            <w:r>
              <w:rPr>
                <w:rFonts w:cs="Times New Roman"/>
                <w:b w:val="0"/>
              </w:rPr>
              <w:t>Suppletie van vetzuren te consumeren</w:t>
            </w:r>
          </w:p>
        </w:tc>
        <w:tc>
          <w:tcPr>
            <w:tcW w:w="1417" w:type="dxa"/>
          </w:tcPr>
          <w:p w14:paraId="1D9D081A"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1701" w:type="dxa"/>
          </w:tcPr>
          <w:p w14:paraId="2C4C8B56"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2E6F33" w:rsidRPr="00844F95" w14:paraId="6ACAF37B"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456380F9" w14:textId="77777777" w:rsidR="002E6F33" w:rsidRPr="003C5917" w:rsidRDefault="002E6F33" w:rsidP="00F03FAD">
            <w:pPr>
              <w:autoSpaceDE w:val="0"/>
              <w:autoSpaceDN w:val="0"/>
              <w:adjustRightInd w:val="0"/>
              <w:rPr>
                <w:rFonts w:cs="Times New Roman"/>
                <w:b w:val="0"/>
              </w:rPr>
            </w:pPr>
            <w:r>
              <w:rPr>
                <w:rFonts w:cs="Times New Roman"/>
                <w:b w:val="0"/>
              </w:rPr>
              <w:t>Beiden</w:t>
            </w:r>
          </w:p>
        </w:tc>
        <w:tc>
          <w:tcPr>
            <w:tcW w:w="1417" w:type="dxa"/>
          </w:tcPr>
          <w:p w14:paraId="1557AC66"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701" w:type="dxa"/>
          </w:tcPr>
          <w:p w14:paraId="5F7D73A9"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sidRPr="678A31B8">
              <w:rPr>
                <w:rFonts w:cs="Times New Roman"/>
              </w:rPr>
              <w:t>8</w:t>
            </w:r>
          </w:p>
        </w:tc>
      </w:tr>
      <w:tr w:rsidR="002E6F33" w:rsidRPr="00844F95" w14:paraId="7B816DFD"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06EBB4C4" w14:textId="77777777" w:rsidR="002E6F33" w:rsidRDefault="002E6F33" w:rsidP="00F03FAD">
            <w:pPr>
              <w:autoSpaceDE w:val="0"/>
              <w:autoSpaceDN w:val="0"/>
              <w:adjustRightInd w:val="0"/>
              <w:rPr>
                <w:rFonts w:cs="Times New Roman"/>
                <w:b w:val="0"/>
              </w:rPr>
            </w:pPr>
            <w:r>
              <w:rPr>
                <w:rFonts w:cs="Times New Roman"/>
                <w:b w:val="0"/>
              </w:rPr>
              <w:t>Geen van beiden</w:t>
            </w:r>
          </w:p>
        </w:tc>
        <w:tc>
          <w:tcPr>
            <w:tcW w:w="1417" w:type="dxa"/>
          </w:tcPr>
          <w:p w14:paraId="1B827914" w14:textId="77777777" w:rsidR="002E6F33"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24</w:t>
            </w:r>
          </w:p>
        </w:tc>
        <w:tc>
          <w:tcPr>
            <w:tcW w:w="1701" w:type="dxa"/>
          </w:tcPr>
          <w:p w14:paraId="776BBEBE" w14:textId="77777777" w:rsidR="002E6F33"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60</w:t>
            </w:r>
          </w:p>
        </w:tc>
      </w:tr>
      <w:tr w:rsidR="002E6F33" w:rsidRPr="00844F95" w14:paraId="008EBE47" w14:textId="77777777" w:rsidTr="00F03FAD">
        <w:tc>
          <w:tcPr>
            <w:cnfStyle w:val="001000000000" w:firstRow="0" w:lastRow="0" w:firstColumn="1" w:lastColumn="0" w:oddVBand="0" w:evenVBand="0" w:oddHBand="0" w:evenHBand="0" w:firstRowFirstColumn="0" w:firstRowLastColumn="0" w:lastRowFirstColumn="0" w:lastRowLastColumn="0"/>
            <w:tcW w:w="5949" w:type="dxa"/>
            <w:shd w:val="clear" w:color="auto" w:fill="E7E6E6" w:themeFill="background2"/>
          </w:tcPr>
          <w:p w14:paraId="2F658390" w14:textId="77777777" w:rsidR="002E6F33" w:rsidRPr="00844F95" w:rsidRDefault="002E6F33" w:rsidP="00F03FAD">
            <w:pPr>
              <w:autoSpaceDE w:val="0"/>
              <w:autoSpaceDN w:val="0"/>
              <w:adjustRightInd w:val="0"/>
              <w:rPr>
                <w:rFonts w:cs="Times New Roman"/>
              </w:rPr>
            </w:pPr>
            <w:r>
              <w:rPr>
                <w:rFonts w:cs="Times New Roman"/>
              </w:rPr>
              <w:t>Ik beveel zorgvragers met wonden aan om</w:t>
            </w:r>
            <w:proofErr w:type="gramStart"/>
            <w:r>
              <w:rPr>
                <w:rFonts w:cs="Times New Roman"/>
              </w:rPr>
              <w:t xml:space="preserve"> ..</w:t>
            </w:r>
            <w:proofErr w:type="gramEnd"/>
            <w:r>
              <w:rPr>
                <w:rFonts w:cs="Times New Roman"/>
              </w:rPr>
              <w:t xml:space="preserve"> </w:t>
            </w:r>
            <w:proofErr w:type="gramStart"/>
            <w:r>
              <w:rPr>
                <w:rFonts w:cs="Times New Roman"/>
              </w:rPr>
              <w:t>maal</w:t>
            </w:r>
            <w:proofErr w:type="gramEnd"/>
            <w:r>
              <w:rPr>
                <w:rFonts w:cs="Times New Roman"/>
              </w:rPr>
              <w:t xml:space="preserve"> de aanbevolen dagelijkse hoeveelheid vitaminen en mineralen te consumeren.</w:t>
            </w:r>
          </w:p>
        </w:tc>
        <w:tc>
          <w:tcPr>
            <w:tcW w:w="1417" w:type="dxa"/>
            <w:shd w:val="clear" w:color="auto" w:fill="E7E6E6" w:themeFill="background2"/>
          </w:tcPr>
          <w:p w14:paraId="64750081"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c>
          <w:tcPr>
            <w:tcW w:w="1701" w:type="dxa"/>
            <w:shd w:val="clear" w:color="auto" w:fill="E7E6E6" w:themeFill="background2"/>
          </w:tcPr>
          <w:p w14:paraId="77A142DB"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p>
        </w:tc>
      </w:tr>
      <w:tr w:rsidR="002E6F33" w:rsidRPr="00844F95" w14:paraId="06B3ABD8"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7F2660DD" w14:textId="77777777" w:rsidR="002E6F33" w:rsidRPr="00807882" w:rsidRDefault="002E6F33" w:rsidP="00F03FAD">
            <w:pPr>
              <w:autoSpaceDE w:val="0"/>
              <w:autoSpaceDN w:val="0"/>
              <w:adjustRightInd w:val="0"/>
              <w:rPr>
                <w:rFonts w:cs="Times New Roman"/>
                <w:b w:val="0"/>
                <w:szCs w:val="24"/>
              </w:rPr>
            </w:pPr>
            <w:r>
              <w:rPr>
                <w:rFonts w:cs="Times New Roman"/>
                <w:b w:val="0"/>
                <w:szCs w:val="24"/>
              </w:rPr>
              <w:t>1 (dezelfde hoeveelheid)</w:t>
            </w:r>
          </w:p>
        </w:tc>
        <w:tc>
          <w:tcPr>
            <w:tcW w:w="1417" w:type="dxa"/>
          </w:tcPr>
          <w:p w14:paraId="7E5EEB87"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20</w:t>
            </w:r>
          </w:p>
        </w:tc>
        <w:tc>
          <w:tcPr>
            <w:tcW w:w="1701" w:type="dxa"/>
          </w:tcPr>
          <w:p w14:paraId="1A7E9F58"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50</w:t>
            </w:r>
          </w:p>
        </w:tc>
      </w:tr>
      <w:tr w:rsidR="002E6F33" w:rsidRPr="00844F95" w14:paraId="7573A255"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35D42BC6" w14:textId="77777777" w:rsidR="002E6F33" w:rsidRPr="003C5917" w:rsidRDefault="002E6F33" w:rsidP="00F03FAD">
            <w:pPr>
              <w:autoSpaceDE w:val="0"/>
              <w:autoSpaceDN w:val="0"/>
              <w:adjustRightInd w:val="0"/>
              <w:rPr>
                <w:rFonts w:cs="Times New Roman"/>
                <w:b w:val="0"/>
              </w:rPr>
            </w:pPr>
            <w:r>
              <w:rPr>
                <w:rFonts w:cs="Times New Roman"/>
                <w:b w:val="0"/>
              </w:rPr>
              <w:t>5 tot 10</w:t>
            </w:r>
          </w:p>
        </w:tc>
        <w:tc>
          <w:tcPr>
            <w:tcW w:w="1417" w:type="dxa"/>
          </w:tcPr>
          <w:p w14:paraId="27A02E83"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1701" w:type="dxa"/>
          </w:tcPr>
          <w:p w14:paraId="47251A6D"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w:t>
            </w:r>
          </w:p>
        </w:tc>
      </w:tr>
      <w:tr w:rsidR="002E6F33" w:rsidRPr="00844F95" w14:paraId="1BC8F738"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702795CE" w14:textId="77777777" w:rsidR="002E6F33" w:rsidRPr="003C5917" w:rsidRDefault="002E6F33" w:rsidP="00F03FAD">
            <w:pPr>
              <w:autoSpaceDE w:val="0"/>
              <w:autoSpaceDN w:val="0"/>
              <w:adjustRightInd w:val="0"/>
              <w:rPr>
                <w:rFonts w:cs="Times New Roman"/>
                <w:b w:val="0"/>
              </w:rPr>
            </w:pPr>
            <w:r>
              <w:rPr>
                <w:rFonts w:cs="Times New Roman"/>
                <w:b w:val="0"/>
              </w:rPr>
              <w:t>11 tot 15</w:t>
            </w:r>
          </w:p>
        </w:tc>
        <w:tc>
          <w:tcPr>
            <w:tcW w:w="1417" w:type="dxa"/>
          </w:tcPr>
          <w:p w14:paraId="39AAF4A6"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1701" w:type="dxa"/>
          </w:tcPr>
          <w:p w14:paraId="6E786509" w14:textId="77777777" w:rsidR="002E6F33" w:rsidRPr="00844F95"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2E6F33" w:rsidRPr="00844F95" w14:paraId="756CF50E" w14:textId="77777777" w:rsidTr="00F03FAD">
        <w:tc>
          <w:tcPr>
            <w:cnfStyle w:val="001000000000" w:firstRow="0" w:lastRow="0" w:firstColumn="1" w:lastColumn="0" w:oddVBand="0" w:evenVBand="0" w:oddHBand="0" w:evenHBand="0" w:firstRowFirstColumn="0" w:firstRowLastColumn="0" w:lastRowFirstColumn="0" w:lastRowLastColumn="0"/>
            <w:tcW w:w="5949" w:type="dxa"/>
          </w:tcPr>
          <w:p w14:paraId="07C0D705" w14:textId="77777777" w:rsidR="002E6F33" w:rsidRDefault="002E6F33" w:rsidP="00F03FAD">
            <w:pPr>
              <w:autoSpaceDE w:val="0"/>
              <w:autoSpaceDN w:val="0"/>
              <w:adjustRightInd w:val="0"/>
              <w:rPr>
                <w:rFonts w:cs="Times New Roman"/>
                <w:b w:val="0"/>
              </w:rPr>
            </w:pPr>
            <w:r>
              <w:rPr>
                <w:rFonts w:cs="Times New Roman"/>
                <w:b w:val="0"/>
              </w:rPr>
              <w:t>Geen van allen</w:t>
            </w:r>
          </w:p>
        </w:tc>
        <w:tc>
          <w:tcPr>
            <w:tcW w:w="1417" w:type="dxa"/>
          </w:tcPr>
          <w:p w14:paraId="0C058CB9" w14:textId="77777777" w:rsidR="002E6F33"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w:t>
            </w:r>
          </w:p>
        </w:tc>
        <w:tc>
          <w:tcPr>
            <w:tcW w:w="1701" w:type="dxa"/>
          </w:tcPr>
          <w:p w14:paraId="4BF447A2" w14:textId="77777777" w:rsidR="002E6F33" w:rsidRDefault="002E6F33" w:rsidP="00F03F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35</w:t>
            </w:r>
          </w:p>
        </w:tc>
      </w:tr>
    </w:tbl>
    <w:p w14:paraId="700206CE" w14:textId="77777777" w:rsidR="002E6F33" w:rsidRDefault="002E6F33" w:rsidP="002E6F33"/>
    <w:p w14:paraId="18CBFC42" w14:textId="77777777" w:rsidR="002E6F33" w:rsidRDefault="002E6F33" w:rsidP="002E6F33">
      <w:pPr>
        <w:spacing w:after="160" w:line="259" w:lineRule="auto"/>
        <w:rPr>
          <w:rFonts w:asciiTheme="majorHAnsi" w:eastAsiaTheme="majorEastAsia" w:hAnsiTheme="majorHAnsi" w:cstheme="majorBidi"/>
          <w:color w:val="00B0F0"/>
          <w:sz w:val="26"/>
          <w:szCs w:val="26"/>
        </w:rPr>
      </w:pPr>
      <w:bookmarkStart w:id="112" w:name="_Toc512866799"/>
      <w:r>
        <w:br w:type="page"/>
      </w:r>
    </w:p>
    <w:p w14:paraId="64992759" w14:textId="77777777" w:rsidR="002E6F33" w:rsidRPr="002D3554" w:rsidRDefault="002E6F33" w:rsidP="002E6F33">
      <w:pPr>
        <w:pStyle w:val="Kop2"/>
        <w:spacing w:before="0"/>
      </w:pPr>
      <w:bookmarkStart w:id="113" w:name="_Toc515011124"/>
      <w:r w:rsidRPr="002D3554">
        <w:lastRenderedPageBreak/>
        <w:t>3.5 Model van gedragsverandering</w:t>
      </w:r>
      <w:bookmarkEnd w:id="112"/>
      <w:bookmarkEnd w:id="113"/>
      <w:r w:rsidRPr="002D3554">
        <w:t xml:space="preserve"> </w:t>
      </w:r>
    </w:p>
    <w:p w14:paraId="62876416" w14:textId="77777777" w:rsidR="002E6F33" w:rsidRDefault="002E6F33" w:rsidP="002E6F33">
      <w:pPr>
        <w:rPr>
          <w:rFonts w:cs="Times New Roman"/>
        </w:rPr>
      </w:pPr>
      <w:r>
        <w:t xml:space="preserve">De enquêtevragen gericht op het model van gedragsverandering door voorlichting van Kok zijn opgesplitst volgens de fases contact maken, verandering van gedragsdeterminanten, planning gewenst gedrag en stabilisatie. </w:t>
      </w:r>
      <w:r w:rsidRPr="678A31B8">
        <w:rPr>
          <w:rFonts w:cs="Times New Roman"/>
        </w:rPr>
        <w:t>Er gaven 35 respondenten (88%) aan niet bekend te zijn met dit model.</w:t>
      </w:r>
    </w:p>
    <w:p w14:paraId="7F178943" w14:textId="77777777" w:rsidR="002E6F33" w:rsidRDefault="002E6F33" w:rsidP="002E6F33"/>
    <w:p w14:paraId="44F9D769" w14:textId="77777777" w:rsidR="002E6F33" w:rsidRPr="00797711" w:rsidRDefault="002E6F33" w:rsidP="002E6F33">
      <w:pPr>
        <w:pStyle w:val="Kop3"/>
      </w:pPr>
      <w:bookmarkStart w:id="114" w:name="_Toc512866800"/>
      <w:bookmarkStart w:id="115" w:name="_Toc515011125"/>
      <w:r w:rsidRPr="002D3554">
        <w:t>3.5.1 Contact maken</w:t>
      </w:r>
      <w:bookmarkEnd w:id="114"/>
      <w:bookmarkEnd w:id="115"/>
    </w:p>
    <w:p w14:paraId="3FC9AB97" w14:textId="77777777" w:rsidR="002E6F33" w:rsidRDefault="002E6F33" w:rsidP="002E6F33">
      <w:r>
        <w:t>Tijdens het contact maken met de zorgvrager wordt het individuele risico, voor de invloed van voeding op het wondgenezingsproces, door 21 respondenten (53%) vaak benadrukt. Dit is weergegeven in tabel 11. Daarnaast wordt de zorgvrager door 22 respondenten (55%) vaak gestimuleerd om inzicht te krijgen in de relatie tussen het gezondheidsprobleem (wonden) en het gewenste gezondheidsgedrag (aanpassen van de voeding). Het hierbij aansluiten van de informatie tijdens de voorlichting op de bestaande kennis van de zorgvrager over het gezondheidsprobleem, wordt door 26 respondenten (65%) vaak gedaan. Vervolgens wordt de zorgvrager door 28 respondenten (70%) soms uitgenodigd om zelf na te denken over de relatie tussen leefstijl en het gezondheidsprobleem.</w:t>
      </w:r>
    </w:p>
    <w:p w14:paraId="36C88E88" w14:textId="77777777" w:rsidR="002E6F33" w:rsidRDefault="002E6F33" w:rsidP="002E6F33"/>
    <w:p w14:paraId="4710C69B" w14:textId="77777777" w:rsidR="002E6F33" w:rsidRPr="00797711" w:rsidRDefault="002E6F33" w:rsidP="002E6F33">
      <w:pPr>
        <w:pStyle w:val="Bijschrift"/>
        <w:keepNext/>
        <w:spacing w:after="0" w:line="276" w:lineRule="auto"/>
        <w:rPr>
          <w:color w:val="auto"/>
        </w:rPr>
      </w:pPr>
      <w:r w:rsidRPr="00797711">
        <w:rPr>
          <w:color w:val="auto"/>
        </w:rPr>
        <w:t>Tabel 11: Contact maken</w:t>
      </w:r>
    </w:p>
    <w:tbl>
      <w:tblPr>
        <w:tblStyle w:val="Rastertabel1licht"/>
        <w:tblW w:w="9073" w:type="dxa"/>
        <w:tblLayout w:type="fixed"/>
        <w:tblLook w:val="04A0" w:firstRow="1" w:lastRow="0" w:firstColumn="1" w:lastColumn="0" w:noHBand="0" w:noVBand="1"/>
      </w:tblPr>
      <w:tblGrid>
        <w:gridCol w:w="3681"/>
        <w:gridCol w:w="850"/>
        <w:gridCol w:w="567"/>
        <w:gridCol w:w="709"/>
        <w:gridCol w:w="567"/>
        <w:gridCol w:w="709"/>
        <w:gridCol w:w="567"/>
        <w:gridCol w:w="850"/>
        <w:gridCol w:w="573"/>
      </w:tblGrid>
      <w:tr w:rsidR="002E6F33" w:rsidRPr="006839B4" w14:paraId="501BA614"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E7E6E6" w:themeFill="background2"/>
          </w:tcPr>
          <w:p w14:paraId="69A001EC" w14:textId="77777777" w:rsidR="002E6F33" w:rsidRPr="006839B4" w:rsidRDefault="002E6F33" w:rsidP="00F03FAD">
            <w:r w:rsidRPr="006839B4">
              <w:t>Vraag</w:t>
            </w:r>
          </w:p>
        </w:tc>
        <w:tc>
          <w:tcPr>
            <w:tcW w:w="850" w:type="dxa"/>
            <w:shd w:val="clear" w:color="auto" w:fill="E7E6E6" w:themeFill="background2"/>
          </w:tcPr>
          <w:p w14:paraId="3A769DDD"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Nooit</w:t>
            </w:r>
          </w:p>
        </w:tc>
        <w:tc>
          <w:tcPr>
            <w:tcW w:w="567" w:type="dxa"/>
            <w:shd w:val="clear" w:color="auto" w:fill="E7E6E6" w:themeFill="background2"/>
          </w:tcPr>
          <w:p w14:paraId="73930D09"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709" w:type="dxa"/>
            <w:shd w:val="clear" w:color="auto" w:fill="E7E6E6" w:themeFill="background2"/>
          </w:tcPr>
          <w:p w14:paraId="6B6805BB"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Soms</w:t>
            </w:r>
          </w:p>
        </w:tc>
        <w:tc>
          <w:tcPr>
            <w:tcW w:w="567" w:type="dxa"/>
            <w:shd w:val="clear" w:color="auto" w:fill="E7E6E6" w:themeFill="background2"/>
          </w:tcPr>
          <w:p w14:paraId="10B0D3B1"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709" w:type="dxa"/>
            <w:shd w:val="clear" w:color="auto" w:fill="E7E6E6" w:themeFill="background2"/>
          </w:tcPr>
          <w:p w14:paraId="6AB5F169"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Vaak</w:t>
            </w:r>
          </w:p>
        </w:tc>
        <w:tc>
          <w:tcPr>
            <w:tcW w:w="567" w:type="dxa"/>
            <w:shd w:val="clear" w:color="auto" w:fill="E7E6E6" w:themeFill="background2"/>
          </w:tcPr>
          <w:p w14:paraId="60FB2741"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850" w:type="dxa"/>
            <w:shd w:val="clear" w:color="auto" w:fill="E7E6E6" w:themeFill="background2"/>
          </w:tcPr>
          <w:p w14:paraId="1E1DC7D9"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Altijd</w:t>
            </w:r>
          </w:p>
        </w:tc>
        <w:tc>
          <w:tcPr>
            <w:tcW w:w="573" w:type="dxa"/>
            <w:shd w:val="clear" w:color="auto" w:fill="E7E6E6" w:themeFill="background2"/>
          </w:tcPr>
          <w:p w14:paraId="7788A47F"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r>
      <w:tr w:rsidR="002E6F33" w14:paraId="7C550F26" w14:textId="77777777" w:rsidTr="00F03FAD">
        <w:tc>
          <w:tcPr>
            <w:cnfStyle w:val="001000000000" w:firstRow="0" w:lastRow="0" w:firstColumn="1" w:lastColumn="0" w:oddVBand="0" w:evenVBand="0" w:oddHBand="0" w:evenHBand="0" w:firstRowFirstColumn="0" w:firstRowLastColumn="0" w:lastRowFirstColumn="0" w:lastRowLastColumn="0"/>
            <w:tcW w:w="3681" w:type="dxa"/>
          </w:tcPr>
          <w:p w14:paraId="4FBF368A" w14:textId="77777777" w:rsidR="002E6F33" w:rsidRPr="006839B4" w:rsidRDefault="002E6F33" w:rsidP="00F03FAD">
            <w:pPr>
              <w:rPr>
                <w:b w:val="0"/>
              </w:rPr>
            </w:pPr>
            <w:r w:rsidRPr="006839B4">
              <w:rPr>
                <w:b w:val="0"/>
              </w:rPr>
              <w:t>Bij het contact maken met de zorgvrager benadruk ik zijn individuele risico voor de invloed van voeding op het wondgenezingsproces.</w:t>
            </w:r>
          </w:p>
        </w:tc>
        <w:tc>
          <w:tcPr>
            <w:tcW w:w="850" w:type="dxa"/>
          </w:tcPr>
          <w:p w14:paraId="759C2DD6"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tcPr>
          <w:p w14:paraId="0397658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c>
          <w:tcPr>
            <w:tcW w:w="709" w:type="dxa"/>
          </w:tcPr>
          <w:p w14:paraId="621FA0F8"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16</w:t>
            </w:r>
          </w:p>
        </w:tc>
        <w:tc>
          <w:tcPr>
            <w:tcW w:w="567" w:type="dxa"/>
          </w:tcPr>
          <w:p w14:paraId="726F469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40</w:t>
            </w:r>
          </w:p>
        </w:tc>
        <w:tc>
          <w:tcPr>
            <w:tcW w:w="709" w:type="dxa"/>
          </w:tcPr>
          <w:p w14:paraId="31F53D9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21</w:t>
            </w:r>
          </w:p>
        </w:tc>
        <w:tc>
          <w:tcPr>
            <w:tcW w:w="567" w:type="dxa"/>
          </w:tcPr>
          <w:p w14:paraId="2849B9F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53</w:t>
            </w:r>
          </w:p>
        </w:tc>
        <w:tc>
          <w:tcPr>
            <w:tcW w:w="850" w:type="dxa"/>
          </w:tcPr>
          <w:p w14:paraId="2F709505"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c>
          <w:tcPr>
            <w:tcW w:w="573" w:type="dxa"/>
          </w:tcPr>
          <w:p w14:paraId="0D11BB8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8</w:t>
            </w:r>
          </w:p>
        </w:tc>
      </w:tr>
      <w:tr w:rsidR="002E6F33" w14:paraId="4716CB71" w14:textId="77777777" w:rsidTr="00F03FAD">
        <w:tc>
          <w:tcPr>
            <w:cnfStyle w:val="001000000000" w:firstRow="0" w:lastRow="0" w:firstColumn="1" w:lastColumn="0" w:oddVBand="0" w:evenVBand="0" w:oddHBand="0" w:evenHBand="0" w:firstRowFirstColumn="0" w:firstRowLastColumn="0" w:lastRowFirstColumn="0" w:lastRowLastColumn="0"/>
            <w:tcW w:w="3681" w:type="dxa"/>
          </w:tcPr>
          <w:p w14:paraId="66331977" w14:textId="77777777" w:rsidR="002E6F33" w:rsidRPr="006839B4" w:rsidRDefault="002E6F33" w:rsidP="00F03FAD">
            <w:pPr>
              <w:rPr>
                <w:b w:val="0"/>
              </w:rPr>
            </w:pPr>
            <w:r w:rsidRPr="006839B4">
              <w:rPr>
                <w:b w:val="0"/>
              </w:rPr>
              <w:t>Ik stimuleer de zorgvrager om inzicht te krijgen in de relatie tussen het gezondheidsprobleem (wonden) en het gewenste gezondheidsgedrag (aanpassen van de voeding).</w:t>
            </w:r>
          </w:p>
        </w:tc>
        <w:tc>
          <w:tcPr>
            <w:tcW w:w="850" w:type="dxa"/>
          </w:tcPr>
          <w:p w14:paraId="5164E36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tcPr>
          <w:p w14:paraId="26744228"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c>
          <w:tcPr>
            <w:tcW w:w="709" w:type="dxa"/>
          </w:tcPr>
          <w:p w14:paraId="551AAF4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14</w:t>
            </w:r>
          </w:p>
        </w:tc>
        <w:tc>
          <w:tcPr>
            <w:tcW w:w="567" w:type="dxa"/>
          </w:tcPr>
          <w:p w14:paraId="7BC414B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35</w:t>
            </w:r>
          </w:p>
        </w:tc>
        <w:tc>
          <w:tcPr>
            <w:tcW w:w="709" w:type="dxa"/>
          </w:tcPr>
          <w:p w14:paraId="2C5B47A3"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22</w:t>
            </w:r>
          </w:p>
        </w:tc>
        <w:tc>
          <w:tcPr>
            <w:tcW w:w="567" w:type="dxa"/>
          </w:tcPr>
          <w:p w14:paraId="44D7F0A3"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55</w:t>
            </w:r>
          </w:p>
        </w:tc>
        <w:tc>
          <w:tcPr>
            <w:tcW w:w="850" w:type="dxa"/>
          </w:tcPr>
          <w:p w14:paraId="2B376E7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w:t>
            </w:r>
          </w:p>
        </w:tc>
        <w:tc>
          <w:tcPr>
            <w:tcW w:w="573" w:type="dxa"/>
          </w:tcPr>
          <w:p w14:paraId="089494A2"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10</w:t>
            </w:r>
          </w:p>
        </w:tc>
      </w:tr>
      <w:tr w:rsidR="002E6F33" w14:paraId="70AFAF84" w14:textId="77777777" w:rsidTr="00F03FAD">
        <w:tc>
          <w:tcPr>
            <w:cnfStyle w:val="001000000000" w:firstRow="0" w:lastRow="0" w:firstColumn="1" w:lastColumn="0" w:oddVBand="0" w:evenVBand="0" w:oddHBand="0" w:evenHBand="0" w:firstRowFirstColumn="0" w:firstRowLastColumn="0" w:lastRowFirstColumn="0" w:lastRowLastColumn="0"/>
            <w:tcW w:w="3681" w:type="dxa"/>
          </w:tcPr>
          <w:p w14:paraId="5087778E" w14:textId="77777777" w:rsidR="002E6F33" w:rsidRPr="006839B4" w:rsidRDefault="002E6F33" w:rsidP="00F03FAD">
            <w:pPr>
              <w:tabs>
                <w:tab w:val="left" w:pos="5012"/>
              </w:tabs>
              <w:rPr>
                <w:b w:val="0"/>
              </w:rPr>
            </w:pPr>
            <w:r w:rsidRPr="006839B4">
              <w:rPr>
                <w:b w:val="0"/>
              </w:rPr>
              <w:t>Bij het contact maken met de zorgvrager sluit ik de informatie aan op de bestaande kennis van de zorgvrager over het gezondheidsprobleem.</w:t>
            </w:r>
          </w:p>
        </w:tc>
        <w:tc>
          <w:tcPr>
            <w:tcW w:w="850" w:type="dxa"/>
          </w:tcPr>
          <w:p w14:paraId="780263B1"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w:t>
            </w:r>
          </w:p>
        </w:tc>
        <w:tc>
          <w:tcPr>
            <w:tcW w:w="567" w:type="dxa"/>
          </w:tcPr>
          <w:p w14:paraId="0EB766BA"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c>
          <w:tcPr>
            <w:tcW w:w="709" w:type="dxa"/>
          </w:tcPr>
          <w:p w14:paraId="2CECB6ED"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w:t>
            </w:r>
          </w:p>
        </w:tc>
        <w:tc>
          <w:tcPr>
            <w:tcW w:w="567" w:type="dxa"/>
          </w:tcPr>
          <w:p w14:paraId="10327545"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7AC9A35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26</w:t>
            </w:r>
          </w:p>
        </w:tc>
        <w:tc>
          <w:tcPr>
            <w:tcW w:w="567" w:type="dxa"/>
          </w:tcPr>
          <w:p w14:paraId="248D3C0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65</w:t>
            </w:r>
          </w:p>
        </w:tc>
        <w:tc>
          <w:tcPr>
            <w:tcW w:w="850" w:type="dxa"/>
          </w:tcPr>
          <w:p w14:paraId="5945453D"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9</w:t>
            </w:r>
          </w:p>
        </w:tc>
        <w:tc>
          <w:tcPr>
            <w:tcW w:w="573" w:type="dxa"/>
          </w:tcPr>
          <w:p w14:paraId="517E2DC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23</w:t>
            </w:r>
          </w:p>
        </w:tc>
      </w:tr>
      <w:tr w:rsidR="002E6F33" w14:paraId="382B05D8" w14:textId="77777777" w:rsidTr="00F03FAD">
        <w:tc>
          <w:tcPr>
            <w:cnfStyle w:val="001000000000" w:firstRow="0" w:lastRow="0" w:firstColumn="1" w:lastColumn="0" w:oddVBand="0" w:evenVBand="0" w:oddHBand="0" w:evenHBand="0" w:firstRowFirstColumn="0" w:firstRowLastColumn="0" w:lastRowFirstColumn="0" w:lastRowLastColumn="0"/>
            <w:tcW w:w="3681" w:type="dxa"/>
          </w:tcPr>
          <w:p w14:paraId="1EED54F0" w14:textId="77777777" w:rsidR="002E6F33" w:rsidRPr="006839B4" w:rsidRDefault="002E6F33" w:rsidP="00F03FAD">
            <w:pPr>
              <w:tabs>
                <w:tab w:val="left" w:pos="5012"/>
              </w:tabs>
              <w:rPr>
                <w:b w:val="0"/>
              </w:rPr>
            </w:pPr>
            <w:r w:rsidRPr="006839B4">
              <w:rPr>
                <w:b w:val="0"/>
              </w:rPr>
              <w:t>De zorgvrager wordt uitgenodigd om zelf na te denken over de relatie tussen leefstijl en het gezondheidsprobleem.</w:t>
            </w:r>
          </w:p>
        </w:tc>
        <w:tc>
          <w:tcPr>
            <w:tcW w:w="850" w:type="dxa"/>
          </w:tcPr>
          <w:p w14:paraId="11E049F1"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c>
          <w:tcPr>
            <w:tcW w:w="567" w:type="dxa"/>
          </w:tcPr>
          <w:p w14:paraId="6481525A"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c>
          <w:tcPr>
            <w:tcW w:w="709" w:type="dxa"/>
          </w:tcPr>
          <w:p w14:paraId="5041428D"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28</w:t>
            </w:r>
          </w:p>
        </w:tc>
        <w:tc>
          <w:tcPr>
            <w:tcW w:w="567" w:type="dxa"/>
          </w:tcPr>
          <w:p w14:paraId="72A2FEBA"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70</w:t>
            </w:r>
          </w:p>
        </w:tc>
        <w:tc>
          <w:tcPr>
            <w:tcW w:w="709" w:type="dxa"/>
          </w:tcPr>
          <w:p w14:paraId="721307CC"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9</w:t>
            </w:r>
          </w:p>
        </w:tc>
        <w:tc>
          <w:tcPr>
            <w:tcW w:w="567" w:type="dxa"/>
          </w:tcPr>
          <w:p w14:paraId="5F1F2268"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23</w:t>
            </w:r>
          </w:p>
        </w:tc>
        <w:tc>
          <w:tcPr>
            <w:tcW w:w="850" w:type="dxa"/>
          </w:tcPr>
          <w:p w14:paraId="4877CF0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c>
          <w:tcPr>
            <w:tcW w:w="573" w:type="dxa"/>
          </w:tcPr>
          <w:p w14:paraId="374DA11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8</w:t>
            </w:r>
          </w:p>
        </w:tc>
      </w:tr>
    </w:tbl>
    <w:p w14:paraId="658BF24E" w14:textId="77777777" w:rsidR="002E6F33" w:rsidRDefault="002E6F33" w:rsidP="002E6F33">
      <w:bookmarkStart w:id="116" w:name="_Toc512866801"/>
    </w:p>
    <w:p w14:paraId="44DB7513" w14:textId="77777777" w:rsidR="002E6F33" w:rsidRDefault="002E6F33" w:rsidP="002E6F33">
      <w:pPr>
        <w:spacing w:after="160" w:line="259" w:lineRule="auto"/>
        <w:rPr>
          <w:rFonts w:asciiTheme="majorHAnsi" w:eastAsiaTheme="majorEastAsia" w:hAnsiTheme="majorHAnsi" w:cstheme="majorBidi"/>
          <w:color w:val="00B0F0"/>
          <w:sz w:val="24"/>
          <w:szCs w:val="24"/>
        </w:rPr>
      </w:pPr>
      <w:r>
        <w:rPr>
          <w:color w:val="00B0F0"/>
        </w:rPr>
        <w:br w:type="page"/>
      </w:r>
    </w:p>
    <w:p w14:paraId="32273278" w14:textId="77777777" w:rsidR="002E6F33" w:rsidRPr="00797711" w:rsidRDefault="002E6F33" w:rsidP="002E6F33">
      <w:pPr>
        <w:pStyle w:val="Kop3"/>
      </w:pPr>
      <w:bookmarkStart w:id="117" w:name="_Toc515011126"/>
      <w:r w:rsidRPr="002D3554">
        <w:lastRenderedPageBreak/>
        <w:t>3.5.2 Verandering van gedragsdeterminanten</w:t>
      </w:r>
      <w:bookmarkEnd w:id="116"/>
      <w:bookmarkEnd w:id="117"/>
    </w:p>
    <w:p w14:paraId="24C7F3E5" w14:textId="77777777" w:rsidR="002E6F33" w:rsidRPr="00FF59FF" w:rsidRDefault="002E6F33" w:rsidP="002E6F33">
      <w:r>
        <w:t xml:space="preserve">De antwoorden van de respondenten over de verandering van de gedragsdeterminanten: </w:t>
      </w:r>
      <w:r w:rsidRPr="00FF59FF">
        <w:t>attitude, sociale invloed en eigen-effectiviteit</w:t>
      </w:r>
      <w:r>
        <w:t>, zijn weergegeven in tabel 12.</w:t>
      </w:r>
    </w:p>
    <w:p w14:paraId="25E46AEA" w14:textId="77777777" w:rsidR="002E6F33" w:rsidRDefault="002E6F33" w:rsidP="002E6F33">
      <w:pPr>
        <w:rPr>
          <w:b/>
        </w:rPr>
      </w:pPr>
    </w:p>
    <w:p w14:paraId="46E65ADD" w14:textId="77777777" w:rsidR="002E6F33" w:rsidRDefault="002E6F33" w:rsidP="002E6F33">
      <w:pPr>
        <w:rPr>
          <w:b/>
        </w:rPr>
      </w:pPr>
      <w:r w:rsidRPr="00FF59FF">
        <w:rPr>
          <w:b/>
        </w:rPr>
        <w:t>Attitude</w:t>
      </w:r>
    </w:p>
    <w:p w14:paraId="0E38B18C" w14:textId="77777777" w:rsidR="002E6F33" w:rsidRDefault="002E6F33" w:rsidP="002E6F33">
      <w:r>
        <w:t xml:space="preserve">Er geven 22 respondenten (55%) aan de zorgvrager soms uit te nodigen om zich een kritische voorstelling van het gewenste gedrag te maken. Door 10 respondenten (25%) wordt aangegeven dat zij dit nooit doen. De voor- en nadelen van het huidige en/of gewenste gedrag, op zowel korte als lange termijn, worden door 24 respondenten (60%) soms besproken met de zorgvrager. Daarnaast wordt door 25 respondenten (63%) soms samen met de zorgvrager gezocht naar wat de positieve opbrengst zou zijn van de desbetreffende gewenste gedragsverandering. Het gewenste gedrag wordt vervolgens vaak beloond door 18 respondenten (45%). </w:t>
      </w:r>
    </w:p>
    <w:p w14:paraId="2FFFF27F" w14:textId="77777777" w:rsidR="002E6F33" w:rsidRDefault="002E6F33" w:rsidP="002E6F33"/>
    <w:p w14:paraId="0906B32E" w14:textId="77777777" w:rsidR="002E6F33" w:rsidRPr="00DF4B3A" w:rsidRDefault="002E6F33" w:rsidP="002E6F33">
      <w:pPr>
        <w:rPr>
          <w:b/>
        </w:rPr>
      </w:pPr>
      <w:r w:rsidRPr="00DF4B3A">
        <w:rPr>
          <w:b/>
        </w:rPr>
        <w:t>Sociale invloed</w:t>
      </w:r>
    </w:p>
    <w:p w14:paraId="6114924C" w14:textId="77777777" w:rsidR="002E6F33" w:rsidRDefault="002E6F33" w:rsidP="002E6F33">
      <w:r>
        <w:t xml:space="preserve">De zorgvrager wordt door 25 respondenten (63%) ondersteund in het zichtbaar maken van de verwachtingen van de sociale omgeving. In het leren omgaan met de druk die anderen op de zorgvrager uitoefenen, bieden 27 respondenten (68%) soms ondersteuning. Daarnaast wordt door 22 respondenten (55%) soms ondersteuning geboden in het zoeken naar sociale steun binnen de omgeving van de zorgvrager. </w:t>
      </w:r>
    </w:p>
    <w:p w14:paraId="6D3D5C5A" w14:textId="77777777" w:rsidR="002E6F33" w:rsidRDefault="002E6F33" w:rsidP="002E6F33"/>
    <w:p w14:paraId="660CD45E" w14:textId="77777777" w:rsidR="002E6F33" w:rsidRPr="00DF4B3A" w:rsidRDefault="002E6F33" w:rsidP="002E6F33">
      <w:pPr>
        <w:rPr>
          <w:b/>
        </w:rPr>
      </w:pPr>
      <w:r w:rsidRPr="00DF4B3A">
        <w:rPr>
          <w:b/>
        </w:rPr>
        <w:t>Eigen-effectiviteit</w:t>
      </w:r>
    </w:p>
    <w:p w14:paraId="153BF4BD" w14:textId="77777777" w:rsidR="002E6F33" w:rsidRDefault="002E6F33" w:rsidP="002E6F33">
      <w:r>
        <w:t>Het samen met de zorgvrager nagaan welke praktische vaardigheden moeten worden aangeleerd, wordt door 26 respondenten (65%) soms gedaan. Deze vaardigheden worden vervolgens door 23 respondenten (58%) opgesplitst in een aantal gemakkelijk te hanteren deelvaardigheden. Door 11 respondenten (28%) wordt aangegeven dat zij dit nooit doen.</w:t>
      </w:r>
    </w:p>
    <w:p w14:paraId="3828C14A" w14:textId="77777777" w:rsidR="002E6F33" w:rsidRDefault="002E6F33" w:rsidP="002E6F33">
      <w:pPr>
        <w:spacing w:after="160" w:line="259" w:lineRule="auto"/>
        <w:rPr>
          <w:i/>
          <w:iCs/>
          <w:color w:val="44546A" w:themeColor="text2"/>
          <w:sz w:val="18"/>
          <w:szCs w:val="18"/>
        </w:rPr>
      </w:pPr>
    </w:p>
    <w:p w14:paraId="0E8C0A6E" w14:textId="77777777" w:rsidR="002E6F33" w:rsidRPr="00797711" w:rsidRDefault="002E6F33" w:rsidP="002E6F33">
      <w:pPr>
        <w:pStyle w:val="Bijschrift"/>
        <w:keepNext/>
        <w:spacing w:after="0" w:line="276" w:lineRule="auto"/>
        <w:rPr>
          <w:color w:val="auto"/>
        </w:rPr>
      </w:pPr>
      <w:r w:rsidRPr="00797711">
        <w:rPr>
          <w:color w:val="auto"/>
        </w:rPr>
        <w:t>Tabel 12: Gedragsdeterminanten</w:t>
      </w:r>
    </w:p>
    <w:tbl>
      <w:tblPr>
        <w:tblStyle w:val="Rastertabel1licht"/>
        <w:tblW w:w="9073" w:type="dxa"/>
        <w:tblLook w:val="04A0" w:firstRow="1" w:lastRow="0" w:firstColumn="1" w:lastColumn="0" w:noHBand="0" w:noVBand="1"/>
      </w:tblPr>
      <w:tblGrid>
        <w:gridCol w:w="4502"/>
        <w:gridCol w:w="729"/>
        <w:gridCol w:w="440"/>
        <w:gridCol w:w="705"/>
        <w:gridCol w:w="440"/>
        <w:gridCol w:w="669"/>
        <w:gridCol w:w="440"/>
        <w:gridCol w:w="708"/>
        <w:gridCol w:w="440"/>
      </w:tblGrid>
      <w:tr w:rsidR="002E6F33" w:rsidRPr="006839B4" w14:paraId="35867D5A"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5" w:type="dxa"/>
            <w:shd w:val="clear" w:color="auto" w:fill="E7E6E6" w:themeFill="background2"/>
          </w:tcPr>
          <w:p w14:paraId="2D78C992" w14:textId="77777777" w:rsidR="002E6F33" w:rsidRPr="006839B4" w:rsidRDefault="002E6F33" w:rsidP="00F03FAD">
            <w:r>
              <w:t>Attitude</w:t>
            </w:r>
          </w:p>
        </w:tc>
        <w:tc>
          <w:tcPr>
            <w:tcW w:w="729" w:type="dxa"/>
            <w:shd w:val="clear" w:color="auto" w:fill="E7E6E6" w:themeFill="background2"/>
          </w:tcPr>
          <w:p w14:paraId="0DD9B4F1"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Nooit</w:t>
            </w:r>
          </w:p>
        </w:tc>
        <w:tc>
          <w:tcPr>
            <w:tcW w:w="427" w:type="dxa"/>
            <w:shd w:val="clear" w:color="auto" w:fill="E7E6E6" w:themeFill="background2"/>
          </w:tcPr>
          <w:p w14:paraId="73FF3F4A"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697" w:type="dxa"/>
            <w:shd w:val="clear" w:color="auto" w:fill="E7E6E6" w:themeFill="background2"/>
          </w:tcPr>
          <w:p w14:paraId="222BED80"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Soms</w:t>
            </w:r>
          </w:p>
        </w:tc>
        <w:tc>
          <w:tcPr>
            <w:tcW w:w="397" w:type="dxa"/>
            <w:shd w:val="clear" w:color="auto" w:fill="E7E6E6" w:themeFill="background2"/>
          </w:tcPr>
          <w:p w14:paraId="0A430578"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652" w:type="dxa"/>
            <w:shd w:val="clear" w:color="auto" w:fill="E7E6E6" w:themeFill="background2"/>
          </w:tcPr>
          <w:p w14:paraId="48358863"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Vaak</w:t>
            </w:r>
          </w:p>
        </w:tc>
        <w:tc>
          <w:tcPr>
            <w:tcW w:w="397" w:type="dxa"/>
            <w:shd w:val="clear" w:color="auto" w:fill="E7E6E6" w:themeFill="background2"/>
          </w:tcPr>
          <w:p w14:paraId="48BE15DB"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652" w:type="dxa"/>
            <w:shd w:val="clear" w:color="auto" w:fill="E7E6E6" w:themeFill="background2"/>
          </w:tcPr>
          <w:p w14:paraId="3F594EDF"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Altijd</w:t>
            </w:r>
          </w:p>
        </w:tc>
        <w:tc>
          <w:tcPr>
            <w:tcW w:w="367" w:type="dxa"/>
            <w:shd w:val="clear" w:color="auto" w:fill="E7E6E6" w:themeFill="background2"/>
          </w:tcPr>
          <w:p w14:paraId="60339275"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r>
      <w:tr w:rsidR="002E6F33" w14:paraId="57EACBC1" w14:textId="77777777" w:rsidTr="00F03FAD">
        <w:tc>
          <w:tcPr>
            <w:cnfStyle w:val="001000000000" w:firstRow="0" w:lastRow="0" w:firstColumn="1" w:lastColumn="0" w:oddVBand="0" w:evenVBand="0" w:oddHBand="0" w:evenHBand="0" w:firstRowFirstColumn="0" w:firstRowLastColumn="0" w:lastRowFirstColumn="0" w:lastRowLastColumn="0"/>
            <w:tcW w:w="4755" w:type="dxa"/>
          </w:tcPr>
          <w:p w14:paraId="0383C04A" w14:textId="77777777" w:rsidR="002E6F33" w:rsidRPr="006839B4" w:rsidRDefault="002E6F33" w:rsidP="00F03FAD">
            <w:pPr>
              <w:rPr>
                <w:b w:val="0"/>
              </w:rPr>
            </w:pPr>
            <w:r w:rsidRPr="006839B4">
              <w:rPr>
                <w:b w:val="0"/>
                <w:bCs w:val="0"/>
              </w:rPr>
              <w:t xml:space="preserve">Ik nodig de zorgvrager uit om zich een kritische voorstelling van het gewenste gedrag te maken. </w:t>
            </w:r>
          </w:p>
          <w:p w14:paraId="70747B25" w14:textId="77777777" w:rsidR="002E6F33" w:rsidRPr="006839B4" w:rsidRDefault="002E6F33" w:rsidP="00F03FAD">
            <w:pPr>
              <w:rPr>
                <w:b w:val="0"/>
              </w:rPr>
            </w:pPr>
          </w:p>
        </w:tc>
        <w:tc>
          <w:tcPr>
            <w:tcW w:w="729" w:type="dxa"/>
          </w:tcPr>
          <w:p w14:paraId="3FA53759"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10</w:t>
            </w:r>
          </w:p>
        </w:tc>
        <w:tc>
          <w:tcPr>
            <w:tcW w:w="427" w:type="dxa"/>
          </w:tcPr>
          <w:p w14:paraId="40492361"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25</w:t>
            </w:r>
          </w:p>
        </w:tc>
        <w:tc>
          <w:tcPr>
            <w:tcW w:w="697" w:type="dxa"/>
          </w:tcPr>
          <w:p w14:paraId="50DF161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22</w:t>
            </w:r>
          </w:p>
        </w:tc>
        <w:tc>
          <w:tcPr>
            <w:tcW w:w="397" w:type="dxa"/>
          </w:tcPr>
          <w:p w14:paraId="195FE9C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55</w:t>
            </w:r>
          </w:p>
        </w:tc>
        <w:tc>
          <w:tcPr>
            <w:tcW w:w="652" w:type="dxa"/>
          </w:tcPr>
          <w:p w14:paraId="0F98DE6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8</w:t>
            </w:r>
          </w:p>
        </w:tc>
        <w:tc>
          <w:tcPr>
            <w:tcW w:w="397" w:type="dxa"/>
          </w:tcPr>
          <w:p w14:paraId="7697C33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20</w:t>
            </w:r>
          </w:p>
        </w:tc>
        <w:tc>
          <w:tcPr>
            <w:tcW w:w="652" w:type="dxa"/>
          </w:tcPr>
          <w:p w14:paraId="372A0E78"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c>
          <w:tcPr>
            <w:tcW w:w="367" w:type="dxa"/>
          </w:tcPr>
          <w:p w14:paraId="6379EFA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r>
      <w:tr w:rsidR="002E6F33" w14:paraId="509FEDD8" w14:textId="77777777" w:rsidTr="00F03FAD">
        <w:tc>
          <w:tcPr>
            <w:cnfStyle w:val="001000000000" w:firstRow="0" w:lastRow="0" w:firstColumn="1" w:lastColumn="0" w:oddVBand="0" w:evenVBand="0" w:oddHBand="0" w:evenHBand="0" w:firstRowFirstColumn="0" w:firstRowLastColumn="0" w:lastRowFirstColumn="0" w:lastRowLastColumn="0"/>
            <w:tcW w:w="4755" w:type="dxa"/>
          </w:tcPr>
          <w:p w14:paraId="659783E7" w14:textId="77777777" w:rsidR="002E6F33" w:rsidRPr="006839B4" w:rsidRDefault="002E6F33" w:rsidP="00F03FAD">
            <w:pPr>
              <w:rPr>
                <w:b w:val="0"/>
                <w:u w:val="single"/>
              </w:rPr>
            </w:pPr>
            <w:r w:rsidRPr="006839B4">
              <w:rPr>
                <w:b w:val="0"/>
              </w:rPr>
              <w:t xml:space="preserve">Ik bespreek met de zorgvrager de voor- en nadelen van het huidige en/of gewenste gedrag op zowel korte als lange termijn. </w:t>
            </w:r>
          </w:p>
        </w:tc>
        <w:tc>
          <w:tcPr>
            <w:tcW w:w="729" w:type="dxa"/>
          </w:tcPr>
          <w:p w14:paraId="00AC1821"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w:t>
            </w:r>
          </w:p>
        </w:tc>
        <w:tc>
          <w:tcPr>
            <w:tcW w:w="427" w:type="dxa"/>
          </w:tcPr>
          <w:p w14:paraId="652649F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c>
          <w:tcPr>
            <w:tcW w:w="697" w:type="dxa"/>
          </w:tcPr>
          <w:p w14:paraId="08F11188"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24</w:t>
            </w:r>
          </w:p>
        </w:tc>
        <w:tc>
          <w:tcPr>
            <w:tcW w:w="397" w:type="dxa"/>
          </w:tcPr>
          <w:p w14:paraId="233A4A33"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60</w:t>
            </w:r>
          </w:p>
        </w:tc>
        <w:tc>
          <w:tcPr>
            <w:tcW w:w="652" w:type="dxa"/>
          </w:tcPr>
          <w:p w14:paraId="0E3D5E6C"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15</w:t>
            </w:r>
          </w:p>
        </w:tc>
        <w:tc>
          <w:tcPr>
            <w:tcW w:w="397" w:type="dxa"/>
          </w:tcPr>
          <w:p w14:paraId="635C0B2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38</w:t>
            </w:r>
          </w:p>
        </w:tc>
        <w:tc>
          <w:tcPr>
            <w:tcW w:w="652" w:type="dxa"/>
          </w:tcPr>
          <w:p w14:paraId="5D25DB85"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c>
          <w:tcPr>
            <w:tcW w:w="367" w:type="dxa"/>
          </w:tcPr>
          <w:p w14:paraId="1063682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r>
      <w:tr w:rsidR="002E6F33" w14:paraId="6A23BF26" w14:textId="77777777" w:rsidTr="00F03FAD">
        <w:tc>
          <w:tcPr>
            <w:cnfStyle w:val="001000000000" w:firstRow="0" w:lastRow="0" w:firstColumn="1" w:lastColumn="0" w:oddVBand="0" w:evenVBand="0" w:oddHBand="0" w:evenHBand="0" w:firstRowFirstColumn="0" w:firstRowLastColumn="0" w:lastRowFirstColumn="0" w:lastRowLastColumn="0"/>
            <w:tcW w:w="4755" w:type="dxa"/>
          </w:tcPr>
          <w:p w14:paraId="22746876" w14:textId="77777777" w:rsidR="002E6F33" w:rsidRPr="006839B4" w:rsidRDefault="002E6F33" w:rsidP="00F03FAD">
            <w:pPr>
              <w:rPr>
                <w:b w:val="0"/>
              </w:rPr>
            </w:pPr>
            <w:r w:rsidRPr="006839B4">
              <w:rPr>
                <w:b w:val="0"/>
              </w:rPr>
              <w:t xml:space="preserve">Ik zoek samen met de zorgvrager naar wat voor hem een positieve opbrengst zou zijn van de gewenste gedragsverandering. </w:t>
            </w:r>
          </w:p>
        </w:tc>
        <w:tc>
          <w:tcPr>
            <w:tcW w:w="729" w:type="dxa"/>
          </w:tcPr>
          <w:p w14:paraId="66D84D68"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w:t>
            </w:r>
          </w:p>
        </w:tc>
        <w:tc>
          <w:tcPr>
            <w:tcW w:w="427" w:type="dxa"/>
          </w:tcPr>
          <w:p w14:paraId="131E871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w:t>
            </w:r>
          </w:p>
        </w:tc>
        <w:tc>
          <w:tcPr>
            <w:tcW w:w="697" w:type="dxa"/>
          </w:tcPr>
          <w:p w14:paraId="153258CD"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25</w:t>
            </w:r>
          </w:p>
        </w:tc>
        <w:tc>
          <w:tcPr>
            <w:tcW w:w="397" w:type="dxa"/>
          </w:tcPr>
          <w:p w14:paraId="47856E37"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63</w:t>
            </w:r>
          </w:p>
        </w:tc>
        <w:tc>
          <w:tcPr>
            <w:tcW w:w="652" w:type="dxa"/>
          </w:tcPr>
          <w:p w14:paraId="64E2013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10</w:t>
            </w:r>
          </w:p>
        </w:tc>
        <w:tc>
          <w:tcPr>
            <w:tcW w:w="397" w:type="dxa"/>
          </w:tcPr>
          <w:p w14:paraId="4D5618B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25</w:t>
            </w:r>
          </w:p>
        </w:tc>
        <w:tc>
          <w:tcPr>
            <w:tcW w:w="652" w:type="dxa"/>
          </w:tcPr>
          <w:p w14:paraId="7AFDF31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c>
          <w:tcPr>
            <w:tcW w:w="367" w:type="dxa"/>
          </w:tcPr>
          <w:p w14:paraId="7B64EEA2"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8</w:t>
            </w:r>
          </w:p>
        </w:tc>
      </w:tr>
      <w:tr w:rsidR="002E6F33" w14:paraId="54973138" w14:textId="77777777" w:rsidTr="00F03FAD">
        <w:tc>
          <w:tcPr>
            <w:cnfStyle w:val="001000000000" w:firstRow="0" w:lastRow="0" w:firstColumn="1" w:lastColumn="0" w:oddVBand="0" w:evenVBand="0" w:oddHBand="0" w:evenHBand="0" w:firstRowFirstColumn="0" w:firstRowLastColumn="0" w:lastRowFirstColumn="0" w:lastRowLastColumn="0"/>
            <w:tcW w:w="4755" w:type="dxa"/>
          </w:tcPr>
          <w:p w14:paraId="78691035" w14:textId="77777777" w:rsidR="002E6F33" w:rsidRDefault="002E6F33" w:rsidP="00F03FAD">
            <w:pPr>
              <w:rPr>
                <w:bCs w:val="0"/>
              </w:rPr>
            </w:pPr>
            <w:r w:rsidRPr="006839B4">
              <w:rPr>
                <w:b w:val="0"/>
              </w:rPr>
              <w:t xml:space="preserve">Ik beloon het gewenste gedrag van de zorgvrager. </w:t>
            </w:r>
          </w:p>
          <w:p w14:paraId="719FC7AC" w14:textId="77777777" w:rsidR="002E6F33" w:rsidRDefault="002E6F33" w:rsidP="00F03FAD">
            <w:pPr>
              <w:rPr>
                <w:b w:val="0"/>
              </w:rPr>
            </w:pPr>
          </w:p>
          <w:p w14:paraId="19BC0C98" w14:textId="77777777" w:rsidR="002E6F33" w:rsidRDefault="002E6F33" w:rsidP="00F03FAD">
            <w:pPr>
              <w:rPr>
                <w:b w:val="0"/>
              </w:rPr>
            </w:pPr>
          </w:p>
          <w:p w14:paraId="5E3BE77A" w14:textId="77777777" w:rsidR="002E6F33" w:rsidRDefault="002E6F33" w:rsidP="00F03FAD">
            <w:pPr>
              <w:rPr>
                <w:b w:val="0"/>
              </w:rPr>
            </w:pPr>
          </w:p>
          <w:p w14:paraId="3B2C1F5E" w14:textId="77777777" w:rsidR="002E6F33" w:rsidRPr="00C4130B" w:rsidRDefault="002E6F33" w:rsidP="00F03FAD">
            <w:pPr>
              <w:rPr>
                <w:bCs w:val="0"/>
              </w:rPr>
            </w:pPr>
          </w:p>
        </w:tc>
        <w:tc>
          <w:tcPr>
            <w:tcW w:w="729" w:type="dxa"/>
          </w:tcPr>
          <w:p w14:paraId="26BC302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w:t>
            </w:r>
          </w:p>
        </w:tc>
        <w:tc>
          <w:tcPr>
            <w:tcW w:w="427" w:type="dxa"/>
          </w:tcPr>
          <w:p w14:paraId="1C8FAA8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c>
          <w:tcPr>
            <w:tcW w:w="697" w:type="dxa"/>
          </w:tcPr>
          <w:p w14:paraId="4E8CA6AC"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14</w:t>
            </w:r>
          </w:p>
        </w:tc>
        <w:tc>
          <w:tcPr>
            <w:tcW w:w="397" w:type="dxa"/>
          </w:tcPr>
          <w:p w14:paraId="04E2FAD7"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35</w:t>
            </w:r>
          </w:p>
        </w:tc>
        <w:tc>
          <w:tcPr>
            <w:tcW w:w="652" w:type="dxa"/>
          </w:tcPr>
          <w:p w14:paraId="12BDC23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18</w:t>
            </w:r>
          </w:p>
        </w:tc>
        <w:tc>
          <w:tcPr>
            <w:tcW w:w="397" w:type="dxa"/>
          </w:tcPr>
          <w:p w14:paraId="14D106C9"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45</w:t>
            </w:r>
          </w:p>
        </w:tc>
        <w:tc>
          <w:tcPr>
            <w:tcW w:w="652" w:type="dxa"/>
          </w:tcPr>
          <w:p w14:paraId="31FE0D16"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7</w:t>
            </w:r>
          </w:p>
        </w:tc>
        <w:tc>
          <w:tcPr>
            <w:tcW w:w="367" w:type="dxa"/>
          </w:tcPr>
          <w:p w14:paraId="7A48C41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18</w:t>
            </w:r>
          </w:p>
        </w:tc>
      </w:tr>
      <w:tr w:rsidR="002E6F33" w14:paraId="7B0C25A4" w14:textId="77777777" w:rsidTr="00F03FAD">
        <w:tc>
          <w:tcPr>
            <w:cnfStyle w:val="001000000000" w:firstRow="0" w:lastRow="0" w:firstColumn="1" w:lastColumn="0" w:oddVBand="0" w:evenVBand="0" w:oddHBand="0" w:evenHBand="0" w:firstRowFirstColumn="0" w:firstRowLastColumn="0" w:lastRowFirstColumn="0" w:lastRowLastColumn="0"/>
            <w:tcW w:w="4755" w:type="dxa"/>
            <w:shd w:val="clear" w:color="auto" w:fill="E7E6E6" w:themeFill="background2"/>
          </w:tcPr>
          <w:p w14:paraId="47481838" w14:textId="77777777" w:rsidR="002E6F33" w:rsidRPr="004745E3" w:rsidRDefault="002E6F33" w:rsidP="00F03FAD">
            <w:r w:rsidRPr="004745E3">
              <w:lastRenderedPageBreak/>
              <w:t>Sociale invloed</w:t>
            </w:r>
          </w:p>
        </w:tc>
        <w:tc>
          <w:tcPr>
            <w:tcW w:w="729" w:type="dxa"/>
            <w:shd w:val="clear" w:color="auto" w:fill="E7E6E6" w:themeFill="background2"/>
          </w:tcPr>
          <w:p w14:paraId="33D6053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p>
        </w:tc>
        <w:tc>
          <w:tcPr>
            <w:tcW w:w="427" w:type="dxa"/>
            <w:shd w:val="clear" w:color="auto" w:fill="E7E6E6" w:themeFill="background2"/>
          </w:tcPr>
          <w:p w14:paraId="349400C1"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p>
        </w:tc>
        <w:tc>
          <w:tcPr>
            <w:tcW w:w="697" w:type="dxa"/>
            <w:shd w:val="clear" w:color="auto" w:fill="E7E6E6" w:themeFill="background2"/>
          </w:tcPr>
          <w:p w14:paraId="2CEDAECD"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p>
        </w:tc>
        <w:tc>
          <w:tcPr>
            <w:tcW w:w="397" w:type="dxa"/>
            <w:shd w:val="clear" w:color="auto" w:fill="E7E6E6" w:themeFill="background2"/>
          </w:tcPr>
          <w:p w14:paraId="3557BB46"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p>
        </w:tc>
        <w:tc>
          <w:tcPr>
            <w:tcW w:w="652" w:type="dxa"/>
            <w:shd w:val="clear" w:color="auto" w:fill="E7E6E6" w:themeFill="background2"/>
          </w:tcPr>
          <w:p w14:paraId="01B84D3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p>
        </w:tc>
        <w:tc>
          <w:tcPr>
            <w:tcW w:w="397" w:type="dxa"/>
            <w:shd w:val="clear" w:color="auto" w:fill="E7E6E6" w:themeFill="background2"/>
          </w:tcPr>
          <w:p w14:paraId="1677EAB7"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p>
        </w:tc>
        <w:tc>
          <w:tcPr>
            <w:tcW w:w="652" w:type="dxa"/>
            <w:shd w:val="clear" w:color="auto" w:fill="E7E6E6" w:themeFill="background2"/>
          </w:tcPr>
          <w:p w14:paraId="117421E3"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p>
        </w:tc>
        <w:tc>
          <w:tcPr>
            <w:tcW w:w="367" w:type="dxa"/>
            <w:shd w:val="clear" w:color="auto" w:fill="E7E6E6" w:themeFill="background2"/>
          </w:tcPr>
          <w:p w14:paraId="2F44BCC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p>
        </w:tc>
      </w:tr>
      <w:tr w:rsidR="002E6F33" w14:paraId="3FB43318" w14:textId="77777777" w:rsidTr="00F03FAD">
        <w:tc>
          <w:tcPr>
            <w:cnfStyle w:val="001000000000" w:firstRow="0" w:lastRow="0" w:firstColumn="1" w:lastColumn="0" w:oddVBand="0" w:evenVBand="0" w:oddHBand="0" w:evenHBand="0" w:firstRowFirstColumn="0" w:firstRowLastColumn="0" w:lastRowFirstColumn="0" w:lastRowLastColumn="0"/>
            <w:tcW w:w="4755" w:type="dxa"/>
          </w:tcPr>
          <w:p w14:paraId="1C0CF99E" w14:textId="77777777" w:rsidR="002E6F33" w:rsidRPr="006839B4" w:rsidRDefault="002E6F33" w:rsidP="00F03FAD">
            <w:pPr>
              <w:rPr>
                <w:b w:val="0"/>
              </w:rPr>
            </w:pPr>
            <w:r w:rsidRPr="006839B4">
              <w:rPr>
                <w:b w:val="0"/>
              </w:rPr>
              <w:t xml:space="preserve">Ik ondersteun de zorgvrager in het zichtbaar maken van de verwachtingen van de sociale </w:t>
            </w:r>
            <w:proofErr w:type="gramStart"/>
            <w:r w:rsidRPr="006839B4">
              <w:rPr>
                <w:b w:val="0"/>
              </w:rPr>
              <w:t>omgeving.*</w:t>
            </w:r>
            <w:proofErr w:type="gramEnd"/>
          </w:p>
        </w:tc>
        <w:tc>
          <w:tcPr>
            <w:tcW w:w="729" w:type="dxa"/>
          </w:tcPr>
          <w:p w14:paraId="38D0F1C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9</w:t>
            </w:r>
          </w:p>
        </w:tc>
        <w:tc>
          <w:tcPr>
            <w:tcW w:w="427" w:type="dxa"/>
          </w:tcPr>
          <w:p w14:paraId="42D713F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23</w:t>
            </w:r>
          </w:p>
        </w:tc>
        <w:tc>
          <w:tcPr>
            <w:tcW w:w="697" w:type="dxa"/>
          </w:tcPr>
          <w:p w14:paraId="5024B913"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25</w:t>
            </w:r>
          </w:p>
        </w:tc>
        <w:tc>
          <w:tcPr>
            <w:tcW w:w="397" w:type="dxa"/>
          </w:tcPr>
          <w:p w14:paraId="2BDCF468"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63</w:t>
            </w:r>
          </w:p>
        </w:tc>
        <w:tc>
          <w:tcPr>
            <w:tcW w:w="652" w:type="dxa"/>
          </w:tcPr>
          <w:p w14:paraId="5698FFD7"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w:t>
            </w:r>
          </w:p>
        </w:tc>
        <w:tc>
          <w:tcPr>
            <w:tcW w:w="397" w:type="dxa"/>
          </w:tcPr>
          <w:p w14:paraId="469BAE93"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10</w:t>
            </w:r>
          </w:p>
        </w:tc>
        <w:tc>
          <w:tcPr>
            <w:tcW w:w="652" w:type="dxa"/>
          </w:tcPr>
          <w:p w14:paraId="5D85249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w:t>
            </w:r>
          </w:p>
        </w:tc>
        <w:tc>
          <w:tcPr>
            <w:tcW w:w="367" w:type="dxa"/>
          </w:tcPr>
          <w:p w14:paraId="57D9202D"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r>
      <w:tr w:rsidR="002E6F33" w14:paraId="7233FEDD" w14:textId="77777777" w:rsidTr="00F03FAD">
        <w:tc>
          <w:tcPr>
            <w:cnfStyle w:val="001000000000" w:firstRow="0" w:lastRow="0" w:firstColumn="1" w:lastColumn="0" w:oddVBand="0" w:evenVBand="0" w:oddHBand="0" w:evenHBand="0" w:firstRowFirstColumn="0" w:firstRowLastColumn="0" w:lastRowFirstColumn="0" w:lastRowLastColumn="0"/>
            <w:tcW w:w="4755" w:type="dxa"/>
          </w:tcPr>
          <w:p w14:paraId="7F18E3E6" w14:textId="77777777" w:rsidR="002E6F33" w:rsidRPr="006839B4" w:rsidRDefault="002E6F33" w:rsidP="00F03FAD">
            <w:pPr>
              <w:rPr>
                <w:b w:val="0"/>
              </w:rPr>
            </w:pPr>
            <w:r w:rsidRPr="006839B4">
              <w:rPr>
                <w:b w:val="0"/>
              </w:rPr>
              <w:t xml:space="preserve">Ik ondersteun de zorgvrager in het leren omgaan met de druk die anderen (zijn omgeving) op hem uitoefenen. </w:t>
            </w:r>
          </w:p>
        </w:tc>
        <w:tc>
          <w:tcPr>
            <w:tcW w:w="729" w:type="dxa"/>
          </w:tcPr>
          <w:p w14:paraId="78EBF9F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7</w:t>
            </w:r>
          </w:p>
          <w:p w14:paraId="0FE286D4" w14:textId="77777777" w:rsidR="002E6F33" w:rsidRPr="003E38AB" w:rsidRDefault="002E6F33" w:rsidP="00F03FAD">
            <w:pPr>
              <w:jc w:val="center"/>
              <w:cnfStyle w:val="000000000000" w:firstRow="0" w:lastRow="0" w:firstColumn="0" w:lastColumn="0" w:oddVBand="0" w:evenVBand="0" w:oddHBand="0" w:evenHBand="0" w:firstRowFirstColumn="0" w:firstRowLastColumn="0" w:lastRowFirstColumn="0" w:lastRowLastColumn="0"/>
            </w:pPr>
          </w:p>
        </w:tc>
        <w:tc>
          <w:tcPr>
            <w:tcW w:w="427" w:type="dxa"/>
          </w:tcPr>
          <w:p w14:paraId="005B28B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18</w:t>
            </w:r>
          </w:p>
        </w:tc>
        <w:tc>
          <w:tcPr>
            <w:tcW w:w="697" w:type="dxa"/>
          </w:tcPr>
          <w:p w14:paraId="4436BD91"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27</w:t>
            </w:r>
          </w:p>
        </w:tc>
        <w:tc>
          <w:tcPr>
            <w:tcW w:w="397" w:type="dxa"/>
          </w:tcPr>
          <w:p w14:paraId="03133487"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68</w:t>
            </w:r>
          </w:p>
        </w:tc>
        <w:tc>
          <w:tcPr>
            <w:tcW w:w="652" w:type="dxa"/>
          </w:tcPr>
          <w:p w14:paraId="12D2E089"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w:t>
            </w:r>
          </w:p>
        </w:tc>
        <w:tc>
          <w:tcPr>
            <w:tcW w:w="397" w:type="dxa"/>
          </w:tcPr>
          <w:p w14:paraId="3EFC91C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13</w:t>
            </w:r>
          </w:p>
        </w:tc>
        <w:tc>
          <w:tcPr>
            <w:tcW w:w="652" w:type="dxa"/>
          </w:tcPr>
          <w:p w14:paraId="7A7278DA"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w:t>
            </w:r>
          </w:p>
        </w:tc>
        <w:tc>
          <w:tcPr>
            <w:tcW w:w="367" w:type="dxa"/>
          </w:tcPr>
          <w:p w14:paraId="14934E6A"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r>
      <w:tr w:rsidR="002E6F33" w14:paraId="05D4B258" w14:textId="77777777" w:rsidTr="00F03FAD">
        <w:tc>
          <w:tcPr>
            <w:cnfStyle w:val="001000000000" w:firstRow="0" w:lastRow="0" w:firstColumn="1" w:lastColumn="0" w:oddVBand="0" w:evenVBand="0" w:oddHBand="0" w:evenHBand="0" w:firstRowFirstColumn="0" w:firstRowLastColumn="0" w:lastRowFirstColumn="0" w:lastRowLastColumn="0"/>
            <w:tcW w:w="4755" w:type="dxa"/>
          </w:tcPr>
          <w:p w14:paraId="4FC553A1" w14:textId="77777777" w:rsidR="002E6F33" w:rsidRPr="006839B4" w:rsidRDefault="002E6F33" w:rsidP="00F03FAD">
            <w:pPr>
              <w:rPr>
                <w:b w:val="0"/>
              </w:rPr>
            </w:pPr>
            <w:r w:rsidRPr="006839B4">
              <w:rPr>
                <w:b w:val="0"/>
              </w:rPr>
              <w:t>Ik ondersteun de zorgvrager in het zoeken naar sociale steun binnen zijn omgeving.</w:t>
            </w:r>
          </w:p>
        </w:tc>
        <w:tc>
          <w:tcPr>
            <w:tcW w:w="729" w:type="dxa"/>
          </w:tcPr>
          <w:p w14:paraId="60261E5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c>
          <w:tcPr>
            <w:tcW w:w="427" w:type="dxa"/>
          </w:tcPr>
          <w:p w14:paraId="31666A5D"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8</w:t>
            </w:r>
          </w:p>
        </w:tc>
        <w:tc>
          <w:tcPr>
            <w:tcW w:w="697" w:type="dxa"/>
          </w:tcPr>
          <w:p w14:paraId="410B3033"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22</w:t>
            </w:r>
          </w:p>
        </w:tc>
        <w:tc>
          <w:tcPr>
            <w:tcW w:w="397" w:type="dxa"/>
          </w:tcPr>
          <w:p w14:paraId="6544FA21"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55</w:t>
            </w:r>
          </w:p>
        </w:tc>
        <w:tc>
          <w:tcPr>
            <w:tcW w:w="652" w:type="dxa"/>
          </w:tcPr>
          <w:p w14:paraId="223CA985"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13</w:t>
            </w:r>
          </w:p>
        </w:tc>
        <w:tc>
          <w:tcPr>
            <w:tcW w:w="397" w:type="dxa"/>
          </w:tcPr>
          <w:p w14:paraId="0C400B8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13</w:t>
            </w:r>
          </w:p>
        </w:tc>
        <w:tc>
          <w:tcPr>
            <w:tcW w:w="652" w:type="dxa"/>
          </w:tcPr>
          <w:p w14:paraId="10068346"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w:t>
            </w:r>
          </w:p>
        </w:tc>
        <w:tc>
          <w:tcPr>
            <w:tcW w:w="367" w:type="dxa"/>
          </w:tcPr>
          <w:p w14:paraId="64E6D05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w:t>
            </w:r>
          </w:p>
        </w:tc>
      </w:tr>
      <w:tr w:rsidR="002E6F33" w14:paraId="0551AF03" w14:textId="77777777" w:rsidTr="00F03FAD">
        <w:tc>
          <w:tcPr>
            <w:cnfStyle w:val="001000000000" w:firstRow="0" w:lastRow="0" w:firstColumn="1" w:lastColumn="0" w:oddVBand="0" w:evenVBand="0" w:oddHBand="0" w:evenHBand="0" w:firstRowFirstColumn="0" w:firstRowLastColumn="0" w:lastRowFirstColumn="0" w:lastRowLastColumn="0"/>
            <w:tcW w:w="4755" w:type="dxa"/>
            <w:shd w:val="clear" w:color="auto" w:fill="E7E6E6" w:themeFill="background2"/>
          </w:tcPr>
          <w:p w14:paraId="4BCA87AD" w14:textId="77777777" w:rsidR="002E6F33" w:rsidRPr="00585F1A" w:rsidRDefault="002E6F33" w:rsidP="00F03FAD">
            <w:r w:rsidRPr="00585F1A">
              <w:t>Eigen-effectiviteit</w:t>
            </w:r>
          </w:p>
        </w:tc>
        <w:tc>
          <w:tcPr>
            <w:tcW w:w="729" w:type="dxa"/>
            <w:shd w:val="clear" w:color="auto" w:fill="E7E6E6" w:themeFill="background2"/>
          </w:tcPr>
          <w:p w14:paraId="33C3CA0C" w14:textId="77777777" w:rsidR="002E6F33" w:rsidRPr="00585F1A" w:rsidRDefault="002E6F33" w:rsidP="00F03FAD">
            <w:pPr>
              <w:jc w:val="center"/>
              <w:cnfStyle w:val="000000000000" w:firstRow="0" w:lastRow="0" w:firstColumn="0" w:lastColumn="0" w:oddVBand="0" w:evenVBand="0" w:oddHBand="0" w:evenHBand="0" w:firstRowFirstColumn="0" w:firstRowLastColumn="0" w:lastRowFirstColumn="0" w:lastRowLastColumn="0"/>
              <w:rPr>
                <w:b/>
                <w:bCs/>
              </w:rPr>
            </w:pPr>
          </w:p>
        </w:tc>
        <w:tc>
          <w:tcPr>
            <w:tcW w:w="427" w:type="dxa"/>
            <w:shd w:val="clear" w:color="auto" w:fill="E7E6E6" w:themeFill="background2"/>
          </w:tcPr>
          <w:p w14:paraId="792AEBCC"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rPr>
                <w:b/>
                <w:bCs/>
              </w:rPr>
            </w:pPr>
          </w:p>
        </w:tc>
        <w:tc>
          <w:tcPr>
            <w:tcW w:w="697" w:type="dxa"/>
            <w:shd w:val="clear" w:color="auto" w:fill="E7E6E6" w:themeFill="background2"/>
          </w:tcPr>
          <w:p w14:paraId="7EA4EF36" w14:textId="77777777" w:rsidR="002E6F33" w:rsidRPr="00585F1A" w:rsidRDefault="002E6F33" w:rsidP="00F03FAD">
            <w:pPr>
              <w:jc w:val="center"/>
              <w:cnfStyle w:val="000000000000" w:firstRow="0" w:lastRow="0" w:firstColumn="0" w:lastColumn="0" w:oddVBand="0" w:evenVBand="0" w:oddHBand="0" w:evenHBand="0" w:firstRowFirstColumn="0" w:firstRowLastColumn="0" w:lastRowFirstColumn="0" w:lastRowLastColumn="0"/>
              <w:rPr>
                <w:b/>
                <w:bCs/>
              </w:rPr>
            </w:pPr>
          </w:p>
        </w:tc>
        <w:tc>
          <w:tcPr>
            <w:tcW w:w="397" w:type="dxa"/>
            <w:shd w:val="clear" w:color="auto" w:fill="E7E6E6" w:themeFill="background2"/>
          </w:tcPr>
          <w:p w14:paraId="1879DF6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rPr>
                <w:b/>
                <w:bCs/>
              </w:rPr>
            </w:pPr>
          </w:p>
        </w:tc>
        <w:tc>
          <w:tcPr>
            <w:tcW w:w="652" w:type="dxa"/>
            <w:shd w:val="clear" w:color="auto" w:fill="E7E6E6" w:themeFill="background2"/>
          </w:tcPr>
          <w:p w14:paraId="167D5FB2" w14:textId="77777777" w:rsidR="002E6F33" w:rsidRPr="00585F1A" w:rsidRDefault="002E6F33" w:rsidP="00F03FAD">
            <w:pPr>
              <w:jc w:val="center"/>
              <w:cnfStyle w:val="000000000000" w:firstRow="0" w:lastRow="0" w:firstColumn="0" w:lastColumn="0" w:oddVBand="0" w:evenVBand="0" w:oddHBand="0" w:evenHBand="0" w:firstRowFirstColumn="0" w:firstRowLastColumn="0" w:lastRowFirstColumn="0" w:lastRowLastColumn="0"/>
              <w:rPr>
                <w:b/>
                <w:bCs/>
              </w:rPr>
            </w:pPr>
          </w:p>
        </w:tc>
        <w:tc>
          <w:tcPr>
            <w:tcW w:w="397" w:type="dxa"/>
            <w:shd w:val="clear" w:color="auto" w:fill="E7E6E6" w:themeFill="background2"/>
          </w:tcPr>
          <w:p w14:paraId="62CCF63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rPr>
                <w:b/>
                <w:bCs/>
              </w:rPr>
            </w:pPr>
          </w:p>
        </w:tc>
        <w:tc>
          <w:tcPr>
            <w:tcW w:w="652" w:type="dxa"/>
            <w:shd w:val="clear" w:color="auto" w:fill="E7E6E6" w:themeFill="background2"/>
          </w:tcPr>
          <w:p w14:paraId="6C0FACC5" w14:textId="77777777" w:rsidR="002E6F33" w:rsidRPr="00585F1A" w:rsidRDefault="002E6F33" w:rsidP="00F03FAD">
            <w:pPr>
              <w:jc w:val="center"/>
              <w:cnfStyle w:val="000000000000" w:firstRow="0" w:lastRow="0" w:firstColumn="0" w:lastColumn="0" w:oddVBand="0" w:evenVBand="0" w:oddHBand="0" w:evenHBand="0" w:firstRowFirstColumn="0" w:firstRowLastColumn="0" w:lastRowFirstColumn="0" w:lastRowLastColumn="0"/>
              <w:rPr>
                <w:b/>
                <w:bCs/>
              </w:rPr>
            </w:pPr>
          </w:p>
        </w:tc>
        <w:tc>
          <w:tcPr>
            <w:tcW w:w="367" w:type="dxa"/>
            <w:shd w:val="clear" w:color="auto" w:fill="E7E6E6" w:themeFill="background2"/>
          </w:tcPr>
          <w:p w14:paraId="3063F243"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rPr>
                <w:b/>
                <w:bCs/>
              </w:rPr>
            </w:pPr>
          </w:p>
        </w:tc>
      </w:tr>
      <w:tr w:rsidR="002E6F33" w14:paraId="4BC5E34C" w14:textId="77777777" w:rsidTr="00F03FAD">
        <w:tc>
          <w:tcPr>
            <w:cnfStyle w:val="001000000000" w:firstRow="0" w:lastRow="0" w:firstColumn="1" w:lastColumn="0" w:oddVBand="0" w:evenVBand="0" w:oddHBand="0" w:evenHBand="0" w:firstRowFirstColumn="0" w:firstRowLastColumn="0" w:lastRowFirstColumn="0" w:lastRowLastColumn="0"/>
            <w:tcW w:w="4755" w:type="dxa"/>
          </w:tcPr>
          <w:p w14:paraId="29B3C22F" w14:textId="77777777" w:rsidR="002E6F33" w:rsidRPr="006839B4" w:rsidRDefault="002E6F33" w:rsidP="00F03FAD">
            <w:pPr>
              <w:rPr>
                <w:b w:val="0"/>
              </w:rPr>
            </w:pPr>
            <w:r w:rsidRPr="006839B4">
              <w:rPr>
                <w:b w:val="0"/>
              </w:rPr>
              <w:t>Ik ga samen met de zorgvrager na welke praktische vaardigheden moeten worden aangeleerd om het gezondheidsgedrag uit te kunnen voeren en vol te kunnen houden.</w:t>
            </w:r>
          </w:p>
        </w:tc>
        <w:tc>
          <w:tcPr>
            <w:tcW w:w="729" w:type="dxa"/>
          </w:tcPr>
          <w:p w14:paraId="702D5279"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6</w:t>
            </w:r>
          </w:p>
        </w:tc>
        <w:tc>
          <w:tcPr>
            <w:tcW w:w="427" w:type="dxa"/>
          </w:tcPr>
          <w:p w14:paraId="15C1DE27"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15</w:t>
            </w:r>
          </w:p>
        </w:tc>
        <w:tc>
          <w:tcPr>
            <w:tcW w:w="697" w:type="dxa"/>
          </w:tcPr>
          <w:p w14:paraId="49742AC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26</w:t>
            </w:r>
          </w:p>
        </w:tc>
        <w:tc>
          <w:tcPr>
            <w:tcW w:w="397" w:type="dxa"/>
          </w:tcPr>
          <w:p w14:paraId="0898E48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65</w:t>
            </w:r>
          </w:p>
        </w:tc>
        <w:tc>
          <w:tcPr>
            <w:tcW w:w="652" w:type="dxa"/>
          </w:tcPr>
          <w:p w14:paraId="6C834A7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7</w:t>
            </w:r>
          </w:p>
        </w:tc>
        <w:tc>
          <w:tcPr>
            <w:tcW w:w="397" w:type="dxa"/>
          </w:tcPr>
          <w:p w14:paraId="03CD492C"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18</w:t>
            </w:r>
          </w:p>
        </w:tc>
        <w:tc>
          <w:tcPr>
            <w:tcW w:w="652" w:type="dxa"/>
          </w:tcPr>
          <w:p w14:paraId="757CD37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w:t>
            </w:r>
          </w:p>
        </w:tc>
        <w:tc>
          <w:tcPr>
            <w:tcW w:w="367" w:type="dxa"/>
          </w:tcPr>
          <w:p w14:paraId="50C90B5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r>
      <w:tr w:rsidR="002E6F33" w14:paraId="2BD0D1EC" w14:textId="77777777" w:rsidTr="00F03FAD">
        <w:tc>
          <w:tcPr>
            <w:cnfStyle w:val="001000000000" w:firstRow="0" w:lastRow="0" w:firstColumn="1" w:lastColumn="0" w:oddVBand="0" w:evenVBand="0" w:oddHBand="0" w:evenHBand="0" w:firstRowFirstColumn="0" w:firstRowLastColumn="0" w:lastRowFirstColumn="0" w:lastRowLastColumn="0"/>
            <w:tcW w:w="4755" w:type="dxa"/>
          </w:tcPr>
          <w:p w14:paraId="01ADC5C3" w14:textId="77777777" w:rsidR="002E6F33" w:rsidRPr="006839B4" w:rsidRDefault="002E6F33" w:rsidP="00F03FAD">
            <w:pPr>
              <w:rPr>
                <w:b w:val="0"/>
              </w:rPr>
            </w:pPr>
            <w:r w:rsidRPr="006839B4">
              <w:rPr>
                <w:b w:val="0"/>
              </w:rPr>
              <w:t>De vaardigheden die moeten worden aangeleerd, splits ik samen met de zorgvrager op in een aantal gemakkelijk te hanteren deelvaardigheden.</w:t>
            </w:r>
          </w:p>
        </w:tc>
        <w:tc>
          <w:tcPr>
            <w:tcW w:w="729" w:type="dxa"/>
          </w:tcPr>
          <w:p w14:paraId="0288739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11</w:t>
            </w:r>
          </w:p>
        </w:tc>
        <w:tc>
          <w:tcPr>
            <w:tcW w:w="427" w:type="dxa"/>
          </w:tcPr>
          <w:p w14:paraId="47C6AEEA"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28</w:t>
            </w:r>
          </w:p>
        </w:tc>
        <w:tc>
          <w:tcPr>
            <w:tcW w:w="697" w:type="dxa"/>
          </w:tcPr>
          <w:p w14:paraId="2C310FA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23</w:t>
            </w:r>
          </w:p>
        </w:tc>
        <w:tc>
          <w:tcPr>
            <w:tcW w:w="397" w:type="dxa"/>
          </w:tcPr>
          <w:p w14:paraId="7133861C"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58</w:t>
            </w:r>
          </w:p>
        </w:tc>
        <w:tc>
          <w:tcPr>
            <w:tcW w:w="652" w:type="dxa"/>
          </w:tcPr>
          <w:p w14:paraId="60ACE2B2"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w:t>
            </w:r>
          </w:p>
        </w:tc>
        <w:tc>
          <w:tcPr>
            <w:tcW w:w="397" w:type="dxa"/>
          </w:tcPr>
          <w:p w14:paraId="6381B0B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13</w:t>
            </w:r>
          </w:p>
        </w:tc>
        <w:tc>
          <w:tcPr>
            <w:tcW w:w="652" w:type="dxa"/>
          </w:tcPr>
          <w:p w14:paraId="01642A9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w:t>
            </w:r>
          </w:p>
        </w:tc>
        <w:tc>
          <w:tcPr>
            <w:tcW w:w="367" w:type="dxa"/>
          </w:tcPr>
          <w:p w14:paraId="7AC3278A"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r>
    </w:tbl>
    <w:p w14:paraId="05120243" w14:textId="77777777" w:rsidR="002E6F33" w:rsidRPr="00C421E8" w:rsidRDefault="002E6F33" w:rsidP="002E6F33">
      <w:pPr>
        <w:rPr>
          <w:i/>
        </w:rPr>
      </w:pPr>
      <w:r w:rsidRPr="00C421E8">
        <w:rPr>
          <w:i/>
        </w:rPr>
        <w:t>*1 respondent heeft deze vraag niet beantwoord.</w:t>
      </w:r>
    </w:p>
    <w:p w14:paraId="1EED684F" w14:textId="77777777" w:rsidR="002E6F33" w:rsidRDefault="002E6F33" w:rsidP="002E6F33"/>
    <w:p w14:paraId="14C7595F" w14:textId="77777777" w:rsidR="002E6F33" w:rsidRPr="002D3554" w:rsidRDefault="002E6F33" w:rsidP="002E6F33">
      <w:pPr>
        <w:pStyle w:val="Kop3"/>
      </w:pPr>
      <w:bookmarkStart w:id="118" w:name="_Toc512866802"/>
      <w:bookmarkStart w:id="119" w:name="_Toc515011127"/>
      <w:r w:rsidRPr="002D3554">
        <w:t xml:space="preserve">3.5.3 Planning gewenst </w:t>
      </w:r>
      <w:r w:rsidRPr="00FC4D80">
        <w:t>gedrag</w:t>
      </w:r>
      <w:bookmarkEnd w:id="118"/>
      <w:bookmarkEnd w:id="119"/>
    </w:p>
    <w:p w14:paraId="3EBC4D9B" w14:textId="77777777" w:rsidR="002E6F33" w:rsidRDefault="002E6F33" w:rsidP="002E6F33">
      <w:r>
        <w:t>Door 18 respondenten (45%) wordt soms samen met de zorgvrager een concreet plan gemaakt voor de gedragsverandering. Aangegeven wordt door 16 respondenten (40%) dat zij dit nooit doen.</w:t>
      </w:r>
    </w:p>
    <w:p w14:paraId="58FA00B5" w14:textId="77777777" w:rsidR="002E6F33" w:rsidRDefault="002E6F33" w:rsidP="002E6F33">
      <w:r>
        <w:t>Vervolgens geven 14 respondenten (35%) aan de doelen in het actieplan soms uitdagend en absoluut haalbaar te houden. Door 12 respondenten (30%) wordt dit nooit gedaan. Ten slotte wordt door 19 respondenten (48%) vaak stimulerende, positieve feedback tijdens het proces van de gedragsverandering gegeven aan de zorgvrager. Door 13 respondenten (33%) wordt aangegeven dat zij hierbij soms stimulerende, positieve feedback geven. Dit is weergegeven in tabel 13.</w:t>
      </w:r>
    </w:p>
    <w:p w14:paraId="09FA11F3" w14:textId="77777777" w:rsidR="002E6F33" w:rsidRPr="00140A72" w:rsidRDefault="002E6F33" w:rsidP="002E6F33"/>
    <w:p w14:paraId="598F43DC" w14:textId="77777777" w:rsidR="002E6F33" w:rsidRPr="00FC4D80" w:rsidRDefault="002E6F33" w:rsidP="002E6F33">
      <w:pPr>
        <w:pStyle w:val="Bijschrift"/>
        <w:keepNext/>
        <w:spacing w:after="0" w:line="276" w:lineRule="auto"/>
        <w:rPr>
          <w:color w:val="auto"/>
        </w:rPr>
      </w:pPr>
      <w:r w:rsidRPr="00FC4D80">
        <w:rPr>
          <w:color w:val="auto"/>
        </w:rPr>
        <w:t>Tabel 13: Planning gedragsverandering</w:t>
      </w:r>
    </w:p>
    <w:tbl>
      <w:tblPr>
        <w:tblStyle w:val="Rastertabel1licht"/>
        <w:tblW w:w="9073" w:type="dxa"/>
        <w:tblLook w:val="04A0" w:firstRow="1" w:lastRow="0" w:firstColumn="1" w:lastColumn="0" w:noHBand="0" w:noVBand="1"/>
      </w:tblPr>
      <w:tblGrid>
        <w:gridCol w:w="4454"/>
        <w:gridCol w:w="728"/>
        <w:gridCol w:w="454"/>
        <w:gridCol w:w="724"/>
        <w:gridCol w:w="440"/>
        <w:gridCol w:w="669"/>
        <w:gridCol w:w="456"/>
        <w:gridCol w:w="708"/>
        <w:gridCol w:w="440"/>
      </w:tblGrid>
      <w:tr w:rsidR="002E6F33" w:rsidRPr="006839B4" w14:paraId="526470B7"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E7E6E6" w:themeFill="background2"/>
          </w:tcPr>
          <w:p w14:paraId="682B2BAE" w14:textId="77777777" w:rsidR="002E6F33" w:rsidRPr="006839B4" w:rsidRDefault="002E6F33" w:rsidP="00F03FAD">
            <w:r w:rsidRPr="006839B4">
              <w:t>Vraag</w:t>
            </w:r>
          </w:p>
        </w:tc>
        <w:tc>
          <w:tcPr>
            <w:tcW w:w="728" w:type="dxa"/>
            <w:shd w:val="clear" w:color="auto" w:fill="E7E6E6" w:themeFill="background2"/>
          </w:tcPr>
          <w:p w14:paraId="5B37AD77"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Nooit</w:t>
            </w:r>
          </w:p>
        </w:tc>
        <w:tc>
          <w:tcPr>
            <w:tcW w:w="455" w:type="dxa"/>
            <w:shd w:val="clear" w:color="auto" w:fill="E7E6E6" w:themeFill="background2"/>
          </w:tcPr>
          <w:p w14:paraId="0206A6B8"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725" w:type="dxa"/>
            <w:shd w:val="clear" w:color="auto" w:fill="E7E6E6" w:themeFill="background2"/>
          </w:tcPr>
          <w:p w14:paraId="54369751"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Soms</w:t>
            </w:r>
          </w:p>
        </w:tc>
        <w:tc>
          <w:tcPr>
            <w:tcW w:w="412" w:type="dxa"/>
            <w:shd w:val="clear" w:color="auto" w:fill="E7E6E6" w:themeFill="background2"/>
          </w:tcPr>
          <w:p w14:paraId="4D57DA4A"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652" w:type="dxa"/>
            <w:shd w:val="clear" w:color="auto" w:fill="E7E6E6" w:themeFill="background2"/>
          </w:tcPr>
          <w:p w14:paraId="3E5E2DE3"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Vaak</w:t>
            </w:r>
          </w:p>
        </w:tc>
        <w:tc>
          <w:tcPr>
            <w:tcW w:w="457" w:type="dxa"/>
            <w:shd w:val="clear" w:color="auto" w:fill="E7E6E6" w:themeFill="background2"/>
          </w:tcPr>
          <w:p w14:paraId="3E13319C"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660" w:type="dxa"/>
            <w:shd w:val="clear" w:color="auto" w:fill="E7E6E6" w:themeFill="background2"/>
          </w:tcPr>
          <w:p w14:paraId="016306D7"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Altijd</w:t>
            </w:r>
          </w:p>
        </w:tc>
        <w:tc>
          <w:tcPr>
            <w:tcW w:w="394" w:type="dxa"/>
            <w:shd w:val="clear" w:color="auto" w:fill="E7E6E6" w:themeFill="background2"/>
          </w:tcPr>
          <w:p w14:paraId="4F0A1F6D"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r>
      <w:tr w:rsidR="002E6F33" w14:paraId="36C66D4B" w14:textId="77777777" w:rsidTr="00F03FAD">
        <w:tc>
          <w:tcPr>
            <w:cnfStyle w:val="001000000000" w:firstRow="0" w:lastRow="0" w:firstColumn="1" w:lastColumn="0" w:oddVBand="0" w:evenVBand="0" w:oddHBand="0" w:evenHBand="0" w:firstRowFirstColumn="0" w:firstRowLastColumn="0" w:lastRowFirstColumn="0" w:lastRowLastColumn="0"/>
            <w:tcW w:w="4590" w:type="dxa"/>
          </w:tcPr>
          <w:p w14:paraId="7244F2CC" w14:textId="77777777" w:rsidR="002E6F33" w:rsidRPr="006839B4" w:rsidRDefault="002E6F33" w:rsidP="00F03FAD">
            <w:pPr>
              <w:rPr>
                <w:b w:val="0"/>
              </w:rPr>
            </w:pPr>
            <w:r w:rsidRPr="006839B4">
              <w:rPr>
                <w:b w:val="0"/>
              </w:rPr>
              <w:t>Ik maak samen met de zorgvrager een concreet plan voor de gedragsverandering.</w:t>
            </w:r>
          </w:p>
        </w:tc>
        <w:tc>
          <w:tcPr>
            <w:tcW w:w="728" w:type="dxa"/>
          </w:tcPr>
          <w:p w14:paraId="5A235F8A"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16</w:t>
            </w:r>
          </w:p>
        </w:tc>
        <w:tc>
          <w:tcPr>
            <w:tcW w:w="455" w:type="dxa"/>
          </w:tcPr>
          <w:p w14:paraId="1A150C79"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40</w:t>
            </w:r>
          </w:p>
        </w:tc>
        <w:tc>
          <w:tcPr>
            <w:tcW w:w="725" w:type="dxa"/>
          </w:tcPr>
          <w:p w14:paraId="348C418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18</w:t>
            </w:r>
          </w:p>
        </w:tc>
        <w:tc>
          <w:tcPr>
            <w:tcW w:w="412" w:type="dxa"/>
          </w:tcPr>
          <w:p w14:paraId="03BB4532"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45</w:t>
            </w:r>
          </w:p>
        </w:tc>
        <w:tc>
          <w:tcPr>
            <w:tcW w:w="652" w:type="dxa"/>
          </w:tcPr>
          <w:p w14:paraId="425A3E85"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w:t>
            </w:r>
          </w:p>
        </w:tc>
        <w:tc>
          <w:tcPr>
            <w:tcW w:w="457" w:type="dxa"/>
          </w:tcPr>
          <w:p w14:paraId="1B1D465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13</w:t>
            </w:r>
          </w:p>
        </w:tc>
        <w:tc>
          <w:tcPr>
            <w:tcW w:w="660" w:type="dxa"/>
          </w:tcPr>
          <w:p w14:paraId="4D2133A7"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w:t>
            </w:r>
          </w:p>
        </w:tc>
        <w:tc>
          <w:tcPr>
            <w:tcW w:w="394" w:type="dxa"/>
          </w:tcPr>
          <w:p w14:paraId="0DC76DA8"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r>
      <w:tr w:rsidR="002E6F33" w14:paraId="6D04F4BE" w14:textId="77777777" w:rsidTr="00F03FAD">
        <w:tc>
          <w:tcPr>
            <w:cnfStyle w:val="001000000000" w:firstRow="0" w:lastRow="0" w:firstColumn="1" w:lastColumn="0" w:oddVBand="0" w:evenVBand="0" w:oddHBand="0" w:evenHBand="0" w:firstRowFirstColumn="0" w:firstRowLastColumn="0" w:lastRowFirstColumn="0" w:lastRowLastColumn="0"/>
            <w:tcW w:w="4590" w:type="dxa"/>
          </w:tcPr>
          <w:p w14:paraId="755BB6FA" w14:textId="77777777" w:rsidR="002E6F33" w:rsidRPr="006839B4" w:rsidRDefault="002E6F33" w:rsidP="00F03FAD">
            <w:pPr>
              <w:rPr>
                <w:b w:val="0"/>
              </w:rPr>
            </w:pPr>
            <w:r w:rsidRPr="006839B4">
              <w:rPr>
                <w:b w:val="0"/>
              </w:rPr>
              <w:t>De doelen in het actieplan van de zorgvrager worden uitdagend maar absoluut haalbaar gehouden.</w:t>
            </w:r>
          </w:p>
        </w:tc>
        <w:tc>
          <w:tcPr>
            <w:tcW w:w="728" w:type="dxa"/>
          </w:tcPr>
          <w:p w14:paraId="5A8781C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12</w:t>
            </w:r>
          </w:p>
        </w:tc>
        <w:tc>
          <w:tcPr>
            <w:tcW w:w="455" w:type="dxa"/>
          </w:tcPr>
          <w:p w14:paraId="1B8A1A3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30</w:t>
            </w:r>
          </w:p>
        </w:tc>
        <w:tc>
          <w:tcPr>
            <w:tcW w:w="725" w:type="dxa"/>
          </w:tcPr>
          <w:p w14:paraId="1C1D6E6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14</w:t>
            </w:r>
          </w:p>
        </w:tc>
        <w:tc>
          <w:tcPr>
            <w:tcW w:w="412" w:type="dxa"/>
          </w:tcPr>
          <w:p w14:paraId="3022246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35</w:t>
            </w:r>
          </w:p>
        </w:tc>
        <w:tc>
          <w:tcPr>
            <w:tcW w:w="652" w:type="dxa"/>
          </w:tcPr>
          <w:p w14:paraId="28DACD2C"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11</w:t>
            </w:r>
          </w:p>
        </w:tc>
        <w:tc>
          <w:tcPr>
            <w:tcW w:w="457" w:type="dxa"/>
          </w:tcPr>
          <w:p w14:paraId="6CFDD757"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28</w:t>
            </w:r>
          </w:p>
        </w:tc>
        <w:tc>
          <w:tcPr>
            <w:tcW w:w="660" w:type="dxa"/>
          </w:tcPr>
          <w:p w14:paraId="613B13F2"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c>
          <w:tcPr>
            <w:tcW w:w="394" w:type="dxa"/>
          </w:tcPr>
          <w:p w14:paraId="3279281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8</w:t>
            </w:r>
          </w:p>
        </w:tc>
      </w:tr>
      <w:tr w:rsidR="002E6F33" w14:paraId="062946B8" w14:textId="77777777" w:rsidTr="00F03FAD">
        <w:tc>
          <w:tcPr>
            <w:cnfStyle w:val="001000000000" w:firstRow="0" w:lastRow="0" w:firstColumn="1" w:lastColumn="0" w:oddVBand="0" w:evenVBand="0" w:oddHBand="0" w:evenHBand="0" w:firstRowFirstColumn="0" w:firstRowLastColumn="0" w:lastRowFirstColumn="0" w:lastRowLastColumn="0"/>
            <w:tcW w:w="4590" w:type="dxa"/>
          </w:tcPr>
          <w:p w14:paraId="722E01CD" w14:textId="77777777" w:rsidR="002E6F33" w:rsidRPr="006839B4" w:rsidRDefault="002E6F33" w:rsidP="00F03FAD">
            <w:pPr>
              <w:rPr>
                <w:b w:val="0"/>
              </w:rPr>
            </w:pPr>
            <w:r w:rsidRPr="006839B4">
              <w:rPr>
                <w:b w:val="0"/>
              </w:rPr>
              <w:t>Ik geef de zorgvrager stimulerende, positieve feedback tijdens het proces van de gedragsverandering.</w:t>
            </w:r>
          </w:p>
        </w:tc>
        <w:tc>
          <w:tcPr>
            <w:tcW w:w="728" w:type="dxa"/>
          </w:tcPr>
          <w:p w14:paraId="6A07FB26"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c>
          <w:tcPr>
            <w:tcW w:w="455" w:type="dxa"/>
          </w:tcPr>
          <w:p w14:paraId="4F3ACD6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8</w:t>
            </w:r>
          </w:p>
        </w:tc>
        <w:tc>
          <w:tcPr>
            <w:tcW w:w="725" w:type="dxa"/>
          </w:tcPr>
          <w:p w14:paraId="1DE5BD49"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13</w:t>
            </w:r>
          </w:p>
        </w:tc>
        <w:tc>
          <w:tcPr>
            <w:tcW w:w="412" w:type="dxa"/>
          </w:tcPr>
          <w:p w14:paraId="119B5218"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33</w:t>
            </w:r>
          </w:p>
        </w:tc>
        <w:tc>
          <w:tcPr>
            <w:tcW w:w="652" w:type="dxa"/>
          </w:tcPr>
          <w:p w14:paraId="0EA91B85"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19</w:t>
            </w:r>
          </w:p>
        </w:tc>
        <w:tc>
          <w:tcPr>
            <w:tcW w:w="457" w:type="dxa"/>
          </w:tcPr>
          <w:p w14:paraId="089164A8"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48</w:t>
            </w:r>
          </w:p>
        </w:tc>
        <w:tc>
          <w:tcPr>
            <w:tcW w:w="660" w:type="dxa"/>
          </w:tcPr>
          <w:p w14:paraId="4CCF425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w:t>
            </w:r>
          </w:p>
        </w:tc>
        <w:tc>
          <w:tcPr>
            <w:tcW w:w="394" w:type="dxa"/>
          </w:tcPr>
          <w:p w14:paraId="4631F8F9"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13</w:t>
            </w:r>
          </w:p>
        </w:tc>
      </w:tr>
    </w:tbl>
    <w:p w14:paraId="788AC7A6" w14:textId="77777777" w:rsidR="002E6F33" w:rsidRDefault="002E6F33" w:rsidP="002E6F33"/>
    <w:p w14:paraId="7F1A1E17" w14:textId="77777777" w:rsidR="002E6F33" w:rsidRDefault="002E6F33" w:rsidP="002E6F33">
      <w:pPr>
        <w:pStyle w:val="Kop3"/>
      </w:pPr>
      <w:bookmarkStart w:id="120" w:name="_Toc512866803"/>
    </w:p>
    <w:p w14:paraId="2801630D" w14:textId="77777777" w:rsidR="002E6F33" w:rsidRDefault="002E6F33" w:rsidP="002E6F33">
      <w:pPr>
        <w:spacing w:after="160" w:line="259" w:lineRule="auto"/>
        <w:rPr>
          <w:rFonts w:asciiTheme="majorHAnsi" w:eastAsiaTheme="majorEastAsia" w:hAnsiTheme="majorHAnsi" w:cstheme="majorBidi"/>
          <w:color w:val="00B0F0"/>
          <w:sz w:val="24"/>
          <w:szCs w:val="24"/>
        </w:rPr>
      </w:pPr>
      <w:r>
        <w:rPr>
          <w:color w:val="00B0F0"/>
        </w:rPr>
        <w:br w:type="page"/>
      </w:r>
    </w:p>
    <w:p w14:paraId="5841A597" w14:textId="77777777" w:rsidR="002E6F33" w:rsidRPr="002D3554" w:rsidRDefault="002E6F33" w:rsidP="002E6F33">
      <w:pPr>
        <w:pStyle w:val="Kop3"/>
      </w:pPr>
      <w:bookmarkStart w:id="121" w:name="_Toc515011128"/>
      <w:r w:rsidRPr="002D3554">
        <w:lastRenderedPageBreak/>
        <w:t>3.5.</w:t>
      </w:r>
      <w:r>
        <w:t>4</w:t>
      </w:r>
      <w:r w:rsidRPr="002D3554">
        <w:t xml:space="preserve"> Stabilisatie</w:t>
      </w:r>
      <w:bookmarkEnd w:id="120"/>
      <w:bookmarkEnd w:id="121"/>
      <w:r w:rsidRPr="002D3554">
        <w:t xml:space="preserve"> </w:t>
      </w:r>
    </w:p>
    <w:p w14:paraId="697A70B6" w14:textId="77777777" w:rsidR="002E6F33" w:rsidRDefault="002E6F33" w:rsidP="002E6F33">
      <w:r>
        <w:t xml:space="preserve">Door 18 respondenten (45%) wordt de zorgvrager soms gestimuleerd om hoog risico situaties te herkennen en ermee om te gaan. Daarnaast geven 19 respondenten (48%) aan de zorgvrager nooit te stimuleren om een expliciet plan te formulieren voor de belangrijkste hoog risico situaties. Door 18 respondenten (45%) wordt de zorgvrager hier soms toe gestimuleerd. Tenslotte coachen 21 respondenten (53%) de zorgvrager soms bij een eventuele terugval in het oude gedrag. </w:t>
      </w:r>
    </w:p>
    <w:p w14:paraId="1942F4AC" w14:textId="77777777" w:rsidR="002E6F33" w:rsidRPr="00046198" w:rsidRDefault="002E6F33" w:rsidP="002E6F33"/>
    <w:p w14:paraId="38B13C4F" w14:textId="77777777" w:rsidR="002E6F33" w:rsidRPr="00FC4D80" w:rsidRDefault="002E6F33" w:rsidP="002E6F33">
      <w:pPr>
        <w:pStyle w:val="Bijschrift"/>
        <w:keepNext/>
        <w:spacing w:after="0" w:line="276" w:lineRule="auto"/>
        <w:rPr>
          <w:color w:val="auto"/>
        </w:rPr>
      </w:pPr>
      <w:r w:rsidRPr="00FC4D80">
        <w:rPr>
          <w:color w:val="auto"/>
        </w:rPr>
        <w:t>Tabel 14: Stabilisatie</w:t>
      </w:r>
    </w:p>
    <w:tbl>
      <w:tblPr>
        <w:tblStyle w:val="Rastertabel1licht"/>
        <w:tblW w:w="9071" w:type="dxa"/>
        <w:tblLook w:val="04A0" w:firstRow="1" w:lastRow="0" w:firstColumn="1" w:lastColumn="0" w:noHBand="0" w:noVBand="1"/>
      </w:tblPr>
      <w:tblGrid>
        <w:gridCol w:w="4533"/>
        <w:gridCol w:w="728"/>
        <w:gridCol w:w="440"/>
        <w:gridCol w:w="720"/>
        <w:gridCol w:w="440"/>
        <w:gridCol w:w="669"/>
        <w:gridCol w:w="456"/>
        <w:gridCol w:w="708"/>
        <w:gridCol w:w="377"/>
      </w:tblGrid>
      <w:tr w:rsidR="002E6F33" w:rsidRPr="006839B4" w14:paraId="0C290462" w14:textId="77777777" w:rsidTr="00F0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shd w:val="clear" w:color="auto" w:fill="E7E6E6" w:themeFill="background2"/>
          </w:tcPr>
          <w:p w14:paraId="026363AB" w14:textId="77777777" w:rsidR="002E6F33" w:rsidRPr="006839B4" w:rsidRDefault="002E6F33" w:rsidP="00F03FAD">
            <w:r w:rsidRPr="006839B4">
              <w:t>Vraag</w:t>
            </w:r>
          </w:p>
        </w:tc>
        <w:tc>
          <w:tcPr>
            <w:tcW w:w="724" w:type="dxa"/>
            <w:shd w:val="clear" w:color="auto" w:fill="E7E6E6" w:themeFill="background2"/>
          </w:tcPr>
          <w:p w14:paraId="39F336BE"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Nooit</w:t>
            </w:r>
          </w:p>
        </w:tc>
        <w:tc>
          <w:tcPr>
            <w:tcW w:w="376" w:type="dxa"/>
            <w:shd w:val="clear" w:color="auto" w:fill="E7E6E6" w:themeFill="background2"/>
          </w:tcPr>
          <w:p w14:paraId="4287E387"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721" w:type="dxa"/>
            <w:shd w:val="clear" w:color="auto" w:fill="E7E6E6" w:themeFill="background2"/>
          </w:tcPr>
          <w:p w14:paraId="72308DFA"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Soms</w:t>
            </w:r>
          </w:p>
        </w:tc>
        <w:tc>
          <w:tcPr>
            <w:tcW w:w="427" w:type="dxa"/>
            <w:shd w:val="clear" w:color="auto" w:fill="E7E6E6" w:themeFill="background2"/>
          </w:tcPr>
          <w:p w14:paraId="4BC3AB27"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667" w:type="dxa"/>
            <w:shd w:val="clear" w:color="auto" w:fill="E7E6E6" w:themeFill="background2"/>
          </w:tcPr>
          <w:p w14:paraId="2C89D069"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Vaak</w:t>
            </w:r>
          </w:p>
        </w:tc>
        <w:tc>
          <w:tcPr>
            <w:tcW w:w="457" w:type="dxa"/>
            <w:shd w:val="clear" w:color="auto" w:fill="E7E6E6" w:themeFill="background2"/>
          </w:tcPr>
          <w:p w14:paraId="3E0D0C6F"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c>
          <w:tcPr>
            <w:tcW w:w="697" w:type="dxa"/>
            <w:shd w:val="clear" w:color="auto" w:fill="E7E6E6" w:themeFill="background2"/>
          </w:tcPr>
          <w:p w14:paraId="15A2D252" w14:textId="77777777" w:rsidR="002E6F33" w:rsidRPr="006839B4" w:rsidRDefault="002E6F33" w:rsidP="00F03FAD">
            <w:pPr>
              <w:cnfStyle w:val="100000000000" w:firstRow="1" w:lastRow="0" w:firstColumn="0" w:lastColumn="0" w:oddVBand="0" w:evenVBand="0" w:oddHBand="0" w:evenHBand="0" w:firstRowFirstColumn="0" w:firstRowLastColumn="0" w:lastRowFirstColumn="0" w:lastRowLastColumn="0"/>
            </w:pPr>
            <w:r w:rsidRPr="006839B4">
              <w:t>Altijd</w:t>
            </w:r>
          </w:p>
        </w:tc>
        <w:tc>
          <w:tcPr>
            <w:tcW w:w="367" w:type="dxa"/>
            <w:shd w:val="clear" w:color="auto" w:fill="E7E6E6" w:themeFill="background2"/>
          </w:tcPr>
          <w:p w14:paraId="226B5F05" w14:textId="77777777" w:rsidR="002E6F33" w:rsidRDefault="002E6F33" w:rsidP="00F03FAD">
            <w:pPr>
              <w:cnfStyle w:val="100000000000" w:firstRow="1" w:lastRow="0" w:firstColumn="0" w:lastColumn="0" w:oddVBand="0" w:evenVBand="0" w:oddHBand="0" w:evenHBand="0" w:firstRowFirstColumn="0" w:firstRowLastColumn="0" w:lastRowFirstColumn="0" w:lastRowLastColumn="0"/>
            </w:pPr>
            <w:r>
              <w:t>%</w:t>
            </w:r>
          </w:p>
        </w:tc>
      </w:tr>
      <w:tr w:rsidR="002E6F33" w14:paraId="5159241C" w14:textId="77777777" w:rsidTr="00F03FAD">
        <w:tc>
          <w:tcPr>
            <w:cnfStyle w:val="001000000000" w:firstRow="0" w:lastRow="0" w:firstColumn="1" w:lastColumn="0" w:oddVBand="0" w:evenVBand="0" w:oddHBand="0" w:evenHBand="0" w:firstRowFirstColumn="0" w:firstRowLastColumn="0" w:lastRowFirstColumn="0" w:lastRowLastColumn="0"/>
            <w:tcW w:w="4635" w:type="dxa"/>
          </w:tcPr>
          <w:p w14:paraId="1C99D49B" w14:textId="77777777" w:rsidR="002E6F33" w:rsidRPr="006839B4" w:rsidRDefault="002E6F33" w:rsidP="00F03FAD">
            <w:pPr>
              <w:rPr>
                <w:b w:val="0"/>
              </w:rPr>
            </w:pPr>
            <w:r w:rsidRPr="006839B4">
              <w:rPr>
                <w:b w:val="0"/>
              </w:rPr>
              <w:t>Ik stimuleer de zorgvrager om hoog risico situaties te herkennen en ermee om te gaan.</w:t>
            </w:r>
          </w:p>
        </w:tc>
        <w:tc>
          <w:tcPr>
            <w:tcW w:w="724" w:type="dxa"/>
          </w:tcPr>
          <w:p w14:paraId="547E103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7</w:t>
            </w:r>
          </w:p>
        </w:tc>
        <w:tc>
          <w:tcPr>
            <w:tcW w:w="376" w:type="dxa"/>
          </w:tcPr>
          <w:p w14:paraId="0340893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18</w:t>
            </w:r>
          </w:p>
        </w:tc>
        <w:tc>
          <w:tcPr>
            <w:tcW w:w="721" w:type="dxa"/>
          </w:tcPr>
          <w:p w14:paraId="5DDBB84C"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18</w:t>
            </w:r>
          </w:p>
        </w:tc>
        <w:tc>
          <w:tcPr>
            <w:tcW w:w="427" w:type="dxa"/>
          </w:tcPr>
          <w:p w14:paraId="513A2EDA"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45</w:t>
            </w:r>
          </w:p>
        </w:tc>
        <w:tc>
          <w:tcPr>
            <w:tcW w:w="667" w:type="dxa"/>
          </w:tcPr>
          <w:p w14:paraId="4024399C"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15</w:t>
            </w:r>
          </w:p>
        </w:tc>
        <w:tc>
          <w:tcPr>
            <w:tcW w:w="457" w:type="dxa"/>
          </w:tcPr>
          <w:p w14:paraId="48C2FC66"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38</w:t>
            </w:r>
          </w:p>
        </w:tc>
        <w:tc>
          <w:tcPr>
            <w:tcW w:w="697" w:type="dxa"/>
          </w:tcPr>
          <w:p w14:paraId="7B59B00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c>
          <w:tcPr>
            <w:tcW w:w="367" w:type="dxa"/>
          </w:tcPr>
          <w:p w14:paraId="3AC276ED"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r>
      <w:tr w:rsidR="002E6F33" w14:paraId="3C19BCD2" w14:textId="77777777" w:rsidTr="00F03FAD">
        <w:tc>
          <w:tcPr>
            <w:cnfStyle w:val="001000000000" w:firstRow="0" w:lastRow="0" w:firstColumn="1" w:lastColumn="0" w:oddVBand="0" w:evenVBand="0" w:oddHBand="0" w:evenHBand="0" w:firstRowFirstColumn="0" w:firstRowLastColumn="0" w:lastRowFirstColumn="0" w:lastRowLastColumn="0"/>
            <w:tcW w:w="4635" w:type="dxa"/>
          </w:tcPr>
          <w:p w14:paraId="63CB20FC" w14:textId="77777777" w:rsidR="002E6F33" w:rsidRPr="006839B4" w:rsidRDefault="002E6F33" w:rsidP="00F03FAD">
            <w:pPr>
              <w:rPr>
                <w:b w:val="0"/>
              </w:rPr>
            </w:pPr>
            <w:r w:rsidRPr="006839B4">
              <w:rPr>
                <w:b w:val="0"/>
              </w:rPr>
              <w:t>Ik stimuleer de zorgvrager om een expliciet plan te formuleren voor de belangrijkste hoog risico situaties.</w:t>
            </w:r>
          </w:p>
        </w:tc>
        <w:tc>
          <w:tcPr>
            <w:tcW w:w="724" w:type="dxa"/>
          </w:tcPr>
          <w:p w14:paraId="02BD4316"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19</w:t>
            </w:r>
          </w:p>
        </w:tc>
        <w:tc>
          <w:tcPr>
            <w:tcW w:w="376" w:type="dxa"/>
          </w:tcPr>
          <w:p w14:paraId="31C346C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48</w:t>
            </w:r>
          </w:p>
        </w:tc>
        <w:tc>
          <w:tcPr>
            <w:tcW w:w="721" w:type="dxa"/>
          </w:tcPr>
          <w:p w14:paraId="2B80464C"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18</w:t>
            </w:r>
          </w:p>
        </w:tc>
        <w:tc>
          <w:tcPr>
            <w:tcW w:w="427" w:type="dxa"/>
          </w:tcPr>
          <w:p w14:paraId="7315ACF2"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45</w:t>
            </w:r>
          </w:p>
        </w:tc>
        <w:tc>
          <w:tcPr>
            <w:tcW w:w="667" w:type="dxa"/>
          </w:tcPr>
          <w:p w14:paraId="2198A9DD"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c>
          <w:tcPr>
            <w:tcW w:w="457" w:type="dxa"/>
          </w:tcPr>
          <w:p w14:paraId="78B95720"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8</w:t>
            </w:r>
          </w:p>
        </w:tc>
        <w:tc>
          <w:tcPr>
            <w:tcW w:w="697" w:type="dxa"/>
          </w:tcPr>
          <w:p w14:paraId="795070A4"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c>
          <w:tcPr>
            <w:tcW w:w="367" w:type="dxa"/>
          </w:tcPr>
          <w:p w14:paraId="1DFE33E6"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0</w:t>
            </w:r>
          </w:p>
        </w:tc>
      </w:tr>
      <w:tr w:rsidR="002E6F33" w14:paraId="67EBDBF8" w14:textId="77777777" w:rsidTr="00F03FAD">
        <w:tc>
          <w:tcPr>
            <w:cnfStyle w:val="001000000000" w:firstRow="0" w:lastRow="0" w:firstColumn="1" w:lastColumn="0" w:oddVBand="0" w:evenVBand="0" w:oddHBand="0" w:evenHBand="0" w:firstRowFirstColumn="0" w:firstRowLastColumn="0" w:lastRowFirstColumn="0" w:lastRowLastColumn="0"/>
            <w:tcW w:w="4635" w:type="dxa"/>
          </w:tcPr>
          <w:p w14:paraId="426D9BF5" w14:textId="77777777" w:rsidR="002E6F33" w:rsidRPr="006839B4" w:rsidRDefault="002E6F33" w:rsidP="00F03FAD">
            <w:pPr>
              <w:rPr>
                <w:b w:val="0"/>
              </w:rPr>
            </w:pPr>
            <w:r w:rsidRPr="006839B4">
              <w:rPr>
                <w:b w:val="0"/>
              </w:rPr>
              <w:t>Ik coach de zorgvrager bij een eventuele terugval (in het oude gedrag).</w:t>
            </w:r>
          </w:p>
        </w:tc>
        <w:tc>
          <w:tcPr>
            <w:tcW w:w="724" w:type="dxa"/>
          </w:tcPr>
          <w:p w14:paraId="0204CD6A"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6</w:t>
            </w:r>
          </w:p>
        </w:tc>
        <w:tc>
          <w:tcPr>
            <w:tcW w:w="376" w:type="dxa"/>
          </w:tcPr>
          <w:p w14:paraId="0D4912F5"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15</w:t>
            </w:r>
          </w:p>
        </w:tc>
        <w:tc>
          <w:tcPr>
            <w:tcW w:w="721" w:type="dxa"/>
          </w:tcPr>
          <w:p w14:paraId="4769045E"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21</w:t>
            </w:r>
          </w:p>
        </w:tc>
        <w:tc>
          <w:tcPr>
            <w:tcW w:w="427" w:type="dxa"/>
          </w:tcPr>
          <w:p w14:paraId="22D95FE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53</w:t>
            </w:r>
          </w:p>
        </w:tc>
        <w:tc>
          <w:tcPr>
            <w:tcW w:w="667" w:type="dxa"/>
          </w:tcPr>
          <w:p w14:paraId="08421D8F"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12</w:t>
            </w:r>
          </w:p>
        </w:tc>
        <w:tc>
          <w:tcPr>
            <w:tcW w:w="457" w:type="dxa"/>
          </w:tcPr>
          <w:p w14:paraId="6B74A03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30</w:t>
            </w:r>
          </w:p>
        </w:tc>
        <w:tc>
          <w:tcPr>
            <w:tcW w:w="697" w:type="dxa"/>
          </w:tcPr>
          <w:p w14:paraId="7433FAD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1</w:t>
            </w:r>
          </w:p>
        </w:tc>
        <w:tc>
          <w:tcPr>
            <w:tcW w:w="367" w:type="dxa"/>
          </w:tcPr>
          <w:p w14:paraId="092B947B" w14:textId="77777777" w:rsidR="002E6F33" w:rsidRDefault="002E6F33" w:rsidP="00F03FAD">
            <w:pPr>
              <w:jc w:val="center"/>
              <w:cnfStyle w:val="000000000000" w:firstRow="0" w:lastRow="0" w:firstColumn="0" w:lastColumn="0" w:oddVBand="0" w:evenVBand="0" w:oddHBand="0" w:evenHBand="0" w:firstRowFirstColumn="0" w:firstRowLastColumn="0" w:lastRowFirstColumn="0" w:lastRowLastColumn="0"/>
            </w:pPr>
            <w:r>
              <w:t>3</w:t>
            </w:r>
          </w:p>
        </w:tc>
      </w:tr>
    </w:tbl>
    <w:p w14:paraId="5E629627" w14:textId="77777777" w:rsidR="002E6F33" w:rsidRDefault="002E6F33" w:rsidP="002E6F33"/>
    <w:p w14:paraId="072746F0" w14:textId="77777777" w:rsidR="002E6F33" w:rsidRPr="002D3554" w:rsidRDefault="002E6F33" w:rsidP="002E6F33">
      <w:pPr>
        <w:pStyle w:val="Kop2"/>
        <w:spacing w:before="0"/>
      </w:pPr>
      <w:bookmarkStart w:id="122" w:name="_Toc512866804"/>
      <w:bookmarkStart w:id="123" w:name="_Toc515011129"/>
      <w:r w:rsidRPr="002D3554">
        <w:t>3.6 Afsluiting</w:t>
      </w:r>
      <w:bookmarkEnd w:id="122"/>
      <w:bookmarkEnd w:id="123"/>
      <w:r w:rsidRPr="002D3554">
        <w:t xml:space="preserve"> </w:t>
      </w:r>
    </w:p>
    <w:p w14:paraId="08D926D4" w14:textId="77777777" w:rsidR="002E6F33" w:rsidRDefault="002E6F33" w:rsidP="002E6F33">
      <w:r>
        <w:t xml:space="preserve">Er geven 39 respondenten (98%) aan dat er meer aandacht zou moeten worden besteed aan het geven van voorlichting aan zorgvragers met wonden, over de invloed van voeding op het wondgenezingsproces. Daarnaast gaven 15 respondenten tips en adviezen ten aanzien van het geven van voorlichting over voeding. Een standaard folder met tips, trucs en recepten gericht op goede voeding, zou volgens 6 respondenten (40%) handig zijn om op terug te kunnen vallen bij het geven van voorlichting. Daarnaast gaven 3 respondenten (20%) aan dat het voorlichtingsmateriaal op maat moet worden gemaakt voor verschillende doelgroepen, zoals ouderen, mensen met een lager IQ of dyslexie. Het rekening houden met zorgvragers met diabetes of </w:t>
      </w:r>
      <w:proofErr w:type="spellStart"/>
      <w:r>
        <w:t>nierproblematiek</w:t>
      </w:r>
      <w:proofErr w:type="spellEnd"/>
      <w:r>
        <w:t>, wordt door 1 respondent (7%) als advies gegeven. Het adviseren van extra eiwitten kan voor hen namelijk van negatieve gevolgen zijn.</w:t>
      </w:r>
    </w:p>
    <w:p w14:paraId="0DB34AFE" w14:textId="77777777" w:rsidR="002E6F33" w:rsidRDefault="002E6F33" w:rsidP="002E6F33"/>
    <w:p w14:paraId="325099B0" w14:textId="77777777" w:rsidR="002E6F33" w:rsidRDefault="002E6F33" w:rsidP="002E6F33">
      <w:pPr>
        <w:spacing w:after="160" w:line="259" w:lineRule="auto"/>
      </w:pPr>
      <w:r>
        <w:br w:type="page"/>
      </w:r>
    </w:p>
    <w:p w14:paraId="5924BD3E" w14:textId="77777777" w:rsidR="002E6F33" w:rsidRDefault="002E6F33" w:rsidP="002E6F33">
      <w:pPr>
        <w:pStyle w:val="Kop1"/>
        <w:spacing w:after="0" w:line="276" w:lineRule="auto"/>
        <w:rPr>
          <w:sz w:val="22"/>
        </w:rPr>
      </w:pPr>
      <w:bookmarkStart w:id="124" w:name="_Toc515011130"/>
      <w:r>
        <w:lastRenderedPageBreak/>
        <w:t xml:space="preserve">Hoofdstuk 4: </w:t>
      </w:r>
      <w:r w:rsidRPr="00991B3C">
        <w:t>Discussie</w:t>
      </w:r>
      <w:bookmarkEnd w:id="124"/>
    </w:p>
    <w:p w14:paraId="717CD839" w14:textId="77777777" w:rsidR="002E6F33" w:rsidRDefault="002E6F33" w:rsidP="002E6F33">
      <w:r w:rsidRPr="499F5900">
        <w:rPr>
          <w:rFonts w:ascii="Calibri" w:eastAsia="Calibri" w:hAnsi="Calibri" w:cs="Calibri"/>
        </w:rPr>
        <w:t>In dit hoofdstuk wordt</w:t>
      </w:r>
      <w:r>
        <w:rPr>
          <w:rFonts w:ascii="Calibri" w:eastAsia="Calibri" w:hAnsi="Calibri" w:cs="Calibri"/>
        </w:rPr>
        <w:t xml:space="preserve"> allereerst het doel van het onderzoek weergegeven. Daarop volgt</w:t>
      </w:r>
      <w:r w:rsidRPr="499F5900">
        <w:rPr>
          <w:rFonts w:ascii="Calibri" w:eastAsia="Calibri" w:hAnsi="Calibri" w:cs="Calibri"/>
        </w:rPr>
        <w:t xml:space="preserve"> een interpretatie en verklaring van de belangrijkste resultaten. Dit wordt onderbouwd vanuit de literatuur uit het theoretisch kader, hoofdstuk 1. </w:t>
      </w:r>
      <w:r>
        <w:rPr>
          <w:rFonts w:ascii="Calibri" w:eastAsia="Calibri" w:hAnsi="Calibri" w:cs="Calibri"/>
        </w:rPr>
        <w:t>Tenslotte</w:t>
      </w:r>
      <w:r w:rsidRPr="499F5900">
        <w:rPr>
          <w:rFonts w:ascii="Calibri" w:eastAsia="Calibri" w:hAnsi="Calibri" w:cs="Calibri"/>
        </w:rPr>
        <w:t xml:space="preserve"> worden sterke en zwakke </w:t>
      </w:r>
      <w:r>
        <w:rPr>
          <w:rFonts w:ascii="Calibri" w:eastAsia="Calibri" w:hAnsi="Calibri" w:cs="Calibri"/>
        </w:rPr>
        <w:t>punten</w:t>
      </w:r>
      <w:r w:rsidRPr="499F5900">
        <w:rPr>
          <w:rFonts w:ascii="Calibri" w:eastAsia="Calibri" w:hAnsi="Calibri" w:cs="Calibri"/>
        </w:rPr>
        <w:t xml:space="preserve"> van het onderzoek be</w:t>
      </w:r>
      <w:r>
        <w:rPr>
          <w:rFonts w:ascii="Calibri" w:eastAsia="Calibri" w:hAnsi="Calibri" w:cs="Calibri"/>
        </w:rPr>
        <w:t>licht</w:t>
      </w:r>
      <w:r w:rsidRPr="499F5900">
        <w:rPr>
          <w:rFonts w:ascii="Calibri" w:eastAsia="Calibri" w:hAnsi="Calibri" w:cs="Calibri"/>
        </w:rPr>
        <w:t xml:space="preserve">. </w:t>
      </w:r>
    </w:p>
    <w:p w14:paraId="5D8007B4" w14:textId="77777777" w:rsidR="002E6F33" w:rsidRDefault="002E6F33" w:rsidP="002E6F33">
      <w:pPr>
        <w:rPr>
          <w:rFonts w:ascii="Calibri" w:eastAsia="Calibri" w:hAnsi="Calibri" w:cs="Calibri"/>
        </w:rPr>
      </w:pPr>
    </w:p>
    <w:p w14:paraId="13B46E1E" w14:textId="77777777" w:rsidR="002E6F33" w:rsidRPr="003354B2" w:rsidRDefault="002E6F33" w:rsidP="002E6F33">
      <w:pPr>
        <w:pStyle w:val="Kop2"/>
        <w:spacing w:before="0"/>
        <w:rPr>
          <w:rFonts w:eastAsia="Calibri Light"/>
        </w:rPr>
      </w:pPr>
      <w:bookmarkStart w:id="125" w:name="_Toc515011131"/>
      <w:r>
        <w:rPr>
          <w:rFonts w:eastAsia="Calibri Light"/>
        </w:rPr>
        <w:t>4.1 Doel van het onderzoek</w:t>
      </w:r>
      <w:bookmarkEnd w:id="125"/>
    </w:p>
    <w:p w14:paraId="0BF133B1" w14:textId="77777777" w:rsidR="002E6F33" w:rsidRPr="00C26EE2" w:rsidRDefault="002E6F33" w:rsidP="002E6F33">
      <w:pPr>
        <w:rPr>
          <w:rFonts w:ascii="Calibri" w:eastAsia="Calibri" w:hAnsi="Calibri" w:cs="Calibri"/>
          <w:color w:val="FF0000"/>
        </w:rPr>
      </w:pPr>
      <w:r>
        <w:rPr>
          <w:rFonts w:ascii="Calibri" w:eastAsia="Calibri" w:hAnsi="Calibri" w:cs="Calibri"/>
        </w:rPr>
        <w:t xml:space="preserve">Dit onderzoek is verricht om </w:t>
      </w:r>
      <w:r w:rsidRPr="499F5900">
        <w:rPr>
          <w:rFonts w:ascii="Calibri" w:eastAsia="Calibri" w:hAnsi="Calibri" w:cs="Calibri"/>
        </w:rPr>
        <w:t xml:space="preserve">inzicht </w:t>
      </w:r>
      <w:r>
        <w:rPr>
          <w:rFonts w:ascii="Calibri" w:eastAsia="Calibri" w:hAnsi="Calibri" w:cs="Calibri"/>
        </w:rPr>
        <w:t xml:space="preserve">te </w:t>
      </w:r>
      <w:r w:rsidRPr="499F5900">
        <w:rPr>
          <w:rFonts w:ascii="Calibri" w:eastAsia="Calibri" w:hAnsi="Calibri" w:cs="Calibri"/>
        </w:rPr>
        <w:t xml:space="preserve">verkrijgen in welke voedingsadviezen de verpleegkundigen van Wondzorg Zeeland en </w:t>
      </w:r>
      <w:proofErr w:type="spellStart"/>
      <w:r w:rsidRPr="499F5900">
        <w:rPr>
          <w:rFonts w:ascii="Calibri" w:eastAsia="Calibri" w:hAnsi="Calibri" w:cs="Calibri"/>
        </w:rPr>
        <w:t>Quality</w:t>
      </w:r>
      <w:proofErr w:type="spellEnd"/>
      <w:r w:rsidRPr="499F5900">
        <w:rPr>
          <w:rFonts w:ascii="Calibri" w:eastAsia="Calibri" w:hAnsi="Calibri" w:cs="Calibri"/>
        </w:rPr>
        <w:t xml:space="preserve"> Zorg geven aan de zorgvrager, omtrent de invloed van voeding op het wondgenezingsproces, en in hoeverre deze voorlichting volgens het model van Kok wordt gegeven. </w:t>
      </w:r>
      <w:r w:rsidRPr="00C26EE2">
        <w:rPr>
          <w:rFonts w:ascii="Calibri" w:eastAsia="Calibri" w:hAnsi="Calibri" w:cs="Calibri"/>
        </w:rPr>
        <w:t>De belangrijkste resultaten die uit het onderzoek naar voren kwamen waren dat de respondenten geen eenduidige voedingsadviezen geven en de voorlichting niet gericht volgens het model van Kok geven.</w:t>
      </w:r>
    </w:p>
    <w:p w14:paraId="3F58C905" w14:textId="77777777" w:rsidR="002E6F33" w:rsidRDefault="002E6F33" w:rsidP="002E6F33">
      <w:pPr>
        <w:rPr>
          <w:rFonts w:ascii="Calibri" w:eastAsia="Calibri" w:hAnsi="Calibri" w:cs="Calibri"/>
        </w:rPr>
      </w:pPr>
    </w:p>
    <w:p w14:paraId="4C2495BD" w14:textId="77777777" w:rsidR="002E6F33" w:rsidRPr="003354B2" w:rsidRDefault="002E6F33" w:rsidP="002E6F33">
      <w:pPr>
        <w:pStyle w:val="Kop2"/>
        <w:spacing w:before="0"/>
      </w:pPr>
      <w:bookmarkStart w:id="126" w:name="_Toc515011132"/>
      <w:r w:rsidRPr="499F5900">
        <w:rPr>
          <w:rFonts w:eastAsia="Calibri Light"/>
        </w:rPr>
        <w:t>4.</w:t>
      </w:r>
      <w:r>
        <w:rPr>
          <w:rFonts w:eastAsia="Calibri Light"/>
        </w:rPr>
        <w:t>2</w:t>
      </w:r>
      <w:r w:rsidRPr="499F5900">
        <w:rPr>
          <w:rFonts w:eastAsia="Calibri Light"/>
        </w:rPr>
        <w:t xml:space="preserve"> </w:t>
      </w:r>
      <w:r>
        <w:rPr>
          <w:rFonts w:eastAsia="Calibri Light"/>
        </w:rPr>
        <w:t>Voedingsadviezen</w:t>
      </w:r>
      <w:bookmarkEnd w:id="126"/>
    </w:p>
    <w:p w14:paraId="32915418" w14:textId="77777777" w:rsidR="002E6F33" w:rsidRPr="00F04AD5" w:rsidRDefault="002E6F33" w:rsidP="002E6F33">
      <w:pPr>
        <w:rPr>
          <w:rFonts w:ascii="Calibri" w:eastAsia="Calibri" w:hAnsi="Calibri" w:cs="Calibri"/>
        </w:rPr>
      </w:pPr>
      <w:r w:rsidRPr="003C5339">
        <w:rPr>
          <w:rFonts w:ascii="Calibri" w:eastAsia="Calibri" w:hAnsi="Calibri" w:cs="Calibri"/>
        </w:rPr>
        <w:t>De respondenten geven aan voorlichting te geven aan zorgvragers met wonden over de invloed van voeding op het wondgenezingsproces. Echter</w:t>
      </w:r>
      <w:r>
        <w:rPr>
          <w:rFonts w:ascii="Calibri" w:eastAsia="Calibri" w:hAnsi="Calibri" w:cs="Calibri"/>
        </w:rPr>
        <w:t xml:space="preserve">, </w:t>
      </w:r>
      <w:r w:rsidRPr="003C5339">
        <w:rPr>
          <w:rFonts w:ascii="Calibri" w:eastAsia="Calibri" w:hAnsi="Calibri" w:cs="Calibri"/>
        </w:rPr>
        <w:t xml:space="preserve">de inhoud van de voorlichting </w:t>
      </w:r>
      <w:r>
        <w:rPr>
          <w:rFonts w:ascii="Calibri" w:eastAsia="Calibri" w:hAnsi="Calibri" w:cs="Calibri"/>
        </w:rPr>
        <w:t xml:space="preserve">verschilt </w:t>
      </w:r>
      <w:r w:rsidRPr="003C5339">
        <w:rPr>
          <w:rFonts w:ascii="Calibri" w:eastAsia="Calibri" w:hAnsi="Calibri" w:cs="Calibri"/>
        </w:rPr>
        <w:t>per respondent. Grotendeels</w:t>
      </w:r>
      <w:r>
        <w:rPr>
          <w:rFonts w:ascii="Calibri" w:eastAsia="Calibri" w:hAnsi="Calibri" w:cs="Calibri"/>
        </w:rPr>
        <w:t xml:space="preserve"> geven de respondenten aan algemene voedingsadviezen te geven en </w:t>
      </w:r>
      <w:r w:rsidRPr="003C5339">
        <w:rPr>
          <w:rFonts w:ascii="Calibri" w:eastAsia="Calibri" w:hAnsi="Calibri" w:cs="Calibri"/>
        </w:rPr>
        <w:t>voorlichting over voedingsstoffen waar een zorgvrager met wonden mogelijk een tekort aan heef</w:t>
      </w:r>
      <w:r>
        <w:rPr>
          <w:rFonts w:ascii="Calibri" w:eastAsia="Calibri" w:hAnsi="Calibri" w:cs="Calibri"/>
        </w:rPr>
        <w:t xml:space="preserve">t. </w:t>
      </w:r>
      <w:r w:rsidRPr="003C5339">
        <w:rPr>
          <w:rFonts w:ascii="Calibri" w:eastAsia="Calibri" w:hAnsi="Calibri" w:cs="Calibri"/>
        </w:rPr>
        <w:t xml:space="preserve">In het artikel ‘Goede voeding bij wondzorg’ uit </w:t>
      </w:r>
      <w:proofErr w:type="spellStart"/>
      <w:r w:rsidRPr="003C5339">
        <w:rPr>
          <w:rFonts w:ascii="Calibri" w:eastAsia="Calibri" w:hAnsi="Calibri" w:cs="Calibri"/>
        </w:rPr>
        <w:t>Nursing</w:t>
      </w:r>
      <w:proofErr w:type="spellEnd"/>
      <w:r w:rsidRPr="003C5339">
        <w:rPr>
          <w:rFonts w:ascii="Calibri" w:eastAsia="Calibri" w:hAnsi="Calibri" w:cs="Calibri"/>
        </w:rPr>
        <w:t xml:space="preserve"> (2016) van A. Jonkers wordt beschreven dat in alle fasen van het wondgenezingsproces</w:t>
      </w:r>
      <w:r>
        <w:rPr>
          <w:rFonts w:ascii="Calibri" w:eastAsia="Calibri" w:hAnsi="Calibri" w:cs="Calibri"/>
        </w:rPr>
        <w:t xml:space="preserve"> </w:t>
      </w:r>
      <w:r w:rsidRPr="00DC2ABB">
        <w:rPr>
          <w:rFonts w:ascii="Calibri" w:eastAsia="Calibri" w:hAnsi="Calibri" w:cs="Calibri"/>
        </w:rPr>
        <w:t xml:space="preserve">macronutriënten en micronutriënten </w:t>
      </w:r>
      <w:r w:rsidRPr="003C5339">
        <w:rPr>
          <w:rFonts w:ascii="Calibri" w:eastAsia="Calibri" w:hAnsi="Calibri" w:cs="Calibri"/>
        </w:rPr>
        <w:t xml:space="preserve">noodzakelijk zijn. Tekorten </w:t>
      </w:r>
      <w:r>
        <w:rPr>
          <w:rFonts w:ascii="Calibri" w:eastAsia="Calibri" w:hAnsi="Calibri" w:cs="Calibri"/>
        </w:rPr>
        <w:t>hier</w:t>
      </w:r>
      <w:r w:rsidRPr="003C5339">
        <w:rPr>
          <w:rFonts w:ascii="Calibri" w:eastAsia="Calibri" w:hAnsi="Calibri" w:cs="Calibri"/>
        </w:rPr>
        <w:t>aan komen v</w:t>
      </w:r>
      <w:r>
        <w:rPr>
          <w:rFonts w:ascii="Calibri" w:eastAsia="Calibri" w:hAnsi="Calibri" w:cs="Calibri"/>
        </w:rPr>
        <w:t>eel</w:t>
      </w:r>
      <w:r w:rsidRPr="003C5339">
        <w:rPr>
          <w:rFonts w:ascii="Calibri" w:eastAsia="Calibri" w:hAnsi="Calibri" w:cs="Calibri"/>
        </w:rPr>
        <w:t xml:space="preserve"> voor bij zorgvragers met wonden, met een vertraagde wondgenezing tot gevolg (Brown &amp; Philips, 2010). De benodigde hoeveelheid aan </w:t>
      </w:r>
      <w:r>
        <w:rPr>
          <w:rFonts w:ascii="Calibri" w:eastAsia="Calibri" w:hAnsi="Calibri" w:cs="Calibri"/>
        </w:rPr>
        <w:t xml:space="preserve">deze </w:t>
      </w:r>
      <w:r w:rsidRPr="003C5339">
        <w:rPr>
          <w:rFonts w:ascii="Calibri" w:eastAsia="Calibri" w:hAnsi="Calibri" w:cs="Calibri"/>
        </w:rPr>
        <w:t>voedingsstoffen van een zorgvrager met wonden ligt hoger dan die van een gezond volwassene (</w:t>
      </w:r>
      <w:proofErr w:type="spellStart"/>
      <w:r w:rsidRPr="003C5339">
        <w:rPr>
          <w:rFonts w:ascii="Calibri" w:eastAsia="Calibri" w:hAnsi="Calibri" w:cs="Calibri"/>
        </w:rPr>
        <w:t>Demling</w:t>
      </w:r>
      <w:proofErr w:type="spellEnd"/>
      <w:r w:rsidRPr="003C5339">
        <w:rPr>
          <w:rFonts w:ascii="Calibri" w:eastAsia="Calibri" w:hAnsi="Calibri" w:cs="Calibri"/>
        </w:rPr>
        <w:t xml:space="preserve">, 2009). Om deze reden is het effectiever om </w:t>
      </w:r>
      <w:r w:rsidRPr="00F04AD5">
        <w:rPr>
          <w:rFonts w:ascii="Calibri" w:eastAsia="Calibri" w:hAnsi="Calibri" w:cs="Calibri"/>
        </w:rPr>
        <w:t xml:space="preserve">gerichte voedingsadviezen te geven in plaats van algemene voedingsadviezen. Mogelijk zijn de verpleegkundigen niet goed op de hoogte van de voedingsstoffen waar een zorgvrager met wonden een tekort aan kan hebben.   </w:t>
      </w:r>
    </w:p>
    <w:p w14:paraId="0C53EDCB" w14:textId="77777777" w:rsidR="002E6F33" w:rsidRPr="00F04AD5" w:rsidRDefault="002E6F33" w:rsidP="002E6F33">
      <w:pPr>
        <w:rPr>
          <w:rFonts w:ascii="Calibri" w:eastAsia="Calibri" w:hAnsi="Calibri" w:cs="Calibri"/>
        </w:rPr>
      </w:pPr>
      <w:r w:rsidRPr="00F04AD5">
        <w:rPr>
          <w:rFonts w:ascii="Calibri" w:eastAsia="Calibri" w:hAnsi="Calibri" w:cs="Calibri"/>
        </w:rPr>
        <w:t xml:space="preserve">Uit de resultaten komt vervolgens naar voren dat de voedingsadviezen vooral gericht zijn op de consumptie van eiwitten. Het consumeren van zowel dierlijke als plantaardige eiwitten wordt veelal aanbevolen door de respondenten. Over de hoeveelheid eiwitten wordt geen eenduidig advies gegeven. Uit het artikel van Jonkers (2016) blijkt dat dierlijke eiwitten de voorkeur hebben boven plantaardige eiwitten, omdat deze beter opneembaar zijn. </w:t>
      </w:r>
      <w:proofErr w:type="spellStart"/>
      <w:r w:rsidRPr="00F04AD5">
        <w:rPr>
          <w:rFonts w:ascii="Calibri" w:eastAsia="Calibri" w:hAnsi="Calibri" w:cs="Calibri"/>
        </w:rPr>
        <w:t>Demling</w:t>
      </w:r>
      <w:proofErr w:type="spellEnd"/>
      <w:r w:rsidRPr="00F04AD5">
        <w:rPr>
          <w:rFonts w:ascii="Calibri" w:eastAsia="Calibri" w:hAnsi="Calibri" w:cs="Calibri"/>
        </w:rPr>
        <w:t xml:space="preserve"> (2009) beschrijft dat de behoefte aan eiwitten bij zorgvragers met wonden bijna twee keer zoveel is als bij een gezond volwassene. Dit toont aan dat niet altijd de juiste adviezen worden gegeven door de respondenten.</w:t>
      </w:r>
    </w:p>
    <w:p w14:paraId="0AD64CC1" w14:textId="77777777" w:rsidR="002E6F33" w:rsidRDefault="002E6F33" w:rsidP="002E6F33">
      <w:pPr>
        <w:rPr>
          <w:rFonts w:ascii="Calibri" w:eastAsia="Calibri" w:hAnsi="Calibri" w:cs="Calibri"/>
        </w:rPr>
      </w:pPr>
      <w:r w:rsidRPr="00F04AD5">
        <w:rPr>
          <w:rFonts w:ascii="Calibri" w:eastAsia="Calibri" w:hAnsi="Calibri" w:cs="Calibri"/>
        </w:rPr>
        <w:t xml:space="preserve">Opvallend is dat er vaak geen of geen eenduidig voedingsadvies wordt gegeven over de consumptie van koolhydraten, vetzuren, vitaminen en mineralen. Uit het artikel van </w:t>
      </w:r>
      <w:proofErr w:type="spellStart"/>
      <w:r w:rsidRPr="00F04AD5">
        <w:rPr>
          <w:rFonts w:ascii="Calibri" w:eastAsia="Calibri" w:hAnsi="Calibri" w:cs="Calibri"/>
        </w:rPr>
        <w:t>Demling</w:t>
      </w:r>
      <w:proofErr w:type="spellEnd"/>
      <w:r w:rsidRPr="00F04AD5">
        <w:rPr>
          <w:rFonts w:ascii="Calibri" w:eastAsia="Calibri" w:hAnsi="Calibri" w:cs="Calibri"/>
        </w:rPr>
        <w:t xml:space="preserve"> (2009) blijkt dat zorgvragers met wonden een energiebehoefte van 30 tot 50 procent hoger hebben dan een gezond volwassene. </w:t>
      </w:r>
      <w:r>
        <w:rPr>
          <w:rFonts w:ascii="Calibri" w:eastAsia="Calibri" w:hAnsi="Calibri" w:cs="Calibri"/>
        </w:rPr>
        <w:t>Daarnaast wordt i</w:t>
      </w:r>
      <w:r w:rsidRPr="00F04AD5">
        <w:rPr>
          <w:rFonts w:ascii="Calibri" w:eastAsia="Calibri" w:hAnsi="Calibri" w:cs="Calibri"/>
        </w:rPr>
        <w:t xml:space="preserve">n het artikel van Wild, </w:t>
      </w:r>
      <w:proofErr w:type="spellStart"/>
      <w:r w:rsidRPr="00F04AD5">
        <w:rPr>
          <w:rFonts w:ascii="Calibri" w:eastAsia="Calibri" w:hAnsi="Calibri" w:cs="Calibri"/>
        </w:rPr>
        <w:t>Rahbarnia</w:t>
      </w:r>
      <w:proofErr w:type="spellEnd"/>
      <w:r w:rsidRPr="00F04AD5">
        <w:rPr>
          <w:rFonts w:ascii="Calibri" w:eastAsia="Calibri" w:hAnsi="Calibri" w:cs="Calibri"/>
        </w:rPr>
        <w:t xml:space="preserve">, Kellner, </w:t>
      </w:r>
      <w:proofErr w:type="spellStart"/>
      <w:r w:rsidRPr="00F04AD5">
        <w:rPr>
          <w:rFonts w:ascii="Calibri" w:eastAsia="Calibri" w:hAnsi="Calibri" w:cs="Calibri"/>
        </w:rPr>
        <w:t>Sobotka</w:t>
      </w:r>
      <w:proofErr w:type="spellEnd"/>
      <w:r w:rsidRPr="00F04AD5">
        <w:rPr>
          <w:rFonts w:ascii="Calibri" w:eastAsia="Calibri" w:hAnsi="Calibri" w:cs="Calibri"/>
        </w:rPr>
        <w:t xml:space="preserve"> en </w:t>
      </w:r>
      <w:proofErr w:type="spellStart"/>
      <w:r w:rsidRPr="00F04AD5">
        <w:rPr>
          <w:rFonts w:ascii="Calibri" w:eastAsia="Calibri" w:hAnsi="Calibri" w:cs="Calibri"/>
        </w:rPr>
        <w:t>Eberlein</w:t>
      </w:r>
      <w:proofErr w:type="spellEnd"/>
      <w:r w:rsidRPr="00F04AD5">
        <w:rPr>
          <w:rFonts w:ascii="Calibri" w:eastAsia="Calibri" w:hAnsi="Calibri" w:cs="Calibri"/>
        </w:rPr>
        <w:t xml:space="preserve"> (2010) beschreven dat lokale toepassing van vetzuren de wondgenezing verbetert, maar suppletie daarentegen de kans op ontstekingen verhoogt. </w:t>
      </w:r>
      <w:r>
        <w:rPr>
          <w:rFonts w:ascii="Calibri" w:eastAsia="Calibri" w:hAnsi="Calibri" w:cs="Calibri"/>
        </w:rPr>
        <w:t xml:space="preserve">Tenslotte blijkt uit het artikel van </w:t>
      </w:r>
      <w:proofErr w:type="spellStart"/>
      <w:r>
        <w:rPr>
          <w:rFonts w:ascii="Calibri" w:eastAsia="Calibri" w:hAnsi="Calibri" w:cs="Calibri"/>
        </w:rPr>
        <w:t>Demling</w:t>
      </w:r>
      <w:proofErr w:type="spellEnd"/>
      <w:r>
        <w:rPr>
          <w:rFonts w:ascii="Calibri" w:eastAsia="Calibri" w:hAnsi="Calibri" w:cs="Calibri"/>
        </w:rPr>
        <w:t xml:space="preserve"> (2009) dat </w:t>
      </w:r>
      <w:r w:rsidRPr="00F04AD5">
        <w:rPr>
          <w:rFonts w:ascii="Calibri" w:eastAsia="Calibri" w:hAnsi="Calibri" w:cs="Calibri"/>
        </w:rPr>
        <w:t xml:space="preserve">vijf tot </w:t>
      </w:r>
      <w:proofErr w:type="gramStart"/>
      <w:r w:rsidRPr="00F04AD5">
        <w:rPr>
          <w:rFonts w:ascii="Calibri" w:eastAsia="Calibri" w:hAnsi="Calibri" w:cs="Calibri"/>
        </w:rPr>
        <w:t>tien maal</w:t>
      </w:r>
      <w:proofErr w:type="gramEnd"/>
      <w:r w:rsidRPr="00F04AD5">
        <w:rPr>
          <w:rFonts w:ascii="Calibri" w:eastAsia="Calibri" w:hAnsi="Calibri" w:cs="Calibri"/>
        </w:rPr>
        <w:t xml:space="preserve"> de aanbevolen dagelijkse hoeveelheid</w:t>
      </w:r>
      <w:r>
        <w:rPr>
          <w:rFonts w:ascii="Calibri" w:eastAsia="Calibri" w:hAnsi="Calibri" w:cs="Calibri"/>
        </w:rPr>
        <w:t xml:space="preserve"> vitaminen en mineralen</w:t>
      </w:r>
      <w:r w:rsidRPr="00F04AD5">
        <w:rPr>
          <w:rFonts w:ascii="Calibri" w:eastAsia="Calibri" w:hAnsi="Calibri" w:cs="Calibri"/>
        </w:rPr>
        <w:t xml:space="preserve"> aanbevolen moet worden om tekorten te voorkomen. Over de hoeveelheden van de</w:t>
      </w:r>
      <w:r>
        <w:rPr>
          <w:rFonts w:ascii="Calibri" w:eastAsia="Calibri" w:hAnsi="Calibri" w:cs="Calibri"/>
        </w:rPr>
        <w:t>ze</w:t>
      </w:r>
      <w:r w:rsidRPr="00F04AD5">
        <w:rPr>
          <w:rFonts w:ascii="Calibri" w:eastAsia="Calibri" w:hAnsi="Calibri" w:cs="Calibri"/>
        </w:rPr>
        <w:t xml:space="preserve"> verschillende voedingsstoffen wordt zichtbaar geen eenduidig advies gegeven</w:t>
      </w:r>
      <w:r>
        <w:rPr>
          <w:rFonts w:ascii="Calibri" w:eastAsia="Calibri" w:hAnsi="Calibri" w:cs="Calibri"/>
        </w:rPr>
        <w:t xml:space="preserve"> door de respondenten</w:t>
      </w:r>
      <w:r w:rsidRPr="00F04AD5">
        <w:rPr>
          <w:rFonts w:ascii="Calibri" w:eastAsia="Calibri" w:hAnsi="Calibri" w:cs="Calibri"/>
        </w:rPr>
        <w:t xml:space="preserve">. </w:t>
      </w:r>
    </w:p>
    <w:p w14:paraId="5A4B50F1" w14:textId="77777777" w:rsidR="002E6F33" w:rsidRPr="00F04AD5" w:rsidRDefault="002E6F33" w:rsidP="002E6F33">
      <w:pPr>
        <w:rPr>
          <w:rFonts w:ascii="Calibri" w:eastAsia="Calibri" w:hAnsi="Calibri" w:cs="Calibri"/>
        </w:rPr>
      </w:pPr>
      <w:r w:rsidRPr="00F04AD5">
        <w:rPr>
          <w:rFonts w:ascii="Calibri" w:eastAsia="Calibri" w:hAnsi="Calibri" w:cs="Calibri"/>
        </w:rPr>
        <w:lastRenderedPageBreak/>
        <w:t>Onbekend is of de aangegeven hoeveelheden bewust en daadwerkelijk worden aanbevolen, of dat het antwoord mogelijk sociaal wenselijk is gegeven. Het voornamelijk richten van de voorlichting op de consumptie van eiwitten beaamt dat het discutabel is in hoeverre de kennis, over de invloed van verschillende voedingsstoffen op het wondgenezingsproces, aanwezig is bij de verpleegkundigen.</w:t>
      </w:r>
    </w:p>
    <w:p w14:paraId="166D1CAC" w14:textId="77777777" w:rsidR="002E6F33" w:rsidRDefault="002E6F33" w:rsidP="002E6F33"/>
    <w:p w14:paraId="72F1B445" w14:textId="77777777" w:rsidR="002E6F33" w:rsidRPr="001E207C" w:rsidRDefault="002E6F33" w:rsidP="002E6F33">
      <w:pPr>
        <w:rPr>
          <w:rFonts w:ascii="Calibri" w:eastAsia="Calibri" w:hAnsi="Calibri" w:cs="Calibri"/>
        </w:rPr>
      </w:pPr>
      <w:r w:rsidRPr="001E207C">
        <w:t xml:space="preserve">Daarnaast verschilt </w:t>
      </w:r>
      <w:r w:rsidR="00925219">
        <w:t>de wijze</w:t>
      </w:r>
      <w:r w:rsidRPr="001E207C">
        <w:rPr>
          <w:rFonts w:ascii="Calibri" w:eastAsia="Calibri" w:hAnsi="Calibri" w:cs="Calibri"/>
        </w:rPr>
        <w:t xml:space="preserve"> van voorlichten per verpleegkundige. De meerderheid van de respondenten geeft mondelinge voorlichting. Slechts een klein aantal respondenten doet dit op schriftelijke wijze. Uit het artikel van </w:t>
      </w:r>
      <w:proofErr w:type="spellStart"/>
      <w:r w:rsidRPr="001E207C">
        <w:rPr>
          <w:rFonts w:ascii="Calibri" w:eastAsia="Calibri" w:hAnsi="Calibri" w:cs="Calibri"/>
        </w:rPr>
        <w:t>Waldmann</w:t>
      </w:r>
      <w:proofErr w:type="spellEnd"/>
      <w:r w:rsidRPr="001E207C">
        <w:rPr>
          <w:rFonts w:ascii="Calibri" w:eastAsia="Calibri" w:hAnsi="Calibri" w:cs="Calibri"/>
        </w:rPr>
        <w:t xml:space="preserve"> (2008) blijkt dat voorlichting het meeste effect heeft wanneer meerdere zintuigen tegelijk worden geprikkeld. Daarnaast geeft Sassen (2014) aan dat schriftelijke informatie een aanvulling kan zijn op de mondelinge communicatie en dit het herinneren en begrijpen ervan kan bevorderen. Echter</w:t>
      </w:r>
      <w:r>
        <w:rPr>
          <w:rFonts w:ascii="Calibri" w:eastAsia="Calibri" w:hAnsi="Calibri" w:cs="Calibri"/>
        </w:rPr>
        <w:t>,</w:t>
      </w:r>
      <w:r w:rsidRPr="001E207C">
        <w:rPr>
          <w:rFonts w:ascii="Calibri" w:eastAsia="Calibri" w:hAnsi="Calibri" w:cs="Calibri"/>
        </w:rPr>
        <w:t xml:space="preserve"> schriftelijke informatie </w:t>
      </w:r>
      <w:r>
        <w:rPr>
          <w:rFonts w:ascii="Calibri" w:eastAsia="Calibri" w:hAnsi="Calibri" w:cs="Calibri"/>
        </w:rPr>
        <w:t xml:space="preserve">mag </w:t>
      </w:r>
      <w:r w:rsidRPr="001E207C">
        <w:rPr>
          <w:rFonts w:ascii="Calibri" w:eastAsia="Calibri" w:hAnsi="Calibri" w:cs="Calibri"/>
        </w:rPr>
        <w:t>de mondelinge communicatie nooit vervangen (Sassen, 2014). Het geven van mondelinge voorlichting kan een verklaring zijn voor de zichtbaar verschillende adviezen die de respondenten aan zorgvragers geven. De voorlichting wordt mogelijk uit het hoofd en naar eigen kennis en weten gedaan. Dit verschilt per individu.</w:t>
      </w:r>
    </w:p>
    <w:p w14:paraId="3D9DA757" w14:textId="77777777" w:rsidR="002E6F33" w:rsidRDefault="002E6F33" w:rsidP="002E6F33">
      <w:pPr>
        <w:rPr>
          <w:rFonts w:ascii="Calibri" w:eastAsia="Calibri" w:hAnsi="Calibri" w:cs="Calibri"/>
        </w:rPr>
      </w:pPr>
    </w:p>
    <w:p w14:paraId="64297A36" w14:textId="77777777" w:rsidR="002E6F33" w:rsidRDefault="002E6F33" w:rsidP="002E6F33">
      <w:r w:rsidRPr="003C5339">
        <w:rPr>
          <w:rFonts w:ascii="Calibri" w:eastAsia="Calibri" w:hAnsi="Calibri" w:cs="Calibri"/>
        </w:rPr>
        <w:t xml:space="preserve">Om voedingsadvies op maat te geven, wordt door de helft van de respondenten een diëtist ingeschakeld. In het artikel van Jonkers (2016) wordt aangegeven dat per individuele zorgvrager de exacte behoefte aan voedingsstoffen door een diëtist </w:t>
      </w:r>
      <w:r>
        <w:rPr>
          <w:rFonts w:ascii="Calibri" w:eastAsia="Calibri" w:hAnsi="Calibri" w:cs="Calibri"/>
        </w:rPr>
        <w:t xml:space="preserve">moet </w:t>
      </w:r>
      <w:r w:rsidRPr="003C5339">
        <w:rPr>
          <w:rFonts w:ascii="Calibri" w:eastAsia="Calibri" w:hAnsi="Calibri" w:cs="Calibri"/>
        </w:rPr>
        <w:t>worden vastgesteld. Dit gebeurt op basis van eventuele onderliggende ziekten, de mate van activiteit, het klinisch beeld van de zorgvrager en de soort wond (Jonkers, 2016). Mogelijk wordt het inschakelen van de diëtist vaak niet nodig geacht en gebeurt dit enkel wanneer er sprake is van ondervoeding. Men is zich wellicht niet bewust van de invloed van voeding op het wondgenezingsproces.</w:t>
      </w:r>
    </w:p>
    <w:p w14:paraId="26426001" w14:textId="77777777" w:rsidR="002E6F33" w:rsidRDefault="002E6F33" w:rsidP="002E6F33"/>
    <w:p w14:paraId="5B69DFE7" w14:textId="77777777" w:rsidR="002E6F33" w:rsidRDefault="002E6F33" w:rsidP="002E6F33">
      <w:pPr>
        <w:pStyle w:val="Kop2"/>
        <w:spacing w:before="0"/>
      </w:pPr>
      <w:bookmarkStart w:id="127" w:name="_Toc515011133"/>
      <w:r w:rsidRPr="499F5900">
        <w:rPr>
          <w:rFonts w:eastAsia="Calibri Light"/>
        </w:rPr>
        <w:t>4.</w:t>
      </w:r>
      <w:r>
        <w:rPr>
          <w:rFonts w:eastAsia="Calibri Light"/>
        </w:rPr>
        <w:t>3 Model van gedragsverandering</w:t>
      </w:r>
      <w:bookmarkEnd w:id="127"/>
    </w:p>
    <w:p w14:paraId="07BF7D15" w14:textId="77777777" w:rsidR="002E6F33" w:rsidRDefault="002E6F33" w:rsidP="002E6F33">
      <w:pPr>
        <w:rPr>
          <w:rFonts w:ascii="Calibri" w:eastAsia="Calibri" w:hAnsi="Calibri" w:cs="Calibri"/>
        </w:rPr>
      </w:pPr>
      <w:r w:rsidRPr="499F5900">
        <w:rPr>
          <w:rFonts w:ascii="Calibri" w:eastAsia="Calibri" w:hAnsi="Calibri" w:cs="Calibri"/>
        </w:rPr>
        <w:t>Bij de enquêtevragen gericht op het model van gedragsverandering koos het merendeel van de respondenten grotendeels als antwoordmogelijkheid ‘soms’ of ‘vaak’.</w:t>
      </w:r>
      <w:r>
        <w:rPr>
          <w:rFonts w:ascii="Calibri" w:eastAsia="Calibri" w:hAnsi="Calibri" w:cs="Calibri"/>
        </w:rPr>
        <w:t xml:space="preserve"> </w:t>
      </w:r>
      <w:r w:rsidRPr="499F5900">
        <w:rPr>
          <w:rFonts w:ascii="Calibri" w:eastAsia="Calibri" w:hAnsi="Calibri" w:cs="Calibri"/>
        </w:rPr>
        <w:t>Dit is zichtbaar bij de onderdelen ‘Contact maken’ en ‘Verandering van gedragsdeterminanten’.</w:t>
      </w:r>
      <w:r>
        <w:rPr>
          <w:rFonts w:ascii="Calibri" w:eastAsia="Calibri" w:hAnsi="Calibri" w:cs="Calibri"/>
        </w:rPr>
        <w:t xml:space="preserve"> De zorgvrager wordt soms gestimuleerd om zelf na te denken over de relatie tussen leefstijl en het gezondheidsprobleem. Daarnaast wordt het gedrag van de zorgvrager soms geëvalueerd in termen van voor- en nadelen, op zowel de korte als lange termijn</w:t>
      </w:r>
      <w:r w:rsidRPr="00C26EE2">
        <w:rPr>
          <w:rFonts w:ascii="Calibri" w:eastAsia="Calibri" w:hAnsi="Calibri" w:cs="Calibri"/>
        </w:rPr>
        <w:t>. Aan de positieve en belangrijke opbrengst van de gewenste gedragsverandering wordt soms aandacht gegeven.</w:t>
      </w:r>
      <w:r>
        <w:rPr>
          <w:rFonts w:ascii="Calibri" w:eastAsia="Calibri" w:hAnsi="Calibri" w:cs="Calibri"/>
        </w:rPr>
        <w:t xml:space="preserve"> Tenslotte biedt </w:t>
      </w:r>
      <w:r w:rsidRPr="499F5900">
        <w:rPr>
          <w:rFonts w:ascii="Calibri" w:eastAsia="Calibri" w:hAnsi="Calibri" w:cs="Calibri"/>
        </w:rPr>
        <w:t>de meerderheid van de respondenten soms begeleiding bij het omgaan met de druk die anderen op de zorgvrager uitoefenen.</w:t>
      </w:r>
      <w:r>
        <w:rPr>
          <w:rFonts w:ascii="Calibri" w:eastAsia="Calibri" w:hAnsi="Calibri" w:cs="Calibri"/>
        </w:rPr>
        <w:t xml:space="preserve"> In ‘Gezondheidsbevordering’ van Sassen (2014) is beschreven dat het van groot belang is de zorgvrager zelf na te laten denken over de relatie tussen leefstijl en het gezondheidsprobleem, om de effectiviteit van de voorlichting te vergroten. Een evaluatie van het gedrag, het stilstaan bij de positieve opbrengst van de gedragsverandering, het weerbaar maken voor de druk die anderen kunnen uitoefenen en het zoeken naar sociale steun zijn factoren die de therapietrouwheid vergroten (Sassen, 2014). </w:t>
      </w:r>
      <w:r w:rsidRPr="499F5900">
        <w:rPr>
          <w:rFonts w:ascii="Calibri" w:eastAsia="Calibri" w:hAnsi="Calibri" w:cs="Calibri"/>
        </w:rPr>
        <w:t xml:space="preserve">Een mogelijke verklaring </w:t>
      </w:r>
      <w:r w:rsidRPr="005E43FF">
        <w:rPr>
          <w:rFonts w:ascii="Calibri" w:eastAsia="Calibri" w:hAnsi="Calibri" w:cs="Calibri"/>
        </w:rPr>
        <w:t xml:space="preserve">voor </w:t>
      </w:r>
      <w:r>
        <w:rPr>
          <w:rFonts w:ascii="Calibri" w:eastAsia="Calibri" w:hAnsi="Calibri" w:cs="Calibri"/>
        </w:rPr>
        <w:t>het niet gericht geven van de voorlichting volgens het model van Ko</w:t>
      </w:r>
      <w:r w:rsidRPr="00343517">
        <w:rPr>
          <w:rFonts w:ascii="Calibri" w:eastAsia="Calibri" w:hAnsi="Calibri" w:cs="Calibri"/>
        </w:rPr>
        <w:t>k,</w:t>
      </w:r>
      <w:r w:rsidRPr="005E43FF">
        <w:rPr>
          <w:rFonts w:ascii="Calibri" w:eastAsia="Calibri" w:hAnsi="Calibri" w:cs="Calibri"/>
        </w:rPr>
        <w:t xml:space="preserve"> is</w:t>
      </w:r>
      <w:r w:rsidRPr="499F5900">
        <w:rPr>
          <w:rFonts w:ascii="Calibri" w:eastAsia="Calibri" w:hAnsi="Calibri" w:cs="Calibri"/>
        </w:rPr>
        <w:t xml:space="preserve"> dat de verpleegkundigen in de praktijk </w:t>
      </w:r>
      <w:r>
        <w:rPr>
          <w:rFonts w:ascii="Calibri" w:eastAsia="Calibri" w:hAnsi="Calibri" w:cs="Calibri"/>
        </w:rPr>
        <w:t xml:space="preserve">wellicht </w:t>
      </w:r>
      <w:r w:rsidRPr="499F5900">
        <w:rPr>
          <w:rFonts w:ascii="Calibri" w:eastAsia="Calibri" w:hAnsi="Calibri" w:cs="Calibri"/>
        </w:rPr>
        <w:t>weinig tijd hebben om uitgebreid stil te staan bij het geven van de voorlichting.</w:t>
      </w:r>
    </w:p>
    <w:p w14:paraId="582E5223" w14:textId="77777777" w:rsidR="002E6F33" w:rsidRDefault="002E6F33" w:rsidP="002E6F33">
      <w:pPr>
        <w:rPr>
          <w:rFonts w:ascii="Calibri" w:eastAsia="Calibri" w:hAnsi="Calibri" w:cs="Calibri"/>
        </w:rPr>
      </w:pPr>
      <w:r w:rsidRPr="499F5900">
        <w:rPr>
          <w:rFonts w:ascii="Calibri" w:eastAsia="Calibri" w:hAnsi="Calibri" w:cs="Calibri"/>
        </w:rPr>
        <w:t>Bij de onderdelen ‘Planning gewenst gedrag’ en ‘Stabilisatie’ waren de antwoorden uiteenlopend. Bij deze twee onderdelen kwam de antwoordmogelijkheid ‘</w:t>
      </w:r>
      <w:r>
        <w:rPr>
          <w:rFonts w:ascii="Calibri" w:eastAsia="Calibri" w:hAnsi="Calibri" w:cs="Calibri"/>
        </w:rPr>
        <w:t>n</w:t>
      </w:r>
      <w:r w:rsidRPr="499F5900">
        <w:rPr>
          <w:rFonts w:ascii="Calibri" w:eastAsia="Calibri" w:hAnsi="Calibri" w:cs="Calibri"/>
        </w:rPr>
        <w:t xml:space="preserve">ooit’ vaker voor dan bij de vorige onderdelen. </w:t>
      </w:r>
      <w:r>
        <w:rPr>
          <w:rFonts w:ascii="Calibri" w:eastAsia="Calibri" w:hAnsi="Calibri" w:cs="Calibri"/>
        </w:rPr>
        <w:t xml:space="preserve">Een groot deel van de respondenten geeft aan nooit een concreet plan met de zorgvrager te maken voor het gewenste gedrag en het omgaan met hoog risico situaties. </w:t>
      </w:r>
    </w:p>
    <w:p w14:paraId="0411FBCF" w14:textId="77777777" w:rsidR="002E6F33" w:rsidRDefault="002E6F33" w:rsidP="002E6F33">
      <w:pPr>
        <w:rPr>
          <w:rFonts w:ascii="Calibri" w:eastAsia="Calibri" w:hAnsi="Calibri" w:cs="Calibri"/>
        </w:rPr>
      </w:pPr>
      <w:r>
        <w:rPr>
          <w:rFonts w:ascii="Calibri" w:eastAsia="Calibri" w:hAnsi="Calibri" w:cs="Calibri"/>
        </w:rPr>
        <w:lastRenderedPageBreak/>
        <w:t xml:space="preserve">Uit Sassen (2014) blijkt dat door het maken van een concreet plan de kans groter is dat de zorgvrager de doelen ook werkelijk zal behalen én het gewenste gedrag gaat uitvoeren. </w:t>
      </w:r>
      <w:r w:rsidRPr="499F5900">
        <w:rPr>
          <w:rFonts w:ascii="Calibri" w:eastAsia="Calibri" w:hAnsi="Calibri" w:cs="Calibri"/>
        </w:rPr>
        <w:t xml:space="preserve">Een mogelijke verklaring </w:t>
      </w:r>
      <w:r>
        <w:rPr>
          <w:rFonts w:ascii="Calibri" w:eastAsia="Calibri" w:hAnsi="Calibri" w:cs="Calibri"/>
        </w:rPr>
        <w:t xml:space="preserve">voor de verkregen resultaten </w:t>
      </w:r>
      <w:r w:rsidRPr="499F5900">
        <w:rPr>
          <w:rFonts w:ascii="Calibri" w:eastAsia="Calibri" w:hAnsi="Calibri" w:cs="Calibri"/>
        </w:rPr>
        <w:t>is dat de verpleegkundigen zich vooral richten op het geven van de voorlichting, en niet op het gericht plannen van de gedragsverandering en het in stand houden hiervan.</w:t>
      </w:r>
    </w:p>
    <w:p w14:paraId="40F5E7AD" w14:textId="77777777" w:rsidR="002E6F33" w:rsidRDefault="002E6F33" w:rsidP="002E6F33"/>
    <w:p w14:paraId="34C5A985" w14:textId="77777777" w:rsidR="002E6F33" w:rsidRDefault="002E6F33" w:rsidP="002E6F33">
      <w:pPr>
        <w:pStyle w:val="Kop2"/>
        <w:spacing w:before="0"/>
        <w:rPr>
          <w:rFonts w:eastAsia="Calibri Light"/>
        </w:rPr>
      </w:pPr>
      <w:bookmarkStart w:id="128" w:name="_Toc515011134"/>
      <w:r w:rsidRPr="499F5900">
        <w:rPr>
          <w:rFonts w:eastAsia="Calibri Light"/>
        </w:rPr>
        <w:t xml:space="preserve">4.2 Sterke en zwakke </w:t>
      </w:r>
      <w:r>
        <w:rPr>
          <w:rFonts w:eastAsia="Calibri Light"/>
        </w:rPr>
        <w:t>punten van het</w:t>
      </w:r>
      <w:r w:rsidRPr="499F5900">
        <w:rPr>
          <w:rFonts w:eastAsia="Calibri Light"/>
        </w:rPr>
        <w:t xml:space="preserve"> onderzoek</w:t>
      </w:r>
      <w:bookmarkEnd w:id="128"/>
    </w:p>
    <w:p w14:paraId="1E052CB5" w14:textId="77777777" w:rsidR="002E6F33" w:rsidRDefault="002E6F33" w:rsidP="002E6F33">
      <w:r w:rsidRPr="499F5900">
        <w:rPr>
          <w:rFonts w:ascii="Calibri" w:eastAsia="Calibri" w:hAnsi="Calibri" w:cs="Calibri"/>
        </w:rPr>
        <w:t>Een sterk</w:t>
      </w:r>
      <w:r>
        <w:rPr>
          <w:rFonts w:ascii="Calibri" w:eastAsia="Calibri" w:hAnsi="Calibri" w:cs="Calibri"/>
        </w:rPr>
        <w:t xml:space="preserve"> punt</w:t>
      </w:r>
      <w:r w:rsidRPr="499F5900">
        <w:rPr>
          <w:rFonts w:ascii="Calibri" w:eastAsia="Calibri" w:hAnsi="Calibri" w:cs="Calibri"/>
        </w:rPr>
        <w:t xml:space="preserve"> van dit onderzoek is dat de zelf opgestelde enquête gebaseerd is op wetenschappelijke literatuur en het model van gedragsverandering door voorlichting van Kok.</w:t>
      </w:r>
      <w:r>
        <w:t xml:space="preserve"> </w:t>
      </w:r>
    </w:p>
    <w:p w14:paraId="4790E9FB" w14:textId="77777777" w:rsidR="002E6F33" w:rsidRPr="00907504" w:rsidRDefault="002E6F33" w:rsidP="002E6F33">
      <w:pPr>
        <w:rPr>
          <w:rFonts w:ascii="Calibri" w:eastAsia="Calibri" w:hAnsi="Calibri" w:cs="Calibri"/>
        </w:rPr>
      </w:pPr>
      <w:r>
        <w:t xml:space="preserve">Door peerassessment, het waarborgen van de privacy van de onderzoekspopulatie en het excluderen van enquêtes die meer dan twee ontbrekende antwoorden bevatte, is de betrouwbaarheid van de onderzoeksresultaten vergroot. </w:t>
      </w:r>
      <w:r>
        <w:rPr>
          <w:rFonts w:ascii="Calibri" w:eastAsia="Calibri" w:hAnsi="Calibri" w:cs="Calibri"/>
        </w:rPr>
        <w:t>D</w:t>
      </w:r>
      <w:r w:rsidRPr="00661DA0">
        <w:rPr>
          <w:rFonts w:ascii="Calibri" w:eastAsia="Calibri" w:hAnsi="Calibri" w:cs="Calibri"/>
        </w:rPr>
        <w:t>rie medestudenten, een verpleegkun</w:t>
      </w:r>
      <w:r>
        <w:rPr>
          <w:rFonts w:ascii="Calibri" w:eastAsia="Calibri" w:hAnsi="Calibri" w:cs="Calibri"/>
        </w:rPr>
        <w:t>d</w:t>
      </w:r>
      <w:r w:rsidRPr="00661DA0">
        <w:rPr>
          <w:rFonts w:ascii="Calibri" w:eastAsia="Calibri" w:hAnsi="Calibri" w:cs="Calibri"/>
        </w:rPr>
        <w:t xml:space="preserve">ig specialist </w:t>
      </w:r>
      <w:r>
        <w:rPr>
          <w:rFonts w:ascii="Calibri" w:eastAsia="Calibri" w:hAnsi="Calibri" w:cs="Calibri"/>
        </w:rPr>
        <w:t xml:space="preserve">van Wondzorg Zeeland </w:t>
      </w:r>
      <w:r w:rsidRPr="00661DA0">
        <w:rPr>
          <w:rFonts w:ascii="Calibri" w:eastAsia="Calibri" w:hAnsi="Calibri" w:cs="Calibri"/>
        </w:rPr>
        <w:t xml:space="preserve">en een docent </w:t>
      </w:r>
      <w:r>
        <w:rPr>
          <w:rFonts w:ascii="Calibri" w:eastAsia="Calibri" w:hAnsi="Calibri" w:cs="Calibri"/>
        </w:rPr>
        <w:t xml:space="preserve">van de HZ University of </w:t>
      </w:r>
      <w:proofErr w:type="spellStart"/>
      <w:r>
        <w:rPr>
          <w:rFonts w:ascii="Calibri" w:eastAsia="Calibri" w:hAnsi="Calibri" w:cs="Calibri"/>
        </w:rPr>
        <w:t>Applied</w:t>
      </w:r>
      <w:proofErr w:type="spellEnd"/>
      <w:r>
        <w:rPr>
          <w:rFonts w:ascii="Calibri" w:eastAsia="Calibri" w:hAnsi="Calibri" w:cs="Calibri"/>
        </w:rPr>
        <w:t xml:space="preserve"> Sciences </w:t>
      </w:r>
      <w:r w:rsidRPr="00661DA0">
        <w:rPr>
          <w:rFonts w:ascii="Calibri" w:eastAsia="Calibri" w:hAnsi="Calibri" w:cs="Calibri"/>
        </w:rPr>
        <w:t xml:space="preserve">hebben feedback gegeven op de enquête alvorens deze </w:t>
      </w:r>
      <w:r>
        <w:rPr>
          <w:rFonts w:ascii="Calibri" w:eastAsia="Calibri" w:hAnsi="Calibri" w:cs="Calibri"/>
        </w:rPr>
        <w:t xml:space="preserve">werd </w:t>
      </w:r>
      <w:r w:rsidRPr="00661DA0">
        <w:rPr>
          <w:rFonts w:ascii="Calibri" w:eastAsia="Calibri" w:hAnsi="Calibri" w:cs="Calibri"/>
        </w:rPr>
        <w:t>uitgezet</w:t>
      </w:r>
      <w:r>
        <w:rPr>
          <w:rFonts w:ascii="Calibri" w:eastAsia="Calibri" w:hAnsi="Calibri" w:cs="Calibri"/>
        </w:rPr>
        <w:t xml:space="preserve">. </w:t>
      </w:r>
      <w:r w:rsidRPr="001A3505">
        <w:rPr>
          <w:rFonts w:ascii="Calibri" w:eastAsia="Calibri" w:hAnsi="Calibri" w:cs="Calibri"/>
        </w:rPr>
        <w:t>Om de privacy van de onderzoekspopulatie te waarborgen, kon de enquête geheel vrijwillig en anoniem worden ingevuld. Tevens werd hierdoor voorkomen dat respondenten sociaal-wenselijke antwoorden zouden geven.</w:t>
      </w:r>
      <w:r>
        <w:rPr>
          <w:rFonts w:ascii="Calibri" w:eastAsia="Calibri" w:hAnsi="Calibri" w:cs="Calibri"/>
        </w:rPr>
        <w:t xml:space="preserve"> </w:t>
      </w:r>
      <w:r w:rsidRPr="0018601C">
        <w:rPr>
          <w:rFonts w:ascii="Calibri" w:eastAsia="Calibri" w:hAnsi="Calibri" w:cs="Calibri"/>
        </w:rPr>
        <w:t xml:space="preserve">De enquête is ingevuld door respondenten met verschillende verpleegkundige functies, wat een algemeen en representatief beeld geeft. </w:t>
      </w:r>
      <w:r w:rsidRPr="499F5900">
        <w:rPr>
          <w:rFonts w:ascii="Calibri" w:eastAsia="Calibri" w:hAnsi="Calibri" w:cs="Calibri"/>
        </w:rPr>
        <w:t>Daarnaast zijn enquêtes die meer dan twee ontbrekende antwoorden bevatte, niet meegenomen in de gegevensanalyse</w:t>
      </w:r>
      <w:r>
        <w:rPr>
          <w:rFonts w:ascii="Calibri" w:eastAsia="Calibri" w:hAnsi="Calibri" w:cs="Calibri"/>
        </w:rPr>
        <w:t>.</w:t>
      </w:r>
    </w:p>
    <w:p w14:paraId="1D6D0DF0" w14:textId="77777777" w:rsidR="002E6F33" w:rsidRDefault="002E6F33" w:rsidP="002E6F33">
      <w:pPr>
        <w:rPr>
          <w:rFonts w:ascii="Calibri" w:eastAsia="Calibri" w:hAnsi="Calibri" w:cs="Calibri"/>
        </w:rPr>
      </w:pPr>
      <w:r>
        <w:t xml:space="preserve">De interne validiteit is gewaarborgd door een </w:t>
      </w:r>
      <w:r>
        <w:rPr>
          <w:rFonts w:ascii="Calibri" w:eastAsia="Calibri" w:hAnsi="Calibri" w:cs="Calibri"/>
        </w:rPr>
        <w:t xml:space="preserve">randomisatie bij de selectie van de verpleegkundigen te laten plaatsvinden. Hiermee werd selectie bias voorkomen. </w:t>
      </w:r>
      <w:r w:rsidRPr="003E63CF">
        <w:rPr>
          <w:rFonts w:ascii="Calibri" w:eastAsia="Calibri" w:hAnsi="Calibri" w:cs="Calibri"/>
        </w:rPr>
        <w:t>Iedere verpleegkundige kon de enquête invullen, mits voldaan werd aan de inclusiecriteria</w:t>
      </w:r>
      <w:r>
        <w:rPr>
          <w:rFonts w:ascii="Calibri" w:eastAsia="Calibri" w:hAnsi="Calibri" w:cs="Calibri"/>
        </w:rPr>
        <w:t xml:space="preserve">. Door gebruik te maken van een </w:t>
      </w:r>
      <w:proofErr w:type="spellStart"/>
      <w:r w:rsidRPr="00A95F67">
        <w:rPr>
          <w:rFonts w:ascii="Calibri" w:eastAsia="Calibri" w:hAnsi="Calibri" w:cs="Calibri"/>
        </w:rPr>
        <w:t>vierpunts</w:t>
      </w:r>
      <w:proofErr w:type="spellEnd"/>
      <w:r w:rsidRPr="00A95F67">
        <w:rPr>
          <w:rFonts w:ascii="Calibri" w:eastAsia="Calibri" w:hAnsi="Calibri" w:cs="Calibri"/>
        </w:rPr>
        <w:t>-</w:t>
      </w:r>
      <w:r>
        <w:rPr>
          <w:rFonts w:ascii="Calibri" w:eastAsia="Calibri" w:hAnsi="Calibri" w:cs="Calibri"/>
        </w:rPr>
        <w:t>L</w:t>
      </w:r>
      <w:r w:rsidRPr="00A95F67">
        <w:rPr>
          <w:rFonts w:ascii="Calibri" w:eastAsia="Calibri" w:hAnsi="Calibri" w:cs="Calibri"/>
        </w:rPr>
        <w:t>ikertschaal</w:t>
      </w:r>
      <w:r>
        <w:rPr>
          <w:rFonts w:ascii="Calibri" w:eastAsia="Calibri" w:hAnsi="Calibri" w:cs="Calibri"/>
        </w:rPr>
        <w:t xml:space="preserve"> in de enquête, was het </w:t>
      </w:r>
      <w:r w:rsidRPr="001A3505">
        <w:rPr>
          <w:rFonts w:ascii="Calibri" w:eastAsia="Calibri" w:hAnsi="Calibri" w:cs="Calibri"/>
        </w:rPr>
        <w:t xml:space="preserve">niet mogelijk om een neutraal, middelste antwoord te geven. Dit draagt bij aan het voorkomen van respons bias en waarborgt de validiteit van het onderzoek. </w:t>
      </w:r>
    </w:p>
    <w:p w14:paraId="7BBC7C29" w14:textId="77777777" w:rsidR="002E6F33" w:rsidRPr="00F04AD5" w:rsidRDefault="002E6F33" w:rsidP="002E6F33">
      <w:pPr>
        <w:rPr>
          <w:rFonts w:ascii="Calibri" w:eastAsia="Calibri" w:hAnsi="Calibri" w:cs="Calibri"/>
        </w:rPr>
      </w:pPr>
    </w:p>
    <w:p w14:paraId="08F43825" w14:textId="77777777" w:rsidR="002E6F33" w:rsidRPr="00DC2ABB" w:rsidRDefault="002E6F33" w:rsidP="002E6F33">
      <w:pPr>
        <w:rPr>
          <w:rFonts w:ascii="Calibri" w:eastAsia="Calibri" w:hAnsi="Calibri" w:cs="Calibri"/>
        </w:rPr>
      </w:pPr>
      <w:r>
        <w:t>Echter, dit onderzoek heeft ook zwakke punten.</w:t>
      </w:r>
      <w:r w:rsidRPr="499F5900">
        <w:rPr>
          <w:rFonts w:ascii="Calibri" w:eastAsia="Calibri" w:hAnsi="Calibri" w:cs="Calibri"/>
        </w:rPr>
        <w:t xml:space="preserve"> De onderzoekspopulatie bestond</w:t>
      </w:r>
      <w:r>
        <w:rPr>
          <w:rFonts w:ascii="Calibri" w:eastAsia="Calibri" w:hAnsi="Calibri" w:cs="Calibri"/>
        </w:rPr>
        <w:t xml:space="preserve"> </w:t>
      </w:r>
      <w:r w:rsidRPr="499F5900">
        <w:rPr>
          <w:rFonts w:ascii="Calibri" w:eastAsia="Calibri" w:hAnsi="Calibri" w:cs="Calibri"/>
        </w:rPr>
        <w:t xml:space="preserve">uit </w:t>
      </w:r>
      <w:proofErr w:type="spellStart"/>
      <w:r w:rsidRPr="499F5900">
        <w:rPr>
          <w:rFonts w:ascii="Calibri" w:eastAsia="Calibri" w:hAnsi="Calibri" w:cs="Calibri"/>
        </w:rPr>
        <w:t>Iriz</w:t>
      </w:r>
      <w:proofErr w:type="spellEnd"/>
      <w:r w:rsidRPr="499F5900">
        <w:rPr>
          <w:rFonts w:ascii="Calibri" w:eastAsia="Calibri" w:hAnsi="Calibri" w:cs="Calibri"/>
        </w:rPr>
        <w:t xml:space="preserve"> Thuiszorg, Stichting Eilandzorg Schouwen-Duiveland, Stichting Ouderenzorg Noord-Beveland, Stichting Zorgcentrum </w:t>
      </w:r>
      <w:proofErr w:type="spellStart"/>
      <w:r w:rsidRPr="499F5900">
        <w:rPr>
          <w:rFonts w:ascii="Calibri" w:eastAsia="Calibri" w:hAnsi="Calibri" w:cs="Calibri"/>
        </w:rPr>
        <w:t>Cederhof</w:t>
      </w:r>
      <w:proofErr w:type="spellEnd"/>
      <w:r w:rsidRPr="499F5900">
        <w:rPr>
          <w:rFonts w:ascii="Calibri" w:eastAsia="Calibri" w:hAnsi="Calibri" w:cs="Calibri"/>
        </w:rPr>
        <w:t xml:space="preserve"> en </w:t>
      </w:r>
      <w:proofErr w:type="spellStart"/>
      <w:r w:rsidRPr="499F5900">
        <w:rPr>
          <w:rFonts w:ascii="Calibri" w:eastAsia="Calibri" w:hAnsi="Calibri" w:cs="Calibri"/>
        </w:rPr>
        <w:t>Quality</w:t>
      </w:r>
      <w:proofErr w:type="spellEnd"/>
      <w:r w:rsidRPr="499F5900">
        <w:rPr>
          <w:rFonts w:ascii="Calibri" w:eastAsia="Calibri" w:hAnsi="Calibri" w:cs="Calibri"/>
        </w:rPr>
        <w:t xml:space="preserve"> Zo</w:t>
      </w:r>
      <w:r w:rsidRPr="00F04AD5">
        <w:rPr>
          <w:rFonts w:ascii="Calibri" w:eastAsia="Calibri" w:hAnsi="Calibri" w:cs="Calibri"/>
        </w:rPr>
        <w:t xml:space="preserve">rg. </w:t>
      </w:r>
      <w:r>
        <w:rPr>
          <w:rFonts w:ascii="Calibri" w:eastAsia="Calibri" w:hAnsi="Calibri" w:cs="Calibri"/>
        </w:rPr>
        <w:t>Dit heeft t</w:t>
      </w:r>
      <w:r w:rsidR="00590C04">
        <w:rPr>
          <w:rFonts w:ascii="Calibri" w:eastAsia="Calibri" w:hAnsi="Calibri" w:cs="Calibri"/>
        </w:rPr>
        <w:t>ot</w:t>
      </w:r>
      <w:r>
        <w:rPr>
          <w:rFonts w:ascii="Calibri" w:eastAsia="Calibri" w:hAnsi="Calibri" w:cs="Calibri"/>
        </w:rPr>
        <w:t xml:space="preserve"> gevolg dat h</w:t>
      </w:r>
      <w:r w:rsidRPr="00F04AD5">
        <w:rPr>
          <w:rFonts w:ascii="Calibri" w:eastAsia="Calibri" w:hAnsi="Calibri" w:cs="Calibri"/>
        </w:rPr>
        <w:t xml:space="preserve">et onderzoek niet </w:t>
      </w:r>
      <w:proofErr w:type="spellStart"/>
      <w:r w:rsidRPr="00F04AD5">
        <w:rPr>
          <w:rFonts w:ascii="Calibri" w:eastAsia="Calibri" w:hAnsi="Calibri" w:cs="Calibri"/>
        </w:rPr>
        <w:t>genereliseerbaar</w:t>
      </w:r>
      <w:proofErr w:type="spellEnd"/>
      <w:r w:rsidRPr="00F04AD5">
        <w:rPr>
          <w:rFonts w:ascii="Calibri" w:eastAsia="Calibri" w:hAnsi="Calibri" w:cs="Calibri"/>
        </w:rPr>
        <w:t xml:space="preserve"> </w:t>
      </w:r>
      <w:r>
        <w:rPr>
          <w:rFonts w:ascii="Calibri" w:eastAsia="Calibri" w:hAnsi="Calibri" w:cs="Calibri"/>
        </w:rPr>
        <w:t xml:space="preserve">is </w:t>
      </w:r>
      <w:r w:rsidRPr="00F04AD5">
        <w:rPr>
          <w:rFonts w:ascii="Calibri" w:eastAsia="Calibri" w:hAnsi="Calibri" w:cs="Calibri"/>
        </w:rPr>
        <w:t xml:space="preserve">naar andere organisaties in Nederland. </w:t>
      </w:r>
      <w:r w:rsidRPr="00A26BAD">
        <w:rPr>
          <w:rFonts w:ascii="Calibri" w:eastAsia="Calibri" w:hAnsi="Calibri" w:cs="Calibri"/>
        </w:rPr>
        <w:t>Stichting Ouderenzorg Noord-Beveland</w:t>
      </w:r>
      <w:r>
        <w:rPr>
          <w:rFonts w:ascii="Calibri" w:eastAsia="Calibri" w:hAnsi="Calibri" w:cs="Calibri"/>
        </w:rPr>
        <w:t xml:space="preserve"> en </w:t>
      </w:r>
      <w:r w:rsidRPr="00A26BAD">
        <w:rPr>
          <w:rFonts w:ascii="Calibri" w:eastAsia="Calibri" w:hAnsi="Calibri" w:cs="Calibri"/>
        </w:rPr>
        <w:t xml:space="preserve">Stichting Zorgcentrum </w:t>
      </w:r>
      <w:proofErr w:type="spellStart"/>
      <w:r w:rsidRPr="00A26BAD">
        <w:rPr>
          <w:rFonts w:ascii="Calibri" w:eastAsia="Calibri" w:hAnsi="Calibri" w:cs="Calibri"/>
        </w:rPr>
        <w:t>Cederhof</w:t>
      </w:r>
      <w:proofErr w:type="spellEnd"/>
      <w:r>
        <w:rPr>
          <w:rFonts w:ascii="Calibri" w:eastAsia="Calibri" w:hAnsi="Calibri" w:cs="Calibri"/>
        </w:rPr>
        <w:t xml:space="preserve"> hadden een opmerkelijk lagere respons dan de andere organisaties. Dit geeft een non respons bias, wat van negatieve invloed is op de validiteit van de onderzoeksresultaten. </w:t>
      </w:r>
      <w:r w:rsidRPr="499F5900">
        <w:rPr>
          <w:rFonts w:ascii="Calibri" w:eastAsia="Calibri" w:hAnsi="Calibri" w:cs="Calibri"/>
        </w:rPr>
        <w:t xml:space="preserve">Daarnaast zijn </w:t>
      </w:r>
      <w:proofErr w:type="spellStart"/>
      <w:r w:rsidRPr="499F5900">
        <w:rPr>
          <w:rFonts w:ascii="Calibri" w:eastAsia="Calibri" w:hAnsi="Calibri" w:cs="Calibri"/>
        </w:rPr>
        <w:t>flexmedewerkers</w:t>
      </w:r>
      <w:proofErr w:type="spellEnd"/>
      <w:r w:rsidRPr="499F5900">
        <w:rPr>
          <w:rFonts w:ascii="Calibri" w:eastAsia="Calibri" w:hAnsi="Calibri" w:cs="Calibri"/>
        </w:rPr>
        <w:t xml:space="preserve"> en stagiaires/leerlingen niet meegenomen het onderzoek, wat mogelijk van invloed is op de verkregen </w:t>
      </w:r>
      <w:r w:rsidRPr="00FC4D80">
        <w:rPr>
          <w:rFonts w:ascii="Calibri" w:eastAsia="Calibri" w:hAnsi="Calibri" w:cs="Calibri"/>
        </w:rPr>
        <w:t>resultaten.</w:t>
      </w:r>
    </w:p>
    <w:p w14:paraId="1C1A91AD" w14:textId="77777777" w:rsidR="002E6F33" w:rsidRPr="000774AF" w:rsidRDefault="002E6F33" w:rsidP="002E6F33">
      <w:pPr>
        <w:rPr>
          <w:rFonts w:ascii="Calibri" w:eastAsia="Calibri" w:hAnsi="Calibri" w:cs="Calibri"/>
        </w:rPr>
      </w:pPr>
      <w:r w:rsidRPr="499F5900">
        <w:rPr>
          <w:rFonts w:ascii="Calibri" w:eastAsia="Calibri" w:hAnsi="Calibri" w:cs="Calibri"/>
        </w:rPr>
        <w:t xml:space="preserve">In de enquête werd gevraagd of de verpleegkundigen voorlichting </w:t>
      </w:r>
      <w:r>
        <w:rPr>
          <w:rFonts w:ascii="Calibri" w:eastAsia="Calibri" w:hAnsi="Calibri" w:cs="Calibri"/>
        </w:rPr>
        <w:t xml:space="preserve">geven </w:t>
      </w:r>
      <w:r w:rsidRPr="499F5900">
        <w:rPr>
          <w:rFonts w:ascii="Calibri" w:eastAsia="Calibri" w:hAnsi="Calibri" w:cs="Calibri"/>
        </w:rPr>
        <w:t>over de invloed van voeding op het genezingsproces aan zorgvragers met wonden. Indien ‘</w:t>
      </w:r>
      <w:r>
        <w:rPr>
          <w:rFonts w:ascii="Calibri" w:eastAsia="Calibri" w:hAnsi="Calibri" w:cs="Calibri"/>
        </w:rPr>
        <w:t>n</w:t>
      </w:r>
      <w:r w:rsidRPr="499F5900">
        <w:rPr>
          <w:rFonts w:ascii="Calibri" w:eastAsia="Calibri" w:hAnsi="Calibri" w:cs="Calibri"/>
        </w:rPr>
        <w:t>ee’ werd ingevuld, werd aangegeven dat de enquête niet meegenomen kon worden in de gegevensanalyse en dat de enquête beëindigd moest worden. Hierdoor zijn enquêtes mogelijk beëindigd zonder te versturen. Alle respondenten gaven aan voorlichting te geven, echter blijft onbekend hoeveel verpleegkundigen dit in de praktijk niet doen. Daarnaast is onduidelijk</w:t>
      </w:r>
      <w:r w:rsidRPr="499F5900">
        <w:rPr>
          <w:rFonts w:ascii="Calibri" w:eastAsia="Calibri" w:hAnsi="Calibri" w:cs="Calibri"/>
          <w:color w:val="010205"/>
        </w:rPr>
        <w:t xml:space="preserve"> in welke mate zowel mondelinge als schriftelijke voorlichting wordt gegeven. Slechts </w:t>
      </w:r>
      <w:r>
        <w:rPr>
          <w:rFonts w:ascii="Calibri" w:eastAsia="Calibri" w:hAnsi="Calibri" w:cs="Calibri"/>
          <w:color w:val="010205"/>
        </w:rPr>
        <w:t>vijf</w:t>
      </w:r>
      <w:r w:rsidRPr="499F5900">
        <w:rPr>
          <w:rFonts w:ascii="Calibri" w:eastAsia="Calibri" w:hAnsi="Calibri" w:cs="Calibri"/>
          <w:color w:val="010205"/>
        </w:rPr>
        <w:t xml:space="preserve"> keer werd aangegeven dat men schriftelijke voorlichting geeft. Dit betekent dat maximaal </w:t>
      </w:r>
      <w:r>
        <w:rPr>
          <w:rFonts w:ascii="Calibri" w:eastAsia="Calibri" w:hAnsi="Calibri" w:cs="Calibri"/>
          <w:color w:val="010205"/>
        </w:rPr>
        <w:t>vijf</w:t>
      </w:r>
      <w:r w:rsidRPr="499F5900">
        <w:rPr>
          <w:rFonts w:ascii="Calibri" w:eastAsia="Calibri" w:hAnsi="Calibri" w:cs="Calibri"/>
          <w:color w:val="010205"/>
        </w:rPr>
        <w:t xml:space="preserve"> respondenten </w:t>
      </w:r>
      <w:r>
        <w:rPr>
          <w:rFonts w:ascii="Calibri" w:eastAsia="Calibri" w:hAnsi="Calibri" w:cs="Calibri"/>
          <w:color w:val="010205"/>
        </w:rPr>
        <w:t xml:space="preserve">mogelijk </w:t>
      </w:r>
      <w:r w:rsidRPr="499F5900">
        <w:rPr>
          <w:rFonts w:ascii="Calibri" w:eastAsia="Calibri" w:hAnsi="Calibri" w:cs="Calibri"/>
          <w:color w:val="010205"/>
        </w:rPr>
        <w:t>zowel mondelinge als schriftelijke voorlichting geven aan zorgvragers met wonden.</w:t>
      </w:r>
      <w:r w:rsidRPr="499F5900">
        <w:rPr>
          <w:rFonts w:ascii="Arial" w:eastAsia="Arial" w:hAnsi="Arial" w:cs="Arial"/>
          <w:color w:val="010205"/>
        </w:rPr>
        <w:t xml:space="preserve"> </w:t>
      </w:r>
      <w:r w:rsidRPr="499F5900">
        <w:rPr>
          <w:rFonts w:ascii="Calibri" w:eastAsia="Calibri" w:hAnsi="Calibri" w:cs="Calibri"/>
        </w:rPr>
        <w:t>Een verdieping in verhulde observatieonderzoek zou wenselijk zijn.</w:t>
      </w:r>
      <w:r>
        <w:br w:type="page"/>
      </w:r>
    </w:p>
    <w:p w14:paraId="42535019" w14:textId="77777777" w:rsidR="002E6F33" w:rsidRDefault="002E6F33" w:rsidP="002E6F33">
      <w:pPr>
        <w:spacing w:after="160" w:line="259" w:lineRule="auto"/>
        <w:rPr>
          <w:rFonts w:asciiTheme="majorHAnsi" w:eastAsiaTheme="majorEastAsia" w:hAnsiTheme="majorHAnsi" w:cstheme="majorBidi"/>
          <w:b/>
          <w:color w:val="7030A0"/>
          <w:sz w:val="32"/>
          <w:szCs w:val="32"/>
        </w:rPr>
      </w:pPr>
      <w:r>
        <w:rPr>
          <w:b/>
        </w:rPr>
        <w:lastRenderedPageBreak/>
        <w:br w:type="page"/>
      </w:r>
    </w:p>
    <w:p w14:paraId="1134960B" w14:textId="77777777" w:rsidR="002E6F33" w:rsidRDefault="002E6F33" w:rsidP="002E6F33">
      <w:pPr>
        <w:pStyle w:val="Kop1"/>
        <w:spacing w:after="0" w:line="276" w:lineRule="auto"/>
      </w:pPr>
      <w:bookmarkStart w:id="129" w:name="_Toc515011135"/>
      <w:r>
        <w:lastRenderedPageBreak/>
        <w:t xml:space="preserve">Hoofdstuk 5: </w:t>
      </w:r>
      <w:r w:rsidRPr="00991B3C">
        <w:t>Conclusie</w:t>
      </w:r>
      <w:bookmarkEnd w:id="129"/>
      <w:r>
        <w:t xml:space="preserve"> </w:t>
      </w:r>
    </w:p>
    <w:p w14:paraId="296CD7FF" w14:textId="77777777" w:rsidR="002E6F33" w:rsidRPr="00D94271" w:rsidRDefault="002E6F33" w:rsidP="002E6F33">
      <w:r w:rsidRPr="00D94271">
        <w:t xml:space="preserve">In dit hoofdstuk worden de deelvragen van het onderzoek beantwoordt, waardoor vervolgens een antwoord geformuleerd </w:t>
      </w:r>
      <w:r>
        <w:t>wordt</w:t>
      </w:r>
      <w:r w:rsidRPr="00D94271">
        <w:t xml:space="preserve"> op de onderzoeksvraag. </w:t>
      </w:r>
    </w:p>
    <w:p w14:paraId="4FA72DB9" w14:textId="77777777" w:rsidR="002E6F33" w:rsidRDefault="002E6F33" w:rsidP="002E6F33">
      <w:pPr>
        <w:contextualSpacing/>
      </w:pPr>
    </w:p>
    <w:p w14:paraId="5B91F51C" w14:textId="77777777" w:rsidR="002E6F33" w:rsidRDefault="002E6F33" w:rsidP="002E6F33">
      <w:pPr>
        <w:pStyle w:val="Kop2"/>
        <w:spacing w:before="0"/>
      </w:pPr>
      <w:bookmarkStart w:id="130" w:name="_Toc515011136"/>
      <w:r>
        <w:t xml:space="preserve">5.1 </w:t>
      </w:r>
      <w:r w:rsidRPr="00A44F63">
        <w:t xml:space="preserve">Deelvraag </w:t>
      </w:r>
      <w:r>
        <w:t>1</w:t>
      </w:r>
      <w:bookmarkEnd w:id="130"/>
      <w:r w:rsidRPr="00A44F63">
        <w:t xml:space="preserve"> </w:t>
      </w:r>
    </w:p>
    <w:p w14:paraId="09752A63" w14:textId="77777777" w:rsidR="002E6F33" w:rsidRPr="00CB7A27" w:rsidRDefault="002E6F33" w:rsidP="002E6F33">
      <w:pPr>
        <w:rPr>
          <w:b/>
        </w:rPr>
      </w:pPr>
      <w:r w:rsidRPr="00CB7A27">
        <w:rPr>
          <w:b/>
        </w:rPr>
        <w:t xml:space="preserve">Welke voedingsadviezen omtrent de invloed van voeding op het wondgenezingsproces geven de verpleegkundigen van Wondzorg Zeeland en </w:t>
      </w:r>
      <w:proofErr w:type="spellStart"/>
      <w:r w:rsidRPr="00CB7A27">
        <w:rPr>
          <w:b/>
        </w:rPr>
        <w:t>Quality</w:t>
      </w:r>
      <w:proofErr w:type="spellEnd"/>
      <w:r w:rsidRPr="00CB7A27">
        <w:rPr>
          <w:b/>
        </w:rPr>
        <w:t xml:space="preserve"> Zorg aan de zorgvrager?</w:t>
      </w:r>
    </w:p>
    <w:p w14:paraId="6EE7CB10" w14:textId="77777777" w:rsidR="002E6F33" w:rsidRDefault="002E6F33" w:rsidP="002E6F33">
      <w:pPr>
        <w:contextualSpacing/>
      </w:pPr>
      <w:r w:rsidRPr="00A44F63">
        <w:t xml:space="preserve">Uit de resultaten van het onderzoek blijkt dat de inhoud van de voorlichting over de invloed van voeding op het genezingsproces verschilt per verpleegkundige. De voedingsadviezen zijn over het algemeen vooral gericht op de consumptie van eiwitten. Adviezen over de consumptie van koolhydraten, vetzuren, vitaminen en mineralen ontbreken vaak in de voorlichting. Wanneer hier wel adviezen over worden gegeven, zijn deze niet eenduidig. </w:t>
      </w:r>
      <w:r>
        <w:t xml:space="preserve">Verpleegkundigen bevelen verschillende hoeveelheden voedingsstoffen aan of geven onjuiste voedingsadviezen. </w:t>
      </w:r>
      <w:r w:rsidRPr="00A44F63">
        <w:t>Het is van belang dat de inhoud van de voorlichting correct is en verpleegkundigen eenduidige adviezen geven. Tevens verschilt de</w:t>
      </w:r>
      <w:r w:rsidR="00BA4EAA">
        <w:t xml:space="preserve"> wijze</w:t>
      </w:r>
      <w:r w:rsidRPr="00A44F63">
        <w:t xml:space="preserve"> van voorlichten. Grotendeels wordt mondelinge voorlichting gegeven en slechts een paar verpleegkundigen doen dit op schriftelijke wijze. Voorlichting heeft het meeste effect wanneer meerdere zintuigen tegelijk worden geprikkeld </w:t>
      </w:r>
      <w:sdt>
        <w:sdtPr>
          <w:id w:val="-234781555"/>
          <w:citation/>
        </w:sdtPr>
        <w:sdtEndPr/>
        <w:sdtContent>
          <w:r w:rsidRPr="00A44F63">
            <w:fldChar w:fldCharType="begin"/>
          </w:r>
          <w:r w:rsidRPr="00A44F63">
            <w:instrText xml:space="preserve"> CITATION Wal08 \l 1043 </w:instrText>
          </w:r>
          <w:r w:rsidRPr="00A44F63">
            <w:fldChar w:fldCharType="separate"/>
          </w:r>
          <w:r>
            <w:rPr>
              <w:noProof/>
            </w:rPr>
            <w:t>(Waldmann, 2008)</w:t>
          </w:r>
          <w:r w:rsidRPr="00A44F63">
            <w:fldChar w:fldCharType="end"/>
          </w:r>
        </w:sdtContent>
      </w:sdt>
      <w:r w:rsidRPr="00A44F63">
        <w:t xml:space="preserve">.  </w:t>
      </w:r>
    </w:p>
    <w:p w14:paraId="4D66205E" w14:textId="77777777" w:rsidR="002E6F33" w:rsidRDefault="002E6F33" w:rsidP="002E6F33">
      <w:pPr>
        <w:contextualSpacing/>
      </w:pPr>
      <w:r w:rsidRPr="00A44F63">
        <w:t xml:space="preserve">Om per individuele zorgvrager de exacte behoefte aan voedingsstoffen vast te stellen, wordt niet ten alle tijden een diëtist ingeschakeld. Dit is wel van belang vanwege eventuele onderliggende ziekten, de mate van activiteit, het klinisch beeld van de zorgvrager en de soort wond </w:t>
      </w:r>
      <w:r>
        <w:t xml:space="preserve">waar rekening mee gehouden moet worden </w:t>
      </w:r>
      <w:r w:rsidRPr="00A44F63">
        <w:t>(Jonkers, 2016).</w:t>
      </w:r>
    </w:p>
    <w:p w14:paraId="61F4A437" w14:textId="77777777" w:rsidR="002E6F33" w:rsidRDefault="002E6F33" w:rsidP="002E6F33">
      <w:pPr>
        <w:contextualSpacing/>
      </w:pPr>
    </w:p>
    <w:p w14:paraId="014CCBAB" w14:textId="77777777" w:rsidR="002E6F33" w:rsidRDefault="002E6F33" w:rsidP="002E6F33">
      <w:pPr>
        <w:pStyle w:val="Kop2"/>
        <w:spacing w:before="0"/>
      </w:pPr>
      <w:bookmarkStart w:id="131" w:name="_Toc515011137"/>
      <w:r>
        <w:t xml:space="preserve">5.2 </w:t>
      </w:r>
      <w:r w:rsidRPr="00A44F63">
        <w:t xml:space="preserve">Deelvraag </w:t>
      </w:r>
      <w:r>
        <w:t>2</w:t>
      </w:r>
      <w:bookmarkStart w:id="132" w:name="_Hlk511907611"/>
      <w:bookmarkEnd w:id="131"/>
    </w:p>
    <w:p w14:paraId="7A2E11FF" w14:textId="77777777" w:rsidR="002E6F33" w:rsidRPr="00CB7A27" w:rsidRDefault="002E6F33" w:rsidP="002E6F33">
      <w:pPr>
        <w:rPr>
          <w:b/>
        </w:rPr>
      </w:pPr>
      <w:r w:rsidRPr="00CB7A27">
        <w:rPr>
          <w:b/>
        </w:rPr>
        <w:t xml:space="preserve">In hoeverre wordt bij </w:t>
      </w:r>
      <w:r w:rsidRPr="00CB7A27">
        <w:rPr>
          <w:rFonts w:ascii="Calibri" w:hAnsi="Calibri"/>
          <w:b/>
          <w:shd w:val="clear" w:color="auto" w:fill="FFFFFF"/>
        </w:rPr>
        <w:t xml:space="preserve">het geven van voorlichting aan de zorgvrager door de verpleegkundige </w:t>
      </w:r>
      <w:r w:rsidRPr="00CB7A27">
        <w:rPr>
          <w:b/>
        </w:rPr>
        <w:t>de fases van het model van gedragsverandering door voorlichting van KOK gehanteerd?</w:t>
      </w:r>
      <w:bookmarkEnd w:id="132"/>
    </w:p>
    <w:p w14:paraId="54754A4A" w14:textId="77777777" w:rsidR="002E6F33" w:rsidRDefault="002E6F33" w:rsidP="002E6F33">
      <w:pPr>
        <w:contextualSpacing/>
      </w:pPr>
      <w:r>
        <w:t xml:space="preserve">Het geven van voorlichting volgens het model van Kok gebeurt volgens de fases contact maken, verandering van gedragsdeterminanten, planning gewenst gedrag en stabilisatie. Gesteld kan worden dat deze fases terugkomen in het geven van voorlichting over de invloed van voeding op het wondgenezingsproces door de verpleegkundigen van Wondzorg Zeeland en </w:t>
      </w:r>
      <w:proofErr w:type="spellStart"/>
      <w:r>
        <w:t>Quality</w:t>
      </w:r>
      <w:proofErr w:type="spellEnd"/>
      <w:r>
        <w:t xml:space="preserve"> Zorg. In hoeverre dit bewust gebeurt, valt niet te concluderen. Bijna alle respondenten gaven namelijk aan niet bekend te zijn met het model van gedragsverandering door voorlichting van Kok. Daarentegen bleek dat de verpleegkundigen de voorlichting vaak aansluiten op de al bestaande kennis van de zorgvrager.</w:t>
      </w:r>
    </w:p>
    <w:p w14:paraId="32AFD86B" w14:textId="77777777" w:rsidR="002E6F33" w:rsidRDefault="002E6F33" w:rsidP="002E6F33">
      <w:pPr>
        <w:contextualSpacing/>
      </w:pPr>
      <w:r>
        <w:t xml:space="preserve">De verpleegkundigen gaven veelal de antwoorden ‘soms’ of ‘vaak’ bij de enquêtevragen over contact maken en verandering van gedragsdeterminanten. Bij de enquêtevragen over de planning van het gewenste gedrag en stabilisatie waren de antwoorden uiteenlopend. </w:t>
      </w:r>
      <w:r w:rsidRPr="00440648">
        <w:t>Voor de antwoordmogelijkheid ‘Altijd’ werd over het algemeen weinig tot niet gekozen.</w:t>
      </w:r>
    </w:p>
    <w:p w14:paraId="1F0E4B0D" w14:textId="77777777" w:rsidR="002E6F33" w:rsidRDefault="002E6F33" w:rsidP="002E6F33"/>
    <w:p w14:paraId="026204D2" w14:textId="77777777" w:rsidR="002E6F33" w:rsidRDefault="002E6F33" w:rsidP="002E6F33">
      <w:pPr>
        <w:spacing w:after="160" w:line="259" w:lineRule="auto"/>
        <w:rPr>
          <w:color w:val="00B0F0"/>
          <w:sz w:val="26"/>
          <w:szCs w:val="26"/>
        </w:rPr>
      </w:pPr>
      <w:r>
        <w:rPr>
          <w:color w:val="00B0F0"/>
          <w:sz w:val="26"/>
          <w:szCs w:val="26"/>
        </w:rPr>
        <w:br w:type="page"/>
      </w:r>
    </w:p>
    <w:p w14:paraId="055FB0A1" w14:textId="77777777" w:rsidR="002E6F33" w:rsidRDefault="002E6F33" w:rsidP="002E6F33">
      <w:pPr>
        <w:pStyle w:val="Kop2"/>
      </w:pPr>
      <w:bookmarkStart w:id="133" w:name="_Toc515011138"/>
      <w:r>
        <w:lastRenderedPageBreak/>
        <w:t>5.3 Centrale o</w:t>
      </w:r>
      <w:r w:rsidRPr="00A44F63">
        <w:t>nderzoeksvraag</w:t>
      </w:r>
      <w:bookmarkStart w:id="134" w:name="_Hlk511905125"/>
      <w:bookmarkEnd w:id="133"/>
    </w:p>
    <w:p w14:paraId="4307B6C7" w14:textId="77777777" w:rsidR="002E6F33" w:rsidRPr="00CB7A27" w:rsidRDefault="002E6F33" w:rsidP="002E6F33">
      <w:pPr>
        <w:rPr>
          <w:b/>
        </w:rPr>
      </w:pPr>
      <w:r w:rsidRPr="00CB7A27">
        <w:rPr>
          <w:b/>
        </w:rPr>
        <w:t xml:space="preserve">Welke voedingsadviezen geven verpleegkundigen van Wondzorg Zeeland en </w:t>
      </w:r>
      <w:proofErr w:type="spellStart"/>
      <w:r w:rsidRPr="00CB7A27">
        <w:rPr>
          <w:b/>
        </w:rPr>
        <w:t>Quality</w:t>
      </w:r>
      <w:proofErr w:type="spellEnd"/>
      <w:r w:rsidRPr="00CB7A27">
        <w:rPr>
          <w:b/>
        </w:rPr>
        <w:t xml:space="preserve"> Zorg aan de zorgvrager omtrent de invloed van voeding op het wondgenezingsproces en in hoeverre wordt deze voorlichting volgens het model van Kok gegeven?</w:t>
      </w:r>
      <w:bookmarkEnd w:id="134"/>
    </w:p>
    <w:p w14:paraId="19FBDA29" w14:textId="77777777" w:rsidR="002E6F33" w:rsidRDefault="002E6F33" w:rsidP="002E6F33">
      <w:r w:rsidRPr="00A44F63">
        <w:t xml:space="preserve">Als antwoord op de hoofdvraag kan gesteld worden dat </w:t>
      </w:r>
      <w:r>
        <w:t xml:space="preserve">de verpleegkundigen van Wondzorg Zeeland en </w:t>
      </w:r>
      <w:proofErr w:type="spellStart"/>
      <w:r>
        <w:t>Quality</w:t>
      </w:r>
      <w:proofErr w:type="spellEnd"/>
      <w:r>
        <w:t xml:space="preserve"> Zorg voorlichting geven aan zorgvragers met wonden over de invloed van voeding op het wondgenezingsproces. </w:t>
      </w:r>
      <w:r w:rsidR="00BA4EAA">
        <w:t xml:space="preserve">Echter, de wijze van voorlichten verschilt en de voedingsadviezen zijn niet eenduidig. </w:t>
      </w:r>
      <w:r>
        <w:t>De voorlichting wordt over het algemeen enkel gericht op de consumptie van eiwitten, waardoor niet alle van belang zijnde voedingsstoffen aan bod komen. Om de exacte behoefte aan voedingsstoffen per individuele zorgvrager vast te stellen, wordt niet ten alle tijden een diëtist ingeschakeld.</w:t>
      </w:r>
    </w:p>
    <w:p w14:paraId="6DED1455" w14:textId="77777777" w:rsidR="002E6F33" w:rsidRDefault="002E6F33" w:rsidP="002E6F33">
      <w:r>
        <w:t xml:space="preserve">Gesteld kan worden dat bij het geven van de voorlichting de fases van het model van gedragsverandering door Kok aan bod komen. De verpleegkundigen van Wondzorg Zeeland en </w:t>
      </w:r>
      <w:proofErr w:type="spellStart"/>
      <w:r>
        <w:t>Quality</w:t>
      </w:r>
      <w:proofErr w:type="spellEnd"/>
      <w:r>
        <w:t xml:space="preserve"> Zorg gaven echter uiteenlopende antwoorden bij de enquêtevragen over dit model. Bij de verschillende fases werd weinig tot niet aangeven dat de onderdelen altijd aan bod komen tijdens de voorlichting.</w:t>
      </w:r>
    </w:p>
    <w:p w14:paraId="3B31FEFC" w14:textId="77777777" w:rsidR="002E6F33" w:rsidRPr="00A44F63" w:rsidRDefault="002E6F33" w:rsidP="002E6F33">
      <w:r>
        <w:t>Gesteld kan worden dat de voorlichting over de invloed van voeding op het wondgenezingsproces aan zorgvragers met wonden nog niet optimaal is.</w:t>
      </w:r>
    </w:p>
    <w:p w14:paraId="080FD800" w14:textId="77777777" w:rsidR="002E6F33" w:rsidRDefault="002E6F33" w:rsidP="002E6F33">
      <w:pPr>
        <w:spacing w:after="160" w:line="259" w:lineRule="auto"/>
        <w:rPr>
          <w:rFonts w:asciiTheme="majorHAnsi" w:eastAsiaTheme="majorEastAsia" w:hAnsiTheme="majorHAnsi" w:cstheme="majorBidi"/>
          <w:b/>
          <w:color w:val="7030A0"/>
          <w:sz w:val="32"/>
          <w:szCs w:val="32"/>
        </w:rPr>
      </w:pPr>
      <w:r>
        <w:rPr>
          <w:b/>
        </w:rPr>
        <w:br w:type="page"/>
      </w:r>
    </w:p>
    <w:p w14:paraId="62DE324B" w14:textId="77777777" w:rsidR="002E6F33" w:rsidRDefault="002E6F33" w:rsidP="002E6F33">
      <w:pPr>
        <w:pStyle w:val="Kop1"/>
        <w:spacing w:after="0" w:line="276" w:lineRule="auto"/>
      </w:pPr>
      <w:bookmarkStart w:id="135" w:name="_Toc515011139"/>
      <w:r>
        <w:lastRenderedPageBreak/>
        <w:t>Hoofdstuk 6: Aanbevelingen</w:t>
      </w:r>
      <w:bookmarkEnd w:id="135"/>
    </w:p>
    <w:p w14:paraId="013C4D3A" w14:textId="77777777" w:rsidR="002E6F33" w:rsidRDefault="002E6F33" w:rsidP="002E6F33">
      <w:r>
        <w:t xml:space="preserve">In dit hoofdstuk worden aanbevelingen geformuleerd, naar aanleiding van de verkregen resultaten, de discussie en de conclusie. De aanbevelingen zijn gericht op de praktijk, de bachelor-verpleegkunde opleiding en vervolgonderzoek. </w:t>
      </w:r>
    </w:p>
    <w:p w14:paraId="016B65B8" w14:textId="77777777" w:rsidR="002E6F33" w:rsidRPr="00087EB1" w:rsidRDefault="002E6F33" w:rsidP="002E6F33"/>
    <w:p w14:paraId="1029E770" w14:textId="77777777" w:rsidR="002E6F33" w:rsidRPr="000B6726" w:rsidRDefault="002E6F33" w:rsidP="002E6F33">
      <w:pPr>
        <w:pStyle w:val="Kop2"/>
        <w:spacing w:before="0"/>
      </w:pPr>
      <w:bookmarkStart w:id="136" w:name="_Toc515011140"/>
      <w:r w:rsidRPr="0067631C">
        <w:t>6.1 Aanbevelingen praktijk</w:t>
      </w:r>
      <w:bookmarkEnd w:id="136"/>
    </w:p>
    <w:p w14:paraId="32A07D61" w14:textId="77777777" w:rsidR="002E6F33" w:rsidRDefault="002E6F33" w:rsidP="002E6F33">
      <w:pPr>
        <w:pStyle w:val="Lijstalinea"/>
        <w:numPr>
          <w:ilvl w:val="0"/>
          <w:numId w:val="28"/>
        </w:numPr>
        <w:contextualSpacing w:val="0"/>
      </w:pPr>
      <w:r>
        <w:t>Aanbevolen wordt om de verpleegkundigen een scholing</w:t>
      </w:r>
      <w:r w:rsidR="008D5830">
        <w:t xml:space="preserve"> te</w:t>
      </w:r>
      <w:r>
        <w:t xml:space="preserve"> geven om hun kennis over de invloed van voeding op het wondgenezingsproces aan te vullen. Uit de onderzoeksresultaten blijkt namelijk dat de gegeven voedingsadviezen niet eenduidig waren en vooral gericht op de consumptie van eiwitten. Aanbevolen wordt om eenduidige, wetenschappelijk bewezen, voedingsadviezen </w:t>
      </w:r>
      <w:r w:rsidR="00434D9C">
        <w:t xml:space="preserve">te </w:t>
      </w:r>
      <w:r>
        <w:t>geven aan zorgvragers met wonden.</w:t>
      </w:r>
    </w:p>
    <w:p w14:paraId="51F6BA95" w14:textId="77777777" w:rsidR="002E6F33" w:rsidRDefault="002E6F33" w:rsidP="002E6F33">
      <w:pPr>
        <w:pStyle w:val="Lijstalinea"/>
      </w:pPr>
      <w:r>
        <w:t>Daarnaast wordt aanbevolen om het model van gedragsverandering door voorlichting van Kok te introduceren, om de verpleegkundigen bewust te maken van de manier van voorlichten. Tevens wordt de effectiviteit van de voorlichting hiermee vergroot.</w:t>
      </w:r>
    </w:p>
    <w:p w14:paraId="0160BB24" w14:textId="77777777" w:rsidR="002E6F33" w:rsidRDefault="002E6F33" w:rsidP="002E6F33">
      <w:pPr>
        <w:pStyle w:val="Lijstalinea"/>
        <w:numPr>
          <w:ilvl w:val="0"/>
          <w:numId w:val="28"/>
        </w:numPr>
        <w:contextualSpacing w:val="0"/>
      </w:pPr>
      <w:r>
        <w:t xml:space="preserve">Daarnaast wordt aanbevolen om de organisaties te voorzien van een folder met eenduidige, wetenschappelijk bewezen, voedingsadviezen voor zorgvragers met wonden. Hierin kunnen tevens tips en recepten worden verwerkt. Daarnaast wordt aanbevolen om specifiek </w:t>
      </w:r>
      <w:proofErr w:type="spellStart"/>
      <w:r>
        <w:t>voorlichtingsmateriaaal</w:t>
      </w:r>
      <w:proofErr w:type="spellEnd"/>
      <w:r>
        <w:t xml:space="preserve"> te ontwikkelen voor bepaalde doelgroepen, zoals zorgvragers met dyslexie, een lager IQ, diabetes of </w:t>
      </w:r>
      <w:proofErr w:type="spellStart"/>
      <w:r>
        <w:t>nierproblematiek</w:t>
      </w:r>
      <w:proofErr w:type="spellEnd"/>
      <w:r>
        <w:t xml:space="preserve"> in combinatie met wonden. De folders kunnen worden opgesteld door een team van </w:t>
      </w:r>
      <w:r w:rsidRPr="00011E39">
        <w:t>diëtisten en behandelaars.</w:t>
      </w:r>
    </w:p>
    <w:p w14:paraId="76F7F724" w14:textId="77777777" w:rsidR="002E6F33" w:rsidRDefault="002E6F33" w:rsidP="002E6F33">
      <w:pPr>
        <w:pStyle w:val="Lijstalinea"/>
      </w:pPr>
      <w:r>
        <w:t>De verpleegkundigen kunnen de folders als leidraad gebruiken bij het geven van voorlichting en deze overhandigen aan de zorgvrager. Door zowel mondelinge als schriftelijke voorlichting te geven, worden meerdere zintui</w:t>
      </w:r>
      <w:r w:rsidRPr="00011E39">
        <w:t>gen tegelijk geprikkeld</w:t>
      </w:r>
      <w:r>
        <w:t>. Dit vergroot de effectiviteit van de voorlichting.</w:t>
      </w:r>
    </w:p>
    <w:p w14:paraId="21D12095" w14:textId="77777777" w:rsidR="002E6F33" w:rsidRDefault="002E6F33" w:rsidP="002E6F33">
      <w:pPr>
        <w:pStyle w:val="Lijstalinea"/>
        <w:numPr>
          <w:ilvl w:val="0"/>
          <w:numId w:val="28"/>
        </w:numPr>
        <w:contextualSpacing w:val="0"/>
      </w:pPr>
      <w:r>
        <w:t xml:space="preserve">Tevens wordt aanbevolen om bij zorgvragers met wonden structureel een diëtist </w:t>
      </w:r>
      <w:r w:rsidRPr="00A96551">
        <w:t>in</w:t>
      </w:r>
      <w:r>
        <w:t xml:space="preserve"> te </w:t>
      </w:r>
      <w:r w:rsidRPr="00A96551">
        <w:t>schakelen</w:t>
      </w:r>
      <w:r>
        <w:t xml:space="preserve">. Uit de resultaten is namelijk gebleken dat dit niet ten alle tijden gebeurt. De diëtiste kan per </w:t>
      </w:r>
      <w:r w:rsidRPr="00A96551">
        <w:t>individuele zorgvrager de exacte behoefte aan voedingsstoffen vast te stellen</w:t>
      </w:r>
      <w:r>
        <w:t>. Naar aanleiding hiervan kan ook het geschikte voorlichtingsmateriaal worden gekozen.</w:t>
      </w:r>
    </w:p>
    <w:p w14:paraId="6EDBC6EC" w14:textId="77777777" w:rsidR="002E6F33" w:rsidRPr="00C1219B" w:rsidRDefault="002E6F33" w:rsidP="002E6F33"/>
    <w:p w14:paraId="006B40ED" w14:textId="77777777" w:rsidR="002E6F33" w:rsidRDefault="002E6F33" w:rsidP="002E6F33">
      <w:pPr>
        <w:pStyle w:val="Kop2"/>
        <w:spacing w:before="0"/>
      </w:pPr>
      <w:bookmarkStart w:id="137" w:name="_Toc515011141"/>
      <w:r w:rsidRPr="0067631C">
        <w:t>6.2 Aanbevelingen opleiding</w:t>
      </w:r>
      <w:bookmarkEnd w:id="137"/>
    </w:p>
    <w:p w14:paraId="2DA67ADF" w14:textId="77777777" w:rsidR="002E6F33" w:rsidRDefault="002E6F33" w:rsidP="002E6F33">
      <w:pPr>
        <w:pStyle w:val="Lijstalinea"/>
        <w:numPr>
          <w:ilvl w:val="0"/>
          <w:numId w:val="29"/>
        </w:numPr>
        <w:contextualSpacing w:val="0"/>
      </w:pPr>
      <w:r>
        <w:t>Aanbevolen wordt om het onderwerp voeding tijdens de cursus Pathologie bij de bachelor-verpleegkunde opleiding aan bod laten komen. Dit kan ondergebracht worden bij colleges gericht op wondzorg. Bij het onderwerp voeding wordt volgens professionals uit het vakgebied te weinig stilgestaan. Door dit vanuit de opleiding al aan te leren en te stimuleren, wordt het mogelijk later in het werkveld beter opgepakt.</w:t>
      </w:r>
    </w:p>
    <w:p w14:paraId="66C48E62" w14:textId="77777777" w:rsidR="002E6F33" w:rsidRDefault="002E6F33" w:rsidP="002E6F33">
      <w:pPr>
        <w:pStyle w:val="Lijstalinea"/>
        <w:numPr>
          <w:ilvl w:val="0"/>
          <w:numId w:val="29"/>
        </w:numPr>
        <w:contextualSpacing w:val="0"/>
      </w:pPr>
      <w:r>
        <w:t>Daarnaast wordt aanbevolen om in het derde en vierde leerjaar van de bachelor-verpleegkunde opleiding meer aandacht te besteden aan het voeren van voorlichtingsgesprekken. In het eerste en tweede leerjaar worden gesprekstechnieken geoefend bij de cursus sociale vaardigheden. Echter komt in het derde en vierde leerjaar het geven van gerichte gezondheidsvoorlichting aan bod, maar hier wordt verder niet specifiek mee geoefend.</w:t>
      </w:r>
    </w:p>
    <w:p w14:paraId="1D9734FC" w14:textId="77777777" w:rsidR="002E6F33" w:rsidRPr="00A96551" w:rsidRDefault="002E6F33" w:rsidP="002E6F33">
      <w:pPr>
        <w:ind w:left="360"/>
      </w:pPr>
    </w:p>
    <w:p w14:paraId="4CD86E94" w14:textId="77777777" w:rsidR="002E6F33" w:rsidRDefault="002E6F33" w:rsidP="002E6F33">
      <w:pPr>
        <w:rPr>
          <w:rFonts w:asciiTheme="majorHAnsi" w:eastAsiaTheme="majorEastAsia" w:hAnsiTheme="majorHAnsi" w:cstheme="majorBidi"/>
          <w:color w:val="00B0F0"/>
          <w:sz w:val="26"/>
          <w:szCs w:val="26"/>
        </w:rPr>
      </w:pPr>
      <w:r>
        <w:br w:type="page"/>
      </w:r>
    </w:p>
    <w:p w14:paraId="26170519" w14:textId="77777777" w:rsidR="002E6F33" w:rsidRDefault="002E6F33" w:rsidP="002E6F33">
      <w:pPr>
        <w:pStyle w:val="Kop2"/>
        <w:spacing w:before="0"/>
      </w:pPr>
      <w:bookmarkStart w:id="138" w:name="_Toc515011142"/>
      <w:r w:rsidRPr="0067631C">
        <w:lastRenderedPageBreak/>
        <w:t>6.3 Aanbevelingen vervolgonderzoek</w:t>
      </w:r>
      <w:bookmarkEnd w:id="138"/>
    </w:p>
    <w:p w14:paraId="5C2B680C" w14:textId="77777777" w:rsidR="002E6F33" w:rsidRDefault="002E6F33" w:rsidP="002E6F33">
      <w:pPr>
        <w:pStyle w:val="Lijstalinea"/>
        <w:numPr>
          <w:ilvl w:val="0"/>
          <w:numId w:val="30"/>
        </w:numPr>
        <w:ind w:left="714" w:hanging="357"/>
        <w:contextualSpacing w:val="0"/>
      </w:pPr>
      <w:r>
        <w:t>Aanbevolen wordt om over een half jaar het kwantitatief onderzoek te herhalen. Op deze manier kan gewenste progressie in het geven van voorlichting over de invloed van voeding op het wondgenezingsproces inzichtelijk worden gemaakt. Daarnaast wordt aanbevolen om het onderzoek aan te vullen met een observatieonderzoek. Zo kan specifieker in kaart worden gebracht welke voedingsadviezen worden gegeven en in hoeverre deze voorlichting volgens het model van Kok gegeven wordt.</w:t>
      </w:r>
    </w:p>
    <w:p w14:paraId="084377A5" w14:textId="77777777" w:rsidR="002E6F33" w:rsidRDefault="002E6F33" w:rsidP="002E6F33">
      <w:pPr>
        <w:pStyle w:val="Lijstalinea"/>
        <w:numPr>
          <w:ilvl w:val="0"/>
          <w:numId w:val="30"/>
        </w:numPr>
        <w:ind w:left="714" w:hanging="357"/>
        <w:contextualSpacing w:val="0"/>
      </w:pPr>
      <w:r>
        <w:t xml:space="preserve">Om een vervolgonderzoek beter te kunnen </w:t>
      </w:r>
      <w:r w:rsidRPr="00CB7A27">
        <w:t xml:space="preserve">generaliseren naar een </w:t>
      </w:r>
      <w:r w:rsidRPr="008E47E3">
        <w:t>grotere doelgroep, wordt aanbevolen om het onderzoek uit te voeren onder zoveel mogelijk organisaties in Nederland.</w:t>
      </w:r>
      <w:r>
        <w:t xml:space="preserve"> </w:t>
      </w:r>
      <w:r w:rsidRPr="008E47E3">
        <w:t xml:space="preserve">Iedere organisatie werkt op zijn eigen manier en sommige organisaties zijn verder </w:t>
      </w:r>
      <w:r>
        <w:t>ontwikkeld dan anderen. Door het onderzoek bij zoveel mogelijk organisaties uit te voeren, kan een algemeen beeld verkregen worden. Hierbij moet gestreefd worden naar een zo hoog mogelijke respons. Onderzoeksresultaten kunnen met elkaar vergeleken worden en de organisaties kunnen onderling van elkaar leren.</w:t>
      </w:r>
    </w:p>
    <w:p w14:paraId="1F519BE8" w14:textId="77777777" w:rsidR="002E6F33" w:rsidRDefault="002E6F33" w:rsidP="002E6F33">
      <w:pPr>
        <w:pStyle w:val="Lijstalinea"/>
        <w:numPr>
          <w:ilvl w:val="0"/>
          <w:numId w:val="30"/>
        </w:numPr>
        <w:ind w:left="714" w:hanging="357"/>
        <w:contextualSpacing w:val="0"/>
      </w:pPr>
      <w:r>
        <w:t>Tevens wordt aanbevolen om in een vervolgonderzoek de zorgvragers met wonden in de onderzoekspopulatie te includeren. Dit onderzoek had namelijk alleen betrekking op de verpleegkundigen, waardoor de ervaringen en behoeften van de zorgvragers niet in kaart is gebracht. Interessant is om te weten hoe zorgvragers zelf over het onderwerp voeding denken en wat zij als ondersteuning hierbij nodig achten.</w:t>
      </w:r>
    </w:p>
    <w:p w14:paraId="18D6D825" w14:textId="77777777" w:rsidR="002E6F33" w:rsidRDefault="002E6F33" w:rsidP="002E6F33">
      <w:pPr>
        <w:spacing w:after="160" w:line="259" w:lineRule="auto"/>
      </w:pPr>
      <w:r>
        <w:br w:type="page"/>
      </w:r>
    </w:p>
    <w:bookmarkStart w:id="139" w:name="_Toc515011143" w:displacedByCustomXml="next"/>
    <w:sdt>
      <w:sdtPr>
        <w:rPr>
          <w:b w:val="0"/>
          <w:color w:val="auto"/>
          <w:sz w:val="22"/>
        </w:rPr>
        <w:id w:val="1523970963"/>
        <w:docPartObj>
          <w:docPartGallery w:val="Bibliographies"/>
          <w:docPartUnique/>
        </w:docPartObj>
      </w:sdtPr>
      <w:sdtEndPr/>
      <w:sdtContent>
        <w:p w14:paraId="052EB426" w14:textId="77777777" w:rsidR="002E6F33" w:rsidRPr="00427217" w:rsidRDefault="002E6F33" w:rsidP="002E6F33">
          <w:pPr>
            <w:pStyle w:val="Kop1"/>
            <w:spacing w:after="0" w:line="276" w:lineRule="auto"/>
          </w:pPr>
          <w:r w:rsidRPr="00427217">
            <w:t>Literatuurlijst</w:t>
          </w:r>
          <w:bookmarkEnd w:id="139"/>
        </w:p>
        <w:sdt>
          <w:sdtPr>
            <w:id w:val="111145805"/>
            <w:bibliography/>
          </w:sdtPr>
          <w:sdtEndPr/>
          <w:sdtContent>
            <w:p w14:paraId="6BC1CBD3" w14:textId="77777777" w:rsidR="002E6F33" w:rsidRDefault="002E6F33" w:rsidP="002E6F33">
              <w:pPr>
                <w:ind w:left="709" w:hanging="709"/>
              </w:pPr>
              <w:r w:rsidRPr="005B01D3">
                <w:t xml:space="preserve">Batavier, K. (13 oktober 2016). </w:t>
              </w:r>
              <w:proofErr w:type="spellStart"/>
              <w:r w:rsidRPr="00A316CE">
                <w:t>Eat</w:t>
              </w:r>
              <w:proofErr w:type="spellEnd"/>
              <w:r w:rsidRPr="00A316CE">
                <w:t xml:space="preserve">, Run, Love [Online afbeelding]. </w:t>
              </w:r>
              <w:r w:rsidRPr="00F56363">
                <w:t>Geraadpleegd op 24 mei 2018, van http://www.eatrunlove.nl/hoe-houd-je-een-dieet-vol/</w:t>
              </w:r>
            </w:p>
            <w:p w14:paraId="04B55C6F" w14:textId="77777777" w:rsidR="002E6F33" w:rsidRDefault="002E6F33" w:rsidP="002E6F33">
              <w:pPr>
                <w:pStyle w:val="Bibliografie"/>
                <w:ind w:left="720" w:hanging="720"/>
                <w:rPr>
                  <w:noProof/>
                  <w:sz w:val="24"/>
                  <w:szCs w:val="24"/>
                </w:rPr>
              </w:pPr>
              <w:r>
                <w:fldChar w:fldCharType="begin"/>
              </w:r>
              <w:r>
                <w:instrText>BIBLIOGRAPHY</w:instrText>
              </w:r>
              <w:r>
                <w:fldChar w:fldCharType="separate"/>
              </w:r>
              <w:r>
                <w:rPr>
                  <w:noProof/>
                </w:rPr>
                <w:t xml:space="preserve">Bosman. (2017). </w:t>
              </w:r>
              <w:r>
                <w:rPr>
                  <w:i/>
                  <w:iCs/>
                  <w:noProof/>
                </w:rPr>
                <w:t>Voeding bij een wond</w:t>
              </w:r>
              <w:r>
                <w:rPr>
                  <w:noProof/>
                </w:rPr>
                <w:t>. Opgeroepen op september 15, 2017, van https://www.bosman.com/wond/leefstijl-bij-wonden/voeding-bij-een-wond</w:t>
              </w:r>
            </w:p>
            <w:p w14:paraId="3CA7CEB0" w14:textId="77777777" w:rsidR="002E6F33" w:rsidRDefault="002E6F33" w:rsidP="002E6F33">
              <w:pPr>
                <w:pStyle w:val="Bibliografie"/>
                <w:ind w:left="720" w:hanging="720"/>
                <w:rPr>
                  <w:noProof/>
                </w:rPr>
              </w:pPr>
              <w:r w:rsidRPr="00920763">
                <w:rPr>
                  <w:noProof/>
                  <w:lang w:val="en-US"/>
                </w:rPr>
                <w:t xml:space="preserve">Brown, K., &amp; Phillips, T. (2010, augustus). </w:t>
              </w:r>
              <w:r>
                <w:rPr>
                  <w:i/>
                  <w:iCs/>
                  <w:noProof/>
                </w:rPr>
                <w:t>Nutrition and wound healing.</w:t>
              </w:r>
              <w:r>
                <w:rPr>
                  <w:noProof/>
                </w:rPr>
                <w:t xml:space="preserve"> Opgeroepen op oktober 5, 2017, van http://www.sciencedirect.com/science/article/pii/S0738081X10000520</w:t>
              </w:r>
            </w:p>
            <w:p w14:paraId="0CB110E7" w14:textId="77777777" w:rsidR="002E6F33" w:rsidRDefault="002E6F33" w:rsidP="002E6F33">
              <w:pPr>
                <w:pStyle w:val="Bibliografie"/>
                <w:ind w:left="720" w:hanging="720"/>
                <w:rPr>
                  <w:noProof/>
                </w:rPr>
              </w:pPr>
              <w:r w:rsidRPr="00920763">
                <w:rPr>
                  <w:noProof/>
                  <w:lang w:val="en-US"/>
                </w:rPr>
                <w:t xml:space="preserve">Demling, R. (2009, februari 3). </w:t>
              </w:r>
              <w:r w:rsidRPr="00920763">
                <w:rPr>
                  <w:i/>
                  <w:iCs/>
                  <w:noProof/>
                  <w:lang w:val="en-US"/>
                </w:rPr>
                <w:t>Nutrition, Anabolism, and the Wound Healing Process: An Overview.</w:t>
              </w:r>
              <w:r w:rsidRPr="00920763">
                <w:rPr>
                  <w:noProof/>
                  <w:lang w:val="en-US"/>
                </w:rPr>
                <w:t xml:space="preserve"> </w:t>
              </w:r>
              <w:r>
                <w:rPr>
                  <w:noProof/>
                </w:rPr>
                <w:t>Opgeroepen op oktober 13, 2017, van https://www.ncbi.nlm.nih.gov/pmc/articles/PMC2642618/</w:t>
              </w:r>
            </w:p>
            <w:p w14:paraId="7FE23505" w14:textId="77777777" w:rsidR="002E6F33" w:rsidRDefault="002E6F33" w:rsidP="002E6F33">
              <w:pPr>
                <w:pStyle w:val="Bibliografie"/>
                <w:ind w:left="720" w:hanging="720"/>
                <w:rPr>
                  <w:noProof/>
                </w:rPr>
              </w:pPr>
              <w:r>
                <w:rPr>
                  <w:noProof/>
                </w:rPr>
                <w:t xml:space="preserve">Halfens, R., Meesterberends, J., Neyens, A., Rondas, A., Rijcken, S., Wolters, S., &amp; Schols, J. (2015). </w:t>
              </w:r>
              <w:r>
                <w:rPr>
                  <w:i/>
                  <w:iCs/>
                  <w:noProof/>
                </w:rPr>
                <w:t>Een Europese richtlijn over voeding en decubitus.</w:t>
              </w:r>
              <w:r>
                <w:rPr>
                  <w:noProof/>
                </w:rPr>
                <w:t xml:space="preserve"> Opgeroepen op september 24, 2017, van https://link.springer.com/article/10.1007/BF03075251</w:t>
              </w:r>
            </w:p>
            <w:p w14:paraId="24190F7B" w14:textId="77777777" w:rsidR="002E6F33" w:rsidRDefault="002E6F33" w:rsidP="002E6F33">
              <w:pPr>
                <w:pStyle w:val="Bibliografie"/>
                <w:ind w:left="720" w:hanging="720"/>
                <w:rPr>
                  <w:noProof/>
                </w:rPr>
              </w:pPr>
              <w:r>
                <w:rPr>
                  <w:noProof/>
                </w:rPr>
                <w:t xml:space="preserve">Hesselink, J. (2010). </w:t>
              </w:r>
              <w:r>
                <w:rPr>
                  <w:i/>
                  <w:iCs/>
                  <w:noProof/>
                </w:rPr>
                <w:t>Oriëntatie op verpleegkunde</w:t>
              </w:r>
              <w:r>
                <w:rPr>
                  <w:noProof/>
                </w:rPr>
                <w:t xml:space="preserve"> (Eerste druk ed.). Groningen/Houten, Nederland: Noordhoff Uitgevers.</w:t>
              </w:r>
            </w:p>
            <w:p w14:paraId="7073B587" w14:textId="77777777" w:rsidR="002E6F33" w:rsidRPr="008F5D54" w:rsidRDefault="002E6F33" w:rsidP="002E6F33">
              <w:pPr>
                <w:pStyle w:val="Bibliografie"/>
                <w:ind w:left="720" w:hanging="720"/>
                <w:rPr>
                  <w:noProof/>
                </w:rPr>
              </w:pPr>
              <w:r w:rsidRPr="008F5D54">
                <w:rPr>
                  <w:noProof/>
                </w:rPr>
                <w:t xml:space="preserve">Jonkers, A. (2016, september 6). Goede voeding bij wondzorg. </w:t>
              </w:r>
              <w:r w:rsidRPr="008F5D54">
                <w:rPr>
                  <w:i/>
                  <w:iCs/>
                  <w:noProof/>
                </w:rPr>
                <w:t>Nursing</w:t>
              </w:r>
              <w:r w:rsidRPr="008F5D54">
                <w:rPr>
                  <w:noProof/>
                </w:rPr>
                <w:t>. Opgeroepen op september 14, 2017, van https://www.nursing.nl/magazine-artikelen/goede-voeding-bij-wondzorg/</w:t>
              </w:r>
            </w:p>
            <w:p w14:paraId="2207DFB3" w14:textId="77777777" w:rsidR="002E6F33" w:rsidRDefault="002E6F33" w:rsidP="002E6F33">
              <w:pPr>
                <w:pStyle w:val="Bibliografie"/>
                <w:ind w:left="720" w:hanging="720"/>
                <w:rPr>
                  <w:noProof/>
                </w:rPr>
              </w:pPr>
              <w:r>
                <w:rPr>
                  <w:noProof/>
                </w:rPr>
                <w:t xml:space="preserve">Mediq CombiCare. (2017). </w:t>
              </w:r>
              <w:r>
                <w:rPr>
                  <w:i/>
                  <w:iCs/>
                  <w:noProof/>
                </w:rPr>
                <w:t>De rol van voeding</w:t>
              </w:r>
              <w:r>
                <w:rPr>
                  <w:noProof/>
                </w:rPr>
                <w:t>. Opgeroepen op september 28, 2017, van https://www.mediqcombicare.nl/Particulieren/Wondzorg/Wondgenezing%20De%20rol%20van%20voeding</w:t>
              </w:r>
            </w:p>
            <w:p w14:paraId="231D9FFC" w14:textId="77777777" w:rsidR="002E6F33" w:rsidRDefault="002E6F33" w:rsidP="002E6F33">
              <w:pPr>
                <w:pStyle w:val="Bibliografie"/>
                <w:ind w:left="720" w:hanging="720"/>
                <w:rPr>
                  <w:noProof/>
                </w:rPr>
              </w:pPr>
              <w:r>
                <w:rPr>
                  <w:noProof/>
                </w:rPr>
                <w:t xml:space="preserve">Ministerie van Volksgezondheid, Welzijn en Sport &amp; Ministerie van Landbouw, Natuur en Voedselkwaliteit. (2008, juli). </w:t>
              </w:r>
              <w:r>
                <w:rPr>
                  <w:i/>
                  <w:iCs/>
                  <w:noProof/>
                </w:rPr>
                <w:t>Gezonde voeding, van begin tot eind.</w:t>
              </w:r>
              <w:r>
                <w:rPr>
                  <w:noProof/>
                </w:rPr>
                <w:t xml:space="preserve"> Opgeroepen op oktober 16, 2017, van http://www.mvo.nl/media/gezondheid/gezonde_voeding_van_begin_tot_eind.pdf</w:t>
              </w:r>
            </w:p>
            <w:p w14:paraId="428F44BD" w14:textId="77777777" w:rsidR="002E6F33" w:rsidRPr="00A3794F" w:rsidRDefault="002E6F33" w:rsidP="002E6F33">
              <w:pPr>
                <w:ind w:left="709" w:hanging="709"/>
              </w:pPr>
              <w:r>
                <w:t xml:space="preserve">Pinterest (z.j.). Pleister [Online afbeelding]. Geraadpleegd op 24 mei 2018, van </w:t>
              </w:r>
              <w:r w:rsidRPr="00212F72">
                <w:t>https://nl.pinterest.com/pin/548594798339283052/?lp=true</w:t>
              </w:r>
            </w:p>
            <w:p w14:paraId="0D4CD75D" w14:textId="77777777" w:rsidR="002E6F33" w:rsidRDefault="002E6F33" w:rsidP="002E6F33">
              <w:pPr>
                <w:pStyle w:val="Bibliografie"/>
                <w:ind w:left="720" w:hanging="720"/>
                <w:rPr>
                  <w:noProof/>
                </w:rPr>
              </w:pPr>
              <w:r>
                <w:rPr>
                  <w:noProof/>
                </w:rPr>
                <w:t xml:space="preserve">Rijksinstituut voor Volksgezondheid en Milieu. (2015, september 22). </w:t>
              </w:r>
              <w:r>
                <w:rPr>
                  <w:i/>
                  <w:iCs/>
                  <w:noProof/>
                </w:rPr>
                <w:t>Wat is preventie?</w:t>
              </w:r>
              <w:r>
                <w:rPr>
                  <w:noProof/>
                </w:rPr>
                <w:t xml:space="preserve"> Opgeroepen op oktober 16, 2017, van http://www.rivm.nl/Onderwerpen/K/Kosteneffectiviteit_van_preventie/Over_kosteneffectiviteit_en_preventie/Opbouw_interventies_literatuurdatabase/Wat_is_preventie</w:t>
              </w:r>
            </w:p>
            <w:p w14:paraId="57EEAFF3" w14:textId="77777777" w:rsidR="002E6F33" w:rsidRPr="00920763" w:rsidRDefault="002E6F33" w:rsidP="002E6F33">
              <w:pPr>
                <w:pStyle w:val="Bibliografie"/>
                <w:ind w:left="720" w:hanging="720"/>
                <w:rPr>
                  <w:noProof/>
                  <w:lang w:val="en-US"/>
                </w:rPr>
              </w:pPr>
              <w:r>
                <w:rPr>
                  <w:noProof/>
                </w:rPr>
                <w:t xml:space="preserve">Sassen, B. (2014). Gezondheidsbevordering en zelfmanagement. </w:t>
              </w:r>
              <w:r w:rsidRPr="00920763">
                <w:rPr>
                  <w:noProof/>
                  <w:lang w:val="en-US"/>
                </w:rPr>
                <w:t>Amsterdam: Reed Business Education.</w:t>
              </w:r>
            </w:p>
            <w:p w14:paraId="7AE0DAB6" w14:textId="77777777" w:rsidR="002E6F33" w:rsidRDefault="002E6F33" w:rsidP="002E6F33">
              <w:pPr>
                <w:pStyle w:val="Bibliografie"/>
                <w:ind w:left="720" w:hanging="720"/>
                <w:rPr>
                  <w:noProof/>
                </w:rPr>
              </w:pPr>
              <w:r w:rsidRPr="00920763">
                <w:rPr>
                  <w:noProof/>
                  <w:lang w:val="en-US"/>
                </w:rPr>
                <w:t xml:space="preserve">Schols, J., Meijers, J., Clark, M., &amp; Halfens, R. (2007, juni). </w:t>
              </w:r>
              <w:r>
                <w:rPr>
                  <w:noProof/>
                </w:rPr>
                <w:t xml:space="preserve">Een Europese richtlijn over voeding en decubitus. </w:t>
              </w:r>
              <w:r>
                <w:rPr>
                  <w:i/>
                  <w:iCs/>
                  <w:noProof/>
                </w:rPr>
                <w:t>Tijdschrift voor VerpleeghuisGeneeskunde</w:t>
              </w:r>
              <w:r>
                <w:rPr>
                  <w:noProof/>
                </w:rPr>
                <w:t>, 100-104. doi:10.1007</w:t>
              </w:r>
            </w:p>
            <w:p w14:paraId="1F33655D" w14:textId="77777777" w:rsidR="002E6F33" w:rsidRDefault="002E6F33" w:rsidP="002E6F33">
              <w:pPr>
                <w:pStyle w:val="Bibliografie"/>
                <w:ind w:left="720" w:hanging="720"/>
                <w:rPr>
                  <w:noProof/>
                </w:rPr>
              </w:pPr>
              <w:r>
                <w:rPr>
                  <w:noProof/>
                </w:rPr>
                <w:t xml:space="preserve">Segers, N. (2016). Samenvatting. In </w:t>
              </w:r>
              <w:r>
                <w:rPr>
                  <w:i/>
                  <w:iCs/>
                  <w:noProof/>
                </w:rPr>
                <w:t>19 Praktische voedingszorg bij wondverzorging.</w:t>
              </w:r>
              <w:r>
                <w:rPr>
                  <w:noProof/>
                </w:rPr>
                <w:t xml:space="preserve"> Bohn Stafleu van Loghum. Opgeroepen op september 13, 2017, van https://mijn.bsl.nl/19-praktische-voedingszorg-bij-wondverzorging/12036956</w:t>
              </w:r>
            </w:p>
            <w:p w14:paraId="11C47455" w14:textId="77777777" w:rsidR="002E6F33" w:rsidRDefault="002E6F33" w:rsidP="002E6F33">
              <w:pPr>
                <w:pStyle w:val="Bibliografie"/>
                <w:ind w:left="720" w:hanging="720"/>
                <w:rPr>
                  <w:noProof/>
                </w:rPr>
              </w:pPr>
              <w:r>
                <w:rPr>
                  <w:noProof/>
                </w:rPr>
                <w:t xml:space="preserve">Startwondverzorging. (2017). </w:t>
              </w:r>
              <w:r>
                <w:rPr>
                  <w:i/>
                  <w:iCs/>
                  <w:noProof/>
                </w:rPr>
                <w:t>Acute wonden</w:t>
              </w:r>
              <w:r>
                <w:rPr>
                  <w:noProof/>
                </w:rPr>
                <w:t>. Opgeroepen op september 11, 2017, van http://www.startwondverzorging.nl/CONTENT/index.php/gecompliceerde-wonden/1-acute-wonden</w:t>
              </w:r>
            </w:p>
            <w:p w14:paraId="38AFA8A9" w14:textId="77777777" w:rsidR="002E6F33" w:rsidRDefault="002E6F33" w:rsidP="002E6F33">
              <w:pPr>
                <w:pStyle w:val="Bibliografie"/>
                <w:ind w:left="720" w:hanging="720"/>
                <w:rPr>
                  <w:noProof/>
                </w:rPr>
              </w:pPr>
              <w:r>
                <w:rPr>
                  <w:noProof/>
                </w:rPr>
                <w:t xml:space="preserve">Startwondverzorging. (2017). </w:t>
              </w:r>
              <w:r>
                <w:rPr>
                  <w:i/>
                  <w:iCs/>
                  <w:noProof/>
                </w:rPr>
                <w:t>Wondverzorging</w:t>
              </w:r>
              <w:r>
                <w:rPr>
                  <w:noProof/>
                </w:rPr>
                <w:t>. Opgeroepen op september 11, 2017, van http://www.startwondverzorging.nl/CONTENT/index.php</w:t>
              </w:r>
            </w:p>
            <w:p w14:paraId="45E635AF" w14:textId="77777777" w:rsidR="002E6F33" w:rsidRDefault="002E6F33" w:rsidP="002E6F33">
              <w:pPr>
                <w:pStyle w:val="Bibliografie"/>
                <w:ind w:left="720" w:hanging="720"/>
                <w:rPr>
                  <w:noProof/>
                </w:rPr>
              </w:pPr>
              <w:r>
                <w:rPr>
                  <w:noProof/>
                </w:rPr>
                <w:t xml:space="preserve">Twinomujuni, C., Nuwaha, F., &amp; Babirye, J. (2015, juni 1). </w:t>
              </w:r>
              <w:r w:rsidRPr="00920763">
                <w:rPr>
                  <w:i/>
                  <w:iCs/>
                  <w:noProof/>
                  <w:lang w:val="en-US"/>
                </w:rPr>
                <w:t>Understanding the Low Level of Cervical Cancer Screening in Masaka Uganda Using the ASE Model: A Community-Based Survey.</w:t>
              </w:r>
              <w:r w:rsidRPr="00920763">
                <w:rPr>
                  <w:noProof/>
                  <w:lang w:val="en-US"/>
                </w:rPr>
                <w:t xml:space="preserve"> </w:t>
              </w:r>
              <w:r>
                <w:rPr>
                  <w:noProof/>
                </w:rPr>
                <w:lastRenderedPageBreak/>
                <w:t>Opgeroepen op november 13, 2017, van http://journals.plos.org/plosone/article?id=10.1371/journal.pone.0128498</w:t>
              </w:r>
            </w:p>
            <w:p w14:paraId="2BA64FB2" w14:textId="77777777" w:rsidR="002E6F33" w:rsidRDefault="002E6F33" w:rsidP="002E6F33">
              <w:pPr>
                <w:pStyle w:val="Bibliografie"/>
                <w:ind w:left="720" w:hanging="720"/>
                <w:rPr>
                  <w:noProof/>
                </w:rPr>
              </w:pPr>
              <w:r>
                <w:rPr>
                  <w:noProof/>
                </w:rPr>
                <w:t xml:space="preserve">Verhoeven, N. (2011). </w:t>
              </w:r>
              <w:r>
                <w:rPr>
                  <w:i/>
                  <w:iCs/>
                  <w:noProof/>
                </w:rPr>
                <w:t>Wat is onderzoek?</w:t>
              </w:r>
              <w:r>
                <w:rPr>
                  <w:noProof/>
                </w:rPr>
                <w:t xml:space="preserve"> Den Haag: Boom Lemma uitgevers.</w:t>
              </w:r>
            </w:p>
            <w:p w14:paraId="264C2054" w14:textId="77777777" w:rsidR="002E6F33" w:rsidRDefault="002E6F33" w:rsidP="002E6F33">
              <w:pPr>
                <w:pStyle w:val="Bibliografie"/>
                <w:ind w:left="720" w:hanging="720"/>
                <w:rPr>
                  <w:noProof/>
                </w:rPr>
              </w:pPr>
              <w:r>
                <w:rPr>
                  <w:noProof/>
                </w:rPr>
                <w:t xml:space="preserve">Verhoeven, N. (2014). </w:t>
              </w:r>
              <w:r>
                <w:rPr>
                  <w:i/>
                  <w:iCs/>
                  <w:noProof/>
                </w:rPr>
                <w:t>Wat is onderzoek?</w:t>
              </w:r>
              <w:r>
                <w:rPr>
                  <w:noProof/>
                </w:rPr>
                <w:t xml:space="preserve"> (Vijfde druk ed.). Den Haag: Boom Lemma uitgevers.</w:t>
              </w:r>
            </w:p>
            <w:p w14:paraId="518106FD" w14:textId="77777777" w:rsidR="002E6F33" w:rsidRDefault="002E6F33" w:rsidP="002E6F33">
              <w:pPr>
                <w:pStyle w:val="Bibliografie"/>
                <w:ind w:left="720" w:hanging="720"/>
                <w:rPr>
                  <w:noProof/>
                </w:rPr>
              </w:pPr>
              <w:r>
                <w:rPr>
                  <w:noProof/>
                </w:rPr>
                <w:t xml:space="preserve">Waldmann, B. (2008, januari). </w:t>
              </w:r>
              <w:r>
                <w:rPr>
                  <w:i/>
                  <w:iCs/>
                  <w:noProof/>
                </w:rPr>
                <w:t>Voorlichting op maat.</w:t>
              </w:r>
              <w:r>
                <w:rPr>
                  <w:noProof/>
                </w:rPr>
                <w:t xml:space="preserve"> Opgeroepen op januari 14, 2018, van https://www.vumc.nl/afdelingen-themas/33760/101392/Voorlichting_op_maat.pdf</w:t>
              </w:r>
            </w:p>
            <w:p w14:paraId="5DF5F4E5" w14:textId="77777777" w:rsidR="002E6F33" w:rsidRDefault="002E6F33" w:rsidP="002E6F33">
              <w:pPr>
                <w:pStyle w:val="Bibliografie"/>
                <w:ind w:left="720" w:hanging="720"/>
                <w:rPr>
                  <w:noProof/>
                </w:rPr>
              </w:pPr>
              <w:r w:rsidRPr="00920763">
                <w:rPr>
                  <w:noProof/>
                  <w:lang w:val="en-US"/>
                </w:rPr>
                <w:t xml:space="preserve">Wild, T., Rahbarnia, A., Kellner, M., Sobotka, L., &amp; Eberlein, T. (2010, september). </w:t>
              </w:r>
              <w:r w:rsidRPr="00920763">
                <w:rPr>
                  <w:i/>
                  <w:iCs/>
                  <w:noProof/>
                  <w:lang w:val="en-US"/>
                </w:rPr>
                <w:t>Basics in nutrition and wound healing.</w:t>
              </w:r>
              <w:r w:rsidRPr="00920763">
                <w:rPr>
                  <w:noProof/>
                  <w:lang w:val="en-US"/>
                </w:rPr>
                <w:t xml:space="preserve"> </w:t>
              </w:r>
              <w:r>
                <w:rPr>
                  <w:noProof/>
                </w:rPr>
                <w:t>Opgeroepen op oktober 22, 2017, van http://www.sciencedirect.com/science/article/pii/S0899900710001668</w:t>
              </w:r>
            </w:p>
            <w:p w14:paraId="3FC0DEFE" w14:textId="77777777" w:rsidR="002E6F33" w:rsidRDefault="002E6F33" w:rsidP="002E6F33">
              <w:pPr>
                <w:pStyle w:val="Bibliografie"/>
                <w:ind w:left="720" w:hanging="720"/>
                <w:rPr>
                  <w:noProof/>
                </w:rPr>
              </w:pPr>
              <w:r>
                <w:rPr>
                  <w:noProof/>
                </w:rPr>
                <w:t xml:space="preserve">Wondzorg Zeeland. (2016). </w:t>
              </w:r>
              <w:r>
                <w:rPr>
                  <w:i/>
                  <w:iCs/>
                  <w:noProof/>
                </w:rPr>
                <w:t>Doelstelling</w:t>
              </w:r>
              <w:r>
                <w:rPr>
                  <w:noProof/>
                </w:rPr>
                <w:t>. Opgeroepen op september 11, 2017, van https://www.wondzorgzeeland.nl/professionals/</w:t>
              </w:r>
            </w:p>
            <w:p w14:paraId="65377C08" w14:textId="77777777" w:rsidR="002E6F33" w:rsidRDefault="002E6F33" w:rsidP="002E6F33">
              <w:pPr>
                <w:pStyle w:val="Bibliografie"/>
                <w:ind w:left="720" w:hanging="720"/>
                <w:rPr>
                  <w:noProof/>
                </w:rPr>
              </w:pPr>
              <w:r>
                <w:rPr>
                  <w:noProof/>
                </w:rPr>
                <w:t xml:space="preserve">Wondzorg Zeeland. (2016). </w:t>
              </w:r>
              <w:r>
                <w:rPr>
                  <w:i/>
                  <w:iCs/>
                  <w:noProof/>
                </w:rPr>
                <w:t>Van wond tot genezing</w:t>
              </w:r>
              <w:r>
                <w:rPr>
                  <w:noProof/>
                </w:rPr>
                <w:t>. Opgeroepen op september 11, 2017, van https://www.wondzorgzeeland.nl/werkwijze/</w:t>
              </w:r>
            </w:p>
            <w:p w14:paraId="1C9E1CDE" w14:textId="77777777" w:rsidR="002E6F33" w:rsidRDefault="002E6F33" w:rsidP="002E6F33">
              <w:pPr>
                <w:pStyle w:val="Bibliografie"/>
                <w:ind w:left="720" w:hanging="720"/>
                <w:rPr>
                  <w:noProof/>
                </w:rPr>
              </w:pPr>
              <w:r>
                <w:rPr>
                  <w:noProof/>
                </w:rPr>
                <w:t xml:space="preserve">Wondzorg Zeeland. (2018, januari). </w:t>
              </w:r>
              <w:r>
                <w:rPr>
                  <w:i/>
                  <w:iCs/>
                  <w:noProof/>
                </w:rPr>
                <w:t>Wondzorg Zeeland verwelkomt QualityZorg als samenwerkingspartner.</w:t>
              </w:r>
              <w:r>
                <w:rPr>
                  <w:noProof/>
                </w:rPr>
                <w:t xml:space="preserve"> Opgeroepen op januari 18, 2018, van https://www.wondzorgzeeland.nl/nieuws/qualityzorg-samenwerkingspartner-wondzorg-zeeland/</w:t>
              </w:r>
            </w:p>
            <w:p w14:paraId="78C641F1" w14:textId="77777777" w:rsidR="002E6F33" w:rsidRDefault="002E6F33" w:rsidP="002E6F33">
              <w:pPr>
                <w:pStyle w:val="Bibliografie"/>
                <w:ind w:left="720" w:hanging="720"/>
                <w:rPr>
                  <w:noProof/>
                </w:rPr>
              </w:pPr>
              <w:r>
                <w:rPr>
                  <w:noProof/>
                </w:rPr>
                <w:t xml:space="preserve">Wondzorginnovatie B.V. (2017). </w:t>
              </w:r>
              <w:r>
                <w:rPr>
                  <w:i/>
                  <w:iCs/>
                  <w:noProof/>
                </w:rPr>
                <w:t>WoundMonitor</w:t>
              </w:r>
              <w:r>
                <w:rPr>
                  <w:noProof/>
                </w:rPr>
                <w:t>. Opgeroepen op maart 2, 2018, van https://woundmonitor.nl/</w:t>
              </w:r>
            </w:p>
            <w:p w14:paraId="68DCBDD3" w14:textId="77777777" w:rsidR="002E6F33" w:rsidRDefault="002E6F33" w:rsidP="002E6F33">
              <w:r>
                <w:rPr>
                  <w:b/>
                  <w:bCs/>
                </w:rPr>
                <w:fldChar w:fldCharType="end"/>
              </w:r>
            </w:p>
          </w:sdtContent>
        </w:sdt>
      </w:sdtContent>
    </w:sdt>
    <w:p w14:paraId="776B2A7B" w14:textId="77777777" w:rsidR="002E6F33" w:rsidRDefault="002E6F33" w:rsidP="002E6F33">
      <w:pPr>
        <w:spacing w:after="160" w:line="259" w:lineRule="auto"/>
      </w:pPr>
      <w:r>
        <w:br w:type="page"/>
      </w:r>
    </w:p>
    <w:p w14:paraId="6549A0ED" w14:textId="77777777" w:rsidR="002E6F33" w:rsidRPr="00227C4E" w:rsidRDefault="002E6F33" w:rsidP="002E6F33">
      <w:pPr>
        <w:pStyle w:val="Kop1"/>
      </w:pPr>
      <w:bookmarkStart w:id="140" w:name="_Toc515011144"/>
      <w:r w:rsidRPr="00227C4E">
        <w:lastRenderedPageBreak/>
        <w:t xml:space="preserve">Bijlage </w:t>
      </w:r>
      <w:r>
        <w:t xml:space="preserve">I: </w:t>
      </w:r>
      <w:r w:rsidRPr="00485A75">
        <w:t>Enquête</w:t>
      </w:r>
      <w:bookmarkEnd w:id="140"/>
    </w:p>
    <w:p w14:paraId="54AF81D5" w14:textId="77777777" w:rsidR="002E6F33" w:rsidRPr="00FC4D80" w:rsidRDefault="002E6F33" w:rsidP="002E6F33">
      <w:pPr>
        <w:pStyle w:val="Citaat"/>
        <w:rPr>
          <w:b/>
          <w:color w:val="auto"/>
          <w:sz w:val="28"/>
        </w:rPr>
      </w:pPr>
      <w:r w:rsidRPr="00FC4D80">
        <w:rPr>
          <w:b/>
          <w:color w:val="auto"/>
          <w:sz w:val="28"/>
        </w:rPr>
        <w:t>Gedragsverandering door voorlichting</w:t>
      </w:r>
    </w:p>
    <w:p w14:paraId="6C14AB22" w14:textId="77777777" w:rsidR="002E6F33" w:rsidRDefault="002E6F33" w:rsidP="002E6F33">
      <w:r w:rsidRPr="00324BEE">
        <w:t xml:space="preserve"> </w:t>
      </w:r>
      <w:r>
        <w:t>Beste verpleegkundige,</w:t>
      </w:r>
    </w:p>
    <w:p w14:paraId="6FF620A0" w14:textId="77777777" w:rsidR="002E6F33" w:rsidRDefault="002E6F33" w:rsidP="002E6F33">
      <w:pPr>
        <w:rPr>
          <w:b/>
        </w:rPr>
      </w:pPr>
    </w:p>
    <w:p w14:paraId="504E7BE8" w14:textId="77777777" w:rsidR="002E6F33" w:rsidRDefault="002E6F33" w:rsidP="002E6F33">
      <w:r>
        <w:t xml:space="preserve">Mijn naam is Shannon Brouwer en ik volg mijn afstudeerjaar van de Bachelor-verpleegkunde opleiding aan de HZ University of </w:t>
      </w:r>
      <w:proofErr w:type="spellStart"/>
      <w:r>
        <w:t>Applied</w:t>
      </w:r>
      <w:proofErr w:type="spellEnd"/>
      <w:r>
        <w:t xml:space="preserve"> Sciences. Tijdens mijn stage bij Wondzorg Zeeland richt ik mijn afstudeeronderzoek op gedragsverandering door voorlichting. De verpleegkundige kan hier een belangrijke rol in spelen!</w:t>
      </w:r>
    </w:p>
    <w:p w14:paraId="6DF44EC4" w14:textId="77777777" w:rsidR="002E6F33" w:rsidRDefault="002E6F33" w:rsidP="002E6F33"/>
    <w:p w14:paraId="507EAD16" w14:textId="77777777" w:rsidR="002E6F33" w:rsidRDefault="002E6F33" w:rsidP="002E6F33">
      <w:r>
        <w:t xml:space="preserve">Onderzocht wordt in hoeverre verpleegkundigen binnen Wondzorg Zeeland en </w:t>
      </w:r>
      <w:proofErr w:type="spellStart"/>
      <w:r>
        <w:t>Quality</w:t>
      </w:r>
      <w:proofErr w:type="spellEnd"/>
      <w:r>
        <w:t xml:space="preserve"> Zorg, voorlichting geven aan de zorgvrager omtrent de invloed van voeding op het wondgenezingsproces en welke voedingsadviezen worden gegeven. Dit gebeurt aan de hand van het model van gedragsverandering door voorlichting van Kok. </w:t>
      </w:r>
    </w:p>
    <w:p w14:paraId="26C316CF" w14:textId="77777777" w:rsidR="002E6F33" w:rsidRDefault="002E6F33" w:rsidP="002E6F33"/>
    <w:p w14:paraId="254ED9AB" w14:textId="77777777" w:rsidR="002E6F33" w:rsidRDefault="002E6F33" w:rsidP="002E6F33">
      <w:pPr>
        <w:rPr>
          <w:color w:val="000000" w:themeColor="text1"/>
        </w:rPr>
      </w:pPr>
      <w:r>
        <w:t xml:space="preserve">Het invullen van de enquête duurt ongeveer 5-10 minuten. Uw deelname wordt zeer op prijs gesteld en draagt bij aan een verbetering van de kwaliteit van zorg. De gegevens zullen anoniem worden verwerkt en aan het einde van het onderzoek worden vernietigd. De verkregen resultaten worden in juli 2018 teruggekoppeld aan </w:t>
      </w:r>
      <w:r>
        <w:rPr>
          <w:color w:val="000000" w:themeColor="text1"/>
        </w:rPr>
        <w:t xml:space="preserve">de deelgenomen organisaties. </w:t>
      </w:r>
    </w:p>
    <w:p w14:paraId="5D01401F" w14:textId="77777777" w:rsidR="002E6F33" w:rsidRDefault="002E6F33" w:rsidP="002E6F33"/>
    <w:p w14:paraId="1405DEA6" w14:textId="77777777" w:rsidR="002E6F33" w:rsidRDefault="002E6F33" w:rsidP="002E6F33">
      <w:pPr>
        <w:rPr>
          <w:color w:val="000000" w:themeColor="text1"/>
        </w:rPr>
      </w:pPr>
      <w:r>
        <w:rPr>
          <w:color w:val="000000" w:themeColor="text1"/>
        </w:rPr>
        <w:t>De online enquête kan tot en met</w:t>
      </w:r>
      <w:r>
        <w:rPr>
          <w:color w:val="FF0000"/>
        </w:rPr>
        <w:t xml:space="preserve"> </w:t>
      </w:r>
      <w:r w:rsidRPr="00070FDD">
        <w:t xml:space="preserve">zondag 25 februari 2018 worden </w:t>
      </w:r>
      <w:r>
        <w:rPr>
          <w:color w:val="000000" w:themeColor="text1"/>
        </w:rPr>
        <w:t>ingevuld via onderstaande link:</w:t>
      </w:r>
    </w:p>
    <w:p w14:paraId="403B43AC" w14:textId="77777777" w:rsidR="002E6F33" w:rsidRDefault="002E6F33" w:rsidP="002E6F33">
      <w:bookmarkStart w:id="141" w:name="_Hlk504142928"/>
      <w:proofErr w:type="gramStart"/>
      <w:r w:rsidRPr="002E6F33">
        <w:rPr>
          <w:rFonts w:ascii="Calibri" w:hAnsi="Calibri"/>
          <w:shd w:val="clear" w:color="auto" w:fill="FFFFFF"/>
        </w:rPr>
        <w:t>https://goo.gl/forms/kRndIs35GrFyEZLA2</w:t>
      </w:r>
      <w:proofErr w:type="gramEnd"/>
    </w:p>
    <w:p w14:paraId="3C9FEE42" w14:textId="77777777" w:rsidR="002E6F33" w:rsidRDefault="002E6F33" w:rsidP="002E6F33">
      <w:r>
        <w:t>Uw bijdrage wordt zeer gewaardeerd! Het is van belang dat u de enquête naar waarheid invult.</w:t>
      </w:r>
    </w:p>
    <w:bookmarkEnd w:id="141"/>
    <w:p w14:paraId="5E842C79" w14:textId="77777777" w:rsidR="002E6F33" w:rsidRDefault="002E6F33" w:rsidP="002E6F33">
      <w:pPr>
        <w:rPr>
          <w:color w:val="FF0000"/>
        </w:rPr>
      </w:pPr>
    </w:p>
    <w:p w14:paraId="0FAAF746" w14:textId="77777777" w:rsidR="002E6F33" w:rsidRDefault="002E6F33" w:rsidP="002E6F33">
      <w:pPr>
        <w:rPr>
          <w:color w:val="FF0000"/>
        </w:rPr>
      </w:pPr>
      <w:r>
        <w:t>Mocht u vragen hebben, kunt u contact met mij opnemen via het e-mailadres: brou0041@hz.nl.</w:t>
      </w:r>
    </w:p>
    <w:p w14:paraId="2CDCFFB0" w14:textId="77777777" w:rsidR="002E6F33" w:rsidRDefault="002E6F33" w:rsidP="002E6F33"/>
    <w:p w14:paraId="3549D2D0" w14:textId="77777777" w:rsidR="002E6F33" w:rsidRDefault="002E6F33" w:rsidP="002E6F33">
      <w:pPr>
        <w:rPr>
          <w:b/>
        </w:rPr>
      </w:pPr>
      <w:r>
        <w:rPr>
          <w:b/>
        </w:rPr>
        <w:t xml:space="preserve">De twee organisaties met de hoogste respons ontvangen een verrassing! </w:t>
      </w:r>
    </w:p>
    <w:p w14:paraId="6C29412A" w14:textId="77777777" w:rsidR="002E6F33" w:rsidRDefault="002E6F33" w:rsidP="002E6F33">
      <w:pPr>
        <w:rPr>
          <w:b/>
        </w:rPr>
      </w:pPr>
    </w:p>
    <w:p w14:paraId="05B5CCAA" w14:textId="77777777" w:rsidR="002E6F33" w:rsidRDefault="002E6F33" w:rsidP="002E6F33">
      <w:pPr>
        <w:rPr>
          <w:b/>
        </w:rPr>
      </w:pPr>
    </w:p>
    <w:p w14:paraId="2A795885" w14:textId="77777777" w:rsidR="002E6F33" w:rsidRDefault="002E6F33" w:rsidP="002E6F33">
      <w:r>
        <w:t>Alvast bedankt voor uw medewerking!</w:t>
      </w:r>
    </w:p>
    <w:p w14:paraId="0C45BA17" w14:textId="77777777" w:rsidR="002E6F33" w:rsidRDefault="002E6F33" w:rsidP="002E6F33"/>
    <w:p w14:paraId="6A00BAAD" w14:textId="77777777" w:rsidR="002E6F33" w:rsidRDefault="002E6F33" w:rsidP="002E6F33">
      <w:r>
        <w:t>Met vriendelijke groet,</w:t>
      </w:r>
    </w:p>
    <w:p w14:paraId="39067323" w14:textId="77777777" w:rsidR="002E6F33" w:rsidRDefault="002E6F33" w:rsidP="002E6F33"/>
    <w:p w14:paraId="477BDBF5" w14:textId="77777777" w:rsidR="002E6F33" w:rsidRDefault="002E6F33" w:rsidP="002E6F33">
      <w:r>
        <w:t>Shannon Brouwer</w:t>
      </w:r>
    </w:p>
    <w:p w14:paraId="75B22276" w14:textId="77777777" w:rsidR="002E6F33" w:rsidRDefault="002E6F33" w:rsidP="002E6F33">
      <w:pPr>
        <w:rPr>
          <w:b/>
        </w:rPr>
      </w:pPr>
    </w:p>
    <w:p w14:paraId="4DE10E9D" w14:textId="77777777" w:rsidR="002E6F33" w:rsidRDefault="002E6F33" w:rsidP="002E6F33">
      <w:pPr>
        <w:rPr>
          <w:b/>
        </w:rPr>
      </w:pPr>
    </w:p>
    <w:p w14:paraId="4DFA7FB7" w14:textId="77777777" w:rsidR="002E6F33" w:rsidRDefault="002E6F33" w:rsidP="002E6F33">
      <w:pPr>
        <w:rPr>
          <w:b/>
        </w:rPr>
      </w:pPr>
    </w:p>
    <w:p w14:paraId="1E0271CA" w14:textId="77777777" w:rsidR="002E6F33" w:rsidRDefault="002E6F33" w:rsidP="002E6F33">
      <w:pPr>
        <w:spacing w:after="160" w:line="256" w:lineRule="auto"/>
        <w:rPr>
          <w:b/>
        </w:rPr>
      </w:pPr>
      <w:r>
        <w:rPr>
          <w:b/>
        </w:rPr>
        <w:br w:type="page"/>
      </w:r>
    </w:p>
    <w:p w14:paraId="5ED411D8" w14:textId="77777777" w:rsidR="002E6F33" w:rsidRPr="00F6025B" w:rsidRDefault="002E6F33" w:rsidP="002E6F33">
      <w:pPr>
        <w:rPr>
          <w:b/>
        </w:rPr>
      </w:pPr>
      <w:r w:rsidRPr="00F6025B">
        <w:rPr>
          <w:b/>
        </w:rPr>
        <w:lastRenderedPageBreak/>
        <w:t>Enquête:</w:t>
      </w:r>
    </w:p>
    <w:p w14:paraId="08BD85E8" w14:textId="77777777" w:rsidR="002E6F33" w:rsidRPr="009B7072" w:rsidRDefault="002E6F33" w:rsidP="002E6F33">
      <w:pPr>
        <w:rPr>
          <w:u w:val="single"/>
        </w:rPr>
      </w:pPr>
      <w:bookmarkStart w:id="142" w:name="_Hlk504143200"/>
      <w:r>
        <w:rPr>
          <w:u w:val="single"/>
        </w:rPr>
        <w:t>Demografische</w:t>
      </w:r>
      <w:r w:rsidRPr="009B7072">
        <w:rPr>
          <w:u w:val="single"/>
        </w:rPr>
        <w:t xml:space="preserve"> vragen</w:t>
      </w:r>
    </w:p>
    <w:p w14:paraId="69C6C11D" w14:textId="77777777" w:rsidR="002E6F33" w:rsidRDefault="002E6F33" w:rsidP="002E6F33">
      <w:pPr>
        <w:pStyle w:val="Lijstalinea"/>
        <w:numPr>
          <w:ilvl w:val="0"/>
          <w:numId w:val="7"/>
        </w:numPr>
      </w:pPr>
      <w:r>
        <w:t xml:space="preserve">Wat is uw geslacht? </w:t>
      </w:r>
    </w:p>
    <w:p w14:paraId="08EB5958" w14:textId="77777777" w:rsidR="002E6F33" w:rsidRDefault="002E6F33" w:rsidP="002E6F33">
      <w:pPr>
        <w:pStyle w:val="Lijstalinea"/>
        <w:numPr>
          <w:ilvl w:val="0"/>
          <w:numId w:val="14"/>
        </w:numPr>
      </w:pPr>
      <w:r>
        <w:t>Man</w:t>
      </w:r>
    </w:p>
    <w:p w14:paraId="47CF3659" w14:textId="77777777" w:rsidR="002E6F33" w:rsidRDefault="002E6F33" w:rsidP="002E6F33">
      <w:pPr>
        <w:pStyle w:val="Lijstalinea"/>
        <w:numPr>
          <w:ilvl w:val="0"/>
          <w:numId w:val="14"/>
        </w:numPr>
      </w:pPr>
      <w:r>
        <w:t>Vrouw</w:t>
      </w:r>
    </w:p>
    <w:p w14:paraId="7364C2B4" w14:textId="77777777" w:rsidR="002E6F33" w:rsidRDefault="002E6F33" w:rsidP="002E6F33"/>
    <w:p w14:paraId="7B8E7371" w14:textId="77777777" w:rsidR="002E6F33" w:rsidRDefault="002E6F33" w:rsidP="002E6F33">
      <w:pPr>
        <w:pStyle w:val="Lijstalinea"/>
        <w:numPr>
          <w:ilvl w:val="0"/>
          <w:numId w:val="7"/>
        </w:numPr>
      </w:pPr>
      <w:r>
        <w:t xml:space="preserve">Wat is uw leeftijd? </w:t>
      </w:r>
    </w:p>
    <w:p w14:paraId="22EFA03A" w14:textId="77777777" w:rsidR="002E6F33" w:rsidRDefault="002E6F33" w:rsidP="002E6F33">
      <w:pPr>
        <w:pStyle w:val="Lijstalinea"/>
        <w:numPr>
          <w:ilvl w:val="0"/>
          <w:numId w:val="12"/>
        </w:numPr>
      </w:pPr>
      <w:r>
        <w:t>Jonger dan 25 jaar</w:t>
      </w:r>
    </w:p>
    <w:p w14:paraId="5DE29361" w14:textId="77777777" w:rsidR="002E6F33" w:rsidRDefault="002E6F33" w:rsidP="002E6F33">
      <w:pPr>
        <w:pStyle w:val="Lijstalinea"/>
        <w:numPr>
          <w:ilvl w:val="0"/>
          <w:numId w:val="12"/>
        </w:numPr>
      </w:pPr>
      <w:r>
        <w:t>25-40 jaar</w:t>
      </w:r>
    </w:p>
    <w:p w14:paraId="583CE6EC" w14:textId="77777777" w:rsidR="002E6F33" w:rsidRDefault="002E6F33" w:rsidP="002E6F33">
      <w:pPr>
        <w:pStyle w:val="Lijstalinea"/>
        <w:numPr>
          <w:ilvl w:val="0"/>
          <w:numId w:val="12"/>
        </w:numPr>
      </w:pPr>
      <w:r>
        <w:t>41-65 jaar</w:t>
      </w:r>
    </w:p>
    <w:p w14:paraId="3373E126" w14:textId="77777777" w:rsidR="002E6F33" w:rsidRDefault="002E6F33" w:rsidP="002E6F33">
      <w:pPr>
        <w:pStyle w:val="Lijstalinea"/>
        <w:numPr>
          <w:ilvl w:val="0"/>
          <w:numId w:val="12"/>
        </w:numPr>
      </w:pPr>
      <w:r>
        <w:t>Ouder dan 65 jaar</w:t>
      </w:r>
    </w:p>
    <w:p w14:paraId="7F913A7B" w14:textId="77777777" w:rsidR="002E6F33" w:rsidRDefault="002E6F33" w:rsidP="002E6F33">
      <w:pPr>
        <w:rPr>
          <w:color w:val="00B0F0"/>
        </w:rPr>
      </w:pPr>
    </w:p>
    <w:p w14:paraId="017D6C0F" w14:textId="77777777" w:rsidR="002E6F33" w:rsidRDefault="002E6F33" w:rsidP="002E6F33">
      <w:pPr>
        <w:pStyle w:val="Lijstalinea"/>
        <w:numPr>
          <w:ilvl w:val="0"/>
          <w:numId w:val="7"/>
        </w:numPr>
      </w:pPr>
      <w:r w:rsidRPr="009B7072">
        <w:t>Bij welke organisatie bent u werkzaam?</w:t>
      </w:r>
    </w:p>
    <w:p w14:paraId="43A73A2A" w14:textId="77777777" w:rsidR="002E6F33" w:rsidRDefault="002E6F33" w:rsidP="002E6F33">
      <w:pPr>
        <w:pStyle w:val="Lijstalinea"/>
        <w:numPr>
          <w:ilvl w:val="0"/>
          <w:numId w:val="8"/>
        </w:numPr>
        <w:ind w:left="1068"/>
      </w:pPr>
      <w:proofErr w:type="spellStart"/>
      <w:r w:rsidRPr="008034B8">
        <w:t>I</w:t>
      </w:r>
      <w:r>
        <w:t>riz</w:t>
      </w:r>
      <w:proofErr w:type="spellEnd"/>
      <w:r w:rsidRPr="008034B8">
        <w:t xml:space="preserve"> Thuisz</w:t>
      </w:r>
      <w:r>
        <w:t>org</w:t>
      </w:r>
    </w:p>
    <w:p w14:paraId="016F3860" w14:textId="77777777" w:rsidR="002E6F33" w:rsidRDefault="002E6F33" w:rsidP="002E6F33">
      <w:pPr>
        <w:pStyle w:val="Lijstalinea"/>
        <w:numPr>
          <w:ilvl w:val="0"/>
          <w:numId w:val="8"/>
        </w:numPr>
        <w:ind w:left="1068"/>
      </w:pPr>
      <w:r w:rsidRPr="008034B8">
        <w:t xml:space="preserve">Stichting Eilandzorg Schouwen-Duiveland </w:t>
      </w:r>
    </w:p>
    <w:p w14:paraId="22D27505" w14:textId="77777777" w:rsidR="002E6F33" w:rsidRDefault="002E6F33" w:rsidP="002E6F33">
      <w:pPr>
        <w:pStyle w:val="Lijstalinea"/>
        <w:numPr>
          <w:ilvl w:val="0"/>
          <w:numId w:val="8"/>
        </w:numPr>
        <w:ind w:left="1068"/>
      </w:pPr>
      <w:r w:rsidRPr="008034B8">
        <w:t>Sticht</w:t>
      </w:r>
      <w:r>
        <w:t>ing Ouderenzorg Noord-Beveland</w:t>
      </w:r>
    </w:p>
    <w:p w14:paraId="7EE018DB" w14:textId="77777777" w:rsidR="002E6F33" w:rsidRDefault="002E6F33" w:rsidP="002E6F33">
      <w:pPr>
        <w:pStyle w:val="Lijstalinea"/>
        <w:numPr>
          <w:ilvl w:val="0"/>
          <w:numId w:val="8"/>
        </w:numPr>
        <w:ind w:left="1068"/>
      </w:pPr>
      <w:r>
        <w:t xml:space="preserve">Stichting Zorgcentrum </w:t>
      </w:r>
      <w:proofErr w:type="spellStart"/>
      <w:r>
        <w:t>Cederhof</w:t>
      </w:r>
      <w:proofErr w:type="spellEnd"/>
    </w:p>
    <w:p w14:paraId="76267F4E" w14:textId="77777777" w:rsidR="002E6F33" w:rsidRDefault="002E6F33" w:rsidP="002E6F33">
      <w:pPr>
        <w:pStyle w:val="Lijstalinea"/>
        <w:numPr>
          <w:ilvl w:val="0"/>
          <w:numId w:val="8"/>
        </w:numPr>
        <w:ind w:left="1068"/>
      </w:pPr>
      <w:proofErr w:type="spellStart"/>
      <w:r w:rsidRPr="008034B8">
        <w:t>Quality</w:t>
      </w:r>
      <w:proofErr w:type="spellEnd"/>
      <w:r w:rsidRPr="008034B8">
        <w:t xml:space="preserve"> Zorg</w:t>
      </w:r>
    </w:p>
    <w:p w14:paraId="3DEED197" w14:textId="77777777" w:rsidR="002E6F33" w:rsidRDefault="002E6F33" w:rsidP="002E6F33"/>
    <w:p w14:paraId="0DEB6A3F" w14:textId="77777777" w:rsidR="002E6F33" w:rsidRPr="00850F9B" w:rsidRDefault="002E6F33" w:rsidP="002E6F33">
      <w:pPr>
        <w:pStyle w:val="Lijstalinea"/>
        <w:numPr>
          <w:ilvl w:val="0"/>
          <w:numId w:val="7"/>
        </w:numPr>
        <w:rPr>
          <w:color w:val="FF0000"/>
        </w:rPr>
      </w:pPr>
      <w:bookmarkStart w:id="143" w:name="_Hlk503541943"/>
      <w:r w:rsidRPr="00850F9B">
        <w:t>Wat is uw huidige functie binnen deze organisatie?</w:t>
      </w:r>
    </w:p>
    <w:p w14:paraId="1B57A4F1" w14:textId="77777777" w:rsidR="002E6F33" w:rsidRDefault="002E6F33" w:rsidP="002E6F33">
      <w:pPr>
        <w:pStyle w:val="Lijstalinea"/>
        <w:numPr>
          <w:ilvl w:val="0"/>
          <w:numId w:val="9"/>
        </w:numPr>
        <w:ind w:left="1068"/>
      </w:pPr>
      <w:r>
        <w:t xml:space="preserve">Mbo verpleegkundige </w:t>
      </w:r>
    </w:p>
    <w:p w14:paraId="0C5F71EB" w14:textId="77777777" w:rsidR="002E6F33" w:rsidRDefault="002E6F33" w:rsidP="002E6F33">
      <w:pPr>
        <w:pStyle w:val="Lijstalinea"/>
        <w:numPr>
          <w:ilvl w:val="0"/>
          <w:numId w:val="9"/>
        </w:numPr>
        <w:ind w:left="1068"/>
      </w:pPr>
      <w:r>
        <w:t xml:space="preserve">Bachelor verpleegkundige </w:t>
      </w:r>
    </w:p>
    <w:p w14:paraId="44A1F8F9" w14:textId="77777777" w:rsidR="002E6F33" w:rsidRPr="0027227C" w:rsidRDefault="002E6F33" w:rsidP="002E6F33">
      <w:pPr>
        <w:pStyle w:val="Lijstalinea"/>
        <w:numPr>
          <w:ilvl w:val="0"/>
          <w:numId w:val="9"/>
        </w:numPr>
        <w:ind w:left="1068"/>
      </w:pPr>
      <w:r w:rsidRPr="0027227C">
        <w:t xml:space="preserve">Verpleegkundig specialist </w:t>
      </w:r>
    </w:p>
    <w:bookmarkEnd w:id="143"/>
    <w:p w14:paraId="14D92F91" w14:textId="77777777" w:rsidR="002E6F33" w:rsidRDefault="002E6F33" w:rsidP="002E6F33"/>
    <w:p w14:paraId="6B028F9C" w14:textId="77777777" w:rsidR="002E6F33" w:rsidRDefault="002E6F33" w:rsidP="002E6F33">
      <w:r>
        <w:t>De volgende vragen gaan over het geven van voorlichting over de invloed van voeding op het wondgenezingsproces.</w:t>
      </w:r>
    </w:p>
    <w:p w14:paraId="5C4C4DE1" w14:textId="77777777" w:rsidR="002E6F33" w:rsidRPr="006A2C55" w:rsidRDefault="002E6F33" w:rsidP="002E6F33">
      <w:pPr>
        <w:rPr>
          <w:u w:val="single"/>
        </w:rPr>
      </w:pPr>
      <w:r w:rsidRPr="00A753B0">
        <w:rPr>
          <w:u w:val="single"/>
        </w:rPr>
        <w:t>Algemeen</w:t>
      </w:r>
    </w:p>
    <w:p w14:paraId="76549477" w14:textId="77777777" w:rsidR="002E6F33" w:rsidRPr="00AE0E38" w:rsidRDefault="002E6F33" w:rsidP="002E6F33">
      <w:pPr>
        <w:pStyle w:val="Lijstalinea"/>
        <w:numPr>
          <w:ilvl w:val="0"/>
          <w:numId w:val="7"/>
        </w:numPr>
      </w:pPr>
      <w:bookmarkStart w:id="144" w:name="_Hlk503539574"/>
      <w:r w:rsidRPr="00AE0E38">
        <w:t xml:space="preserve">Geeft u voorlichting aan zorgvragers met wonden over de invloed van voeding op het wondgenezingsproces? </w:t>
      </w:r>
    </w:p>
    <w:p w14:paraId="25D0905E" w14:textId="77777777" w:rsidR="002E6F33" w:rsidRPr="00AE0E38" w:rsidRDefault="002E6F33" w:rsidP="002E6F33">
      <w:pPr>
        <w:pStyle w:val="Lijstalinea"/>
        <w:numPr>
          <w:ilvl w:val="0"/>
          <w:numId w:val="10"/>
        </w:numPr>
        <w:ind w:left="1068"/>
      </w:pPr>
      <w:r w:rsidRPr="00AE0E38">
        <w:t>Ja</w:t>
      </w:r>
    </w:p>
    <w:p w14:paraId="4D3F38CB" w14:textId="77777777" w:rsidR="002E6F33" w:rsidRPr="00AE0E38" w:rsidRDefault="002E6F33" w:rsidP="002E6F33">
      <w:pPr>
        <w:pStyle w:val="Lijstalinea"/>
        <w:numPr>
          <w:ilvl w:val="0"/>
          <w:numId w:val="10"/>
        </w:numPr>
        <w:ind w:left="1068"/>
      </w:pPr>
      <w:r w:rsidRPr="00AE0E38">
        <w:t>Nee</w:t>
      </w:r>
      <w:r>
        <w:t xml:space="preserve"> </w:t>
      </w:r>
      <w:r w:rsidRPr="00017EC3">
        <w:sym w:font="Wingdings" w:char="F0E0"/>
      </w:r>
      <w:r w:rsidRPr="00017EC3">
        <w:t xml:space="preserve"> Helaas kan uw enquête niet meegenomen worden in de analyse. Beëindig de enquête.</w:t>
      </w:r>
    </w:p>
    <w:p w14:paraId="0D72AB00" w14:textId="77777777" w:rsidR="002E6F33" w:rsidRPr="00717FF7" w:rsidRDefault="002E6F33" w:rsidP="002E6F33">
      <w:pPr>
        <w:pStyle w:val="Lijstalinea"/>
        <w:ind w:left="1068"/>
        <w:rPr>
          <w:color w:val="ED7D31" w:themeColor="accent2"/>
        </w:rPr>
      </w:pPr>
    </w:p>
    <w:p w14:paraId="0316DE05" w14:textId="77777777" w:rsidR="002E6F33" w:rsidRPr="00850F9B" w:rsidRDefault="002E6F33" w:rsidP="002E6F33">
      <w:pPr>
        <w:pStyle w:val="Lijstalinea"/>
        <w:numPr>
          <w:ilvl w:val="0"/>
          <w:numId w:val="7"/>
        </w:numPr>
      </w:pPr>
      <w:r w:rsidRPr="00850F9B">
        <w:t>Wanneer wordt de voorlichting over de invloed van voeding op het wondgenezingsproces gegeven?</w:t>
      </w:r>
    </w:p>
    <w:p w14:paraId="1F501014" w14:textId="77777777" w:rsidR="002E6F33" w:rsidRPr="00850F9B" w:rsidRDefault="002E6F33" w:rsidP="002E6F33">
      <w:pPr>
        <w:pStyle w:val="Lijstalinea"/>
        <w:numPr>
          <w:ilvl w:val="0"/>
          <w:numId w:val="17"/>
        </w:numPr>
      </w:pPr>
      <w:r w:rsidRPr="00850F9B">
        <w:t>Standaard, aan iedere zorgvrager</w:t>
      </w:r>
    </w:p>
    <w:p w14:paraId="5D8593D3" w14:textId="77777777" w:rsidR="002E6F33" w:rsidRPr="0018653D" w:rsidRDefault="002E6F33" w:rsidP="002E6F33">
      <w:pPr>
        <w:pStyle w:val="Lijstalinea"/>
        <w:numPr>
          <w:ilvl w:val="0"/>
          <w:numId w:val="17"/>
        </w:numPr>
      </w:pPr>
      <w:r w:rsidRPr="0018653D">
        <w:t>Wanneer zich problemen binnen de voedingspatronen voordoen</w:t>
      </w:r>
    </w:p>
    <w:p w14:paraId="6884FE36" w14:textId="77777777" w:rsidR="002E6F33" w:rsidRPr="00CE71B4" w:rsidRDefault="002E6F33" w:rsidP="002E6F33">
      <w:pPr>
        <w:rPr>
          <w:color w:val="ED7D31" w:themeColor="accent2"/>
        </w:rPr>
      </w:pPr>
    </w:p>
    <w:p w14:paraId="5119416C" w14:textId="77777777" w:rsidR="002E6F33" w:rsidRPr="00141996" w:rsidRDefault="002E6F33" w:rsidP="002E6F33">
      <w:pPr>
        <w:pStyle w:val="Lijstalinea"/>
        <w:numPr>
          <w:ilvl w:val="0"/>
          <w:numId w:val="7"/>
        </w:numPr>
        <w:rPr>
          <w:color w:val="ED7D31" w:themeColor="accent2"/>
        </w:rPr>
      </w:pPr>
      <w:r w:rsidRPr="00850F9B">
        <w:t>Over wat geeft u precies voorlichting? Meerdere antwoorden mogelijk.</w:t>
      </w:r>
    </w:p>
    <w:p w14:paraId="50EFA3FA" w14:textId="77777777" w:rsidR="002E6F33" w:rsidRPr="00AE0E38" w:rsidRDefault="002E6F33" w:rsidP="002E6F33">
      <w:pPr>
        <w:pStyle w:val="Lijstalinea"/>
        <w:numPr>
          <w:ilvl w:val="0"/>
          <w:numId w:val="10"/>
        </w:numPr>
        <w:ind w:left="1068"/>
      </w:pPr>
      <w:r w:rsidRPr="00AE0E38">
        <w:t>Algemene voedingsadviezen</w:t>
      </w:r>
    </w:p>
    <w:p w14:paraId="14727C33" w14:textId="77777777" w:rsidR="002E6F33" w:rsidRPr="00AE0E38" w:rsidRDefault="002E6F33" w:rsidP="002E6F33">
      <w:pPr>
        <w:pStyle w:val="Lijstalinea"/>
        <w:numPr>
          <w:ilvl w:val="0"/>
          <w:numId w:val="10"/>
        </w:numPr>
        <w:ind w:left="1068"/>
      </w:pPr>
      <w:r w:rsidRPr="00AE0E38">
        <w:t>Voedingsstoffen waar een zorgvrager met wonden (mogelijk) een tekort aan heeft</w:t>
      </w:r>
    </w:p>
    <w:p w14:paraId="071363DB" w14:textId="77777777" w:rsidR="002E6F33" w:rsidRPr="00AE0E38" w:rsidRDefault="002E6F33" w:rsidP="002E6F33">
      <w:pPr>
        <w:pStyle w:val="Lijstalinea"/>
        <w:numPr>
          <w:ilvl w:val="0"/>
          <w:numId w:val="10"/>
        </w:numPr>
        <w:ind w:left="1068"/>
      </w:pPr>
      <w:r w:rsidRPr="00AE0E38">
        <w:t>Het voorkomen van ondervoeding</w:t>
      </w:r>
    </w:p>
    <w:p w14:paraId="0DEA8C4C" w14:textId="77777777" w:rsidR="002E6F33" w:rsidRPr="00AE0E38" w:rsidRDefault="002E6F33" w:rsidP="002E6F33">
      <w:pPr>
        <w:pStyle w:val="Lijstalinea"/>
        <w:numPr>
          <w:ilvl w:val="0"/>
          <w:numId w:val="10"/>
        </w:numPr>
        <w:ind w:left="1068"/>
      </w:pPr>
      <w:r w:rsidRPr="00AE0E38">
        <w:t xml:space="preserve">Anders, </w:t>
      </w:r>
      <w:proofErr w:type="gramStart"/>
      <w:r w:rsidRPr="00AE0E38">
        <w:t>namelijk: ..</w:t>
      </w:r>
      <w:proofErr w:type="gramEnd"/>
    </w:p>
    <w:p w14:paraId="7A14FAE0" w14:textId="77777777" w:rsidR="002E6F33" w:rsidRPr="00717FF7" w:rsidRDefault="002E6F33" w:rsidP="002E6F33">
      <w:pPr>
        <w:rPr>
          <w:color w:val="ED7D31" w:themeColor="accent2"/>
        </w:rPr>
      </w:pPr>
    </w:p>
    <w:p w14:paraId="11E95738" w14:textId="77777777" w:rsidR="002E6F33" w:rsidRDefault="002E6F33" w:rsidP="002E6F33">
      <w:pPr>
        <w:spacing w:after="160" w:line="259" w:lineRule="auto"/>
      </w:pPr>
      <w:r>
        <w:br w:type="page"/>
      </w:r>
    </w:p>
    <w:p w14:paraId="3FC3ABED" w14:textId="77777777" w:rsidR="002E6F33" w:rsidRPr="00BF258C" w:rsidRDefault="002E6F33" w:rsidP="002E6F33">
      <w:pPr>
        <w:pStyle w:val="Lijstalinea"/>
        <w:numPr>
          <w:ilvl w:val="0"/>
          <w:numId w:val="7"/>
        </w:numPr>
      </w:pPr>
      <w:r w:rsidRPr="00BF258C">
        <w:lastRenderedPageBreak/>
        <w:t>Hoe wordt deze voorlichting gegeven? Meerdere antwoorden mogelijk.</w:t>
      </w:r>
    </w:p>
    <w:p w14:paraId="50A77FDC" w14:textId="77777777" w:rsidR="002E6F33" w:rsidRPr="00BF258C" w:rsidRDefault="002E6F33" w:rsidP="002E6F33">
      <w:pPr>
        <w:pStyle w:val="Lijstalinea"/>
        <w:numPr>
          <w:ilvl w:val="0"/>
          <w:numId w:val="10"/>
        </w:numPr>
        <w:ind w:left="1068"/>
      </w:pPr>
      <w:r w:rsidRPr="00BF258C">
        <w:t>Mondeling</w:t>
      </w:r>
    </w:p>
    <w:p w14:paraId="44E0EFD1" w14:textId="77777777" w:rsidR="002E6F33" w:rsidRPr="00BF258C" w:rsidRDefault="002E6F33" w:rsidP="002E6F33">
      <w:pPr>
        <w:pStyle w:val="Lijstalinea"/>
        <w:numPr>
          <w:ilvl w:val="0"/>
          <w:numId w:val="10"/>
        </w:numPr>
        <w:ind w:left="1068"/>
      </w:pPr>
      <w:r w:rsidRPr="00BF258C">
        <w:t>Schriftelijk (folder, brochure)</w:t>
      </w:r>
    </w:p>
    <w:p w14:paraId="045CF70D" w14:textId="77777777" w:rsidR="002E6F33" w:rsidRPr="00BF258C" w:rsidRDefault="002E6F33" w:rsidP="002E6F33">
      <w:pPr>
        <w:pStyle w:val="Lijstalinea"/>
        <w:numPr>
          <w:ilvl w:val="0"/>
          <w:numId w:val="10"/>
        </w:numPr>
        <w:ind w:left="1068"/>
      </w:pPr>
      <w:r w:rsidRPr="00BF258C">
        <w:t>Audio (cd-rom)</w:t>
      </w:r>
    </w:p>
    <w:p w14:paraId="7D7E6431" w14:textId="77777777" w:rsidR="002E6F33" w:rsidRPr="00BF258C" w:rsidRDefault="002E6F33" w:rsidP="002E6F33">
      <w:pPr>
        <w:pStyle w:val="Lijstalinea"/>
        <w:numPr>
          <w:ilvl w:val="0"/>
          <w:numId w:val="10"/>
        </w:numPr>
        <w:ind w:left="1068"/>
      </w:pPr>
      <w:r w:rsidRPr="00BF258C">
        <w:t>Video</w:t>
      </w:r>
    </w:p>
    <w:p w14:paraId="74D6AE06" w14:textId="77777777" w:rsidR="002E6F33" w:rsidRPr="00BF258C" w:rsidRDefault="002E6F33" w:rsidP="002E6F33">
      <w:pPr>
        <w:pStyle w:val="Lijstalinea"/>
        <w:numPr>
          <w:ilvl w:val="0"/>
          <w:numId w:val="10"/>
        </w:numPr>
        <w:ind w:left="1068"/>
      </w:pPr>
      <w:r w:rsidRPr="00BF258C">
        <w:t xml:space="preserve">Anders, </w:t>
      </w:r>
      <w:proofErr w:type="gramStart"/>
      <w:r w:rsidRPr="00BF258C">
        <w:t>namelijk: ..</w:t>
      </w:r>
      <w:proofErr w:type="gramEnd"/>
    </w:p>
    <w:bookmarkEnd w:id="144"/>
    <w:p w14:paraId="6ADF10B1" w14:textId="77777777" w:rsidR="002E6F33" w:rsidRDefault="002E6F33" w:rsidP="002E6F33"/>
    <w:p w14:paraId="0A904187" w14:textId="77777777" w:rsidR="002E6F33" w:rsidRDefault="002E6F33" w:rsidP="002E6F33">
      <w:pPr>
        <w:pStyle w:val="Lijstalinea"/>
        <w:numPr>
          <w:ilvl w:val="0"/>
          <w:numId w:val="7"/>
        </w:numPr>
      </w:pPr>
      <w:r>
        <w:t>Bent u bekend met het model van gedragsverandering door voorlichting van Kok?</w:t>
      </w:r>
    </w:p>
    <w:p w14:paraId="5B2E88D2" w14:textId="77777777" w:rsidR="002E6F33" w:rsidRDefault="002E6F33" w:rsidP="002E6F33">
      <w:pPr>
        <w:pStyle w:val="Lijstalinea"/>
        <w:numPr>
          <w:ilvl w:val="0"/>
          <w:numId w:val="10"/>
        </w:numPr>
        <w:ind w:left="1068"/>
      </w:pPr>
      <w:r>
        <w:t>Ja</w:t>
      </w:r>
    </w:p>
    <w:p w14:paraId="2343C3A5" w14:textId="77777777" w:rsidR="002E6F33" w:rsidRDefault="002E6F33" w:rsidP="002E6F33">
      <w:pPr>
        <w:pStyle w:val="Lijstalinea"/>
        <w:numPr>
          <w:ilvl w:val="0"/>
          <w:numId w:val="10"/>
        </w:numPr>
        <w:ind w:left="1068"/>
      </w:pPr>
      <w:r>
        <w:t>Nee</w:t>
      </w:r>
    </w:p>
    <w:p w14:paraId="79B5653C" w14:textId="77777777" w:rsidR="002E6F33" w:rsidRDefault="002E6F33" w:rsidP="002E6F33"/>
    <w:p w14:paraId="3EF995E6" w14:textId="77777777" w:rsidR="002E6F33" w:rsidRPr="001B4960" w:rsidRDefault="002E6F33" w:rsidP="002E6F33">
      <w:pPr>
        <w:rPr>
          <w:u w:val="single"/>
        </w:rPr>
      </w:pPr>
      <w:r w:rsidRPr="00017EC3">
        <w:rPr>
          <w:u w:val="single"/>
        </w:rPr>
        <w:t>Voedingsadviezen</w:t>
      </w:r>
    </w:p>
    <w:p w14:paraId="07F87000" w14:textId="77777777" w:rsidR="002E6F33" w:rsidRDefault="002E6F33" w:rsidP="002E6F33">
      <w:pPr>
        <w:pStyle w:val="Lijstalinea"/>
        <w:numPr>
          <w:ilvl w:val="0"/>
          <w:numId w:val="7"/>
        </w:numPr>
      </w:pPr>
      <w:r>
        <w:t>Ik beveel zorgvragers met wonden aan om:</w:t>
      </w:r>
    </w:p>
    <w:p w14:paraId="60ED6280" w14:textId="77777777" w:rsidR="002E6F33" w:rsidRPr="00017EC3" w:rsidRDefault="002E6F33" w:rsidP="002E6F33">
      <w:pPr>
        <w:pStyle w:val="Lijstalinea"/>
        <w:numPr>
          <w:ilvl w:val="0"/>
          <w:numId w:val="25"/>
        </w:numPr>
      </w:pPr>
      <w:r w:rsidRPr="00017EC3">
        <w:t>Dierlijke eiwitten te consumeren</w:t>
      </w:r>
    </w:p>
    <w:p w14:paraId="0DE8B2AD" w14:textId="77777777" w:rsidR="002E6F33" w:rsidRPr="00017EC3" w:rsidRDefault="002E6F33" w:rsidP="002E6F33">
      <w:pPr>
        <w:pStyle w:val="Lijstalinea"/>
        <w:numPr>
          <w:ilvl w:val="0"/>
          <w:numId w:val="25"/>
        </w:numPr>
      </w:pPr>
      <w:r w:rsidRPr="00017EC3">
        <w:t>Plantaardige eiwitten te consumeren</w:t>
      </w:r>
    </w:p>
    <w:p w14:paraId="331B5916" w14:textId="77777777" w:rsidR="002E6F33" w:rsidRPr="00017EC3" w:rsidRDefault="002E6F33" w:rsidP="002E6F33">
      <w:pPr>
        <w:pStyle w:val="Lijstalinea"/>
        <w:numPr>
          <w:ilvl w:val="0"/>
          <w:numId w:val="25"/>
        </w:numPr>
      </w:pPr>
      <w:r w:rsidRPr="00017EC3">
        <w:t>Beiden</w:t>
      </w:r>
    </w:p>
    <w:p w14:paraId="3B356A59" w14:textId="77777777" w:rsidR="002E6F33" w:rsidRPr="00017EC3" w:rsidRDefault="002E6F33" w:rsidP="002E6F33">
      <w:pPr>
        <w:pStyle w:val="Lijstalinea"/>
        <w:numPr>
          <w:ilvl w:val="0"/>
          <w:numId w:val="25"/>
        </w:numPr>
      </w:pPr>
      <w:r w:rsidRPr="00017EC3">
        <w:t>Geen van beiden</w:t>
      </w:r>
    </w:p>
    <w:p w14:paraId="0B3DAB82" w14:textId="77777777" w:rsidR="002E6F33" w:rsidRPr="00017EC3" w:rsidRDefault="002E6F33" w:rsidP="002E6F33"/>
    <w:p w14:paraId="57E93F2A" w14:textId="77777777" w:rsidR="002E6F33" w:rsidRDefault="002E6F33" w:rsidP="002E6F33">
      <w:pPr>
        <w:pStyle w:val="Lijstalinea"/>
        <w:numPr>
          <w:ilvl w:val="0"/>
          <w:numId w:val="7"/>
        </w:numPr>
      </w:pPr>
      <w:r>
        <w:t>Ik beveel zorgvragers met wonden aan om</w:t>
      </w:r>
      <w:proofErr w:type="gramStart"/>
      <w:r>
        <w:t xml:space="preserve"> </w:t>
      </w:r>
      <w:r w:rsidRPr="00017EC3">
        <w:t>..</w:t>
      </w:r>
      <w:proofErr w:type="gramEnd"/>
      <w:r w:rsidRPr="00017EC3">
        <w:t xml:space="preserve"> </w:t>
      </w:r>
      <w:proofErr w:type="gramStart"/>
      <w:r w:rsidRPr="00017EC3">
        <w:t>maal</w:t>
      </w:r>
      <w:proofErr w:type="gramEnd"/>
      <w:r w:rsidRPr="00017EC3">
        <w:t xml:space="preserve"> de aanbevolen dagelijkse hoeveelheid eiwitten t</w:t>
      </w:r>
      <w:r>
        <w:t>e consumeren</w:t>
      </w:r>
      <w:r w:rsidRPr="00017EC3">
        <w:t>:</w:t>
      </w:r>
    </w:p>
    <w:p w14:paraId="2A291D27" w14:textId="77777777" w:rsidR="002E6F33" w:rsidRPr="00017EC3" w:rsidRDefault="002E6F33" w:rsidP="002E6F33">
      <w:pPr>
        <w:pStyle w:val="Lijstalinea"/>
        <w:numPr>
          <w:ilvl w:val="0"/>
          <w:numId w:val="24"/>
        </w:numPr>
        <w:spacing w:line="240" w:lineRule="auto"/>
      </w:pPr>
      <w:r w:rsidRPr="00017EC3">
        <w:t>Eén (Dezelfde hoeveelheid)</w:t>
      </w:r>
    </w:p>
    <w:p w14:paraId="0650346B" w14:textId="77777777" w:rsidR="002E6F33" w:rsidRPr="00017EC3" w:rsidRDefault="002E6F33" w:rsidP="002E6F33">
      <w:pPr>
        <w:pStyle w:val="Lijstalinea"/>
        <w:numPr>
          <w:ilvl w:val="0"/>
          <w:numId w:val="24"/>
        </w:numPr>
        <w:spacing w:line="240" w:lineRule="auto"/>
      </w:pPr>
      <w:r w:rsidRPr="00017EC3">
        <w:t>Bijna twee</w:t>
      </w:r>
    </w:p>
    <w:p w14:paraId="4DF798C7" w14:textId="77777777" w:rsidR="002E6F33" w:rsidRPr="00017EC3" w:rsidRDefault="002E6F33" w:rsidP="002E6F33">
      <w:pPr>
        <w:pStyle w:val="Lijstalinea"/>
        <w:numPr>
          <w:ilvl w:val="0"/>
          <w:numId w:val="24"/>
        </w:numPr>
      </w:pPr>
      <w:r w:rsidRPr="00017EC3">
        <w:t>Meer dan twee</w:t>
      </w:r>
    </w:p>
    <w:p w14:paraId="2EACF511" w14:textId="77777777" w:rsidR="002E6F33" w:rsidRPr="00017EC3" w:rsidRDefault="002E6F33" w:rsidP="002E6F33">
      <w:pPr>
        <w:pStyle w:val="Lijstalinea"/>
        <w:numPr>
          <w:ilvl w:val="0"/>
          <w:numId w:val="24"/>
        </w:numPr>
      </w:pPr>
      <w:r w:rsidRPr="00017EC3">
        <w:t>Geen van allen</w:t>
      </w:r>
    </w:p>
    <w:p w14:paraId="3C4260CC" w14:textId="77777777" w:rsidR="002E6F33" w:rsidRDefault="002E6F33" w:rsidP="002E6F33"/>
    <w:p w14:paraId="598840DC" w14:textId="77777777" w:rsidR="002E6F33" w:rsidRDefault="002E6F33" w:rsidP="002E6F33">
      <w:pPr>
        <w:pStyle w:val="Lijstalinea"/>
        <w:numPr>
          <w:ilvl w:val="0"/>
          <w:numId w:val="7"/>
        </w:numPr>
      </w:pPr>
      <w:r>
        <w:t>Ik beveel zorgvragers met wonden aan om:</w:t>
      </w:r>
    </w:p>
    <w:p w14:paraId="5B2D0E17" w14:textId="77777777" w:rsidR="002E6F33" w:rsidRPr="00D106B7" w:rsidRDefault="002E6F33" w:rsidP="002E6F33">
      <w:pPr>
        <w:pStyle w:val="Lijstalinea"/>
        <w:numPr>
          <w:ilvl w:val="0"/>
          <w:numId w:val="23"/>
        </w:numPr>
      </w:pPr>
      <w:r w:rsidRPr="00D106B7">
        <w:t>Volkorenbrood, aardappelen, volkorenpasta, fruit of muesli te consumeren.</w:t>
      </w:r>
    </w:p>
    <w:p w14:paraId="6A825DD9" w14:textId="77777777" w:rsidR="002E6F33" w:rsidRPr="00D106B7" w:rsidRDefault="002E6F33" w:rsidP="002E6F33">
      <w:pPr>
        <w:pStyle w:val="Lijstalinea"/>
        <w:numPr>
          <w:ilvl w:val="0"/>
          <w:numId w:val="23"/>
        </w:numPr>
      </w:pPr>
      <w:r w:rsidRPr="00D106B7">
        <w:t xml:space="preserve">Koolhydraatarm brood, courgettepasta, bloemkoolrijst, olijven of </w:t>
      </w:r>
      <w:proofErr w:type="spellStart"/>
      <w:r w:rsidRPr="00D106B7">
        <w:t>pecannoten</w:t>
      </w:r>
      <w:proofErr w:type="spellEnd"/>
      <w:r w:rsidRPr="00D106B7">
        <w:t xml:space="preserve"> te consumeren.</w:t>
      </w:r>
    </w:p>
    <w:p w14:paraId="26573157" w14:textId="77777777" w:rsidR="002E6F33" w:rsidRPr="00D106B7" w:rsidRDefault="002E6F33" w:rsidP="002E6F33">
      <w:pPr>
        <w:pStyle w:val="Lijstalinea"/>
        <w:numPr>
          <w:ilvl w:val="0"/>
          <w:numId w:val="23"/>
        </w:numPr>
      </w:pPr>
      <w:r w:rsidRPr="00D106B7">
        <w:t>Geen van beiden</w:t>
      </w:r>
    </w:p>
    <w:p w14:paraId="7A0C9278" w14:textId="77777777" w:rsidR="002E6F33" w:rsidRDefault="002E6F33" w:rsidP="002E6F33">
      <w:pPr>
        <w:rPr>
          <w:i/>
          <w:color w:val="ED7D31" w:themeColor="accent2"/>
        </w:rPr>
      </w:pPr>
    </w:p>
    <w:p w14:paraId="4F5C0AD1" w14:textId="77777777" w:rsidR="002E6F33" w:rsidRDefault="002E6F33" w:rsidP="002E6F33">
      <w:pPr>
        <w:pStyle w:val="Lijstalinea"/>
        <w:numPr>
          <w:ilvl w:val="0"/>
          <w:numId w:val="7"/>
        </w:numPr>
      </w:pPr>
      <w:r>
        <w:t>Ik beveel zorgvragers met wonden aan om:</w:t>
      </w:r>
    </w:p>
    <w:p w14:paraId="1917CC45" w14:textId="77777777" w:rsidR="002E6F33" w:rsidRPr="00017EC3" w:rsidRDefault="002E6F33" w:rsidP="002E6F33">
      <w:pPr>
        <w:pStyle w:val="Lijstalinea"/>
        <w:numPr>
          <w:ilvl w:val="0"/>
          <w:numId w:val="22"/>
        </w:numPr>
      </w:pPr>
      <w:r w:rsidRPr="00017EC3">
        <w:t>Vetzuren te consumeren (olijfolie, boter, lijnzaadolie, zonnebloemolie, kokosolie en vette vis)</w:t>
      </w:r>
    </w:p>
    <w:p w14:paraId="41042C76" w14:textId="77777777" w:rsidR="002E6F33" w:rsidRPr="00017EC3" w:rsidRDefault="002E6F33" w:rsidP="002E6F33">
      <w:pPr>
        <w:pStyle w:val="Lijstalinea"/>
        <w:numPr>
          <w:ilvl w:val="0"/>
          <w:numId w:val="22"/>
        </w:numPr>
      </w:pPr>
      <w:r w:rsidRPr="00017EC3">
        <w:t>Suppletie van vetzuren te consumeren</w:t>
      </w:r>
    </w:p>
    <w:p w14:paraId="582A89F3" w14:textId="77777777" w:rsidR="002E6F33" w:rsidRPr="00017EC3" w:rsidRDefault="002E6F33" w:rsidP="002E6F33">
      <w:pPr>
        <w:pStyle w:val="Lijstalinea"/>
        <w:numPr>
          <w:ilvl w:val="0"/>
          <w:numId w:val="22"/>
        </w:numPr>
      </w:pPr>
      <w:r w:rsidRPr="00017EC3">
        <w:t>Beiden</w:t>
      </w:r>
    </w:p>
    <w:p w14:paraId="72FB1C5F" w14:textId="77777777" w:rsidR="002E6F33" w:rsidRPr="00017EC3" w:rsidRDefault="002E6F33" w:rsidP="002E6F33">
      <w:pPr>
        <w:pStyle w:val="Lijstalinea"/>
        <w:numPr>
          <w:ilvl w:val="0"/>
          <w:numId w:val="22"/>
        </w:numPr>
      </w:pPr>
      <w:r w:rsidRPr="00017EC3">
        <w:t>Geen van beiden</w:t>
      </w:r>
    </w:p>
    <w:p w14:paraId="267C5456" w14:textId="77777777" w:rsidR="002E6F33" w:rsidRDefault="002E6F33" w:rsidP="002E6F33">
      <w:pPr>
        <w:rPr>
          <w:i/>
          <w:color w:val="ED7D31" w:themeColor="accent2"/>
        </w:rPr>
      </w:pPr>
    </w:p>
    <w:p w14:paraId="0ABC2968" w14:textId="77777777" w:rsidR="002E6F33" w:rsidRDefault="002E6F33" w:rsidP="002E6F33">
      <w:pPr>
        <w:pStyle w:val="Lijstalinea"/>
        <w:numPr>
          <w:ilvl w:val="0"/>
          <w:numId w:val="7"/>
        </w:numPr>
      </w:pPr>
      <w:r>
        <w:t>Ik beveel zorgvragers met wonden aan om</w:t>
      </w:r>
      <w:proofErr w:type="gramStart"/>
      <w:r>
        <w:t xml:space="preserve"> </w:t>
      </w:r>
      <w:r w:rsidRPr="00017EC3">
        <w:t>..</w:t>
      </w:r>
      <w:proofErr w:type="gramEnd"/>
      <w:r w:rsidRPr="00017EC3">
        <w:t xml:space="preserve"> </w:t>
      </w:r>
      <w:proofErr w:type="gramStart"/>
      <w:r w:rsidRPr="00017EC3">
        <w:t>maal</w:t>
      </w:r>
      <w:proofErr w:type="gramEnd"/>
      <w:r w:rsidRPr="00017EC3">
        <w:t xml:space="preserve"> de aanbevolen dagelijkse hoeveelheid vitaminen en mineralen t</w:t>
      </w:r>
      <w:r>
        <w:t>e consumeren.</w:t>
      </w:r>
    </w:p>
    <w:p w14:paraId="6F8D3D2A" w14:textId="77777777" w:rsidR="002E6F33" w:rsidRPr="00017EC3" w:rsidRDefault="002E6F33" w:rsidP="002E6F33">
      <w:pPr>
        <w:pStyle w:val="Lijstalinea"/>
        <w:numPr>
          <w:ilvl w:val="0"/>
          <w:numId w:val="21"/>
        </w:numPr>
      </w:pPr>
      <w:r w:rsidRPr="00017EC3">
        <w:t>1 (Dezelfde hoeveelheid)</w:t>
      </w:r>
    </w:p>
    <w:p w14:paraId="187071EA" w14:textId="77777777" w:rsidR="002E6F33" w:rsidRPr="00017EC3" w:rsidRDefault="002E6F33" w:rsidP="002E6F33">
      <w:pPr>
        <w:pStyle w:val="Lijstalinea"/>
        <w:numPr>
          <w:ilvl w:val="0"/>
          <w:numId w:val="21"/>
        </w:numPr>
      </w:pPr>
      <w:r w:rsidRPr="00017EC3">
        <w:t xml:space="preserve">5 tot 10 </w:t>
      </w:r>
    </w:p>
    <w:p w14:paraId="2CCEE903" w14:textId="77777777" w:rsidR="002E6F33" w:rsidRPr="005D3488" w:rsidRDefault="002E6F33" w:rsidP="002E6F33">
      <w:pPr>
        <w:pStyle w:val="Lijstalinea"/>
        <w:numPr>
          <w:ilvl w:val="0"/>
          <w:numId w:val="21"/>
        </w:numPr>
      </w:pPr>
      <w:r w:rsidRPr="005D3488">
        <w:t xml:space="preserve">11 tot 15 </w:t>
      </w:r>
    </w:p>
    <w:p w14:paraId="18CDEB1D" w14:textId="77777777" w:rsidR="002E6F33" w:rsidRPr="00017EC3" w:rsidRDefault="002E6F33" w:rsidP="002E6F33">
      <w:pPr>
        <w:pStyle w:val="Lijstalinea"/>
        <w:numPr>
          <w:ilvl w:val="0"/>
          <w:numId w:val="21"/>
        </w:numPr>
      </w:pPr>
      <w:r w:rsidRPr="00017EC3">
        <w:t>Geen van allen</w:t>
      </w:r>
    </w:p>
    <w:p w14:paraId="2EC174E7" w14:textId="77777777" w:rsidR="002E6F33" w:rsidRDefault="002E6F33" w:rsidP="002E6F33">
      <w:pPr>
        <w:rPr>
          <w:i/>
          <w:color w:val="833C0B" w:themeColor="accent2" w:themeShade="80"/>
        </w:rPr>
      </w:pPr>
    </w:p>
    <w:p w14:paraId="4EAE92B1" w14:textId="77777777" w:rsidR="002E6F33" w:rsidRDefault="002E6F33" w:rsidP="002E6F33">
      <w:pPr>
        <w:pStyle w:val="Lijstalinea"/>
        <w:numPr>
          <w:ilvl w:val="0"/>
          <w:numId w:val="7"/>
        </w:numPr>
      </w:pPr>
      <w:r>
        <w:lastRenderedPageBreak/>
        <w:t xml:space="preserve">Ik beveel zorgvragers met wonden aan om </w:t>
      </w:r>
      <w:r w:rsidRPr="00017EC3">
        <w:t>minimaal twee liter vocht per dag te consumeren.</w:t>
      </w:r>
    </w:p>
    <w:p w14:paraId="1A3E62CD" w14:textId="77777777" w:rsidR="002E6F33" w:rsidRPr="00017EC3" w:rsidRDefault="002E6F33" w:rsidP="002E6F33">
      <w:pPr>
        <w:pStyle w:val="Lijstalinea"/>
        <w:numPr>
          <w:ilvl w:val="0"/>
          <w:numId w:val="20"/>
        </w:numPr>
      </w:pPr>
      <w:r w:rsidRPr="00017EC3">
        <w:t>Ja</w:t>
      </w:r>
    </w:p>
    <w:p w14:paraId="6661056C" w14:textId="77777777" w:rsidR="002E6F33" w:rsidRPr="00017EC3" w:rsidRDefault="002E6F33" w:rsidP="002E6F33">
      <w:pPr>
        <w:pStyle w:val="Lijstalinea"/>
        <w:numPr>
          <w:ilvl w:val="0"/>
          <w:numId w:val="20"/>
        </w:numPr>
      </w:pPr>
      <w:r w:rsidRPr="00017EC3">
        <w:t>Nee</w:t>
      </w:r>
    </w:p>
    <w:p w14:paraId="3319EDDB" w14:textId="77777777" w:rsidR="002E6F33" w:rsidRDefault="002E6F33" w:rsidP="002E6F33"/>
    <w:p w14:paraId="04C6BA70" w14:textId="77777777" w:rsidR="002E6F33" w:rsidRPr="00017EC3" w:rsidRDefault="002E6F33" w:rsidP="002E6F33">
      <w:pPr>
        <w:pStyle w:val="Lijstalinea"/>
        <w:numPr>
          <w:ilvl w:val="0"/>
          <w:numId w:val="7"/>
        </w:numPr>
      </w:pPr>
      <w:r w:rsidRPr="00017EC3">
        <w:t xml:space="preserve">Om voedingsadvies op maat te geven aan de zorgvrager, </w:t>
      </w:r>
      <w:r>
        <w:t xml:space="preserve">schakel ik </w:t>
      </w:r>
      <w:r w:rsidRPr="00017EC3">
        <w:t>een diëtist in.</w:t>
      </w:r>
    </w:p>
    <w:p w14:paraId="56EAFFED" w14:textId="77777777" w:rsidR="002E6F33" w:rsidRPr="00017EC3" w:rsidRDefault="002E6F33" w:rsidP="002E6F33">
      <w:pPr>
        <w:pStyle w:val="Lijstalinea"/>
        <w:numPr>
          <w:ilvl w:val="0"/>
          <w:numId w:val="19"/>
        </w:numPr>
      </w:pPr>
      <w:r w:rsidRPr="00017EC3">
        <w:t>Ja</w:t>
      </w:r>
    </w:p>
    <w:p w14:paraId="10690B81" w14:textId="77777777" w:rsidR="002E6F33" w:rsidRDefault="002E6F33" w:rsidP="002E6F33">
      <w:pPr>
        <w:pStyle w:val="Lijstalinea"/>
        <w:numPr>
          <w:ilvl w:val="0"/>
          <w:numId w:val="19"/>
        </w:numPr>
      </w:pPr>
      <w:r w:rsidRPr="00017EC3">
        <w:t>Nee</w:t>
      </w:r>
    </w:p>
    <w:p w14:paraId="28EB16A0" w14:textId="77777777" w:rsidR="002E6F33" w:rsidRDefault="002E6F33" w:rsidP="002E6F33"/>
    <w:p w14:paraId="5DCFCBE5" w14:textId="77777777" w:rsidR="002E6F33" w:rsidRPr="00885B02" w:rsidRDefault="002E6F33" w:rsidP="002E6F33">
      <w:pPr>
        <w:rPr>
          <w:u w:val="single"/>
        </w:rPr>
      </w:pPr>
      <w:r w:rsidRPr="009B7072">
        <w:rPr>
          <w:u w:val="single"/>
        </w:rPr>
        <w:t>Contact</w:t>
      </w:r>
      <w:r>
        <w:rPr>
          <w:u w:val="single"/>
        </w:rPr>
        <w:t xml:space="preserve"> </w:t>
      </w:r>
      <w:r w:rsidRPr="00885B02">
        <w:rPr>
          <w:u w:val="single"/>
        </w:rPr>
        <w:t>maken</w:t>
      </w:r>
    </w:p>
    <w:p w14:paraId="07CDECE2" w14:textId="77777777" w:rsidR="002E6F33" w:rsidRPr="00BF258C" w:rsidRDefault="002E6F33" w:rsidP="002E6F33">
      <w:pPr>
        <w:pStyle w:val="Lijstalinea"/>
        <w:numPr>
          <w:ilvl w:val="0"/>
          <w:numId w:val="7"/>
        </w:numPr>
        <w:rPr>
          <w:b/>
        </w:rPr>
      </w:pPr>
      <w:bookmarkStart w:id="145" w:name="_Hlk499897840"/>
      <w:bookmarkStart w:id="146" w:name="_Hlk503295104"/>
      <w:r w:rsidRPr="00BF258C">
        <w:t>Bij het contact maken met de zorgvrager benadruk ik zijn individuele risico voor de invloed van voeding op het wondgenezingsproces.</w:t>
      </w:r>
      <w:bookmarkEnd w:id="145"/>
    </w:p>
    <w:bookmarkEnd w:id="146"/>
    <w:p w14:paraId="020541AB" w14:textId="77777777" w:rsidR="002E6F33" w:rsidRDefault="002E6F33" w:rsidP="002E6F33">
      <w:pPr>
        <w:pStyle w:val="Lijstalinea"/>
        <w:numPr>
          <w:ilvl w:val="0"/>
          <w:numId w:val="15"/>
        </w:numPr>
        <w:tabs>
          <w:tab w:val="left" w:pos="5012"/>
        </w:tabs>
      </w:pPr>
      <w:r>
        <w:t>Nooit</w:t>
      </w:r>
    </w:p>
    <w:p w14:paraId="1EB4ED01" w14:textId="77777777" w:rsidR="002E6F33" w:rsidRDefault="002E6F33" w:rsidP="002E6F33">
      <w:pPr>
        <w:pStyle w:val="Lijstalinea"/>
        <w:numPr>
          <w:ilvl w:val="0"/>
          <w:numId w:val="15"/>
        </w:numPr>
        <w:tabs>
          <w:tab w:val="left" w:pos="5012"/>
        </w:tabs>
      </w:pPr>
      <w:r>
        <w:t>Soms</w:t>
      </w:r>
    </w:p>
    <w:p w14:paraId="1DF4F577" w14:textId="77777777" w:rsidR="002E6F33" w:rsidRDefault="002E6F33" w:rsidP="002E6F33">
      <w:pPr>
        <w:pStyle w:val="Lijstalinea"/>
        <w:numPr>
          <w:ilvl w:val="0"/>
          <w:numId w:val="15"/>
        </w:numPr>
        <w:tabs>
          <w:tab w:val="left" w:pos="5012"/>
        </w:tabs>
      </w:pPr>
      <w:r>
        <w:t>Vaak</w:t>
      </w:r>
    </w:p>
    <w:p w14:paraId="5979A641" w14:textId="77777777" w:rsidR="002E6F33" w:rsidRDefault="002E6F33" w:rsidP="002E6F33">
      <w:pPr>
        <w:pStyle w:val="Lijstalinea"/>
        <w:numPr>
          <w:ilvl w:val="0"/>
          <w:numId w:val="15"/>
        </w:numPr>
        <w:tabs>
          <w:tab w:val="left" w:pos="5012"/>
        </w:tabs>
      </w:pPr>
      <w:r>
        <w:t>Altijd</w:t>
      </w:r>
    </w:p>
    <w:p w14:paraId="2AEBE527" w14:textId="77777777" w:rsidR="002E6F33" w:rsidRDefault="002E6F33" w:rsidP="002E6F33">
      <w:pPr>
        <w:tabs>
          <w:tab w:val="left" w:pos="5012"/>
        </w:tabs>
      </w:pPr>
    </w:p>
    <w:p w14:paraId="36C2E555" w14:textId="77777777" w:rsidR="002E6F33" w:rsidRPr="00885B02" w:rsidRDefault="002E6F33" w:rsidP="002E6F33">
      <w:pPr>
        <w:pStyle w:val="Lijstalinea"/>
        <w:numPr>
          <w:ilvl w:val="0"/>
          <w:numId w:val="7"/>
        </w:numPr>
        <w:rPr>
          <w:bCs/>
        </w:rPr>
      </w:pPr>
      <w:r w:rsidRPr="00CD46CC">
        <w:t>Ik stimuleer de zorgvrager om inzicht te krijgen in de relatie tussen het gezondheidsprobleem (wonden) en het gewenste gezondheidsgedrag (aanpassen van de voeding).</w:t>
      </w:r>
    </w:p>
    <w:p w14:paraId="6DE4B163" w14:textId="77777777" w:rsidR="002E6F33" w:rsidRDefault="002E6F33" w:rsidP="002E6F33">
      <w:pPr>
        <w:pStyle w:val="Lijstalinea"/>
        <w:numPr>
          <w:ilvl w:val="0"/>
          <w:numId w:val="13"/>
        </w:numPr>
        <w:tabs>
          <w:tab w:val="left" w:pos="5012"/>
        </w:tabs>
      </w:pPr>
      <w:r>
        <w:t>Nooit</w:t>
      </w:r>
    </w:p>
    <w:p w14:paraId="7976160D" w14:textId="77777777" w:rsidR="002E6F33" w:rsidRDefault="002E6F33" w:rsidP="002E6F33">
      <w:pPr>
        <w:pStyle w:val="Lijstalinea"/>
        <w:numPr>
          <w:ilvl w:val="0"/>
          <w:numId w:val="13"/>
        </w:numPr>
        <w:tabs>
          <w:tab w:val="left" w:pos="5012"/>
        </w:tabs>
      </w:pPr>
      <w:r>
        <w:t>Soms</w:t>
      </w:r>
    </w:p>
    <w:p w14:paraId="4238F0ED" w14:textId="77777777" w:rsidR="002E6F33" w:rsidRDefault="002E6F33" w:rsidP="002E6F33">
      <w:pPr>
        <w:pStyle w:val="Lijstalinea"/>
        <w:numPr>
          <w:ilvl w:val="0"/>
          <w:numId w:val="13"/>
        </w:numPr>
        <w:tabs>
          <w:tab w:val="left" w:pos="5012"/>
        </w:tabs>
      </w:pPr>
      <w:r>
        <w:t>Vaak</w:t>
      </w:r>
    </w:p>
    <w:p w14:paraId="1D7F85D9" w14:textId="77777777" w:rsidR="002E6F33" w:rsidRDefault="002E6F33" w:rsidP="002E6F33">
      <w:pPr>
        <w:pStyle w:val="Lijstalinea"/>
        <w:numPr>
          <w:ilvl w:val="0"/>
          <w:numId w:val="13"/>
        </w:numPr>
        <w:tabs>
          <w:tab w:val="left" w:pos="5012"/>
        </w:tabs>
      </w:pPr>
      <w:r>
        <w:t>Altijd</w:t>
      </w:r>
    </w:p>
    <w:p w14:paraId="403E8FD4" w14:textId="77777777" w:rsidR="002E6F33" w:rsidRDefault="002E6F33" w:rsidP="002E6F33">
      <w:pPr>
        <w:tabs>
          <w:tab w:val="left" w:pos="5012"/>
        </w:tabs>
      </w:pPr>
    </w:p>
    <w:p w14:paraId="3B20821F" w14:textId="77777777" w:rsidR="002E6F33" w:rsidRDefault="002E6F33" w:rsidP="002E6F33">
      <w:pPr>
        <w:pStyle w:val="Lijstalinea"/>
        <w:numPr>
          <w:ilvl w:val="0"/>
          <w:numId w:val="7"/>
        </w:numPr>
        <w:tabs>
          <w:tab w:val="left" w:pos="5012"/>
        </w:tabs>
      </w:pPr>
      <w:r w:rsidRPr="00B67C8C">
        <w:t>Bij het contact maken met de zorgvrager sluit ik de informatie aan op de bestaande kennis van de zorgvrager over het gezondheidsprobleem.</w:t>
      </w:r>
    </w:p>
    <w:p w14:paraId="692CAB63" w14:textId="77777777" w:rsidR="002E6F33" w:rsidRDefault="002E6F33" w:rsidP="002E6F33">
      <w:pPr>
        <w:pStyle w:val="Lijstalinea"/>
        <w:numPr>
          <w:ilvl w:val="0"/>
          <w:numId w:val="16"/>
        </w:numPr>
        <w:tabs>
          <w:tab w:val="left" w:pos="5012"/>
        </w:tabs>
      </w:pPr>
      <w:r>
        <w:t>Nooit</w:t>
      </w:r>
    </w:p>
    <w:p w14:paraId="71B7E3C8" w14:textId="77777777" w:rsidR="002E6F33" w:rsidRDefault="002E6F33" w:rsidP="002E6F33">
      <w:pPr>
        <w:pStyle w:val="Lijstalinea"/>
        <w:numPr>
          <w:ilvl w:val="0"/>
          <w:numId w:val="16"/>
        </w:numPr>
        <w:tabs>
          <w:tab w:val="left" w:pos="5012"/>
        </w:tabs>
      </w:pPr>
      <w:r>
        <w:t>Soms</w:t>
      </w:r>
    </w:p>
    <w:p w14:paraId="36AA624C" w14:textId="77777777" w:rsidR="002E6F33" w:rsidRDefault="002E6F33" w:rsidP="002E6F33">
      <w:pPr>
        <w:pStyle w:val="Lijstalinea"/>
        <w:numPr>
          <w:ilvl w:val="0"/>
          <w:numId w:val="16"/>
        </w:numPr>
        <w:tabs>
          <w:tab w:val="left" w:pos="5012"/>
        </w:tabs>
      </w:pPr>
      <w:r>
        <w:t>Vaak</w:t>
      </w:r>
    </w:p>
    <w:p w14:paraId="4189D427" w14:textId="77777777" w:rsidR="002E6F33" w:rsidRDefault="002E6F33" w:rsidP="002E6F33">
      <w:pPr>
        <w:pStyle w:val="Lijstalinea"/>
        <w:numPr>
          <w:ilvl w:val="0"/>
          <w:numId w:val="16"/>
        </w:numPr>
        <w:tabs>
          <w:tab w:val="left" w:pos="5012"/>
        </w:tabs>
      </w:pPr>
      <w:r>
        <w:t>Altijd</w:t>
      </w:r>
    </w:p>
    <w:p w14:paraId="5F9CAE23" w14:textId="77777777" w:rsidR="002E6F33" w:rsidRDefault="002E6F33" w:rsidP="002E6F33">
      <w:pPr>
        <w:tabs>
          <w:tab w:val="left" w:pos="5012"/>
        </w:tabs>
      </w:pPr>
    </w:p>
    <w:p w14:paraId="18D169FB" w14:textId="77777777" w:rsidR="002E6F33" w:rsidRPr="00621A92" w:rsidRDefault="002E6F33" w:rsidP="002E6F33">
      <w:pPr>
        <w:pStyle w:val="Lijstalinea"/>
        <w:numPr>
          <w:ilvl w:val="0"/>
          <w:numId w:val="7"/>
        </w:numPr>
        <w:tabs>
          <w:tab w:val="left" w:pos="5012"/>
        </w:tabs>
      </w:pPr>
      <w:r>
        <w:t>De zorgvrager wordt uitgenodigd om zelf na te denken over de relatie tussen leefstijl en het gezondheidsprobleem.</w:t>
      </w:r>
    </w:p>
    <w:p w14:paraId="34DB7FED" w14:textId="77777777" w:rsidR="002E6F33" w:rsidRDefault="002E6F33" w:rsidP="002E6F33">
      <w:pPr>
        <w:pStyle w:val="Lijstalinea"/>
        <w:numPr>
          <w:ilvl w:val="0"/>
          <w:numId w:val="16"/>
        </w:numPr>
        <w:tabs>
          <w:tab w:val="left" w:pos="5012"/>
        </w:tabs>
      </w:pPr>
      <w:r>
        <w:t>Nooit</w:t>
      </w:r>
    </w:p>
    <w:p w14:paraId="63C77459" w14:textId="77777777" w:rsidR="002E6F33" w:rsidRDefault="002E6F33" w:rsidP="002E6F33">
      <w:pPr>
        <w:pStyle w:val="Lijstalinea"/>
        <w:numPr>
          <w:ilvl w:val="0"/>
          <w:numId w:val="16"/>
        </w:numPr>
        <w:tabs>
          <w:tab w:val="left" w:pos="5012"/>
        </w:tabs>
      </w:pPr>
      <w:r>
        <w:t>Soms</w:t>
      </w:r>
    </w:p>
    <w:p w14:paraId="75C75E95" w14:textId="77777777" w:rsidR="002E6F33" w:rsidRDefault="002E6F33" w:rsidP="002E6F33">
      <w:pPr>
        <w:pStyle w:val="Lijstalinea"/>
        <w:numPr>
          <w:ilvl w:val="0"/>
          <w:numId w:val="16"/>
        </w:numPr>
        <w:tabs>
          <w:tab w:val="left" w:pos="5012"/>
        </w:tabs>
      </w:pPr>
      <w:r>
        <w:t>Vaak</w:t>
      </w:r>
    </w:p>
    <w:p w14:paraId="7C847BAD" w14:textId="77777777" w:rsidR="002E6F33" w:rsidRDefault="002E6F33" w:rsidP="002E6F33">
      <w:pPr>
        <w:pStyle w:val="Lijstalinea"/>
        <w:numPr>
          <w:ilvl w:val="0"/>
          <w:numId w:val="16"/>
        </w:numPr>
        <w:tabs>
          <w:tab w:val="left" w:pos="5012"/>
        </w:tabs>
      </w:pPr>
      <w:r>
        <w:t>Altijd</w:t>
      </w:r>
    </w:p>
    <w:p w14:paraId="01899E4D" w14:textId="77777777" w:rsidR="002E6F33" w:rsidRPr="009B7072" w:rsidRDefault="002E6F33" w:rsidP="002E6F33">
      <w:pPr>
        <w:rPr>
          <w:u w:val="single"/>
        </w:rPr>
      </w:pPr>
    </w:p>
    <w:p w14:paraId="178AAC98" w14:textId="77777777" w:rsidR="002E6F33" w:rsidRDefault="002E6F33" w:rsidP="002E6F33">
      <w:pPr>
        <w:spacing w:after="160" w:line="259" w:lineRule="auto"/>
        <w:rPr>
          <w:u w:val="single"/>
        </w:rPr>
      </w:pPr>
      <w:r>
        <w:rPr>
          <w:u w:val="single"/>
        </w:rPr>
        <w:br w:type="page"/>
      </w:r>
    </w:p>
    <w:p w14:paraId="3E0BF4AC" w14:textId="77777777" w:rsidR="002E6F33" w:rsidRDefault="002E6F33" w:rsidP="002E6F33">
      <w:pPr>
        <w:rPr>
          <w:u w:val="single"/>
        </w:rPr>
      </w:pPr>
      <w:r>
        <w:rPr>
          <w:u w:val="single"/>
        </w:rPr>
        <w:lastRenderedPageBreak/>
        <w:t>Verandering van g</w:t>
      </w:r>
      <w:r w:rsidRPr="009B7072">
        <w:rPr>
          <w:u w:val="single"/>
        </w:rPr>
        <w:t>edragsdeterminanten</w:t>
      </w:r>
    </w:p>
    <w:p w14:paraId="6BB64B54" w14:textId="77777777" w:rsidR="002E6F33" w:rsidRPr="00986E8D" w:rsidRDefault="002E6F33" w:rsidP="002E6F33">
      <w:pPr>
        <w:rPr>
          <w:i/>
        </w:rPr>
      </w:pPr>
      <w:r w:rsidRPr="00986E8D">
        <w:rPr>
          <w:i/>
        </w:rPr>
        <w:t>Attitude</w:t>
      </w:r>
    </w:p>
    <w:p w14:paraId="4B74B9C5" w14:textId="77777777" w:rsidR="002E6F33" w:rsidRPr="00B67C8C" w:rsidRDefault="002E6F33" w:rsidP="002E6F33">
      <w:pPr>
        <w:pStyle w:val="Lijstalinea"/>
        <w:numPr>
          <w:ilvl w:val="0"/>
          <w:numId w:val="7"/>
        </w:numPr>
      </w:pPr>
      <w:r w:rsidRPr="00B67C8C">
        <w:rPr>
          <w:bCs/>
        </w:rPr>
        <w:t>Ik nodig de zorgvrager uit om zich een kritische voorstelling van het gewenste gedrag te maken.</w:t>
      </w:r>
      <w:r>
        <w:rPr>
          <w:bCs/>
        </w:rPr>
        <w:t xml:space="preserve"> </w:t>
      </w:r>
    </w:p>
    <w:p w14:paraId="580795E7" w14:textId="77777777" w:rsidR="002E6F33" w:rsidRDefault="002E6F33" w:rsidP="002E6F33">
      <w:pPr>
        <w:pStyle w:val="Lijstalinea"/>
        <w:numPr>
          <w:ilvl w:val="0"/>
          <w:numId w:val="16"/>
        </w:numPr>
        <w:tabs>
          <w:tab w:val="left" w:pos="5012"/>
        </w:tabs>
      </w:pPr>
      <w:r>
        <w:t>Nooit</w:t>
      </w:r>
    </w:p>
    <w:p w14:paraId="360EA8DE" w14:textId="77777777" w:rsidR="002E6F33" w:rsidRDefault="002E6F33" w:rsidP="002E6F33">
      <w:pPr>
        <w:pStyle w:val="Lijstalinea"/>
        <w:numPr>
          <w:ilvl w:val="0"/>
          <w:numId w:val="16"/>
        </w:numPr>
        <w:tabs>
          <w:tab w:val="left" w:pos="5012"/>
        </w:tabs>
      </w:pPr>
      <w:r>
        <w:t>Soms</w:t>
      </w:r>
    </w:p>
    <w:p w14:paraId="6B712057" w14:textId="77777777" w:rsidR="002E6F33" w:rsidRDefault="002E6F33" w:rsidP="002E6F33">
      <w:pPr>
        <w:pStyle w:val="Lijstalinea"/>
        <w:numPr>
          <w:ilvl w:val="0"/>
          <w:numId w:val="16"/>
        </w:numPr>
        <w:tabs>
          <w:tab w:val="left" w:pos="5012"/>
        </w:tabs>
      </w:pPr>
      <w:r>
        <w:t>Vaak</w:t>
      </w:r>
    </w:p>
    <w:p w14:paraId="6DF2A5AF" w14:textId="77777777" w:rsidR="002E6F33" w:rsidRDefault="002E6F33" w:rsidP="002E6F33">
      <w:pPr>
        <w:pStyle w:val="Lijstalinea"/>
        <w:numPr>
          <w:ilvl w:val="0"/>
          <w:numId w:val="16"/>
        </w:numPr>
        <w:tabs>
          <w:tab w:val="left" w:pos="5012"/>
        </w:tabs>
      </w:pPr>
      <w:r>
        <w:t>Altijd</w:t>
      </w:r>
    </w:p>
    <w:p w14:paraId="10CB22FD" w14:textId="77777777" w:rsidR="002E6F33" w:rsidRDefault="002E6F33" w:rsidP="002E6F33">
      <w:pPr>
        <w:pStyle w:val="Lijstalinea"/>
      </w:pPr>
    </w:p>
    <w:p w14:paraId="5C09F37D" w14:textId="77777777" w:rsidR="002E6F33" w:rsidRPr="00B67C8C" w:rsidRDefault="002E6F33" w:rsidP="002E6F33">
      <w:pPr>
        <w:pStyle w:val="Lijstalinea"/>
        <w:numPr>
          <w:ilvl w:val="0"/>
          <w:numId w:val="7"/>
        </w:numPr>
        <w:rPr>
          <w:u w:val="single"/>
        </w:rPr>
      </w:pPr>
      <w:r>
        <w:t>Ik bespreek met de zorgvrager d</w:t>
      </w:r>
      <w:r w:rsidRPr="0056764C">
        <w:t>e voor- en nadelen van het huidige en/of gewenste gedrag op zowel korte als lange termijn</w:t>
      </w:r>
      <w:r>
        <w:t xml:space="preserve">. </w:t>
      </w:r>
    </w:p>
    <w:p w14:paraId="04CEE95E" w14:textId="77777777" w:rsidR="002E6F33" w:rsidRDefault="002E6F33" w:rsidP="002E6F33">
      <w:pPr>
        <w:pStyle w:val="Lijstalinea"/>
        <w:numPr>
          <w:ilvl w:val="0"/>
          <w:numId w:val="16"/>
        </w:numPr>
        <w:tabs>
          <w:tab w:val="left" w:pos="5012"/>
        </w:tabs>
      </w:pPr>
      <w:r>
        <w:t>Nooit</w:t>
      </w:r>
    </w:p>
    <w:p w14:paraId="10DB5E4B" w14:textId="77777777" w:rsidR="002E6F33" w:rsidRDefault="002E6F33" w:rsidP="002E6F33">
      <w:pPr>
        <w:pStyle w:val="Lijstalinea"/>
        <w:numPr>
          <w:ilvl w:val="0"/>
          <w:numId w:val="16"/>
        </w:numPr>
        <w:tabs>
          <w:tab w:val="left" w:pos="5012"/>
        </w:tabs>
      </w:pPr>
      <w:r>
        <w:t>Soms</w:t>
      </w:r>
    </w:p>
    <w:p w14:paraId="4ABD1DFD" w14:textId="77777777" w:rsidR="002E6F33" w:rsidRDefault="002E6F33" w:rsidP="002E6F33">
      <w:pPr>
        <w:pStyle w:val="Lijstalinea"/>
        <w:numPr>
          <w:ilvl w:val="0"/>
          <w:numId w:val="16"/>
        </w:numPr>
        <w:tabs>
          <w:tab w:val="left" w:pos="5012"/>
        </w:tabs>
      </w:pPr>
      <w:r>
        <w:t>Vaak</w:t>
      </w:r>
    </w:p>
    <w:p w14:paraId="54345C55" w14:textId="77777777" w:rsidR="002E6F33" w:rsidRDefault="002E6F33" w:rsidP="002E6F33">
      <w:pPr>
        <w:pStyle w:val="Lijstalinea"/>
        <w:numPr>
          <w:ilvl w:val="0"/>
          <w:numId w:val="16"/>
        </w:numPr>
        <w:tabs>
          <w:tab w:val="left" w:pos="5012"/>
        </w:tabs>
      </w:pPr>
      <w:r>
        <w:t>Altijd</w:t>
      </w:r>
    </w:p>
    <w:p w14:paraId="77C71885" w14:textId="77777777" w:rsidR="002E6F33" w:rsidRPr="00612010" w:rsidRDefault="002E6F33" w:rsidP="002E6F33"/>
    <w:p w14:paraId="2C0498E2" w14:textId="77777777" w:rsidR="002E6F33" w:rsidRDefault="002E6F33" w:rsidP="002E6F33">
      <w:pPr>
        <w:pStyle w:val="Lijstalinea"/>
        <w:numPr>
          <w:ilvl w:val="0"/>
          <w:numId w:val="7"/>
        </w:numPr>
      </w:pPr>
      <w:r w:rsidRPr="00B67C8C">
        <w:t>Ik zoek samen met de zorgvrager naar wat voor hem een positieve opbrengst zou zijn van de gewenste gedragsverandering.</w:t>
      </w:r>
      <w:r>
        <w:t xml:space="preserve"> </w:t>
      </w:r>
    </w:p>
    <w:p w14:paraId="4769E59A" w14:textId="77777777" w:rsidR="002E6F33" w:rsidRDefault="002E6F33" w:rsidP="002E6F33">
      <w:pPr>
        <w:pStyle w:val="Lijstalinea"/>
        <w:numPr>
          <w:ilvl w:val="0"/>
          <w:numId w:val="16"/>
        </w:numPr>
        <w:tabs>
          <w:tab w:val="left" w:pos="5012"/>
        </w:tabs>
      </w:pPr>
      <w:r>
        <w:t>Nooit</w:t>
      </w:r>
    </w:p>
    <w:p w14:paraId="449A1412" w14:textId="77777777" w:rsidR="002E6F33" w:rsidRDefault="002E6F33" w:rsidP="002E6F33">
      <w:pPr>
        <w:pStyle w:val="Lijstalinea"/>
        <w:numPr>
          <w:ilvl w:val="0"/>
          <w:numId w:val="16"/>
        </w:numPr>
        <w:tabs>
          <w:tab w:val="left" w:pos="5012"/>
        </w:tabs>
      </w:pPr>
      <w:r>
        <w:t>Soms</w:t>
      </w:r>
    </w:p>
    <w:p w14:paraId="6600C92F" w14:textId="77777777" w:rsidR="002E6F33" w:rsidRDefault="002E6F33" w:rsidP="002E6F33">
      <w:pPr>
        <w:pStyle w:val="Lijstalinea"/>
        <w:numPr>
          <w:ilvl w:val="0"/>
          <w:numId w:val="16"/>
        </w:numPr>
        <w:tabs>
          <w:tab w:val="left" w:pos="5012"/>
        </w:tabs>
      </w:pPr>
      <w:r>
        <w:t>Vaak</w:t>
      </w:r>
    </w:p>
    <w:p w14:paraId="4732F753" w14:textId="77777777" w:rsidR="002E6F33" w:rsidRDefault="002E6F33" w:rsidP="002E6F33">
      <w:pPr>
        <w:pStyle w:val="Lijstalinea"/>
        <w:numPr>
          <w:ilvl w:val="0"/>
          <w:numId w:val="16"/>
        </w:numPr>
        <w:tabs>
          <w:tab w:val="left" w:pos="5012"/>
        </w:tabs>
      </w:pPr>
      <w:r>
        <w:t>Altijd</w:t>
      </w:r>
    </w:p>
    <w:p w14:paraId="09471089" w14:textId="77777777" w:rsidR="002E6F33" w:rsidRPr="0056764C" w:rsidRDefault="002E6F33" w:rsidP="002E6F33">
      <w:pPr>
        <w:ind w:left="360"/>
      </w:pPr>
    </w:p>
    <w:p w14:paraId="06520208" w14:textId="77777777" w:rsidR="002E6F33" w:rsidRDefault="002E6F33" w:rsidP="002E6F33">
      <w:pPr>
        <w:pStyle w:val="Lijstalinea"/>
        <w:numPr>
          <w:ilvl w:val="0"/>
          <w:numId w:val="7"/>
        </w:numPr>
      </w:pPr>
      <w:r>
        <w:t>Ik beloon h</w:t>
      </w:r>
      <w:r w:rsidRPr="0056764C">
        <w:t xml:space="preserve">et gewenste gedrag van de </w:t>
      </w:r>
      <w:r>
        <w:t xml:space="preserve">zorgvrager. </w:t>
      </w:r>
    </w:p>
    <w:p w14:paraId="1324B178" w14:textId="77777777" w:rsidR="002E6F33" w:rsidRDefault="002E6F33" w:rsidP="002E6F33">
      <w:pPr>
        <w:pStyle w:val="Lijstalinea"/>
        <w:numPr>
          <w:ilvl w:val="0"/>
          <w:numId w:val="16"/>
        </w:numPr>
        <w:tabs>
          <w:tab w:val="left" w:pos="5012"/>
        </w:tabs>
      </w:pPr>
      <w:r>
        <w:t>Nooit</w:t>
      </w:r>
    </w:p>
    <w:p w14:paraId="01B903CB" w14:textId="77777777" w:rsidR="002E6F33" w:rsidRDefault="002E6F33" w:rsidP="002E6F33">
      <w:pPr>
        <w:pStyle w:val="Lijstalinea"/>
        <w:numPr>
          <w:ilvl w:val="0"/>
          <w:numId w:val="16"/>
        </w:numPr>
        <w:tabs>
          <w:tab w:val="left" w:pos="5012"/>
        </w:tabs>
      </w:pPr>
      <w:r>
        <w:t>Soms</w:t>
      </w:r>
    </w:p>
    <w:p w14:paraId="31D322E4" w14:textId="77777777" w:rsidR="002E6F33" w:rsidRDefault="002E6F33" w:rsidP="002E6F33">
      <w:pPr>
        <w:pStyle w:val="Lijstalinea"/>
        <w:numPr>
          <w:ilvl w:val="0"/>
          <w:numId w:val="16"/>
        </w:numPr>
        <w:tabs>
          <w:tab w:val="left" w:pos="5012"/>
        </w:tabs>
      </w:pPr>
      <w:r>
        <w:t>Vaak</w:t>
      </w:r>
    </w:p>
    <w:p w14:paraId="0BEE5BC0" w14:textId="77777777" w:rsidR="002E6F33" w:rsidRDefault="002E6F33" w:rsidP="002E6F33">
      <w:pPr>
        <w:pStyle w:val="Lijstalinea"/>
        <w:numPr>
          <w:ilvl w:val="0"/>
          <w:numId w:val="16"/>
        </w:numPr>
        <w:tabs>
          <w:tab w:val="left" w:pos="5012"/>
        </w:tabs>
      </w:pPr>
      <w:r>
        <w:t>Altijd</w:t>
      </w:r>
    </w:p>
    <w:p w14:paraId="524293D7" w14:textId="77777777" w:rsidR="002E6F33" w:rsidRDefault="002E6F33" w:rsidP="002E6F33">
      <w:pPr>
        <w:rPr>
          <w:i/>
        </w:rPr>
      </w:pPr>
    </w:p>
    <w:p w14:paraId="5F2E76B2" w14:textId="77777777" w:rsidR="002E6F33" w:rsidRPr="00986E8D" w:rsidRDefault="002E6F33" w:rsidP="002E6F33">
      <w:pPr>
        <w:rPr>
          <w:i/>
        </w:rPr>
      </w:pPr>
      <w:r w:rsidRPr="00986E8D">
        <w:rPr>
          <w:i/>
        </w:rPr>
        <w:t>Sociale invloed</w:t>
      </w:r>
    </w:p>
    <w:p w14:paraId="148C7178" w14:textId="77777777" w:rsidR="002E6F33" w:rsidRDefault="002E6F33" w:rsidP="002E6F33">
      <w:pPr>
        <w:pStyle w:val="Lijstalinea"/>
        <w:numPr>
          <w:ilvl w:val="0"/>
          <w:numId w:val="7"/>
        </w:numPr>
      </w:pPr>
      <w:r w:rsidRPr="00B606AB">
        <w:t>Ik ondersteun de zorgvrager in het zichtbaar maken van de verwachtingen van de sociale omgeving.</w:t>
      </w:r>
    </w:p>
    <w:p w14:paraId="6AE9C429" w14:textId="77777777" w:rsidR="002E6F33" w:rsidRDefault="002E6F33" w:rsidP="002E6F33">
      <w:pPr>
        <w:pStyle w:val="Lijstalinea"/>
        <w:numPr>
          <w:ilvl w:val="0"/>
          <w:numId w:val="16"/>
        </w:numPr>
        <w:tabs>
          <w:tab w:val="left" w:pos="5012"/>
        </w:tabs>
      </w:pPr>
      <w:r>
        <w:t>Nooit</w:t>
      </w:r>
    </w:p>
    <w:p w14:paraId="2517423F" w14:textId="77777777" w:rsidR="002E6F33" w:rsidRDefault="002E6F33" w:rsidP="002E6F33">
      <w:pPr>
        <w:pStyle w:val="Lijstalinea"/>
        <w:numPr>
          <w:ilvl w:val="0"/>
          <w:numId w:val="16"/>
        </w:numPr>
        <w:tabs>
          <w:tab w:val="left" w:pos="5012"/>
        </w:tabs>
      </w:pPr>
      <w:r>
        <w:t>Soms</w:t>
      </w:r>
    </w:p>
    <w:p w14:paraId="08552D5A" w14:textId="77777777" w:rsidR="002E6F33" w:rsidRDefault="002E6F33" w:rsidP="002E6F33">
      <w:pPr>
        <w:pStyle w:val="Lijstalinea"/>
        <w:numPr>
          <w:ilvl w:val="0"/>
          <w:numId w:val="16"/>
        </w:numPr>
        <w:tabs>
          <w:tab w:val="left" w:pos="5012"/>
        </w:tabs>
      </w:pPr>
      <w:r>
        <w:t>Vaak</w:t>
      </w:r>
    </w:p>
    <w:p w14:paraId="46B98D97" w14:textId="77777777" w:rsidR="002E6F33" w:rsidRDefault="002E6F33" w:rsidP="002E6F33">
      <w:pPr>
        <w:pStyle w:val="Lijstalinea"/>
        <w:numPr>
          <w:ilvl w:val="0"/>
          <w:numId w:val="16"/>
        </w:numPr>
        <w:tabs>
          <w:tab w:val="left" w:pos="5012"/>
        </w:tabs>
      </w:pPr>
      <w:r>
        <w:t>Altijd</w:t>
      </w:r>
    </w:p>
    <w:p w14:paraId="5779C706" w14:textId="77777777" w:rsidR="002E6F33" w:rsidRDefault="002E6F33" w:rsidP="002E6F33">
      <w:pPr>
        <w:pStyle w:val="Lijstalinea"/>
      </w:pPr>
    </w:p>
    <w:p w14:paraId="75D523F8" w14:textId="77777777" w:rsidR="002E6F33" w:rsidRPr="00F36D32" w:rsidRDefault="002E6F33" w:rsidP="002E6F33">
      <w:pPr>
        <w:pStyle w:val="Lijstalinea"/>
        <w:numPr>
          <w:ilvl w:val="0"/>
          <w:numId w:val="7"/>
        </w:numPr>
      </w:pPr>
      <w:r>
        <w:t xml:space="preserve">Ik ondersteun de </w:t>
      </w:r>
      <w:r w:rsidRPr="00F36D32">
        <w:t>zorgvrager in het leren omgaan met de druk die anderen (zijn omgeving) op hem uitoefenen.</w:t>
      </w:r>
      <w:r>
        <w:t xml:space="preserve"> </w:t>
      </w:r>
    </w:p>
    <w:p w14:paraId="0CD1C56D" w14:textId="77777777" w:rsidR="002E6F33" w:rsidRDefault="002E6F33" w:rsidP="002E6F33">
      <w:pPr>
        <w:pStyle w:val="Lijstalinea"/>
        <w:numPr>
          <w:ilvl w:val="0"/>
          <w:numId w:val="16"/>
        </w:numPr>
        <w:tabs>
          <w:tab w:val="left" w:pos="5012"/>
        </w:tabs>
      </w:pPr>
      <w:bookmarkStart w:id="147" w:name="_Hlk504075979"/>
      <w:r>
        <w:t>Nooit</w:t>
      </w:r>
    </w:p>
    <w:p w14:paraId="668FA277" w14:textId="77777777" w:rsidR="002E6F33" w:rsidRDefault="002E6F33" w:rsidP="002E6F33">
      <w:pPr>
        <w:pStyle w:val="Lijstalinea"/>
        <w:numPr>
          <w:ilvl w:val="0"/>
          <w:numId w:val="16"/>
        </w:numPr>
        <w:tabs>
          <w:tab w:val="left" w:pos="5012"/>
        </w:tabs>
      </w:pPr>
      <w:r>
        <w:t>Soms</w:t>
      </w:r>
    </w:p>
    <w:p w14:paraId="2F588E17" w14:textId="77777777" w:rsidR="002E6F33" w:rsidRDefault="002E6F33" w:rsidP="002E6F33">
      <w:pPr>
        <w:pStyle w:val="Lijstalinea"/>
        <w:numPr>
          <w:ilvl w:val="0"/>
          <w:numId w:val="16"/>
        </w:numPr>
        <w:tabs>
          <w:tab w:val="left" w:pos="5012"/>
        </w:tabs>
      </w:pPr>
      <w:r>
        <w:t>Vaak</w:t>
      </w:r>
    </w:p>
    <w:p w14:paraId="734FE08B" w14:textId="77777777" w:rsidR="002E6F33" w:rsidRDefault="002E6F33" w:rsidP="002E6F33">
      <w:pPr>
        <w:pStyle w:val="Lijstalinea"/>
        <w:numPr>
          <w:ilvl w:val="0"/>
          <w:numId w:val="16"/>
        </w:numPr>
        <w:tabs>
          <w:tab w:val="left" w:pos="5012"/>
        </w:tabs>
      </w:pPr>
      <w:r>
        <w:t>Altijd</w:t>
      </w:r>
    </w:p>
    <w:bookmarkEnd w:id="147"/>
    <w:p w14:paraId="5A662CAE" w14:textId="77777777" w:rsidR="002E6F33" w:rsidRDefault="002E6F33" w:rsidP="002E6F33">
      <w:pPr>
        <w:rPr>
          <w:u w:val="single"/>
        </w:rPr>
      </w:pPr>
    </w:p>
    <w:p w14:paraId="1CCCF68A" w14:textId="77777777" w:rsidR="002E6F33" w:rsidRDefault="002E6F33" w:rsidP="002E6F33">
      <w:pPr>
        <w:spacing w:after="160" w:line="259" w:lineRule="auto"/>
      </w:pPr>
      <w:r>
        <w:br w:type="page"/>
      </w:r>
    </w:p>
    <w:p w14:paraId="7E1AD21D" w14:textId="77777777" w:rsidR="002E6F33" w:rsidRPr="00F82D2B" w:rsidRDefault="002E6F33" w:rsidP="002E6F33">
      <w:pPr>
        <w:pStyle w:val="Lijstalinea"/>
        <w:numPr>
          <w:ilvl w:val="0"/>
          <w:numId w:val="7"/>
        </w:numPr>
      </w:pPr>
      <w:r w:rsidRPr="00F82D2B">
        <w:lastRenderedPageBreak/>
        <w:t>Ik ondersteun de zorgvrager in het zoeken naar sociale steun binnen zijn omgeving.</w:t>
      </w:r>
    </w:p>
    <w:p w14:paraId="65FB9566" w14:textId="77777777" w:rsidR="002E6F33" w:rsidRPr="00F82D2B" w:rsidRDefault="002E6F33" w:rsidP="002E6F33">
      <w:pPr>
        <w:numPr>
          <w:ilvl w:val="0"/>
          <w:numId w:val="16"/>
        </w:numPr>
      </w:pPr>
      <w:r w:rsidRPr="00F82D2B">
        <w:t>Nooit</w:t>
      </w:r>
    </w:p>
    <w:p w14:paraId="7F9F556C" w14:textId="77777777" w:rsidR="002E6F33" w:rsidRPr="00F82D2B" w:rsidRDefault="002E6F33" w:rsidP="002E6F33">
      <w:pPr>
        <w:numPr>
          <w:ilvl w:val="0"/>
          <w:numId w:val="16"/>
        </w:numPr>
      </w:pPr>
      <w:r w:rsidRPr="00F82D2B">
        <w:t>Soms</w:t>
      </w:r>
    </w:p>
    <w:p w14:paraId="1E9D1B9A" w14:textId="77777777" w:rsidR="002E6F33" w:rsidRPr="00F82D2B" w:rsidRDefault="002E6F33" w:rsidP="002E6F33">
      <w:pPr>
        <w:numPr>
          <w:ilvl w:val="0"/>
          <w:numId w:val="16"/>
        </w:numPr>
      </w:pPr>
      <w:r w:rsidRPr="00F82D2B">
        <w:t>Vaak</w:t>
      </w:r>
    </w:p>
    <w:p w14:paraId="0C38B718" w14:textId="77777777" w:rsidR="002E6F33" w:rsidRPr="00F82D2B" w:rsidRDefault="002E6F33" w:rsidP="002E6F33">
      <w:pPr>
        <w:numPr>
          <w:ilvl w:val="0"/>
          <w:numId w:val="16"/>
        </w:numPr>
      </w:pPr>
      <w:r w:rsidRPr="00F82D2B">
        <w:t>Altijd</w:t>
      </w:r>
    </w:p>
    <w:p w14:paraId="76D4C684" w14:textId="77777777" w:rsidR="002E6F33" w:rsidRDefault="002E6F33" w:rsidP="002E6F33"/>
    <w:p w14:paraId="5BD0BC00" w14:textId="77777777" w:rsidR="002E6F33" w:rsidRPr="00986E8D" w:rsidRDefault="002E6F33" w:rsidP="002E6F33">
      <w:pPr>
        <w:rPr>
          <w:i/>
        </w:rPr>
      </w:pPr>
      <w:r w:rsidRPr="00986E8D">
        <w:rPr>
          <w:i/>
        </w:rPr>
        <w:t>Eigen-effectiviteit</w:t>
      </w:r>
    </w:p>
    <w:p w14:paraId="71C92430" w14:textId="77777777" w:rsidR="002E6F33" w:rsidRPr="00F82D2B" w:rsidRDefault="002E6F33" w:rsidP="002E6F33">
      <w:pPr>
        <w:pStyle w:val="Lijstalinea"/>
        <w:numPr>
          <w:ilvl w:val="0"/>
          <w:numId w:val="7"/>
        </w:numPr>
      </w:pPr>
      <w:r w:rsidRPr="00F82D2B">
        <w:t>Ik ga samen met de zorgvrager na welke praktische vaardigheden moeten worden aangeleerd om het gezondheidsgedrag uit te kunnen voeren en vol te kunnen houden.</w:t>
      </w:r>
    </w:p>
    <w:p w14:paraId="4C7E3D9F" w14:textId="77777777" w:rsidR="002E6F33" w:rsidRPr="00F82D2B" w:rsidRDefault="002E6F33" w:rsidP="002E6F33">
      <w:pPr>
        <w:numPr>
          <w:ilvl w:val="0"/>
          <w:numId w:val="16"/>
        </w:numPr>
      </w:pPr>
      <w:r w:rsidRPr="00F82D2B">
        <w:t>Nooit</w:t>
      </w:r>
    </w:p>
    <w:p w14:paraId="220EE417" w14:textId="77777777" w:rsidR="002E6F33" w:rsidRPr="00F82D2B" w:rsidRDefault="002E6F33" w:rsidP="002E6F33">
      <w:pPr>
        <w:numPr>
          <w:ilvl w:val="0"/>
          <w:numId w:val="16"/>
        </w:numPr>
      </w:pPr>
      <w:r w:rsidRPr="00F82D2B">
        <w:t>Soms</w:t>
      </w:r>
    </w:p>
    <w:p w14:paraId="30510C57" w14:textId="77777777" w:rsidR="002E6F33" w:rsidRPr="00F82D2B" w:rsidRDefault="002E6F33" w:rsidP="002E6F33">
      <w:pPr>
        <w:numPr>
          <w:ilvl w:val="0"/>
          <w:numId w:val="16"/>
        </w:numPr>
      </w:pPr>
      <w:r w:rsidRPr="00F82D2B">
        <w:t>Vaak</w:t>
      </w:r>
    </w:p>
    <w:p w14:paraId="3053321C" w14:textId="77777777" w:rsidR="002E6F33" w:rsidRPr="00F82D2B" w:rsidRDefault="002E6F33" w:rsidP="002E6F33">
      <w:pPr>
        <w:numPr>
          <w:ilvl w:val="0"/>
          <w:numId w:val="16"/>
        </w:numPr>
      </w:pPr>
      <w:r w:rsidRPr="00F82D2B">
        <w:t>Altijd</w:t>
      </w:r>
    </w:p>
    <w:p w14:paraId="02B6211C" w14:textId="77777777" w:rsidR="002E6F33" w:rsidRPr="00F82D2B" w:rsidRDefault="002E6F33" w:rsidP="002E6F33"/>
    <w:p w14:paraId="2020E6D9" w14:textId="77777777" w:rsidR="002E6F33" w:rsidRPr="00F82D2B" w:rsidRDefault="002E6F33" w:rsidP="002E6F33">
      <w:pPr>
        <w:pStyle w:val="Lijstalinea"/>
        <w:numPr>
          <w:ilvl w:val="0"/>
          <w:numId w:val="7"/>
        </w:numPr>
      </w:pPr>
      <w:r w:rsidRPr="00F82D2B">
        <w:t>De vaardigheden die moeten worden aangeleerd</w:t>
      </w:r>
      <w:r>
        <w:t>,</w:t>
      </w:r>
      <w:r w:rsidRPr="00F82D2B">
        <w:t xml:space="preserve"> splits ik samen met de zorgvrager op in een aantal gemakkelijk te hanteren deelvaardigheden.</w:t>
      </w:r>
    </w:p>
    <w:p w14:paraId="2944C4BD" w14:textId="77777777" w:rsidR="002E6F33" w:rsidRPr="00F82D2B" w:rsidRDefault="002E6F33" w:rsidP="002E6F33">
      <w:pPr>
        <w:numPr>
          <w:ilvl w:val="0"/>
          <w:numId w:val="16"/>
        </w:numPr>
      </w:pPr>
      <w:r w:rsidRPr="00F82D2B">
        <w:t>Nooit</w:t>
      </w:r>
    </w:p>
    <w:p w14:paraId="4E3C5017" w14:textId="77777777" w:rsidR="002E6F33" w:rsidRPr="00F82D2B" w:rsidRDefault="002E6F33" w:rsidP="002E6F33">
      <w:pPr>
        <w:numPr>
          <w:ilvl w:val="0"/>
          <w:numId w:val="16"/>
        </w:numPr>
      </w:pPr>
      <w:r w:rsidRPr="00F82D2B">
        <w:t>Soms</w:t>
      </w:r>
    </w:p>
    <w:p w14:paraId="7AD95C7E" w14:textId="77777777" w:rsidR="002E6F33" w:rsidRPr="00F82D2B" w:rsidRDefault="002E6F33" w:rsidP="002E6F33">
      <w:pPr>
        <w:numPr>
          <w:ilvl w:val="0"/>
          <w:numId w:val="16"/>
        </w:numPr>
      </w:pPr>
      <w:r w:rsidRPr="00F82D2B">
        <w:t>Vaak</w:t>
      </w:r>
    </w:p>
    <w:p w14:paraId="7FBE3B51" w14:textId="77777777" w:rsidR="002E6F33" w:rsidRPr="00F82D2B" w:rsidRDefault="002E6F33" w:rsidP="002E6F33">
      <w:pPr>
        <w:numPr>
          <w:ilvl w:val="0"/>
          <w:numId w:val="16"/>
        </w:numPr>
      </w:pPr>
      <w:r w:rsidRPr="00F82D2B">
        <w:t>Altijd</w:t>
      </w:r>
    </w:p>
    <w:p w14:paraId="3FF681D8" w14:textId="77777777" w:rsidR="002E6F33" w:rsidRDefault="002E6F33" w:rsidP="002E6F33"/>
    <w:p w14:paraId="6EE01934" w14:textId="77777777" w:rsidR="002E6F33" w:rsidRPr="00F82D2B" w:rsidRDefault="002E6F33" w:rsidP="002E6F33">
      <w:pPr>
        <w:rPr>
          <w:u w:val="single"/>
        </w:rPr>
      </w:pPr>
      <w:r w:rsidRPr="00F82D2B">
        <w:rPr>
          <w:u w:val="single"/>
        </w:rPr>
        <w:t>Planning gewenst gedrag</w:t>
      </w:r>
    </w:p>
    <w:p w14:paraId="2633C2A6" w14:textId="77777777" w:rsidR="002E6F33" w:rsidRPr="00F82D2B" w:rsidRDefault="002E6F33" w:rsidP="002E6F33">
      <w:pPr>
        <w:pStyle w:val="Lijstalinea"/>
        <w:numPr>
          <w:ilvl w:val="0"/>
          <w:numId w:val="7"/>
        </w:numPr>
      </w:pPr>
      <w:r w:rsidRPr="00F82D2B">
        <w:t>Ik maak samen met de zorgvrager een concreet plan voor de gedragsverandering.</w:t>
      </w:r>
    </w:p>
    <w:p w14:paraId="2ABF1D5E" w14:textId="77777777" w:rsidR="002E6F33" w:rsidRPr="00F82D2B" w:rsidRDefault="002E6F33" w:rsidP="002E6F33">
      <w:pPr>
        <w:numPr>
          <w:ilvl w:val="0"/>
          <w:numId w:val="16"/>
        </w:numPr>
      </w:pPr>
      <w:r w:rsidRPr="00F82D2B">
        <w:t>Nooit</w:t>
      </w:r>
    </w:p>
    <w:p w14:paraId="00D6686F" w14:textId="77777777" w:rsidR="002E6F33" w:rsidRPr="00F82D2B" w:rsidRDefault="002E6F33" w:rsidP="002E6F33">
      <w:pPr>
        <w:numPr>
          <w:ilvl w:val="0"/>
          <w:numId w:val="16"/>
        </w:numPr>
      </w:pPr>
      <w:r w:rsidRPr="00F82D2B">
        <w:t>Soms</w:t>
      </w:r>
    </w:p>
    <w:p w14:paraId="3C71102A" w14:textId="77777777" w:rsidR="002E6F33" w:rsidRPr="00F82D2B" w:rsidRDefault="002E6F33" w:rsidP="002E6F33">
      <w:pPr>
        <w:numPr>
          <w:ilvl w:val="0"/>
          <w:numId w:val="16"/>
        </w:numPr>
      </w:pPr>
      <w:r w:rsidRPr="00F82D2B">
        <w:t>Vaak</w:t>
      </w:r>
    </w:p>
    <w:p w14:paraId="5885EAAF" w14:textId="77777777" w:rsidR="002E6F33" w:rsidRPr="00F82D2B" w:rsidRDefault="002E6F33" w:rsidP="002E6F33">
      <w:pPr>
        <w:numPr>
          <w:ilvl w:val="0"/>
          <w:numId w:val="16"/>
        </w:numPr>
      </w:pPr>
      <w:r w:rsidRPr="00F82D2B">
        <w:t>Altijd</w:t>
      </w:r>
    </w:p>
    <w:p w14:paraId="24890F32" w14:textId="77777777" w:rsidR="002E6F33" w:rsidRPr="00F82D2B" w:rsidRDefault="002E6F33" w:rsidP="002E6F33"/>
    <w:p w14:paraId="3918BFEA" w14:textId="77777777" w:rsidR="002E6F33" w:rsidRPr="00F82D2B" w:rsidRDefault="002E6F33" w:rsidP="002E6F33">
      <w:pPr>
        <w:pStyle w:val="Lijstalinea"/>
        <w:numPr>
          <w:ilvl w:val="0"/>
          <w:numId w:val="7"/>
        </w:numPr>
      </w:pPr>
      <w:r w:rsidRPr="00F82D2B">
        <w:t>De doelen in het actieplan van de zorgvrager worden uitdagend maar absoluut haalbaar gehouden.</w:t>
      </w:r>
    </w:p>
    <w:p w14:paraId="05874A2E" w14:textId="77777777" w:rsidR="002E6F33" w:rsidRPr="00F82D2B" w:rsidRDefault="002E6F33" w:rsidP="002E6F33">
      <w:pPr>
        <w:numPr>
          <w:ilvl w:val="0"/>
          <w:numId w:val="16"/>
        </w:numPr>
      </w:pPr>
      <w:r w:rsidRPr="00F82D2B">
        <w:t>Nooit</w:t>
      </w:r>
    </w:p>
    <w:p w14:paraId="323575D8" w14:textId="77777777" w:rsidR="002E6F33" w:rsidRPr="00F82D2B" w:rsidRDefault="002E6F33" w:rsidP="002E6F33">
      <w:pPr>
        <w:numPr>
          <w:ilvl w:val="0"/>
          <w:numId w:val="16"/>
        </w:numPr>
      </w:pPr>
      <w:r w:rsidRPr="00F82D2B">
        <w:t>Soms</w:t>
      </w:r>
    </w:p>
    <w:p w14:paraId="47F69C9C" w14:textId="77777777" w:rsidR="002E6F33" w:rsidRPr="00F82D2B" w:rsidRDefault="002E6F33" w:rsidP="002E6F33">
      <w:pPr>
        <w:numPr>
          <w:ilvl w:val="0"/>
          <w:numId w:val="16"/>
        </w:numPr>
      </w:pPr>
      <w:r w:rsidRPr="00F82D2B">
        <w:t>Vaak</w:t>
      </w:r>
    </w:p>
    <w:p w14:paraId="5AE2EEE7" w14:textId="77777777" w:rsidR="002E6F33" w:rsidRPr="00F82D2B" w:rsidRDefault="002E6F33" w:rsidP="002E6F33">
      <w:pPr>
        <w:numPr>
          <w:ilvl w:val="0"/>
          <w:numId w:val="16"/>
        </w:numPr>
      </w:pPr>
      <w:r w:rsidRPr="00F82D2B">
        <w:t>Altijd</w:t>
      </w:r>
    </w:p>
    <w:p w14:paraId="4EF3F2C7" w14:textId="77777777" w:rsidR="002E6F33" w:rsidRPr="00F82D2B" w:rsidRDefault="002E6F33" w:rsidP="002E6F33"/>
    <w:p w14:paraId="7FB5947B" w14:textId="77777777" w:rsidR="002E6F33" w:rsidRPr="00F82D2B" w:rsidRDefault="002E6F33" w:rsidP="002E6F33">
      <w:pPr>
        <w:pStyle w:val="Lijstalinea"/>
        <w:numPr>
          <w:ilvl w:val="0"/>
          <w:numId w:val="7"/>
        </w:numPr>
      </w:pPr>
      <w:r w:rsidRPr="00F82D2B">
        <w:t>Ik geef de zorgvrager stimulerende, positieve feedback tijdens het proces van de gedragsverandering.</w:t>
      </w:r>
    </w:p>
    <w:p w14:paraId="740E2ADE" w14:textId="77777777" w:rsidR="002E6F33" w:rsidRPr="00F82D2B" w:rsidRDefault="002E6F33" w:rsidP="002E6F33">
      <w:pPr>
        <w:numPr>
          <w:ilvl w:val="0"/>
          <w:numId w:val="16"/>
        </w:numPr>
      </w:pPr>
      <w:r w:rsidRPr="00F82D2B">
        <w:t>Nooit</w:t>
      </w:r>
    </w:p>
    <w:p w14:paraId="5E8F6DF9" w14:textId="77777777" w:rsidR="002E6F33" w:rsidRPr="00F82D2B" w:rsidRDefault="002E6F33" w:rsidP="002E6F33">
      <w:pPr>
        <w:numPr>
          <w:ilvl w:val="0"/>
          <w:numId w:val="16"/>
        </w:numPr>
      </w:pPr>
      <w:r w:rsidRPr="00F82D2B">
        <w:t>Soms</w:t>
      </w:r>
    </w:p>
    <w:p w14:paraId="3F7AD5E1" w14:textId="77777777" w:rsidR="002E6F33" w:rsidRPr="00F82D2B" w:rsidRDefault="002E6F33" w:rsidP="002E6F33">
      <w:pPr>
        <w:numPr>
          <w:ilvl w:val="0"/>
          <w:numId w:val="16"/>
        </w:numPr>
      </w:pPr>
      <w:r w:rsidRPr="00F82D2B">
        <w:t>Vaak</w:t>
      </w:r>
    </w:p>
    <w:p w14:paraId="666BEC35" w14:textId="77777777" w:rsidR="002E6F33" w:rsidRPr="00F82D2B" w:rsidRDefault="002E6F33" w:rsidP="002E6F33">
      <w:pPr>
        <w:numPr>
          <w:ilvl w:val="0"/>
          <w:numId w:val="16"/>
        </w:numPr>
      </w:pPr>
      <w:r w:rsidRPr="00F82D2B">
        <w:t>Altijd</w:t>
      </w:r>
    </w:p>
    <w:p w14:paraId="5551946E" w14:textId="77777777" w:rsidR="002E6F33" w:rsidRDefault="002E6F33" w:rsidP="002E6F33"/>
    <w:p w14:paraId="35B81E5F" w14:textId="77777777" w:rsidR="002E6F33" w:rsidRDefault="002E6F33" w:rsidP="002E6F33">
      <w:pPr>
        <w:spacing w:after="160" w:line="259" w:lineRule="auto"/>
        <w:rPr>
          <w:u w:val="single"/>
        </w:rPr>
      </w:pPr>
      <w:r>
        <w:rPr>
          <w:u w:val="single"/>
        </w:rPr>
        <w:br w:type="page"/>
      </w:r>
    </w:p>
    <w:p w14:paraId="7371F741" w14:textId="77777777" w:rsidR="002E6F33" w:rsidRPr="00F82D2B" w:rsidRDefault="002E6F33" w:rsidP="002E6F33">
      <w:pPr>
        <w:rPr>
          <w:u w:val="single"/>
        </w:rPr>
      </w:pPr>
      <w:r w:rsidRPr="00F82D2B">
        <w:rPr>
          <w:u w:val="single"/>
        </w:rPr>
        <w:lastRenderedPageBreak/>
        <w:t>Stabilisatie</w:t>
      </w:r>
    </w:p>
    <w:p w14:paraId="76276329" w14:textId="77777777" w:rsidR="002E6F33" w:rsidRPr="00F82D2B" w:rsidRDefault="002E6F33" w:rsidP="002E6F33">
      <w:pPr>
        <w:pStyle w:val="Lijstalinea"/>
        <w:numPr>
          <w:ilvl w:val="0"/>
          <w:numId w:val="7"/>
        </w:numPr>
      </w:pPr>
      <w:r w:rsidRPr="00F82D2B">
        <w:t>Ik stimuleer de zorgvrager om hoog</w:t>
      </w:r>
      <w:r>
        <w:t xml:space="preserve"> </w:t>
      </w:r>
      <w:r w:rsidRPr="00F82D2B">
        <w:t>risico</w:t>
      </w:r>
      <w:r>
        <w:t xml:space="preserve"> </w:t>
      </w:r>
      <w:r w:rsidRPr="00F82D2B">
        <w:t>situaties te herkennen en ermee om te gaan.</w:t>
      </w:r>
    </w:p>
    <w:p w14:paraId="6014011F" w14:textId="77777777" w:rsidR="002E6F33" w:rsidRPr="00F82D2B" w:rsidRDefault="002E6F33" w:rsidP="002E6F33">
      <w:pPr>
        <w:numPr>
          <w:ilvl w:val="0"/>
          <w:numId w:val="16"/>
        </w:numPr>
      </w:pPr>
      <w:r w:rsidRPr="00F82D2B">
        <w:t>Nooit</w:t>
      </w:r>
    </w:p>
    <w:p w14:paraId="7A7BEB62" w14:textId="77777777" w:rsidR="002E6F33" w:rsidRPr="00F82D2B" w:rsidRDefault="002E6F33" w:rsidP="002E6F33">
      <w:pPr>
        <w:numPr>
          <w:ilvl w:val="0"/>
          <w:numId w:val="16"/>
        </w:numPr>
      </w:pPr>
      <w:r w:rsidRPr="00F82D2B">
        <w:t>Soms</w:t>
      </w:r>
    </w:p>
    <w:p w14:paraId="7F0208BB" w14:textId="77777777" w:rsidR="002E6F33" w:rsidRPr="00F82D2B" w:rsidRDefault="002E6F33" w:rsidP="002E6F33">
      <w:pPr>
        <w:numPr>
          <w:ilvl w:val="0"/>
          <w:numId w:val="16"/>
        </w:numPr>
      </w:pPr>
      <w:r w:rsidRPr="00F82D2B">
        <w:t>Vaak</w:t>
      </w:r>
    </w:p>
    <w:p w14:paraId="0C15F123" w14:textId="77777777" w:rsidR="002E6F33" w:rsidRPr="00F82D2B" w:rsidRDefault="002E6F33" w:rsidP="002E6F33">
      <w:pPr>
        <w:numPr>
          <w:ilvl w:val="0"/>
          <w:numId w:val="16"/>
        </w:numPr>
      </w:pPr>
      <w:r w:rsidRPr="00F82D2B">
        <w:t>Altijd</w:t>
      </w:r>
    </w:p>
    <w:p w14:paraId="40D0814A" w14:textId="77777777" w:rsidR="002E6F33" w:rsidRPr="00F82D2B" w:rsidRDefault="002E6F33" w:rsidP="002E6F33"/>
    <w:p w14:paraId="19FCC8DB" w14:textId="77777777" w:rsidR="002E6F33" w:rsidRPr="00F82D2B" w:rsidRDefault="002E6F33" w:rsidP="002E6F33">
      <w:pPr>
        <w:pStyle w:val="Lijstalinea"/>
        <w:numPr>
          <w:ilvl w:val="0"/>
          <w:numId w:val="7"/>
        </w:numPr>
      </w:pPr>
      <w:r w:rsidRPr="00F82D2B">
        <w:t>Ik stimuleer de zorgvrager om een expliciet plan te formuleren voor de belangrijkste hoog</w:t>
      </w:r>
      <w:r>
        <w:t xml:space="preserve"> </w:t>
      </w:r>
      <w:r w:rsidRPr="00F82D2B">
        <w:t>risico</w:t>
      </w:r>
      <w:r>
        <w:t xml:space="preserve"> </w:t>
      </w:r>
      <w:r w:rsidRPr="00F82D2B">
        <w:t>situaties.</w:t>
      </w:r>
    </w:p>
    <w:p w14:paraId="11B22C4A" w14:textId="77777777" w:rsidR="002E6F33" w:rsidRPr="00F82D2B" w:rsidRDefault="002E6F33" w:rsidP="002E6F33">
      <w:pPr>
        <w:numPr>
          <w:ilvl w:val="0"/>
          <w:numId w:val="16"/>
        </w:numPr>
      </w:pPr>
      <w:r w:rsidRPr="00F82D2B">
        <w:t>Nooit</w:t>
      </w:r>
    </w:p>
    <w:p w14:paraId="7B59C53B" w14:textId="77777777" w:rsidR="002E6F33" w:rsidRPr="00F82D2B" w:rsidRDefault="002E6F33" w:rsidP="002E6F33">
      <w:pPr>
        <w:numPr>
          <w:ilvl w:val="0"/>
          <w:numId w:val="16"/>
        </w:numPr>
      </w:pPr>
      <w:r w:rsidRPr="00F82D2B">
        <w:t>Soms</w:t>
      </w:r>
    </w:p>
    <w:p w14:paraId="3DF06B09" w14:textId="77777777" w:rsidR="002E6F33" w:rsidRPr="00F82D2B" w:rsidRDefault="002E6F33" w:rsidP="002E6F33">
      <w:pPr>
        <w:numPr>
          <w:ilvl w:val="0"/>
          <w:numId w:val="16"/>
        </w:numPr>
      </w:pPr>
      <w:r w:rsidRPr="00F82D2B">
        <w:t>Vaak</w:t>
      </w:r>
    </w:p>
    <w:p w14:paraId="4B4702D3" w14:textId="77777777" w:rsidR="002E6F33" w:rsidRDefault="002E6F33" w:rsidP="002E6F33">
      <w:pPr>
        <w:numPr>
          <w:ilvl w:val="0"/>
          <w:numId w:val="16"/>
        </w:numPr>
      </w:pPr>
      <w:r w:rsidRPr="00F82D2B">
        <w:t>Altijd</w:t>
      </w:r>
    </w:p>
    <w:p w14:paraId="7E442839" w14:textId="77777777" w:rsidR="002E6F33" w:rsidRPr="00F82D2B" w:rsidRDefault="002E6F33" w:rsidP="002E6F33"/>
    <w:p w14:paraId="17C80F2A" w14:textId="77777777" w:rsidR="002E6F33" w:rsidRPr="00F82D2B" w:rsidRDefault="002E6F33" w:rsidP="002E6F33">
      <w:pPr>
        <w:pStyle w:val="Lijstalinea"/>
        <w:numPr>
          <w:ilvl w:val="0"/>
          <w:numId w:val="7"/>
        </w:numPr>
      </w:pPr>
      <w:r w:rsidRPr="00F82D2B">
        <w:t xml:space="preserve">Ik coach de zorgvrager bij een eventuele </w:t>
      </w:r>
      <w:r w:rsidRPr="00D16062">
        <w:t>terugval (in het oude gedrag).</w:t>
      </w:r>
    </w:p>
    <w:p w14:paraId="70FA8CDB" w14:textId="77777777" w:rsidR="002E6F33" w:rsidRPr="00F82D2B" w:rsidRDefault="002E6F33" w:rsidP="002E6F33">
      <w:pPr>
        <w:numPr>
          <w:ilvl w:val="0"/>
          <w:numId w:val="16"/>
        </w:numPr>
      </w:pPr>
      <w:r w:rsidRPr="00F82D2B">
        <w:t>Nooit</w:t>
      </w:r>
    </w:p>
    <w:p w14:paraId="56FA9C27" w14:textId="77777777" w:rsidR="002E6F33" w:rsidRPr="00F82D2B" w:rsidRDefault="002E6F33" w:rsidP="002E6F33">
      <w:pPr>
        <w:numPr>
          <w:ilvl w:val="0"/>
          <w:numId w:val="16"/>
        </w:numPr>
      </w:pPr>
      <w:r w:rsidRPr="00F82D2B">
        <w:t>Soms</w:t>
      </w:r>
    </w:p>
    <w:p w14:paraId="674561E7" w14:textId="77777777" w:rsidR="002E6F33" w:rsidRPr="00F82D2B" w:rsidRDefault="002E6F33" w:rsidP="002E6F33">
      <w:pPr>
        <w:numPr>
          <w:ilvl w:val="0"/>
          <w:numId w:val="16"/>
        </w:numPr>
      </w:pPr>
      <w:r w:rsidRPr="00F82D2B">
        <w:t>Vaak</w:t>
      </w:r>
    </w:p>
    <w:p w14:paraId="6BC9BDAC" w14:textId="77777777" w:rsidR="002E6F33" w:rsidRPr="00F82D2B" w:rsidRDefault="002E6F33" w:rsidP="002E6F33">
      <w:pPr>
        <w:numPr>
          <w:ilvl w:val="0"/>
          <w:numId w:val="16"/>
        </w:numPr>
      </w:pPr>
      <w:r w:rsidRPr="00F82D2B">
        <w:t>Altijd</w:t>
      </w:r>
    </w:p>
    <w:p w14:paraId="357E58C2" w14:textId="77777777" w:rsidR="002E6F33" w:rsidRDefault="002E6F33" w:rsidP="002E6F33">
      <w:pPr>
        <w:rPr>
          <w:u w:val="single"/>
        </w:rPr>
      </w:pPr>
    </w:p>
    <w:p w14:paraId="4B1FEC42" w14:textId="77777777" w:rsidR="002E6F33" w:rsidRPr="009B7072" w:rsidRDefault="002E6F33" w:rsidP="002E6F33">
      <w:pPr>
        <w:rPr>
          <w:u w:val="single"/>
        </w:rPr>
      </w:pPr>
      <w:r w:rsidRPr="009B7072">
        <w:rPr>
          <w:u w:val="single"/>
        </w:rPr>
        <w:t xml:space="preserve">Afsluiting </w:t>
      </w:r>
    </w:p>
    <w:p w14:paraId="22B77B64" w14:textId="77777777" w:rsidR="002E6F33" w:rsidRDefault="002E6F33" w:rsidP="002E6F33">
      <w:pPr>
        <w:pStyle w:val="Lijstalinea"/>
        <w:numPr>
          <w:ilvl w:val="0"/>
          <w:numId w:val="7"/>
        </w:numPr>
      </w:pPr>
      <w:r>
        <w:t>Vindt u dat er meer aandacht besteed zou moeten worden aan het geven van voorlichting aan zorgvragers met wonden over de invloed van voeding op het wondgenezingsproces?</w:t>
      </w:r>
    </w:p>
    <w:p w14:paraId="740575E1" w14:textId="77777777" w:rsidR="002E6F33" w:rsidRDefault="002E6F33" w:rsidP="002E6F33">
      <w:pPr>
        <w:pStyle w:val="Lijstalinea"/>
        <w:numPr>
          <w:ilvl w:val="0"/>
          <w:numId w:val="11"/>
        </w:numPr>
        <w:ind w:left="1068"/>
      </w:pPr>
      <w:r>
        <w:t>Ja</w:t>
      </w:r>
    </w:p>
    <w:p w14:paraId="10882EAE" w14:textId="77777777" w:rsidR="002E6F33" w:rsidRDefault="002E6F33" w:rsidP="002E6F33">
      <w:pPr>
        <w:pStyle w:val="Lijstalinea"/>
        <w:numPr>
          <w:ilvl w:val="0"/>
          <w:numId w:val="11"/>
        </w:numPr>
        <w:ind w:left="1068"/>
      </w:pPr>
      <w:r>
        <w:t>Nee</w:t>
      </w:r>
    </w:p>
    <w:p w14:paraId="53737917" w14:textId="77777777" w:rsidR="002E6F33" w:rsidRDefault="002E6F33" w:rsidP="002E6F33"/>
    <w:p w14:paraId="0FF943D2" w14:textId="77777777" w:rsidR="002E6F33" w:rsidRDefault="002E6F33" w:rsidP="002E6F33">
      <w:pPr>
        <w:pStyle w:val="Lijstalinea"/>
        <w:numPr>
          <w:ilvl w:val="0"/>
          <w:numId w:val="7"/>
        </w:numPr>
      </w:pPr>
      <w:r>
        <w:t>Heeft u nog tips of adviezen ten aanzien van het geven van voorlichting aan zorgvragers met wonden over de invloed van voeding op het wondgenezingsproces?</w:t>
      </w:r>
    </w:p>
    <w:p w14:paraId="68AB884F" w14:textId="77777777" w:rsidR="002E6F33" w:rsidRDefault="002E6F33" w:rsidP="002E6F33">
      <w:pPr>
        <w:ind w:firstLine="708"/>
      </w:pPr>
      <w:r>
        <w:t>…</w:t>
      </w:r>
    </w:p>
    <w:p w14:paraId="1799214F" w14:textId="77777777" w:rsidR="002E6F33" w:rsidRDefault="002E6F33" w:rsidP="002E6F33"/>
    <w:p w14:paraId="689F88AC" w14:textId="77777777" w:rsidR="002E6F33" w:rsidRDefault="002E6F33" w:rsidP="002E6F33">
      <w:pPr>
        <w:rPr>
          <w:color w:val="000000" w:themeColor="text1"/>
        </w:rPr>
      </w:pPr>
      <w:r>
        <w:t xml:space="preserve">Dit is het einde van de enquête. De verkregen resultaten worden in juli 2018 teruggekoppeld aan </w:t>
      </w:r>
      <w:r w:rsidRPr="00A362BF">
        <w:rPr>
          <w:color w:val="000000" w:themeColor="text1"/>
        </w:rPr>
        <w:t xml:space="preserve">de </w:t>
      </w:r>
      <w:r>
        <w:rPr>
          <w:color w:val="000000" w:themeColor="text1"/>
        </w:rPr>
        <w:t>deelgenomen</w:t>
      </w:r>
      <w:r w:rsidRPr="00A362BF">
        <w:rPr>
          <w:color w:val="000000" w:themeColor="text1"/>
        </w:rPr>
        <w:t xml:space="preserve"> organisaties.</w:t>
      </w:r>
    </w:p>
    <w:p w14:paraId="4B4B186F" w14:textId="77777777" w:rsidR="002E6F33" w:rsidRDefault="002E6F33" w:rsidP="002E6F33"/>
    <w:p w14:paraId="1AF52E06" w14:textId="77777777" w:rsidR="002E6F33" w:rsidRPr="00831919" w:rsidRDefault="002E6F33" w:rsidP="002E6F33">
      <w:pPr>
        <w:rPr>
          <w:b/>
        </w:rPr>
      </w:pPr>
      <w:r w:rsidRPr="0074446F">
        <w:rPr>
          <w:b/>
        </w:rPr>
        <w:t xml:space="preserve">De </w:t>
      </w:r>
      <w:r>
        <w:rPr>
          <w:b/>
        </w:rPr>
        <w:t>twee</w:t>
      </w:r>
      <w:r w:rsidRPr="0074446F">
        <w:rPr>
          <w:b/>
        </w:rPr>
        <w:t xml:space="preserve"> organisaties met de </w:t>
      </w:r>
      <w:r>
        <w:rPr>
          <w:b/>
        </w:rPr>
        <w:t>hoogste</w:t>
      </w:r>
      <w:r w:rsidRPr="0074446F">
        <w:rPr>
          <w:b/>
        </w:rPr>
        <w:t xml:space="preserve"> respons ontvangen </w:t>
      </w:r>
      <w:r w:rsidRPr="00831919">
        <w:rPr>
          <w:b/>
        </w:rPr>
        <w:t>een verassing!</w:t>
      </w:r>
    </w:p>
    <w:p w14:paraId="4AF34B89" w14:textId="77777777" w:rsidR="002E6F33" w:rsidRDefault="002E6F33" w:rsidP="002E6F33"/>
    <w:p w14:paraId="72A598D0" w14:textId="77777777" w:rsidR="002E6F33" w:rsidRDefault="002E6F33" w:rsidP="002E6F33"/>
    <w:p w14:paraId="55E45FCB" w14:textId="77777777" w:rsidR="002E6F33" w:rsidRDefault="002E6F33" w:rsidP="002E6F33">
      <w:r>
        <w:t>Hartstikke bedankt voor uw deelname!</w:t>
      </w:r>
    </w:p>
    <w:p w14:paraId="353BCEE1" w14:textId="77777777" w:rsidR="002E6F33" w:rsidRDefault="002E6F33" w:rsidP="002E6F33"/>
    <w:p w14:paraId="527C694D" w14:textId="77777777" w:rsidR="002E6F33" w:rsidRDefault="002E6F33" w:rsidP="002E6F33">
      <w:r>
        <w:t>Shannon Brouwer</w:t>
      </w:r>
      <w:bookmarkEnd w:id="142"/>
    </w:p>
    <w:p w14:paraId="09E08777" w14:textId="77777777" w:rsidR="002E6F33" w:rsidRDefault="002E6F33" w:rsidP="002E6F33">
      <w:pPr>
        <w:spacing w:after="160" w:line="259" w:lineRule="auto"/>
        <w:rPr>
          <w:b/>
        </w:rPr>
      </w:pPr>
      <w:r>
        <w:rPr>
          <w:b/>
        </w:rPr>
        <w:br w:type="page"/>
      </w:r>
    </w:p>
    <w:p w14:paraId="05B9A791" w14:textId="77777777" w:rsidR="002E6F33" w:rsidRDefault="002E6F33" w:rsidP="002E6F33">
      <w:pPr>
        <w:spacing w:after="160" w:line="259" w:lineRule="auto"/>
        <w:rPr>
          <w:rFonts w:asciiTheme="majorHAnsi" w:eastAsiaTheme="majorEastAsia" w:hAnsiTheme="majorHAnsi" w:cstheme="majorBidi"/>
          <w:b/>
          <w:color w:val="7030A0"/>
          <w:sz w:val="32"/>
          <w:szCs w:val="32"/>
        </w:rPr>
      </w:pPr>
      <w:r>
        <w:rPr>
          <w:b/>
        </w:rPr>
        <w:lastRenderedPageBreak/>
        <w:br w:type="page"/>
      </w:r>
    </w:p>
    <w:p w14:paraId="3E5E1628" w14:textId="77777777" w:rsidR="002E6F33" w:rsidRDefault="002E6F33" w:rsidP="002E6F33">
      <w:pPr>
        <w:pStyle w:val="Kop1"/>
      </w:pPr>
      <w:bookmarkStart w:id="148" w:name="_Toc515011145"/>
      <w:r>
        <w:lastRenderedPageBreak/>
        <w:t>Bijlage II: Toestemmingsverklaring</w:t>
      </w:r>
      <w:bookmarkEnd w:id="148"/>
    </w:p>
    <w:p w14:paraId="3A84C403" w14:textId="77777777" w:rsidR="002E6F33" w:rsidRPr="008D75C0" w:rsidRDefault="002E6F33" w:rsidP="002E6F33">
      <w:r>
        <w:rPr>
          <w:noProof/>
        </w:rPr>
        <w:drawing>
          <wp:inline distT="0" distB="0" distL="0" distR="0" wp14:anchorId="38840514" wp14:editId="3BC3A53C">
            <wp:extent cx="6110024" cy="6905767"/>
            <wp:effectExtent l="0" t="0" r="508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15" r="25136"/>
                    <a:stretch/>
                  </pic:blipFill>
                  <pic:spPr bwMode="auto">
                    <a:xfrm>
                      <a:off x="0" y="0"/>
                      <a:ext cx="6113960" cy="6910216"/>
                    </a:xfrm>
                    <a:prstGeom prst="rect">
                      <a:avLst/>
                    </a:prstGeom>
                    <a:ln>
                      <a:noFill/>
                    </a:ln>
                    <a:extLst>
                      <a:ext uri="{53640926-AAD7-44D8-BBD7-CCE9431645EC}">
                        <a14:shadowObscured xmlns:a14="http://schemas.microsoft.com/office/drawing/2010/main"/>
                      </a:ext>
                    </a:extLst>
                  </pic:spPr>
                </pic:pic>
              </a:graphicData>
            </a:graphic>
          </wp:inline>
        </w:drawing>
      </w:r>
    </w:p>
    <w:p w14:paraId="12608BDF" w14:textId="77777777" w:rsidR="002E6F33" w:rsidRDefault="002E6F33" w:rsidP="002E6F33">
      <w:pPr>
        <w:spacing w:after="160" w:line="259" w:lineRule="auto"/>
        <w:rPr>
          <w:rFonts w:asciiTheme="majorHAnsi" w:eastAsiaTheme="majorEastAsia" w:hAnsiTheme="majorHAnsi" w:cstheme="majorBidi"/>
          <w:b/>
          <w:color w:val="7030A0"/>
          <w:sz w:val="32"/>
          <w:szCs w:val="32"/>
        </w:rPr>
      </w:pPr>
      <w:r>
        <w:rPr>
          <w:b/>
        </w:rPr>
        <w:br w:type="page"/>
      </w:r>
    </w:p>
    <w:p w14:paraId="1CE2A941" w14:textId="77777777" w:rsidR="002E6F33" w:rsidRDefault="002E6F33" w:rsidP="002E6F33">
      <w:pPr>
        <w:spacing w:after="160" w:line="259" w:lineRule="auto"/>
        <w:rPr>
          <w:rFonts w:asciiTheme="majorHAnsi" w:eastAsiaTheme="majorEastAsia" w:hAnsiTheme="majorHAnsi" w:cstheme="majorBidi"/>
          <w:b/>
          <w:color w:val="7030A0"/>
          <w:sz w:val="32"/>
          <w:szCs w:val="32"/>
        </w:rPr>
      </w:pPr>
      <w:r>
        <w:rPr>
          <w:b/>
        </w:rPr>
        <w:lastRenderedPageBreak/>
        <w:br w:type="page"/>
      </w:r>
    </w:p>
    <w:p w14:paraId="3E83E1C7" w14:textId="77777777" w:rsidR="002E6F33" w:rsidRPr="00CA380A" w:rsidRDefault="002E6F33" w:rsidP="002E6F33">
      <w:pPr>
        <w:pStyle w:val="Kop1"/>
      </w:pPr>
      <w:bookmarkStart w:id="149" w:name="_Toc515011146"/>
      <w:r w:rsidRPr="00CA380A">
        <w:lastRenderedPageBreak/>
        <w:t xml:space="preserve">Bijlage </w:t>
      </w:r>
      <w:r>
        <w:t>III</w:t>
      </w:r>
      <w:r w:rsidRPr="00CA380A">
        <w:t xml:space="preserve">: </w:t>
      </w:r>
      <w:proofErr w:type="gramStart"/>
      <w:r w:rsidRPr="00CA380A">
        <w:t>SPSS data</w:t>
      </w:r>
      <w:r>
        <w:t>bestand</w:t>
      </w:r>
      <w:proofErr w:type="gramEnd"/>
      <w:r w:rsidRPr="00CA380A">
        <w:t xml:space="preserve"> en codeboe</w:t>
      </w:r>
      <w:r>
        <w:t>k</w:t>
      </w:r>
      <w:bookmarkEnd w:id="149"/>
    </w:p>
    <w:p w14:paraId="64796DDA" w14:textId="77777777" w:rsidR="002E6F33" w:rsidRPr="00CA380A" w:rsidRDefault="002E6F33" w:rsidP="002E6F33">
      <w:pPr>
        <w:rPr>
          <w:b/>
        </w:rPr>
      </w:pPr>
      <w:r w:rsidRPr="00CA380A">
        <w:rPr>
          <w:b/>
        </w:rPr>
        <w:t>Data</w:t>
      </w:r>
      <w:r>
        <w:rPr>
          <w:b/>
        </w:rPr>
        <w:t>bestand (data view)</w:t>
      </w:r>
    </w:p>
    <w:p w14:paraId="217826E1" w14:textId="77777777" w:rsidR="002E6F33" w:rsidRDefault="002E6F33" w:rsidP="002E6F33">
      <w:pPr>
        <w:rPr>
          <w:color w:val="FF0000"/>
        </w:rPr>
      </w:pPr>
      <w:r>
        <w:rPr>
          <w:noProof/>
        </w:rPr>
        <w:drawing>
          <wp:inline distT="0" distB="0" distL="0" distR="0" wp14:anchorId="5BA6C7E3" wp14:editId="284F282F">
            <wp:extent cx="6162727" cy="30670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41" b="8547"/>
                    <a:stretch/>
                  </pic:blipFill>
                  <pic:spPr bwMode="auto">
                    <a:xfrm>
                      <a:off x="0" y="0"/>
                      <a:ext cx="6166531" cy="3068943"/>
                    </a:xfrm>
                    <a:prstGeom prst="rect">
                      <a:avLst/>
                    </a:prstGeom>
                    <a:ln>
                      <a:noFill/>
                    </a:ln>
                    <a:extLst>
                      <a:ext uri="{53640926-AAD7-44D8-BBD7-CCE9431645EC}">
                        <a14:shadowObscured xmlns:a14="http://schemas.microsoft.com/office/drawing/2010/main"/>
                      </a:ext>
                    </a:extLst>
                  </pic:spPr>
                </pic:pic>
              </a:graphicData>
            </a:graphic>
          </wp:inline>
        </w:drawing>
      </w:r>
    </w:p>
    <w:p w14:paraId="197841AF" w14:textId="77777777" w:rsidR="002E6F33" w:rsidRDefault="002E6F33" w:rsidP="002E6F33">
      <w:pPr>
        <w:rPr>
          <w:color w:val="FF0000"/>
        </w:rPr>
      </w:pPr>
      <w:r>
        <w:rPr>
          <w:noProof/>
        </w:rPr>
        <w:drawing>
          <wp:inline distT="0" distB="0" distL="0" distR="0" wp14:anchorId="7FC548F2" wp14:editId="4E8C5CC1">
            <wp:extent cx="5760720" cy="289991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30" b="7728"/>
                    <a:stretch/>
                  </pic:blipFill>
                  <pic:spPr bwMode="auto">
                    <a:xfrm>
                      <a:off x="0" y="0"/>
                      <a:ext cx="5760720" cy="2899910"/>
                    </a:xfrm>
                    <a:prstGeom prst="rect">
                      <a:avLst/>
                    </a:prstGeom>
                    <a:ln>
                      <a:noFill/>
                    </a:ln>
                    <a:extLst>
                      <a:ext uri="{53640926-AAD7-44D8-BBD7-CCE9431645EC}">
                        <a14:shadowObscured xmlns:a14="http://schemas.microsoft.com/office/drawing/2010/main"/>
                      </a:ext>
                    </a:extLst>
                  </pic:spPr>
                </pic:pic>
              </a:graphicData>
            </a:graphic>
          </wp:inline>
        </w:drawing>
      </w:r>
    </w:p>
    <w:p w14:paraId="357C960A" w14:textId="77777777" w:rsidR="002E6F33" w:rsidRDefault="002E6F33" w:rsidP="002E6F33">
      <w:pPr>
        <w:rPr>
          <w:color w:val="FF0000"/>
        </w:rPr>
      </w:pPr>
      <w:r>
        <w:rPr>
          <w:noProof/>
        </w:rPr>
        <w:lastRenderedPageBreak/>
        <w:drawing>
          <wp:inline distT="0" distB="0" distL="0" distR="0" wp14:anchorId="79CF473B" wp14:editId="1FEC8A96">
            <wp:extent cx="5760720" cy="28822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 t="3003" r="8" b="7996"/>
                    <a:stretch/>
                  </pic:blipFill>
                  <pic:spPr bwMode="auto">
                    <a:xfrm>
                      <a:off x="0" y="0"/>
                      <a:ext cx="5760720" cy="2882260"/>
                    </a:xfrm>
                    <a:prstGeom prst="rect">
                      <a:avLst/>
                    </a:prstGeom>
                    <a:ln>
                      <a:noFill/>
                    </a:ln>
                    <a:extLst>
                      <a:ext uri="{53640926-AAD7-44D8-BBD7-CCE9431645EC}">
                        <a14:shadowObscured xmlns:a14="http://schemas.microsoft.com/office/drawing/2010/main"/>
                      </a:ext>
                    </a:extLst>
                  </pic:spPr>
                </pic:pic>
              </a:graphicData>
            </a:graphic>
          </wp:inline>
        </w:drawing>
      </w:r>
    </w:p>
    <w:p w14:paraId="0794D1B5" w14:textId="77777777" w:rsidR="002E6F33" w:rsidRDefault="002E6F33" w:rsidP="002E6F33">
      <w:pPr>
        <w:rPr>
          <w:color w:val="FF0000"/>
        </w:rPr>
      </w:pPr>
    </w:p>
    <w:p w14:paraId="733DB896" w14:textId="77777777" w:rsidR="002E6F33" w:rsidRPr="00CA380A" w:rsidRDefault="002E6F33" w:rsidP="002E6F33">
      <w:pPr>
        <w:rPr>
          <w:b/>
        </w:rPr>
      </w:pPr>
      <w:r w:rsidRPr="00CA380A">
        <w:rPr>
          <w:b/>
        </w:rPr>
        <w:t>Codeboek (</w:t>
      </w:r>
      <w:proofErr w:type="spellStart"/>
      <w:r w:rsidRPr="00CA380A">
        <w:rPr>
          <w:b/>
        </w:rPr>
        <w:t>variable</w:t>
      </w:r>
      <w:proofErr w:type="spellEnd"/>
      <w:r w:rsidRPr="00CA380A">
        <w:rPr>
          <w:b/>
        </w:rPr>
        <w:t xml:space="preserve"> view)</w:t>
      </w:r>
    </w:p>
    <w:p w14:paraId="21DF364D" w14:textId="77777777" w:rsidR="002E6F33" w:rsidRDefault="002E6F33" w:rsidP="002E6F33">
      <w:pPr>
        <w:rPr>
          <w:color w:val="FF0000"/>
        </w:rPr>
      </w:pPr>
      <w:r>
        <w:rPr>
          <w:noProof/>
        </w:rPr>
        <w:drawing>
          <wp:inline distT="0" distB="0" distL="0" distR="0" wp14:anchorId="508D628D" wp14:editId="5B0A8EB1">
            <wp:extent cx="5760720" cy="3678441"/>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30" r="21881" b="8542"/>
                    <a:stretch/>
                  </pic:blipFill>
                  <pic:spPr bwMode="auto">
                    <a:xfrm>
                      <a:off x="0" y="0"/>
                      <a:ext cx="5760720" cy="3678441"/>
                    </a:xfrm>
                    <a:prstGeom prst="rect">
                      <a:avLst/>
                    </a:prstGeom>
                    <a:ln>
                      <a:noFill/>
                    </a:ln>
                    <a:extLst>
                      <a:ext uri="{53640926-AAD7-44D8-BBD7-CCE9431645EC}">
                        <a14:shadowObscured xmlns:a14="http://schemas.microsoft.com/office/drawing/2010/main"/>
                      </a:ext>
                    </a:extLst>
                  </pic:spPr>
                </pic:pic>
              </a:graphicData>
            </a:graphic>
          </wp:inline>
        </w:drawing>
      </w:r>
    </w:p>
    <w:p w14:paraId="0B32D95B" w14:textId="77777777" w:rsidR="002E6F33" w:rsidRPr="00BB4581" w:rsidRDefault="002E6F33" w:rsidP="002E6F33">
      <w:pPr>
        <w:rPr>
          <w:color w:val="FF0000"/>
        </w:rPr>
      </w:pPr>
      <w:r>
        <w:rPr>
          <w:noProof/>
        </w:rPr>
        <w:lastRenderedPageBreak/>
        <w:drawing>
          <wp:inline distT="0" distB="0" distL="0" distR="0" wp14:anchorId="3F11037A" wp14:editId="0ABF3DBC">
            <wp:extent cx="5760720" cy="37035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49" r="22649" b="7995"/>
                    <a:stretch/>
                  </pic:blipFill>
                  <pic:spPr bwMode="auto">
                    <a:xfrm>
                      <a:off x="0" y="0"/>
                      <a:ext cx="5760720" cy="3703505"/>
                    </a:xfrm>
                    <a:prstGeom prst="rect">
                      <a:avLst/>
                    </a:prstGeom>
                    <a:ln>
                      <a:noFill/>
                    </a:ln>
                    <a:extLst>
                      <a:ext uri="{53640926-AAD7-44D8-BBD7-CCE9431645EC}">
                        <a14:shadowObscured xmlns:a14="http://schemas.microsoft.com/office/drawing/2010/main"/>
                      </a:ext>
                    </a:extLst>
                  </pic:spPr>
                </pic:pic>
              </a:graphicData>
            </a:graphic>
          </wp:inline>
        </w:drawing>
      </w:r>
    </w:p>
    <w:p w14:paraId="38C92012" w14:textId="77777777" w:rsidR="009F0F2B" w:rsidRDefault="006304D5">
      <w:pPr>
        <w:spacing w:after="160" w:line="259" w:lineRule="auto"/>
      </w:pPr>
      <w:r>
        <w:br w:type="page"/>
      </w:r>
    </w:p>
    <w:p w14:paraId="16E02C3B" w14:textId="77777777" w:rsidR="009F0F2B" w:rsidRDefault="009F0F2B">
      <w:pPr>
        <w:spacing w:after="160" w:line="259" w:lineRule="auto"/>
      </w:pPr>
      <w:r>
        <w:lastRenderedPageBreak/>
        <w:br w:type="page"/>
      </w:r>
    </w:p>
    <w:p w14:paraId="310D972C" w14:textId="77777777" w:rsidR="006304D5" w:rsidRDefault="006304D5" w:rsidP="00840688">
      <w:pPr>
        <w:pStyle w:val="Kop1"/>
        <w:spacing w:after="0" w:line="276" w:lineRule="auto"/>
      </w:pPr>
      <w:bookmarkStart w:id="150" w:name="_Toc515011147"/>
      <w:r>
        <w:lastRenderedPageBreak/>
        <w:t>Bijlage IV: Beoordelingsformulier onderzoeksverslag</w:t>
      </w:r>
      <w:bookmarkEnd w:id="150"/>
    </w:p>
    <w:p w14:paraId="716D2E40" w14:textId="77777777" w:rsidR="009B0BB5" w:rsidRPr="009B0BB5" w:rsidRDefault="009B0BB5" w:rsidP="009B0BB5">
      <w:pPr>
        <w:spacing w:line="240" w:lineRule="auto"/>
        <w:rPr>
          <w:rFonts w:ascii="Calibri" w:eastAsia="Calibri" w:hAnsi="Calibri" w:cs="Calibri"/>
        </w:rPr>
      </w:pPr>
      <w:r w:rsidRPr="009B0BB5">
        <w:rPr>
          <w:rFonts w:ascii="Calibri" w:eastAsia="Calibri" w:hAnsi="Calibri" w:cs="Calibri"/>
        </w:rPr>
        <w:t>Naam student:</w:t>
      </w:r>
      <w:r w:rsidRPr="009B0BB5">
        <w:rPr>
          <w:rFonts w:ascii="Calibri" w:eastAsia="Calibri" w:hAnsi="Calibri" w:cs="Calibri"/>
        </w:rPr>
        <w:tab/>
      </w:r>
      <w:r w:rsidRPr="009B0BB5">
        <w:rPr>
          <w:rFonts w:ascii="Calibri" w:eastAsia="Calibri" w:hAnsi="Calibri" w:cs="Calibri"/>
        </w:rPr>
        <w:tab/>
      </w:r>
      <w:r w:rsidRPr="009B0BB5">
        <w:rPr>
          <w:rFonts w:ascii="Calibri" w:eastAsia="Calibri" w:hAnsi="Calibri" w:cs="Calibri"/>
        </w:rPr>
        <w:tab/>
      </w:r>
      <w:r w:rsidRPr="009B0BB5">
        <w:rPr>
          <w:rFonts w:ascii="Calibri" w:eastAsia="Calibri" w:hAnsi="Calibri" w:cs="Calibri"/>
        </w:rPr>
        <w:tab/>
      </w:r>
      <w:r w:rsidRPr="009B0BB5">
        <w:rPr>
          <w:rFonts w:ascii="Calibri" w:eastAsia="Calibri" w:hAnsi="Calibri" w:cs="Calibri"/>
        </w:rPr>
        <w:tab/>
      </w:r>
      <w:r w:rsidRPr="009B0BB5">
        <w:rPr>
          <w:rFonts w:ascii="Calibri" w:eastAsia="Calibri" w:hAnsi="Calibri" w:cs="Calibri"/>
        </w:rPr>
        <w:tab/>
        <w:t>Studentnummer:</w:t>
      </w:r>
      <w:r w:rsidRPr="009B0BB5">
        <w:rPr>
          <w:rFonts w:ascii="Calibri" w:eastAsia="Calibri" w:hAnsi="Calibri" w:cs="Calibri"/>
        </w:rPr>
        <w:tab/>
      </w:r>
      <w:r w:rsidRPr="009B0BB5">
        <w:rPr>
          <w:rFonts w:ascii="Calibri" w:eastAsia="Calibri" w:hAnsi="Calibri" w:cs="Calibri"/>
        </w:rPr>
        <w:tab/>
      </w:r>
    </w:p>
    <w:p w14:paraId="04944118" w14:textId="77777777" w:rsidR="009B0BB5" w:rsidRPr="009B0BB5" w:rsidRDefault="009B0BB5" w:rsidP="009B0BB5">
      <w:pPr>
        <w:spacing w:line="240" w:lineRule="auto"/>
        <w:rPr>
          <w:rFonts w:ascii="Calibri" w:eastAsia="Calibri" w:hAnsi="Calibri" w:cs="Calibri"/>
          <w:sz w:val="24"/>
        </w:rPr>
      </w:pPr>
      <w:r w:rsidRPr="009B0BB5">
        <w:rPr>
          <w:rFonts w:ascii="Calibri" w:eastAsia="Calibri" w:hAnsi="Calibri" w:cs="Calibri"/>
        </w:rPr>
        <w:t>Differentiatie:</w:t>
      </w:r>
      <w:r w:rsidRPr="009B0BB5">
        <w:rPr>
          <w:rFonts w:ascii="Calibri" w:eastAsia="Calibri" w:hAnsi="Calibri" w:cs="Calibri"/>
        </w:rPr>
        <w:tab/>
      </w:r>
      <w:r w:rsidRPr="009B0BB5">
        <w:rPr>
          <w:rFonts w:ascii="Calibri" w:eastAsia="Calibri" w:hAnsi="Calibri" w:cs="Calibri"/>
        </w:rPr>
        <w:tab/>
      </w:r>
      <w:r w:rsidRPr="009B0BB5">
        <w:rPr>
          <w:rFonts w:ascii="Calibri" w:eastAsia="Calibri" w:hAnsi="Calibri" w:cs="Calibri"/>
        </w:rPr>
        <w:tab/>
      </w:r>
      <w:r w:rsidRPr="009B0BB5">
        <w:rPr>
          <w:rFonts w:ascii="Calibri" w:eastAsia="Calibri" w:hAnsi="Calibri" w:cs="Calibri"/>
        </w:rPr>
        <w:tab/>
      </w:r>
      <w:r w:rsidRPr="009B0BB5">
        <w:rPr>
          <w:rFonts w:ascii="Calibri" w:eastAsia="Calibri" w:hAnsi="Calibri" w:cs="Calibri"/>
        </w:rPr>
        <w:tab/>
      </w:r>
      <w:r w:rsidRPr="009B0BB5">
        <w:rPr>
          <w:rFonts w:ascii="Calibri" w:eastAsia="Calibri" w:hAnsi="Calibri" w:cs="Calibri"/>
        </w:rPr>
        <w:tab/>
        <w:t>Datum:</w:t>
      </w:r>
      <w:r w:rsidRPr="009B0BB5">
        <w:rPr>
          <w:rFonts w:ascii="Calibri" w:eastAsia="Calibri" w:hAnsi="Calibri" w:cs="Calibri"/>
          <w:sz w:val="24"/>
        </w:rPr>
        <w:tab/>
      </w:r>
    </w:p>
    <w:tbl>
      <w:tblPr>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
        <w:gridCol w:w="1714"/>
        <w:gridCol w:w="3117"/>
        <w:gridCol w:w="1107"/>
        <w:gridCol w:w="2011"/>
        <w:gridCol w:w="958"/>
      </w:tblGrid>
      <w:tr w:rsidR="009B0BB5" w:rsidRPr="009B0BB5" w14:paraId="11FF06ED" w14:textId="77777777" w:rsidTr="009B0BB5">
        <w:tc>
          <w:tcPr>
            <w:tcW w:w="378" w:type="dxa"/>
            <w:tcBorders>
              <w:top w:val="single" w:sz="4" w:space="0" w:color="000000"/>
              <w:left w:val="single" w:sz="4" w:space="0" w:color="000000"/>
              <w:bottom w:val="single" w:sz="4" w:space="0" w:color="000000"/>
              <w:right w:val="single" w:sz="4" w:space="0" w:color="000000"/>
            </w:tcBorders>
            <w:shd w:val="clear" w:color="auto" w:fill="D9D9D9"/>
          </w:tcPr>
          <w:p w14:paraId="4691E24D" w14:textId="77777777" w:rsidR="009B0BB5" w:rsidRPr="009B0BB5" w:rsidRDefault="009B0BB5" w:rsidP="009B0BB5">
            <w:pPr>
              <w:spacing w:line="240" w:lineRule="auto"/>
              <w:rPr>
                <w:rFonts w:ascii="Calibri" w:eastAsia="Calibri" w:hAnsi="Calibri" w:cs="Calibri"/>
                <w:sz w:val="18"/>
                <w:szCs w:val="18"/>
              </w:rPr>
            </w:pPr>
          </w:p>
        </w:tc>
        <w:tc>
          <w:tcPr>
            <w:tcW w:w="7952"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65A380BB" w14:textId="77777777" w:rsidR="009B0BB5" w:rsidRPr="009B0BB5" w:rsidRDefault="009B0BB5" w:rsidP="009B0BB5">
            <w:pPr>
              <w:spacing w:line="240" w:lineRule="auto"/>
              <w:rPr>
                <w:rFonts w:ascii="Calibri" w:eastAsia="Calibri" w:hAnsi="Calibri" w:cs="Calibri"/>
                <w:sz w:val="24"/>
              </w:rPr>
            </w:pPr>
            <w:r w:rsidRPr="009B0BB5">
              <w:rPr>
                <w:rFonts w:ascii="Calibri" w:eastAsia="Calibri" w:hAnsi="Calibri" w:cs="Calibri"/>
              </w:rPr>
              <w:t xml:space="preserve">Elk item wordt beoordeeld op een </w:t>
            </w:r>
            <w:proofErr w:type="gramStart"/>
            <w:r w:rsidRPr="009B0BB5">
              <w:rPr>
                <w:rFonts w:ascii="Calibri" w:eastAsia="Calibri" w:hAnsi="Calibri" w:cs="Calibri"/>
              </w:rPr>
              <w:t>10-puntsschaal</w:t>
            </w:r>
            <w:proofErr w:type="gramEnd"/>
            <w:r w:rsidRPr="009B0BB5">
              <w:rPr>
                <w:rFonts w:ascii="Calibri" w:eastAsia="Calibri" w:hAnsi="Calibri" w:cs="Calibri"/>
              </w:rPr>
              <w:t xml:space="preserve">: 5 is onvoldoende en 6 is voldoende. Score </w:t>
            </w:r>
            <w:proofErr w:type="gramStart"/>
            <w:r w:rsidRPr="009B0BB5">
              <w:rPr>
                <w:rFonts w:ascii="Calibri" w:eastAsia="Calibri" w:hAnsi="Calibri" w:cs="Calibri"/>
              </w:rPr>
              <w:t>3  mag</w:t>
            </w:r>
            <w:proofErr w:type="gramEnd"/>
            <w:r w:rsidRPr="009B0BB5">
              <w:rPr>
                <w:rFonts w:ascii="Calibri" w:eastAsia="Calibri" w:hAnsi="Calibri" w:cs="Calibri"/>
              </w:rPr>
              <w:t xml:space="preserve"> in de beoordeling niet voorkomen.</w:t>
            </w:r>
          </w:p>
        </w:tc>
        <w:tc>
          <w:tcPr>
            <w:tcW w:w="958" w:type="dxa"/>
            <w:tcBorders>
              <w:top w:val="single" w:sz="4" w:space="0" w:color="000000"/>
              <w:left w:val="single" w:sz="4" w:space="0" w:color="000000"/>
              <w:bottom w:val="single" w:sz="4" w:space="0" w:color="000000"/>
              <w:right w:val="single" w:sz="4" w:space="0" w:color="000000"/>
            </w:tcBorders>
            <w:shd w:val="clear" w:color="auto" w:fill="D9D9D9"/>
            <w:hideMark/>
          </w:tcPr>
          <w:p w14:paraId="4C8E8131" w14:textId="77777777" w:rsidR="009B0BB5" w:rsidRPr="009B0BB5" w:rsidRDefault="009B0BB5" w:rsidP="009B0BB5">
            <w:pPr>
              <w:spacing w:line="240" w:lineRule="auto"/>
              <w:rPr>
                <w:rFonts w:ascii="Calibri" w:eastAsia="Calibri" w:hAnsi="Calibri" w:cs="Calibri"/>
                <w:b/>
                <w:sz w:val="24"/>
              </w:rPr>
            </w:pPr>
            <w:r w:rsidRPr="009B0BB5">
              <w:rPr>
                <w:rFonts w:ascii="Calibri" w:eastAsia="Calibri" w:hAnsi="Calibri" w:cs="Calibri"/>
                <w:b/>
                <w:sz w:val="24"/>
              </w:rPr>
              <w:t>Aantal punten</w:t>
            </w:r>
          </w:p>
        </w:tc>
      </w:tr>
      <w:tr w:rsidR="009B0BB5" w:rsidRPr="009B0BB5" w14:paraId="2A3D6A47" w14:textId="77777777" w:rsidTr="009B0BB5">
        <w:trPr>
          <w:trHeight w:val="1618"/>
        </w:trPr>
        <w:tc>
          <w:tcPr>
            <w:tcW w:w="378" w:type="dxa"/>
            <w:tcBorders>
              <w:top w:val="single" w:sz="4" w:space="0" w:color="000000"/>
              <w:left w:val="single" w:sz="4" w:space="0" w:color="000000"/>
              <w:bottom w:val="single" w:sz="4" w:space="0" w:color="000000"/>
              <w:right w:val="single" w:sz="4" w:space="0" w:color="000000"/>
            </w:tcBorders>
            <w:hideMark/>
          </w:tcPr>
          <w:p w14:paraId="7FB96891" w14:textId="77777777" w:rsidR="009B0BB5" w:rsidRPr="009B0BB5" w:rsidRDefault="009B0BB5" w:rsidP="009B0BB5">
            <w:pPr>
              <w:spacing w:line="240" w:lineRule="auto"/>
              <w:jc w:val="both"/>
              <w:rPr>
                <w:rFonts w:ascii="Calibri" w:eastAsia="Calibri" w:hAnsi="Calibri" w:cs="Calibri"/>
                <w:sz w:val="18"/>
                <w:szCs w:val="18"/>
              </w:rPr>
            </w:pPr>
            <w:r w:rsidRPr="009B0BB5">
              <w:rPr>
                <w:rFonts w:ascii="Calibri" w:eastAsia="Calibri" w:hAnsi="Calibri" w:cs="Calibri"/>
                <w:sz w:val="18"/>
                <w:szCs w:val="18"/>
              </w:rPr>
              <w:t>0</w:t>
            </w:r>
          </w:p>
        </w:tc>
        <w:tc>
          <w:tcPr>
            <w:tcW w:w="1715" w:type="dxa"/>
            <w:tcBorders>
              <w:top w:val="single" w:sz="4" w:space="0" w:color="000000"/>
              <w:left w:val="single" w:sz="4" w:space="0" w:color="000000"/>
              <w:bottom w:val="single" w:sz="4" w:space="0" w:color="000000"/>
              <w:right w:val="single" w:sz="4" w:space="0" w:color="000000"/>
            </w:tcBorders>
            <w:hideMark/>
          </w:tcPr>
          <w:p w14:paraId="06ED84E8"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Rapportage</w:t>
            </w:r>
          </w:p>
          <w:p w14:paraId="61106011" w14:textId="77777777" w:rsidR="009B0BB5" w:rsidRPr="009B0BB5" w:rsidRDefault="009B0BB5" w:rsidP="009B0BB5">
            <w:pPr>
              <w:spacing w:line="240" w:lineRule="auto"/>
              <w:rPr>
                <w:rFonts w:ascii="Calibri" w:eastAsia="Calibri" w:hAnsi="Calibri" w:cs="Calibri"/>
                <w:i/>
                <w:sz w:val="18"/>
                <w:szCs w:val="18"/>
              </w:rPr>
            </w:pPr>
            <w:r w:rsidRPr="009B0BB5">
              <w:rPr>
                <w:rFonts w:ascii="Calibri" w:eastAsia="Calibri" w:hAnsi="Calibri" w:cs="Calibri"/>
                <w:i/>
                <w:sz w:val="18"/>
                <w:szCs w:val="18"/>
              </w:rPr>
              <w:t xml:space="preserve">Indicatoren </w:t>
            </w:r>
            <w:proofErr w:type="gramStart"/>
            <w:r w:rsidRPr="009B0BB5">
              <w:rPr>
                <w:rFonts w:ascii="Calibri" w:eastAsia="Calibri" w:hAnsi="Calibri" w:cs="Calibri"/>
                <w:i/>
                <w:sz w:val="18"/>
                <w:szCs w:val="18"/>
              </w:rPr>
              <w:t>HZ kader</w:t>
            </w:r>
            <w:proofErr w:type="gramEnd"/>
            <w:r w:rsidRPr="009B0BB5">
              <w:rPr>
                <w:rFonts w:ascii="Calibri" w:eastAsia="Calibri" w:hAnsi="Calibri" w:cs="Calibri"/>
                <w:i/>
                <w:sz w:val="18"/>
                <w:szCs w:val="18"/>
              </w:rPr>
              <w:t>: 1 – 4</w:t>
            </w:r>
          </w:p>
          <w:p w14:paraId="4C425753"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bCs/>
                <w:sz w:val="20"/>
                <w:szCs w:val="20"/>
              </w:rPr>
              <w:t>(</w:t>
            </w:r>
            <w:r w:rsidRPr="009B0BB5">
              <w:rPr>
                <w:rFonts w:ascii="Calibri" w:eastAsia="Calibri" w:hAnsi="Calibri" w:cs="Calibri"/>
                <w:b/>
                <w:bCs/>
                <w:sz w:val="16"/>
                <w:szCs w:val="16"/>
              </w:rPr>
              <w:t>LET OP</w:t>
            </w:r>
            <w:r w:rsidRPr="009B0BB5">
              <w:rPr>
                <w:rFonts w:ascii="Calibri" w:eastAsia="Calibri" w:hAnsi="Calibri" w:cs="Calibri"/>
                <w:b/>
                <w:bCs/>
                <w:sz w:val="20"/>
                <w:szCs w:val="20"/>
              </w:rPr>
              <w:t xml:space="preserve">, </w:t>
            </w:r>
            <w:r w:rsidRPr="009B0BB5">
              <w:rPr>
                <w:rFonts w:ascii="Calibri" w:eastAsia="Calibri" w:hAnsi="Calibri" w:cs="Calibri"/>
                <w:b/>
                <w:bCs/>
                <w:sz w:val="16"/>
                <w:szCs w:val="16"/>
              </w:rPr>
              <w:t>moet minimaal zes zijn anders geen verdere beoordeling</w:t>
            </w:r>
            <w:r w:rsidRPr="009B0BB5">
              <w:rPr>
                <w:rFonts w:ascii="Calibri" w:eastAsia="Calibri" w:hAnsi="Calibri" w:cs="Calibri"/>
                <w:bCs/>
                <w:i/>
                <w:sz w:val="16"/>
                <w:szCs w:val="16"/>
              </w:rPr>
              <w:t>)</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281CDB41" w14:textId="77777777" w:rsidR="009B0BB5" w:rsidRPr="009B0BB5" w:rsidRDefault="009B0BB5" w:rsidP="009B0BB5">
            <w:pPr>
              <w:spacing w:line="240" w:lineRule="auto"/>
              <w:rPr>
                <w:rFonts w:ascii="Calibri" w:eastAsia="Calibri" w:hAnsi="Calibri" w:cs="Times New Roman"/>
                <w:sz w:val="20"/>
                <w:szCs w:val="20"/>
              </w:rPr>
            </w:pPr>
            <w:r w:rsidRPr="009B0BB5">
              <w:rPr>
                <w:rFonts w:ascii="Calibri" w:eastAsia="Calibri" w:hAnsi="Calibri" w:cs="Times New Roman"/>
                <w:sz w:val="20"/>
                <w:szCs w:val="20"/>
              </w:rPr>
              <w:t>Onderzoeksverslag is geschreven in eigen woorden. Verslag ziet er netjes en verzorgd uit, inclusief voorwerk. Lettergrootte klopt. Alle hoofdstukken zijn opgenomen. Taalgebruik is objectief, correct en zakelijk. Bronvermelding en literatuurlijst zijn volgens de APA-normen.</w:t>
            </w:r>
          </w:p>
          <w:p w14:paraId="761406C1" w14:textId="77777777" w:rsidR="009B0BB5" w:rsidRPr="009B0BB5" w:rsidRDefault="009B0BB5" w:rsidP="009B0BB5">
            <w:pPr>
              <w:spacing w:line="240" w:lineRule="auto"/>
              <w:contextualSpacing/>
              <w:rPr>
                <w:rFonts w:ascii="Calibri" w:eastAsia="Calibri" w:hAnsi="Calibri" w:cs="Calibri"/>
                <w:sz w:val="20"/>
                <w:szCs w:val="20"/>
              </w:rPr>
            </w:pPr>
            <w:r w:rsidRPr="009B0BB5">
              <w:rPr>
                <w:rFonts w:ascii="Calibri" w:eastAsia="Calibri" w:hAnsi="Calibri" w:cs="Calibri"/>
                <w:sz w:val="20"/>
                <w:szCs w:val="20"/>
              </w:rPr>
              <w:t>Voor spel</w:t>
            </w:r>
            <w:r w:rsidRPr="009B0BB5">
              <w:rPr>
                <w:rFonts w:ascii="Calibri" w:eastAsia="Calibri" w:hAnsi="Calibri" w:cs="Calibri"/>
                <w:spacing w:val="-1"/>
                <w:sz w:val="20"/>
                <w:szCs w:val="20"/>
              </w:rPr>
              <w:t>l</w:t>
            </w:r>
            <w:r w:rsidRPr="009B0BB5">
              <w:rPr>
                <w:rFonts w:ascii="Calibri" w:eastAsia="Calibri" w:hAnsi="Calibri" w:cs="Calibri"/>
                <w:sz w:val="20"/>
                <w:szCs w:val="20"/>
              </w:rPr>
              <w:t>i</w:t>
            </w:r>
            <w:r w:rsidRPr="009B0BB5">
              <w:rPr>
                <w:rFonts w:ascii="Calibri" w:eastAsia="Calibri" w:hAnsi="Calibri" w:cs="Calibri"/>
                <w:spacing w:val="-1"/>
                <w:sz w:val="20"/>
                <w:szCs w:val="20"/>
              </w:rPr>
              <w:t>ng</w:t>
            </w:r>
            <w:r w:rsidRPr="009B0BB5">
              <w:rPr>
                <w:rFonts w:ascii="Calibri" w:eastAsia="Calibri" w:hAnsi="Calibri" w:cs="Calibri"/>
                <w:sz w:val="20"/>
                <w:szCs w:val="20"/>
              </w:rPr>
              <w:t>, gr</w:t>
            </w:r>
            <w:r w:rsidRPr="009B0BB5">
              <w:rPr>
                <w:rFonts w:ascii="Calibri" w:eastAsia="Calibri" w:hAnsi="Calibri" w:cs="Calibri"/>
                <w:spacing w:val="-3"/>
                <w:sz w:val="20"/>
                <w:szCs w:val="20"/>
              </w:rPr>
              <w:t>a</w:t>
            </w:r>
            <w:r w:rsidRPr="009B0BB5">
              <w:rPr>
                <w:rFonts w:ascii="Calibri" w:eastAsia="Calibri" w:hAnsi="Calibri" w:cs="Calibri"/>
                <w:spacing w:val="1"/>
                <w:sz w:val="20"/>
                <w:szCs w:val="20"/>
              </w:rPr>
              <w:t>m</w:t>
            </w:r>
            <w:r w:rsidRPr="009B0BB5">
              <w:rPr>
                <w:rFonts w:ascii="Calibri" w:eastAsia="Calibri" w:hAnsi="Calibri" w:cs="Calibri"/>
                <w:spacing w:val="-1"/>
                <w:sz w:val="20"/>
                <w:szCs w:val="20"/>
              </w:rPr>
              <w:t>m</w:t>
            </w:r>
            <w:r w:rsidRPr="009B0BB5">
              <w:rPr>
                <w:rFonts w:ascii="Calibri" w:eastAsia="Calibri" w:hAnsi="Calibri" w:cs="Calibri"/>
                <w:sz w:val="20"/>
                <w:szCs w:val="20"/>
              </w:rPr>
              <w:t>atica,</w:t>
            </w:r>
            <w:r w:rsidRPr="009B0BB5">
              <w:rPr>
                <w:rFonts w:ascii="Calibri" w:eastAsia="Calibri" w:hAnsi="Calibri" w:cs="Calibri"/>
                <w:spacing w:val="-2"/>
                <w:sz w:val="20"/>
                <w:szCs w:val="20"/>
              </w:rPr>
              <w:t xml:space="preserve"> </w:t>
            </w:r>
            <w:r w:rsidRPr="009B0BB5">
              <w:rPr>
                <w:rFonts w:ascii="Calibri" w:eastAsia="Calibri" w:hAnsi="Calibri" w:cs="Calibri"/>
                <w:sz w:val="20"/>
                <w:szCs w:val="20"/>
              </w:rPr>
              <w:t>z</w:t>
            </w:r>
            <w:r w:rsidRPr="009B0BB5">
              <w:rPr>
                <w:rFonts w:ascii="Calibri" w:eastAsia="Calibri" w:hAnsi="Calibri" w:cs="Calibri"/>
                <w:spacing w:val="-1"/>
                <w:sz w:val="20"/>
                <w:szCs w:val="20"/>
              </w:rPr>
              <w:t>in</w:t>
            </w:r>
            <w:r w:rsidRPr="009B0BB5">
              <w:rPr>
                <w:rFonts w:ascii="Calibri" w:eastAsia="Calibri" w:hAnsi="Calibri" w:cs="Calibri"/>
                <w:sz w:val="20"/>
                <w:szCs w:val="20"/>
              </w:rPr>
              <w:t>s</w:t>
            </w:r>
            <w:r w:rsidRPr="009B0BB5">
              <w:rPr>
                <w:rFonts w:ascii="Calibri" w:eastAsia="Calibri" w:hAnsi="Calibri" w:cs="Calibri"/>
                <w:spacing w:val="1"/>
                <w:sz w:val="20"/>
                <w:szCs w:val="20"/>
              </w:rPr>
              <w:t>o</w:t>
            </w:r>
            <w:r w:rsidRPr="009B0BB5">
              <w:rPr>
                <w:rFonts w:ascii="Calibri" w:eastAsia="Calibri" w:hAnsi="Calibri" w:cs="Calibri"/>
                <w:spacing w:val="-1"/>
                <w:sz w:val="20"/>
                <w:szCs w:val="20"/>
              </w:rPr>
              <w:t>pb</w:t>
            </w:r>
            <w:r w:rsidRPr="009B0BB5">
              <w:rPr>
                <w:rFonts w:ascii="Calibri" w:eastAsia="Calibri" w:hAnsi="Calibri" w:cs="Calibri"/>
                <w:spacing w:val="1"/>
                <w:sz w:val="20"/>
                <w:szCs w:val="20"/>
              </w:rPr>
              <w:t>o</w:t>
            </w:r>
            <w:r w:rsidRPr="009B0BB5">
              <w:rPr>
                <w:rFonts w:ascii="Calibri" w:eastAsia="Calibri" w:hAnsi="Calibri" w:cs="Calibri"/>
                <w:spacing w:val="-1"/>
                <w:sz w:val="20"/>
                <w:szCs w:val="20"/>
              </w:rPr>
              <w:t>u</w:t>
            </w:r>
            <w:r w:rsidRPr="009B0BB5">
              <w:rPr>
                <w:rFonts w:ascii="Calibri" w:eastAsia="Calibri" w:hAnsi="Calibri" w:cs="Calibri"/>
                <w:sz w:val="20"/>
                <w:szCs w:val="20"/>
              </w:rPr>
              <w:t>w en st</w:t>
            </w:r>
            <w:r w:rsidRPr="009B0BB5">
              <w:rPr>
                <w:rFonts w:ascii="Calibri" w:eastAsia="Calibri" w:hAnsi="Calibri" w:cs="Calibri"/>
                <w:spacing w:val="-3"/>
                <w:sz w:val="20"/>
                <w:szCs w:val="20"/>
              </w:rPr>
              <w:t>i</w:t>
            </w:r>
            <w:r w:rsidRPr="009B0BB5">
              <w:rPr>
                <w:rFonts w:ascii="Calibri" w:eastAsia="Calibri" w:hAnsi="Calibri" w:cs="Calibri"/>
                <w:sz w:val="20"/>
                <w:szCs w:val="20"/>
              </w:rPr>
              <w:t xml:space="preserve">jl geldt: maximaal 3 fouten per pagina! </w:t>
            </w:r>
          </w:p>
        </w:tc>
        <w:tc>
          <w:tcPr>
            <w:tcW w:w="958" w:type="dxa"/>
            <w:tcBorders>
              <w:top w:val="single" w:sz="4" w:space="0" w:color="000000"/>
              <w:left w:val="single" w:sz="4" w:space="0" w:color="000000"/>
              <w:bottom w:val="single" w:sz="4" w:space="0" w:color="000000"/>
              <w:right w:val="single" w:sz="4" w:space="0" w:color="000000"/>
            </w:tcBorders>
          </w:tcPr>
          <w:p w14:paraId="79541884" w14:textId="77777777" w:rsidR="009B0BB5" w:rsidRPr="009B0BB5" w:rsidRDefault="009B0BB5" w:rsidP="009B0BB5">
            <w:pPr>
              <w:spacing w:line="240" w:lineRule="auto"/>
              <w:rPr>
                <w:rFonts w:ascii="Calibri" w:eastAsia="Calibri" w:hAnsi="Calibri" w:cs="Calibri"/>
                <w:b/>
                <w:sz w:val="24"/>
              </w:rPr>
            </w:pPr>
          </w:p>
        </w:tc>
      </w:tr>
      <w:tr w:rsidR="009B0BB5" w:rsidRPr="009B0BB5" w14:paraId="24BB8B4C" w14:textId="77777777" w:rsidTr="009B0BB5">
        <w:tc>
          <w:tcPr>
            <w:tcW w:w="378" w:type="dxa"/>
            <w:tcBorders>
              <w:top w:val="single" w:sz="4" w:space="0" w:color="000000"/>
              <w:left w:val="single" w:sz="4" w:space="0" w:color="000000"/>
              <w:bottom w:val="single" w:sz="4" w:space="0" w:color="000000"/>
              <w:right w:val="single" w:sz="4" w:space="0" w:color="000000"/>
            </w:tcBorders>
            <w:hideMark/>
          </w:tcPr>
          <w:p w14:paraId="1122F60B" w14:textId="77777777" w:rsidR="009B0BB5" w:rsidRPr="009B0BB5" w:rsidRDefault="009B0BB5" w:rsidP="009B0BB5">
            <w:pPr>
              <w:spacing w:line="240" w:lineRule="auto"/>
              <w:jc w:val="both"/>
              <w:rPr>
                <w:rFonts w:ascii="Calibri" w:eastAsia="Calibri" w:hAnsi="Calibri" w:cs="Calibri"/>
                <w:sz w:val="18"/>
                <w:szCs w:val="18"/>
              </w:rPr>
            </w:pPr>
            <w:r w:rsidRPr="009B0BB5">
              <w:rPr>
                <w:rFonts w:ascii="Calibri" w:eastAsia="Calibri" w:hAnsi="Calibri" w:cs="Calibri"/>
                <w:sz w:val="18"/>
                <w:szCs w:val="18"/>
              </w:rPr>
              <w:t>1</w:t>
            </w:r>
          </w:p>
        </w:tc>
        <w:tc>
          <w:tcPr>
            <w:tcW w:w="1715" w:type="dxa"/>
            <w:tcBorders>
              <w:top w:val="single" w:sz="4" w:space="0" w:color="000000"/>
              <w:left w:val="single" w:sz="4" w:space="0" w:color="000000"/>
              <w:bottom w:val="single" w:sz="4" w:space="0" w:color="000000"/>
              <w:right w:val="single" w:sz="4" w:space="0" w:color="000000"/>
            </w:tcBorders>
            <w:hideMark/>
          </w:tcPr>
          <w:p w14:paraId="0545CC15"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Samenvatting en Inleiding</w:t>
            </w:r>
          </w:p>
          <w:p w14:paraId="61B2EB10" w14:textId="77777777" w:rsidR="009B0BB5" w:rsidRPr="009B0BB5" w:rsidRDefault="009B0BB5" w:rsidP="009B0BB5">
            <w:pPr>
              <w:spacing w:line="240" w:lineRule="auto"/>
              <w:rPr>
                <w:rFonts w:ascii="Calibri" w:eastAsia="Calibri" w:hAnsi="Calibri" w:cs="Calibri"/>
                <w:i/>
                <w:sz w:val="16"/>
                <w:szCs w:val="16"/>
              </w:rPr>
            </w:pPr>
            <w:r w:rsidRPr="009B0BB5">
              <w:rPr>
                <w:rFonts w:ascii="Calibri" w:eastAsia="Calibri" w:hAnsi="Calibri" w:cs="Calibri"/>
                <w:i/>
                <w:sz w:val="16"/>
                <w:szCs w:val="16"/>
              </w:rPr>
              <w:t xml:space="preserve">Indicatoren </w:t>
            </w:r>
            <w:proofErr w:type="gramStart"/>
            <w:r w:rsidRPr="009B0BB5">
              <w:rPr>
                <w:rFonts w:ascii="Calibri" w:eastAsia="Calibri" w:hAnsi="Calibri" w:cs="Calibri"/>
                <w:i/>
                <w:sz w:val="16"/>
                <w:szCs w:val="16"/>
              </w:rPr>
              <w:t>HZ kader</w:t>
            </w:r>
            <w:proofErr w:type="gramEnd"/>
            <w:r w:rsidRPr="009B0BB5">
              <w:rPr>
                <w:rFonts w:ascii="Calibri" w:eastAsia="Calibri" w:hAnsi="Calibri" w:cs="Calibri"/>
                <w:i/>
                <w:sz w:val="16"/>
                <w:szCs w:val="16"/>
              </w:rPr>
              <w:t xml:space="preserve">: </w:t>
            </w:r>
          </w:p>
          <w:p w14:paraId="27F0AFD0" w14:textId="77777777" w:rsidR="009B0BB5" w:rsidRPr="009B0BB5" w:rsidRDefault="009B0BB5" w:rsidP="009B0BB5">
            <w:pPr>
              <w:spacing w:line="240" w:lineRule="auto"/>
              <w:rPr>
                <w:rFonts w:ascii="Calibri" w:eastAsia="Calibri" w:hAnsi="Calibri" w:cs="Calibri"/>
                <w:sz w:val="20"/>
                <w:szCs w:val="20"/>
              </w:rPr>
            </w:pPr>
            <w:r w:rsidRPr="009B0BB5">
              <w:rPr>
                <w:rFonts w:ascii="Calibri" w:eastAsia="Calibri" w:hAnsi="Calibri" w:cs="Calibri"/>
                <w:i/>
                <w:sz w:val="16"/>
                <w:szCs w:val="16"/>
              </w:rPr>
              <w:t>5 – 7</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579580B9" w14:textId="77777777" w:rsidR="009B0BB5" w:rsidRPr="009B0BB5" w:rsidRDefault="009B0BB5" w:rsidP="009B0BB5">
            <w:pPr>
              <w:spacing w:line="240" w:lineRule="auto"/>
              <w:rPr>
                <w:rFonts w:ascii="Calibri" w:eastAsia="Calibri" w:hAnsi="Calibri" w:cs="Times New Roman"/>
                <w:sz w:val="20"/>
                <w:szCs w:val="20"/>
              </w:rPr>
            </w:pPr>
            <w:r w:rsidRPr="009B0BB5">
              <w:rPr>
                <w:rFonts w:ascii="Calibri" w:eastAsia="Calibri" w:hAnsi="Calibri" w:cs="Times New Roman"/>
                <w:sz w:val="20"/>
                <w:szCs w:val="20"/>
              </w:rPr>
              <w:t>Samenvatting bevat de juiste onderdelen en is informatief. Inleiding: de student noemt de aanleiding en achtergronden van het onderzoek. De student beschrijft zorgvuldig, logisch en helder het praktijkprobleem. De student beschrijft de relevantie voor Verpleegkunde/vroedkunde. De student noemt de doelstelling van het onderzoek. De student noemt de centrale onderzoeksvraag en de deelvragen. Er is een leeswijzer aanwezig.</w:t>
            </w:r>
          </w:p>
        </w:tc>
        <w:tc>
          <w:tcPr>
            <w:tcW w:w="958" w:type="dxa"/>
            <w:tcBorders>
              <w:top w:val="single" w:sz="4" w:space="0" w:color="000000"/>
              <w:left w:val="single" w:sz="4" w:space="0" w:color="000000"/>
              <w:bottom w:val="single" w:sz="4" w:space="0" w:color="000000"/>
              <w:right w:val="single" w:sz="4" w:space="0" w:color="000000"/>
            </w:tcBorders>
          </w:tcPr>
          <w:p w14:paraId="1D7821F6" w14:textId="77777777" w:rsidR="009B0BB5" w:rsidRPr="009B0BB5" w:rsidRDefault="009B0BB5" w:rsidP="009B0BB5">
            <w:pPr>
              <w:spacing w:line="240" w:lineRule="auto"/>
              <w:rPr>
                <w:rFonts w:ascii="Calibri" w:eastAsia="Calibri" w:hAnsi="Calibri" w:cs="Calibri"/>
                <w:b/>
                <w:sz w:val="24"/>
              </w:rPr>
            </w:pPr>
          </w:p>
        </w:tc>
      </w:tr>
      <w:tr w:rsidR="009B0BB5" w:rsidRPr="009B0BB5" w14:paraId="036EB425" w14:textId="77777777" w:rsidTr="009B0BB5">
        <w:trPr>
          <w:trHeight w:val="1286"/>
        </w:trPr>
        <w:tc>
          <w:tcPr>
            <w:tcW w:w="378" w:type="dxa"/>
            <w:tcBorders>
              <w:top w:val="single" w:sz="4" w:space="0" w:color="000000"/>
              <w:left w:val="single" w:sz="4" w:space="0" w:color="000000"/>
              <w:bottom w:val="single" w:sz="4" w:space="0" w:color="000000"/>
              <w:right w:val="single" w:sz="4" w:space="0" w:color="000000"/>
            </w:tcBorders>
            <w:hideMark/>
          </w:tcPr>
          <w:p w14:paraId="49DBAD8A" w14:textId="77777777" w:rsidR="009B0BB5" w:rsidRPr="009B0BB5" w:rsidRDefault="009B0BB5" w:rsidP="009B0BB5">
            <w:pPr>
              <w:spacing w:line="240" w:lineRule="auto"/>
              <w:rPr>
                <w:rFonts w:ascii="Calibri" w:eastAsia="Calibri" w:hAnsi="Calibri" w:cs="Calibri"/>
                <w:sz w:val="18"/>
                <w:szCs w:val="18"/>
              </w:rPr>
            </w:pPr>
            <w:r w:rsidRPr="009B0BB5">
              <w:rPr>
                <w:rFonts w:ascii="Calibri" w:eastAsia="Calibri" w:hAnsi="Calibri" w:cs="Calibri"/>
                <w:sz w:val="18"/>
                <w:szCs w:val="18"/>
              </w:rPr>
              <w:t>2</w:t>
            </w:r>
          </w:p>
        </w:tc>
        <w:tc>
          <w:tcPr>
            <w:tcW w:w="1715" w:type="dxa"/>
            <w:tcBorders>
              <w:top w:val="single" w:sz="4" w:space="0" w:color="000000"/>
              <w:left w:val="single" w:sz="4" w:space="0" w:color="000000"/>
              <w:bottom w:val="single" w:sz="4" w:space="0" w:color="000000"/>
              <w:right w:val="single" w:sz="4" w:space="0" w:color="000000"/>
            </w:tcBorders>
            <w:hideMark/>
          </w:tcPr>
          <w:p w14:paraId="0B9D5330" w14:textId="77777777" w:rsidR="009B0BB5" w:rsidRPr="009B0BB5" w:rsidRDefault="009B0BB5" w:rsidP="009B0BB5">
            <w:pPr>
              <w:spacing w:line="240" w:lineRule="auto"/>
              <w:rPr>
                <w:rFonts w:ascii="Calibri" w:eastAsia="Calibri" w:hAnsi="Calibri" w:cs="Calibri"/>
                <w:b/>
                <w:bCs/>
                <w:sz w:val="20"/>
                <w:szCs w:val="20"/>
              </w:rPr>
            </w:pPr>
            <w:r w:rsidRPr="009B0BB5">
              <w:rPr>
                <w:rFonts w:ascii="Calibri" w:eastAsia="Calibri" w:hAnsi="Calibri" w:cs="Calibri"/>
                <w:b/>
                <w:bCs/>
                <w:sz w:val="20"/>
                <w:szCs w:val="20"/>
              </w:rPr>
              <w:t>Theoretisch kader</w:t>
            </w:r>
          </w:p>
          <w:p w14:paraId="2D8D19ED" w14:textId="77777777" w:rsidR="009B0BB5" w:rsidRPr="009B0BB5" w:rsidRDefault="009B0BB5" w:rsidP="009B0BB5">
            <w:pPr>
              <w:spacing w:line="240" w:lineRule="auto"/>
              <w:rPr>
                <w:rFonts w:ascii="Calibri" w:eastAsia="Calibri" w:hAnsi="Calibri" w:cs="Calibri"/>
                <w:bCs/>
                <w:i/>
                <w:sz w:val="16"/>
                <w:szCs w:val="16"/>
              </w:rPr>
            </w:pPr>
            <w:r w:rsidRPr="009B0BB5">
              <w:rPr>
                <w:rFonts w:ascii="Calibri" w:eastAsia="Calibri" w:hAnsi="Calibri" w:cs="Calibri"/>
                <w:bCs/>
                <w:i/>
                <w:sz w:val="16"/>
                <w:szCs w:val="16"/>
              </w:rPr>
              <w:t xml:space="preserve">Indicatoren </w:t>
            </w:r>
            <w:proofErr w:type="gramStart"/>
            <w:r w:rsidRPr="009B0BB5">
              <w:rPr>
                <w:rFonts w:ascii="Calibri" w:eastAsia="Calibri" w:hAnsi="Calibri" w:cs="Calibri"/>
                <w:bCs/>
                <w:i/>
                <w:sz w:val="16"/>
                <w:szCs w:val="16"/>
              </w:rPr>
              <w:t>HZ kader</w:t>
            </w:r>
            <w:proofErr w:type="gramEnd"/>
            <w:r w:rsidRPr="009B0BB5">
              <w:rPr>
                <w:rFonts w:ascii="Calibri" w:eastAsia="Calibri" w:hAnsi="Calibri" w:cs="Calibri"/>
                <w:bCs/>
                <w:i/>
                <w:sz w:val="16"/>
                <w:szCs w:val="16"/>
              </w:rPr>
              <w:t xml:space="preserve">: </w:t>
            </w:r>
          </w:p>
          <w:p w14:paraId="19286980" w14:textId="77777777" w:rsidR="009B0BB5" w:rsidRPr="009B0BB5" w:rsidRDefault="009B0BB5" w:rsidP="009B0BB5">
            <w:pPr>
              <w:spacing w:line="240" w:lineRule="auto"/>
              <w:rPr>
                <w:rFonts w:ascii="Calibri" w:eastAsia="Calibri" w:hAnsi="Calibri" w:cs="Calibri"/>
                <w:bCs/>
                <w:i/>
                <w:sz w:val="16"/>
                <w:szCs w:val="16"/>
              </w:rPr>
            </w:pPr>
            <w:r w:rsidRPr="009B0BB5">
              <w:rPr>
                <w:rFonts w:ascii="Calibri" w:eastAsia="Calibri" w:hAnsi="Calibri" w:cs="Calibri"/>
                <w:bCs/>
                <w:i/>
                <w:sz w:val="16"/>
                <w:szCs w:val="16"/>
              </w:rPr>
              <w:t xml:space="preserve">8 -10 </w:t>
            </w:r>
          </w:p>
          <w:p w14:paraId="3E640328" w14:textId="77777777" w:rsidR="009B0BB5" w:rsidRPr="009B0BB5" w:rsidRDefault="009B0BB5" w:rsidP="009B0BB5">
            <w:pPr>
              <w:spacing w:line="240" w:lineRule="auto"/>
              <w:rPr>
                <w:rFonts w:ascii="Calibri" w:eastAsia="Calibri" w:hAnsi="Calibri" w:cs="Calibri"/>
                <w:bCs/>
                <w:i/>
                <w:sz w:val="20"/>
                <w:szCs w:val="20"/>
              </w:rPr>
            </w:pPr>
            <w:r w:rsidRPr="009B0BB5">
              <w:rPr>
                <w:rFonts w:ascii="Calibri" w:eastAsia="Calibri" w:hAnsi="Calibri" w:cs="Calibri"/>
                <w:bCs/>
                <w:i/>
                <w:sz w:val="16"/>
                <w:szCs w:val="16"/>
              </w:rPr>
              <w:t>DD 1*</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1DD9DD17" w14:textId="77777777" w:rsidR="009B0BB5" w:rsidRPr="009B0BB5" w:rsidRDefault="009B0BB5" w:rsidP="009B0BB5">
            <w:pPr>
              <w:spacing w:line="240" w:lineRule="auto"/>
              <w:rPr>
                <w:rFonts w:ascii="Calibri" w:eastAsia="Times New Roman" w:hAnsi="Calibri" w:cs="Calibri"/>
                <w:sz w:val="20"/>
                <w:szCs w:val="20"/>
              </w:rPr>
            </w:pPr>
            <w:r w:rsidRPr="009B0BB5">
              <w:rPr>
                <w:rFonts w:ascii="Calibri" w:eastAsia="Times New Roman" w:hAnsi="Calibri" w:cs="Calibri"/>
                <w:sz w:val="20"/>
                <w:szCs w:val="20"/>
              </w:rPr>
              <w:t xml:space="preserve">Zoekplan (zoekvraag +zoekstrategie+ zoekboom) wordt beschreven. In het theoretisch kader worden de kernbegrippen beschreven in eigen woorden. De bestudeerde literatuur is hierbij leidend. Er is een logische opbouw. Aantal bronnen en relevantie van bronnen is voldoende. </w:t>
            </w:r>
          </w:p>
        </w:tc>
        <w:tc>
          <w:tcPr>
            <w:tcW w:w="958" w:type="dxa"/>
            <w:tcBorders>
              <w:top w:val="single" w:sz="4" w:space="0" w:color="000000"/>
              <w:left w:val="single" w:sz="4" w:space="0" w:color="000000"/>
              <w:bottom w:val="single" w:sz="4" w:space="0" w:color="000000"/>
              <w:right w:val="single" w:sz="4" w:space="0" w:color="000000"/>
            </w:tcBorders>
          </w:tcPr>
          <w:p w14:paraId="4A0380BD" w14:textId="77777777" w:rsidR="009B0BB5" w:rsidRPr="009B0BB5" w:rsidRDefault="009B0BB5" w:rsidP="009B0BB5">
            <w:pPr>
              <w:spacing w:line="240" w:lineRule="auto"/>
              <w:rPr>
                <w:rFonts w:ascii="Calibri" w:eastAsia="Calibri" w:hAnsi="Calibri" w:cs="Calibri"/>
                <w:b/>
                <w:sz w:val="24"/>
              </w:rPr>
            </w:pPr>
          </w:p>
        </w:tc>
      </w:tr>
      <w:tr w:rsidR="009B0BB5" w:rsidRPr="009B0BB5" w14:paraId="717EBA0F" w14:textId="77777777" w:rsidTr="009B0BB5">
        <w:tc>
          <w:tcPr>
            <w:tcW w:w="378" w:type="dxa"/>
            <w:tcBorders>
              <w:top w:val="single" w:sz="4" w:space="0" w:color="000000"/>
              <w:left w:val="single" w:sz="4" w:space="0" w:color="000000"/>
              <w:bottom w:val="single" w:sz="4" w:space="0" w:color="000000"/>
              <w:right w:val="single" w:sz="4" w:space="0" w:color="000000"/>
            </w:tcBorders>
            <w:hideMark/>
          </w:tcPr>
          <w:p w14:paraId="4901AEFB" w14:textId="77777777" w:rsidR="009B0BB5" w:rsidRPr="009B0BB5" w:rsidRDefault="009B0BB5" w:rsidP="009B0BB5">
            <w:pPr>
              <w:spacing w:line="240" w:lineRule="auto"/>
              <w:rPr>
                <w:rFonts w:ascii="Calibri" w:eastAsia="Calibri" w:hAnsi="Calibri" w:cs="Calibri"/>
                <w:sz w:val="18"/>
                <w:szCs w:val="18"/>
              </w:rPr>
            </w:pPr>
            <w:r w:rsidRPr="009B0BB5">
              <w:rPr>
                <w:rFonts w:ascii="Calibri" w:eastAsia="Calibri" w:hAnsi="Calibri" w:cs="Calibri"/>
                <w:sz w:val="18"/>
                <w:szCs w:val="18"/>
              </w:rPr>
              <w:t>3</w:t>
            </w:r>
          </w:p>
        </w:tc>
        <w:tc>
          <w:tcPr>
            <w:tcW w:w="1715" w:type="dxa"/>
            <w:tcBorders>
              <w:top w:val="single" w:sz="4" w:space="0" w:color="000000"/>
              <w:left w:val="single" w:sz="4" w:space="0" w:color="000000"/>
              <w:bottom w:val="single" w:sz="4" w:space="0" w:color="000000"/>
              <w:right w:val="single" w:sz="4" w:space="0" w:color="000000"/>
            </w:tcBorders>
            <w:hideMark/>
          </w:tcPr>
          <w:p w14:paraId="60A2AE38"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Methode</w:t>
            </w:r>
          </w:p>
          <w:p w14:paraId="5C028EC8" w14:textId="77777777" w:rsidR="009B0BB5" w:rsidRPr="009B0BB5" w:rsidRDefault="009B0BB5" w:rsidP="009B0BB5">
            <w:pPr>
              <w:spacing w:line="240" w:lineRule="auto"/>
              <w:rPr>
                <w:rFonts w:ascii="Calibri" w:eastAsia="Calibri" w:hAnsi="Calibri" w:cs="Calibri"/>
                <w:i/>
                <w:sz w:val="16"/>
                <w:szCs w:val="16"/>
              </w:rPr>
            </w:pPr>
            <w:r w:rsidRPr="009B0BB5">
              <w:rPr>
                <w:rFonts w:ascii="Calibri" w:eastAsia="Calibri" w:hAnsi="Calibri" w:cs="Calibri"/>
                <w:i/>
                <w:sz w:val="16"/>
                <w:szCs w:val="16"/>
              </w:rPr>
              <w:t xml:space="preserve">Indicatoren </w:t>
            </w:r>
            <w:proofErr w:type="gramStart"/>
            <w:r w:rsidRPr="009B0BB5">
              <w:rPr>
                <w:rFonts w:ascii="Calibri" w:eastAsia="Calibri" w:hAnsi="Calibri" w:cs="Calibri"/>
                <w:i/>
                <w:sz w:val="16"/>
                <w:szCs w:val="16"/>
              </w:rPr>
              <w:t>HZ kader</w:t>
            </w:r>
            <w:proofErr w:type="gramEnd"/>
            <w:r w:rsidRPr="009B0BB5">
              <w:rPr>
                <w:rFonts w:ascii="Calibri" w:eastAsia="Calibri" w:hAnsi="Calibri" w:cs="Calibri"/>
                <w:i/>
                <w:sz w:val="16"/>
                <w:szCs w:val="16"/>
              </w:rPr>
              <w:t>:</w:t>
            </w:r>
          </w:p>
          <w:p w14:paraId="692C72D5"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i/>
                <w:sz w:val="16"/>
                <w:szCs w:val="16"/>
              </w:rPr>
              <w:t xml:space="preserve"> 11-13</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693E4FF6" w14:textId="77777777" w:rsidR="009B0BB5" w:rsidRPr="009B0BB5" w:rsidRDefault="009B0BB5" w:rsidP="009B0BB5">
            <w:pPr>
              <w:spacing w:line="240" w:lineRule="auto"/>
              <w:rPr>
                <w:rFonts w:ascii="Calibri" w:eastAsia="Calibri" w:hAnsi="Calibri" w:cs="Calibri"/>
                <w:sz w:val="20"/>
                <w:szCs w:val="20"/>
              </w:rPr>
            </w:pPr>
            <w:r w:rsidRPr="009B0BB5">
              <w:rPr>
                <w:rFonts w:ascii="Calibri" w:eastAsia="Calibri" w:hAnsi="Calibri" w:cs="Calibri"/>
                <w:sz w:val="20"/>
                <w:szCs w:val="20"/>
              </w:rPr>
              <w:t xml:space="preserve">De student noemt </w:t>
            </w:r>
            <w:proofErr w:type="spellStart"/>
            <w:r w:rsidRPr="009B0BB5">
              <w:rPr>
                <w:rFonts w:ascii="Calibri" w:eastAsia="Calibri" w:hAnsi="Calibri" w:cs="Calibri"/>
                <w:sz w:val="20"/>
                <w:szCs w:val="20"/>
              </w:rPr>
              <w:t>onderzoekstype</w:t>
            </w:r>
            <w:proofErr w:type="spellEnd"/>
            <w:r w:rsidRPr="009B0BB5">
              <w:rPr>
                <w:rFonts w:ascii="Calibri" w:eastAsia="Calibri" w:hAnsi="Calibri" w:cs="Calibri"/>
                <w:sz w:val="20"/>
                <w:szCs w:val="20"/>
              </w:rPr>
              <w:t xml:space="preserve">, </w:t>
            </w:r>
            <w:proofErr w:type="spellStart"/>
            <w:proofErr w:type="gramStart"/>
            <w:r w:rsidRPr="009B0BB5">
              <w:rPr>
                <w:rFonts w:ascii="Calibri" w:eastAsia="Calibri" w:hAnsi="Calibri" w:cs="Calibri"/>
                <w:sz w:val="20"/>
                <w:szCs w:val="20"/>
              </w:rPr>
              <w:t>onderzoeksontwerp</w:t>
            </w:r>
            <w:proofErr w:type="spellEnd"/>
            <w:r w:rsidRPr="009B0BB5">
              <w:rPr>
                <w:rFonts w:ascii="Calibri" w:eastAsia="Calibri" w:hAnsi="Calibri" w:cs="Calibri"/>
                <w:sz w:val="20"/>
                <w:szCs w:val="20"/>
              </w:rPr>
              <w:t>,  onderzoekspopulatie</w:t>
            </w:r>
            <w:proofErr w:type="gramEnd"/>
            <w:r w:rsidRPr="009B0BB5">
              <w:rPr>
                <w:rFonts w:ascii="Calibri" w:eastAsia="Calibri" w:hAnsi="Calibri" w:cs="Calibri"/>
                <w:sz w:val="20"/>
                <w:szCs w:val="20"/>
              </w:rPr>
              <w:t>, Plaats en tijd.  De student bespreekt de betrouwbaarheid en validiteit. Verloop van de dataverzameling, verwerking en analyse is beschreven. De student verantwoordt elke keuze vanuit onderzoeksliteratuur.</w:t>
            </w:r>
          </w:p>
        </w:tc>
        <w:tc>
          <w:tcPr>
            <w:tcW w:w="958" w:type="dxa"/>
            <w:tcBorders>
              <w:top w:val="single" w:sz="4" w:space="0" w:color="000000"/>
              <w:left w:val="single" w:sz="4" w:space="0" w:color="000000"/>
              <w:bottom w:val="single" w:sz="4" w:space="0" w:color="000000"/>
              <w:right w:val="single" w:sz="4" w:space="0" w:color="000000"/>
            </w:tcBorders>
          </w:tcPr>
          <w:p w14:paraId="168E7081" w14:textId="77777777" w:rsidR="009B0BB5" w:rsidRPr="009B0BB5" w:rsidRDefault="009B0BB5" w:rsidP="009B0BB5">
            <w:pPr>
              <w:spacing w:line="240" w:lineRule="auto"/>
              <w:rPr>
                <w:rFonts w:ascii="Calibri" w:eastAsia="Calibri" w:hAnsi="Calibri" w:cs="Calibri"/>
                <w:sz w:val="24"/>
              </w:rPr>
            </w:pPr>
          </w:p>
        </w:tc>
      </w:tr>
      <w:tr w:rsidR="009B0BB5" w:rsidRPr="009B0BB5" w14:paraId="6586F1AE" w14:textId="77777777" w:rsidTr="009B0BB5">
        <w:tc>
          <w:tcPr>
            <w:tcW w:w="378" w:type="dxa"/>
            <w:tcBorders>
              <w:top w:val="single" w:sz="4" w:space="0" w:color="000000"/>
              <w:left w:val="single" w:sz="4" w:space="0" w:color="000000"/>
              <w:bottom w:val="single" w:sz="4" w:space="0" w:color="000000"/>
              <w:right w:val="single" w:sz="4" w:space="0" w:color="000000"/>
            </w:tcBorders>
            <w:hideMark/>
          </w:tcPr>
          <w:p w14:paraId="25B4D04E" w14:textId="77777777" w:rsidR="009B0BB5" w:rsidRPr="009B0BB5" w:rsidRDefault="009B0BB5" w:rsidP="009B0BB5">
            <w:pPr>
              <w:spacing w:line="240" w:lineRule="auto"/>
              <w:rPr>
                <w:rFonts w:ascii="Calibri" w:eastAsia="Calibri" w:hAnsi="Calibri" w:cs="Calibri"/>
                <w:sz w:val="18"/>
                <w:szCs w:val="18"/>
              </w:rPr>
            </w:pPr>
            <w:r w:rsidRPr="009B0BB5">
              <w:rPr>
                <w:rFonts w:ascii="Calibri" w:eastAsia="Calibri" w:hAnsi="Calibri" w:cs="Calibri"/>
                <w:sz w:val="18"/>
                <w:szCs w:val="18"/>
              </w:rPr>
              <w:t>4</w:t>
            </w:r>
          </w:p>
        </w:tc>
        <w:tc>
          <w:tcPr>
            <w:tcW w:w="1715" w:type="dxa"/>
            <w:tcBorders>
              <w:top w:val="single" w:sz="4" w:space="0" w:color="000000"/>
              <w:left w:val="single" w:sz="4" w:space="0" w:color="000000"/>
              <w:bottom w:val="single" w:sz="4" w:space="0" w:color="000000"/>
              <w:right w:val="single" w:sz="4" w:space="0" w:color="000000"/>
            </w:tcBorders>
            <w:hideMark/>
          </w:tcPr>
          <w:p w14:paraId="24A807BF"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Resultaten</w:t>
            </w:r>
          </w:p>
          <w:p w14:paraId="5D3DE1D5" w14:textId="77777777" w:rsidR="009B0BB5" w:rsidRPr="009B0BB5" w:rsidRDefault="009B0BB5" w:rsidP="009B0BB5">
            <w:pPr>
              <w:spacing w:line="240" w:lineRule="auto"/>
              <w:rPr>
                <w:rFonts w:ascii="Calibri" w:eastAsia="Calibri" w:hAnsi="Calibri" w:cs="Calibri"/>
                <w:i/>
                <w:sz w:val="16"/>
                <w:szCs w:val="16"/>
              </w:rPr>
            </w:pPr>
            <w:r w:rsidRPr="009B0BB5">
              <w:rPr>
                <w:rFonts w:ascii="Calibri" w:eastAsia="Calibri" w:hAnsi="Calibri" w:cs="Calibri"/>
                <w:i/>
                <w:sz w:val="16"/>
                <w:szCs w:val="16"/>
              </w:rPr>
              <w:t xml:space="preserve">Indicatoren </w:t>
            </w:r>
            <w:proofErr w:type="gramStart"/>
            <w:r w:rsidRPr="009B0BB5">
              <w:rPr>
                <w:rFonts w:ascii="Calibri" w:eastAsia="Calibri" w:hAnsi="Calibri" w:cs="Calibri"/>
                <w:i/>
                <w:sz w:val="16"/>
                <w:szCs w:val="16"/>
              </w:rPr>
              <w:t>HZ kader</w:t>
            </w:r>
            <w:proofErr w:type="gramEnd"/>
            <w:r w:rsidRPr="009B0BB5">
              <w:rPr>
                <w:rFonts w:ascii="Calibri" w:eastAsia="Calibri" w:hAnsi="Calibri" w:cs="Calibri"/>
                <w:i/>
                <w:sz w:val="16"/>
                <w:szCs w:val="16"/>
              </w:rPr>
              <w:t>:</w:t>
            </w:r>
          </w:p>
          <w:p w14:paraId="2A0D921B" w14:textId="77777777" w:rsidR="009B0BB5" w:rsidRPr="009B0BB5" w:rsidRDefault="009B0BB5" w:rsidP="009B0BB5">
            <w:pPr>
              <w:spacing w:line="240" w:lineRule="auto"/>
              <w:rPr>
                <w:rFonts w:ascii="Calibri" w:eastAsia="Calibri" w:hAnsi="Calibri" w:cs="Calibri"/>
                <w:sz w:val="20"/>
                <w:szCs w:val="20"/>
              </w:rPr>
            </w:pPr>
            <w:r w:rsidRPr="009B0BB5">
              <w:rPr>
                <w:rFonts w:ascii="Calibri" w:eastAsia="Calibri" w:hAnsi="Calibri" w:cs="Calibri"/>
                <w:i/>
                <w:sz w:val="16"/>
                <w:szCs w:val="16"/>
              </w:rPr>
              <w:t xml:space="preserve"> 14 -16</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65AAD499" w14:textId="77777777" w:rsidR="009B0BB5" w:rsidRPr="009B0BB5" w:rsidRDefault="009B0BB5" w:rsidP="009B0BB5">
            <w:pPr>
              <w:spacing w:line="240" w:lineRule="auto"/>
              <w:rPr>
                <w:rFonts w:ascii="Calibri" w:eastAsia="Calibri" w:hAnsi="Calibri" w:cs="Calibri"/>
                <w:sz w:val="20"/>
                <w:szCs w:val="20"/>
              </w:rPr>
            </w:pPr>
            <w:r w:rsidRPr="009B0BB5">
              <w:rPr>
                <w:rFonts w:ascii="Calibri" w:eastAsia="Calibri" w:hAnsi="Calibri" w:cs="Calibri"/>
                <w:sz w:val="20"/>
                <w:szCs w:val="20"/>
              </w:rPr>
              <w:t>Resultaten worden zonder interpretatie benoemd en duidelijk weergegeven met behulp van tabellen, grafieken en/of schema’s.</w:t>
            </w:r>
          </w:p>
        </w:tc>
        <w:tc>
          <w:tcPr>
            <w:tcW w:w="958" w:type="dxa"/>
            <w:tcBorders>
              <w:top w:val="single" w:sz="4" w:space="0" w:color="000000"/>
              <w:left w:val="single" w:sz="4" w:space="0" w:color="000000"/>
              <w:bottom w:val="single" w:sz="4" w:space="0" w:color="000000"/>
              <w:right w:val="single" w:sz="4" w:space="0" w:color="000000"/>
            </w:tcBorders>
          </w:tcPr>
          <w:p w14:paraId="65AAD3A9" w14:textId="77777777" w:rsidR="009B0BB5" w:rsidRPr="009B0BB5" w:rsidRDefault="009B0BB5" w:rsidP="009B0BB5">
            <w:pPr>
              <w:spacing w:line="240" w:lineRule="auto"/>
              <w:rPr>
                <w:rFonts w:ascii="Calibri" w:eastAsia="Calibri" w:hAnsi="Calibri" w:cs="Calibri"/>
                <w:sz w:val="24"/>
              </w:rPr>
            </w:pPr>
          </w:p>
        </w:tc>
      </w:tr>
      <w:tr w:rsidR="009B0BB5" w:rsidRPr="009B0BB5" w14:paraId="7E61B034" w14:textId="77777777" w:rsidTr="009B0BB5">
        <w:trPr>
          <w:trHeight w:val="737"/>
        </w:trPr>
        <w:tc>
          <w:tcPr>
            <w:tcW w:w="378" w:type="dxa"/>
            <w:tcBorders>
              <w:top w:val="single" w:sz="4" w:space="0" w:color="000000"/>
              <w:left w:val="single" w:sz="4" w:space="0" w:color="000000"/>
              <w:bottom w:val="single" w:sz="4" w:space="0" w:color="000000"/>
              <w:right w:val="single" w:sz="4" w:space="0" w:color="000000"/>
            </w:tcBorders>
            <w:hideMark/>
          </w:tcPr>
          <w:p w14:paraId="04F280A6" w14:textId="77777777" w:rsidR="009B0BB5" w:rsidRPr="009B0BB5" w:rsidRDefault="009B0BB5" w:rsidP="009B0BB5">
            <w:pPr>
              <w:spacing w:line="240" w:lineRule="auto"/>
              <w:rPr>
                <w:rFonts w:ascii="Calibri" w:eastAsia="Calibri" w:hAnsi="Calibri" w:cs="Calibri"/>
                <w:sz w:val="18"/>
                <w:szCs w:val="18"/>
              </w:rPr>
            </w:pPr>
            <w:r w:rsidRPr="009B0BB5">
              <w:rPr>
                <w:rFonts w:ascii="Calibri" w:eastAsia="Calibri" w:hAnsi="Calibri" w:cs="Calibri"/>
                <w:sz w:val="18"/>
                <w:szCs w:val="18"/>
              </w:rPr>
              <w:t>5</w:t>
            </w:r>
          </w:p>
        </w:tc>
        <w:tc>
          <w:tcPr>
            <w:tcW w:w="1715" w:type="dxa"/>
            <w:tcBorders>
              <w:top w:val="single" w:sz="4" w:space="0" w:color="000000"/>
              <w:left w:val="single" w:sz="4" w:space="0" w:color="000000"/>
              <w:bottom w:val="single" w:sz="4" w:space="0" w:color="000000"/>
              <w:right w:val="single" w:sz="4" w:space="0" w:color="000000"/>
            </w:tcBorders>
            <w:hideMark/>
          </w:tcPr>
          <w:p w14:paraId="663E0B03"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Discussie</w:t>
            </w:r>
          </w:p>
          <w:p w14:paraId="75396075" w14:textId="77777777" w:rsidR="009B0BB5" w:rsidRPr="009B0BB5" w:rsidRDefault="009B0BB5" w:rsidP="009B0BB5">
            <w:pPr>
              <w:spacing w:line="240" w:lineRule="auto"/>
              <w:rPr>
                <w:rFonts w:ascii="Calibri" w:eastAsia="Calibri" w:hAnsi="Calibri" w:cs="Calibri"/>
                <w:i/>
                <w:sz w:val="16"/>
                <w:szCs w:val="16"/>
              </w:rPr>
            </w:pPr>
            <w:r w:rsidRPr="009B0BB5">
              <w:rPr>
                <w:rFonts w:ascii="Calibri" w:eastAsia="Calibri" w:hAnsi="Calibri" w:cs="Calibri"/>
                <w:i/>
                <w:sz w:val="16"/>
                <w:szCs w:val="16"/>
              </w:rPr>
              <w:t xml:space="preserve">Indicatoren </w:t>
            </w:r>
            <w:proofErr w:type="gramStart"/>
            <w:r w:rsidRPr="009B0BB5">
              <w:rPr>
                <w:rFonts w:ascii="Calibri" w:eastAsia="Calibri" w:hAnsi="Calibri" w:cs="Calibri"/>
                <w:i/>
                <w:sz w:val="16"/>
                <w:szCs w:val="16"/>
              </w:rPr>
              <w:t>HZ kader</w:t>
            </w:r>
            <w:proofErr w:type="gramEnd"/>
            <w:r w:rsidRPr="009B0BB5">
              <w:rPr>
                <w:rFonts w:ascii="Calibri" w:eastAsia="Calibri" w:hAnsi="Calibri" w:cs="Calibri"/>
                <w:i/>
                <w:sz w:val="16"/>
                <w:szCs w:val="16"/>
              </w:rPr>
              <w:t>:</w:t>
            </w:r>
          </w:p>
          <w:p w14:paraId="353657B3" w14:textId="77777777" w:rsidR="009B0BB5" w:rsidRPr="009B0BB5" w:rsidRDefault="009B0BB5" w:rsidP="009B0BB5">
            <w:pPr>
              <w:spacing w:line="240" w:lineRule="auto"/>
              <w:rPr>
                <w:rFonts w:ascii="Calibri" w:eastAsia="Calibri" w:hAnsi="Calibri" w:cs="Calibri"/>
                <w:sz w:val="16"/>
                <w:szCs w:val="16"/>
              </w:rPr>
            </w:pPr>
            <w:r w:rsidRPr="009B0BB5">
              <w:rPr>
                <w:rFonts w:ascii="Calibri" w:eastAsia="Calibri" w:hAnsi="Calibri" w:cs="Calibri"/>
                <w:sz w:val="16"/>
                <w:szCs w:val="16"/>
              </w:rPr>
              <w:t>17-18, 20</w:t>
            </w:r>
          </w:p>
          <w:p w14:paraId="00CF36C9" w14:textId="77777777" w:rsidR="009B0BB5" w:rsidRPr="009B0BB5" w:rsidRDefault="009B0BB5" w:rsidP="009B0BB5">
            <w:pPr>
              <w:spacing w:line="240" w:lineRule="auto"/>
              <w:rPr>
                <w:rFonts w:ascii="Calibri" w:eastAsia="Calibri" w:hAnsi="Calibri" w:cs="Calibri"/>
                <w:i/>
                <w:sz w:val="20"/>
                <w:szCs w:val="20"/>
              </w:rPr>
            </w:pPr>
            <w:r w:rsidRPr="009B0BB5">
              <w:rPr>
                <w:rFonts w:ascii="Calibri" w:eastAsia="Calibri" w:hAnsi="Calibri" w:cs="Calibri"/>
                <w:i/>
                <w:sz w:val="16"/>
                <w:szCs w:val="16"/>
              </w:rPr>
              <w:t>DD3*</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28757ECF" w14:textId="77777777" w:rsidR="009B0BB5" w:rsidRPr="009B0BB5" w:rsidRDefault="009B0BB5" w:rsidP="009B0BB5">
            <w:pPr>
              <w:spacing w:line="240" w:lineRule="auto"/>
              <w:rPr>
                <w:rFonts w:ascii="Calibri" w:eastAsia="Calibri" w:hAnsi="Calibri" w:cs="Calibri"/>
                <w:sz w:val="20"/>
                <w:szCs w:val="20"/>
              </w:rPr>
            </w:pPr>
            <w:r w:rsidRPr="009B0BB5">
              <w:rPr>
                <w:rFonts w:ascii="Calibri" w:eastAsia="Calibri" w:hAnsi="Calibri" w:cs="Calibri"/>
                <w:sz w:val="20"/>
                <w:szCs w:val="20"/>
              </w:rPr>
              <w:t>Resultaten zijn geanalyseerd. Student laat zien kritisch te kunnen zijn, verbanden te leggen tussen bevindingen en koppeling te maken met theoretische kader. Sterke en zwakke kanten van het onderzoek worden benoemd en de gevolgen daarvan voor de betrouwbaarheid en externe en interne validiteit.</w:t>
            </w:r>
          </w:p>
        </w:tc>
        <w:tc>
          <w:tcPr>
            <w:tcW w:w="958" w:type="dxa"/>
            <w:tcBorders>
              <w:top w:val="single" w:sz="4" w:space="0" w:color="000000"/>
              <w:left w:val="single" w:sz="4" w:space="0" w:color="000000"/>
              <w:bottom w:val="single" w:sz="4" w:space="0" w:color="000000"/>
              <w:right w:val="single" w:sz="4" w:space="0" w:color="000000"/>
            </w:tcBorders>
          </w:tcPr>
          <w:p w14:paraId="3E8E911C" w14:textId="77777777" w:rsidR="009B0BB5" w:rsidRPr="009B0BB5" w:rsidRDefault="009B0BB5" w:rsidP="009B0BB5">
            <w:pPr>
              <w:spacing w:line="240" w:lineRule="auto"/>
              <w:rPr>
                <w:rFonts w:ascii="Calibri" w:eastAsia="Calibri" w:hAnsi="Calibri" w:cs="Calibri"/>
                <w:b/>
                <w:sz w:val="24"/>
              </w:rPr>
            </w:pPr>
          </w:p>
        </w:tc>
      </w:tr>
      <w:tr w:rsidR="009B0BB5" w:rsidRPr="009B0BB5" w14:paraId="5747E4AC" w14:textId="77777777" w:rsidTr="009B0BB5">
        <w:trPr>
          <w:trHeight w:val="588"/>
        </w:trPr>
        <w:tc>
          <w:tcPr>
            <w:tcW w:w="378" w:type="dxa"/>
            <w:tcBorders>
              <w:top w:val="single" w:sz="4" w:space="0" w:color="000000"/>
              <w:left w:val="single" w:sz="4" w:space="0" w:color="000000"/>
              <w:bottom w:val="single" w:sz="4" w:space="0" w:color="000000"/>
              <w:right w:val="single" w:sz="4" w:space="0" w:color="000000"/>
            </w:tcBorders>
            <w:hideMark/>
          </w:tcPr>
          <w:p w14:paraId="04B1B8ED" w14:textId="77777777" w:rsidR="009B0BB5" w:rsidRPr="009B0BB5" w:rsidRDefault="009B0BB5" w:rsidP="009B0BB5">
            <w:pPr>
              <w:spacing w:line="240" w:lineRule="auto"/>
              <w:rPr>
                <w:rFonts w:ascii="Calibri" w:eastAsia="Calibri" w:hAnsi="Calibri" w:cs="Calibri"/>
                <w:sz w:val="18"/>
                <w:szCs w:val="18"/>
              </w:rPr>
            </w:pPr>
            <w:r w:rsidRPr="009B0BB5">
              <w:rPr>
                <w:rFonts w:ascii="Calibri" w:eastAsia="Calibri" w:hAnsi="Calibri" w:cs="Calibri"/>
                <w:sz w:val="18"/>
                <w:szCs w:val="18"/>
              </w:rPr>
              <w:t>6</w:t>
            </w:r>
          </w:p>
        </w:tc>
        <w:tc>
          <w:tcPr>
            <w:tcW w:w="1715" w:type="dxa"/>
            <w:tcBorders>
              <w:top w:val="single" w:sz="4" w:space="0" w:color="000000"/>
              <w:left w:val="single" w:sz="4" w:space="0" w:color="000000"/>
              <w:bottom w:val="single" w:sz="4" w:space="0" w:color="000000"/>
              <w:right w:val="single" w:sz="4" w:space="0" w:color="000000"/>
            </w:tcBorders>
            <w:hideMark/>
          </w:tcPr>
          <w:p w14:paraId="310FFD4B"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Conclusies</w:t>
            </w:r>
          </w:p>
          <w:p w14:paraId="4D74EBA1" w14:textId="77777777" w:rsidR="009B0BB5" w:rsidRPr="009B0BB5" w:rsidRDefault="009B0BB5" w:rsidP="009B0BB5">
            <w:pPr>
              <w:spacing w:line="240" w:lineRule="auto"/>
              <w:rPr>
                <w:rFonts w:ascii="Calibri" w:eastAsia="Calibri" w:hAnsi="Calibri" w:cs="Calibri"/>
                <w:i/>
                <w:sz w:val="16"/>
                <w:szCs w:val="16"/>
              </w:rPr>
            </w:pPr>
            <w:r w:rsidRPr="009B0BB5">
              <w:rPr>
                <w:rFonts w:ascii="Calibri" w:eastAsia="Calibri" w:hAnsi="Calibri" w:cs="Calibri"/>
                <w:i/>
                <w:sz w:val="16"/>
                <w:szCs w:val="16"/>
              </w:rPr>
              <w:t xml:space="preserve">Indicator </w:t>
            </w:r>
            <w:proofErr w:type="gramStart"/>
            <w:r w:rsidRPr="009B0BB5">
              <w:rPr>
                <w:rFonts w:ascii="Calibri" w:eastAsia="Calibri" w:hAnsi="Calibri" w:cs="Calibri"/>
                <w:i/>
                <w:sz w:val="16"/>
                <w:szCs w:val="16"/>
              </w:rPr>
              <w:t>HZ kader</w:t>
            </w:r>
            <w:proofErr w:type="gramEnd"/>
            <w:r w:rsidRPr="009B0BB5">
              <w:rPr>
                <w:rFonts w:ascii="Calibri" w:eastAsia="Calibri" w:hAnsi="Calibri" w:cs="Calibri"/>
                <w:i/>
                <w:sz w:val="16"/>
                <w:szCs w:val="16"/>
              </w:rPr>
              <w:t>: 19</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198060F9" w14:textId="77777777" w:rsidR="009B0BB5" w:rsidRPr="009B0BB5" w:rsidRDefault="009B0BB5" w:rsidP="009B0BB5">
            <w:pPr>
              <w:spacing w:line="240" w:lineRule="auto"/>
              <w:rPr>
                <w:rFonts w:ascii="Calibri" w:eastAsia="Calibri" w:hAnsi="Calibri" w:cs="Calibri"/>
                <w:sz w:val="20"/>
                <w:szCs w:val="20"/>
              </w:rPr>
            </w:pPr>
            <w:r w:rsidRPr="009B0BB5">
              <w:rPr>
                <w:rFonts w:ascii="Calibri" w:eastAsia="Calibri" w:hAnsi="Calibri" w:cs="Calibri"/>
                <w:sz w:val="20"/>
                <w:szCs w:val="20"/>
              </w:rPr>
              <w:t>Hoofd- en deelvragen worden beantwoord, logisch en aansluitend vervolg op resultaten en discussie.</w:t>
            </w:r>
          </w:p>
        </w:tc>
        <w:tc>
          <w:tcPr>
            <w:tcW w:w="958" w:type="dxa"/>
            <w:tcBorders>
              <w:top w:val="single" w:sz="4" w:space="0" w:color="000000"/>
              <w:left w:val="single" w:sz="4" w:space="0" w:color="000000"/>
              <w:bottom w:val="single" w:sz="4" w:space="0" w:color="000000"/>
              <w:right w:val="single" w:sz="4" w:space="0" w:color="000000"/>
            </w:tcBorders>
          </w:tcPr>
          <w:p w14:paraId="6D14EFFE" w14:textId="77777777" w:rsidR="009B0BB5" w:rsidRPr="009B0BB5" w:rsidRDefault="009B0BB5" w:rsidP="009B0BB5">
            <w:pPr>
              <w:spacing w:line="240" w:lineRule="auto"/>
              <w:rPr>
                <w:rFonts w:ascii="Calibri" w:eastAsia="Calibri" w:hAnsi="Calibri" w:cs="Calibri"/>
                <w:b/>
                <w:sz w:val="24"/>
              </w:rPr>
            </w:pPr>
          </w:p>
        </w:tc>
      </w:tr>
      <w:tr w:rsidR="009B0BB5" w:rsidRPr="009B0BB5" w14:paraId="35A60A5B" w14:textId="77777777" w:rsidTr="009B0BB5">
        <w:tc>
          <w:tcPr>
            <w:tcW w:w="378" w:type="dxa"/>
            <w:tcBorders>
              <w:top w:val="single" w:sz="4" w:space="0" w:color="000000"/>
              <w:left w:val="single" w:sz="4" w:space="0" w:color="000000"/>
              <w:bottom w:val="single" w:sz="4" w:space="0" w:color="000000"/>
              <w:right w:val="single" w:sz="4" w:space="0" w:color="000000"/>
            </w:tcBorders>
            <w:hideMark/>
          </w:tcPr>
          <w:p w14:paraId="7C1C8EFF" w14:textId="77777777" w:rsidR="009B0BB5" w:rsidRPr="009B0BB5" w:rsidRDefault="009B0BB5" w:rsidP="009B0BB5">
            <w:pPr>
              <w:spacing w:line="240" w:lineRule="auto"/>
              <w:rPr>
                <w:rFonts w:ascii="Calibri" w:eastAsia="Calibri" w:hAnsi="Calibri" w:cs="Calibri"/>
                <w:sz w:val="18"/>
                <w:szCs w:val="18"/>
              </w:rPr>
            </w:pPr>
            <w:r w:rsidRPr="009B0BB5">
              <w:rPr>
                <w:rFonts w:ascii="Calibri" w:eastAsia="Calibri" w:hAnsi="Calibri" w:cs="Calibri"/>
                <w:sz w:val="18"/>
                <w:szCs w:val="18"/>
              </w:rPr>
              <w:t>7</w:t>
            </w:r>
          </w:p>
        </w:tc>
        <w:tc>
          <w:tcPr>
            <w:tcW w:w="1715" w:type="dxa"/>
            <w:tcBorders>
              <w:top w:val="single" w:sz="4" w:space="0" w:color="000000"/>
              <w:left w:val="single" w:sz="4" w:space="0" w:color="000000"/>
              <w:bottom w:val="single" w:sz="4" w:space="0" w:color="000000"/>
              <w:right w:val="single" w:sz="4" w:space="0" w:color="000000"/>
            </w:tcBorders>
            <w:hideMark/>
          </w:tcPr>
          <w:p w14:paraId="6EA6B7C8" w14:textId="77777777" w:rsidR="009B0BB5" w:rsidRPr="009B0BB5" w:rsidRDefault="009B0BB5" w:rsidP="009B0BB5">
            <w:pPr>
              <w:spacing w:line="240" w:lineRule="auto"/>
              <w:rPr>
                <w:rFonts w:ascii="Calibri" w:eastAsia="Calibri" w:hAnsi="Calibri" w:cs="Calibri"/>
                <w:b/>
                <w:bCs/>
                <w:sz w:val="20"/>
                <w:szCs w:val="20"/>
              </w:rPr>
            </w:pPr>
            <w:r w:rsidRPr="009B0BB5">
              <w:rPr>
                <w:rFonts w:ascii="Calibri" w:eastAsia="Calibri" w:hAnsi="Calibri" w:cs="Calibri"/>
                <w:b/>
                <w:bCs/>
                <w:sz w:val="20"/>
                <w:szCs w:val="20"/>
              </w:rPr>
              <w:t>Aanbevelingen</w:t>
            </w:r>
          </w:p>
          <w:p w14:paraId="0CE56A45" w14:textId="77777777" w:rsidR="009B0BB5" w:rsidRPr="009B0BB5" w:rsidRDefault="009B0BB5" w:rsidP="009B0BB5">
            <w:pPr>
              <w:spacing w:line="240" w:lineRule="auto"/>
              <w:rPr>
                <w:rFonts w:ascii="Calibri" w:eastAsia="Calibri" w:hAnsi="Calibri" w:cs="Calibri"/>
                <w:bCs/>
                <w:i/>
                <w:sz w:val="16"/>
                <w:szCs w:val="16"/>
              </w:rPr>
            </w:pPr>
            <w:proofErr w:type="spellStart"/>
            <w:r w:rsidRPr="009B0BB5">
              <w:rPr>
                <w:rFonts w:ascii="Calibri" w:eastAsia="Calibri" w:hAnsi="Calibri" w:cs="Calibri"/>
                <w:bCs/>
                <w:i/>
                <w:sz w:val="16"/>
                <w:szCs w:val="16"/>
              </w:rPr>
              <w:t>Indic</w:t>
            </w:r>
            <w:proofErr w:type="spellEnd"/>
            <w:r w:rsidRPr="009B0BB5">
              <w:rPr>
                <w:rFonts w:ascii="Calibri" w:eastAsia="Calibri" w:hAnsi="Calibri" w:cs="Calibri"/>
                <w:bCs/>
                <w:i/>
                <w:sz w:val="16"/>
                <w:szCs w:val="16"/>
              </w:rPr>
              <w:t xml:space="preserve"> </w:t>
            </w:r>
            <w:proofErr w:type="gramStart"/>
            <w:r w:rsidRPr="009B0BB5">
              <w:rPr>
                <w:rFonts w:ascii="Calibri" w:eastAsia="Calibri" w:hAnsi="Calibri" w:cs="Calibri"/>
                <w:bCs/>
                <w:i/>
                <w:sz w:val="16"/>
                <w:szCs w:val="16"/>
              </w:rPr>
              <w:t>HZ kader</w:t>
            </w:r>
            <w:proofErr w:type="gramEnd"/>
            <w:r w:rsidRPr="009B0BB5">
              <w:rPr>
                <w:rFonts w:ascii="Calibri" w:eastAsia="Calibri" w:hAnsi="Calibri" w:cs="Calibri"/>
                <w:bCs/>
                <w:i/>
                <w:sz w:val="16"/>
                <w:szCs w:val="16"/>
              </w:rPr>
              <w:t xml:space="preserve"> 21 – 24</w:t>
            </w:r>
          </w:p>
          <w:p w14:paraId="582AA139" w14:textId="77777777" w:rsidR="009B0BB5" w:rsidRPr="009B0BB5" w:rsidRDefault="009B0BB5" w:rsidP="009B0BB5">
            <w:pPr>
              <w:spacing w:line="240" w:lineRule="auto"/>
              <w:rPr>
                <w:rFonts w:ascii="Calibri" w:eastAsia="Calibri" w:hAnsi="Calibri" w:cs="Calibri"/>
                <w:bCs/>
                <w:i/>
                <w:sz w:val="16"/>
                <w:szCs w:val="16"/>
              </w:rPr>
            </w:pPr>
            <w:r w:rsidRPr="009B0BB5">
              <w:rPr>
                <w:rFonts w:ascii="Calibri" w:eastAsia="Calibri" w:hAnsi="Calibri" w:cs="Calibri"/>
                <w:bCs/>
                <w:i/>
                <w:sz w:val="16"/>
                <w:szCs w:val="16"/>
              </w:rPr>
              <w:t>DD2*</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7677DE79" w14:textId="77777777" w:rsidR="009B0BB5" w:rsidRPr="009B0BB5" w:rsidRDefault="009B0BB5" w:rsidP="009B0BB5">
            <w:pPr>
              <w:spacing w:line="240" w:lineRule="auto"/>
              <w:rPr>
                <w:rFonts w:ascii="Calibri" w:eastAsia="Calibri" w:hAnsi="Calibri" w:cs="Calibri"/>
                <w:bCs/>
                <w:sz w:val="20"/>
                <w:szCs w:val="20"/>
              </w:rPr>
            </w:pPr>
            <w:r w:rsidRPr="009B0BB5">
              <w:rPr>
                <w:rFonts w:ascii="Calibri" w:eastAsia="Calibri" w:hAnsi="Calibri" w:cs="Calibri"/>
                <w:bCs/>
                <w:sz w:val="20"/>
                <w:szCs w:val="20"/>
              </w:rPr>
              <w:t>Aanbevelingen volgen logisch uit onderzoek, zijn concreet en realistisch, dragen bij aan een daadwerkelijke en duurzame oplossing</w:t>
            </w:r>
          </w:p>
        </w:tc>
        <w:tc>
          <w:tcPr>
            <w:tcW w:w="958" w:type="dxa"/>
            <w:tcBorders>
              <w:top w:val="single" w:sz="4" w:space="0" w:color="000000"/>
              <w:left w:val="single" w:sz="4" w:space="0" w:color="000000"/>
              <w:bottom w:val="single" w:sz="4" w:space="0" w:color="000000"/>
              <w:right w:val="single" w:sz="4" w:space="0" w:color="000000"/>
            </w:tcBorders>
          </w:tcPr>
          <w:p w14:paraId="6F9EAED5" w14:textId="77777777" w:rsidR="009B0BB5" w:rsidRPr="009B0BB5" w:rsidRDefault="009B0BB5" w:rsidP="009B0BB5">
            <w:pPr>
              <w:spacing w:line="240" w:lineRule="auto"/>
              <w:rPr>
                <w:rFonts w:ascii="Calibri" w:eastAsia="Calibri" w:hAnsi="Calibri" w:cs="Calibri"/>
                <w:b/>
                <w:sz w:val="24"/>
              </w:rPr>
            </w:pPr>
          </w:p>
        </w:tc>
      </w:tr>
      <w:tr w:rsidR="009B0BB5" w:rsidRPr="009B0BB5" w14:paraId="5A3A02BA" w14:textId="77777777" w:rsidTr="009B0BB5">
        <w:tc>
          <w:tcPr>
            <w:tcW w:w="378" w:type="dxa"/>
            <w:tcBorders>
              <w:top w:val="single" w:sz="4" w:space="0" w:color="000000"/>
              <w:left w:val="single" w:sz="4" w:space="0" w:color="000000"/>
              <w:bottom w:val="single" w:sz="4" w:space="0" w:color="000000"/>
              <w:right w:val="single" w:sz="4" w:space="0" w:color="000000"/>
            </w:tcBorders>
            <w:hideMark/>
          </w:tcPr>
          <w:p w14:paraId="3DE80AF8" w14:textId="77777777" w:rsidR="009B0BB5" w:rsidRPr="009B0BB5" w:rsidRDefault="009B0BB5" w:rsidP="009B0BB5">
            <w:pPr>
              <w:spacing w:line="240" w:lineRule="auto"/>
              <w:rPr>
                <w:rFonts w:ascii="Calibri" w:eastAsia="Calibri" w:hAnsi="Calibri" w:cs="Calibri"/>
                <w:sz w:val="18"/>
                <w:szCs w:val="18"/>
              </w:rPr>
            </w:pPr>
            <w:r w:rsidRPr="009B0BB5">
              <w:rPr>
                <w:rFonts w:ascii="Calibri" w:eastAsia="Calibri" w:hAnsi="Calibri" w:cs="Calibri"/>
                <w:sz w:val="18"/>
                <w:szCs w:val="18"/>
              </w:rPr>
              <w:t>8</w:t>
            </w:r>
          </w:p>
        </w:tc>
        <w:tc>
          <w:tcPr>
            <w:tcW w:w="1715" w:type="dxa"/>
            <w:tcBorders>
              <w:top w:val="single" w:sz="4" w:space="0" w:color="000000"/>
              <w:left w:val="single" w:sz="4" w:space="0" w:color="000000"/>
              <w:bottom w:val="single" w:sz="4" w:space="0" w:color="000000"/>
              <w:right w:val="single" w:sz="4" w:space="0" w:color="000000"/>
            </w:tcBorders>
            <w:hideMark/>
          </w:tcPr>
          <w:p w14:paraId="09F991A1" w14:textId="77777777" w:rsidR="009B0BB5" w:rsidRPr="009B0BB5" w:rsidRDefault="009B0BB5" w:rsidP="009B0BB5">
            <w:pPr>
              <w:spacing w:line="240" w:lineRule="auto"/>
              <w:rPr>
                <w:rFonts w:ascii="Calibri" w:eastAsia="Calibri" w:hAnsi="Calibri" w:cs="Calibri"/>
                <w:b/>
                <w:bCs/>
                <w:sz w:val="20"/>
                <w:szCs w:val="20"/>
              </w:rPr>
            </w:pPr>
            <w:r w:rsidRPr="009B0BB5">
              <w:rPr>
                <w:rFonts w:ascii="Calibri" w:eastAsia="Calibri" w:hAnsi="Calibri" w:cs="Calibri"/>
                <w:b/>
                <w:bCs/>
                <w:sz w:val="20"/>
                <w:szCs w:val="20"/>
              </w:rPr>
              <w:t>Evaluatie</w:t>
            </w:r>
          </w:p>
          <w:p w14:paraId="4654968B" w14:textId="77777777" w:rsidR="009B0BB5" w:rsidRPr="009B0BB5" w:rsidRDefault="009B0BB5" w:rsidP="009B0BB5">
            <w:pPr>
              <w:spacing w:line="240" w:lineRule="auto"/>
              <w:rPr>
                <w:rFonts w:ascii="Calibri" w:eastAsia="Calibri" w:hAnsi="Calibri" w:cs="Calibri"/>
                <w:bCs/>
                <w:i/>
                <w:sz w:val="16"/>
                <w:szCs w:val="16"/>
              </w:rPr>
            </w:pPr>
            <w:r w:rsidRPr="009B0BB5">
              <w:rPr>
                <w:rFonts w:ascii="Calibri" w:eastAsia="Calibri" w:hAnsi="Calibri" w:cs="Calibri"/>
                <w:bCs/>
                <w:i/>
                <w:sz w:val="16"/>
                <w:szCs w:val="16"/>
              </w:rPr>
              <w:t xml:space="preserve">Indicatoren </w:t>
            </w:r>
            <w:proofErr w:type="gramStart"/>
            <w:r w:rsidRPr="009B0BB5">
              <w:rPr>
                <w:rFonts w:ascii="Calibri" w:eastAsia="Calibri" w:hAnsi="Calibri" w:cs="Calibri"/>
                <w:bCs/>
                <w:i/>
                <w:sz w:val="16"/>
                <w:szCs w:val="16"/>
              </w:rPr>
              <w:t>HZ kader</w:t>
            </w:r>
            <w:proofErr w:type="gramEnd"/>
            <w:r w:rsidRPr="009B0BB5">
              <w:rPr>
                <w:rFonts w:ascii="Calibri" w:eastAsia="Calibri" w:hAnsi="Calibri" w:cs="Calibri"/>
                <w:bCs/>
                <w:i/>
                <w:sz w:val="16"/>
                <w:szCs w:val="16"/>
              </w:rPr>
              <w:t>: 28-30</w:t>
            </w:r>
          </w:p>
          <w:p w14:paraId="36203028" w14:textId="77777777" w:rsidR="009B0BB5" w:rsidRPr="009B0BB5" w:rsidRDefault="009B0BB5" w:rsidP="009B0BB5">
            <w:pPr>
              <w:spacing w:line="240" w:lineRule="auto"/>
              <w:rPr>
                <w:rFonts w:ascii="Calibri" w:eastAsia="Calibri" w:hAnsi="Calibri" w:cs="Calibri"/>
                <w:bCs/>
                <w:i/>
                <w:sz w:val="16"/>
                <w:szCs w:val="16"/>
              </w:rPr>
            </w:pPr>
            <w:r w:rsidRPr="009B0BB5">
              <w:rPr>
                <w:rFonts w:ascii="Calibri" w:eastAsia="Calibri" w:hAnsi="Calibri" w:cs="Calibri"/>
                <w:bCs/>
                <w:i/>
                <w:sz w:val="16"/>
                <w:szCs w:val="16"/>
              </w:rPr>
              <w:t>DD2, DD5*</w:t>
            </w:r>
          </w:p>
          <w:p w14:paraId="0BE44A52" w14:textId="77777777" w:rsidR="009B0BB5" w:rsidRPr="009B0BB5" w:rsidRDefault="009B0BB5" w:rsidP="009B0BB5">
            <w:pPr>
              <w:spacing w:line="240" w:lineRule="auto"/>
              <w:rPr>
                <w:rFonts w:ascii="Calibri" w:eastAsia="Calibri" w:hAnsi="Calibri" w:cs="Calibri"/>
                <w:b/>
                <w:bCs/>
                <w:i/>
                <w:sz w:val="20"/>
                <w:szCs w:val="20"/>
              </w:rPr>
            </w:pPr>
            <w:r w:rsidRPr="009B0BB5">
              <w:rPr>
                <w:rFonts w:ascii="Calibri" w:eastAsia="Calibri" w:hAnsi="Calibri" w:cs="Calibri"/>
                <w:b/>
                <w:bCs/>
                <w:i/>
                <w:sz w:val="20"/>
                <w:szCs w:val="20"/>
              </w:rPr>
              <w:t>Alleen in te vullen door 1</w:t>
            </w:r>
            <w:r w:rsidRPr="009B0BB5">
              <w:rPr>
                <w:rFonts w:ascii="Calibri" w:eastAsia="Calibri" w:hAnsi="Calibri" w:cs="Calibri"/>
                <w:b/>
                <w:bCs/>
                <w:i/>
                <w:sz w:val="20"/>
                <w:szCs w:val="20"/>
                <w:vertAlign w:val="superscript"/>
              </w:rPr>
              <w:t>e</w:t>
            </w:r>
            <w:r w:rsidRPr="009B0BB5">
              <w:rPr>
                <w:rFonts w:ascii="Calibri" w:eastAsia="Calibri" w:hAnsi="Calibri" w:cs="Calibri"/>
                <w:b/>
                <w:bCs/>
                <w:i/>
                <w:sz w:val="20"/>
                <w:szCs w:val="20"/>
              </w:rPr>
              <w:t xml:space="preserve"> begeleider!</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5003F2D2" w14:textId="77777777" w:rsidR="009B0BB5" w:rsidRPr="009B0BB5" w:rsidRDefault="009B0BB5" w:rsidP="009B0BB5">
            <w:pPr>
              <w:spacing w:line="240" w:lineRule="auto"/>
              <w:rPr>
                <w:rFonts w:ascii="Calibri" w:eastAsia="Calibri" w:hAnsi="Calibri" w:cs="Calibri"/>
                <w:bCs/>
                <w:sz w:val="20"/>
                <w:szCs w:val="20"/>
              </w:rPr>
            </w:pPr>
            <w:r w:rsidRPr="009B0BB5">
              <w:rPr>
                <w:rFonts w:ascii="Calibri" w:eastAsia="Calibri" w:hAnsi="Calibri" w:cs="Calibri"/>
                <w:bCs/>
                <w:sz w:val="20"/>
                <w:szCs w:val="20"/>
              </w:rPr>
              <w:t xml:space="preserve">Toont professioneel gedrag tijdens onderzoek. </w:t>
            </w:r>
            <w:r w:rsidRPr="009B0BB5">
              <w:rPr>
                <w:rFonts w:ascii="Calibri" w:eastAsia="Calibri" w:hAnsi="Calibri" w:cs="Calibri"/>
                <w:color w:val="000000"/>
                <w:sz w:val="20"/>
                <w:szCs w:val="20"/>
                <w:lang w:eastAsia="nl-NL"/>
              </w:rPr>
              <w:t>Hieronder valt: Planmatig werken (volgens de tijdsplanning van het concept en definitieve versie</w:t>
            </w:r>
            <w:proofErr w:type="gramStart"/>
            <w:r w:rsidRPr="009B0BB5">
              <w:rPr>
                <w:rFonts w:ascii="Calibri" w:eastAsia="Calibri" w:hAnsi="Calibri" w:cs="Calibri"/>
                <w:color w:val="000000"/>
                <w:sz w:val="20"/>
                <w:szCs w:val="20"/>
                <w:lang w:eastAsia="nl-NL"/>
              </w:rPr>
              <w:t>);  Zelfstandigheid</w:t>
            </w:r>
            <w:proofErr w:type="gramEnd"/>
            <w:r w:rsidRPr="009B0BB5">
              <w:rPr>
                <w:rFonts w:ascii="Calibri" w:eastAsia="Calibri" w:hAnsi="Calibri" w:cs="Calibri"/>
                <w:color w:val="000000"/>
                <w:sz w:val="20"/>
                <w:szCs w:val="20"/>
                <w:lang w:eastAsia="nl-NL"/>
              </w:rPr>
              <w:t xml:space="preserve"> (eigen keuzes gemaakt en eigen invulling; binnen begeleidingsuren gebleven; feedback adequaat opgepakt); Samenwerking met 1</w:t>
            </w:r>
            <w:r w:rsidRPr="009B0BB5">
              <w:rPr>
                <w:rFonts w:ascii="Calibri" w:eastAsia="Calibri" w:hAnsi="Calibri" w:cs="Calibri"/>
                <w:color w:val="000000"/>
                <w:sz w:val="20"/>
                <w:szCs w:val="20"/>
                <w:vertAlign w:val="superscript"/>
                <w:lang w:eastAsia="nl-NL"/>
              </w:rPr>
              <w:t>ste</w:t>
            </w:r>
            <w:r w:rsidRPr="009B0BB5">
              <w:rPr>
                <w:rFonts w:ascii="Calibri" w:eastAsia="Calibri" w:hAnsi="Calibri" w:cs="Calibri"/>
                <w:color w:val="000000"/>
                <w:sz w:val="20"/>
                <w:szCs w:val="20"/>
                <w:lang w:eastAsia="nl-NL"/>
              </w:rPr>
              <w:t> begeleider (tijdig geïnformeerd over problemen en belangrijke keuzes, openstaan voor suggesties en kritiek).</w:t>
            </w:r>
          </w:p>
        </w:tc>
        <w:tc>
          <w:tcPr>
            <w:tcW w:w="958" w:type="dxa"/>
            <w:tcBorders>
              <w:top w:val="single" w:sz="4" w:space="0" w:color="000000"/>
              <w:left w:val="single" w:sz="4" w:space="0" w:color="000000"/>
              <w:bottom w:val="single" w:sz="4" w:space="0" w:color="000000"/>
              <w:right w:val="single" w:sz="4" w:space="0" w:color="000000"/>
            </w:tcBorders>
          </w:tcPr>
          <w:p w14:paraId="4287439F" w14:textId="77777777" w:rsidR="009B0BB5" w:rsidRPr="009B0BB5" w:rsidRDefault="009B0BB5" w:rsidP="009B0BB5">
            <w:pPr>
              <w:spacing w:line="240" w:lineRule="auto"/>
              <w:rPr>
                <w:rFonts w:ascii="Calibri" w:eastAsia="Calibri" w:hAnsi="Calibri" w:cs="Calibri"/>
                <w:b/>
                <w:sz w:val="24"/>
              </w:rPr>
            </w:pPr>
          </w:p>
        </w:tc>
      </w:tr>
      <w:tr w:rsidR="009B0BB5" w:rsidRPr="009B0BB5" w14:paraId="4A9630F6" w14:textId="77777777" w:rsidTr="009B0BB5">
        <w:tc>
          <w:tcPr>
            <w:tcW w:w="378" w:type="dxa"/>
            <w:tcBorders>
              <w:top w:val="single" w:sz="4" w:space="0" w:color="000000"/>
              <w:left w:val="single" w:sz="4" w:space="0" w:color="000000"/>
              <w:bottom w:val="single" w:sz="4" w:space="0" w:color="000000"/>
              <w:right w:val="single" w:sz="4" w:space="0" w:color="000000"/>
            </w:tcBorders>
            <w:shd w:val="clear" w:color="auto" w:fill="FFFFFF"/>
          </w:tcPr>
          <w:p w14:paraId="7E877CD9" w14:textId="77777777" w:rsidR="009B0BB5" w:rsidRPr="009B0BB5" w:rsidRDefault="009B0BB5" w:rsidP="009B0BB5">
            <w:pPr>
              <w:spacing w:line="240" w:lineRule="auto"/>
              <w:rPr>
                <w:rFonts w:ascii="Calibri" w:eastAsia="Calibri" w:hAnsi="Calibri" w:cs="Calibri"/>
                <w:b/>
                <w:sz w:val="20"/>
                <w:szCs w:val="20"/>
              </w:rPr>
            </w:pPr>
          </w:p>
        </w:tc>
        <w:tc>
          <w:tcPr>
            <w:tcW w:w="1715" w:type="dxa"/>
            <w:tcBorders>
              <w:top w:val="single" w:sz="4" w:space="0" w:color="000000"/>
              <w:left w:val="single" w:sz="4" w:space="0" w:color="000000"/>
              <w:bottom w:val="single" w:sz="4" w:space="0" w:color="000000"/>
              <w:right w:val="single" w:sz="4" w:space="0" w:color="000000"/>
            </w:tcBorders>
            <w:shd w:val="clear" w:color="auto" w:fill="FFFFFF"/>
          </w:tcPr>
          <w:p w14:paraId="2ECD8486" w14:textId="77777777" w:rsidR="009B0BB5" w:rsidRPr="009B0BB5" w:rsidRDefault="009B0BB5" w:rsidP="009B0BB5">
            <w:pPr>
              <w:spacing w:line="240" w:lineRule="auto"/>
              <w:rPr>
                <w:rFonts w:ascii="Calibri" w:eastAsia="Calibri" w:hAnsi="Calibri" w:cs="Calibri"/>
                <w:b/>
                <w:bCs/>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14:paraId="1D61CD8B"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Max aantal te halen punten</w:t>
            </w:r>
          </w:p>
        </w:tc>
        <w:tc>
          <w:tcPr>
            <w:tcW w:w="1107" w:type="dxa"/>
            <w:tcBorders>
              <w:top w:val="single" w:sz="4" w:space="0" w:color="000000"/>
              <w:left w:val="single" w:sz="4" w:space="0" w:color="000000"/>
              <w:bottom w:val="single" w:sz="4" w:space="0" w:color="000000"/>
              <w:right w:val="single" w:sz="4" w:space="0" w:color="000000"/>
            </w:tcBorders>
            <w:shd w:val="clear" w:color="auto" w:fill="FFFFFF"/>
            <w:hideMark/>
          </w:tcPr>
          <w:p w14:paraId="4C16FE33"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80 of 90*</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14:paraId="2922C6EA"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Behaalde punten</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3635D76D" w14:textId="77777777" w:rsidR="009B0BB5" w:rsidRPr="009B0BB5" w:rsidRDefault="009B0BB5" w:rsidP="009B0BB5">
            <w:pPr>
              <w:spacing w:line="240" w:lineRule="auto"/>
              <w:rPr>
                <w:rFonts w:ascii="Calibri" w:eastAsia="Calibri" w:hAnsi="Calibri" w:cs="Calibri"/>
                <w:b/>
                <w:sz w:val="20"/>
                <w:szCs w:val="20"/>
              </w:rPr>
            </w:pPr>
          </w:p>
        </w:tc>
      </w:tr>
      <w:tr w:rsidR="009B0BB5" w:rsidRPr="009B0BB5" w14:paraId="570C061B" w14:textId="77777777" w:rsidTr="009B0BB5">
        <w:trPr>
          <w:trHeight w:val="525"/>
        </w:trPr>
        <w:tc>
          <w:tcPr>
            <w:tcW w:w="378" w:type="dxa"/>
            <w:tcBorders>
              <w:top w:val="single" w:sz="4" w:space="0" w:color="000000"/>
              <w:left w:val="single" w:sz="4" w:space="0" w:color="000000"/>
              <w:bottom w:val="single" w:sz="4" w:space="0" w:color="000000"/>
              <w:right w:val="single" w:sz="4" w:space="0" w:color="000000"/>
            </w:tcBorders>
            <w:shd w:val="clear" w:color="auto" w:fill="D9D9D9"/>
          </w:tcPr>
          <w:p w14:paraId="7EE12854" w14:textId="77777777" w:rsidR="009B0BB5" w:rsidRPr="009B0BB5" w:rsidRDefault="009B0BB5" w:rsidP="009B0BB5">
            <w:pPr>
              <w:spacing w:line="240" w:lineRule="auto"/>
              <w:rPr>
                <w:rFonts w:ascii="Calibri" w:eastAsia="Calibri" w:hAnsi="Calibri" w:cs="Calibri"/>
                <w:b/>
                <w:sz w:val="20"/>
                <w:szCs w:val="20"/>
              </w:rPr>
            </w:pPr>
          </w:p>
        </w:tc>
        <w:tc>
          <w:tcPr>
            <w:tcW w:w="1715" w:type="dxa"/>
            <w:tcBorders>
              <w:top w:val="single" w:sz="4" w:space="0" w:color="000000"/>
              <w:left w:val="single" w:sz="4" w:space="0" w:color="000000"/>
              <w:bottom w:val="single" w:sz="4" w:space="0" w:color="000000"/>
              <w:right w:val="single" w:sz="4" w:space="0" w:color="000000"/>
            </w:tcBorders>
            <w:shd w:val="clear" w:color="auto" w:fill="D9D9D9"/>
          </w:tcPr>
          <w:p w14:paraId="1ED50BFD" w14:textId="77777777" w:rsidR="009B0BB5" w:rsidRPr="009B0BB5" w:rsidRDefault="009B0BB5" w:rsidP="009B0BB5">
            <w:pPr>
              <w:spacing w:line="240" w:lineRule="auto"/>
              <w:rPr>
                <w:rFonts w:ascii="Calibri" w:eastAsia="Calibri" w:hAnsi="Calibri" w:cs="Calibri"/>
                <w:b/>
                <w:bCs/>
                <w:sz w:val="20"/>
                <w:szCs w:val="20"/>
              </w:rPr>
            </w:pPr>
            <w:r w:rsidRPr="009B0BB5">
              <w:rPr>
                <w:rFonts w:ascii="Calibri" w:eastAsia="Calibri" w:hAnsi="Calibri" w:cs="Calibri"/>
                <w:b/>
                <w:bCs/>
                <w:sz w:val="20"/>
                <w:szCs w:val="20"/>
              </w:rPr>
              <w:t>Toegekend cijfer</w:t>
            </w:r>
          </w:p>
          <w:p w14:paraId="6E39AAEB" w14:textId="77777777" w:rsidR="009B0BB5" w:rsidRPr="009B0BB5" w:rsidRDefault="009B0BB5" w:rsidP="009B0BB5">
            <w:pPr>
              <w:spacing w:line="240" w:lineRule="auto"/>
              <w:rPr>
                <w:rFonts w:ascii="Calibri" w:eastAsia="Calibri" w:hAnsi="Calibri" w:cs="Calibri"/>
                <w:b/>
                <w:bCs/>
                <w:sz w:val="20"/>
                <w:szCs w:val="20"/>
              </w:rPr>
            </w:pP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355EFA8C"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 xml:space="preserve">Behaalde </w:t>
            </w:r>
            <w:proofErr w:type="gramStart"/>
            <w:r w:rsidRPr="009B0BB5">
              <w:rPr>
                <w:rFonts w:ascii="Calibri" w:eastAsia="Calibri" w:hAnsi="Calibri" w:cs="Calibri"/>
                <w:b/>
                <w:sz w:val="20"/>
                <w:szCs w:val="20"/>
              </w:rPr>
              <w:t>punten /</w:t>
            </w:r>
            <w:proofErr w:type="gramEnd"/>
            <w:r w:rsidRPr="009B0BB5">
              <w:rPr>
                <w:rFonts w:ascii="Calibri" w:eastAsia="Calibri" w:hAnsi="Calibri" w:cs="Calibri"/>
                <w:b/>
                <w:sz w:val="20"/>
                <w:szCs w:val="20"/>
              </w:rPr>
              <w:t xml:space="preserve"> 8 of 9*</w:t>
            </w:r>
          </w:p>
          <w:p w14:paraId="17BEAC65"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*2</w:t>
            </w:r>
            <w:r w:rsidRPr="009B0BB5">
              <w:rPr>
                <w:rFonts w:ascii="Calibri" w:eastAsia="Calibri" w:hAnsi="Calibri" w:cs="Calibri"/>
                <w:b/>
                <w:sz w:val="20"/>
                <w:szCs w:val="20"/>
                <w:vertAlign w:val="superscript"/>
              </w:rPr>
              <w:t>e</w:t>
            </w:r>
            <w:r w:rsidRPr="009B0BB5">
              <w:rPr>
                <w:rFonts w:ascii="Calibri" w:eastAsia="Calibri" w:hAnsi="Calibri" w:cs="Calibri"/>
                <w:b/>
                <w:sz w:val="20"/>
                <w:szCs w:val="20"/>
              </w:rPr>
              <w:t xml:space="preserve"> beoordelaar vult onderdeel 8 niet in! </w:t>
            </w:r>
          </w:p>
        </w:tc>
        <w:tc>
          <w:tcPr>
            <w:tcW w:w="958" w:type="dxa"/>
            <w:tcBorders>
              <w:top w:val="single" w:sz="4" w:space="0" w:color="000000"/>
              <w:left w:val="single" w:sz="4" w:space="0" w:color="000000"/>
              <w:bottom w:val="single" w:sz="4" w:space="0" w:color="000000"/>
              <w:right w:val="single" w:sz="4" w:space="0" w:color="000000"/>
            </w:tcBorders>
            <w:shd w:val="clear" w:color="auto" w:fill="D9D9D9"/>
          </w:tcPr>
          <w:p w14:paraId="08E868E0" w14:textId="77777777" w:rsidR="009B0BB5" w:rsidRPr="009B0BB5" w:rsidRDefault="009B0BB5" w:rsidP="009B0BB5">
            <w:pPr>
              <w:spacing w:line="240" w:lineRule="auto"/>
              <w:rPr>
                <w:rFonts w:ascii="Calibri" w:eastAsia="Calibri" w:hAnsi="Calibri" w:cs="Calibri"/>
                <w:b/>
                <w:sz w:val="20"/>
                <w:szCs w:val="20"/>
              </w:rPr>
            </w:pPr>
          </w:p>
        </w:tc>
      </w:tr>
      <w:tr w:rsidR="009B0BB5" w:rsidRPr="009B0BB5" w14:paraId="1A4D999D" w14:textId="77777777" w:rsidTr="009B0BB5">
        <w:trPr>
          <w:trHeight w:val="289"/>
        </w:trPr>
        <w:tc>
          <w:tcPr>
            <w:tcW w:w="378" w:type="dxa"/>
            <w:tcBorders>
              <w:top w:val="single" w:sz="4" w:space="0" w:color="000000"/>
              <w:left w:val="single" w:sz="4" w:space="0" w:color="000000"/>
              <w:bottom w:val="single" w:sz="4" w:space="0" w:color="000000"/>
              <w:right w:val="single" w:sz="4" w:space="0" w:color="000000"/>
            </w:tcBorders>
            <w:shd w:val="clear" w:color="auto" w:fill="D9D9D9"/>
          </w:tcPr>
          <w:p w14:paraId="03532483" w14:textId="77777777" w:rsidR="009B0BB5" w:rsidRPr="009B0BB5" w:rsidRDefault="009B0BB5" w:rsidP="009B0BB5">
            <w:pPr>
              <w:spacing w:line="240" w:lineRule="auto"/>
              <w:rPr>
                <w:rFonts w:ascii="Calibri" w:eastAsia="Calibri" w:hAnsi="Calibri" w:cs="Calibri"/>
                <w:b/>
                <w:sz w:val="20"/>
                <w:szCs w:val="20"/>
              </w:rPr>
            </w:pPr>
          </w:p>
        </w:tc>
        <w:tc>
          <w:tcPr>
            <w:tcW w:w="891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27AC5BE1" w14:textId="77777777" w:rsidR="009B0BB5" w:rsidRPr="009B0BB5" w:rsidRDefault="009B0BB5" w:rsidP="009B0BB5">
            <w:pPr>
              <w:spacing w:line="240" w:lineRule="auto"/>
              <w:rPr>
                <w:rFonts w:ascii="Calibri" w:eastAsia="Calibri" w:hAnsi="Calibri" w:cs="Calibri"/>
                <w:b/>
                <w:sz w:val="20"/>
                <w:szCs w:val="20"/>
              </w:rPr>
            </w:pPr>
            <w:r w:rsidRPr="009B0BB5">
              <w:rPr>
                <w:rFonts w:ascii="Calibri" w:eastAsia="Calibri" w:hAnsi="Calibri" w:cs="Calibri"/>
                <w:b/>
                <w:sz w:val="20"/>
                <w:szCs w:val="20"/>
              </w:rPr>
              <w:t>Wanneer rapportage onvoldoende is wordt Niet Deelgenomen op de VLD ingevoerd.</w:t>
            </w:r>
          </w:p>
        </w:tc>
      </w:tr>
    </w:tbl>
    <w:p w14:paraId="2E0AE278" w14:textId="77777777" w:rsidR="009B0BB5" w:rsidRPr="009B0BB5" w:rsidRDefault="009B0BB5" w:rsidP="009B0BB5">
      <w:pPr>
        <w:spacing w:line="240" w:lineRule="auto"/>
        <w:rPr>
          <w:rFonts w:ascii="Calibri" w:eastAsia="Calibri" w:hAnsi="Calibri" w:cs="Calibri"/>
          <w:sz w:val="16"/>
          <w:szCs w:val="16"/>
        </w:rPr>
      </w:pPr>
      <w:r w:rsidRPr="009B0BB5">
        <w:rPr>
          <w:rFonts w:ascii="Calibri" w:eastAsia="Calibri" w:hAnsi="Calibri" w:cs="Calibri"/>
          <w:sz w:val="16"/>
          <w:szCs w:val="16"/>
        </w:rPr>
        <w:t>*Dublindescriptoren zie bijlage 9</w:t>
      </w:r>
    </w:p>
    <w:p w14:paraId="729EE58A" w14:textId="77777777" w:rsidR="002E6F33" w:rsidRPr="009B0BB5" w:rsidRDefault="009B0BB5" w:rsidP="009B0BB5">
      <w:pPr>
        <w:spacing w:line="240" w:lineRule="auto"/>
        <w:rPr>
          <w:rFonts w:ascii="Calibri" w:eastAsia="Calibri" w:hAnsi="Calibri" w:cs="Calibri"/>
          <w:sz w:val="20"/>
          <w:szCs w:val="20"/>
        </w:rPr>
      </w:pPr>
      <w:r w:rsidRPr="009B0BB5">
        <w:rPr>
          <w:rFonts w:ascii="Calibri" w:eastAsia="Calibri" w:hAnsi="Calibri" w:cs="Calibri"/>
          <w:sz w:val="20"/>
          <w:szCs w:val="20"/>
        </w:rPr>
        <w:t>Naam eerste beoordelaar:</w:t>
      </w:r>
      <w:r w:rsidRPr="009B0BB5">
        <w:rPr>
          <w:rFonts w:ascii="Calibri" w:eastAsia="Calibri" w:hAnsi="Calibri" w:cs="Calibri"/>
          <w:sz w:val="20"/>
          <w:szCs w:val="20"/>
        </w:rPr>
        <w:tab/>
      </w:r>
      <w:r w:rsidRPr="009B0BB5">
        <w:rPr>
          <w:rFonts w:ascii="Calibri" w:eastAsia="Calibri" w:hAnsi="Calibri" w:cs="Calibri"/>
          <w:sz w:val="20"/>
          <w:szCs w:val="20"/>
        </w:rPr>
        <w:tab/>
      </w:r>
      <w:r w:rsidRPr="009B0BB5">
        <w:rPr>
          <w:rFonts w:ascii="Calibri" w:eastAsia="Calibri" w:hAnsi="Calibri" w:cs="Calibri"/>
          <w:sz w:val="20"/>
          <w:szCs w:val="20"/>
        </w:rPr>
        <w:tab/>
      </w:r>
      <w:r w:rsidRPr="009B0BB5">
        <w:rPr>
          <w:rFonts w:ascii="Calibri" w:eastAsia="Calibri" w:hAnsi="Calibri" w:cs="Calibri"/>
          <w:sz w:val="20"/>
          <w:szCs w:val="20"/>
        </w:rPr>
        <w:tab/>
        <w:t>Naam tweede beoordelaar:</w:t>
      </w:r>
    </w:p>
    <w:sectPr w:rsidR="002E6F33" w:rsidRPr="009B0BB5" w:rsidSect="00F03FAD">
      <w:headerReference w:type="default" r:id="rId16"/>
      <w:footerReference w:type="even" r:id="rId17"/>
      <w:footerReference w:type="default" r:id="rId18"/>
      <w:footerReference w:type="first" r:id="rId19"/>
      <w:pgSz w:w="11906" w:h="16838"/>
      <w:pgMar w:top="1418" w:right="1418" w:bottom="1418" w:left="1418" w:header="709" w:footer="709"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9ED41" w14:textId="77777777" w:rsidR="0054233E" w:rsidRDefault="0054233E" w:rsidP="002E6F33">
      <w:pPr>
        <w:spacing w:line="240" w:lineRule="auto"/>
      </w:pPr>
      <w:r>
        <w:separator/>
      </w:r>
    </w:p>
  </w:endnote>
  <w:endnote w:type="continuationSeparator" w:id="0">
    <w:p w14:paraId="468298F3" w14:textId="77777777" w:rsidR="0054233E" w:rsidRDefault="0054233E" w:rsidP="002E6F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D749C" w14:textId="77777777" w:rsidR="00F03FAD" w:rsidRPr="00AF0A3E" w:rsidRDefault="00230432" w:rsidP="00F03FAD">
    <w:pPr>
      <w:pStyle w:val="Voettekst"/>
      <w:jc w:val="right"/>
    </w:pPr>
    <w:sdt>
      <w:sdtPr>
        <w:id w:val="211161064"/>
        <w:docPartObj>
          <w:docPartGallery w:val="Page Numbers (Top of Page)"/>
          <w:docPartUnique/>
        </w:docPartObj>
      </w:sdtPr>
      <w:sdtEndPr/>
      <w:sdtContent>
        <w:r w:rsidR="00F03FAD">
          <w:t xml:space="preserve">Pagina </w:t>
        </w:r>
        <w:r w:rsidR="00F03FAD">
          <w:rPr>
            <w:b/>
            <w:bCs/>
            <w:sz w:val="24"/>
            <w:szCs w:val="24"/>
          </w:rPr>
          <w:fldChar w:fldCharType="begin"/>
        </w:r>
        <w:r w:rsidR="00F03FAD">
          <w:rPr>
            <w:b/>
            <w:bCs/>
          </w:rPr>
          <w:instrText>PAGE</w:instrText>
        </w:r>
        <w:r w:rsidR="00F03FAD">
          <w:rPr>
            <w:b/>
            <w:bCs/>
            <w:sz w:val="24"/>
            <w:szCs w:val="24"/>
          </w:rPr>
          <w:fldChar w:fldCharType="separate"/>
        </w:r>
        <w:r w:rsidR="00F03FAD">
          <w:rPr>
            <w:b/>
            <w:bCs/>
            <w:sz w:val="24"/>
            <w:szCs w:val="24"/>
          </w:rPr>
          <w:t>9</w:t>
        </w:r>
        <w:r w:rsidR="00F03FAD">
          <w:rPr>
            <w:b/>
            <w:bCs/>
            <w:sz w:val="24"/>
            <w:szCs w:val="24"/>
          </w:rPr>
          <w:fldChar w:fldCharType="end"/>
        </w:r>
        <w:r w:rsidR="00F03FAD">
          <w:t xml:space="preserve"> van </w:t>
        </w:r>
        <w:r w:rsidR="00F03FAD">
          <w:rPr>
            <w:b/>
            <w:bCs/>
            <w:sz w:val="24"/>
            <w:szCs w:val="24"/>
          </w:rPr>
          <w:fldChar w:fldCharType="begin"/>
        </w:r>
        <w:r w:rsidR="00F03FAD">
          <w:rPr>
            <w:b/>
            <w:bCs/>
          </w:rPr>
          <w:instrText>NUMPAGES</w:instrText>
        </w:r>
        <w:r w:rsidR="00F03FAD">
          <w:rPr>
            <w:b/>
            <w:bCs/>
            <w:sz w:val="24"/>
            <w:szCs w:val="24"/>
          </w:rPr>
          <w:fldChar w:fldCharType="separate"/>
        </w:r>
        <w:r w:rsidR="00F03FAD">
          <w:rPr>
            <w:b/>
            <w:bCs/>
            <w:sz w:val="24"/>
            <w:szCs w:val="24"/>
          </w:rPr>
          <w:t>53</w:t>
        </w:r>
        <w:r w:rsidR="00F03FAD">
          <w:rPr>
            <w:b/>
            <w:bCs/>
            <w:sz w:val="24"/>
            <w:szCs w:val="24"/>
          </w:rPr>
          <w:fldChar w:fldCharType="end"/>
        </w:r>
      </w:sdtContent>
    </w:sdt>
    <w:r w:rsidR="00F03FAD">
      <w:t xml:space="preserve"> </w:t>
    </w:r>
    <w:r w:rsidR="00F03FAD">
      <w:ptab w:relativeTo="margin" w:alignment="center" w:leader="none"/>
    </w:r>
    <w:r w:rsidR="00F03FAD">
      <w:t>Juiste voeding, optimale wondgenezing</w:t>
    </w:r>
    <w:r w:rsidR="00F03FAD">
      <w:ptab w:relativeTo="margin" w:alignment="right" w:leader="none"/>
    </w:r>
    <w:sdt>
      <w:sdtPr>
        <w:id w:val="-2040883013"/>
        <w:docPartObj>
          <w:docPartGallery w:val="Page Numbers (Top of Page)"/>
          <w:docPartUnique/>
        </w:docPartObj>
      </w:sdtPr>
      <w:sdtEndPr/>
      <w:sdtContent>
        <w:r w:rsidR="00F03FAD">
          <w:t>Shannon Brouwer</w:t>
        </w:r>
      </w:sdtContent>
    </w:sdt>
    <w:r w:rsidR="00F03FA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89A5A" w14:textId="77777777" w:rsidR="00F03FAD" w:rsidRDefault="00F03FAD">
    <w:pPr>
      <w:pStyle w:val="Voettekst"/>
    </w:pPr>
    <w:r>
      <w:t>Shannon Brouwer</w:t>
    </w:r>
    <w:r>
      <w:ptab w:relativeTo="margin" w:alignment="center" w:leader="none"/>
    </w:r>
    <w:r>
      <w:t>Juiste voeding, optimale wondgenezing</w:t>
    </w:r>
    <w:r>
      <w:ptab w:relativeTo="margin" w:alignment="right" w:leader="none"/>
    </w:r>
    <w:sdt>
      <w:sdtPr>
        <w:id w:val="273133193"/>
        <w:docPartObj>
          <w:docPartGallery w:val="Page Numbers (Top of Page)"/>
          <w:docPartUnique/>
        </w:docPartObj>
      </w:sdtPr>
      <w:sdtEndPr/>
      <w:sdtContent>
        <w:r>
          <w:t xml:space="preserve">Pagina </w:t>
        </w:r>
        <w:r>
          <w:rPr>
            <w:b/>
            <w:bCs/>
            <w:sz w:val="24"/>
            <w:szCs w:val="24"/>
          </w:rPr>
          <w:fldChar w:fldCharType="begin"/>
        </w:r>
        <w:r>
          <w:rPr>
            <w:b/>
            <w:bCs/>
          </w:rPr>
          <w:instrText>PAGE</w:instrText>
        </w:r>
        <w:r>
          <w:rPr>
            <w:b/>
            <w:bCs/>
            <w:sz w:val="24"/>
            <w:szCs w:val="24"/>
          </w:rPr>
          <w:fldChar w:fldCharType="separate"/>
        </w:r>
        <w:r>
          <w:rPr>
            <w:b/>
            <w:bCs/>
            <w:sz w:val="24"/>
            <w:szCs w:val="24"/>
          </w:rPr>
          <w:t>10</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sz w:val="24"/>
            <w:szCs w:val="24"/>
          </w:rPr>
          <w:t>53</w:t>
        </w:r>
        <w:r>
          <w:rPr>
            <w:b/>
            <w:bCs/>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84C9F" w14:textId="77777777" w:rsidR="00F03FAD" w:rsidRDefault="00F03FAD">
    <w:pPr>
      <w:pStyle w:val="Voettekst"/>
    </w:pPr>
    <w:r>
      <w:t>Shannon Brouwer</w:t>
    </w:r>
    <w:r>
      <w:ptab w:relativeTo="margin" w:alignment="center" w:leader="none"/>
    </w:r>
    <w:r>
      <w:t>Juiste voeding, optimale wondgenezing</w:t>
    </w:r>
    <w:r>
      <w:ptab w:relativeTo="margin" w:alignment="right" w:leader="none"/>
    </w:r>
    <w:sdt>
      <w:sdtPr>
        <w:id w:val="-1769616900"/>
        <w:docPartObj>
          <w:docPartGallery w:val="Page Numbers (Top of Page)"/>
          <w:docPartUnique/>
        </w:docPartObj>
      </w:sdtPr>
      <w:sdtEndPr/>
      <w:sdtContent>
        <w:r>
          <w:t xml:space="preserve">Pagina </w:t>
        </w:r>
        <w:r>
          <w:rPr>
            <w:b/>
            <w:bCs/>
            <w:sz w:val="24"/>
            <w:szCs w:val="24"/>
          </w:rPr>
          <w:fldChar w:fldCharType="begin"/>
        </w:r>
        <w:r>
          <w:rPr>
            <w:b/>
            <w:bCs/>
          </w:rPr>
          <w:instrText>PAGE</w:instrText>
        </w:r>
        <w:r>
          <w:rPr>
            <w:b/>
            <w:bCs/>
            <w:sz w:val="24"/>
            <w:szCs w:val="24"/>
          </w:rPr>
          <w:fldChar w:fldCharType="separate"/>
        </w:r>
        <w:r>
          <w:rPr>
            <w:b/>
            <w:bCs/>
            <w:sz w:val="24"/>
            <w:szCs w:val="24"/>
          </w:rPr>
          <w:t>13</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sz w:val="24"/>
            <w:szCs w:val="24"/>
          </w:rPr>
          <w:t>53</w:t>
        </w:r>
        <w:r>
          <w:rPr>
            <w:b/>
            <w:bCs/>
            <w:sz w:val="24"/>
            <w:szCs w:val="24"/>
          </w:rPr>
          <w:fldChar w:fldCharType="end"/>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003AD" w14:textId="77777777" w:rsidR="0054233E" w:rsidRDefault="0054233E" w:rsidP="002E6F33">
      <w:pPr>
        <w:spacing w:line="240" w:lineRule="auto"/>
      </w:pPr>
      <w:r>
        <w:separator/>
      </w:r>
    </w:p>
  </w:footnote>
  <w:footnote w:type="continuationSeparator" w:id="0">
    <w:p w14:paraId="428B7DC5" w14:textId="77777777" w:rsidR="0054233E" w:rsidRDefault="0054233E" w:rsidP="002E6F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C9EE5" w14:textId="77777777" w:rsidR="00F03FAD" w:rsidRDefault="00F03FA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512ED"/>
    <w:multiLevelType w:val="hybridMultilevel"/>
    <w:tmpl w:val="9E663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6B48E1"/>
    <w:multiLevelType w:val="hybridMultilevel"/>
    <w:tmpl w:val="5EBEF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F31699"/>
    <w:multiLevelType w:val="hybridMultilevel"/>
    <w:tmpl w:val="291467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71078D"/>
    <w:multiLevelType w:val="hybridMultilevel"/>
    <w:tmpl w:val="A4306C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AF176E"/>
    <w:multiLevelType w:val="hybridMultilevel"/>
    <w:tmpl w:val="0226E9C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13D34277"/>
    <w:multiLevelType w:val="hybridMultilevel"/>
    <w:tmpl w:val="EF40EB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413C80"/>
    <w:multiLevelType w:val="hybridMultilevel"/>
    <w:tmpl w:val="858CCC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4C58D1"/>
    <w:multiLevelType w:val="hybridMultilevel"/>
    <w:tmpl w:val="446E829A"/>
    <w:lvl w:ilvl="0" w:tplc="04130003">
      <w:start w:val="1"/>
      <w:numFmt w:val="bullet"/>
      <w:lvlText w:val="o"/>
      <w:lvlJc w:val="left"/>
      <w:pPr>
        <w:ind w:left="1068" w:hanging="360"/>
      </w:pPr>
      <w:rPr>
        <w:rFonts w:ascii="Courier New" w:hAnsi="Courier New" w:cs="Courier New" w:hint="default"/>
        <w:b w:val="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269E253E"/>
    <w:multiLevelType w:val="hybridMultilevel"/>
    <w:tmpl w:val="75828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745B36"/>
    <w:multiLevelType w:val="hybridMultilevel"/>
    <w:tmpl w:val="B3E60C0A"/>
    <w:lvl w:ilvl="0" w:tplc="3B721408">
      <w:start w:val="1"/>
      <w:numFmt w:val="decimal"/>
      <w:lvlText w:val="%1."/>
      <w:lvlJc w:val="left"/>
      <w:pPr>
        <w:ind w:left="720"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D106930"/>
    <w:multiLevelType w:val="hybridMultilevel"/>
    <w:tmpl w:val="6D90A9A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41198C"/>
    <w:multiLevelType w:val="hybridMultilevel"/>
    <w:tmpl w:val="7272FCB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303E7299"/>
    <w:multiLevelType w:val="hybridMultilevel"/>
    <w:tmpl w:val="06C6444C"/>
    <w:lvl w:ilvl="0" w:tplc="AE34B638">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1430D88"/>
    <w:multiLevelType w:val="hybridMultilevel"/>
    <w:tmpl w:val="A2D07FEE"/>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31C807AD"/>
    <w:multiLevelType w:val="hybridMultilevel"/>
    <w:tmpl w:val="2EB2E61E"/>
    <w:lvl w:ilvl="0" w:tplc="04130003">
      <w:start w:val="1"/>
      <w:numFmt w:val="bullet"/>
      <w:lvlText w:val="o"/>
      <w:lvlJc w:val="left"/>
      <w:pPr>
        <w:ind w:left="1068" w:hanging="360"/>
      </w:pPr>
      <w:rPr>
        <w:rFonts w:ascii="Courier New" w:hAnsi="Courier New" w:cs="Courier New" w:hint="default"/>
        <w:b w:val="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351B7954"/>
    <w:multiLevelType w:val="hybridMultilevel"/>
    <w:tmpl w:val="D888886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37A867AA"/>
    <w:multiLevelType w:val="hybridMultilevel"/>
    <w:tmpl w:val="88F8F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060E47"/>
    <w:multiLevelType w:val="hybridMultilevel"/>
    <w:tmpl w:val="C592138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470846D3"/>
    <w:multiLevelType w:val="hybridMultilevel"/>
    <w:tmpl w:val="9C363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E439BE"/>
    <w:multiLevelType w:val="hybridMultilevel"/>
    <w:tmpl w:val="DAE2C9B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4A043E90"/>
    <w:multiLevelType w:val="hybridMultilevel"/>
    <w:tmpl w:val="D5525492"/>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4BDC03DD"/>
    <w:multiLevelType w:val="hybridMultilevel"/>
    <w:tmpl w:val="E54AF382"/>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53412F19"/>
    <w:multiLevelType w:val="hybridMultilevel"/>
    <w:tmpl w:val="F90493F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5C1B5283"/>
    <w:multiLevelType w:val="hybridMultilevel"/>
    <w:tmpl w:val="89C0F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6609DD"/>
    <w:multiLevelType w:val="hybridMultilevel"/>
    <w:tmpl w:val="2EDE793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6CE907D3"/>
    <w:multiLevelType w:val="hybridMultilevel"/>
    <w:tmpl w:val="9C40EDF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E201C01"/>
    <w:multiLevelType w:val="hybridMultilevel"/>
    <w:tmpl w:val="35322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EC00156"/>
    <w:multiLevelType w:val="hybridMultilevel"/>
    <w:tmpl w:val="FB4E7B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DD666B"/>
    <w:multiLevelType w:val="hybridMultilevel"/>
    <w:tmpl w:val="D6CCD4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593CFA"/>
    <w:multiLevelType w:val="hybridMultilevel"/>
    <w:tmpl w:val="E5CC431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23"/>
  </w:num>
  <w:num w:numId="2">
    <w:abstractNumId w:val="12"/>
  </w:num>
  <w:num w:numId="3">
    <w:abstractNumId w:val="5"/>
  </w:num>
  <w:num w:numId="4">
    <w:abstractNumId w:val="3"/>
  </w:num>
  <w:num w:numId="5">
    <w:abstractNumId w:val="0"/>
  </w:num>
  <w:num w:numId="6">
    <w:abstractNumId w:val="16"/>
  </w:num>
  <w:num w:numId="7">
    <w:abstractNumId w:val="9"/>
  </w:num>
  <w:num w:numId="8">
    <w:abstractNumId w:val="6"/>
  </w:num>
  <w:num w:numId="9">
    <w:abstractNumId w:val="28"/>
  </w:num>
  <w:num w:numId="10">
    <w:abstractNumId w:val="25"/>
  </w:num>
  <w:num w:numId="11">
    <w:abstractNumId w:val="10"/>
  </w:num>
  <w:num w:numId="12">
    <w:abstractNumId w:val="22"/>
  </w:num>
  <w:num w:numId="13">
    <w:abstractNumId w:val="17"/>
  </w:num>
  <w:num w:numId="14">
    <w:abstractNumId w:val="19"/>
  </w:num>
  <w:num w:numId="15">
    <w:abstractNumId w:val="24"/>
  </w:num>
  <w:num w:numId="16">
    <w:abstractNumId w:val="7"/>
  </w:num>
  <w:num w:numId="17">
    <w:abstractNumId w:val="14"/>
  </w:num>
  <w:num w:numId="18">
    <w:abstractNumId w:val="26"/>
  </w:num>
  <w:num w:numId="19">
    <w:abstractNumId w:val="21"/>
  </w:num>
  <w:num w:numId="20">
    <w:abstractNumId w:val="4"/>
  </w:num>
  <w:num w:numId="21">
    <w:abstractNumId w:val="20"/>
  </w:num>
  <w:num w:numId="22">
    <w:abstractNumId w:val="13"/>
  </w:num>
  <w:num w:numId="23">
    <w:abstractNumId w:val="11"/>
  </w:num>
  <w:num w:numId="24">
    <w:abstractNumId w:val="29"/>
  </w:num>
  <w:num w:numId="25">
    <w:abstractNumId w:val="15"/>
  </w:num>
  <w:num w:numId="26">
    <w:abstractNumId w:val="1"/>
  </w:num>
  <w:num w:numId="27">
    <w:abstractNumId w:val="27"/>
  </w:num>
  <w:num w:numId="28">
    <w:abstractNumId w:val="8"/>
  </w:num>
  <w:num w:numId="29">
    <w:abstractNumId w:val="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F33"/>
    <w:rsid w:val="00122F71"/>
    <w:rsid w:val="001348DA"/>
    <w:rsid w:val="00230432"/>
    <w:rsid w:val="002E6F33"/>
    <w:rsid w:val="00317E41"/>
    <w:rsid w:val="004315D1"/>
    <w:rsid w:val="00434D9C"/>
    <w:rsid w:val="0054233E"/>
    <w:rsid w:val="00556448"/>
    <w:rsid w:val="00590C04"/>
    <w:rsid w:val="006304D5"/>
    <w:rsid w:val="0066642C"/>
    <w:rsid w:val="00840688"/>
    <w:rsid w:val="008D5830"/>
    <w:rsid w:val="00925219"/>
    <w:rsid w:val="009B0BB5"/>
    <w:rsid w:val="009F0F2B"/>
    <w:rsid w:val="00B61C16"/>
    <w:rsid w:val="00BA4EAA"/>
    <w:rsid w:val="00F03F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82917"/>
  <w15:chartTrackingRefBased/>
  <w15:docId w15:val="{1BE0BEA7-0671-40C2-9BC0-DBB5C865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Scriptiestijl"/>
    <w:qFormat/>
    <w:rsid w:val="002E6F33"/>
    <w:pPr>
      <w:spacing w:after="0" w:line="276" w:lineRule="auto"/>
    </w:pPr>
  </w:style>
  <w:style w:type="paragraph" w:styleId="Kop1">
    <w:name w:val="heading 1"/>
    <w:basedOn w:val="Standaard"/>
    <w:next w:val="Standaard"/>
    <w:link w:val="Kop1Char"/>
    <w:uiPriority w:val="9"/>
    <w:qFormat/>
    <w:rsid w:val="002E6F33"/>
    <w:pPr>
      <w:spacing w:after="160" w:line="259" w:lineRule="auto"/>
      <w:outlineLvl w:val="0"/>
    </w:pPr>
    <w:rPr>
      <w:b/>
      <w:color w:val="595959" w:themeColor="text1" w:themeTint="A6"/>
      <w:sz w:val="36"/>
    </w:rPr>
  </w:style>
  <w:style w:type="paragraph" w:styleId="Kop2">
    <w:name w:val="heading 2"/>
    <w:basedOn w:val="Standaard"/>
    <w:next w:val="Standaard"/>
    <w:link w:val="Kop2Char"/>
    <w:uiPriority w:val="9"/>
    <w:unhideWhenUsed/>
    <w:qFormat/>
    <w:rsid w:val="002E6F33"/>
    <w:pPr>
      <w:keepNext/>
      <w:keepLines/>
      <w:spacing w:before="40"/>
      <w:outlineLvl w:val="1"/>
    </w:pPr>
    <w:rPr>
      <w:rFonts w:asciiTheme="majorHAnsi" w:eastAsiaTheme="majorEastAsia" w:hAnsiTheme="majorHAnsi" w:cstheme="majorBidi"/>
      <w:color w:val="7F7F7F" w:themeColor="text1" w:themeTint="80"/>
      <w:sz w:val="26"/>
      <w:szCs w:val="26"/>
    </w:rPr>
  </w:style>
  <w:style w:type="paragraph" w:styleId="Kop3">
    <w:name w:val="heading 3"/>
    <w:basedOn w:val="Standaard"/>
    <w:next w:val="Standaard"/>
    <w:link w:val="Kop3Char"/>
    <w:uiPriority w:val="9"/>
    <w:unhideWhenUsed/>
    <w:qFormat/>
    <w:rsid w:val="002E6F33"/>
    <w:pPr>
      <w:keepNext/>
      <w:keepLines/>
      <w:spacing w:before="40"/>
      <w:outlineLvl w:val="2"/>
    </w:pPr>
    <w:rPr>
      <w:rFonts w:asciiTheme="majorHAnsi" w:eastAsiaTheme="majorEastAsia" w:hAnsiTheme="majorHAnsi" w:cstheme="majorBidi"/>
      <w:color w:val="7F7F7F" w:themeColor="text1" w:themeTint="80"/>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6F33"/>
    <w:rPr>
      <w:b/>
      <w:color w:val="595959" w:themeColor="text1" w:themeTint="A6"/>
      <w:sz w:val="36"/>
    </w:rPr>
  </w:style>
  <w:style w:type="character" w:styleId="Hyperlink">
    <w:name w:val="Hyperlink"/>
    <w:basedOn w:val="Standaardalinea-lettertype"/>
    <w:uiPriority w:val="99"/>
    <w:unhideWhenUsed/>
    <w:rsid w:val="002E6F33"/>
    <w:rPr>
      <w:color w:val="0563C1" w:themeColor="hyperlink"/>
      <w:u w:val="single"/>
    </w:rPr>
  </w:style>
  <w:style w:type="paragraph" w:styleId="Geenafstand">
    <w:name w:val="No Spacing"/>
    <w:link w:val="GeenafstandChar"/>
    <w:uiPriority w:val="1"/>
    <w:qFormat/>
    <w:rsid w:val="002E6F3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E6F33"/>
    <w:rPr>
      <w:rFonts w:eastAsiaTheme="minorEastAsia"/>
      <w:lang w:eastAsia="nl-NL"/>
    </w:rPr>
  </w:style>
  <w:style w:type="paragraph" w:styleId="Kopvaninhoudsopgave">
    <w:name w:val="TOC Heading"/>
    <w:basedOn w:val="Kop1"/>
    <w:next w:val="Standaard"/>
    <w:uiPriority w:val="39"/>
    <w:unhideWhenUsed/>
    <w:qFormat/>
    <w:rsid w:val="002E6F33"/>
    <w:pPr>
      <w:outlineLvl w:val="9"/>
    </w:pPr>
    <w:rPr>
      <w:lang w:eastAsia="nl-NL"/>
    </w:rPr>
  </w:style>
  <w:style w:type="paragraph" w:styleId="Inhopg1">
    <w:name w:val="toc 1"/>
    <w:basedOn w:val="Standaard"/>
    <w:next w:val="Standaard"/>
    <w:autoRedefine/>
    <w:uiPriority w:val="39"/>
    <w:unhideWhenUsed/>
    <w:rsid w:val="006304D5"/>
    <w:pPr>
      <w:tabs>
        <w:tab w:val="right" w:leader="dot" w:pos="9062"/>
      </w:tabs>
      <w:spacing w:after="100"/>
    </w:pPr>
    <w:rPr>
      <w:b/>
      <w:noProof/>
    </w:rPr>
  </w:style>
  <w:style w:type="paragraph" w:styleId="Inhopg2">
    <w:name w:val="toc 2"/>
    <w:basedOn w:val="Standaard"/>
    <w:next w:val="Standaard"/>
    <w:autoRedefine/>
    <w:uiPriority w:val="39"/>
    <w:unhideWhenUsed/>
    <w:rsid w:val="002E6F33"/>
    <w:pPr>
      <w:spacing w:after="100"/>
      <w:ind w:left="220"/>
    </w:pPr>
  </w:style>
  <w:style w:type="paragraph" w:styleId="Inhopg3">
    <w:name w:val="toc 3"/>
    <w:basedOn w:val="Standaard"/>
    <w:next w:val="Standaard"/>
    <w:autoRedefine/>
    <w:uiPriority w:val="39"/>
    <w:unhideWhenUsed/>
    <w:rsid w:val="002E6F33"/>
    <w:pPr>
      <w:spacing w:after="100"/>
      <w:ind w:left="440"/>
    </w:pPr>
  </w:style>
  <w:style w:type="character" w:customStyle="1" w:styleId="Kop2Char">
    <w:name w:val="Kop 2 Char"/>
    <w:basedOn w:val="Standaardalinea-lettertype"/>
    <w:link w:val="Kop2"/>
    <w:uiPriority w:val="9"/>
    <w:rsid w:val="002E6F33"/>
    <w:rPr>
      <w:rFonts w:asciiTheme="majorHAnsi" w:eastAsiaTheme="majorEastAsia" w:hAnsiTheme="majorHAnsi" w:cstheme="majorBidi"/>
      <w:color w:val="7F7F7F" w:themeColor="text1" w:themeTint="80"/>
      <w:sz w:val="26"/>
      <w:szCs w:val="26"/>
    </w:rPr>
  </w:style>
  <w:style w:type="character" w:customStyle="1" w:styleId="Kop3Char">
    <w:name w:val="Kop 3 Char"/>
    <w:basedOn w:val="Standaardalinea-lettertype"/>
    <w:link w:val="Kop3"/>
    <w:uiPriority w:val="9"/>
    <w:rsid w:val="002E6F33"/>
    <w:rPr>
      <w:rFonts w:asciiTheme="majorHAnsi" w:eastAsiaTheme="majorEastAsia" w:hAnsiTheme="majorHAnsi" w:cstheme="majorBidi"/>
      <w:color w:val="7F7F7F" w:themeColor="text1" w:themeTint="80"/>
      <w:sz w:val="24"/>
      <w:szCs w:val="24"/>
    </w:rPr>
  </w:style>
  <w:style w:type="paragraph" w:styleId="Lijstalinea">
    <w:name w:val="List Paragraph"/>
    <w:basedOn w:val="Standaard"/>
    <w:uiPriority w:val="34"/>
    <w:qFormat/>
    <w:rsid w:val="002E6F33"/>
    <w:pPr>
      <w:ind w:left="720"/>
      <w:contextualSpacing/>
    </w:pPr>
  </w:style>
  <w:style w:type="paragraph" w:styleId="Bibliografie">
    <w:name w:val="Bibliography"/>
    <w:basedOn w:val="Standaard"/>
    <w:next w:val="Standaard"/>
    <w:uiPriority w:val="37"/>
    <w:unhideWhenUsed/>
    <w:rsid w:val="002E6F33"/>
  </w:style>
  <w:style w:type="table" w:styleId="Tabelraster">
    <w:name w:val="Table Grid"/>
    <w:basedOn w:val="Standaardtabel"/>
    <w:uiPriority w:val="39"/>
    <w:rsid w:val="002E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6kleurrijk-Accent1">
    <w:name w:val="Grid Table 6 Colorful Accent 1"/>
    <w:basedOn w:val="Standaardtabel"/>
    <w:uiPriority w:val="51"/>
    <w:rsid w:val="002E6F3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6kleurrijk-Accent6">
    <w:name w:val="Grid Table 6 Colorful Accent 6"/>
    <w:basedOn w:val="Standaardtabel"/>
    <w:uiPriority w:val="51"/>
    <w:rsid w:val="002E6F3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1licht">
    <w:name w:val="Grid Table 1 Light"/>
    <w:basedOn w:val="Standaardtabel"/>
    <w:uiPriority w:val="46"/>
    <w:rsid w:val="002E6F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rsid w:val="002E6F33"/>
    <w:pPr>
      <w:spacing w:before="100" w:beforeAutospacing="1" w:after="100" w:afterAutospacing="1" w:line="240" w:lineRule="auto"/>
    </w:pPr>
    <w:rPr>
      <w:rFonts w:ascii="Arial Unicode MS" w:eastAsia="Arial Unicode MS" w:hAnsi="Arial Unicode MS" w:cs="Arial Unicode MS"/>
      <w:szCs w:val="24"/>
      <w:lang w:eastAsia="nl-NL"/>
    </w:rPr>
  </w:style>
  <w:style w:type="paragraph" w:styleId="Tekstopmerking">
    <w:name w:val="annotation text"/>
    <w:basedOn w:val="Standaard"/>
    <w:link w:val="TekstopmerkingChar"/>
    <w:uiPriority w:val="99"/>
    <w:unhideWhenUsed/>
    <w:rsid w:val="002E6F33"/>
    <w:pPr>
      <w:spacing w:line="240" w:lineRule="auto"/>
    </w:pPr>
    <w:rPr>
      <w:rFonts w:eastAsia="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2E6F33"/>
    <w:rPr>
      <w:rFonts w:eastAsia="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unhideWhenUsed/>
    <w:rsid w:val="002E6F33"/>
    <w:rPr>
      <w:b/>
      <w:bCs/>
    </w:rPr>
  </w:style>
  <w:style w:type="character" w:customStyle="1" w:styleId="OnderwerpvanopmerkingChar">
    <w:name w:val="Onderwerp van opmerking Char"/>
    <w:basedOn w:val="TekstopmerkingChar"/>
    <w:link w:val="Onderwerpvanopmerking"/>
    <w:uiPriority w:val="99"/>
    <w:rsid w:val="002E6F33"/>
    <w:rPr>
      <w:rFonts w:eastAsia="Times New Roman" w:cs="Times New Roman"/>
      <w:b/>
      <w:bCs/>
      <w:sz w:val="20"/>
      <w:szCs w:val="20"/>
      <w:lang w:eastAsia="nl-NL"/>
    </w:rPr>
  </w:style>
  <w:style w:type="character" w:styleId="Onopgelostemelding">
    <w:name w:val="Unresolved Mention"/>
    <w:basedOn w:val="Standaardalinea-lettertype"/>
    <w:uiPriority w:val="99"/>
    <w:semiHidden/>
    <w:unhideWhenUsed/>
    <w:rsid w:val="002E6F33"/>
    <w:rPr>
      <w:color w:val="808080"/>
      <w:shd w:val="clear" w:color="auto" w:fill="E6E6E6"/>
    </w:rPr>
  </w:style>
  <w:style w:type="character" w:styleId="GevolgdeHyperlink">
    <w:name w:val="FollowedHyperlink"/>
    <w:basedOn w:val="Standaardalinea-lettertype"/>
    <w:uiPriority w:val="99"/>
    <w:semiHidden/>
    <w:unhideWhenUsed/>
    <w:rsid w:val="002E6F33"/>
    <w:rPr>
      <w:color w:val="954F72" w:themeColor="followedHyperlink"/>
      <w:u w:val="single"/>
    </w:rPr>
  </w:style>
  <w:style w:type="paragraph" w:styleId="Koptekst">
    <w:name w:val="header"/>
    <w:basedOn w:val="Standaard"/>
    <w:link w:val="KoptekstChar"/>
    <w:uiPriority w:val="99"/>
    <w:unhideWhenUsed/>
    <w:rsid w:val="002E6F3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E6F33"/>
  </w:style>
  <w:style w:type="paragraph" w:styleId="Voettekst">
    <w:name w:val="footer"/>
    <w:basedOn w:val="Standaard"/>
    <w:link w:val="VoettekstChar"/>
    <w:uiPriority w:val="99"/>
    <w:unhideWhenUsed/>
    <w:rsid w:val="002E6F3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E6F33"/>
  </w:style>
  <w:style w:type="paragraph" w:styleId="Bijschrift">
    <w:name w:val="caption"/>
    <w:basedOn w:val="Standaard"/>
    <w:next w:val="Standaard"/>
    <w:uiPriority w:val="35"/>
    <w:unhideWhenUsed/>
    <w:qFormat/>
    <w:rsid w:val="002E6F33"/>
    <w:pPr>
      <w:spacing w:after="200" w:line="240" w:lineRule="auto"/>
    </w:pPr>
    <w:rPr>
      <w:i/>
      <w:iCs/>
      <w:color w:val="44546A" w:themeColor="text2"/>
      <w:sz w:val="18"/>
      <w:szCs w:val="18"/>
    </w:rPr>
  </w:style>
  <w:style w:type="table" w:styleId="Rastertabel4-Accent3">
    <w:name w:val="Grid Table 4 Accent 3"/>
    <w:basedOn w:val="Standaardtabel"/>
    <w:uiPriority w:val="49"/>
    <w:rsid w:val="002E6F3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5">
    <w:name w:val="Grid Table 4 Accent 5"/>
    <w:basedOn w:val="Standaardtabel"/>
    <w:uiPriority w:val="49"/>
    <w:rsid w:val="002E6F3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1licht-Accent5">
    <w:name w:val="Grid Table 1 Light Accent 5"/>
    <w:basedOn w:val="Standaardtabel"/>
    <w:uiPriority w:val="46"/>
    <w:rsid w:val="002E6F3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2E6F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Accent3">
    <w:name w:val="Grid Table 1 Light Accent 3"/>
    <w:basedOn w:val="Standaardtabel"/>
    <w:uiPriority w:val="46"/>
    <w:rsid w:val="002E6F3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Plattetekst3">
    <w:name w:val="Body Text 3"/>
    <w:basedOn w:val="Standaard"/>
    <w:link w:val="Plattetekst3Char"/>
    <w:semiHidden/>
    <w:rsid w:val="002E6F33"/>
    <w:pPr>
      <w:spacing w:line="240" w:lineRule="auto"/>
      <w:jc w:val="both"/>
    </w:pPr>
    <w:rPr>
      <w:rFonts w:ascii="Calibri" w:eastAsia="Times New Roman" w:hAnsi="Calibri" w:cs="Times New Roman"/>
      <w:color w:val="000000"/>
      <w:szCs w:val="24"/>
      <w:lang w:eastAsia="x-none"/>
    </w:rPr>
  </w:style>
  <w:style w:type="character" w:customStyle="1" w:styleId="Plattetekst3Char">
    <w:name w:val="Platte tekst 3 Char"/>
    <w:basedOn w:val="Standaardalinea-lettertype"/>
    <w:link w:val="Plattetekst3"/>
    <w:semiHidden/>
    <w:rsid w:val="002E6F33"/>
    <w:rPr>
      <w:rFonts w:ascii="Calibri" w:eastAsia="Times New Roman" w:hAnsi="Calibri" w:cs="Times New Roman"/>
      <w:color w:val="000000"/>
      <w:szCs w:val="24"/>
      <w:lang w:eastAsia="x-none"/>
    </w:rPr>
  </w:style>
  <w:style w:type="paragraph" w:styleId="Citaat">
    <w:name w:val="Quote"/>
    <w:basedOn w:val="Standaard"/>
    <w:next w:val="Standaard"/>
    <w:link w:val="CitaatChar"/>
    <w:uiPriority w:val="29"/>
    <w:qFormat/>
    <w:rsid w:val="002E6F33"/>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2E6F33"/>
    <w:rPr>
      <w:i/>
      <w:iCs/>
      <w:color w:val="404040" w:themeColor="text1" w:themeTint="BF"/>
    </w:rPr>
  </w:style>
  <w:style w:type="paragraph" w:styleId="Ballontekst">
    <w:name w:val="Balloon Text"/>
    <w:basedOn w:val="Standaard"/>
    <w:link w:val="BallontekstChar"/>
    <w:uiPriority w:val="99"/>
    <w:semiHidden/>
    <w:unhideWhenUsed/>
    <w:rsid w:val="00B61C1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61C16"/>
    <w:rPr>
      <w:rFonts w:ascii="Segoe UI" w:hAnsi="Segoe UI" w:cs="Segoe UI"/>
      <w:sz w:val="18"/>
      <w:szCs w:val="18"/>
    </w:rPr>
  </w:style>
  <w:style w:type="paragraph" w:styleId="Voetnoottekst">
    <w:name w:val="footnote text"/>
    <w:basedOn w:val="Standaard"/>
    <w:link w:val="VoetnoottekstChar"/>
    <w:semiHidden/>
    <w:unhideWhenUsed/>
    <w:rsid w:val="006304D5"/>
    <w:pPr>
      <w:widowControl w:val="0"/>
      <w:tabs>
        <w:tab w:val="left" w:pos="-720"/>
      </w:tabs>
      <w:suppressAutoHyphens/>
      <w:snapToGrid w:val="0"/>
      <w:spacing w:line="240" w:lineRule="auto"/>
    </w:pPr>
    <w:rPr>
      <w:rFonts w:ascii="CG Times" w:eastAsia="Times New Roman" w:hAnsi="CG Times" w:cs="Times New Roman"/>
      <w:szCs w:val="20"/>
      <w:lang w:eastAsia="nl-NL"/>
    </w:rPr>
  </w:style>
  <w:style w:type="character" w:customStyle="1" w:styleId="VoetnoottekstChar">
    <w:name w:val="Voetnoottekst Char"/>
    <w:basedOn w:val="Standaardalinea-lettertype"/>
    <w:link w:val="Voetnoottekst"/>
    <w:semiHidden/>
    <w:rsid w:val="006304D5"/>
    <w:rPr>
      <w:rFonts w:ascii="CG Times" w:eastAsia="Times New Roman" w:hAnsi="CG Times" w:cs="Times New Roman"/>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09407">
      <w:bodyDiv w:val="1"/>
      <w:marLeft w:val="0"/>
      <w:marRight w:val="0"/>
      <w:marTop w:val="0"/>
      <w:marBottom w:val="0"/>
      <w:divBdr>
        <w:top w:val="none" w:sz="0" w:space="0" w:color="auto"/>
        <w:left w:val="none" w:sz="0" w:space="0" w:color="auto"/>
        <w:bottom w:val="none" w:sz="0" w:space="0" w:color="auto"/>
        <w:right w:val="none" w:sz="0" w:space="0" w:color="auto"/>
      </w:divBdr>
    </w:div>
    <w:div w:id="620115838">
      <w:bodyDiv w:val="1"/>
      <w:marLeft w:val="0"/>
      <w:marRight w:val="0"/>
      <w:marTop w:val="0"/>
      <w:marBottom w:val="0"/>
      <w:divBdr>
        <w:top w:val="none" w:sz="0" w:space="0" w:color="auto"/>
        <w:left w:val="none" w:sz="0" w:space="0" w:color="auto"/>
        <w:bottom w:val="none" w:sz="0" w:space="0" w:color="auto"/>
        <w:right w:val="none" w:sz="0" w:space="0" w:color="auto"/>
      </w:divBdr>
    </w:div>
    <w:div w:id="173435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Won16</b:Tag>
    <b:SourceType>InternetSite</b:SourceType>
    <b:Guid>{D1571309-E277-4C62-B69B-BB0045C0C3CC}</b:Guid>
    <b:Author>
      <b:Author>
        <b:Corporate>Wondzorg Zeeland</b:Corporate>
      </b:Author>
    </b:Author>
    <b:Title>Doelstelling</b:Title>
    <b:Year>2016</b:Year>
    <b:URL>https://www.wondzorgzeeland.nl/professionals/</b:URL>
    <b:YearAccessed>2017</b:YearAccessed>
    <b:MonthAccessed>september</b:MonthAccessed>
    <b:DayAccessed>11</b:DayAccessed>
    <b:RefOrder>1</b:RefOrder>
  </b:Source>
  <b:Source>
    <b:Tag>Sta17</b:Tag>
    <b:SourceType>InternetSite</b:SourceType>
    <b:Guid>{459EB44A-B8ED-4E5E-B9F3-AD9CCD317B6B}</b:Guid>
    <b:Author>
      <b:Author>
        <b:Corporate>Startwondverzorging</b:Corporate>
      </b:Author>
    </b:Author>
    <b:Title>Acute wonden</b:Title>
    <b:Year>2017</b:Year>
    <b:URL>http://www.startwondverzorging.nl/CONTENT/index.php/gecompliceerde-wonden/1-acute-wonden</b:URL>
    <b:YearAccessed>2017</b:YearAccessed>
    <b:MonthAccessed>september</b:MonthAccessed>
    <b:DayAccessed>11</b:DayAccessed>
    <b:RefOrder>2</b:RefOrder>
  </b:Source>
  <b:Source>
    <b:Tag>Sta171</b:Tag>
    <b:SourceType>InternetSite</b:SourceType>
    <b:Guid>{AC88AC02-BCAE-4597-96E5-C667850E6CB0}</b:Guid>
    <b:Author>
      <b:Author>
        <b:Corporate>Startwondverzorging</b:Corporate>
      </b:Author>
    </b:Author>
    <b:Title>Wondverzorging</b:Title>
    <b:Year>2017</b:Year>
    <b:URL>http://www.startwondverzorging.nl/CONTENT/index.php</b:URL>
    <b:YearAccessed>2017</b:YearAccessed>
    <b:MonthAccessed>september</b:MonthAccessed>
    <b:DayAccessed>11</b:DayAccessed>
    <b:RefOrder>3</b:RefOrder>
  </b:Source>
  <b:Source>
    <b:Tag>Seg16</b:Tag>
    <b:SourceType>BookSection</b:SourceType>
    <b:Guid>{78824F99-AA03-46A1-AB67-67F280881703}</b:Guid>
    <b:Title>Samenvatting</b:Title>
    <b:Year>2016</b:Year>
    <b:URL>https://mijn.bsl.nl/19-praktische-voedingszorg-bij-wondverzorging/12036956</b:URL>
    <b:Author>
      <b:Author>
        <b:NameList>
          <b:Person>
            <b:Last>Segers</b:Last>
            <b:First>N</b:First>
          </b:Person>
        </b:NameList>
      </b:Author>
    </b:Author>
    <b:YearAccessed>2017</b:YearAccessed>
    <b:MonthAccessed>september</b:MonthAccessed>
    <b:DayAccessed>13</b:DayAccessed>
    <b:BookTitle>19 Praktische voedingszorg bij wondverzorging</b:BookTitle>
    <b:Publisher>Bohn Stafleu van Loghum</b:Publisher>
    <b:RefOrder>4</b:RefOrder>
  </b:Source>
  <b:Source>
    <b:Tag>Bos17</b:Tag>
    <b:SourceType>InternetSite</b:SourceType>
    <b:Guid>{A996332C-0A66-44D9-94E1-FF996A6F1C3F}</b:Guid>
    <b:Title>Voeding bij een wond</b:Title>
    <b:Year>2017</b:Year>
    <b:Author>
      <b:Author>
        <b:Corporate>Bosman</b:Corporate>
      </b:Author>
    </b:Author>
    <b:URL>https://www.bosman.com/wond/leefstijl-bij-wonden/voeding-bij-een-wond</b:URL>
    <b:YearAccessed>2017</b:YearAccessed>
    <b:MonthAccessed>september</b:MonthAccessed>
    <b:DayAccessed>15</b:DayAccessed>
    <b:RefOrder>5</b:RefOrder>
  </b:Source>
  <b:Source>
    <b:Tag>Medzj</b:Tag>
    <b:SourceType>InternetSite</b:SourceType>
    <b:Guid>{7C4CD2DF-52F7-4FC4-BBDB-A445EB1FC7B6}</b:Guid>
    <b:Author>
      <b:Author>
        <b:Corporate>Mediq CombiCare</b:Corporate>
      </b:Author>
    </b:Author>
    <b:Title>De rol van voeding</b:Title>
    <b:Year>2017</b:Year>
    <b:URL>https://www.mediqcombicare.nl/Particulieren/Wondzorg/Wondgenezing%20De%20rol%20van%20voeding</b:URL>
    <b:YearAccessed>2017</b:YearAccessed>
    <b:MonthAccessed>september</b:MonthAccessed>
    <b:DayAccessed>28</b:DayAccessed>
    <b:RefOrder>6</b:RefOrder>
  </b:Source>
  <b:Source>
    <b:Tag>Dem091</b:Tag>
    <b:SourceType>DocumentFromInternetSite</b:SourceType>
    <b:Guid>{5970495B-85EB-4B09-8FE1-BF3540367F05}</b:Guid>
    <b:Title>Nutrition, Anabolism, and the Wound Healing Process: An Overview</b:Title>
    <b:Year>2009</b:Year>
    <b:Month>februari</b:Month>
    <b:Day>3</b:Day>
    <b:URL>https://www.ncbi.nlm.nih.gov/pmc/articles/PMC2642618/</b:URL>
    <b:Author>
      <b:Author>
        <b:NameList>
          <b:Person>
            <b:Last>Demling</b:Last>
            <b:First>Robert</b:First>
          </b:Person>
        </b:NameList>
      </b:Author>
    </b:Author>
    <b:YearAccessed>2017</b:YearAccessed>
    <b:MonthAccessed>oktober</b:MonthAccessed>
    <b:DayAccessed>13</b:DayAccessed>
    <b:RefOrder>7</b:RefOrder>
  </b:Source>
  <b:Source>
    <b:Tag>Sas14</b:Tag>
    <b:SourceType>BookSection</b:SourceType>
    <b:Guid>{CA893EFE-5FDB-4D1D-83C7-7764F52B01DC}</b:Guid>
    <b:Title>Gezondheidsbevordering en zelfmanagement</b:Title>
    <b:Year>2014</b:Year>
    <b:City>Amsterdam</b:City>
    <b:Publisher>Reed Business Education</b:Publisher>
    <b:Author>
      <b:Author>
        <b:NameList>
          <b:Person>
            <b:Last>Sassen</b:Last>
            <b:First>Barbara</b:First>
          </b:Person>
        </b:NameList>
      </b:Author>
    </b:Author>
    <b:Edition>Zesde, herziene druk</b:Edition>
    <b:RefOrder>8</b:RefOrder>
  </b:Source>
  <b:Source>
    <b:Tag>Won171</b:Tag>
    <b:SourceType>InternetSite</b:SourceType>
    <b:Guid>{A24ACDD7-7EC1-4047-B813-16D4E37AD966}</b:Guid>
    <b:Author>
      <b:Author>
        <b:Corporate>Wondzorg Zeeland</b:Corporate>
      </b:Author>
    </b:Author>
    <b:Title>Van wond tot genezing</b:Title>
    <b:URL>https://www.wondzorgzeeland.nl/werkwijze/</b:URL>
    <b:YearAccessed>2017</b:YearAccessed>
    <b:MonthAccessed>september</b:MonthAccessed>
    <b:DayAccessed>11</b:DayAccessed>
    <b:Year>2016</b:Year>
    <b:RefOrder>9</b:RefOrder>
  </b:Source>
  <b:Source>
    <b:Tag>Won18</b:Tag>
    <b:SourceType>DocumentFromInternetSite</b:SourceType>
    <b:Guid>{43F0DB5B-E368-49DA-9248-EC810E1F15DB}</b:Guid>
    <b:Author>
      <b:Author>
        <b:Corporate>Wondzorg Zeeland</b:Corporate>
      </b:Author>
    </b:Author>
    <b:Title>Wondzorg Zeeland verwelkomt QualityZorg als samenwerkingspartner</b:Title>
    <b:Year>2018</b:Year>
    <b:Month>januari</b:Month>
    <b:URL>https://www.wondzorgzeeland.nl/nieuws/qualityzorg-samenwerkingspartner-wondzorg-zeeland/</b:URL>
    <b:YearAccessed>2018</b:YearAccessed>
    <b:MonthAccessed>januari</b:MonthAccessed>
    <b:DayAccessed>18</b:DayAccessed>
    <b:RefOrder>10</b:RefOrder>
  </b:Source>
  <b:Source>
    <b:Tag>Won172</b:Tag>
    <b:SourceType>InternetSite</b:SourceType>
    <b:Guid>{8F215A14-5202-4971-9C0C-423AD14C965E}</b:Guid>
    <b:Author>
      <b:Author>
        <b:Corporate>Wondzorginnovatie B.V.</b:Corporate>
      </b:Author>
    </b:Author>
    <b:Title>WoundMonitor</b:Title>
    <b:Year>2017</b:Year>
    <b:URL>https://woundmonitor.nl/</b:URL>
    <b:YearAccessed>2018</b:YearAccessed>
    <b:MonthAccessed>maart</b:MonthAccessed>
    <b:DayAccessed>2</b:DayAccessed>
    <b:RefOrder>11</b:RefOrder>
  </b:Source>
  <b:Source>
    <b:Tag>Hes10</b:Tag>
    <b:SourceType>Book</b:SourceType>
    <b:Guid>{C4E1D224-3B4C-4558-808A-D1D6A119A0CB}</b:Guid>
    <b:Title>Oriëntatie op verpleegkunde</b:Title>
    <b:Year>2010</b:Year>
    <b:City>Groningen/Houten</b:City>
    <b:Publisher>Noordhoff Uitgevers</b:Publisher>
    <b:Author>
      <b:Author>
        <b:NameList>
          <b:Person>
            <b:Last>Hesselink</b:Last>
            <b:First>Jessica</b:First>
          </b:Person>
        </b:NameList>
      </b:Author>
    </b:Author>
    <b:CountryRegion>Nederland</b:CountryRegion>
    <b:Edition>Eerste druk</b:Edition>
    <b:RefOrder>12</b:RefOrder>
  </b:Source>
  <b:Source>
    <b:Tag>Min08</b:Tag>
    <b:SourceType>DocumentFromInternetSite</b:SourceType>
    <b:Guid>{82452F16-2F2C-47A5-8E18-28502636C23F}</b:Guid>
    <b:Title>Gezonde voeding, van begin tot eind</b:Title>
    <b:Year>2008</b:Year>
    <b:Month>juli</b:Month>
    <b:URL>http://www.mvo.nl/media/gezondheid/gezonde_voeding_van_begin_tot_eind.pdf</b:URL>
    <b:Author>
      <b:Author>
        <b:Corporate>Ministerie van Volksgezondheid, Welzijn en Sport &amp; Ministerie van Landbouw, Natuur en Voedselkwaliteit</b:Corporate>
      </b:Author>
    </b:Author>
    <b:YearAccessed>2017</b:YearAccessed>
    <b:MonthAccessed>oktober</b:MonthAccessed>
    <b:DayAccessed>16</b:DayAccessed>
    <b:RefOrder>13</b:RefOrder>
  </b:Source>
  <b:Source>
    <b:Tag>Bas</b:Tag>
    <b:SourceType>DocumentFromInternetSite</b:SourceType>
    <b:Guid>{9B027142-97C1-4D8D-9F61-45A301E6D4F8}</b:Guid>
    <b:Title>Basics in nutrition and wound healing</b:Title>
    <b:URL>http://www.sciencedirect.com/science/article/pii/S0899900710001668</b:URL>
    <b:Year>2010</b:Year>
    <b:Month>september</b:Month>
    <b:Author>
      <b:Author>
        <b:NameList>
          <b:Person>
            <b:Last>Wild</b:Last>
            <b:First>Thomas</b:First>
          </b:Person>
          <b:Person>
            <b:Last>Rahbarnia</b:Last>
            <b:First>Arastoo</b:First>
          </b:Person>
          <b:Person>
            <b:Last>Kellner</b:Last>
            <b:First>Martina</b:First>
          </b:Person>
          <b:Person>
            <b:Last>Sobotka</b:Last>
            <b:First>Lubos</b:First>
          </b:Person>
          <b:Person>
            <b:Last>Eberlein</b:Last>
            <b:First>Thomas</b:First>
          </b:Person>
        </b:NameList>
      </b:Author>
    </b:Author>
    <b:YearAccessed>2017</b:YearAccessed>
    <b:MonthAccessed>oktober</b:MonthAccessed>
    <b:DayAccessed>22</b:DayAccessed>
    <b:RefOrder>14</b:RefOrder>
  </b:Source>
  <b:Source>
    <b:Tag>Sch07</b:Tag>
    <b:SourceType>JournalArticle</b:SourceType>
    <b:Guid>{BB2B7D4B-7839-4F6B-8DCF-BD96C316D794}</b:Guid>
    <b:Title>Een Europese richtlijn over voeding en decubitus</b:Title>
    <b:Year>2007</b:Year>
    <b:Month>juni</b:Month>
    <b:URL>https://link.springer.com/article/10.1007/BF03075251</b:URL>
    <b:JournalName>Tijdschrift voor VerpleeghuisGeneeskunde</b:JournalName>
    <b:Pages>100-104</b:Pages>
    <b:YearAccessed>2017</b:YearAccessed>
    <b:MonthAccessed>oktober</b:MonthAccessed>
    <b:DayAccessed>28</b:DayAccessed>
    <b:DOI>10.1007</b:DOI>
    <b:Author>
      <b:Author>
        <b:NameList>
          <b:Person>
            <b:Last>Schols</b:Last>
            <b:First>J</b:First>
          </b:Person>
          <b:Person>
            <b:Last>Meijers</b:Last>
            <b:First>J</b:First>
          </b:Person>
          <b:Person>
            <b:Last>Clark</b:Last>
            <b:First>M</b:First>
          </b:Person>
          <b:Person>
            <b:Last>Halfens</b:Last>
            <b:First>R</b:First>
          </b:Person>
        </b:NameList>
      </b:Author>
    </b:Author>
    <b:RefOrder>15</b:RefOrder>
  </b:Source>
  <b:Source>
    <b:Tag>Rij15</b:Tag>
    <b:SourceType>InternetSite</b:SourceType>
    <b:Guid>{2AB5C529-73DA-4265-B9A0-C5ED9305C37B}</b:Guid>
    <b:Title>Wat is preventie?</b:Title>
    <b:Year>2015</b:Year>
    <b:Month>september</b:Month>
    <b:Day>22</b:Day>
    <b:URL>http://www.rivm.nl/Onderwerpen/K/Kosteneffectiviteit_van_preventie/Over_kosteneffectiviteit_en_preventie/Opbouw_interventies_literatuurdatabase/Wat_is_preventie</b:URL>
    <b:Author>
      <b:Author>
        <b:Corporate>Rijksinstituut voor Volksgezondheid en Milieu</b:Corporate>
      </b:Author>
    </b:Author>
    <b:YearAccessed>2017</b:YearAccessed>
    <b:MonthAccessed>oktober</b:MonthAccessed>
    <b:DayAccessed>16</b:DayAccessed>
    <b:RefOrder>16</b:RefOrder>
  </b:Source>
  <b:Source>
    <b:Tag>Wal08</b:Tag>
    <b:SourceType>DocumentFromInternetSite</b:SourceType>
    <b:Guid>{8BC268BC-5A8E-43BD-8410-05E85A6F68F1}</b:Guid>
    <b:Title>Voorlichting op maat</b:Title>
    <b:Year>2008</b:Year>
    <b:YearAccessed>2018</b:YearAccessed>
    <b:MonthAccessed>januari</b:MonthAccessed>
    <b:DayAccessed>14</b:DayAccessed>
    <b:URL>https://www.vumc.nl/afdelingen-themas/33760/101392/Voorlichting_op_maat.pdf</b:URL>
    <b:Month>januari</b:Month>
    <b:Author>
      <b:Author>
        <b:NameList>
          <b:Person>
            <b:Last>Waldmann</b:Last>
            <b:First>Basil</b:First>
          </b:Person>
        </b:NameList>
      </b:Author>
    </b:Author>
    <b:RefOrder>17</b:RefOrder>
  </b:Source>
  <b:Source>
    <b:Tag>Ver14</b:Tag>
    <b:SourceType>Book</b:SourceType>
    <b:Guid>{3A6CFDBF-3CBA-4B1E-953E-6FB19B3EFA22}</b:Guid>
    <b:Title>Wat is onderzoek?</b:Title>
    <b:Year>2014</b:Year>
    <b:City>Den Haag</b:City>
    <b:Publisher>Boom Lemma uitgevers</b:Publisher>
    <b:Author>
      <b:Author>
        <b:NameList>
          <b:Person>
            <b:Last>Verhoeven</b:Last>
            <b:First>Nel</b:First>
          </b:Person>
        </b:NameList>
      </b:Author>
    </b:Author>
    <b:Edition>Vijfde druk</b:Edition>
    <b:RefOrder>18</b:RefOrder>
  </b:Source>
  <b:Source>
    <b:Tag>Bro10</b:Tag>
    <b:SourceType>DocumentFromInternetSite</b:SourceType>
    <b:Guid>{568DEECD-9797-4A9B-8F7B-09DE2BF9FA2B}</b:Guid>
    <b:Title>Nutrition and wound healing</b:Title>
    <b:Year>2010</b:Year>
    <b:Month>augustus</b:Month>
    <b:URL>http://www.sciencedirect.com/science/article/pii/S0738081X10000520</b:URL>
    <b:Author>
      <b:Author>
        <b:NameList>
          <b:Person>
            <b:Last>Brown</b:Last>
            <b:First>Katherine</b:First>
          </b:Person>
          <b:Person>
            <b:Last>Phillips</b:Last>
            <b:First>Tania</b:First>
          </b:Person>
        </b:NameList>
      </b:Author>
    </b:Author>
    <b:YearAccessed>2017</b:YearAccessed>
    <b:MonthAccessed>oktober</b:MonthAccessed>
    <b:DayAccessed>5</b:DayAccessed>
    <b:RefOrder>19</b:RefOrder>
  </b:Source>
  <b:Source>
    <b:Tag>Twi15</b:Tag>
    <b:SourceType>DocumentFromInternetSite</b:SourceType>
    <b:Guid>{88A16B17-5FB9-4E4E-B2B6-18B9B2006BB5}</b:Guid>
    <b:Title>Understanding the Low Level of Cervical Cancer Screening in Masaka Uganda Using the ASE Model: A Community-Based Survey</b:Title>
    <b:Year>2015</b:Year>
    <b:Month>juni</b:Month>
    <b:Day>1</b:Day>
    <b:URL>http://journals.plos.org/plosone/article?id=10.1371/journal.pone.0128498</b:URL>
    <b:YearAccessed>2017</b:YearAccessed>
    <b:MonthAccessed>november</b:MonthAccessed>
    <b:DayAccessed>13</b:DayAccessed>
    <b:Author>
      <b:Author>
        <b:NameList>
          <b:Person>
            <b:Last>Twinomujuni</b:Last>
            <b:First>Cyprian</b:First>
          </b:Person>
          <b:Person>
            <b:Last>Nuwaha</b:Last>
            <b:First>Fred</b:First>
          </b:Person>
          <b:Person>
            <b:Last>Babirye</b:Last>
            <b:First>Juliet</b:First>
          </b:Person>
        </b:NameList>
      </b:Author>
    </b:Author>
    <b:RefOrder>20</b:RefOrder>
  </b:Source>
  <b:Source>
    <b:Tag>Hal15</b:Tag>
    <b:SourceType>DocumentFromInternetSite</b:SourceType>
    <b:Guid>{579E4FF5-EEF6-4A8B-B72E-A10D23A0D6F2}</b:Guid>
    <b:Title>Een Europese richtlijn over voeding en decubitus</b:Title>
    <b:Year>2015</b:Year>
    <b:URL>https://link.springer.com/article/10.1007/BF03075251</b:URL>
    <b:Author>
      <b:Author>
        <b:NameList>
          <b:Person>
            <b:Last>Halfens</b:Last>
            <b:First>R</b:First>
          </b:Person>
          <b:Person>
            <b:Last>Meesterberends</b:Last>
            <b:First>J</b:First>
          </b:Person>
          <b:Person>
            <b:Last>Neyens</b:Last>
            <b:First>A</b:First>
          </b:Person>
          <b:Person>
            <b:Last>Rondas</b:Last>
            <b:First>A</b:First>
          </b:Person>
          <b:Person>
            <b:Last>Rijcken</b:Last>
            <b:First>S</b:First>
          </b:Person>
          <b:Person>
            <b:Last>Wolters</b:Last>
            <b:First>S</b:First>
          </b:Person>
          <b:Person>
            <b:Last>Schols</b:Last>
            <b:First>J</b:First>
          </b:Person>
        </b:NameList>
      </b:Author>
    </b:Author>
    <b:YearAccessed>2017</b:YearAccessed>
    <b:MonthAccessed>september</b:MonthAccessed>
    <b:DayAccessed>24</b:DayAccessed>
    <b:RefOrder>21</b:RefOrder>
  </b:Source>
  <b:Source>
    <b:Tag>Ver11</b:Tag>
    <b:SourceType>Book</b:SourceType>
    <b:Guid>{9F8C01C4-9463-4FAA-8803-D85200D74B52}</b:Guid>
    <b:Title>Wat is onderzoek?</b:Title>
    <b:Year>2011</b:Year>
    <b:City>Den Haag</b:City>
    <b:Publisher>Boom Lemma uitgevers</b:Publisher>
    <b:Author>
      <b:Author>
        <b:NameList>
          <b:Person>
            <b:Last>Verhoeven</b:Last>
            <b:First>N.</b:First>
          </b:Person>
        </b:NameList>
      </b:Author>
    </b:Author>
    <b:RefOrder>22</b:RefOrder>
  </b:Source>
  <b:Source xmlns:b="http://schemas.openxmlformats.org/officeDocument/2006/bibliography">
    <b:Tag>Jon16</b:Tag>
    <b:SourceType>JournalArticle</b:SourceType>
    <b:Guid>{E42A41A8-D28D-4605-BD76-4321D9EDB51F}</b:Guid>
    <b:Title>Goede voeding bij wondzorg</b:Title>
    <b:Year>2016</b:Year>
    <b:Month>september</b:Month>
    <b:Day>6</b:Day>
    <b:URL>https://www.nursing.nl/magazine-artikelen/goede-voeding-bij-wondzorg/</b:URL>
    <b:Author>
      <b:Author>
        <b:Corporate>Nursing</b:Corporate>
        <b:NameList>
          <b:Person>
            <b:Last>Jonkers</b:Last>
            <b:First>Aliëtte</b:First>
          </b:Person>
        </b:NameList>
      </b:Author>
    </b:Author>
    <b:JournalName>Nursing</b:JournalName>
    <b:YearAccessed>2017</b:YearAccessed>
    <b:MonthAccessed>september</b:MonthAccessed>
    <b:DayAccessed>14</b:DayAccessed>
    <b:RefOrder>23</b:RefOrder>
  </b:Source>
</b:Sources>
</file>

<file path=customXml/itemProps1.xml><?xml version="1.0" encoding="utf-8"?>
<ds:datastoreItem xmlns:ds="http://schemas.openxmlformats.org/officeDocument/2006/customXml" ds:itemID="{3B68500E-FF52-4F1F-A343-4B64018E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18253</Words>
  <Characters>100393</Characters>
  <Application>Microsoft Office Word</Application>
  <DocSecurity>0</DocSecurity>
  <Lines>836</Lines>
  <Paragraphs>236</Paragraphs>
  <ScaleCrop>false</ScaleCrop>
  <HeadingPairs>
    <vt:vector size="2" baseType="variant">
      <vt:variant>
        <vt:lpstr>Titel</vt:lpstr>
      </vt:variant>
      <vt:variant>
        <vt:i4>1</vt:i4>
      </vt:variant>
    </vt:vector>
  </HeadingPairs>
  <TitlesOfParts>
    <vt:vector size="1" baseType="lpstr">
      <vt:lpstr>Optimale wondgene</vt:lpstr>
    </vt:vector>
  </TitlesOfParts>
  <Company/>
  <LinksUpToDate>false</LinksUpToDate>
  <CharactersWithSpaces>118410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Optimale wondgene</dc:title>
  <dc:subject/>
  <dc:creator>Shannon Brouwer</dc:creator>
  <cp:keywords/>
  <dc:description/>
  <cp:lastModifiedBy>Shannon Brouwer</cp:lastModifiedBy>
  <cp:revision>2</cp:revision>
  <cp:lastPrinted>2018-05-24T20:45:00Z</cp:lastPrinted>
  <dcterms:created xsi:type="dcterms:W3CDTF">2018-05-25T12:20:00Z</dcterms:created>
  <dcterms:modified xsi:type="dcterms:W3CDTF">2018-05-25T12:20:00Z</dcterms:modified>
</cp:coreProperties>
</file>