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360461722"/>
        <w:docPartObj>
          <w:docPartGallery w:val="Cover Pages"/>
          <w:docPartUnique/>
        </w:docPartObj>
      </w:sdtPr>
      <w:sdtEndPr/>
      <w:sdtContent>
        <w:p w:rsidR="004B4002" w:rsidRDefault="005234D2">
          <w:pPr>
            <w:pStyle w:val="NoSpacing"/>
          </w:pPr>
          <w:r>
            <w:rPr>
              <w:noProof/>
              <w:lang w:val="nl-NL" w:eastAsia="nl-NL"/>
            </w:rPr>
            <w:drawing>
              <wp:anchor distT="0" distB="0" distL="114300" distR="114300" simplePos="0" relativeHeight="251665408" behindDoc="1" locked="0" layoutInCell="1" allowOverlap="1">
                <wp:simplePos x="0" y="0"/>
                <wp:positionH relativeFrom="margin">
                  <wp:posOffset>1712595</wp:posOffset>
                </wp:positionH>
                <wp:positionV relativeFrom="paragraph">
                  <wp:posOffset>-640669</wp:posOffset>
                </wp:positionV>
                <wp:extent cx="3966358" cy="2075846"/>
                <wp:effectExtent l="0" t="0" r="0" b="635"/>
                <wp:wrapNone/>
                <wp:docPr id="40" name="Picture 40" descr="C:\Users\x002193\Desktop\Nick internship\Logos\UMICORE Master Brand Logo with a handwritten strapline_Blue_Gradient_Internal_External Use_4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002193\Desktop\Nick internship\Logos\UMICORE Master Brand Logo with a handwritten strapline_Blue_Gradient_Internal_External Use_417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6358" cy="2075846"/>
                        </a:xfrm>
                        <a:prstGeom prst="rect">
                          <a:avLst/>
                        </a:prstGeom>
                        <a:noFill/>
                        <a:ln>
                          <a:noFill/>
                        </a:ln>
                      </pic:spPr>
                    </pic:pic>
                  </a:graphicData>
                </a:graphic>
                <wp14:sizeRelH relativeFrom="page">
                  <wp14:pctWidth>0</wp14:pctWidth>
                </wp14:sizeRelH>
                <wp14:sizeRelV relativeFrom="page">
                  <wp14:pctHeight>0</wp14:pctHeight>
                </wp14:sizeRelV>
              </wp:anchor>
            </w:drawing>
          </w:r>
          <w:r w:rsidR="004B4002">
            <w:rPr>
              <w:noProof/>
              <w:lang w:val="nl-NL" w:eastAsia="nl-NL"/>
            </w:rPr>
            <mc:AlternateContent>
              <mc:Choice Requires="wpg">
                <w:drawing>
                  <wp:anchor distT="0" distB="0" distL="114300" distR="114300" simplePos="0" relativeHeight="251662336" behindDoc="1" locked="0" layoutInCell="1" allowOverlap="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3" name="Group 3"/>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0" name="Rectangle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Pentagon 12"/>
                            <wps:cNvSpPr/>
                            <wps:spPr>
                              <a:xfrm>
                                <a:off x="0" y="3604408"/>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6B82" w:rsidRDefault="00556B82">
                                  <w:pPr>
                                    <w:pStyle w:val="NoSpacing"/>
                                    <w:jc w:val="right"/>
                                    <w:rPr>
                                      <w:color w:val="FFFFFF" w:themeColor="background1"/>
                                      <w:sz w:val="28"/>
                                      <w:szCs w:val="28"/>
                                    </w:rPr>
                                  </w:pPr>
                                  <w:r>
                                    <w:rPr>
                                      <w:color w:val="FFFFFF" w:themeColor="background1"/>
                                      <w:sz w:val="28"/>
                                      <w:szCs w:val="28"/>
                                    </w:rPr>
                                    <w:t>06/06/2019</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3" name="Group 13"/>
                            <wpg:cNvGrpSpPr/>
                            <wpg:grpSpPr>
                              <a:xfrm>
                                <a:off x="76200" y="4210050"/>
                                <a:ext cx="2057400" cy="4910328"/>
                                <a:chOff x="80645" y="4211812"/>
                                <a:chExt cx="1306273" cy="3121026"/>
                              </a:xfrm>
                            </wpg:grpSpPr>
                            <wpg:grpSp>
                              <wpg:cNvPr id="14" name="Group 14"/>
                              <wpg:cNvGrpSpPr>
                                <a:grpSpLocks noChangeAspect="1"/>
                              </wpg:cNvGrpSpPr>
                              <wpg:grpSpPr>
                                <a:xfrm>
                                  <a:off x="141062" y="4211812"/>
                                  <a:ext cx="1047750" cy="3121026"/>
                                  <a:chOff x="141062" y="4211812"/>
                                  <a:chExt cx="1047750" cy="3121026"/>
                                </a:xfrm>
                              </wpg:grpSpPr>
                              <wps:wsp>
                                <wps:cNvPr id="15" name="Freeform 1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7" name="Group 27"/>
                              <wpg:cNvGrpSpPr>
                                <a:grpSpLocks noChangeAspect="1"/>
                              </wpg:cNvGrpSpPr>
                              <wpg:grpSpPr>
                                <a:xfrm>
                                  <a:off x="80645" y="4826972"/>
                                  <a:ext cx="1306273" cy="2505863"/>
                                  <a:chOff x="80645" y="4649964"/>
                                  <a:chExt cx="874712" cy="1677988"/>
                                </a:xfrm>
                              </wpg:grpSpPr>
                              <wps:wsp>
                                <wps:cNvPr id="28" name="Freeform 2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3" o:spid="_x0000_s1026" style="position:absolute;margin-left:0;margin-top:0;width:172.8pt;height:718.55pt;z-index:-25165414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">
                    <v:rect id="Rectangle 1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2" o:spid="_x0000_s1028" type="#_x0000_t15" style="position:absolute;top:36044;width:21945;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" adj="18883" fillcolor="#0068a8 [3204]" stroked="f" strokeweight="2pt">
                      <v:textbox inset=",0,14.4pt,0">
                        <w:txbxContent>
                          <w:p w:rsidR="00556B82" w:rsidRDefault="00556B82">
                            <w:pPr>
                              <w:pStyle w:val="Geenafstand"/>
                              <w:jc w:val="right"/>
                              <w:rPr>
                                <w:color w:val="FFFFFF" w:themeColor="background1"/>
                                <w:sz w:val="28"/>
                                <w:szCs w:val="28"/>
                              </w:rPr>
                            </w:pPr>
                            <w:r>
                              <w:rPr>
                                <w:color w:val="FFFFFF" w:themeColor="background1"/>
                                <w:sz w:val="28"/>
                                <w:szCs w:val="28"/>
                              </w:rPr>
                              <w:t>06/06/2019</w:t>
                            </w:r>
                          </w:p>
                        </w:txbxContent>
                      </v:textbox>
                    </v:shape>
                    <v:group id="Group 13"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o:lock v:ext="edit" aspectratio="t"/>
                        <v:shape id="Freeform 15"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TDvwAAANsAAAAPAAAAZHJzL2Rvd25yZXYueG1sRE/LqsIw&#10;EN1f8B/CCG4umip4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BKO6TDvwAAANsAAAAPAAAAAAAA&#10;AAAAAAAAAAcCAABkcnMvZG93bnJldi54bWxQSwUGAAAAAAMAAwC3AAAA8w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16"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17"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8"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9"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0"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" path="m,l33,69r-9,l12,35,,xe" fillcolor="#1f497d [3215]" strokecolor="#1f497d [3215]" strokeweight="0">
                          <v:path arrowok="t" o:connecttype="custom" o:connectlocs="0,0;52388,109538;38100,109538;19050,55563;0,0" o:connectangles="0,0,0,0,0"/>
                        </v:shape>
                        <v:shape id="Freeform 21"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" path="m,l9,37r,3l15,93,5,49,,xe" fillcolor="#1f497d [3215]" strokecolor="#1f497d [3215]" strokeweight="0">
                          <v:path arrowok="t" o:connecttype="custom" o:connectlocs="0,0;14288,58738;14288,63500;23813,147638;7938,77788;0,0" o:connectangles="0,0,0,0,0,0"/>
                        </v:shape>
                        <v:shape id="Freeform 22"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3"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4"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" path="m,l31,65r-8,l,xe" fillcolor="#1f497d [3215]" strokecolor="#1f497d [3215]" strokeweight="0">
                          <v:path arrowok="t" o:connecttype="custom" o:connectlocs="0,0;49213,103188;36513,103188;0,0" o:connectangles="0,0,0,0"/>
                        </v:shape>
                        <v:shape id="Freeform 25"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" path="m,l6,17,7,42,6,39,,23,,xe" fillcolor="#1f497d [3215]" strokecolor="#1f497d [3215]" strokeweight="0">
                          <v:path arrowok="t" o:connecttype="custom" o:connectlocs="0,0;9525,26988;11113,66675;9525,61913;0,36513;0,0" o:connectangles="0,0,0,0,0,0"/>
                        </v:shape>
                        <v:shape id="Freeform 26"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2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o:lock v:ext="edit" aspectratio="t"/>
                        <v:shape id="Freeform 2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2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3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" path="m,l16,72r4,49l18,112,,31,,xe" fillcolor="#1f497d [3215]" strokecolor="#1f497d [3215]" strokeweight="0">
                          <v:fill opacity="13107f"/>
                          <v:stroke opacity="13107f"/>
                          <v:path arrowok="t" o:connecttype="custom" o:connectlocs="0,0;25400,114300;31750,192088;28575,177800;0,49213;0,0" o:connectangles="0,0,0,0,0,0"/>
                        </v:shape>
                        <v:shape id="Freeform 31"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32"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" path="m,l33,71r-9,l11,36,,xe" fillcolor="#1f497d [3215]" strokecolor="#1f497d [3215]" strokeweight="0">
                          <v:fill opacity="13107f"/>
                          <v:stroke opacity="13107f"/>
                          <v:path arrowok="t" o:connecttype="custom" o:connectlocs="0,0;52388,112713;38100,112713;17463,57150;0,0" o:connectangles="0,0,0,0,0"/>
                        </v:shape>
                        <v:shape id="Freeform 33"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" path="m,l8,37r,4l15,95,4,49,,xe" fillcolor="#1f497d [3215]" strokecolor="#1f497d [3215]" strokeweight="0">
                          <v:fill opacity="13107f"/>
                          <v:stroke opacity="13107f"/>
                          <v:path arrowok="t" o:connecttype="custom" o:connectlocs="0,0;12700,58738;12700,65088;23813,150813;6350,77788;0,0" o:connectangles="0,0,0,0,0,0"/>
                        </v:shape>
                        <v:shape id="Freeform 34"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35"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36"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Freeform 37"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Freeform 38"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4B4002" w:rsidRDefault="000309FE">
          <w:r>
            <w:rPr>
              <w:noProof/>
              <w:lang w:val="nl-NL" w:eastAsia="nl-NL"/>
            </w:rPr>
            <mc:AlternateContent>
              <mc:Choice Requires="wps">
                <w:drawing>
                  <wp:anchor distT="0" distB="0" distL="114300" distR="114300" simplePos="0" relativeHeight="251663360" behindDoc="0" locked="0" layoutInCell="1" allowOverlap="1" wp14:anchorId="2FA19A61" wp14:editId="65AC536D">
                    <wp:simplePos x="0" y="0"/>
                    <wp:positionH relativeFrom="page">
                      <wp:posOffset>2928384</wp:posOffset>
                    </wp:positionH>
                    <wp:positionV relativeFrom="page">
                      <wp:posOffset>3763335</wp:posOffset>
                    </wp:positionV>
                    <wp:extent cx="4603897" cy="1069340"/>
                    <wp:effectExtent l="0" t="0" r="6350" b="13970"/>
                    <wp:wrapNone/>
                    <wp:docPr id="1" name="Text Box 1"/>
                    <wp:cNvGraphicFramePr/>
                    <a:graphic xmlns:a="http://schemas.openxmlformats.org/drawingml/2006/main">
                      <a:graphicData uri="http://schemas.microsoft.com/office/word/2010/wordprocessingShape">
                        <wps:wsp>
                          <wps:cNvSpPr txBox="1"/>
                          <wps:spPr>
                            <a:xfrm>
                              <a:off x="0" y="0"/>
                              <a:ext cx="4603897"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B82" w:rsidRPr="005234D2" w:rsidRDefault="0075578E">
                                <w:pPr>
                                  <w:pStyle w:val="NoSpacing"/>
                                  <w:rPr>
                                    <w:rFonts w:asciiTheme="majorHAnsi" w:eastAsiaTheme="majorEastAsia" w:hAnsiTheme="majorHAnsi" w:cstheme="majorBidi"/>
                                    <w:color w:val="262626" w:themeColor="text1" w:themeTint="D9"/>
                                    <w:sz w:val="56"/>
                                  </w:rPr>
                                </w:pPr>
                                <w:sdt>
                                  <w:sdtPr>
                                    <w:rPr>
                                      <w:rFonts w:asciiTheme="majorHAnsi" w:eastAsiaTheme="majorEastAsia" w:hAnsiTheme="majorHAnsi" w:cstheme="majorBidi"/>
                                      <w:color w:val="262626" w:themeColor="text1" w:themeTint="D9"/>
                                      <w:sz w:val="56"/>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56B82">
                                      <w:rPr>
                                        <w:rFonts w:asciiTheme="majorHAnsi" w:eastAsiaTheme="majorEastAsia" w:hAnsiTheme="majorHAnsi" w:cstheme="majorBidi"/>
                                        <w:color w:val="262626" w:themeColor="text1" w:themeTint="D9"/>
                                        <w:sz w:val="56"/>
                                        <w:szCs w:val="72"/>
                                      </w:rPr>
                                      <w:t>Validation of d</w:t>
                                    </w:r>
                                    <w:r w:rsidR="00556B82" w:rsidRPr="00892F97">
                                      <w:rPr>
                                        <w:rFonts w:asciiTheme="majorHAnsi" w:eastAsiaTheme="majorEastAsia" w:hAnsiTheme="majorHAnsi" w:cstheme="majorBidi"/>
                                        <w:color w:val="262626" w:themeColor="text1" w:themeTint="D9"/>
                                        <w:sz w:val="56"/>
                                        <w:szCs w:val="72"/>
                                      </w:rPr>
                                      <w:t>irect analysis of nickel in organic mat</w:t>
                                    </w:r>
                                    <w:r w:rsidR="00556B82">
                                      <w:rPr>
                                        <w:rFonts w:asciiTheme="majorHAnsi" w:eastAsiaTheme="majorEastAsia" w:hAnsiTheme="majorHAnsi" w:cstheme="majorBidi"/>
                                        <w:color w:val="262626" w:themeColor="text1" w:themeTint="D9"/>
                                        <w:sz w:val="56"/>
                                        <w:szCs w:val="72"/>
                                      </w:rPr>
                                      <w:t>rix</w:t>
                                    </w:r>
                                    <w:r w:rsidR="00556B82" w:rsidRPr="00892F97">
                                      <w:rPr>
                                        <w:rFonts w:asciiTheme="majorHAnsi" w:eastAsiaTheme="majorEastAsia" w:hAnsiTheme="majorHAnsi" w:cstheme="majorBidi"/>
                                        <w:color w:val="262626" w:themeColor="text1" w:themeTint="D9"/>
                                        <w:sz w:val="56"/>
                                        <w:szCs w:val="72"/>
                                      </w:rPr>
                                      <w:t xml:space="preserve"> by</w:t>
                                    </w:r>
                                    <w:r w:rsidR="00556B82">
                                      <w:rPr>
                                        <w:rFonts w:asciiTheme="majorHAnsi" w:eastAsiaTheme="majorEastAsia" w:hAnsiTheme="majorHAnsi" w:cstheme="majorBidi"/>
                                        <w:color w:val="262626" w:themeColor="text1" w:themeTint="D9"/>
                                        <w:sz w:val="56"/>
                                        <w:szCs w:val="72"/>
                                      </w:rPr>
                                      <w:t xml:space="preserve">       </w:t>
                                    </w:r>
                                    <w:r w:rsidR="00556B82" w:rsidRPr="00892F97">
                                      <w:rPr>
                                        <w:rFonts w:asciiTheme="majorHAnsi" w:eastAsiaTheme="majorEastAsia" w:hAnsiTheme="majorHAnsi" w:cstheme="majorBidi"/>
                                        <w:color w:val="262626" w:themeColor="text1" w:themeTint="D9"/>
                                        <w:sz w:val="56"/>
                                        <w:szCs w:val="72"/>
                                      </w:rPr>
                                      <w:t>F-AAS</w:t>
                                    </w:r>
                                  </w:sdtContent>
                                </w:sdt>
                              </w:p>
                              <w:p w:rsidR="00556B82" w:rsidRDefault="00556B82">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2FA19A61" id="_x0000_t202" coordsize="21600,21600" o:spt="202" path="m,l,21600r21600,l21600,xe">
                    <v:stroke joinstyle="miter"/>
                    <v:path gradientshapeok="t" o:connecttype="rect"/>
                  </v:shapetype>
                  <v:shape id="Text Box 1" o:spid="_x0000_s1055" type="#_x0000_t202" style="position:absolute;margin-left:230.6pt;margin-top:296.35pt;width:362.5pt;height:84.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" filled="f" stroked="f" strokeweight=".5pt">
                    <v:textbox style="mso-fit-shape-to-text:t" inset="0,0,0,0">
                      <w:txbxContent>
                        <w:p w:rsidR="00556B82" w:rsidRPr="005234D2" w:rsidRDefault="00556B82">
                          <w:pPr>
                            <w:pStyle w:val="Geenafstand"/>
                            <w:rPr>
                              <w:rFonts w:asciiTheme="majorHAnsi" w:eastAsiaTheme="majorEastAsia" w:hAnsiTheme="majorHAnsi" w:cstheme="majorBidi"/>
                              <w:color w:val="262626" w:themeColor="text1" w:themeTint="D9"/>
                              <w:sz w:val="56"/>
                            </w:rPr>
                          </w:pPr>
                          <w:sdt>
                            <w:sdtPr>
                              <w:rPr>
                                <w:rFonts w:asciiTheme="majorHAnsi" w:eastAsiaTheme="majorEastAsia" w:hAnsiTheme="majorHAnsi" w:cstheme="majorBidi"/>
                                <w:color w:val="262626" w:themeColor="text1" w:themeTint="D9"/>
                                <w:sz w:val="56"/>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56"/>
                                  <w:szCs w:val="72"/>
                                </w:rPr>
                                <w:t>Validation of d</w:t>
                              </w:r>
                              <w:r w:rsidRPr="00892F97">
                                <w:rPr>
                                  <w:rFonts w:asciiTheme="majorHAnsi" w:eastAsiaTheme="majorEastAsia" w:hAnsiTheme="majorHAnsi" w:cstheme="majorBidi"/>
                                  <w:color w:val="262626" w:themeColor="text1" w:themeTint="D9"/>
                                  <w:sz w:val="56"/>
                                  <w:szCs w:val="72"/>
                                </w:rPr>
                                <w:t>irect analysis of nickel in organic mat</w:t>
                              </w:r>
                              <w:r>
                                <w:rPr>
                                  <w:rFonts w:asciiTheme="majorHAnsi" w:eastAsiaTheme="majorEastAsia" w:hAnsiTheme="majorHAnsi" w:cstheme="majorBidi"/>
                                  <w:color w:val="262626" w:themeColor="text1" w:themeTint="D9"/>
                                  <w:sz w:val="56"/>
                                  <w:szCs w:val="72"/>
                                </w:rPr>
                                <w:t>rix</w:t>
                              </w:r>
                              <w:r w:rsidRPr="00892F97">
                                <w:rPr>
                                  <w:rFonts w:asciiTheme="majorHAnsi" w:eastAsiaTheme="majorEastAsia" w:hAnsiTheme="majorHAnsi" w:cstheme="majorBidi"/>
                                  <w:color w:val="262626" w:themeColor="text1" w:themeTint="D9"/>
                                  <w:sz w:val="56"/>
                                  <w:szCs w:val="72"/>
                                </w:rPr>
                                <w:t xml:space="preserve"> by</w:t>
                              </w:r>
                              <w:r>
                                <w:rPr>
                                  <w:rFonts w:asciiTheme="majorHAnsi" w:eastAsiaTheme="majorEastAsia" w:hAnsiTheme="majorHAnsi" w:cstheme="majorBidi"/>
                                  <w:color w:val="262626" w:themeColor="text1" w:themeTint="D9"/>
                                  <w:sz w:val="56"/>
                                  <w:szCs w:val="72"/>
                                </w:rPr>
                                <w:t xml:space="preserve">       </w:t>
                              </w:r>
                              <w:r w:rsidRPr="00892F97">
                                <w:rPr>
                                  <w:rFonts w:asciiTheme="majorHAnsi" w:eastAsiaTheme="majorEastAsia" w:hAnsiTheme="majorHAnsi" w:cstheme="majorBidi"/>
                                  <w:color w:val="262626" w:themeColor="text1" w:themeTint="D9"/>
                                  <w:sz w:val="56"/>
                                  <w:szCs w:val="72"/>
                                </w:rPr>
                                <w:t>F-AAS</w:t>
                              </w:r>
                            </w:sdtContent>
                          </w:sdt>
                        </w:p>
                        <w:p w:rsidR="00556B82" w:rsidRDefault="00556B82">
                          <w:pPr>
                            <w:spacing w:before="120"/>
                            <w:rPr>
                              <w:color w:val="404040" w:themeColor="text1" w:themeTint="BF"/>
                              <w:sz w:val="36"/>
                              <w:szCs w:val="36"/>
                            </w:rPr>
                          </w:pPr>
                        </w:p>
                      </w:txbxContent>
                    </v:textbox>
                    <w10:wrap anchorx="page" anchory="page"/>
                  </v:shape>
                </w:pict>
              </mc:Fallback>
            </mc:AlternateContent>
          </w:r>
          <w:r w:rsidR="006D3A66">
            <w:rPr>
              <w:noProof/>
              <w:lang w:val="nl-NL" w:eastAsia="nl-NL"/>
            </w:rPr>
            <mc:AlternateContent>
              <mc:Choice Requires="wps">
                <w:drawing>
                  <wp:anchor distT="0" distB="0" distL="114300" distR="114300" simplePos="0" relativeHeight="251666432" behindDoc="0" locked="0" layoutInCell="1" allowOverlap="1" wp14:anchorId="4C30CC66" wp14:editId="071E474A">
                    <wp:simplePos x="0" y="0"/>
                    <wp:positionH relativeFrom="column">
                      <wp:posOffset>2247900</wp:posOffset>
                    </wp:positionH>
                    <wp:positionV relativeFrom="paragraph">
                      <wp:posOffset>7668894</wp:posOffset>
                    </wp:positionV>
                    <wp:extent cx="2493818" cy="12096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493818"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B82" w:rsidRDefault="00556B82">
                                <w:r w:rsidRPr="0045680E">
                                  <w:t>Graduation internship 2019</w:t>
                                </w:r>
                              </w:p>
                              <w:p w:rsidR="00556B82" w:rsidRDefault="00556B82">
                                <w:r>
                                  <w:t>Supervisor: Dr. G. Mol</w:t>
                                </w:r>
                                <w:r>
                                  <w:br/>
                                  <w:t>Mentor: Dr. J. Bollyn</w:t>
                                </w:r>
                              </w:p>
                              <w:p w:rsidR="00556B82" w:rsidRPr="0045680E" w:rsidRDefault="00556B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0CC66" id="Text Box 41" o:spid="_x0000_s1056" type="#_x0000_t202" style="position:absolute;margin-left:177pt;margin-top:603.85pt;width:196.35pt;height:95.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" filled="f" stroked="f" strokeweight=".5pt">
                    <v:textbox>
                      <w:txbxContent>
                        <w:p w:rsidR="00556B82" w:rsidRDefault="00556B82">
                          <w:r w:rsidRPr="0045680E">
                            <w:t>Graduation internship 2019</w:t>
                          </w:r>
                        </w:p>
                        <w:p w:rsidR="00556B82" w:rsidRDefault="00556B82">
                          <w:r>
                            <w:t>Supervisor: Dr. G. Mol</w:t>
                          </w:r>
                          <w:r>
                            <w:br/>
                            <w:t>Mentor: Dr. J. Bollyn</w:t>
                          </w:r>
                        </w:p>
                        <w:p w:rsidR="00556B82" w:rsidRPr="0045680E" w:rsidRDefault="00556B82"/>
                      </w:txbxContent>
                    </v:textbox>
                  </v:shape>
                </w:pict>
              </mc:Fallback>
            </mc:AlternateContent>
          </w:r>
          <w:r w:rsidR="006D3A66">
            <w:rPr>
              <w:noProof/>
              <w:color w:val="0000FF"/>
              <w:lang w:val="nl-NL" w:eastAsia="nl-NL"/>
            </w:rPr>
            <w:drawing>
              <wp:anchor distT="0" distB="0" distL="114300" distR="114300" simplePos="0" relativeHeight="251702272" behindDoc="0" locked="0" layoutInCell="1" allowOverlap="1">
                <wp:simplePos x="0" y="0"/>
                <wp:positionH relativeFrom="column">
                  <wp:posOffset>5086350</wp:posOffset>
                </wp:positionH>
                <wp:positionV relativeFrom="paragraph">
                  <wp:posOffset>7149465</wp:posOffset>
                </wp:positionV>
                <wp:extent cx="1504948" cy="752475"/>
                <wp:effectExtent l="0" t="0" r="635" b="0"/>
                <wp:wrapNone/>
                <wp:docPr id="80" name="Afbeelding 80" descr="Image result for hz logo">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z logo">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48"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A66">
            <w:rPr>
              <w:noProof/>
              <w:lang w:val="nl-NL" w:eastAsia="nl-NL"/>
            </w:rPr>
            <mc:AlternateContent>
              <mc:Choice Requires="wps">
                <w:drawing>
                  <wp:anchor distT="0" distB="0" distL="114300" distR="114300" simplePos="0" relativeHeight="251664384" behindDoc="0" locked="0" layoutInCell="1" allowOverlap="1">
                    <wp:simplePos x="0" y="0"/>
                    <wp:positionH relativeFrom="page">
                      <wp:posOffset>3264535</wp:posOffset>
                    </wp:positionH>
                    <wp:positionV relativeFrom="page">
                      <wp:posOffset>8408251</wp:posOffset>
                    </wp:positionV>
                    <wp:extent cx="3657600" cy="36576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B82" w:rsidRDefault="0075578E">
                                <w:pPr>
                                  <w:pStyle w:val="NoSpacing"/>
                                  <w:rPr>
                                    <w:color w:val="0068A8" w:themeColor="accent1"/>
                                    <w:sz w:val="26"/>
                                    <w:szCs w:val="26"/>
                                  </w:rPr>
                                </w:pPr>
                                <w:sdt>
                                  <w:sdtPr>
                                    <w:rPr>
                                      <w:color w:val="0068A8"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556B82">
                                      <w:rPr>
                                        <w:color w:val="0068A8" w:themeColor="accent1"/>
                                        <w:sz w:val="26"/>
                                        <w:szCs w:val="26"/>
                                      </w:rPr>
                                      <w:t>Tonnon, Nicolas</w:t>
                                    </w:r>
                                  </w:sdtContent>
                                </w:sdt>
                              </w:p>
                              <w:p w:rsidR="00556B82" w:rsidRPr="005234D2" w:rsidRDefault="0075578E">
                                <w:pPr>
                                  <w:pStyle w:val="NoSpacing"/>
                                  <w:rPr>
                                    <w:caps/>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556B82">
                                      <w:rPr>
                                        <w:caps/>
                                        <w:color w:val="595959" w:themeColor="text1" w:themeTint="A6"/>
                                        <w:sz w:val="20"/>
                                        <w:szCs w:val="20"/>
                                      </w:rPr>
                                      <w:t>HZ University of Applied sciences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xt Box 39" o:spid="_x0000_s1057" type="#_x0000_t202" style="position:absolute;margin-left:257.05pt;margin-top:662.05pt;width:4in;height:28.8pt;z-index:251664384;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" filled="f" stroked="f" strokeweight=".5pt">
                    <v:textbox style="mso-fit-shape-to-text:t" inset="0,0,0,0">
                      <w:txbxContent>
                        <w:p w:rsidR="00556B82" w:rsidRDefault="00556B82">
                          <w:pPr>
                            <w:pStyle w:val="Geenafstand"/>
                            <w:rPr>
                              <w:color w:val="0068A8" w:themeColor="accent1"/>
                              <w:sz w:val="26"/>
                              <w:szCs w:val="26"/>
                            </w:rPr>
                          </w:pPr>
                          <w:sdt>
                            <w:sdtPr>
                              <w:rPr>
                                <w:color w:val="0068A8"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0068A8" w:themeColor="accent1"/>
                                  <w:sz w:val="26"/>
                                  <w:szCs w:val="26"/>
                                </w:rPr>
                                <w:t>Tonnon, Nicolas</w:t>
                              </w:r>
                            </w:sdtContent>
                          </w:sdt>
                        </w:p>
                        <w:p w:rsidR="00556B82" w:rsidRPr="005234D2" w:rsidRDefault="00556B82">
                          <w:pPr>
                            <w:pStyle w:val="Geenafstand"/>
                            <w:rPr>
                              <w:caps/>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HZ University of Applied sciences</w:t>
                              </w:r>
                            </w:sdtContent>
                          </w:sdt>
                        </w:p>
                      </w:txbxContent>
                    </v:textbox>
                    <w10:wrap anchorx="page" anchory="page"/>
                  </v:shape>
                </w:pict>
              </mc:Fallback>
            </mc:AlternateContent>
          </w:r>
          <w:r w:rsidR="004B4002">
            <w:br w:type="page"/>
          </w:r>
        </w:p>
      </w:sdtContent>
    </w:sdt>
    <w:sdt>
      <w:sdtPr>
        <w:rPr>
          <w:rFonts w:ascii="Arial" w:eastAsiaTheme="minorHAnsi" w:hAnsi="Arial" w:cstheme="minorBidi"/>
          <w:color w:val="auto"/>
          <w:sz w:val="22"/>
          <w:szCs w:val="24"/>
        </w:rPr>
        <w:id w:val="-922870812"/>
        <w:docPartObj>
          <w:docPartGallery w:val="Table of Contents"/>
          <w:docPartUnique/>
        </w:docPartObj>
      </w:sdtPr>
      <w:sdtEndPr>
        <w:rPr>
          <w:b/>
          <w:bCs/>
          <w:noProof/>
        </w:rPr>
      </w:sdtEndPr>
      <w:sdtContent>
        <w:p w:rsidR="00212A5E" w:rsidRDefault="00212A5E">
          <w:pPr>
            <w:pStyle w:val="TOCHeading"/>
          </w:pPr>
          <w:r>
            <w:t>Table of Contents</w:t>
          </w:r>
        </w:p>
        <w:p w:rsidR="00F07A62" w:rsidRDefault="00212A5E">
          <w:pPr>
            <w:pStyle w:val="TOC1"/>
            <w:tabs>
              <w:tab w:val="right" w:leader="dot" w:pos="9350"/>
            </w:tabs>
            <w:rPr>
              <w:rFonts w:asciiTheme="minorHAnsi" w:eastAsiaTheme="minorEastAsia" w:hAnsiTheme="minorHAnsi"/>
              <w:noProof/>
              <w:szCs w:val="28"/>
              <w:lang w:val="en-GB" w:eastAsia="zh-CN" w:bidi="th-TH"/>
            </w:rPr>
          </w:pPr>
          <w:r>
            <w:rPr>
              <w:b/>
              <w:bCs/>
              <w:noProof/>
            </w:rPr>
            <w:fldChar w:fldCharType="begin"/>
          </w:r>
          <w:r>
            <w:rPr>
              <w:b/>
              <w:bCs/>
              <w:noProof/>
            </w:rPr>
            <w:instrText xml:space="preserve"> TOC \o "1-3" \h \z \u </w:instrText>
          </w:r>
          <w:r>
            <w:rPr>
              <w:b/>
              <w:bCs/>
              <w:noProof/>
            </w:rPr>
            <w:fldChar w:fldCharType="separate"/>
          </w:r>
          <w:hyperlink w:anchor="_Toc10622237" w:history="1">
            <w:r w:rsidR="00F07A62" w:rsidRPr="00837B34">
              <w:rPr>
                <w:rStyle w:val="Hyperlink"/>
                <w:noProof/>
              </w:rPr>
              <w:t>Abbreviations</w:t>
            </w:r>
            <w:r w:rsidR="00F07A62">
              <w:rPr>
                <w:noProof/>
                <w:webHidden/>
              </w:rPr>
              <w:tab/>
            </w:r>
            <w:r w:rsidR="00F07A62">
              <w:rPr>
                <w:noProof/>
                <w:webHidden/>
              </w:rPr>
              <w:fldChar w:fldCharType="begin"/>
            </w:r>
            <w:r w:rsidR="00F07A62">
              <w:rPr>
                <w:noProof/>
                <w:webHidden/>
              </w:rPr>
              <w:instrText xml:space="preserve"> PAGEREF _Toc10622237 \h </w:instrText>
            </w:r>
            <w:r w:rsidR="00F07A62">
              <w:rPr>
                <w:noProof/>
                <w:webHidden/>
              </w:rPr>
            </w:r>
            <w:r w:rsidR="00F07A62">
              <w:rPr>
                <w:noProof/>
                <w:webHidden/>
              </w:rPr>
              <w:fldChar w:fldCharType="separate"/>
            </w:r>
            <w:r w:rsidR="00F07A62">
              <w:rPr>
                <w:noProof/>
                <w:webHidden/>
              </w:rPr>
              <w:t>3</w:t>
            </w:r>
            <w:r w:rsidR="00F07A62">
              <w:rPr>
                <w:noProof/>
                <w:webHidden/>
              </w:rPr>
              <w:fldChar w:fldCharType="end"/>
            </w:r>
          </w:hyperlink>
        </w:p>
        <w:p w:rsidR="00F07A62" w:rsidRDefault="0075578E">
          <w:pPr>
            <w:pStyle w:val="TOC1"/>
            <w:tabs>
              <w:tab w:val="right" w:leader="dot" w:pos="9350"/>
            </w:tabs>
            <w:rPr>
              <w:rFonts w:asciiTheme="minorHAnsi" w:eastAsiaTheme="minorEastAsia" w:hAnsiTheme="minorHAnsi"/>
              <w:noProof/>
              <w:szCs w:val="28"/>
              <w:lang w:val="en-GB" w:eastAsia="zh-CN" w:bidi="th-TH"/>
            </w:rPr>
          </w:pPr>
          <w:hyperlink w:anchor="_Toc10622238" w:history="1">
            <w:r w:rsidR="00F07A62" w:rsidRPr="00837B34">
              <w:rPr>
                <w:rStyle w:val="Hyperlink"/>
                <w:noProof/>
              </w:rPr>
              <w:t>Abstract</w:t>
            </w:r>
            <w:r w:rsidR="00F07A62">
              <w:rPr>
                <w:noProof/>
                <w:webHidden/>
              </w:rPr>
              <w:tab/>
            </w:r>
            <w:r w:rsidR="00F07A62">
              <w:rPr>
                <w:noProof/>
                <w:webHidden/>
              </w:rPr>
              <w:fldChar w:fldCharType="begin"/>
            </w:r>
            <w:r w:rsidR="00F07A62">
              <w:rPr>
                <w:noProof/>
                <w:webHidden/>
              </w:rPr>
              <w:instrText xml:space="preserve"> PAGEREF _Toc10622238 \h </w:instrText>
            </w:r>
            <w:r w:rsidR="00F07A62">
              <w:rPr>
                <w:noProof/>
                <w:webHidden/>
              </w:rPr>
            </w:r>
            <w:r w:rsidR="00F07A62">
              <w:rPr>
                <w:noProof/>
                <w:webHidden/>
              </w:rPr>
              <w:fldChar w:fldCharType="separate"/>
            </w:r>
            <w:r w:rsidR="00F07A62">
              <w:rPr>
                <w:noProof/>
                <w:webHidden/>
              </w:rPr>
              <w:t>4</w:t>
            </w:r>
            <w:r w:rsidR="00F07A62">
              <w:rPr>
                <w:noProof/>
                <w:webHidden/>
              </w:rPr>
              <w:fldChar w:fldCharType="end"/>
            </w:r>
          </w:hyperlink>
        </w:p>
        <w:p w:rsidR="00F07A62" w:rsidRDefault="0075578E">
          <w:pPr>
            <w:pStyle w:val="TOC1"/>
            <w:tabs>
              <w:tab w:val="right" w:leader="dot" w:pos="9350"/>
            </w:tabs>
            <w:rPr>
              <w:rFonts w:asciiTheme="minorHAnsi" w:eastAsiaTheme="minorEastAsia" w:hAnsiTheme="minorHAnsi"/>
              <w:noProof/>
              <w:szCs w:val="28"/>
              <w:lang w:val="en-GB" w:eastAsia="zh-CN" w:bidi="th-TH"/>
            </w:rPr>
          </w:pPr>
          <w:hyperlink w:anchor="_Toc10622239" w:history="1">
            <w:r w:rsidR="00F07A62" w:rsidRPr="00837B34">
              <w:rPr>
                <w:rStyle w:val="Hyperlink"/>
                <w:noProof/>
              </w:rPr>
              <w:t>Introduction</w:t>
            </w:r>
            <w:r w:rsidR="00F07A62">
              <w:rPr>
                <w:noProof/>
                <w:webHidden/>
              </w:rPr>
              <w:tab/>
            </w:r>
            <w:r w:rsidR="00F07A62">
              <w:rPr>
                <w:noProof/>
                <w:webHidden/>
              </w:rPr>
              <w:fldChar w:fldCharType="begin"/>
            </w:r>
            <w:r w:rsidR="00F07A62">
              <w:rPr>
                <w:noProof/>
                <w:webHidden/>
              </w:rPr>
              <w:instrText xml:space="preserve"> PAGEREF _Toc10622239 \h </w:instrText>
            </w:r>
            <w:r w:rsidR="00F07A62">
              <w:rPr>
                <w:noProof/>
                <w:webHidden/>
              </w:rPr>
            </w:r>
            <w:r w:rsidR="00F07A62">
              <w:rPr>
                <w:noProof/>
                <w:webHidden/>
              </w:rPr>
              <w:fldChar w:fldCharType="separate"/>
            </w:r>
            <w:r w:rsidR="00F07A62">
              <w:rPr>
                <w:noProof/>
                <w:webHidden/>
              </w:rPr>
              <w:t>4</w:t>
            </w:r>
            <w:r w:rsidR="00F07A62">
              <w:rPr>
                <w:noProof/>
                <w:webHidden/>
              </w:rPr>
              <w:fldChar w:fldCharType="end"/>
            </w:r>
          </w:hyperlink>
        </w:p>
        <w:p w:rsidR="00F07A62" w:rsidRDefault="0075578E">
          <w:pPr>
            <w:pStyle w:val="TOC1"/>
            <w:tabs>
              <w:tab w:val="right" w:leader="dot" w:pos="9350"/>
            </w:tabs>
            <w:rPr>
              <w:rFonts w:asciiTheme="minorHAnsi" w:eastAsiaTheme="minorEastAsia" w:hAnsiTheme="minorHAnsi"/>
              <w:noProof/>
              <w:szCs w:val="28"/>
              <w:lang w:val="en-GB" w:eastAsia="zh-CN" w:bidi="th-TH"/>
            </w:rPr>
          </w:pPr>
          <w:hyperlink w:anchor="_Toc10622240" w:history="1">
            <w:r w:rsidR="00F07A62" w:rsidRPr="00837B34">
              <w:rPr>
                <w:rStyle w:val="Hyperlink"/>
                <w:noProof/>
              </w:rPr>
              <w:t>Theoretical framework</w:t>
            </w:r>
            <w:r w:rsidR="00F07A62">
              <w:rPr>
                <w:noProof/>
                <w:webHidden/>
              </w:rPr>
              <w:tab/>
            </w:r>
            <w:r w:rsidR="00F07A62">
              <w:rPr>
                <w:noProof/>
                <w:webHidden/>
              </w:rPr>
              <w:fldChar w:fldCharType="begin"/>
            </w:r>
            <w:r w:rsidR="00F07A62">
              <w:rPr>
                <w:noProof/>
                <w:webHidden/>
              </w:rPr>
              <w:instrText xml:space="preserve"> PAGEREF _Toc10622240 \h </w:instrText>
            </w:r>
            <w:r w:rsidR="00F07A62">
              <w:rPr>
                <w:noProof/>
                <w:webHidden/>
              </w:rPr>
            </w:r>
            <w:r w:rsidR="00F07A62">
              <w:rPr>
                <w:noProof/>
                <w:webHidden/>
              </w:rPr>
              <w:fldChar w:fldCharType="separate"/>
            </w:r>
            <w:r w:rsidR="00F07A62">
              <w:rPr>
                <w:noProof/>
                <w:webHidden/>
              </w:rPr>
              <w:t>5</w:t>
            </w:r>
            <w:r w:rsidR="00F07A62">
              <w:rPr>
                <w:noProof/>
                <w:webHidden/>
              </w:rPr>
              <w:fldChar w:fldCharType="end"/>
            </w:r>
          </w:hyperlink>
        </w:p>
        <w:p w:rsidR="00F07A62" w:rsidRDefault="0075578E">
          <w:pPr>
            <w:pStyle w:val="TOC2"/>
            <w:tabs>
              <w:tab w:val="right" w:leader="dot" w:pos="9350"/>
            </w:tabs>
            <w:rPr>
              <w:rFonts w:asciiTheme="minorHAnsi" w:eastAsiaTheme="minorEastAsia" w:hAnsiTheme="minorHAnsi"/>
              <w:noProof/>
              <w:szCs w:val="28"/>
              <w:lang w:val="en-GB" w:eastAsia="zh-CN" w:bidi="th-TH"/>
            </w:rPr>
          </w:pPr>
          <w:hyperlink w:anchor="_Toc10622241" w:history="1">
            <w:r w:rsidR="00F07A62" w:rsidRPr="00837B34">
              <w:rPr>
                <w:rStyle w:val="Hyperlink"/>
                <w:noProof/>
              </w:rPr>
              <w:t>Microwave digestion</w:t>
            </w:r>
            <w:r w:rsidR="00F07A62">
              <w:rPr>
                <w:noProof/>
                <w:webHidden/>
              </w:rPr>
              <w:tab/>
            </w:r>
            <w:r w:rsidR="00F07A62">
              <w:rPr>
                <w:noProof/>
                <w:webHidden/>
              </w:rPr>
              <w:fldChar w:fldCharType="begin"/>
            </w:r>
            <w:r w:rsidR="00F07A62">
              <w:rPr>
                <w:noProof/>
                <w:webHidden/>
              </w:rPr>
              <w:instrText xml:space="preserve"> PAGEREF _Toc10622241 \h </w:instrText>
            </w:r>
            <w:r w:rsidR="00F07A62">
              <w:rPr>
                <w:noProof/>
                <w:webHidden/>
              </w:rPr>
            </w:r>
            <w:r w:rsidR="00F07A62">
              <w:rPr>
                <w:noProof/>
                <w:webHidden/>
              </w:rPr>
              <w:fldChar w:fldCharType="separate"/>
            </w:r>
            <w:r w:rsidR="00F07A62">
              <w:rPr>
                <w:noProof/>
                <w:webHidden/>
              </w:rPr>
              <w:t>5</w:t>
            </w:r>
            <w:r w:rsidR="00F07A62">
              <w:rPr>
                <w:noProof/>
                <w:webHidden/>
              </w:rPr>
              <w:fldChar w:fldCharType="end"/>
            </w:r>
          </w:hyperlink>
        </w:p>
        <w:p w:rsidR="00F07A62" w:rsidRDefault="0075578E">
          <w:pPr>
            <w:pStyle w:val="TOC2"/>
            <w:tabs>
              <w:tab w:val="right" w:leader="dot" w:pos="9350"/>
            </w:tabs>
            <w:rPr>
              <w:rFonts w:asciiTheme="minorHAnsi" w:eastAsiaTheme="minorEastAsia" w:hAnsiTheme="minorHAnsi"/>
              <w:noProof/>
              <w:szCs w:val="28"/>
              <w:lang w:val="en-GB" w:eastAsia="zh-CN" w:bidi="th-TH"/>
            </w:rPr>
          </w:pPr>
          <w:hyperlink w:anchor="_Toc10622242" w:history="1">
            <w:r w:rsidR="00F07A62" w:rsidRPr="00837B34">
              <w:rPr>
                <w:rStyle w:val="Hyperlink"/>
                <w:noProof/>
              </w:rPr>
              <w:t>Atomic absorption</w:t>
            </w:r>
            <w:r w:rsidR="00F07A62">
              <w:rPr>
                <w:noProof/>
                <w:webHidden/>
              </w:rPr>
              <w:tab/>
            </w:r>
            <w:r w:rsidR="00F07A62">
              <w:rPr>
                <w:noProof/>
                <w:webHidden/>
              </w:rPr>
              <w:fldChar w:fldCharType="begin"/>
            </w:r>
            <w:r w:rsidR="00F07A62">
              <w:rPr>
                <w:noProof/>
                <w:webHidden/>
              </w:rPr>
              <w:instrText xml:space="preserve"> PAGEREF _Toc10622242 \h </w:instrText>
            </w:r>
            <w:r w:rsidR="00F07A62">
              <w:rPr>
                <w:noProof/>
                <w:webHidden/>
              </w:rPr>
            </w:r>
            <w:r w:rsidR="00F07A62">
              <w:rPr>
                <w:noProof/>
                <w:webHidden/>
              </w:rPr>
              <w:fldChar w:fldCharType="separate"/>
            </w:r>
            <w:r w:rsidR="00F07A62">
              <w:rPr>
                <w:noProof/>
                <w:webHidden/>
              </w:rPr>
              <w:t>6</w:t>
            </w:r>
            <w:r w:rsidR="00F07A62">
              <w:rPr>
                <w:noProof/>
                <w:webHidden/>
              </w:rPr>
              <w:fldChar w:fldCharType="end"/>
            </w:r>
          </w:hyperlink>
        </w:p>
        <w:p w:rsidR="00F07A62" w:rsidRDefault="0075578E">
          <w:pPr>
            <w:pStyle w:val="TOC1"/>
            <w:tabs>
              <w:tab w:val="right" w:leader="dot" w:pos="9350"/>
            </w:tabs>
            <w:rPr>
              <w:rFonts w:asciiTheme="minorHAnsi" w:eastAsiaTheme="minorEastAsia" w:hAnsiTheme="minorHAnsi"/>
              <w:noProof/>
              <w:szCs w:val="28"/>
              <w:lang w:val="en-GB" w:eastAsia="zh-CN" w:bidi="th-TH"/>
            </w:rPr>
          </w:pPr>
          <w:hyperlink w:anchor="_Toc10622243" w:history="1">
            <w:r w:rsidR="00F07A62" w:rsidRPr="00837B34">
              <w:rPr>
                <w:rStyle w:val="Hyperlink"/>
                <w:noProof/>
              </w:rPr>
              <w:t>Method</w:t>
            </w:r>
            <w:r w:rsidR="00F07A62">
              <w:rPr>
                <w:noProof/>
                <w:webHidden/>
              </w:rPr>
              <w:tab/>
            </w:r>
            <w:r w:rsidR="00F07A62">
              <w:rPr>
                <w:noProof/>
                <w:webHidden/>
              </w:rPr>
              <w:fldChar w:fldCharType="begin"/>
            </w:r>
            <w:r w:rsidR="00F07A62">
              <w:rPr>
                <w:noProof/>
                <w:webHidden/>
              </w:rPr>
              <w:instrText xml:space="preserve"> PAGEREF _Toc10622243 \h </w:instrText>
            </w:r>
            <w:r w:rsidR="00F07A62">
              <w:rPr>
                <w:noProof/>
                <w:webHidden/>
              </w:rPr>
            </w:r>
            <w:r w:rsidR="00F07A62">
              <w:rPr>
                <w:noProof/>
                <w:webHidden/>
              </w:rPr>
              <w:fldChar w:fldCharType="separate"/>
            </w:r>
            <w:r w:rsidR="00F07A62">
              <w:rPr>
                <w:noProof/>
                <w:webHidden/>
              </w:rPr>
              <w:t>7</w:t>
            </w:r>
            <w:r w:rsidR="00F07A62">
              <w:rPr>
                <w:noProof/>
                <w:webHidden/>
              </w:rPr>
              <w:fldChar w:fldCharType="end"/>
            </w:r>
          </w:hyperlink>
        </w:p>
        <w:p w:rsidR="00F07A62" w:rsidRDefault="0075578E">
          <w:pPr>
            <w:pStyle w:val="TOC2"/>
            <w:tabs>
              <w:tab w:val="right" w:leader="dot" w:pos="9350"/>
            </w:tabs>
            <w:rPr>
              <w:rFonts w:asciiTheme="minorHAnsi" w:eastAsiaTheme="minorEastAsia" w:hAnsiTheme="minorHAnsi"/>
              <w:noProof/>
              <w:szCs w:val="28"/>
              <w:lang w:val="en-GB" w:eastAsia="zh-CN" w:bidi="th-TH"/>
            </w:rPr>
          </w:pPr>
          <w:hyperlink w:anchor="_Toc10622244" w:history="1">
            <w:r w:rsidR="00F07A62" w:rsidRPr="00837B34">
              <w:rPr>
                <w:rStyle w:val="Hyperlink"/>
                <w:noProof/>
              </w:rPr>
              <w:t>Reference method: microwave digestion and F-AAS</w:t>
            </w:r>
            <w:r w:rsidR="00F07A62">
              <w:rPr>
                <w:noProof/>
                <w:webHidden/>
              </w:rPr>
              <w:tab/>
            </w:r>
            <w:r w:rsidR="00F07A62">
              <w:rPr>
                <w:noProof/>
                <w:webHidden/>
              </w:rPr>
              <w:fldChar w:fldCharType="begin"/>
            </w:r>
            <w:r w:rsidR="00F07A62">
              <w:rPr>
                <w:noProof/>
                <w:webHidden/>
              </w:rPr>
              <w:instrText xml:space="preserve"> PAGEREF _Toc10622244 \h </w:instrText>
            </w:r>
            <w:r w:rsidR="00F07A62">
              <w:rPr>
                <w:noProof/>
                <w:webHidden/>
              </w:rPr>
            </w:r>
            <w:r w:rsidR="00F07A62">
              <w:rPr>
                <w:noProof/>
                <w:webHidden/>
              </w:rPr>
              <w:fldChar w:fldCharType="separate"/>
            </w:r>
            <w:r w:rsidR="00F07A62">
              <w:rPr>
                <w:noProof/>
                <w:webHidden/>
              </w:rPr>
              <w:t>7</w:t>
            </w:r>
            <w:r w:rsidR="00F07A62">
              <w:rPr>
                <w:noProof/>
                <w:webHidden/>
              </w:rPr>
              <w:fldChar w:fldCharType="end"/>
            </w:r>
          </w:hyperlink>
        </w:p>
        <w:p w:rsidR="00F07A62" w:rsidRDefault="0075578E">
          <w:pPr>
            <w:pStyle w:val="TOC2"/>
            <w:tabs>
              <w:tab w:val="right" w:leader="dot" w:pos="9350"/>
            </w:tabs>
            <w:rPr>
              <w:rFonts w:asciiTheme="minorHAnsi" w:eastAsiaTheme="minorEastAsia" w:hAnsiTheme="minorHAnsi"/>
              <w:noProof/>
              <w:szCs w:val="28"/>
              <w:lang w:val="en-GB" w:eastAsia="zh-CN" w:bidi="th-TH"/>
            </w:rPr>
          </w:pPr>
          <w:hyperlink w:anchor="_Toc10622245" w:history="1">
            <w:r w:rsidR="00F07A62" w:rsidRPr="00837B34">
              <w:rPr>
                <w:rStyle w:val="Hyperlink"/>
                <w:noProof/>
              </w:rPr>
              <w:t>Dilution solvent</w:t>
            </w:r>
            <w:r w:rsidR="00F07A62">
              <w:rPr>
                <w:noProof/>
                <w:webHidden/>
              </w:rPr>
              <w:tab/>
            </w:r>
            <w:r w:rsidR="00F07A62">
              <w:rPr>
                <w:noProof/>
                <w:webHidden/>
              </w:rPr>
              <w:fldChar w:fldCharType="begin"/>
            </w:r>
            <w:r w:rsidR="00F07A62">
              <w:rPr>
                <w:noProof/>
                <w:webHidden/>
              </w:rPr>
              <w:instrText xml:space="preserve"> PAGEREF _Toc10622245 \h </w:instrText>
            </w:r>
            <w:r w:rsidR="00F07A62">
              <w:rPr>
                <w:noProof/>
                <w:webHidden/>
              </w:rPr>
            </w:r>
            <w:r w:rsidR="00F07A62">
              <w:rPr>
                <w:noProof/>
                <w:webHidden/>
              </w:rPr>
              <w:fldChar w:fldCharType="separate"/>
            </w:r>
            <w:r w:rsidR="00F07A62">
              <w:rPr>
                <w:noProof/>
                <w:webHidden/>
              </w:rPr>
              <w:t>8</w:t>
            </w:r>
            <w:r w:rsidR="00F07A62">
              <w:rPr>
                <w:noProof/>
                <w:webHidden/>
              </w:rPr>
              <w:fldChar w:fldCharType="end"/>
            </w:r>
          </w:hyperlink>
        </w:p>
        <w:p w:rsidR="00F07A62" w:rsidRDefault="0075578E">
          <w:pPr>
            <w:pStyle w:val="TOC2"/>
            <w:tabs>
              <w:tab w:val="right" w:leader="dot" w:pos="9350"/>
            </w:tabs>
            <w:rPr>
              <w:rFonts w:asciiTheme="minorHAnsi" w:eastAsiaTheme="minorEastAsia" w:hAnsiTheme="minorHAnsi"/>
              <w:noProof/>
              <w:szCs w:val="28"/>
              <w:lang w:val="en-GB" w:eastAsia="zh-CN" w:bidi="th-TH"/>
            </w:rPr>
          </w:pPr>
          <w:hyperlink w:anchor="_Toc10622246" w:history="1">
            <w:r w:rsidR="00F07A62" w:rsidRPr="00837B34">
              <w:rPr>
                <w:rStyle w:val="Hyperlink"/>
                <w:noProof/>
              </w:rPr>
              <w:t>Standards and samples</w:t>
            </w:r>
            <w:r w:rsidR="00F07A62">
              <w:rPr>
                <w:noProof/>
                <w:webHidden/>
              </w:rPr>
              <w:tab/>
            </w:r>
            <w:r w:rsidR="00F07A62">
              <w:rPr>
                <w:noProof/>
                <w:webHidden/>
              </w:rPr>
              <w:fldChar w:fldCharType="begin"/>
            </w:r>
            <w:r w:rsidR="00F07A62">
              <w:rPr>
                <w:noProof/>
                <w:webHidden/>
              </w:rPr>
              <w:instrText xml:space="preserve"> PAGEREF _Toc10622246 \h </w:instrText>
            </w:r>
            <w:r w:rsidR="00F07A62">
              <w:rPr>
                <w:noProof/>
                <w:webHidden/>
              </w:rPr>
            </w:r>
            <w:r w:rsidR="00F07A62">
              <w:rPr>
                <w:noProof/>
                <w:webHidden/>
              </w:rPr>
              <w:fldChar w:fldCharType="separate"/>
            </w:r>
            <w:r w:rsidR="00F07A62">
              <w:rPr>
                <w:noProof/>
                <w:webHidden/>
              </w:rPr>
              <w:t>8</w:t>
            </w:r>
            <w:r w:rsidR="00F07A62">
              <w:rPr>
                <w:noProof/>
                <w:webHidden/>
              </w:rPr>
              <w:fldChar w:fldCharType="end"/>
            </w:r>
          </w:hyperlink>
        </w:p>
        <w:p w:rsidR="00F07A62" w:rsidRDefault="0075578E">
          <w:pPr>
            <w:pStyle w:val="TOC2"/>
            <w:tabs>
              <w:tab w:val="right" w:leader="dot" w:pos="9350"/>
            </w:tabs>
            <w:rPr>
              <w:rFonts w:asciiTheme="minorHAnsi" w:eastAsiaTheme="minorEastAsia" w:hAnsiTheme="minorHAnsi"/>
              <w:noProof/>
              <w:szCs w:val="28"/>
              <w:lang w:val="en-GB" w:eastAsia="zh-CN" w:bidi="th-TH"/>
            </w:rPr>
          </w:pPr>
          <w:hyperlink w:anchor="_Toc10622247" w:history="1">
            <w:r w:rsidR="00F07A62" w:rsidRPr="00837B34">
              <w:rPr>
                <w:rStyle w:val="Hyperlink"/>
                <w:noProof/>
              </w:rPr>
              <w:t>Sample preparation</w:t>
            </w:r>
            <w:r w:rsidR="00F07A62">
              <w:rPr>
                <w:noProof/>
                <w:webHidden/>
              </w:rPr>
              <w:tab/>
            </w:r>
            <w:r w:rsidR="00F07A62">
              <w:rPr>
                <w:noProof/>
                <w:webHidden/>
              </w:rPr>
              <w:fldChar w:fldCharType="begin"/>
            </w:r>
            <w:r w:rsidR="00F07A62">
              <w:rPr>
                <w:noProof/>
                <w:webHidden/>
              </w:rPr>
              <w:instrText xml:space="preserve"> PAGEREF _Toc10622247 \h </w:instrText>
            </w:r>
            <w:r w:rsidR="00F07A62">
              <w:rPr>
                <w:noProof/>
                <w:webHidden/>
              </w:rPr>
            </w:r>
            <w:r w:rsidR="00F07A62">
              <w:rPr>
                <w:noProof/>
                <w:webHidden/>
              </w:rPr>
              <w:fldChar w:fldCharType="separate"/>
            </w:r>
            <w:r w:rsidR="00F07A62">
              <w:rPr>
                <w:noProof/>
                <w:webHidden/>
              </w:rPr>
              <w:t>8</w:t>
            </w:r>
            <w:r w:rsidR="00F07A62">
              <w:rPr>
                <w:noProof/>
                <w:webHidden/>
              </w:rPr>
              <w:fldChar w:fldCharType="end"/>
            </w:r>
          </w:hyperlink>
        </w:p>
        <w:p w:rsidR="00F07A62" w:rsidRDefault="0075578E">
          <w:pPr>
            <w:pStyle w:val="TOC2"/>
            <w:tabs>
              <w:tab w:val="right" w:leader="dot" w:pos="9350"/>
            </w:tabs>
            <w:rPr>
              <w:rFonts w:asciiTheme="minorHAnsi" w:eastAsiaTheme="minorEastAsia" w:hAnsiTheme="minorHAnsi"/>
              <w:noProof/>
              <w:szCs w:val="28"/>
              <w:lang w:val="en-GB" w:eastAsia="zh-CN" w:bidi="th-TH"/>
            </w:rPr>
          </w:pPr>
          <w:hyperlink w:anchor="_Toc10622248" w:history="1">
            <w:r w:rsidR="00F07A62" w:rsidRPr="00837B34">
              <w:rPr>
                <w:rStyle w:val="Hyperlink"/>
                <w:noProof/>
              </w:rPr>
              <w:t>Sample analysis</w:t>
            </w:r>
            <w:r w:rsidR="00F07A62">
              <w:rPr>
                <w:noProof/>
                <w:webHidden/>
              </w:rPr>
              <w:tab/>
            </w:r>
            <w:r w:rsidR="00F07A62">
              <w:rPr>
                <w:noProof/>
                <w:webHidden/>
              </w:rPr>
              <w:fldChar w:fldCharType="begin"/>
            </w:r>
            <w:r w:rsidR="00F07A62">
              <w:rPr>
                <w:noProof/>
                <w:webHidden/>
              </w:rPr>
              <w:instrText xml:space="preserve"> PAGEREF _Toc10622248 \h </w:instrText>
            </w:r>
            <w:r w:rsidR="00F07A62">
              <w:rPr>
                <w:noProof/>
                <w:webHidden/>
              </w:rPr>
            </w:r>
            <w:r w:rsidR="00F07A62">
              <w:rPr>
                <w:noProof/>
                <w:webHidden/>
              </w:rPr>
              <w:fldChar w:fldCharType="separate"/>
            </w:r>
            <w:r w:rsidR="00F07A62">
              <w:rPr>
                <w:noProof/>
                <w:webHidden/>
              </w:rPr>
              <w:t>9</w:t>
            </w:r>
            <w:r w:rsidR="00F07A62">
              <w:rPr>
                <w:noProof/>
                <w:webHidden/>
              </w:rPr>
              <w:fldChar w:fldCharType="end"/>
            </w:r>
          </w:hyperlink>
        </w:p>
        <w:p w:rsidR="00F07A62" w:rsidRDefault="0075578E">
          <w:pPr>
            <w:pStyle w:val="TOC2"/>
            <w:tabs>
              <w:tab w:val="right" w:leader="dot" w:pos="9350"/>
            </w:tabs>
            <w:rPr>
              <w:rFonts w:asciiTheme="minorHAnsi" w:eastAsiaTheme="minorEastAsia" w:hAnsiTheme="minorHAnsi"/>
              <w:noProof/>
              <w:szCs w:val="28"/>
              <w:lang w:val="en-GB" w:eastAsia="zh-CN" w:bidi="th-TH"/>
            </w:rPr>
          </w:pPr>
          <w:hyperlink w:anchor="_Toc10622249" w:history="1">
            <w:r w:rsidR="00F07A62" w:rsidRPr="00837B34">
              <w:rPr>
                <w:rStyle w:val="Hyperlink"/>
                <w:noProof/>
              </w:rPr>
              <w:t>Cobalt precipitation</w:t>
            </w:r>
            <w:r w:rsidR="00F07A62">
              <w:rPr>
                <w:noProof/>
                <w:webHidden/>
              </w:rPr>
              <w:tab/>
            </w:r>
            <w:r w:rsidR="00F07A62">
              <w:rPr>
                <w:noProof/>
                <w:webHidden/>
              </w:rPr>
              <w:fldChar w:fldCharType="begin"/>
            </w:r>
            <w:r w:rsidR="00F07A62">
              <w:rPr>
                <w:noProof/>
                <w:webHidden/>
              </w:rPr>
              <w:instrText xml:space="preserve"> PAGEREF _Toc10622249 \h </w:instrText>
            </w:r>
            <w:r w:rsidR="00F07A62">
              <w:rPr>
                <w:noProof/>
                <w:webHidden/>
              </w:rPr>
            </w:r>
            <w:r w:rsidR="00F07A62">
              <w:rPr>
                <w:noProof/>
                <w:webHidden/>
              </w:rPr>
              <w:fldChar w:fldCharType="separate"/>
            </w:r>
            <w:r w:rsidR="00F07A62">
              <w:rPr>
                <w:noProof/>
                <w:webHidden/>
              </w:rPr>
              <w:t>9</w:t>
            </w:r>
            <w:r w:rsidR="00F07A62">
              <w:rPr>
                <w:noProof/>
                <w:webHidden/>
              </w:rPr>
              <w:fldChar w:fldCharType="end"/>
            </w:r>
          </w:hyperlink>
        </w:p>
        <w:p w:rsidR="00F07A62" w:rsidRDefault="0075578E">
          <w:pPr>
            <w:pStyle w:val="TOC3"/>
            <w:tabs>
              <w:tab w:val="right" w:leader="dot" w:pos="9350"/>
            </w:tabs>
            <w:rPr>
              <w:rFonts w:asciiTheme="minorHAnsi" w:eastAsiaTheme="minorEastAsia" w:hAnsiTheme="minorHAnsi"/>
              <w:noProof/>
              <w:szCs w:val="28"/>
              <w:lang w:val="en-GB" w:eastAsia="zh-CN" w:bidi="th-TH"/>
            </w:rPr>
          </w:pPr>
          <w:hyperlink w:anchor="_Toc10622250" w:history="1">
            <w:r w:rsidR="00F07A62" w:rsidRPr="00837B34">
              <w:rPr>
                <w:rStyle w:val="Hyperlink"/>
                <w:noProof/>
              </w:rPr>
              <w:t>Nickel spike in high cobalt samples</w:t>
            </w:r>
            <w:r w:rsidR="00F07A62">
              <w:rPr>
                <w:noProof/>
                <w:webHidden/>
              </w:rPr>
              <w:tab/>
            </w:r>
            <w:r w:rsidR="00F07A62">
              <w:rPr>
                <w:noProof/>
                <w:webHidden/>
              </w:rPr>
              <w:fldChar w:fldCharType="begin"/>
            </w:r>
            <w:r w:rsidR="00F07A62">
              <w:rPr>
                <w:noProof/>
                <w:webHidden/>
              </w:rPr>
              <w:instrText xml:space="preserve"> PAGEREF _Toc10622250 \h </w:instrText>
            </w:r>
            <w:r w:rsidR="00F07A62">
              <w:rPr>
                <w:noProof/>
                <w:webHidden/>
              </w:rPr>
            </w:r>
            <w:r w:rsidR="00F07A62">
              <w:rPr>
                <w:noProof/>
                <w:webHidden/>
              </w:rPr>
              <w:fldChar w:fldCharType="separate"/>
            </w:r>
            <w:r w:rsidR="00F07A62">
              <w:rPr>
                <w:noProof/>
                <w:webHidden/>
              </w:rPr>
              <w:t>9</w:t>
            </w:r>
            <w:r w:rsidR="00F07A62">
              <w:rPr>
                <w:noProof/>
                <w:webHidden/>
              </w:rPr>
              <w:fldChar w:fldCharType="end"/>
            </w:r>
          </w:hyperlink>
        </w:p>
        <w:p w:rsidR="00F07A62" w:rsidRDefault="0075578E">
          <w:pPr>
            <w:pStyle w:val="TOC3"/>
            <w:tabs>
              <w:tab w:val="right" w:leader="dot" w:pos="9350"/>
            </w:tabs>
            <w:rPr>
              <w:rFonts w:asciiTheme="minorHAnsi" w:eastAsiaTheme="minorEastAsia" w:hAnsiTheme="minorHAnsi"/>
              <w:noProof/>
              <w:szCs w:val="28"/>
              <w:lang w:val="en-GB" w:eastAsia="zh-CN" w:bidi="th-TH"/>
            </w:rPr>
          </w:pPr>
          <w:hyperlink w:anchor="_Toc10622251" w:history="1">
            <w:r w:rsidR="00F07A62" w:rsidRPr="00837B34">
              <w:rPr>
                <w:rStyle w:val="Hyperlink"/>
                <w:noProof/>
              </w:rPr>
              <w:t>Scanning Electron Microscopy (SEM)</w:t>
            </w:r>
            <w:r w:rsidR="00F07A62">
              <w:rPr>
                <w:noProof/>
                <w:webHidden/>
              </w:rPr>
              <w:tab/>
            </w:r>
            <w:r w:rsidR="00F07A62">
              <w:rPr>
                <w:noProof/>
                <w:webHidden/>
              </w:rPr>
              <w:fldChar w:fldCharType="begin"/>
            </w:r>
            <w:r w:rsidR="00F07A62">
              <w:rPr>
                <w:noProof/>
                <w:webHidden/>
              </w:rPr>
              <w:instrText xml:space="preserve"> PAGEREF _Toc10622251 \h </w:instrText>
            </w:r>
            <w:r w:rsidR="00F07A62">
              <w:rPr>
                <w:noProof/>
                <w:webHidden/>
              </w:rPr>
            </w:r>
            <w:r w:rsidR="00F07A62">
              <w:rPr>
                <w:noProof/>
                <w:webHidden/>
              </w:rPr>
              <w:fldChar w:fldCharType="separate"/>
            </w:r>
            <w:r w:rsidR="00F07A62">
              <w:rPr>
                <w:noProof/>
                <w:webHidden/>
              </w:rPr>
              <w:t>10</w:t>
            </w:r>
            <w:r w:rsidR="00F07A62">
              <w:rPr>
                <w:noProof/>
                <w:webHidden/>
              </w:rPr>
              <w:fldChar w:fldCharType="end"/>
            </w:r>
          </w:hyperlink>
        </w:p>
        <w:p w:rsidR="00F07A62" w:rsidRDefault="0075578E">
          <w:pPr>
            <w:pStyle w:val="TOC2"/>
            <w:tabs>
              <w:tab w:val="right" w:leader="dot" w:pos="9350"/>
            </w:tabs>
            <w:rPr>
              <w:rFonts w:asciiTheme="minorHAnsi" w:eastAsiaTheme="minorEastAsia" w:hAnsiTheme="minorHAnsi"/>
              <w:noProof/>
              <w:szCs w:val="28"/>
              <w:lang w:val="en-GB" w:eastAsia="zh-CN" w:bidi="th-TH"/>
            </w:rPr>
          </w:pPr>
          <w:hyperlink w:anchor="_Toc10622252" w:history="1">
            <w:r w:rsidR="00F07A62" w:rsidRPr="00837B34">
              <w:rPr>
                <w:rStyle w:val="Hyperlink"/>
                <w:noProof/>
              </w:rPr>
              <w:t>Validation</w:t>
            </w:r>
            <w:r w:rsidR="00F07A62">
              <w:rPr>
                <w:noProof/>
                <w:webHidden/>
              </w:rPr>
              <w:tab/>
            </w:r>
            <w:r w:rsidR="00F07A62">
              <w:rPr>
                <w:noProof/>
                <w:webHidden/>
              </w:rPr>
              <w:fldChar w:fldCharType="begin"/>
            </w:r>
            <w:r w:rsidR="00F07A62">
              <w:rPr>
                <w:noProof/>
                <w:webHidden/>
              </w:rPr>
              <w:instrText xml:space="preserve"> PAGEREF _Toc10622252 \h </w:instrText>
            </w:r>
            <w:r w:rsidR="00F07A62">
              <w:rPr>
                <w:noProof/>
                <w:webHidden/>
              </w:rPr>
            </w:r>
            <w:r w:rsidR="00F07A62">
              <w:rPr>
                <w:noProof/>
                <w:webHidden/>
              </w:rPr>
              <w:fldChar w:fldCharType="separate"/>
            </w:r>
            <w:r w:rsidR="00F07A62">
              <w:rPr>
                <w:noProof/>
                <w:webHidden/>
              </w:rPr>
              <w:t>10</w:t>
            </w:r>
            <w:r w:rsidR="00F07A62">
              <w:rPr>
                <w:noProof/>
                <w:webHidden/>
              </w:rPr>
              <w:fldChar w:fldCharType="end"/>
            </w:r>
          </w:hyperlink>
        </w:p>
        <w:p w:rsidR="00F07A62" w:rsidRDefault="0075578E">
          <w:pPr>
            <w:pStyle w:val="TOC3"/>
            <w:tabs>
              <w:tab w:val="right" w:leader="dot" w:pos="9350"/>
            </w:tabs>
            <w:rPr>
              <w:rFonts w:asciiTheme="minorHAnsi" w:eastAsiaTheme="minorEastAsia" w:hAnsiTheme="minorHAnsi"/>
              <w:noProof/>
              <w:szCs w:val="28"/>
              <w:lang w:val="en-GB" w:eastAsia="zh-CN" w:bidi="th-TH"/>
            </w:rPr>
          </w:pPr>
          <w:hyperlink w:anchor="_Toc10622253" w:history="1">
            <w:r w:rsidR="00F07A62" w:rsidRPr="00837B34">
              <w:rPr>
                <w:rStyle w:val="Hyperlink"/>
                <w:noProof/>
              </w:rPr>
              <w:t>Calibration range</w:t>
            </w:r>
            <w:r w:rsidR="00F07A62">
              <w:rPr>
                <w:noProof/>
                <w:webHidden/>
              </w:rPr>
              <w:tab/>
            </w:r>
            <w:r w:rsidR="00F07A62">
              <w:rPr>
                <w:noProof/>
                <w:webHidden/>
              </w:rPr>
              <w:fldChar w:fldCharType="begin"/>
            </w:r>
            <w:r w:rsidR="00F07A62">
              <w:rPr>
                <w:noProof/>
                <w:webHidden/>
              </w:rPr>
              <w:instrText xml:space="preserve"> PAGEREF _Toc10622253 \h </w:instrText>
            </w:r>
            <w:r w:rsidR="00F07A62">
              <w:rPr>
                <w:noProof/>
                <w:webHidden/>
              </w:rPr>
            </w:r>
            <w:r w:rsidR="00F07A62">
              <w:rPr>
                <w:noProof/>
                <w:webHidden/>
              </w:rPr>
              <w:fldChar w:fldCharType="separate"/>
            </w:r>
            <w:r w:rsidR="00F07A62">
              <w:rPr>
                <w:noProof/>
                <w:webHidden/>
              </w:rPr>
              <w:t>10</w:t>
            </w:r>
            <w:r w:rsidR="00F07A62">
              <w:rPr>
                <w:noProof/>
                <w:webHidden/>
              </w:rPr>
              <w:fldChar w:fldCharType="end"/>
            </w:r>
          </w:hyperlink>
        </w:p>
        <w:p w:rsidR="00F07A62" w:rsidRDefault="0075578E">
          <w:pPr>
            <w:pStyle w:val="TOC3"/>
            <w:tabs>
              <w:tab w:val="right" w:leader="dot" w:pos="9350"/>
            </w:tabs>
            <w:rPr>
              <w:rFonts w:asciiTheme="minorHAnsi" w:eastAsiaTheme="minorEastAsia" w:hAnsiTheme="minorHAnsi"/>
              <w:noProof/>
              <w:szCs w:val="28"/>
              <w:lang w:val="en-GB" w:eastAsia="zh-CN" w:bidi="th-TH"/>
            </w:rPr>
          </w:pPr>
          <w:hyperlink w:anchor="_Toc10622254" w:history="1">
            <w:r w:rsidR="00F07A62" w:rsidRPr="00837B34">
              <w:rPr>
                <w:rStyle w:val="Hyperlink"/>
                <w:noProof/>
              </w:rPr>
              <w:t>Limits of Detection and Quantification</w:t>
            </w:r>
            <w:r w:rsidR="00F07A62">
              <w:rPr>
                <w:noProof/>
                <w:webHidden/>
              </w:rPr>
              <w:tab/>
            </w:r>
            <w:r w:rsidR="00F07A62">
              <w:rPr>
                <w:noProof/>
                <w:webHidden/>
              </w:rPr>
              <w:fldChar w:fldCharType="begin"/>
            </w:r>
            <w:r w:rsidR="00F07A62">
              <w:rPr>
                <w:noProof/>
                <w:webHidden/>
              </w:rPr>
              <w:instrText xml:space="preserve"> PAGEREF _Toc10622254 \h </w:instrText>
            </w:r>
            <w:r w:rsidR="00F07A62">
              <w:rPr>
                <w:noProof/>
                <w:webHidden/>
              </w:rPr>
            </w:r>
            <w:r w:rsidR="00F07A62">
              <w:rPr>
                <w:noProof/>
                <w:webHidden/>
              </w:rPr>
              <w:fldChar w:fldCharType="separate"/>
            </w:r>
            <w:r w:rsidR="00F07A62">
              <w:rPr>
                <w:noProof/>
                <w:webHidden/>
              </w:rPr>
              <w:t>11</w:t>
            </w:r>
            <w:r w:rsidR="00F07A62">
              <w:rPr>
                <w:noProof/>
                <w:webHidden/>
              </w:rPr>
              <w:fldChar w:fldCharType="end"/>
            </w:r>
          </w:hyperlink>
        </w:p>
        <w:p w:rsidR="00F07A62" w:rsidRDefault="0075578E">
          <w:pPr>
            <w:pStyle w:val="TOC3"/>
            <w:tabs>
              <w:tab w:val="right" w:leader="dot" w:pos="9350"/>
            </w:tabs>
            <w:rPr>
              <w:rFonts w:asciiTheme="minorHAnsi" w:eastAsiaTheme="minorEastAsia" w:hAnsiTheme="minorHAnsi"/>
              <w:noProof/>
              <w:szCs w:val="28"/>
              <w:lang w:val="en-GB" w:eastAsia="zh-CN" w:bidi="th-TH"/>
            </w:rPr>
          </w:pPr>
          <w:hyperlink w:anchor="_Toc10622255" w:history="1">
            <w:r w:rsidR="00F07A62" w:rsidRPr="00837B34">
              <w:rPr>
                <w:rStyle w:val="Hyperlink"/>
                <w:noProof/>
              </w:rPr>
              <w:t>Reproducibility</w:t>
            </w:r>
            <w:r w:rsidR="00F07A62">
              <w:rPr>
                <w:noProof/>
                <w:webHidden/>
              </w:rPr>
              <w:tab/>
            </w:r>
            <w:r w:rsidR="00F07A62">
              <w:rPr>
                <w:noProof/>
                <w:webHidden/>
              </w:rPr>
              <w:fldChar w:fldCharType="begin"/>
            </w:r>
            <w:r w:rsidR="00F07A62">
              <w:rPr>
                <w:noProof/>
                <w:webHidden/>
              </w:rPr>
              <w:instrText xml:space="preserve"> PAGEREF _Toc10622255 \h </w:instrText>
            </w:r>
            <w:r w:rsidR="00F07A62">
              <w:rPr>
                <w:noProof/>
                <w:webHidden/>
              </w:rPr>
            </w:r>
            <w:r w:rsidR="00F07A62">
              <w:rPr>
                <w:noProof/>
                <w:webHidden/>
              </w:rPr>
              <w:fldChar w:fldCharType="separate"/>
            </w:r>
            <w:r w:rsidR="00F07A62">
              <w:rPr>
                <w:noProof/>
                <w:webHidden/>
              </w:rPr>
              <w:t>11</w:t>
            </w:r>
            <w:r w:rsidR="00F07A62">
              <w:rPr>
                <w:noProof/>
                <w:webHidden/>
              </w:rPr>
              <w:fldChar w:fldCharType="end"/>
            </w:r>
          </w:hyperlink>
        </w:p>
        <w:p w:rsidR="00F07A62" w:rsidRDefault="0075578E">
          <w:pPr>
            <w:pStyle w:val="TOC3"/>
            <w:tabs>
              <w:tab w:val="right" w:leader="dot" w:pos="9350"/>
            </w:tabs>
            <w:rPr>
              <w:rFonts w:asciiTheme="minorHAnsi" w:eastAsiaTheme="minorEastAsia" w:hAnsiTheme="minorHAnsi"/>
              <w:noProof/>
              <w:szCs w:val="28"/>
              <w:lang w:val="en-GB" w:eastAsia="zh-CN" w:bidi="th-TH"/>
            </w:rPr>
          </w:pPr>
          <w:hyperlink w:anchor="_Toc10622256" w:history="1">
            <w:r w:rsidR="00F07A62" w:rsidRPr="00837B34">
              <w:rPr>
                <w:rStyle w:val="Hyperlink"/>
                <w:noProof/>
              </w:rPr>
              <w:t>Repeatability</w:t>
            </w:r>
            <w:r w:rsidR="00F07A62">
              <w:rPr>
                <w:noProof/>
                <w:webHidden/>
              </w:rPr>
              <w:tab/>
            </w:r>
            <w:r w:rsidR="00F07A62">
              <w:rPr>
                <w:noProof/>
                <w:webHidden/>
              </w:rPr>
              <w:fldChar w:fldCharType="begin"/>
            </w:r>
            <w:r w:rsidR="00F07A62">
              <w:rPr>
                <w:noProof/>
                <w:webHidden/>
              </w:rPr>
              <w:instrText xml:space="preserve"> PAGEREF _Toc10622256 \h </w:instrText>
            </w:r>
            <w:r w:rsidR="00F07A62">
              <w:rPr>
                <w:noProof/>
                <w:webHidden/>
              </w:rPr>
            </w:r>
            <w:r w:rsidR="00F07A62">
              <w:rPr>
                <w:noProof/>
                <w:webHidden/>
              </w:rPr>
              <w:fldChar w:fldCharType="separate"/>
            </w:r>
            <w:r w:rsidR="00F07A62">
              <w:rPr>
                <w:noProof/>
                <w:webHidden/>
              </w:rPr>
              <w:t>12</w:t>
            </w:r>
            <w:r w:rsidR="00F07A62">
              <w:rPr>
                <w:noProof/>
                <w:webHidden/>
              </w:rPr>
              <w:fldChar w:fldCharType="end"/>
            </w:r>
          </w:hyperlink>
        </w:p>
        <w:p w:rsidR="00F07A62" w:rsidRDefault="0075578E">
          <w:pPr>
            <w:pStyle w:val="TOC3"/>
            <w:tabs>
              <w:tab w:val="right" w:leader="dot" w:pos="9350"/>
            </w:tabs>
            <w:rPr>
              <w:rFonts w:asciiTheme="minorHAnsi" w:eastAsiaTheme="minorEastAsia" w:hAnsiTheme="minorHAnsi"/>
              <w:noProof/>
              <w:szCs w:val="28"/>
              <w:lang w:val="en-GB" w:eastAsia="zh-CN" w:bidi="th-TH"/>
            </w:rPr>
          </w:pPr>
          <w:hyperlink w:anchor="_Toc10622257" w:history="1">
            <w:r w:rsidR="00F07A62" w:rsidRPr="00837B34">
              <w:rPr>
                <w:rStyle w:val="Hyperlink"/>
                <w:noProof/>
              </w:rPr>
              <w:t>Recovery and bias</w:t>
            </w:r>
            <w:r w:rsidR="00F07A62">
              <w:rPr>
                <w:noProof/>
                <w:webHidden/>
              </w:rPr>
              <w:tab/>
            </w:r>
            <w:r w:rsidR="00F07A62">
              <w:rPr>
                <w:noProof/>
                <w:webHidden/>
              </w:rPr>
              <w:fldChar w:fldCharType="begin"/>
            </w:r>
            <w:r w:rsidR="00F07A62">
              <w:rPr>
                <w:noProof/>
                <w:webHidden/>
              </w:rPr>
              <w:instrText xml:space="preserve"> PAGEREF _Toc10622257 \h </w:instrText>
            </w:r>
            <w:r w:rsidR="00F07A62">
              <w:rPr>
                <w:noProof/>
                <w:webHidden/>
              </w:rPr>
            </w:r>
            <w:r w:rsidR="00F07A62">
              <w:rPr>
                <w:noProof/>
                <w:webHidden/>
              </w:rPr>
              <w:fldChar w:fldCharType="separate"/>
            </w:r>
            <w:r w:rsidR="00F07A62">
              <w:rPr>
                <w:noProof/>
                <w:webHidden/>
              </w:rPr>
              <w:t>12</w:t>
            </w:r>
            <w:r w:rsidR="00F07A62">
              <w:rPr>
                <w:noProof/>
                <w:webHidden/>
              </w:rPr>
              <w:fldChar w:fldCharType="end"/>
            </w:r>
          </w:hyperlink>
        </w:p>
        <w:p w:rsidR="00F07A62" w:rsidRDefault="0075578E">
          <w:pPr>
            <w:pStyle w:val="TOC1"/>
            <w:tabs>
              <w:tab w:val="right" w:leader="dot" w:pos="9350"/>
            </w:tabs>
            <w:rPr>
              <w:rFonts w:asciiTheme="minorHAnsi" w:eastAsiaTheme="minorEastAsia" w:hAnsiTheme="minorHAnsi"/>
              <w:noProof/>
              <w:szCs w:val="28"/>
              <w:lang w:val="en-GB" w:eastAsia="zh-CN" w:bidi="th-TH"/>
            </w:rPr>
          </w:pPr>
          <w:hyperlink w:anchor="_Toc10622258" w:history="1">
            <w:r w:rsidR="00F07A62" w:rsidRPr="00837B34">
              <w:rPr>
                <w:rStyle w:val="Hyperlink"/>
                <w:noProof/>
              </w:rPr>
              <w:t>Results</w:t>
            </w:r>
            <w:r w:rsidR="00F07A62">
              <w:rPr>
                <w:noProof/>
                <w:webHidden/>
              </w:rPr>
              <w:tab/>
            </w:r>
            <w:r w:rsidR="00F07A62">
              <w:rPr>
                <w:noProof/>
                <w:webHidden/>
              </w:rPr>
              <w:fldChar w:fldCharType="begin"/>
            </w:r>
            <w:r w:rsidR="00F07A62">
              <w:rPr>
                <w:noProof/>
                <w:webHidden/>
              </w:rPr>
              <w:instrText xml:space="preserve"> PAGEREF _Toc10622258 \h </w:instrText>
            </w:r>
            <w:r w:rsidR="00F07A62">
              <w:rPr>
                <w:noProof/>
                <w:webHidden/>
              </w:rPr>
            </w:r>
            <w:r w:rsidR="00F07A62">
              <w:rPr>
                <w:noProof/>
                <w:webHidden/>
              </w:rPr>
              <w:fldChar w:fldCharType="separate"/>
            </w:r>
            <w:r w:rsidR="00F07A62">
              <w:rPr>
                <w:noProof/>
                <w:webHidden/>
              </w:rPr>
              <w:t>14</w:t>
            </w:r>
            <w:r w:rsidR="00F07A62">
              <w:rPr>
                <w:noProof/>
                <w:webHidden/>
              </w:rPr>
              <w:fldChar w:fldCharType="end"/>
            </w:r>
          </w:hyperlink>
        </w:p>
        <w:p w:rsidR="00F07A62" w:rsidRDefault="0075578E">
          <w:pPr>
            <w:pStyle w:val="TOC2"/>
            <w:tabs>
              <w:tab w:val="right" w:leader="dot" w:pos="9350"/>
            </w:tabs>
            <w:rPr>
              <w:rFonts w:asciiTheme="minorHAnsi" w:eastAsiaTheme="minorEastAsia" w:hAnsiTheme="minorHAnsi"/>
              <w:noProof/>
              <w:szCs w:val="28"/>
              <w:lang w:val="en-GB" w:eastAsia="zh-CN" w:bidi="th-TH"/>
            </w:rPr>
          </w:pPr>
          <w:hyperlink w:anchor="_Toc10622259" w:history="1">
            <w:r w:rsidR="00F07A62" w:rsidRPr="00837B34">
              <w:rPr>
                <w:rStyle w:val="Hyperlink"/>
                <w:noProof/>
              </w:rPr>
              <w:t>Calibration range</w:t>
            </w:r>
            <w:r w:rsidR="00F07A62">
              <w:rPr>
                <w:noProof/>
                <w:webHidden/>
              </w:rPr>
              <w:tab/>
            </w:r>
            <w:r w:rsidR="00F07A62">
              <w:rPr>
                <w:noProof/>
                <w:webHidden/>
              </w:rPr>
              <w:fldChar w:fldCharType="begin"/>
            </w:r>
            <w:r w:rsidR="00F07A62">
              <w:rPr>
                <w:noProof/>
                <w:webHidden/>
              </w:rPr>
              <w:instrText xml:space="preserve"> PAGEREF _Toc10622259 \h </w:instrText>
            </w:r>
            <w:r w:rsidR="00F07A62">
              <w:rPr>
                <w:noProof/>
                <w:webHidden/>
              </w:rPr>
            </w:r>
            <w:r w:rsidR="00F07A62">
              <w:rPr>
                <w:noProof/>
                <w:webHidden/>
              </w:rPr>
              <w:fldChar w:fldCharType="separate"/>
            </w:r>
            <w:r w:rsidR="00F07A62">
              <w:rPr>
                <w:noProof/>
                <w:webHidden/>
              </w:rPr>
              <w:t>14</w:t>
            </w:r>
            <w:r w:rsidR="00F07A62">
              <w:rPr>
                <w:noProof/>
                <w:webHidden/>
              </w:rPr>
              <w:fldChar w:fldCharType="end"/>
            </w:r>
          </w:hyperlink>
        </w:p>
        <w:p w:rsidR="00F07A62" w:rsidRDefault="0075578E">
          <w:pPr>
            <w:pStyle w:val="TOC2"/>
            <w:tabs>
              <w:tab w:val="right" w:leader="dot" w:pos="9350"/>
            </w:tabs>
            <w:rPr>
              <w:rFonts w:asciiTheme="minorHAnsi" w:eastAsiaTheme="minorEastAsia" w:hAnsiTheme="minorHAnsi"/>
              <w:noProof/>
              <w:szCs w:val="28"/>
              <w:lang w:val="en-GB" w:eastAsia="zh-CN" w:bidi="th-TH"/>
            </w:rPr>
          </w:pPr>
          <w:hyperlink w:anchor="_Toc10622260" w:history="1">
            <w:r w:rsidR="00F07A62" w:rsidRPr="00837B34">
              <w:rPr>
                <w:rStyle w:val="Hyperlink"/>
                <w:noProof/>
              </w:rPr>
              <w:t>LOD/LOQ</w:t>
            </w:r>
            <w:r w:rsidR="00F07A62">
              <w:rPr>
                <w:noProof/>
                <w:webHidden/>
              </w:rPr>
              <w:tab/>
            </w:r>
            <w:r w:rsidR="00F07A62">
              <w:rPr>
                <w:noProof/>
                <w:webHidden/>
              </w:rPr>
              <w:fldChar w:fldCharType="begin"/>
            </w:r>
            <w:r w:rsidR="00F07A62">
              <w:rPr>
                <w:noProof/>
                <w:webHidden/>
              </w:rPr>
              <w:instrText xml:space="preserve"> PAGEREF _Toc10622260 \h </w:instrText>
            </w:r>
            <w:r w:rsidR="00F07A62">
              <w:rPr>
                <w:noProof/>
                <w:webHidden/>
              </w:rPr>
            </w:r>
            <w:r w:rsidR="00F07A62">
              <w:rPr>
                <w:noProof/>
                <w:webHidden/>
              </w:rPr>
              <w:fldChar w:fldCharType="separate"/>
            </w:r>
            <w:r w:rsidR="00F07A62">
              <w:rPr>
                <w:noProof/>
                <w:webHidden/>
              </w:rPr>
              <w:t>15</w:t>
            </w:r>
            <w:r w:rsidR="00F07A62">
              <w:rPr>
                <w:noProof/>
                <w:webHidden/>
              </w:rPr>
              <w:fldChar w:fldCharType="end"/>
            </w:r>
          </w:hyperlink>
        </w:p>
        <w:p w:rsidR="00F07A62" w:rsidRDefault="0075578E">
          <w:pPr>
            <w:pStyle w:val="TOC2"/>
            <w:tabs>
              <w:tab w:val="right" w:leader="dot" w:pos="9350"/>
            </w:tabs>
            <w:rPr>
              <w:rFonts w:asciiTheme="minorHAnsi" w:eastAsiaTheme="minorEastAsia" w:hAnsiTheme="minorHAnsi"/>
              <w:noProof/>
              <w:szCs w:val="28"/>
              <w:lang w:val="en-GB" w:eastAsia="zh-CN" w:bidi="th-TH"/>
            </w:rPr>
          </w:pPr>
          <w:hyperlink w:anchor="_Toc10622261" w:history="1">
            <w:r w:rsidR="00F07A62" w:rsidRPr="00837B34">
              <w:rPr>
                <w:rStyle w:val="Hyperlink"/>
                <w:noProof/>
              </w:rPr>
              <w:t>Repeatability</w:t>
            </w:r>
            <w:r w:rsidR="00F07A62">
              <w:rPr>
                <w:noProof/>
                <w:webHidden/>
              </w:rPr>
              <w:tab/>
            </w:r>
            <w:r w:rsidR="00F07A62">
              <w:rPr>
                <w:noProof/>
                <w:webHidden/>
              </w:rPr>
              <w:fldChar w:fldCharType="begin"/>
            </w:r>
            <w:r w:rsidR="00F07A62">
              <w:rPr>
                <w:noProof/>
                <w:webHidden/>
              </w:rPr>
              <w:instrText xml:space="preserve"> PAGEREF _Toc10622261 \h </w:instrText>
            </w:r>
            <w:r w:rsidR="00F07A62">
              <w:rPr>
                <w:noProof/>
                <w:webHidden/>
              </w:rPr>
            </w:r>
            <w:r w:rsidR="00F07A62">
              <w:rPr>
                <w:noProof/>
                <w:webHidden/>
              </w:rPr>
              <w:fldChar w:fldCharType="separate"/>
            </w:r>
            <w:r w:rsidR="00F07A62">
              <w:rPr>
                <w:noProof/>
                <w:webHidden/>
              </w:rPr>
              <w:t>16</w:t>
            </w:r>
            <w:r w:rsidR="00F07A62">
              <w:rPr>
                <w:noProof/>
                <w:webHidden/>
              </w:rPr>
              <w:fldChar w:fldCharType="end"/>
            </w:r>
          </w:hyperlink>
        </w:p>
        <w:p w:rsidR="00F07A62" w:rsidRDefault="0075578E">
          <w:pPr>
            <w:pStyle w:val="TOC2"/>
            <w:tabs>
              <w:tab w:val="right" w:leader="dot" w:pos="9350"/>
            </w:tabs>
            <w:rPr>
              <w:rFonts w:asciiTheme="minorHAnsi" w:eastAsiaTheme="minorEastAsia" w:hAnsiTheme="minorHAnsi"/>
              <w:noProof/>
              <w:szCs w:val="28"/>
              <w:lang w:val="en-GB" w:eastAsia="zh-CN" w:bidi="th-TH"/>
            </w:rPr>
          </w:pPr>
          <w:hyperlink w:anchor="_Toc10622262" w:history="1">
            <w:r w:rsidR="00F07A62" w:rsidRPr="00837B34">
              <w:rPr>
                <w:rStyle w:val="Hyperlink"/>
                <w:noProof/>
              </w:rPr>
              <w:t>Reproducibility</w:t>
            </w:r>
            <w:r w:rsidR="00F07A62">
              <w:rPr>
                <w:noProof/>
                <w:webHidden/>
              </w:rPr>
              <w:tab/>
            </w:r>
            <w:r w:rsidR="00F07A62">
              <w:rPr>
                <w:noProof/>
                <w:webHidden/>
              </w:rPr>
              <w:fldChar w:fldCharType="begin"/>
            </w:r>
            <w:r w:rsidR="00F07A62">
              <w:rPr>
                <w:noProof/>
                <w:webHidden/>
              </w:rPr>
              <w:instrText xml:space="preserve"> PAGEREF _Toc10622262 \h </w:instrText>
            </w:r>
            <w:r w:rsidR="00F07A62">
              <w:rPr>
                <w:noProof/>
                <w:webHidden/>
              </w:rPr>
            </w:r>
            <w:r w:rsidR="00F07A62">
              <w:rPr>
                <w:noProof/>
                <w:webHidden/>
              </w:rPr>
              <w:fldChar w:fldCharType="separate"/>
            </w:r>
            <w:r w:rsidR="00F07A62">
              <w:rPr>
                <w:noProof/>
                <w:webHidden/>
              </w:rPr>
              <w:t>16</w:t>
            </w:r>
            <w:r w:rsidR="00F07A62">
              <w:rPr>
                <w:noProof/>
                <w:webHidden/>
              </w:rPr>
              <w:fldChar w:fldCharType="end"/>
            </w:r>
          </w:hyperlink>
        </w:p>
        <w:p w:rsidR="00F07A62" w:rsidRDefault="0075578E">
          <w:pPr>
            <w:pStyle w:val="TOC2"/>
            <w:tabs>
              <w:tab w:val="right" w:leader="dot" w:pos="9350"/>
            </w:tabs>
            <w:rPr>
              <w:rFonts w:asciiTheme="minorHAnsi" w:eastAsiaTheme="minorEastAsia" w:hAnsiTheme="minorHAnsi"/>
              <w:noProof/>
              <w:szCs w:val="28"/>
              <w:lang w:val="en-GB" w:eastAsia="zh-CN" w:bidi="th-TH"/>
            </w:rPr>
          </w:pPr>
          <w:hyperlink w:anchor="_Toc10622263" w:history="1">
            <w:r w:rsidR="00F07A62" w:rsidRPr="00837B34">
              <w:rPr>
                <w:rStyle w:val="Hyperlink"/>
                <w:noProof/>
              </w:rPr>
              <w:t>Recovery &amp; bias</w:t>
            </w:r>
            <w:r w:rsidR="00F07A62">
              <w:rPr>
                <w:noProof/>
                <w:webHidden/>
              </w:rPr>
              <w:tab/>
            </w:r>
            <w:r w:rsidR="00F07A62">
              <w:rPr>
                <w:noProof/>
                <w:webHidden/>
              </w:rPr>
              <w:fldChar w:fldCharType="begin"/>
            </w:r>
            <w:r w:rsidR="00F07A62">
              <w:rPr>
                <w:noProof/>
                <w:webHidden/>
              </w:rPr>
              <w:instrText xml:space="preserve"> PAGEREF _Toc10622263 \h </w:instrText>
            </w:r>
            <w:r w:rsidR="00F07A62">
              <w:rPr>
                <w:noProof/>
                <w:webHidden/>
              </w:rPr>
            </w:r>
            <w:r w:rsidR="00F07A62">
              <w:rPr>
                <w:noProof/>
                <w:webHidden/>
              </w:rPr>
              <w:fldChar w:fldCharType="separate"/>
            </w:r>
            <w:r w:rsidR="00F07A62">
              <w:rPr>
                <w:noProof/>
                <w:webHidden/>
              </w:rPr>
              <w:t>17</w:t>
            </w:r>
            <w:r w:rsidR="00F07A62">
              <w:rPr>
                <w:noProof/>
                <w:webHidden/>
              </w:rPr>
              <w:fldChar w:fldCharType="end"/>
            </w:r>
          </w:hyperlink>
        </w:p>
        <w:p w:rsidR="00F07A62" w:rsidRDefault="0075578E">
          <w:pPr>
            <w:pStyle w:val="TOC2"/>
            <w:tabs>
              <w:tab w:val="right" w:leader="dot" w:pos="9350"/>
            </w:tabs>
            <w:rPr>
              <w:rFonts w:asciiTheme="minorHAnsi" w:eastAsiaTheme="minorEastAsia" w:hAnsiTheme="minorHAnsi"/>
              <w:noProof/>
              <w:szCs w:val="28"/>
              <w:lang w:val="en-GB" w:eastAsia="zh-CN" w:bidi="th-TH"/>
            </w:rPr>
          </w:pPr>
          <w:hyperlink w:anchor="_Toc10622264" w:history="1">
            <w:r w:rsidR="00F07A62" w:rsidRPr="00837B34">
              <w:rPr>
                <w:rStyle w:val="Hyperlink"/>
                <w:noProof/>
              </w:rPr>
              <w:t>Cobalt precipitation</w:t>
            </w:r>
            <w:r w:rsidR="00F07A62">
              <w:rPr>
                <w:noProof/>
                <w:webHidden/>
              </w:rPr>
              <w:tab/>
            </w:r>
            <w:r w:rsidR="00F07A62">
              <w:rPr>
                <w:noProof/>
                <w:webHidden/>
              </w:rPr>
              <w:fldChar w:fldCharType="begin"/>
            </w:r>
            <w:r w:rsidR="00F07A62">
              <w:rPr>
                <w:noProof/>
                <w:webHidden/>
              </w:rPr>
              <w:instrText xml:space="preserve"> PAGEREF _Toc10622264 \h </w:instrText>
            </w:r>
            <w:r w:rsidR="00F07A62">
              <w:rPr>
                <w:noProof/>
                <w:webHidden/>
              </w:rPr>
            </w:r>
            <w:r w:rsidR="00F07A62">
              <w:rPr>
                <w:noProof/>
                <w:webHidden/>
              </w:rPr>
              <w:fldChar w:fldCharType="separate"/>
            </w:r>
            <w:r w:rsidR="00F07A62">
              <w:rPr>
                <w:noProof/>
                <w:webHidden/>
              </w:rPr>
              <w:t>20</w:t>
            </w:r>
            <w:r w:rsidR="00F07A62">
              <w:rPr>
                <w:noProof/>
                <w:webHidden/>
              </w:rPr>
              <w:fldChar w:fldCharType="end"/>
            </w:r>
          </w:hyperlink>
        </w:p>
        <w:p w:rsidR="00F07A62" w:rsidRDefault="0075578E">
          <w:pPr>
            <w:pStyle w:val="TOC1"/>
            <w:tabs>
              <w:tab w:val="right" w:leader="dot" w:pos="9350"/>
            </w:tabs>
            <w:rPr>
              <w:rFonts w:asciiTheme="minorHAnsi" w:eastAsiaTheme="minorEastAsia" w:hAnsiTheme="minorHAnsi"/>
              <w:noProof/>
              <w:szCs w:val="28"/>
              <w:lang w:val="en-GB" w:eastAsia="zh-CN" w:bidi="th-TH"/>
            </w:rPr>
          </w:pPr>
          <w:hyperlink w:anchor="_Toc10622265" w:history="1">
            <w:r w:rsidR="00F07A62" w:rsidRPr="00837B34">
              <w:rPr>
                <w:rStyle w:val="Hyperlink"/>
                <w:noProof/>
                <w:lang w:val="en-GB"/>
              </w:rPr>
              <w:t>Discussion</w:t>
            </w:r>
            <w:r w:rsidR="00F07A62">
              <w:rPr>
                <w:noProof/>
                <w:webHidden/>
              </w:rPr>
              <w:tab/>
            </w:r>
            <w:r w:rsidR="00F07A62">
              <w:rPr>
                <w:noProof/>
                <w:webHidden/>
              </w:rPr>
              <w:fldChar w:fldCharType="begin"/>
            </w:r>
            <w:r w:rsidR="00F07A62">
              <w:rPr>
                <w:noProof/>
                <w:webHidden/>
              </w:rPr>
              <w:instrText xml:space="preserve"> PAGEREF _Toc10622265 \h </w:instrText>
            </w:r>
            <w:r w:rsidR="00F07A62">
              <w:rPr>
                <w:noProof/>
                <w:webHidden/>
              </w:rPr>
            </w:r>
            <w:r w:rsidR="00F07A62">
              <w:rPr>
                <w:noProof/>
                <w:webHidden/>
              </w:rPr>
              <w:fldChar w:fldCharType="separate"/>
            </w:r>
            <w:r w:rsidR="00F07A62">
              <w:rPr>
                <w:noProof/>
                <w:webHidden/>
              </w:rPr>
              <w:t>22</w:t>
            </w:r>
            <w:r w:rsidR="00F07A62">
              <w:rPr>
                <w:noProof/>
                <w:webHidden/>
              </w:rPr>
              <w:fldChar w:fldCharType="end"/>
            </w:r>
          </w:hyperlink>
        </w:p>
        <w:p w:rsidR="00F07A62" w:rsidRDefault="0075578E">
          <w:pPr>
            <w:pStyle w:val="TOC3"/>
            <w:tabs>
              <w:tab w:val="right" w:leader="dot" w:pos="9350"/>
            </w:tabs>
            <w:rPr>
              <w:rFonts w:asciiTheme="minorHAnsi" w:eastAsiaTheme="minorEastAsia" w:hAnsiTheme="minorHAnsi"/>
              <w:noProof/>
              <w:szCs w:val="28"/>
              <w:lang w:val="en-GB" w:eastAsia="zh-CN" w:bidi="th-TH"/>
            </w:rPr>
          </w:pPr>
          <w:hyperlink w:anchor="_Toc10622266" w:history="1">
            <w:r w:rsidR="00F07A62" w:rsidRPr="00837B34">
              <w:rPr>
                <w:rStyle w:val="Hyperlink"/>
                <w:noProof/>
                <w:lang w:val="en-GB"/>
              </w:rPr>
              <w:t>Calibration range</w:t>
            </w:r>
            <w:r w:rsidR="00F07A62">
              <w:rPr>
                <w:noProof/>
                <w:webHidden/>
              </w:rPr>
              <w:tab/>
            </w:r>
            <w:r w:rsidR="00F07A62">
              <w:rPr>
                <w:noProof/>
                <w:webHidden/>
              </w:rPr>
              <w:fldChar w:fldCharType="begin"/>
            </w:r>
            <w:r w:rsidR="00F07A62">
              <w:rPr>
                <w:noProof/>
                <w:webHidden/>
              </w:rPr>
              <w:instrText xml:space="preserve"> PAGEREF _Toc10622266 \h </w:instrText>
            </w:r>
            <w:r w:rsidR="00F07A62">
              <w:rPr>
                <w:noProof/>
                <w:webHidden/>
              </w:rPr>
            </w:r>
            <w:r w:rsidR="00F07A62">
              <w:rPr>
                <w:noProof/>
                <w:webHidden/>
              </w:rPr>
              <w:fldChar w:fldCharType="separate"/>
            </w:r>
            <w:r w:rsidR="00F07A62">
              <w:rPr>
                <w:noProof/>
                <w:webHidden/>
              </w:rPr>
              <w:t>22</w:t>
            </w:r>
            <w:r w:rsidR="00F07A62">
              <w:rPr>
                <w:noProof/>
                <w:webHidden/>
              </w:rPr>
              <w:fldChar w:fldCharType="end"/>
            </w:r>
          </w:hyperlink>
        </w:p>
        <w:p w:rsidR="00F07A62" w:rsidRDefault="0075578E">
          <w:pPr>
            <w:pStyle w:val="TOC3"/>
            <w:tabs>
              <w:tab w:val="right" w:leader="dot" w:pos="9350"/>
            </w:tabs>
            <w:rPr>
              <w:rFonts w:asciiTheme="minorHAnsi" w:eastAsiaTheme="minorEastAsia" w:hAnsiTheme="minorHAnsi"/>
              <w:noProof/>
              <w:szCs w:val="28"/>
              <w:lang w:val="en-GB" w:eastAsia="zh-CN" w:bidi="th-TH"/>
            </w:rPr>
          </w:pPr>
          <w:hyperlink w:anchor="_Toc10622267" w:history="1">
            <w:r w:rsidR="00F07A62" w:rsidRPr="00837B34">
              <w:rPr>
                <w:rStyle w:val="Hyperlink"/>
                <w:noProof/>
              </w:rPr>
              <w:t>LOD/LOQ</w:t>
            </w:r>
            <w:r w:rsidR="00F07A62">
              <w:rPr>
                <w:noProof/>
                <w:webHidden/>
              </w:rPr>
              <w:tab/>
            </w:r>
            <w:r w:rsidR="00F07A62">
              <w:rPr>
                <w:noProof/>
                <w:webHidden/>
              </w:rPr>
              <w:fldChar w:fldCharType="begin"/>
            </w:r>
            <w:r w:rsidR="00F07A62">
              <w:rPr>
                <w:noProof/>
                <w:webHidden/>
              </w:rPr>
              <w:instrText xml:space="preserve"> PAGEREF _Toc10622267 \h </w:instrText>
            </w:r>
            <w:r w:rsidR="00F07A62">
              <w:rPr>
                <w:noProof/>
                <w:webHidden/>
              </w:rPr>
            </w:r>
            <w:r w:rsidR="00F07A62">
              <w:rPr>
                <w:noProof/>
                <w:webHidden/>
              </w:rPr>
              <w:fldChar w:fldCharType="separate"/>
            </w:r>
            <w:r w:rsidR="00F07A62">
              <w:rPr>
                <w:noProof/>
                <w:webHidden/>
              </w:rPr>
              <w:t>22</w:t>
            </w:r>
            <w:r w:rsidR="00F07A62">
              <w:rPr>
                <w:noProof/>
                <w:webHidden/>
              </w:rPr>
              <w:fldChar w:fldCharType="end"/>
            </w:r>
          </w:hyperlink>
        </w:p>
        <w:p w:rsidR="00F07A62" w:rsidRDefault="0075578E">
          <w:pPr>
            <w:pStyle w:val="TOC3"/>
            <w:tabs>
              <w:tab w:val="right" w:leader="dot" w:pos="9350"/>
            </w:tabs>
            <w:rPr>
              <w:rFonts w:asciiTheme="minorHAnsi" w:eastAsiaTheme="minorEastAsia" w:hAnsiTheme="minorHAnsi"/>
              <w:noProof/>
              <w:szCs w:val="28"/>
              <w:lang w:val="en-GB" w:eastAsia="zh-CN" w:bidi="th-TH"/>
            </w:rPr>
          </w:pPr>
          <w:hyperlink w:anchor="_Toc10622268" w:history="1">
            <w:r w:rsidR="00F07A62" w:rsidRPr="00837B34">
              <w:rPr>
                <w:rStyle w:val="Hyperlink"/>
                <w:noProof/>
                <w:lang w:val="en-GB"/>
              </w:rPr>
              <w:t>Repeatability</w:t>
            </w:r>
            <w:r w:rsidR="00F07A62">
              <w:rPr>
                <w:noProof/>
                <w:webHidden/>
              </w:rPr>
              <w:tab/>
            </w:r>
            <w:r w:rsidR="00F07A62">
              <w:rPr>
                <w:noProof/>
                <w:webHidden/>
              </w:rPr>
              <w:fldChar w:fldCharType="begin"/>
            </w:r>
            <w:r w:rsidR="00F07A62">
              <w:rPr>
                <w:noProof/>
                <w:webHidden/>
              </w:rPr>
              <w:instrText xml:space="preserve"> PAGEREF _Toc10622268 \h </w:instrText>
            </w:r>
            <w:r w:rsidR="00F07A62">
              <w:rPr>
                <w:noProof/>
                <w:webHidden/>
              </w:rPr>
            </w:r>
            <w:r w:rsidR="00F07A62">
              <w:rPr>
                <w:noProof/>
                <w:webHidden/>
              </w:rPr>
              <w:fldChar w:fldCharType="separate"/>
            </w:r>
            <w:r w:rsidR="00F07A62">
              <w:rPr>
                <w:noProof/>
                <w:webHidden/>
              </w:rPr>
              <w:t>22</w:t>
            </w:r>
            <w:r w:rsidR="00F07A62">
              <w:rPr>
                <w:noProof/>
                <w:webHidden/>
              </w:rPr>
              <w:fldChar w:fldCharType="end"/>
            </w:r>
          </w:hyperlink>
        </w:p>
        <w:p w:rsidR="00F07A62" w:rsidRDefault="0075578E">
          <w:pPr>
            <w:pStyle w:val="TOC3"/>
            <w:tabs>
              <w:tab w:val="right" w:leader="dot" w:pos="9350"/>
            </w:tabs>
            <w:rPr>
              <w:rFonts w:asciiTheme="minorHAnsi" w:eastAsiaTheme="minorEastAsia" w:hAnsiTheme="minorHAnsi"/>
              <w:noProof/>
              <w:szCs w:val="28"/>
              <w:lang w:val="en-GB" w:eastAsia="zh-CN" w:bidi="th-TH"/>
            </w:rPr>
          </w:pPr>
          <w:hyperlink w:anchor="_Toc10622269" w:history="1">
            <w:r w:rsidR="00F07A62" w:rsidRPr="00837B34">
              <w:rPr>
                <w:rStyle w:val="Hyperlink"/>
                <w:noProof/>
                <w:lang w:val="en-GB"/>
              </w:rPr>
              <w:t>Reproducibility</w:t>
            </w:r>
            <w:r w:rsidR="00F07A62">
              <w:rPr>
                <w:noProof/>
                <w:webHidden/>
              </w:rPr>
              <w:tab/>
            </w:r>
            <w:r w:rsidR="00F07A62">
              <w:rPr>
                <w:noProof/>
                <w:webHidden/>
              </w:rPr>
              <w:fldChar w:fldCharType="begin"/>
            </w:r>
            <w:r w:rsidR="00F07A62">
              <w:rPr>
                <w:noProof/>
                <w:webHidden/>
              </w:rPr>
              <w:instrText xml:space="preserve"> PAGEREF _Toc10622269 \h </w:instrText>
            </w:r>
            <w:r w:rsidR="00F07A62">
              <w:rPr>
                <w:noProof/>
                <w:webHidden/>
              </w:rPr>
            </w:r>
            <w:r w:rsidR="00F07A62">
              <w:rPr>
                <w:noProof/>
                <w:webHidden/>
              </w:rPr>
              <w:fldChar w:fldCharType="separate"/>
            </w:r>
            <w:r w:rsidR="00F07A62">
              <w:rPr>
                <w:noProof/>
                <w:webHidden/>
              </w:rPr>
              <w:t>22</w:t>
            </w:r>
            <w:r w:rsidR="00F07A62">
              <w:rPr>
                <w:noProof/>
                <w:webHidden/>
              </w:rPr>
              <w:fldChar w:fldCharType="end"/>
            </w:r>
          </w:hyperlink>
        </w:p>
        <w:p w:rsidR="00F07A62" w:rsidRDefault="0075578E">
          <w:pPr>
            <w:pStyle w:val="TOC3"/>
            <w:tabs>
              <w:tab w:val="right" w:leader="dot" w:pos="9350"/>
            </w:tabs>
            <w:rPr>
              <w:rFonts w:asciiTheme="minorHAnsi" w:eastAsiaTheme="minorEastAsia" w:hAnsiTheme="minorHAnsi"/>
              <w:noProof/>
              <w:szCs w:val="28"/>
              <w:lang w:val="en-GB" w:eastAsia="zh-CN" w:bidi="th-TH"/>
            </w:rPr>
          </w:pPr>
          <w:hyperlink w:anchor="_Toc10622270" w:history="1">
            <w:r w:rsidR="00F07A62" w:rsidRPr="00837B34">
              <w:rPr>
                <w:rStyle w:val="Hyperlink"/>
                <w:noProof/>
              </w:rPr>
              <w:t>Recovery &amp; bias</w:t>
            </w:r>
            <w:r w:rsidR="00F07A62">
              <w:rPr>
                <w:noProof/>
                <w:webHidden/>
              </w:rPr>
              <w:tab/>
            </w:r>
            <w:r w:rsidR="00F07A62">
              <w:rPr>
                <w:noProof/>
                <w:webHidden/>
              </w:rPr>
              <w:fldChar w:fldCharType="begin"/>
            </w:r>
            <w:r w:rsidR="00F07A62">
              <w:rPr>
                <w:noProof/>
                <w:webHidden/>
              </w:rPr>
              <w:instrText xml:space="preserve"> PAGEREF _Toc10622270 \h </w:instrText>
            </w:r>
            <w:r w:rsidR="00F07A62">
              <w:rPr>
                <w:noProof/>
                <w:webHidden/>
              </w:rPr>
            </w:r>
            <w:r w:rsidR="00F07A62">
              <w:rPr>
                <w:noProof/>
                <w:webHidden/>
              </w:rPr>
              <w:fldChar w:fldCharType="separate"/>
            </w:r>
            <w:r w:rsidR="00F07A62">
              <w:rPr>
                <w:noProof/>
                <w:webHidden/>
              </w:rPr>
              <w:t>23</w:t>
            </w:r>
            <w:r w:rsidR="00F07A62">
              <w:rPr>
                <w:noProof/>
                <w:webHidden/>
              </w:rPr>
              <w:fldChar w:fldCharType="end"/>
            </w:r>
          </w:hyperlink>
        </w:p>
        <w:p w:rsidR="00F07A62" w:rsidRDefault="0075578E">
          <w:pPr>
            <w:pStyle w:val="TOC3"/>
            <w:tabs>
              <w:tab w:val="right" w:leader="dot" w:pos="9350"/>
            </w:tabs>
            <w:rPr>
              <w:rFonts w:asciiTheme="minorHAnsi" w:eastAsiaTheme="minorEastAsia" w:hAnsiTheme="minorHAnsi"/>
              <w:noProof/>
              <w:szCs w:val="28"/>
              <w:lang w:val="en-GB" w:eastAsia="zh-CN" w:bidi="th-TH"/>
            </w:rPr>
          </w:pPr>
          <w:hyperlink w:anchor="_Toc10622271" w:history="1">
            <w:r w:rsidR="00F07A62" w:rsidRPr="00837B34">
              <w:rPr>
                <w:rStyle w:val="Hyperlink"/>
                <w:noProof/>
              </w:rPr>
              <w:t>Cobalt precipitation</w:t>
            </w:r>
            <w:r w:rsidR="00F07A62">
              <w:rPr>
                <w:noProof/>
                <w:webHidden/>
              </w:rPr>
              <w:tab/>
            </w:r>
            <w:r w:rsidR="00F07A62">
              <w:rPr>
                <w:noProof/>
                <w:webHidden/>
              </w:rPr>
              <w:fldChar w:fldCharType="begin"/>
            </w:r>
            <w:r w:rsidR="00F07A62">
              <w:rPr>
                <w:noProof/>
                <w:webHidden/>
              </w:rPr>
              <w:instrText xml:space="preserve"> PAGEREF _Toc10622271 \h </w:instrText>
            </w:r>
            <w:r w:rsidR="00F07A62">
              <w:rPr>
                <w:noProof/>
                <w:webHidden/>
              </w:rPr>
            </w:r>
            <w:r w:rsidR="00F07A62">
              <w:rPr>
                <w:noProof/>
                <w:webHidden/>
              </w:rPr>
              <w:fldChar w:fldCharType="separate"/>
            </w:r>
            <w:r w:rsidR="00F07A62">
              <w:rPr>
                <w:noProof/>
                <w:webHidden/>
              </w:rPr>
              <w:t>24</w:t>
            </w:r>
            <w:r w:rsidR="00F07A62">
              <w:rPr>
                <w:noProof/>
                <w:webHidden/>
              </w:rPr>
              <w:fldChar w:fldCharType="end"/>
            </w:r>
          </w:hyperlink>
        </w:p>
        <w:p w:rsidR="00F07A62" w:rsidRDefault="0075578E">
          <w:pPr>
            <w:pStyle w:val="TOC1"/>
            <w:tabs>
              <w:tab w:val="right" w:leader="dot" w:pos="9350"/>
            </w:tabs>
            <w:rPr>
              <w:rFonts w:asciiTheme="minorHAnsi" w:eastAsiaTheme="minorEastAsia" w:hAnsiTheme="minorHAnsi"/>
              <w:noProof/>
              <w:szCs w:val="28"/>
              <w:lang w:val="en-GB" w:eastAsia="zh-CN" w:bidi="th-TH"/>
            </w:rPr>
          </w:pPr>
          <w:hyperlink w:anchor="_Toc10622272" w:history="1">
            <w:r w:rsidR="00F07A62" w:rsidRPr="00837B34">
              <w:rPr>
                <w:rStyle w:val="Hyperlink"/>
                <w:noProof/>
                <w:lang w:val="en-GB"/>
              </w:rPr>
              <w:t>Conclusions</w:t>
            </w:r>
            <w:r w:rsidR="00F07A62">
              <w:rPr>
                <w:noProof/>
                <w:webHidden/>
              </w:rPr>
              <w:tab/>
            </w:r>
            <w:r w:rsidR="00F07A62">
              <w:rPr>
                <w:noProof/>
                <w:webHidden/>
              </w:rPr>
              <w:fldChar w:fldCharType="begin"/>
            </w:r>
            <w:r w:rsidR="00F07A62">
              <w:rPr>
                <w:noProof/>
                <w:webHidden/>
              </w:rPr>
              <w:instrText xml:space="preserve"> PAGEREF _Toc10622272 \h </w:instrText>
            </w:r>
            <w:r w:rsidR="00F07A62">
              <w:rPr>
                <w:noProof/>
                <w:webHidden/>
              </w:rPr>
            </w:r>
            <w:r w:rsidR="00F07A62">
              <w:rPr>
                <w:noProof/>
                <w:webHidden/>
              </w:rPr>
              <w:fldChar w:fldCharType="separate"/>
            </w:r>
            <w:r w:rsidR="00F07A62">
              <w:rPr>
                <w:noProof/>
                <w:webHidden/>
              </w:rPr>
              <w:t>25</w:t>
            </w:r>
            <w:r w:rsidR="00F07A62">
              <w:rPr>
                <w:noProof/>
                <w:webHidden/>
              </w:rPr>
              <w:fldChar w:fldCharType="end"/>
            </w:r>
          </w:hyperlink>
        </w:p>
        <w:p w:rsidR="00F07A62" w:rsidRDefault="0075578E">
          <w:pPr>
            <w:pStyle w:val="TOC1"/>
            <w:tabs>
              <w:tab w:val="right" w:leader="dot" w:pos="9350"/>
            </w:tabs>
            <w:rPr>
              <w:rFonts w:asciiTheme="minorHAnsi" w:eastAsiaTheme="minorEastAsia" w:hAnsiTheme="minorHAnsi"/>
              <w:noProof/>
              <w:szCs w:val="28"/>
              <w:lang w:val="en-GB" w:eastAsia="zh-CN" w:bidi="th-TH"/>
            </w:rPr>
          </w:pPr>
          <w:hyperlink w:anchor="_Toc10622273" w:history="1">
            <w:r w:rsidR="00F07A62" w:rsidRPr="00837B34">
              <w:rPr>
                <w:rStyle w:val="Hyperlink"/>
                <w:noProof/>
                <w:lang w:val="en-GB"/>
              </w:rPr>
              <w:t>Recommendations</w:t>
            </w:r>
            <w:r w:rsidR="00F07A62">
              <w:rPr>
                <w:noProof/>
                <w:webHidden/>
              </w:rPr>
              <w:tab/>
            </w:r>
            <w:r w:rsidR="00F07A62">
              <w:rPr>
                <w:noProof/>
                <w:webHidden/>
              </w:rPr>
              <w:fldChar w:fldCharType="begin"/>
            </w:r>
            <w:r w:rsidR="00F07A62">
              <w:rPr>
                <w:noProof/>
                <w:webHidden/>
              </w:rPr>
              <w:instrText xml:space="preserve"> PAGEREF _Toc10622273 \h </w:instrText>
            </w:r>
            <w:r w:rsidR="00F07A62">
              <w:rPr>
                <w:noProof/>
                <w:webHidden/>
              </w:rPr>
            </w:r>
            <w:r w:rsidR="00F07A62">
              <w:rPr>
                <w:noProof/>
                <w:webHidden/>
              </w:rPr>
              <w:fldChar w:fldCharType="separate"/>
            </w:r>
            <w:r w:rsidR="00F07A62">
              <w:rPr>
                <w:noProof/>
                <w:webHidden/>
              </w:rPr>
              <w:t>26</w:t>
            </w:r>
            <w:r w:rsidR="00F07A62">
              <w:rPr>
                <w:noProof/>
                <w:webHidden/>
              </w:rPr>
              <w:fldChar w:fldCharType="end"/>
            </w:r>
          </w:hyperlink>
        </w:p>
        <w:p w:rsidR="00F07A62" w:rsidRDefault="0075578E">
          <w:pPr>
            <w:pStyle w:val="TOC1"/>
            <w:tabs>
              <w:tab w:val="right" w:leader="dot" w:pos="9350"/>
            </w:tabs>
            <w:rPr>
              <w:rFonts w:asciiTheme="minorHAnsi" w:eastAsiaTheme="minorEastAsia" w:hAnsiTheme="minorHAnsi"/>
              <w:noProof/>
              <w:szCs w:val="28"/>
              <w:lang w:val="en-GB" w:eastAsia="zh-CN" w:bidi="th-TH"/>
            </w:rPr>
          </w:pPr>
          <w:hyperlink w:anchor="_Toc10622274" w:history="1">
            <w:r w:rsidR="00F07A62" w:rsidRPr="00837B34">
              <w:rPr>
                <w:rStyle w:val="Hyperlink"/>
                <w:noProof/>
                <w:lang w:val="fr-FR"/>
              </w:rPr>
              <w:t>References</w:t>
            </w:r>
            <w:r w:rsidR="00F07A62">
              <w:rPr>
                <w:noProof/>
                <w:webHidden/>
              </w:rPr>
              <w:tab/>
            </w:r>
            <w:r w:rsidR="00F07A62">
              <w:rPr>
                <w:noProof/>
                <w:webHidden/>
              </w:rPr>
              <w:fldChar w:fldCharType="begin"/>
            </w:r>
            <w:r w:rsidR="00F07A62">
              <w:rPr>
                <w:noProof/>
                <w:webHidden/>
              </w:rPr>
              <w:instrText xml:space="preserve"> PAGEREF _Toc10622274 \h </w:instrText>
            </w:r>
            <w:r w:rsidR="00F07A62">
              <w:rPr>
                <w:noProof/>
                <w:webHidden/>
              </w:rPr>
            </w:r>
            <w:r w:rsidR="00F07A62">
              <w:rPr>
                <w:noProof/>
                <w:webHidden/>
              </w:rPr>
              <w:fldChar w:fldCharType="separate"/>
            </w:r>
            <w:r w:rsidR="00F07A62">
              <w:rPr>
                <w:noProof/>
                <w:webHidden/>
              </w:rPr>
              <w:t>27</w:t>
            </w:r>
            <w:r w:rsidR="00F07A62">
              <w:rPr>
                <w:noProof/>
                <w:webHidden/>
              </w:rPr>
              <w:fldChar w:fldCharType="end"/>
            </w:r>
          </w:hyperlink>
        </w:p>
        <w:p w:rsidR="00F07A62" w:rsidRDefault="0075578E">
          <w:pPr>
            <w:pStyle w:val="TOC1"/>
            <w:tabs>
              <w:tab w:val="right" w:leader="dot" w:pos="9350"/>
            </w:tabs>
            <w:rPr>
              <w:rFonts w:asciiTheme="minorHAnsi" w:eastAsiaTheme="minorEastAsia" w:hAnsiTheme="minorHAnsi"/>
              <w:noProof/>
              <w:szCs w:val="28"/>
              <w:lang w:val="en-GB" w:eastAsia="zh-CN" w:bidi="th-TH"/>
            </w:rPr>
          </w:pPr>
          <w:hyperlink w:anchor="_Toc10622275" w:history="1">
            <w:r w:rsidR="00F07A62" w:rsidRPr="00837B34">
              <w:rPr>
                <w:rStyle w:val="Hyperlink"/>
                <w:noProof/>
              </w:rPr>
              <w:t>Appendix A: CSM samples</w:t>
            </w:r>
            <w:r w:rsidR="00F07A62">
              <w:rPr>
                <w:noProof/>
                <w:webHidden/>
              </w:rPr>
              <w:tab/>
            </w:r>
            <w:r w:rsidR="00F07A62">
              <w:rPr>
                <w:noProof/>
                <w:webHidden/>
              </w:rPr>
              <w:fldChar w:fldCharType="begin"/>
            </w:r>
            <w:r w:rsidR="00F07A62">
              <w:rPr>
                <w:noProof/>
                <w:webHidden/>
              </w:rPr>
              <w:instrText xml:space="preserve"> PAGEREF _Toc10622275 \h </w:instrText>
            </w:r>
            <w:r w:rsidR="00F07A62">
              <w:rPr>
                <w:noProof/>
                <w:webHidden/>
              </w:rPr>
            </w:r>
            <w:r w:rsidR="00F07A62">
              <w:rPr>
                <w:noProof/>
                <w:webHidden/>
              </w:rPr>
              <w:fldChar w:fldCharType="separate"/>
            </w:r>
            <w:r w:rsidR="00F07A62">
              <w:rPr>
                <w:noProof/>
                <w:webHidden/>
              </w:rPr>
              <w:t>29</w:t>
            </w:r>
            <w:r w:rsidR="00F07A62">
              <w:rPr>
                <w:noProof/>
                <w:webHidden/>
              </w:rPr>
              <w:fldChar w:fldCharType="end"/>
            </w:r>
          </w:hyperlink>
        </w:p>
        <w:p w:rsidR="00F07A62" w:rsidRDefault="0075578E">
          <w:pPr>
            <w:pStyle w:val="TOC1"/>
            <w:tabs>
              <w:tab w:val="right" w:leader="dot" w:pos="9350"/>
            </w:tabs>
            <w:rPr>
              <w:rFonts w:asciiTheme="minorHAnsi" w:eastAsiaTheme="minorEastAsia" w:hAnsiTheme="minorHAnsi"/>
              <w:noProof/>
              <w:szCs w:val="28"/>
              <w:lang w:val="en-GB" w:eastAsia="zh-CN" w:bidi="th-TH"/>
            </w:rPr>
          </w:pPr>
          <w:hyperlink w:anchor="_Toc10622276" w:history="1">
            <w:r w:rsidR="00F07A62" w:rsidRPr="00837B34">
              <w:rPr>
                <w:rStyle w:val="Hyperlink"/>
                <w:noProof/>
              </w:rPr>
              <w:t>Appendix B: validation criteria – AAS guidelines</w:t>
            </w:r>
            <w:r w:rsidR="00F07A62">
              <w:rPr>
                <w:noProof/>
                <w:webHidden/>
              </w:rPr>
              <w:tab/>
            </w:r>
            <w:r w:rsidR="00F07A62">
              <w:rPr>
                <w:noProof/>
                <w:webHidden/>
              </w:rPr>
              <w:fldChar w:fldCharType="begin"/>
            </w:r>
            <w:r w:rsidR="00F07A62">
              <w:rPr>
                <w:noProof/>
                <w:webHidden/>
              </w:rPr>
              <w:instrText xml:space="preserve"> PAGEREF _Toc10622276 \h </w:instrText>
            </w:r>
            <w:r w:rsidR="00F07A62">
              <w:rPr>
                <w:noProof/>
                <w:webHidden/>
              </w:rPr>
            </w:r>
            <w:r w:rsidR="00F07A62">
              <w:rPr>
                <w:noProof/>
                <w:webHidden/>
              </w:rPr>
              <w:fldChar w:fldCharType="separate"/>
            </w:r>
            <w:r w:rsidR="00F07A62">
              <w:rPr>
                <w:noProof/>
                <w:webHidden/>
              </w:rPr>
              <w:t>30</w:t>
            </w:r>
            <w:r w:rsidR="00F07A62">
              <w:rPr>
                <w:noProof/>
                <w:webHidden/>
              </w:rPr>
              <w:fldChar w:fldCharType="end"/>
            </w:r>
          </w:hyperlink>
        </w:p>
        <w:p w:rsidR="00F07A62" w:rsidRDefault="0075578E">
          <w:pPr>
            <w:pStyle w:val="TOC1"/>
            <w:tabs>
              <w:tab w:val="right" w:leader="dot" w:pos="9350"/>
            </w:tabs>
            <w:rPr>
              <w:rFonts w:asciiTheme="minorHAnsi" w:eastAsiaTheme="minorEastAsia" w:hAnsiTheme="minorHAnsi"/>
              <w:noProof/>
              <w:szCs w:val="28"/>
              <w:lang w:val="en-GB" w:eastAsia="zh-CN" w:bidi="th-TH"/>
            </w:rPr>
          </w:pPr>
          <w:hyperlink w:anchor="_Toc10622277" w:history="1">
            <w:r w:rsidR="00F07A62" w:rsidRPr="00837B34">
              <w:rPr>
                <w:rStyle w:val="Hyperlink"/>
                <w:noProof/>
              </w:rPr>
              <w:t>Appendix C: determination of the working range</w:t>
            </w:r>
            <w:r w:rsidR="00F07A62">
              <w:rPr>
                <w:noProof/>
                <w:webHidden/>
              </w:rPr>
              <w:tab/>
            </w:r>
            <w:r w:rsidR="00F07A62">
              <w:rPr>
                <w:noProof/>
                <w:webHidden/>
              </w:rPr>
              <w:fldChar w:fldCharType="begin"/>
            </w:r>
            <w:r w:rsidR="00F07A62">
              <w:rPr>
                <w:noProof/>
                <w:webHidden/>
              </w:rPr>
              <w:instrText xml:space="preserve"> PAGEREF _Toc10622277 \h </w:instrText>
            </w:r>
            <w:r w:rsidR="00F07A62">
              <w:rPr>
                <w:noProof/>
                <w:webHidden/>
              </w:rPr>
            </w:r>
            <w:r w:rsidR="00F07A62">
              <w:rPr>
                <w:noProof/>
                <w:webHidden/>
              </w:rPr>
              <w:fldChar w:fldCharType="separate"/>
            </w:r>
            <w:r w:rsidR="00F07A62">
              <w:rPr>
                <w:noProof/>
                <w:webHidden/>
              </w:rPr>
              <w:t>33</w:t>
            </w:r>
            <w:r w:rsidR="00F07A62">
              <w:rPr>
                <w:noProof/>
                <w:webHidden/>
              </w:rPr>
              <w:fldChar w:fldCharType="end"/>
            </w:r>
          </w:hyperlink>
        </w:p>
        <w:p w:rsidR="00F07A62" w:rsidRDefault="0075578E">
          <w:pPr>
            <w:pStyle w:val="TOC1"/>
            <w:tabs>
              <w:tab w:val="right" w:leader="dot" w:pos="9350"/>
            </w:tabs>
            <w:rPr>
              <w:rFonts w:asciiTheme="minorHAnsi" w:eastAsiaTheme="minorEastAsia" w:hAnsiTheme="minorHAnsi"/>
              <w:noProof/>
              <w:szCs w:val="28"/>
              <w:lang w:val="en-GB" w:eastAsia="zh-CN" w:bidi="th-TH"/>
            </w:rPr>
          </w:pPr>
          <w:hyperlink w:anchor="_Toc10622278" w:history="1">
            <w:r w:rsidR="00F07A62" w:rsidRPr="00837B34">
              <w:rPr>
                <w:rStyle w:val="Hyperlink"/>
                <w:noProof/>
              </w:rPr>
              <w:t>Appendix D: Grubb test, regression analysis</w:t>
            </w:r>
            <w:r w:rsidR="00F07A62">
              <w:rPr>
                <w:noProof/>
                <w:webHidden/>
              </w:rPr>
              <w:tab/>
            </w:r>
            <w:r w:rsidR="00F07A62">
              <w:rPr>
                <w:noProof/>
                <w:webHidden/>
              </w:rPr>
              <w:fldChar w:fldCharType="begin"/>
            </w:r>
            <w:r w:rsidR="00F07A62">
              <w:rPr>
                <w:noProof/>
                <w:webHidden/>
              </w:rPr>
              <w:instrText xml:space="preserve"> PAGEREF _Toc10622278 \h </w:instrText>
            </w:r>
            <w:r w:rsidR="00F07A62">
              <w:rPr>
                <w:noProof/>
                <w:webHidden/>
              </w:rPr>
            </w:r>
            <w:r w:rsidR="00F07A62">
              <w:rPr>
                <w:noProof/>
                <w:webHidden/>
              </w:rPr>
              <w:fldChar w:fldCharType="separate"/>
            </w:r>
            <w:r w:rsidR="00F07A62">
              <w:rPr>
                <w:noProof/>
                <w:webHidden/>
              </w:rPr>
              <w:t>35</w:t>
            </w:r>
            <w:r w:rsidR="00F07A62">
              <w:rPr>
                <w:noProof/>
                <w:webHidden/>
              </w:rPr>
              <w:fldChar w:fldCharType="end"/>
            </w:r>
          </w:hyperlink>
        </w:p>
        <w:p w:rsidR="00F07A62" w:rsidRDefault="0075578E">
          <w:pPr>
            <w:pStyle w:val="TOC1"/>
            <w:tabs>
              <w:tab w:val="right" w:leader="dot" w:pos="9350"/>
            </w:tabs>
            <w:rPr>
              <w:rFonts w:asciiTheme="minorHAnsi" w:eastAsiaTheme="minorEastAsia" w:hAnsiTheme="minorHAnsi"/>
              <w:noProof/>
              <w:szCs w:val="28"/>
              <w:lang w:val="en-GB" w:eastAsia="zh-CN" w:bidi="th-TH"/>
            </w:rPr>
          </w:pPr>
          <w:hyperlink w:anchor="_Toc10622279" w:history="1">
            <w:r w:rsidR="00F07A62" w:rsidRPr="00837B34">
              <w:rPr>
                <w:rStyle w:val="Hyperlink"/>
                <w:noProof/>
              </w:rPr>
              <w:t>Appendix E: Grubb test, recovery</w:t>
            </w:r>
            <w:r w:rsidR="00F07A62">
              <w:rPr>
                <w:noProof/>
                <w:webHidden/>
              </w:rPr>
              <w:tab/>
            </w:r>
            <w:r w:rsidR="00F07A62">
              <w:rPr>
                <w:noProof/>
                <w:webHidden/>
              </w:rPr>
              <w:fldChar w:fldCharType="begin"/>
            </w:r>
            <w:r w:rsidR="00F07A62">
              <w:rPr>
                <w:noProof/>
                <w:webHidden/>
              </w:rPr>
              <w:instrText xml:space="preserve"> PAGEREF _Toc10622279 \h </w:instrText>
            </w:r>
            <w:r w:rsidR="00F07A62">
              <w:rPr>
                <w:noProof/>
                <w:webHidden/>
              </w:rPr>
            </w:r>
            <w:r w:rsidR="00F07A62">
              <w:rPr>
                <w:noProof/>
                <w:webHidden/>
              </w:rPr>
              <w:fldChar w:fldCharType="separate"/>
            </w:r>
            <w:r w:rsidR="00F07A62">
              <w:rPr>
                <w:noProof/>
                <w:webHidden/>
              </w:rPr>
              <w:t>37</w:t>
            </w:r>
            <w:r w:rsidR="00F07A62">
              <w:rPr>
                <w:noProof/>
                <w:webHidden/>
              </w:rPr>
              <w:fldChar w:fldCharType="end"/>
            </w:r>
          </w:hyperlink>
        </w:p>
        <w:p w:rsidR="00F07A62" w:rsidRDefault="0075578E">
          <w:pPr>
            <w:pStyle w:val="TOC1"/>
            <w:tabs>
              <w:tab w:val="right" w:leader="dot" w:pos="9350"/>
            </w:tabs>
            <w:rPr>
              <w:rFonts w:asciiTheme="minorHAnsi" w:eastAsiaTheme="minorEastAsia" w:hAnsiTheme="minorHAnsi"/>
              <w:noProof/>
              <w:szCs w:val="28"/>
              <w:lang w:val="en-GB" w:eastAsia="zh-CN" w:bidi="th-TH"/>
            </w:rPr>
          </w:pPr>
          <w:hyperlink w:anchor="_Toc10622280" w:history="1">
            <w:r w:rsidR="00F07A62" w:rsidRPr="00837B34">
              <w:rPr>
                <w:rStyle w:val="Hyperlink"/>
                <w:noProof/>
              </w:rPr>
              <w:t>Appendix F: SEM imagery of cobalt precipitate</w:t>
            </w:r>
            <w:r w:rsidR="00F07A62">
              <w:rPr>
                <w:noProof/>
                <w:webHidden/>
              </w:rPr>
              <w:tab/>
            </w:r>
            <w:r w:rsidR="00F07A62">
              <w:rPr>
                <w:noProof/>
                <w:webHidden/>
              </w:rPr>
              <w:fldChar w:fldCharType="begin"/>
            </w:r>
            <w:r w:rsidR="00F07A62">
              <w:rPr>
                <w:noProof/>
                <w:webHidden/>
              </w:rPr>
              <w:instrText xml:space="preserve"> PAGEREF _Toc10622280 \h </w:instrText>
            </w:r>
            <w:r w:rsidR="00F07A62">
              <w:rPr>
                <w:noProof/>
                <w:webHidden/>
              </w:rPr>
            </w:r>
            <w:r w:rsidR="00F07A62">
              <w:rPr>
                <w:noProof/>
                <w:webHidden/>
              </w:rPr>
              <w:fldChar w:fldCharType="separate"/>
            </w:r>
            <w:r w:rsidR="00F07A62">
              <w:rPr>
                <w:noProof/>
                <w:webHidden/>
              </w:rPr>
              <w:t>39</w:t>
            </w:r>
            <w:r w:rsidR="00F07A62">
              <w:rPr>
                <w:noProof/>
                <w:webHidden/>
              </w:rPr>
              <w:fldChar w:fldCharType="end"/>
            </w:r>
          </w:hyperlink>
        </w:p>
        <w:p w:rsidR="00844346" w:rsidRDefault="00212A5E">
          <w:pPr>
            <w:rPr>
              <w:b/>
              <w:bCs/>
              <w:noProof/>
            </w:rPr>
          </w:pPr>
          <w:r>
            <w:rPr>
              <w:b/>
              <w:bCs/>
              <w:noProof/>
            </w:rPr>
            <w:fldChar w:fldCharType="end"/>
          </w:r>
        </w:p>
      </w:sdtContent>
    </w:sdt>
    <w:p w:rsidR="00C74528" w:rsidRDefault="00C74528">
      <w:pPr>
        <w:rPr>
          <w:b/>
          <w:bCs/>
          <w:noProof/>
        </w:rPr>
      </w:pPr>
    </w:p>
    <w:p w:rsidR="00844346" w:rsidRDefault="00844346">
      <w:pPr>
        <w:rPr>
          <w:b/>
          <w:bCs/>
          <w:noProof/>
        </w:rPr>
      </w:pPr>
      <w:r>
        <w:rPr>
          <w:b/>
          <w:bCs/>
          <w:noProof/>
        </w:rPr>
        <w:br w:type="page"/>
      </w:r>
    </w:p>
    <w:p w:rsidR="00C74528" w:rsidRPr="00C74528" w:rsidRDefault="00C74528" w:rsidP="00C74528">
      <w:pPr>
        <w:pStyle w:val="Heading1"/>
        <w:rPr>
          <w:noProof/>
        </w:rPr>
      </w:pPr>
      <w:bookmarkStart w:id="1" w:name="_Toc10622237"/>
      <w:r w:rsidRPr="00C74528">
        <w:rPr>
          <w:noProof/>
        </w:rPr>
        <w:lastRenderedPageBreak/>
        <w:t>Abbreviations</w:t>
      </w:r>
      <w:bookmarkEnd w:id="1"/>
    </w:p>
    <w:p w:rsidR="004F267D" w:rsidRDefault="004F267D">
      <w:pPr>
        <w:rPr>
          <w:noProof/>
        </w:rPr>
      </w:pPr>
      <m:oMath>
        <m:r>
          <w:rPr>
            <w:rFonts w:ascii="Cambria Math" w:hAnsi="Cambria Math"/>
            <w:noProof/>
          </w:rPr>
          <m:t>∆c</m:t>
        </m:r>
      </m:oMath>
      <w:r>
        <w:rPr>
          <w:rFonts w:eastAsiaTheme="minorEastAsia"/>
          <w:noProof/>
        </w:rPr>
        <w:t xml:space="preserve"> – difference in concentration between a spiked and unspiked sample</w:t>
      </w:r>
    </w:p>
    <w:p w:rsidR="00C74528" w:rsidRDefault="00C74528">
      <w:pPr>
        <w:rPr>
          <w:noProof/>
        </w:rPr>
      </w:pPr>
      <w:r>
        <w:rPr>
          <w:noProof/>
        </w:rPr>
        <w:t>AAS</w:t>
      </w:r>
      <w:r w:rsidR="00E1226F">
        <w:rPr>
          <w:noProof/>
        </w:rPr>
        <w:t xml:space="preserve"> – atomic absorption spectroscopy</w:t>
      </w:r>
    </w:p>
    <w:p w:rsidR="0005461F" w:rsidRDefault="0005461F">
      <w:pPr>
        <w:rPr>
          <w:noProof/>
        </w:rPr>
      </w:pPr>
      <w:r>
        <w:rPr>
          <w:noProof/>
        </w:rPr>
        <w:t>Abs – absorbance, unit of the signal of AAS</w:t>
      </w:r>
    </w:p>
    <w:p w:rsidR="00C74528" w:rsidRDefault="00C74528">
      <w:pPr>
        <w:rPr>
          <w:noProof/>
        </w:rPr>
      </w:pPr>
      <w:r>
        <w:rPr>
          <w:noProof/>
        </w:rPr>
        <w:t>ACC</w:t>
      </w:r>
      <w:r w:rsidR="00E1226F">
        <w:rPr>
          <w:noProof/>
        </w:rPr>
        <w:t xml:space="preserve"> – analytical competence centre</w:t>
      </w:r>
      <w:r w:rsidR="0069038D">
        <w:rPr>
          <w:noProof/>
        </w:rPr>
        <w:t>, the location of the internship work</w:t>
      </w:r>
    </w:p>
    <w:p w:rsidR="004F267D" w:rsidRDefault="0075578E">
      <w:pPr>
        <w:rPr>
          <w:noProof/>
        </w:rPr>
      </w:pPr>
      <m:oMath>
        <m:sSub>
          <m:sSubPr>
            <m:ctrlPr>
              <w:rPr>
                <w:rFonts w:ascii="Cambria Math" w:hAnsi="Cambria Math"/>
                <w:i/>
                <w:noProof/>
              </w:rPr>
            </m:ctrlPr>
          </m:sSubPr>
          <m:e>
            <m:r>
              <w:rPr>
                <w:rFonts w:ascii="Cambria Math" w:hAnsi="Cambria Math"/>
                <w:noProof/>
              </w:rPr>
              <m:t>b</m:t>
            </m:r>
          </m:e>
          <m:sub>
            <m:r>
              <w:rPr>
                <w:rFonts w:ascii="Cambria Math" w:hAnsi="Cambria Math"/>
                <w:noProof/>
              </w:rPr>
              <m:t>c</m:t>
            </m:r>
          </m:sub>
        </m:sSub>
      </m:oMath>
      <w:r w:rsidR="004F267D">
        <w:rPr>
          <w:rFonts w:eastAsiaTheme="minorEastAsia"/>
          <w:noProof/>
        </w:rPr>
        <w:t xml:space="preserve"> – bias </w:t>
      </w:r>
    </w:p>
    <w:p w:rsidR="00021FCA" w:rsidRDefault="00021FCA">
      <w:pPr>
        <w:rPr>
          <w:noProof/>
        </w:rPr>
      </w:pPr>
      <w:r>
        <w:rPr>
          <w:noProof/>
        </w:rPr>
        <w:t>CRM</w:t>
      </w:r>
      <w:r w:rsidR="00E1226F">
        <w:rPr>
          <w:noProof/>
        </w:rPr>
        <w:t xml:space="preserve"> – certified reference method</w:t>
      </w:r>
      <w:r w:rsidR="0005461F">
        <w:rPr>
          <w:noProof/>
        </w:rPr>
        <w:t>, microwave digestion + aqueous AAS</w:t>
      </w:r>
    </w:p>
    <w:p w:rsidR="00C74528" w:rsidRDefault="00C74528">
      <w:pPr>
        <w:rPr>
          <w:noProof/>
        </w:rPr>
      </w:pPr>
      <w:r w:rsidRPr="00C74528">
        <w:rPr>
          <w:noProof/>
        </w:rPr>
        <w:t>CSM</w:t>
      </w:r>
      <w:r w:rsidR="00E1226F">
        <w:rPr>
          <w:noProof/>
        </w:rPr>
        <w:t xml:space="preserve"> – cobalt specialty materials</w:t>
      </w:r>
      <w:r w:rsidR="0069038D">
        <w:rPr>
          <w:noProof/>
        </w:rPr>
        <w:t>, a business unit of Umicore</w:t>
      </w:r>
    </w:p>
    <w:p w:rsidR="0005461F" w:rsidRDefault="0005461F">
      <w:pPr>
        <w:rPr>
          <w:noProof/>
        </w:rPr>
      </w:pPr>
      <w:r>
        <w:rPr>
          <w:noProof/>
        </w:rPr>
        <w:t>G – calculated value for the Grubb outlier test</w:t>
      </w:r>
    </w:p>
    <w:p w:rsidR="0005461F" w:rsidRDefault="0005461F">
      <w:pPr>
        <w:rPr>
          <w:noProof/>
        </w:rPr>
      </w:pPr>
      <w:r>
        <w:rPr>
          <w:noProof/>
        </w:rPr>
        <w:t>L – linearity factor</w:t>
      </w:r>
    </w:p>
    <w:p w:rsidR="004F267D" w:rsidRDefault="004F267D">
      <w:pPr>
        <w:rPr>
          <w:noProof/>
        </w:rPr>
      </w:pPr>
      <w:r>
        <w:rPr>
          <w:noProof/>
        </w:rPr>
        <w:t>LOD – limit of detection</w:t>
      </w:r>
    </w:p>
    <w:p w:rsidR="004F267D" w:rsidRPr="00C73065" w:rsidRDefault="004F267D">
      <w:pPr>
        <w:rPr>
          <w:noProof/>
          <w:lang w:val="fr-FR"/>
        </w:rPr>
      </w:pPr>
      <w:r w:rsidRPr="00C73065">
        <w:rPr>
          <w:noProof/>
          <w:lang w:val="fr-FR"/>
        </w:rPr>
        <w:t>LOQ – limit of quantification</w:t>
      </w:r>
    </w:p>
    <w:p w:rsidR="0005461F" w:rsidRPr="00C73065" w:rsidRDefault="0005461F">
      <w:pPr>
        <w:rPr>
          <w:noProof/>
          <w:lang w:val="fr-FR"/>
        </w:rPr>
      </w:pPr>
      <m:oMath>
        <m:r>
          <w:rPr>
            <w:rFonts w:ascii="Cambria Math" w:hAnsi="Cambria Math"/>
            <w:noProof/>
          </w:rPr>
          <m:t>s</m:t>
        </m:r>
      </m:oMath>
      <w:r w:rsidRPr="00C73065">
        <w:rPr>
          <w:noProof/>
          <w:lang w:val="fr-FR"/>
        </w:rPr>
        <w:t xml:space="preserve"> – standard deviation</w:t>
      </w:r>
    </w:p>
    <w:p w:rsidR="0005461F" w:rsidRDefault="0075578E">
      <w:pPr>
        <w:rPr>
          <w:rFonts w:eastAsiaTheme="minorEastAsia"/>
          <w:noProof/>
        </w:rPr>
      </w:pPr>
      <m:oMath>
        <m:sSub>
          <m:sSubPr>
            <m:ctrlPr>
              <w:rPr>
                <w:rFonts w:ascii="Cambria Math" w:hAnsi="Cambria Math"/>
                <w:i/>
                <w:noProof/>
              </w:rPr>
            </m:ctrlPr>
          </m:sSubPr>
          <m:e>
            <m:r>
              <w:rPr>
                <w:rFonts w:ascii="Cambria Math" w:hAnsi="Cambria Math"/>
                <w:noProof/>
              </w:rPr>
              <m:t>s</m:t>
            </m:r>
          </m:e>
          <m:sub>
            <m:r>
              <w:rPr>
                <w:rFonts w:ascii="Cambria Math" w:hAnsi="Cambria Math"/>
                <w:noProof/>
              </w:rPr>
              <m:t>r</m:t>
            </m:r>
          </m:sub>
        </m:sSub>
      </m:oMath>
      <w:r w:rsidR="0005461F">
        <w:rPr>
          <w:rFonts w:eastAsiaTheme="minorEastAsia"/>
          <w:noProof/>
        </w:rPr>
        <w:t xml:space="preserve"> – standard deviation under repeatability conditions</w:t>
      </w:r>
    </w:p>
    <w:p w:rsidR="0005461F" w:rsidRDefault="0075578E">
      <w:pPr>
        <w:rPr>
          <w:rFonts w:eastAsiaTheme="minorEastAsia"/>
          <w:noProof/>
        </w:rPr>
      </w:pPr>
      <m:oMath>
        <m:sSub>
          <m:sSubPr>
            <m:ctrlPr>
              <w:rPr>
                <w:rFonts w:ascii="Cambria Math" w:hAnsi="Cambria Math"/>
                <w:i/>
                <w:noProof/>
              </w:rPr>
            </m:ctrlPr>
          </m:sSubPr>
          <m:e>
            <m:r>
              <w:rPr>
                <w:rFonts w:ascii="Cambria Math" w:hAnsi="Cambria Math"/>
                <w:noProof/>
              </w:rPr>
              <m:t>s</m:t>
            </m:r>
          </m:e>
          <m:sub>
            <m:r>
              <w:rPr>
                <w:rFonts w:ascii="Cambria Math" w:hAnsi="Cambria Math"/>
                <w:noProof/>
              </w:rPr>
              <m:t>R</m:t>
            </m:r>
          </m:sub>
        </m:sSub>
      </m:oMath>
      <w:r w:rsidR="0005461F">
        <w:rPr>
          <w:rFonts w:eastAsiaTheme="minorEastAsia"/>
          <w:noProof/>
        </w:rPr>
        <w:t xml:space="preserve"> – standard deviation under reproducibility conditions</w:t>
      </w:r>
    </w:p>
    <w:p w:rsidR="004F267D" w:rsidRDefault="0075578E">
      <w:pPr>
        <w:rPr>
          <w:rFonts w:eastAsiaTheme="minorEastAsia"/>
          <w:noProof/>
        </w:rPr>
      </w:pPr>
      <m:oMath>
        <m:sSub>
          <m:sSubPr>
            <m:ctrlPr>
              <w:rPr>
                <w:rFonts w:ascii="Cambria Math" w:eastAsiaTheme="minorEastAsia" w:hAnsi="Cambria Math"/>
                <w:i/>
                <w:noProof/>
              </w:rPr>
            </m:ctrlPr>
          </m:sSubPr>
          <m:e>
            <m:r>
              <w:rPr>
                <w:rFonts w:ascii="Cambria Math" w:eastAsiaTheme="minorEastAsia" w:hAnsi="Cambria Math"/>
                <w:noProof/>
              </w:rPr>
              <m:t>T</m:t>
            </m:r>
          </m:e>
          <m:sub>
            <m:r>
              <w:rPr>
                <w:rFonts w:ascii="Cambria Math" w:eastAsiaTheme="minorEastAsia" w:hAnsi="Cambria Math"/>
                <w:noProof/>
              </w:rPr>
              <m:t>∆c,i</m:t>
            </m:r>
          </m:sub>
        </m:sSub>
      </m:oMath>
      <w:r w:rsidR="004F267D">
        <w:rPr>
          <w:rFonts w:eastAsiaTheme="minorEastAsia"/>
          <w:noProof/>
        </w:rPr>
        <w:t xml:space="preserve"> – recovery of </w:t>
      </w:r>
      <m:oMath>
        <m:r>
          <w:rPr>
            <w:rFonts w:ascii="Cambria Math" w:eastAsiaTheme="minorEastAsia" w:hAnsi="Cambria Math"/>
            <w:noProof/>
          </w:rPr>
          <m:t>∆c</m:t>
        </m:r>
      </m:oMath>
      <w:r w:rsidR="004F267D">
        <w:rPr>
          <w:rFonts w:eastAsiaTheme="minorEastAsia"/>
          <w:noProof/>
        </w:rPr>
        <w:t xml:space="preserve"> for measurement </w:t>
      </w:r>
      <w:r w:rsidR="004F267D">
        <w:rPr>
          <w:rFonts w:eastAsiaTheme="minorEastAsia"/>
          <w:i/>
          <w:iCs/>
          <w:noProof/>
        </w:rPr>
        <w:t>i</w:t>
      </w:r>
      <w:r w:rsidR="004F267D">
        <w:rPr>
          <w:rFonts w:eastAsiaTheme="minorEastAsia"/>
          <w:noProof/>
        </w:rPr>
        <w:t xml:space="preserve"> </w:t>
      </w:r>
    </w:p>
    <w:p w:rsidR="004F267D" w:rsidRPr="004F267D" w:rsidRDefault="0075578E">
      <w:pPr>
        <w:rPr>
          <w:rFonts w:eastAsiaTheme="minorEastAsia"/>
          <w:noProof/>
        </w:rPr>
      </w:pPr>
      <m:oMath>
        <m:acc>
          <m:accPr>
            <m:chr m:val="̅"/>
            <m:ctrlPr>
              <w:rPr>
                <w:rFonts w:ascii="Cambria Math" w:eastAsiaTheme="minorEastAsia" w:hAnsi="Cambria Math"/>
                <w:i/>
                <w:noProof/>
              </w:rPr>
            </m:ctrlPr>
          </m:accPr>
          <m:e>
            <m:r>
              <w:rPr>
                <w:rFonts w:ascii="Cambria Math" w:eastAsiaTheme="minorEastAsia" w:hAnsi="Cambria Math"/>
                <w:noProof/>
              </w:rPr>
              <m:t>T</m:t>
            </m:r>
          </m:e>
        </m:acc>
      </m:oMath>
      <w:r w:rsidR="004F267D">
        <w:rPr>
          <w:rFonts w:eastAsiaTheme="minorEastAsia"/>
          <w:noProof/>
        </w:rPr>
        <w:t xml:space="preserve"> – mean recovery</w:t>
      </w:r>
    </w:p>
    <w:p w:rsidR="004F267D" w:rsidRPr="00C74528" w:rsidRDefault="004F267D">
      <w:pPr>
        <w:rPr>
          <w:noProof/>
        </w:rPr>
      </w:pPr>
      <m:oMath>
        <m:r>
          <w:rPr>
            <w:rFonts w:ascii="Cambria Math" w:hAnsi="Cambria Math"/>
            <w:noProof/>
          </w:rPr>
          <m:t>n</m:t>
        </m:r>
      </m:oMath>
      <w:r>
        <w:rPr>
          <w:rFonts w:eastAsiaTheme="minorEastAsia"/>
          <w:noProof/>
        </w:rPr>
        <w:t xml:space="preserve"> – number of data points</w:t>
      </w:r>
    </w:p>
    <w:p w:rsidR="00026581" w:rsidRPr="00C74528" w:rsidRDefault="00026581" w:rsidP="00026581">
      <w:pPr>
        <w:rPr>
          <w:noProof/>
        </w:rPr>
      </w:pPr>
      <w:r>
        <w:rPr>
          <w:noProof/>
        </w:rPr>
        <w:t>n/a – not applicable</w:t>
      </w:r>
    </w:p>
    <w:p w:rsidR="00C74528" w:rsidRDefault="00A903E6">
      <w:pPr>
        <w:rPr>
          <w:noProof/>
        </w:rPr>
      </w:pPr>
      <w:r>
        <w:rPr>
          <w:noProof/>
        </w:rPr>
        <w:t>p</w:t>
      </w:r>
      <w:r w:rsidR="00B500FD">
        <w:rPr>
          <w:noProof/>
        </w:rPr>
        <w:t>pm</w:t>
      </w:r>
      <w:r w:rsidR="00E1226F">
        <w:rPr>
          <w:noProof/>
        </w:rPr>
        <w:t xml:space="preserve"> – part per million, refers to mg/kg unless otherwise specified</w:t>
      </w:r>
    </w:p>
    <w:p w:rsidR="0005461F" w:rsidRDefault="0005461F">
      <w:pPr>
        <w:rPr>
          <w:noProof/>
        </w:rPr>
      </w:pPr>
      <m:oMath>
        <m:r>
          <w:rPr>
            <w:rFonts w:ascii="Cambria Math" w:hAnsi="Cambria Math"/>
            <w:noProof/>
          </w:rPr>
          <m:t>x</m:t>
        </m:r>
      </m:oMath>
      <w:r>
        <w:rPr>
          <w:noProof/>
        </w:rPr>
        <w:t xml:space="preserve"> – measurement value</w:t>
      </w:r>
    </w:p>
    <w:p w:rsidR="0005461F" w:rsidRDefault="0075578E">
      <w:pPr>
        <w:rPr>
          <w:rFonts w:eastAsiaTheme="minorEastAsia"/>
          <w:noProof/>
        </w:rPr>
      </w:pPr>
      <m:oMath>
        <m:acc>
          <m:accPr>
            <m:chr m:val="̅"/>
            <m:ctrlPr>
              <w:rPr>
                <w:rFonts w:ascii="Cambria Math" w:hAnsi="Cambria Math"/>
                <w:i/>
                <w:noProof/>
              </w:rPr>
            </m:ctrlPr>
          </m:accPr>
          <m:e>
            <m:r>
              <w:rPr>
                <w:rFonts w:ascii="Cambria Math" w:hAnsi="Cambria Math"/>
                <w:noProof/>
              </w:rPr>
              <m:t>x</m:t>
            </m:r>
          </m:e>
        </m:acc>
      </m:oMath>
      <w:r w:rsidR="0005461F">
        <w:rPr>
          <w:rFonts w:eastAsiaTheme="minorEastAsia"/>
          <w:noProof/>
        </w:rPr>
        <w:t xml:space="preserve"> – mean of multiple measurement values</w:t>
      </w:r>
    </w:p>
    <w:p w:rsidR="004F267D" w:rsidRDefault="0075578E">
      <w:pPr>
        <w:rPr>
          <w:rFonts w:eastAsiaTheme="minorEastAsia"/>
          <w:noProof/>
        </w:rPr>
      </w:pPr>
      <m:oMath>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oMath>
      <w:r w:rsidR="004F267D">
        <w:rPr>
          <w:rFonts w:eastAsiaTheme="minorEastAsia"/>
          <w:noProof/>
        </w:rPr>
        <w:t xml:space="preserve"> – </w:t>
      </w:r>
      <w:r w:rsidR="004F267D" w:rsidRPr="004F267D">
        <w:rPr>
          <w:rFonts w:eastAsiaTheme="minorEastAsia"/>
          <w:noProof/>
        </w:rPr>
        <w:t>the</w:t>
      </w:r>
      <w:r w:rsidR="004F267D">
        <w:rPr>
          <w:rFonts w:eastAsiaTheme="minorEastAsia"/>
          <w:i/>
          <w:iCs/>
          <w:noProof/>
        </w:rPr>
        <w:t xml:space="preserve"> i-</w:t>
      </w:r>
      <w:r w:rsidR="004F267D">
        <w:rPr>
          <w:rFonts w:eastAsiaTheme="minorEastAsia"/>
          <w:noProof/>
        </w:rPr>
        <w:t>th measurement in a series of measurements</w:t>
      </w:r>
    </w:p>
    <w:p w:rsidR="004F267D" w:rsidRDefault="0075578E">
      <w:pPr>
        <w:rPr>
          <w:rFonts w:eastAsiaTheme="minorEastAsia"/>
          <w:noProof/>
        </w:rPr>
      </w:pPr>
      <m:oMath>
        <m:sSub>
          <m:sSubPr>
            <m:ctrlPr>
              <w:rPr>
                <w:rFonts w:ascii="Cambria Math" w:hAnsi="Cambria Math"/>
                <w:i/>
                <w:noProof/>
              </w:rPr>
            </m:ctrlPr>
          </m:sSubPr>
          <m:e>
            <m:r>
              <w:rPr>
                <w:rFonts w:ascii="Cambria Math" w:hAnsi="Cambria Math"/>
                <w:noProof/>
              </w:rPr>
              <m:t>x</m:t>
            </m:r>
          </m:e>
          <m:sub>
            <m:r>
              <w:rPr>
                <w:rFonts w:ascii="Cambria Math" w:hAnsi="Cambria Math"/>
                <w:noProof/>
              </w:rPr>
              <m:t>c,i</m:t>
            </m:r>
          </m:sub>
        </m:sSub>
      </m:oMath>
      <w:r w:rsidR="004F267D">
        <w:rPr>
          <w:rFonts w:eastAsiaTheme="minorEastAsia"/>
          <w:noProof/>
        </w:rPr>
        <w:t xml:space="preserve"> – concentration of the </w:t>
      </w:r>
      <w:r w:rsidR="004F267D">
        <w:rPr>
          <w:rFonts w:eastAsiaTheme="minorEastAsia"/>
          <w:i/>
          <w:iCs/>
          <w:noProof/>
        </w:rPr>
        <w:t>i</w:t>
      </w:r>
      <w:r w:rsidR="004F267D">
        <w:rPr>
          <w:rFonts w:eastAsiaTheme="minorEastAsia"/>
          <w:noProof/>
        </w:rPr>
        <w:t>-th unspiked sample</w:t>
      </w:r>
    </w:p>
    <w:p w:rsidR="004F267D" w:rsidRPr="004F267D" w:rsidRDefault="0075578E">
      <w:pPr>
        <w:rPr>
          <w:noProof/>
        </w:rPr>
      </w:pPr>
      <m:oMath>
        <m:sSub>
          <m:sSubPr>
            <m:ctrlPr>
              <w:rPr>
                <w:rFonts w:ascii="Cambria Math" w:hAnsi="Cambria Math"/>
                <w:i/>
                <w:noProof/>
              </w:rPr>
            </m:ctrlPr>
          </m:sSubPr>
          <m:e>
            <m:r>
              <w:rPr>
                <w:rFonts w:ascii="Cambria Math" w:hAnsi="Cambria Math"/>
                <w:noProof/>
              </w:rPr>
              <m:t>x</m:t>
            </m:r>
          </m:e>
          <m:sub>
            <m:r>
              <w:rPr>
                <w:rFonts w:ascii="Cambria Math" w:hAnsi="Cambria Math"/>
                <w:noProof/>
              </w:rPr>
              <m:t>∆c+c,i</m:t>
            </m:r>
          </m:sub>
        </m:sSub>
      </m:oMath>
      <w:r w:rsidR="004F267D">
        <w:rPr>
          <w:rFonts w:eastAsiaTheme="minorEastAsia"/>
          <w:noProof/>
        </w:rPr>
        <w:t xml:space="preserve"> – concentration of the </w:t>
      </w:r>
      <w:r w:rsidR="004F267D">
        <w:rPr>
          <w:rFonts w:eastAsiaTheme="minorEastAsia"/>
          <w:i/>
          <w:iCs/>
          <w:noProof/>
        </w:rPr>
        <w:t>i</w:t>
      </w:r>
      <w:r w:rsidR="004F267D">
        <w:rPr>
          <w:rFonts w:eastAsiaTheme="minorEastAsia"/>
          <w:noProof/>
        </w:rPr>
        <w:t xml:space="preserve">-th spiked sample, where the spike is </w:t>
      </w:r>
      <m:oMath>
        <m:r>
          <w:rPr>
            <w:rFonts w:ascii="Cambria Math" w:eastAsiaTheme="minorEastAsia" w:hAnsi="Cambria Math"/>
            <w:noProof/>
          </w:rPr>
          <m:t>∆c</m:t>
        </m:r>
      </m:oMath>
    </w:p>
    <w:p w:rsidR="00C74528" w:rsidRDefault="00C74528">
      <w:pPr>
        <w:rPr>
          <w:noProof/>
        </w:rPr>
      </w:pPr>
    </w:p>
    <w:p w:rsidR="00C70CEA" w:rsidRDefault="00C70CEA" w:rsidP="00C70CEA">
      <w:pPr>
        <w:pStyle w:val="Heading1"/>
        <w:rPr>
          <w:noProof/>
        </w:rPr>
      </w:pPr>
      <w:bookmarkStart w:id="2" w:name="_Toc10622238"/>
      <w:r>
        <w:rPr>
          <w:noProof/>
        </w:rPr>
        <w:lastRenderedPageBreak/>
        <w:t>Abstract</w:t>
      </w:r>
      <w:bookmarkEnd w:id="2"/>
    </w:p>
    <w:p w:rsidR="00EE33F0" w:rsidRDefault="00B322BF" w:rsidP="00B322BF">
      <w:pPr>
        <w:jc w:val="both"/>
        <w:rPr>
          <w:noProof/>
        </w:rPr>
      </w:pPr>
      <w:r>
        <w:rPr>
          <w:noProof/>
        </w:rPr>
        <w:t xml:space="preserve">A method for directly analysing the nickel content of organic samples by flame atomic absorption is validated. This method is developed to bypass the conventional preparation step for aqueous atomic absorption, which is microwave digestion. </w:t>
      </w:r>
      <w:r w:rsidR="004A7A72">
        <w:rPr>
          <w:noProof/>
        </w:rPr>
        <w:t xml:space="preserve">The working range of the method is 0 – 30 ppm. </w:t>
      </w:r>
      <w:r>
        <w:rPr>
          <w:noProof/>
        </w:rPr>
        <w:t>The limits of detection (LOD) and quantification (LOQ) of the instrument are det</w:t>
      </w:r>
      <w:r w:rsidR="004A7A72">
        <w:rPr>
          <w:noProof/>
        </w:rPr>
        <w:t>e</w:t>
      </w:r>
      <w:r>
        <w:rPr>
          <w:noProof/>
        </w:rPr>
        <w:t xml:space="preserve">rmined to be </w:t>
      </w:r>
      <w:r w:rsidR="004A7A72">
        <w:rPr>
          <w:noProof/>
        </w:rPr>
        <w:t>0.35</w:t>
      </w:r>
      <w:r>
        <w:rPr>
          <w:noProof/>
        </w:rPr>
        <w:t xml:space="preserve"> ppm and 0.71 ppm respectively.</w:t>
      </w:r>
      <w:r w:rsidR="004A7A72">
        <w:rPr>
          <w:noProof/>
        </w:rPr>
        <w:t xml:space="preserve"> The relative standard deviation (RSD) of the repeatability parameter is 0.32%, while the RSD of the reproducibility varies between 2% and 6%, with the application of a successive dilution leading to an increase in reproducibility RSD. The mean recovery of the method is 100.8%, leading to a bias of 0.8%. Successive dilutions cause a greater deviation from the 100% recovery baseline</w:t>
      </w:r>
      <w:r w:rsidR="0037449E">
        <w:rPr>
          <w:noProof/>
        </w:rPr>
        <w:t xml:space="preserve"> than singular dilutions</w:t>
      </w:r>
      <w:r w:rsidR="004A7A72">
        <w:rPr>
          <w:noProof/>
        </w:rPr>
        <w:t>. Precipitation occurs when high cobalt samples are diluted 10x. Measuring these samples immediately</w:t>
      </w:r>
      <w:r w:rsidR="00365C30">
        <w:rPr>
          <w:noProof/>
        </w:rPr>
        <w:t xml:space="preserve"> after dilution</w:t>
      </w:r>
      <w:r w:rsidR="004A7A72">
        <w:rPr>
          <w:noProof/>
        </w:rPr>
        <w:t xml:space="preserve"> gives a nickel value that is comparable to the reference method.</w:t>
      </w:r>
    </w:p>
    <w:p w:rsidR="004A7A72" w:rsidRDefault="004A7A72" w:rsidP="00B322BF">
      <w:pPr>
        <w:jc w:val="both"/>
        <w:rPr>
          <w:noProof/>
        </w:rPr>
      </w:pPr>
    </w:p>
    <w:p w:rsidR="006C3B0E" w:rsidRDefault="006C3B0E" w:rsidP="006C3B0E">
      <w:pPr>
        <w:pStyle w:val="Heading1"/>
      </w:pPr>
      <w:bookmarkStart w:id="3" w:name="_Toc10622239"/>
      <w:r>
        <w:t>Introduction</w:t>
      </w:r>
      <w:bookmarkEnd w:id="3"/>
    </w:p>
    <w:p w:rsidR="009E7B79" w:rsidRDefault="00212A5E" w:rsidP="002F69B8">
      <w:pPr>
        <w:jc w:val="both"/>
      </w:pPr>
      <w:r>
        <w:t>Umicore is a multinational company</w:t>
      </w:r>
      <w:r w:rsidR="00F54D76">
        <w:t xml:space="preserve"> based in Belgium</w:t>
      </w:r>
      <w:r>
        <w:t xml:space="preserve">. </w:t>
      </w:r>
      <w:r w:rsidR="00F54D76">
        <w:t xml:space="preserve">Over the years its focus </w:t>
      </w:r>
      <w:r w:rsidR="006D7D42">
        <w:t xml:space="preserve">has </w:t>
      </w:r>
      <w:r w:rsidR="00F54D76">
        <w:t>s</w:t>
      </w:r>
      <w:r>
        <w:t>hifted from extracting and refining metal ores</w:t>
      </w:r>
      <w:r w:rsidR="00F54D76">
        <w:t>,</w:t>
      </w:r>
      <w:r>
        <w:t xml:space="preserve"> to recycling and creating specialized</w:t>
      </w:r>
      <w:r w:rsidR="001073C6">
        <w:t xml:space="preserve"> intermediary</w:t>
      </w:r>
      <w:r>
        <w:t xml:space="preserve"> goods. </w:t>
      </w:r>
      <w:r w:rsidR="009E7B79">
        <w:t xml:space="preserve">The company is headquartered in Brussels, Belgium, and is present on every continent. </w:t>
      </w:r>
    </w:p>
    <w:p w:rsidR="006C3B0E" w:rsidRDefault="009E7B79" w:rsidP="002F69B8">
      <w:pPr>
        <w:jc w:val="both"/>
      </w:pPr>
      <w:r>
        <w:t xml:space="preserve">Due to the varied application of precious metals the company is active in a variety of sectors: the automobile industry, with their catalysts; the pharmaceutical industry, with their organometallic Active Pharmaceutical Ingredients; </w:t>
      </w:r>
      <w:r w:rsidR="0064328B">
        <w:t xml:space="preserve">the electronics industry, with their high purity metallo-organic precursors; and the chemicals industry with products ranging from electroplating solutions to fine chemicals catalysis. </w:t>
      </w:r>
      <w:r w:rsidR="006D7D42">
        <w:t>The m</w:t>
      </w:r>
      <w:r w:rsidR="00212A5E">
        <w:t xml:space="preserve">ain products </w:t>
      </w:r>
      <w:r w:rsidR="006D7D42">
        <w:t xml:space="preserve">at the Olen site </w:t>
      </w:r>
      <w:r w:rsidR="00212A5E">
        <w:t>are solar panel elements</w:t>
      </w:r>
      <w:r w:rsidR="00432877">
        <w:t xml:space="preserve"> and </w:t>
      </w:r>
      <w:r>
        <w:t xml:space="preserve">precursors for </w:t>
      </w:r>
      <w:r w:rsidR="00432877">
        <w:t>battery material</w:t>
      </w:r>
      <w:r w:rsidR="00212A5E">
        <w:t xml:space="preserve">, both conventional and rechargeable. </w:t>
      </w:r>
    </w:p>
    <w:p w:rsidR="007D063B" w:rsidRDefault="00950F99" w:rsidP="007D063B">
      <w:pPr>
        <w:jc w:val="both"/>
      </w:pPr>
      <w:r>
        <w:t xml:space="preserve">Because of the constant drive for innovation, there is a lot of research being performed at many scales across the </w:t>
      </w:r>
      <w:r w:rsidR="00996AC4">
        <w:t>various business units</w:t>
      </w:r>
      <w:r>
        <w:t xml:space="preserve">. Group R&amp;D investigates new approaches, </w:t>
      </w:r>
      <w:r w:rsidR="00432877">
        <w:t xml:space="preserve">of which </w:t>
      </w:r>
      <w:r w:rsidR="006D7D42">
        <w:t>a select few</w:t>
      </w:r>
      <w:r>
        <w:t xml:space="preserve"> of those are scaled up, then the most successful are upgraded to being part of</w:t>
      </w:r>
      <w:r w:rsidR="00F54D76">
        <w:t xml:space="preserve"> existing </w:t>
      </w:r>
      <w:r>
        <w:t>Production</w:t>
      </w:r>
      <w:r w:rsidR="00F54D76">
        <w:t xml:space="preserve"> lines</w:t>
      </w:r>
      <w:r>
        <w:t xml:space="preserve">. This means there is constant demand for </w:t>
      </w:r>
      <w:r w:rsidR="00432877">
        <w:t xml:space="preserve">developing </w:t>
      </w:r>
      <w:r w:rsidR="0009224A">
        <w:t xml:space="preserve">and updating </w:t>
      </w:r>
      <w:r w:rsidR="00432877">
        <w:t>analytical methods</w:t>
      </w:r>
      <w:r>
        <w:t>.</w:t>
      </w:r>
      <w:r w:rsidR="007D063B" w:rsidRPr="007D063B">
        <w:t xml:space="preserve"> </w:t>
      </w:r>
      <w:r w:rsidR="007D063B">
        <w:t xml:space="preserve">The Analytical Competence Center (ACC) provides analyses, </w:t>
      </w:r>
      <w:r w:rsidR="00432877">
        <w:t xml:space="preserve">mainly </w:t>
      </w:r>
      <w:r w:rsidR="007D063B">
        <w:t xml:space="preserve">for the Olen site but also </w:t>
      </w:r>
      <w:r w:rsidR="00432877">
        <w:t xml:space="preserve">in support of the labs in </w:t>
      </w:r>
      <w:r w:rsidR="007D063B">
        <w:t xml:space="preserve">Bruges, Antwerp, and </w:t>
      </w:r>
      <w:r w:rsidR="00432877">
        <w:t>worldwide</w:t>
      </w:r>
      <w:r w:rsidR="007D063B">
        <w:t xml:space="preserve">. </w:t>
      </w:r>
    </w:p>
    <w:p w:rsidR="009F66D9" w:rsidRDefault="00B631CE" w:rsidP="00B631CE">
      <w:pPr>
        <w:jc w:val="both"/>
      </w:pPr>
      <w:r>
        <w:t xml:space="preserve">Nickel and cobalt are materials of interest for batteries, as they form the basis of the </w:t>
      </w:r>
      <w:r w:rsidR="00432877">
        <w:t>cathode</w:t>
      </w:r>
      <w:r>
        <w:t xml:space="preserve">. </w:t>
      </w:r>
      <w:r w:rsidR="00544B56">
        <w:t xml:space="preserve">Detection of these important elements can be done in multiple manners, such as </w:t>
      </w:r>
      <w:r>
        <w:t>Inductively Coupled Plasma (ICP), Inductively Coupled Plasma-Mass Spectrometry (ICP-MS), X-Ray Fluorescence (XRF), Atomic Absorption Spectroscopy (AAS) and more.</w:t>
      </w:r>
      <w:r w:rsidR="00544B56">
        <w:t xml:space="preserve"> While ICP</w:t>
      </w:r>
      <w:r>
        <w:t>(-MS)</w:t>
      </w:r>
      <w:r w:rsidR="00544B56">
        <w:t xml:space="preserve"> is very suited to detecting many compounds simultaneously, it is also a lengthy and expensive process. When quantifying 3 or fewer elements, AAS is a </w:t>
      </w:r>
      <w:r>
        <w:t xml:space="preserve">desirable </w:t>
      </w:r>
      <w:r w:rsidR="00544B56">
        <w:t>replacement to ICP as it is faster, cheaper and robust.</w:t>
      </w:r>
      <w:r w:rsidR="00544B56" w:rsidRPr="0071558B">
        <w:t xml:space="preserve"> </w:t>
      </w:r>
      <w:r w:rsidR="00432877">
        <w:t>In addition, f</w:t>
      </w:r>
      <w:r>
        <w:t xml:space="preserve">lame AAS </w:t>
      </w:r>
      <w:r w:rsidR="00544B56">
        <w:t>is tolerant of organic solvents, unlike ICP</w:t>
      </w:r>
      <w:r w:rsidR="00E35DAF">
        <w:t>.</w:t>
      </w:r>
      <w:r w:rsidR="00432877">
        <w:t xml:space="preserve"> </w:t>
      </w:r>
      <w:r w:rsidR="009F66D9">
        <w:t>Since cobalt and nickel are difficult to separate in aqueous media, their separation is commonly performed in organic phases</w:t>
      </w:r>
      <w:r w:rsidR="0074424B" w:rsidRPr="0074424B">
        <w:t xml:space="preserve"> </w:t>
      </w:r>
      <w:sdt>
        <w:sdtPr>
          <w:id w:val="-789517243"/>
          <w:citation/>
        </w:sdtPr>
        <w:sdtEndPr/>
        <w:sdtContent>
          <w:r w:rsidR="0074424B">
            <w:fldChar w:fldCharType="begin"/>
          </w:r>
          <w:r w:rsidR="0074424B">
            <w:instrText xml:space="preserve"> CITATION Val04 \l 1033 </w:instrText>
          </w:r>
          <w:r w:rsidR="0074424B">
            <w:fldChar w:fldCharType="separate"/>
          </w:r>
          <w:r w:rsidR="00547F13">
            <w:rPr>
              <w:noProof/>
            </w:rPr>
            <w:t>(Vale, et al., 2004)</w:t>
          </w:r>
          <w:r w:rsidR="0074424B">
            <w:fldChar w:fldCharType="end"/>
          </w:r>
        </w:sdtContent>
      </w:sdt>
      <w:r w:rsidR="009F66D9">
        <w:t xml:space="preserve"> </w:t>
      </w:r>
      <w:sdt>
        <w:sdtPr>
          <w:id w:val="-980690413"/>
          <w:citation/>
        </w:sdtPr>
        <w:sdtEndPr/>
        <w:sdtContent>
          <w:r w:rsidR="009F66D9">
            <w:fldChar w:fldCharType="begin"/>
          </w:r>
          <w:r w:rsidR="009F66D9">
            <w:rPr>
              <w:lang w:val="en-GB"/>
            </w:rPr>
            <w:instrText xml:space="preserve"> CITATION Fle04 \l 2057 </w:instrText>
          </w:r>
          <w:r w:rsidR="009F66D9">
            <w:fldChar w:fldCharType="separate"/>
          </w:r>
          <w:r w:rsidR="00547F13" w:rsidRPr="00547F13">
            <w:rPr>
              <w:noProof/>
              <w:lang w:val="en-GB"/>
            </w:rPr>
            <w:t>(Flett, 2004)</w:t>
          </w:r>
          <w:r w:rsidR="009F66D9">
            <w:fldChar w:fldCharType="end"/>
          </w:r>
        </w:sdtContent>
      </w:sdt>
      <w:r w:rsidR="009F66D9">
        <w:t xml:space="preserve"> </w:t>
      </w:r>
      <w:sdt>
        <w:sdtPr>
          <w:id w:val="1722395884"/>
          <w:citation/>
        </w:sdtPr>
        <w:sdtEndPr/>
        <w:sdtContent>
          <w:r w:rsidR="009F66D9">
            <w:fldChar w:fldCharType="begin"/>
          </w:r>
          <w:r w:rsidR="009F66D9">
            <w:rPr>
              <w:lang w:val="en-GB"/>
            </w:rPr>
            <w:instrText xml:space="preserve"> CITATION Jon10 \l 2057 </w:instrText>
          </w:r>
          <w:r w:rsidR="009F66D9">
            <w:fldChar w:fldCharType="separate"/>
          </w:r>
          <w:r w:rsidR="00547F13" w:rsidRPr="00547F13">
            <w:rPr>
              <w:noProof/>
              <w:lang w:val="en-GB"/>
            </w:rPr>
            <w:t>(Jones, et al., 2010)</w:t>
          </w:r>
          <w:r w:rsidR="009F66D9">
            <w:fldChar w:fldCharType="end"/>
          </w:r>
        </w:sdtContent>
      </w:sdt>
      <w:r w:rsidR="009F66D9">
        <w:t>.</w:t>
      </w:r>
    </w:p>
    <w:p w:rsidR="00CD0223" w:rsidRDefault="00B631CE" w:rsidP="00B631CE">
      <w:pPr>
        <w:jc w:val="both"/>
      </w:pPr>
      <w:r>
        <w:lastRenderedPageBreak/>
        <w:t>Th</w:t>
      </w:r>
      <w:r w:rsidR="00E9473E">
        <w:t>e current method for analyzing c</w:t>
      </w:r>
      <w:r>
        <w:t xml:space="preserve">obalt and </w:t>
      </w:r>
      <w:r w:rsidR="00E9473E">
        <w:t>n</w:t>
      </w:r>
      <w:r>
        <w:t xml:space="preserve">ickel in </w:t>
      </w:r>
      <w:r w:rsidR="00432877">
        <w:t xml:space="preserve">organic </w:t>
      </w:r>
      <w:r>
        <w:t xml:space="preserve">samples involves a microwave digestion step. During this step samples are digested in acid, with heat being provided in the form of microwaves. This is a labour-intensive process, and </w:t>
      </w:r>
      <w:r w:rsidR="00404A6B">
        <w:t xml:space="preserve">each new material requires its own preparation steps. </w:t>
      </w:r>
      <w:r w:rsidR="006B7FDA">
        <w:t>To address this, an intern from the Thomas Moore Hogeschool (Geel, BE), investigated the direct analysis of cobalt in an organic matrix, which significantly reduces the preparation time in a manner which can be applied to all organic samples, regardless of their origin.</w:t>
      </w:r>
    </w:p>
    <w:p w:rsidR="008B1CF8" w:rsidRDefault="008B1CF8" w:rsidP="008B1CF8">
      <w:pPr>
        <w:jc w:val="both"/>
      </w:pPr>
      <w:r>
        <w:t xml:space="preserve">The present work continues these findings, investigating and validating the determination of nickel in organic samples. The current microwave digestion method is an intermediary step in the sample preparation which takes time and resources, while the method being validated consists exclusively of a dilution of the sample, followed immediately by analysis. Therefore, removing the bottleneck that is the microwave digestion helps improve the </w:t>
      </w:r>
      <w:r w:rsidR="00364B31">
        <w:t>department’s response speed to analytical demands for nickel content.</w:t>
      </w:r>
    </w:p>
    <w:p w:rsidR="004A7A72" w:rsidRDefault="004A7A72" w:rsidP="00931F55">
      <w:pPr>
        <w:jc w:val="both"/>
      </w:pPr>
    </w:p>
    <w:p w:rsidR="00931F55" w:rsidRDefault="00404A6B" w:rsidP="00931F55">
      <w:pPr>
        <w:jc w:val="both"/>
      </w:pPr>
      <w:r>
        <w:t xml:space="preserve">The research question and sub-questions are: </w:t>
      </w:r>
    </w:p>
    <w:p w:rsidR="000C00CF" w:rsidRDefault="006B7FDA" w:rsidP="00931F55">
      <w:pPr>
        <w:pStyle w:val="ListParagraph"/>
        <w:numPr>
          <w:ilvl w:val="0"/>
          <w:numId w:val="3"/>
        </w:numPr>
        <w:jc w:val="both"/>
      </w:pPr>
      <w:r>
        <w:t xml:space="preserve">Can the nickel present in organic samples be determined </w:t>
      </w:r>
      <w:r w:rsidR="006D3A66">
        <w:t>by direct dilution in an organic s</w:t>
      </w:r>
      <w:r w:rsidR="0064328B">
        <w:t xml:space="preserve">olvent, followed by </w:t>
      </w:r>
      <w:r w:rsidR="006D3A66">
        <w:t>analysis by flame-AAS</w:t>
      </w:r>
      <w:r w:rsidR="000C00CF">
        <w:t>?</w:t>
      </w:r>
    </w:p>
    <w:p w:rsidR="00931F55" w:rsidRDefault="009C215B" w:rsidP="00931F55">
      <w:pPr>
        <w:pStyle w:val="ListParagraph"/>
        <w:numPr>
          <w:ilvl w:val="1"/>
          <w:numId w:val="3"/>
        </w:numPr>
        <w:jc w:val="both"/>
      </w:pPr>
      <w:r>
        <w:t xml:space="preserve">What are the repeatability and reproducibility </w:t>
      </w:r>
      <w:r w:rsidR="00F04E4F">
        <w:t>factors</w:t>
      </w:r>
      <w:r>
        <w:t>?</w:t>
      </w:r>
    </w:p>
    <w:p w:rsidR="005008CC" w:rsidRDefault="009C215B" w:rsidP="005008CC">
      <w:pPr>
        <w:pStyle w:val="ListParagraph"/>
        <w:numPr>
          <w:ilvl w:val="1"/>
          <w:numId w:val="3"/>
        </w:numPr>
        <w:jc w:val="both"/>
      </w:pPr>
      <w:r>
        <w:t>What is the calibration range?</w:t>
      </w:r>
    </w:p>
    <w:p w:rsidR="009C215B" w:rsidRDefault="009C215B" w:rsidP="005008CC">
      <w:pPr>
        <w:pStyle w:val="ListParagraph"/>
        <w:numPr>
          <w:ilvl w:val="1"/>
          <w:numId w:val="3"/>
        </w:numPr>
        <w:jc w:val="both"/>
      </w:pPr>
      <w:r>
        <w:t>What is the bias of the method?</w:t>
      </w:r>
    </w:p>
    <w:p w:rsidR="006B7FDA" w:rsidRDefault="006B7FDA" w:rsidP="005008CC">
      <w:pPr>
        <w:pStyle w:val="ListParagraph"/>
        <w:numPr>
          <w:ilvl w:val="1"/>
          <w:numId w:val="3"/>
        </w:numPr>
        <w:jc w:val="both"/>
      </w:pPr>
      <w:r>
        <w:t>Are the results comparable to those of the</w:t>
      </w:r>
      <w:r w:rsidR="000206D6">
        <w:t xml:space="preserve"> reference</w:t>
      </w:r>
      <w:r>
        <w:t xml:space="preserve"> method?</w:t>
      </w:r>
    </w:p>
    <w:p w:rsidR="00E13EBE" w:rsidRDefault="00546BA2" w:rsidP="005008CC">
      <w:pPr>
        <w:pStyle w:val="ListParagraph"/>
        <w:numPr>
          <w:ilvl w:val="1"/>
          <w:numId w:val="3"/>
        </w:numPr>
        <w:jc w:val="both"/>
      </w:pPr>
      <w:r>
        <w:t xml:space="preserve">Which factors are most critical to the </w:t>
      </w:r>
      <w:r w:rsidRPr="00E205E8">
        <w:t>validation</w:t>
      </w:r>
      <w:r>
        <w:t xml:space="preserve">? </w:t>
      </w:r>
    </w:p>
    <w:p w:rsidR="000C00CF" w:rsidRDefault="000C00CF" w:rsidP="002F69B8">
      <w:pPr>
        <w:jc w:val="both"/>
      </w:pPr>
    </w:p>
    <w:p w:rsidR="006C3B0E" w:rsidRDefault="006C3B0E" w:rsidP="006C3B0E">
      <w:pPr>
        <w:pStyle w:val="Heading1"/>
      </w:pPr>
      <w:bookmarkStart w:id="4" w:name="_Toc10622240"/>
      <w:r>
        <w:t>Theoretical framework</w:t>
      </w:r>
      <w:bookmarkEnd w:id="4"/>
    </w:p>
    <w:p w:rsidR="00802E4D" w:rsidRPr="00F04E4F" w:rsidRDefault="00802E4D" w:rsidP="00802E4D">
      <w:pPr>
        <w:pStyle w:val="Heading2"/>
      </w:pPr>
      <w:bookmarkStart w:id="5" w:name="_Toc10622241"/>
      <w:r w:rsidRPr="00F04E4F">
        <w:t>Microwave digestion</w:t>
      </w:r>
      <w:bookmarkEnd w:id="5"/>
    </w:p>
    <w:p w:rsidR="00802E4D" w:rsidRPr="00F04E4F" w:rsidRDefault="00802E4D" w:rsidP="00802E4D">
      <w:pPr>
        <w:jc w:val="both"/>
      </w:pPr>
      <w:r w:rsidRPr="00F04E4F">
        <w:t xml:space="preserve">Microwave digestion consists of a sample dissolved in acid being heated by microwaves. Where a conventional application of </w:t>
      </w:r>
      <w:r w:rsidR="00562382" w:rsidRPr="00F04E4F">
        <w:t>heat is</w:t>
      </w:r>
      <w:r w:rsidRPr="00F04E4F">
        <w:t xml:space="preserve"> dependent on the thermal conductivity of the wall material &amp; of the solvent, as well as being dependent on the depth of sample being heated, microwave heating instead uniformly delivers energy across the sample. Microwave heating arose as an alternative to open-air hot plate digestion, which helped reduce preparation time of samples from hours to minutes. It also has the advantage of taking place in a closed environment, which minimizes atmospheric contamination as well as volatilization of the sample</w:t>
      </w:r>
      <w:r w:rsidR="007A63B1" w:rsidRPr="00F04E4F">
        <w:t xml:space="preserve"> </w:t>
      </w:r>
      <w:sdt>
        <w:sdtPr>
          <w:id w:val="1910195843"/>
          <w:citation/>
        </w:sdtPr>
        <w:sdtEndPr/>
        <w:sdtContent>
          <w:r w:rsidR="007A63B1" w:rsidRPr="00F04E4F">
            <w:fldChar w:fldCharType="begin"/>
          </w:r>
          <w:r w:rsidR="007A63B1" w:rsidRPr="00F04E4F">
            <w:instrText xml:space="preserve"> CITATION Kok92 \l 1033 </w:instrText>
          </w:r>
          <w:r w:rsidR="007A63B1" w:rsidRPr="00F04E4F">
            <w:fldChar w:fldCharType="separate"/>
          </w:r>
          <w:r w:rsidR="00547F13">
            <w:rPr>
              <w:noProof/>
            </w:rPr>
            <w:t>(Kokot, King, Keller, &amp; Massart, 1992)</w:t>
          </w:r>
          <w:r w:rsidR="007A63B1" w:rsidRPr="00F04E4F">
            <w:fldChar w:fldCharType="end"/>
          </w:r>
        </w:sdtContent>
      </w:sdt>
      <w:sdt>
        <w:sdtPr>
          <w:id w:val="-1677419508"/>
          <w:citation/>
        </w:sdtPr>
        <w:sdtEndPr/>
        <w:sdtContent>
          <w:r w:rsidR="007A63B1" w:rsidRPr="00F04E4F">
            <w:fldChar w:fldCharType="begin"/>
          </w:r>
          <w:r w:rsidR="007A63B1" w:rsidRPr="00F04E4F">
            <w:instrText xml:space="preserve"> CITATION Cha96 \l 1033 </w:instrText>
          </w:r>
          <w:r w:rsidR="007A63B1" w:rsidRPr="00F04E4F">
            <w:fldChar w:fldCharType="separate"/>
          </w:r>
          <w:r w:rsidR="00547F13">
            <w:rPr>
              <w:noProof/>
            </w:rPr>
            <w:t xml:space="preserve"> (Chakraborty, Das, Cervera, &amp; de la Guardia, 1996)</w:t>
          </w:r>
          <w:r w:rsidR="007A63B1" w:rsidRPr="00F04E4F">
            <w:fldChar w:fldCharType="end"/>
          </w:r>
        </w:sdtContent>
      </w:sdt>
      <w:sdt>
        <w:sdtPr>
          <w:id w:val="-555001132"/>
          <w:citation/>
        </w:sdtPr>
        <w:sdtEndPr/>
        <w:sdtContent>
          <w:r w:rsidR="007A63B1" w:rsidRPr="00F04E4F">
            <w:fldChar w:fldCharType="begin"/>
          </w:r>
          <w:r w:rsidR="007A63B1" w:rsidRPr="00F04E4F">
            <w:instrText xml:space="preserve"> CITATION Has92 \l 1033 </w:instrText>
          </w:r>
          <w:r w:rsidR="007A63B1" w:rsidRPr="00F04E4F">
            <w:fldChar w:fldCharType="separate"/>
          </w:r>
          <w:r w:rsidR="00547F13">
            <w:rPr>
              <w:noProof/>
            </w:rPr>
            <w:t xml:space="preserve"> (Haswell &amp; Barclay, 1992)</w:t>
          </w:r>
          <w:r w:rsidR="007A63B1" w:rsidRPr="00F04E4F">
            <w:fldChar w:fldCharType="end"/>
          </w:r>
        </w:sdtContent>
      </w:sdt>
      <w:r w:rsidRPr="00F04E4F">
        <w:t>.</w:t>
      </w:r>
    </w:p>
    <w:p w:rsidR="00802E4D" w:rsidRPr="00F04E4F" w:rsidRDefault="00802E4D" w:rsidP="00802E4D">
      <w:pPr>
        <w:jc w:val="both"/>
      </w:pPr>
      <w:r w:rsidRPr="00F04E4F">
        <w:t xml:space="preserve">However, microwave digestion is a batch process, which makes it vulnerable to loss of accuracy due to volumetric transfers. The most significant drawback of the method is that </w:t>
      </w:r>
      <w:r w:rsidR="00317D37" w:rsidRPr="00F04E4F">
        <w:t>it is impossible to prescribe a generic pre-treatment step, as every material has its own requirements. This makes microwave dig</w:t>
      </w:r>
      <w:r w:rsidR="007A63B1" w:rsidRPr="00F04E4F">
        <w:t xml:space="preserve">estion an inflexible technique </w:t>
      </w:r>
      <w:sdt>
        <w:sdtPr>
          <w:id w:val="681092244"/>
          <w:citation/>
        </w:sdtPr>
        <w:sdtEndPr/>
        <w:sdtContent>
          <w:r w:rsidR="007A63B1" w:rsidRPr="00F04E4F">
            <w:fldChar w:fldCharType="begin"/>
          </w:r>
          <w:r w:rsidR="007A63B1" w:rsidRPr="00F04E4F">
            <w:instrText xml:space="preserve"> CITATION Cha96 \l 1033 </w:instrText>
          </w:r>
          <w:r w:rsidR="007A63B1" w:rsidRPr="00F04E4F">
            <w:fldChar w:fldCharType="separate"/>
          </w:r>
          <w:r w:rsidR="00547F13">
            <w:rPr>
              <w:noProof/>
            </w:rPr>
            <w:t>(Chakraborty, Das, Cervera, &amp; de la Guardia, 1996)</w:t>
          </w:r>
          <w:r w:rsidR="007A63B1" w:rsidRPr="00F04E4F">
            <w:fldChar w:fldCharType="end"/>
          </w:r>
        </w:sdtContent>
      </w:sdt>
      <w:r w:rsidR="00317D37" w:rsidRPr="00F04E4F">
        <w:t>.</w:t>
      </w:r>
    </w:p>
    <w:p w:rsidR="00F30254" w:rsidRDefault="00767C70" w:rsidP="002F69B8">
      <w:pPr>
        <w:jc w:val="both"/>
      </w:pPr>
      <w:r>
        <w:lastRenderedPageBreak/>
        <w:t xml:space="preserve">The samples being digested must have matrices which absorb the heat provided in a similar manner, to prevent an over-pressure of the closed digestion vessels. The digestion also requires less than 0.2 grams of sample, and thus samples are analysed in </w:t>
      </w:r>
      <w:r w:rsidRPr="0074424B">
        <w:t>duplicate to reduce the l</w:t>
      </w:r>
      <w:r w:rsidR="0074424B" w:rsidRPr="0074424B">
        <w:t>ikelihood of poor measurements</w:t>
      </w:r>
      <w:r w:rsidRPr="0074424B">
        <w:t>. These two factors, combined with the limited sp</w:t>
      </w:r>
      <w:r>
        <w:t xml:space="preserve">ace within the microwave, impose strict limitations on </w:t>
      </w:r>
      <w:r w:rsidR="000644D1">
        <w:t xml:space="preserve">the throughput of samples that require digestion. After digestion, the Teflon vessels require rinsing and drying which adds to the overall preparation time of digestion samples </w:t>
      </w:r>
      <w:sdt>
        <w:sdtPr>
          <w:id w:val="-496195422"/>
          <w:citation/>
        </w:sdtPr>
        <w:sdtEndPr/>
        <w:sdtContent>
          <w:r w:rsidR="000644D1">
            <w:fldChar w:fldCharType="begin"/>
          </w:r>
          <w:r w:rsidR="000644D1">
            <w:rPr>
              <w:lang w:val="en-GB"/>
            </w:rPr>
            <w:instrText xml:space="preserve"> CITATION Kin88 \l 2057 </w:instrText>
          </w:r>
          <w:r w:rsidR="000644D1">
            <w:fldChar w:fldCharType="separate"/>
          </w:r>
          <w:r w:rsidR="00547F13" w:rsidRPr="00547F13">
            <w:rPr>
              <w:noProof/>
              <w:lang w:val="en-GB"/>
            </w:rPr>
            <w:t>(Kingston &amp; Jassie, 1988)</w:t>
          </w:r>
          <w:r w:rsidR="000644D1">
            <w:fldChar w:fldCharType="end"/>
          </w:r>
        </w:sdtContent>
      </w:sdt>
      <w:r w:rsidR="000644D1">
        <w:t>.</w:t>
      </w:r>
    </w:p>
    <w:p w:rsidR="00802E4D" w:rsidRPr="00F04E4F" w:rsidRDefault="001073C6" w:rsidP="002F69B8">
      <w:pPr>
        <w:jc w:val="both"/>
      </w:pPr>
      <w:r w:rsidRPr="00F04E4F">
        <w:t>The current method of analyzing organic samples is to digest them in nitric acid</w:t>
      </w:r>
      <w:r w:rsidR="006D3A66">
        <w:t>, before diluting in ultrapure water and analyzing by atomic absorption</w:t>
      </w:r>
      <w:r w:rsidR="0064328B">
        <w:t xml:space="preserve"> (see Reference Method in the Method section below for details)</w:t>
      </w:r>
      <w:r w:rsidRPr="00F04E4F">
        <w:t>.</w:t>
      </w:r>
    </w:p>
    <w:p w:rsidR="001073C6" w:rsidRPr="00F04E4F" w:rsidRDefault="001073C6" w:rsidP="002F69B8">
      <w:pPr>
        <w:jc w:val="both"/>
      </w:pPr>
    </w:p>
    <w:p w:rsidR="00802E4D" w:rsidRPr="00F04E4F" w:rsidRDefault="00317D37" w:rsidP="00A2414A">
      <w:pPr>
        <w:pStyle w:val="Heading2"/>
        <w:jc w:val="both"/>
      </w:pPr>
      <w:bookmarkStart w:id="6" w:name="_Toc10622242"/>
      <w:r w:rsidRPr="00F04E4F">
        <w:t>Atomic absorption</w:t>
      </w:r>
      <w:bookmarkEnd w:id="6"/>
    </w:p>
    <w:p w:rsidR="000644D1" w:rsidRDefault="00486595" w:rsidP="00A2414A">
      <w:pPr>
        <w:jc w:val="both"/>
      </w:pPr>
      <w:r>
        <w:t xml:space="preserve">Atomic absorption is a direct, destructive method of analysis in which a mixture of carrier gasses transports </w:t>
      </w:r>
      <w:r w:rsidR="007F6801">
        <w:t xml:space="preserve">a </w:t>
      </w:r>
      <w:r w:rsidR="007F6801" w:rsidRPr="009858BC">
        <w:t xml:space="preserve">solution through a capillary. The solution is </w:t>
      </w:r>
      <w:r w:rsidR="00CD5131" w:rsidRPr="009858BC">
        <w:t>atomized</w:t>
      </w:r>
      <w:r w:rsidR="007F6801" w:rsidRPr="009858BC">
        <w:t xml:space="preserve"> on a glass bead and</w:t>
      </w:r>
      <w:r w:rsidR="009858BC" w:rsidRPr="009858BC">
        <w:t xml:space="preserve">, optionally, </w:t>
      </w:r>
      <w:r w:rsidR="007F6801" w:rsidRPr="009858BC">
        <w:t xml:space="preserve"> baffles</w:t>
      </w:r>
      <w:r w:rsidR="00AD116C" w:rsidRPr="009858BC">
        <w:t>.</w:t>
      </w:r>
      <w:r w:rsidR="007F6801" w:rsidRPr="009858BC">
        <w:t xml:space="preserve"> </w:t>
      </w:r>
      <w:r w:rsidR="00AD116C" w:rsidRPr="009858BC">
        <w:t>D</w:t>
      </w:r>
      <w:r w:rsidR="007F6801" w:rsidRPr="009858BC">
        <w:t xml:space="preserve">roplets that are too large to be transported by the carrier gasses </w:t>
      </w:r>
      <w:r w:rsidR="00AD116C" w:rsidRPr="009858BC">
        <w:t>condense and are removed through the drain</w:t>
      </w:r>
      <w:r w:rsidR="007F6801" w:rsidRPr="009858BC">
        <w:t>. In the flame, the analyte becomes atomized and interacts with the optical beam, set at a particular wavelength. Each element has a number of particular wavelengths which will cause it to absorb the energy before releasing it</w:t>
      </w:r>
      <w:r w:rsidR="009858BC" w:rsidRPr="009858BC">
        <w:t>, as outer electrons transition between energy levels</w:t>
      </w:r>
      <w:r w:rsidR="007F6801" w:rsidRPr="009858BC">
        <w:t>. This release is then measured by the detector, which is set to the same wavelength as the optical beam.</w:t>
      </w:r>
      <w:r w:rsidR="00EE33F0" w:rsidRPr="009858BC">
        <w:t xml:space="preserve"> The intensity of the signal measured is proportional to the concentration of the analyte.</w:t>
      </w:r>
      <w:r w:rsidR="00EA5D78" w:rsidRPr="009858BC">
        <w:t xml:space="preserve"> Background absorption</w:t>
      </w:r>
      <w:r w:rsidR="00EA5D78">
        <w:t xml:space="preserve"> is compensated for with the use of a deuterium lamp, which serves as a </w:t>
      </w:r>
      <w:r w:rsidR="00AD116C">
        <w:t>reference signal</w:t>
      </w:r>
      <w:r w:rsidR="00DD7690">
        <w:t xml:space="preserve"> </w:t>
      </w:r>
      <w:sdt>
        <w:sdtPr>
          <w:id w:val="-1040746101"/>
          <w:citation/>
        </w:sdtPr>
        <w:sdtEndPr/>
        <w:sdtContent>
          <w:r w:rsidR="00DD7690">
            <w:fldChar w:fldCharType="begin"/>
          </w:r>
          <w:r w:rsidR="00DD7690">
            <w:rPr>
              <w:lang w:val="en-GB"/>
            </w:rPr>
            <w:instrText xml:space="preserve">CITATION Fer18 \l 2057 </w:instrText>
          </w:r>
          <w:r w:rsidR="00DD7690">
            <w:fldChar w:fldCharType="separate"/>
          </w:r>
          <w:r w:rsidR="00547F13">
            <w:rPr>
              <w:noProof/>
            </w:rPr>
            <w:t>(Fernandez &amp; Pereiro, 2018)</w:t>
          </w:r>
          <w:r w:rsidR="00DD7690">
            <w:fldChar w:fldCharType="end"/>
          </w:r>
        </w:sdtContent>
      </w:sdt>
      <w:r w:rsidR="00AD116C">
        <w:t>.</w:t>
      </w:r>
    </w:p>
    <w:p w:rsidR="00EA5D78" w:rsidRDefault="00EA5D78" w:rsidP="00EA5D78">
      <w:pPr>
        <w:keepNext/>
        <w:jc w:val="both"/>
      </w:pPr>
      <w:r>
        <w:rPr>
          <w:noProof/>
          <w:lang w:val="nl-NL" w:eastAsia="nl-NL"/>
        </w:rPr>
        <w:drawing>
          <wp:inline distT="0" distB="0" distL="0" distR="0">
            <wp:extent cx="5629479" cy="1424763"/>
            <wp:effectExtent l="0" t="0" r="0" b="444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60D041.tmp"/>
                    <pic:cNvPicPr/>
                  </pic:nvPicPr>
                  <pic:blipFill rotWithShape="1">
                    <a:blip r:embed="rId12">
                      <a:extLst>
                        <a:ext uri="{28A0092B-C50C-407E-A947-70E740481C1C}">
                          <a14:useLocalDpi xmlns:a14="http://schemas.microsoft.com/office/drawing/2010/main" val="0"/>
                        </a:ext>
                      </a:extLst>
                    </a:blip>
                    <a:srcRect l="46691" t="18270" r="25753" b="70248"/>
                    <a:stretch/>
                  </pic:blipFill>
                  <pic:spPr bwMode="auto">
                    <a:xfrm>
                      <a:off x="0" y="0"/>
                      <a:ext cx="5672616" cy="1435681"/>
                    </a:xfrm>
                    <a:prstGeom prst="rect">
                      <a:avLst/>
                    </a:prstGeom>
                    <a:ln>
                      <a:noFill/>
                    </a:ln>
                    <a:extLst>
                      <a:ext uri="{53640926-AAD7-44D8-BBD7-CCE9431645EC}">
                        <a14:shadowObscured xmlns:a14="http://schemas.microsoft.com/office/drawing/2010/main"/>
                      </a:ext>
                    </a:extLst>
                  </pic:spPr>
                </pic:pic>
              </a:graphicData>
            </a:graphic>
          </wp:inline>
        </w:drawing>
      </w:r>
    </w:p>
    <w:p w:rsidR="00EE33F0" w:rsidRPr="00EA5D78" w:rsidRDefault="00EA5D78" w:rsidP="00EA5D78">
      <w:pPr>
        <w:pStyle w:val="Caption"/>
        <w:jc w:val="both"/>
      </w:pPr>
      <w:r>
        <w:t xml:space="preserve">Figure </w:t>
      </w:r>
      <w:r w:rsidR="0075578E">
        <w:fldChar w:fldCharType="begin"/>
      </w:r>
      <w:r w:rsidR="0075578E">
        <w:instrText xml:space="preserve"> SEQ Figure \* ARABIC </w:instrText>
      </w:r>
      <w:r w:rsidR="0075578E">
        <w:fldChar w:fldCharType="separate"/>
      </w:r>
      <w:r>
        <w:rPr>
          <w:noProof/>
        </w:rPr>
        <w:t>1</w:t>
      </w:r>
      <w:r w:rsidR="0075578E">
        <w:rPr>
          <w:noProof/>
        </w:rPr>
        <w:fldChar w:fldCharType="end"/>
      </w:r>
      <w:r>
        <w:t>: Schematic view of the key components of Atomic Absorption Spectrosc</w:t>
      </w:r>
      <w:r w:rsidR="00735ED6">
        <w:t>opy: (i) lamp, (ii) atomizer</w:t>
      </w:r>
      <w:r>
        <w:t xml:space="preserve">, (iii) wavelength selector, (iv) detector. Adapted from </w:t>
      </w:r>
      <w:r>
        <w:rPr>
          <w:i w:val="0"/>
          <w:iCs w:val="0"/>
        </w:rPr>
        <w:t>Atomic absorption spectrometry: fundamentals, instrumentation and capabilities</w:t>
      </w:r>
      <w:r w:rsidR="00FE53CB">
        <w:t xml:space="preserve"> by B. L. Fernandez (2018).</w:t>
      </w:r>
    </w:p>
    <w:p w:rsidR="0097709A" w:rsidRDefault="0097709A" w:rsidP="00D13BB9">
      <w:pPr>
        <w:jc w:val="both"/>
      </w:pPr>
      <w:r>
        <w:t>Atomic absorption spectroscopy (AAS) includes several methods to combust the sample: flame (F-AAS), graphite furnace (GF-AAS) or electro-atomization (E-AAS). All measurements performed at the Analytical Competence Centre are done by F-AAS, including the method presented in this report.</w:t>
      </w:r>
    </w:p>
    <w:p w:rsidR="009B2DEC" w:rsidRPr="00F04E4F" w:rsidRDefault="00364B31" w:rsidP="00D13BB9">
      <w:pPr>
        <w:jc w:val="both"/>
      </w:pPr>
      <w:r>
        <w:t xml:space="preserve">As long as there are no solids present, which risk blocking the </w:t>
      </w:r>
      <w:r w:rsidR="00DC6659">
        <w:t>atomizer</w:t>
      </w:r>
      <w:r>
        <w:t xml:space="preserve"> or capillary, then a liquid sample requires only to be diluted</w:t>
      </w:r>
      <w:r w:rsidRPr="00364B31">
        <w:t xml:space="preserve"> </w:t>
      </w:r>
      <w:r>
        <w:t xml:space="preserve">prior to analysis. This makes F-AAS </w:t>
      </w:r>
      <w:r w:rsidRPr="00F04E4F">
        <w:t xml:space="preserve">a </w:t>
      </w:r>
      <w:r w:rsidRPr="00364B31">
        <w:t xml:space="preserve">simple </w:t>
      </w:r>
      <w:r w:rsidRPr="00F04E4F">
        <w:t>technique</w:t>
      </w:r>
      <w:r>
        <w:t xml:space="preserve"> to implement, and this is an improvement over the current limitations present in microwave digestion. </w:t>
      </w:r>
      <w:r>
        <w:lastRenderedPageBreak/>
        <w:t xml:space="preserve">This means that the sample preparation and measurements </w:t>
      </w:r>
      <w:r w:rsidR="00D13BB9">
        <w:t>can be performed faster, while also making the microwave available for sample preparation of techniques which cannot accommodate organic solvents, such as ICP</w:t>
      </w:r>
      <w:r w:rsidR="007A63B1" w:rsidRPr="00F04E4F">
        <w:t xml:space="preserve"> </w:t>
      </w:r>
      <w:sdt>
        <w:sdtPr>
          <w:id w:val="793636018"/>
          <w:citation/>
        </w:sdtPr>
        <w:sdtEndPr/>
        <w:sdtContent>
          <w:r w:rsidR="007A63B1" w:rsidRPr="00F04E4F">
            <w:fldChar w:fldCharType="begin"/>
          </w:r>
          <w:r w:rsidR="007A63B1" w:rsidRPr="00F04E4F">
            <w:instrText xml:space="preserve"> CITATION Gon87 \l 1033 </w:instrText>
          </w:r>
          <w:r w:rsidR="007A63B1" w:rsidRPr="00F04E4F">
            <w:fldChar w:fldCharType="separate"/>
          </w:r>
          <w:r w:rsidR="00547F13">
            <w:rPr>
              <w:noProof/>
            </w:rPr>
            <w:t>(Gonzalez, Rodriguez, &amp; Gonzalez, 1987)</w:t>
          </w:r>
          <w:r w:rsidR="007A63B1" w:rsidRPr="00F04E4F">
            <w:fldChar w:fldCharType="end"/>
          </w:r>
        </w:sdtContent>
      </w:sdt>
      <w:r w:rsidR="008E7003" w:rsidRPr="00F04E4F">
        <w:t>.</w:t>
      </w:r>
    </w:p>
    <w:p w:rsidR="007A63B1" w:rsidRDefault="008E7003" w:rsidP="00A2414A">
      <w:pPr>
        <w:jc w:val="both"/>
      </w:pPr>
      <w:r w:rsidRPr="00F04E4F">
        <w:t xml:space="preserve">The limitations of F-AAS </w:t>
      </w:r>
      <w:r w:rsidR="00544B56" w:rsidRPr="00F04E4F">
        <w:t xml:space="preserve">are its low sensitivity when compared to more advanced techniques such as ICP-MS, as well as being unsuitable for high viscosity liquids, and having some metal elements form oxides which cannot be </w:t>
      </w:r>
      <w:r w:rsidR="008767B6" w:rsidRPr="00F04E4F">
        <w:t>volatilized</w:t>
      </w:r>
      <w:r w:rsidR="00544B56" w:rsidRPr="00F04E4F">
        <w:t xml:space="preserve"> and </w:t>
      </w:r>
      <w:r w:rsidR="008767B6" w:rsidRPr="00F04E4F">
        <w:t>therefore</w:t>
      </w:r>
      <w:r w:rsidR="00544B56" w:rsidRPr="00F04E4F">
        <w:t xml:space="preserve"> cannot be analysed. </w:t>
      </w:r>
      <w:r w:rsidR="00473446">
        <w:t xml:space="preserve">High </w:t>
      </w:r>
      <w:r w:rsidR="00544B56" w:rsidRPr="00F04E4F">
        <w:t xml:space="preserve">viscosity </w:t>
      </w:r>
      <w:r w:rsidR="00473446">
        <w:t xml:space="preserve">samples </w:t>
      </w:r>
      <w:r w:rsidR="00544B56" w:rsidRPr="00F04E4F">
        <w:t xml:space="preserve">can be </w:t>
      </w:r>
      <w:r w:rsidR="00473446">
        <w:t xml:space="preserve">analysed </w:t>
      </w:r>
      <w:r w:rsidR="00544B56" w:rsidRPr="00F04E4F">
        <w:t>by adding a solvent, while the oxidation problem can b</w:t>
      </w:r>
      <w:r w:rsidR="00892F97" w:rsidRPr="00F04E4F">
        <w:t>e bypassed by changing the fuel</w:t>
      </w:r>
      <w:r w:rsidR="00CD5131">
        <w:t xml:space="preserve"> </w:t>
      </w:r>
      <w:r w:rsidR="00892F97" w:rsidRPr="00F04E4F">
        <w:t>:</w:t>
      </w:r>
      <w:r w:rsidR="00CD5131">
        <w:t xml:space="preserve"> </w:t>
      </w:r>
      <w:r w:rsidR="00892F97" w:rsidRPr="00F04E4F">
        <w:t>oxygen</w:t>
      </w:r>
      <w:r w:rsidR="00544B56" w:rsidRPr="00F04E4F">
        <w:t xml:space="preserve"> composition of the flame so that it is a reducing flame</w:t>
      </w:r>
      <w:r w:rsidR="00473446">
        <w:t>. The key limitation of AAS compared to other methods such as ICP is that atomic absorption can only analyse one element at a time</w:t>
      </w:r>
      <w:r w:rsidR="00544B56" w:rsidRPr="00F04E4F">
        <w:t xml:space="preserve"> </w:t>
      </w:r>
      <w:sdt>
        <w:sdtPr>
          <w:id w:val="-436298225"/>
          <w:citation/>
        </w:sdtPr>
        <w:sdtEndPr/>
        <w:sdtContent>
          <w:r w:rsidR="007A63B1" w:rsidRPr="00F04E4F">
            <w:fldChar w:fldCharType="begin"/>
          </w:r>
          <w:r w:rsidR="007A63B1" w:rsidRPr="00F04E4F">
            <w:instrText xml:space="preserve"> CITATION Gon87 \l 1033 </w:instrText>
          </w:r>
          <w:r w:rsidR="007A63B1" w:rsidRPr="00F04E4F">
            <w:fldChar w:fldCharType="separate"/>
          </w:r>
          <w:r w:rsidR="00547F13">
            <w:rPr>
              <w:noProof/>
            </w:rPr>
            <w:t>(Gonzalez, Rodriguez, &amp; Gonzalez, 1987)</w:t>
          </w:r>
          <w:r w:rsidR="007A63B1" w:rsidRPr="00F04E4F">
            <w:fldChar w:fldCharType="end"/>
          </w:r>
        </w:sdtContent>
      </w:sdt>
      <w:r w:rsidR="00544B56" w:rsidRPr="00F04E4F">
        <w:t xml:space="preserve"> </w:t>
      </w:r>
      <w:sdt>
        <w:sdtPr>
          <w:id w:val="1614097671"/>
          <w:citation/>
        </w:sdtPr>
        <w:sdtEndPr/>
        <w:sdtContent>
          <w:r w:rsidR="000E4DB0" w:rsidRPr="00F04E4F">
            <w:fldChar w:fldCharType="begin"/>
          </w:r>
          <w:r w:rsidR="000E4DB0" w:rsidRPr="00F04E4F">
            <w:instrText xml:space="preserve">CITATION Ben83 \l 1033 </w:instrText>
          </w:r>
          <w:r w:rsidR="000E4DB0" w:rsidRPr="00F04E4F">
            <w:fldChar w:fldCharType="separate"/>
          </w:r>
          <w:r w:rsidR="00547F13">
            <w:rPr>
              <w:noProof/>
            </w:rPr>
            <w:t>(Varian, 1983)</w:t>
          </w:r>
          <w:r w:rsidR="000E4DB0" w:rsidRPr="00F04E4F">
            <w:fldChar w:fldCharType="end"/>
          </w:r>
        </w:sdtContent>
      </w:sdt>
      <w:r w:rsidR="008767B6" w:rsidRPr="00F04E4F">
        <w:t xml:space="preserve">. </w:t>
      </w:r>
    </w:p>
    <w:p w:rsidR="008E7003" w:rsidRDefault="00432C56" w:rsidP="00A2414A">
      <w:pPr>
        <w:jc w:val="both"/>
      </w:pPr>
      <w:r w:rsidRPr="00F04E4F">
        <w:t>It is possible for signal to be dampened by other interfering elements. Known interferences are listed in cookbooks, such as nickel signal being inhibited by iron, chromium and cobalt; however these interferences are determined in aqueous solutions and may not be present in organic solutions.</w:t>
      </w:r>
      <w:r w:rsidR="00D372D5" w:rsidRPr="00F04E4F">
        <w:t xml:space="preserve"> </w:t>
      </w:r>
      <w:sdt>
        <w:sdtPr>
          <w:id w:val="-1961717897"/>
          <w:citation/>
        </w:sdtPr>
        <w:sdtEndPr/>
        <w:sdtContent>
          <w:r w:rsidR="002D0581" w:rsidRPr="00F04E4F">
            <w:fldChar w:fldCharType="begin"/>
          </w:r>
          <w:r w:rsidR="002D0581" w:rsidRPr="00F04E4F">
            <w:instrText xml:space="preserve"> CITATION Agi13 \l 1033 </w:instrText>
          </w:r>
          <w:r w:rsidR="002D0581" w:rsidRPr="00F04E4F">
            <w:fldChar w:fldCharType="separate"/>
          </w:r>
          <w:r w:rsidR="00547F13">
            <w:rPr>
              <w:noProof/>
            </w:rPr>
            <w:t>(Agilent Technologies, 2013)</w:t>
          </w:r>
          <w:r w:rsidR="002D0581" w:rsidRPr="00F04E4F">
            <w:fldChar w:fldCharType="end"/>
          </w:r>
        </w:sdtContent>
      </w:sdt>
      <w:sdt>
        <w:sdtPr>
          <w:id w:val="977573407"/>
          <w:citation/>
        </w:sdtPr>
        <w:sdtEndPr/>
        <w:sdtContent>
          <w:r w:rsidR="002D0581" w:rsidRPr="00F04E4F">
            <w:fldChar w:fldCharType="begin"/>
          </w:r>
          <w:r w:rsidR="002D0581" w:rsidRPr="00F04E4F">
            <w:instrText xml:space="preserve"> CITATION Ben83 \l 1033 </w:instrText>
          </w:r>
          <w:r w:rsidR="002D0581" w:rsidRPr="00F04E4F">
            <w:fldChar w:fldCharType="separate"/>
          </w:r>
          <w:r w:rsidR="00547F13">
            <w:rPr>
              <w:noProof/>
            </w:rPr>
            <w:t xml:space="preserve"> (Varian, 1983)</w:t>
          </w:r>
          <w:r w:rsidR="002D0581" w:rsidRPr="00F04E4F">
            <w:fldChar w:fldCharType="end"/>
          </w:r>
        </w:sdtContent>
      </w:sdt>
      <w:r w:rsidR="002D0581" w:rsidRPr="00F04E4F">
        <w:t>.</w:t>
      </w:r>
    </w:p>
    <w:p w:rsidR="00B05BD6" w:rsidRDefault="00B05BD6" w:rsidP="00A2414A">
      <w:pPr>
        <w:jc w:val="both"/>
      </w:pPr>
    </w:p>
    <w:p w:rsidR="006C3B0E" w:rsidRPr="009C215B" w:rsidRDefault="006C3B0E" w:rsidP="00A2414A">
      <w:pPr>
        <w:pStyle w:val="Heading1"/>
        <w:jc w:val="both"/>
      </w:pPr>
      <w:bookmarkStart w:id="7" w:name="_Toc10622243"/>
      <w:r w:rsidRPr="009C215B">
        <w:t>Method</w:t>
      </w:r>
      <w:bookmarkEnd w:id="7"/>
      <w:r w:rsidRPr="009C215B">
        <w:t xml:space="preserve"> </w:t>
      </w:r>
    </w:p>
    <w:p w:rsidR="00CC29BD" w:rsidRDefault="00E25EF9" w:rsidP="00A2414A">
      <w:pPr>
        <w:jc w:val="both"/>
      </w:pPr>
      <w:r w:rsidRPr="009C215B">
        <w:t>This method is</w:t>
      </w:r>
      <w:r w:rsidR="00E24D64" w:rsidRPr="009C215B">
        <w:t xml:space="preserve"> </w:t>
      </w:r>
      <w:r w:rsidR="00CC29BD">
        <w:t>built on previous research</w:t>
      </w:r>
      <w:r w:rsidR="00385B53">
        <w:t xml:space="preserve">, in which a direct determination of nickel and cobalt in organic samples by flame atomic absorption spectroscopy (F-AAS) was investigated. However, the majority of the work was focused on finding a suitable organic matrix for the analyses, and thus the researcher was only able to create a method for the determination of cobalt. The organic matrix needed to be miscible </w:t>
      </w:r>
      <w:r w:rsidR="00E264F1">
        <w:t xml:space="preserve">with </w:t>
      </w:r>
      <w:r w:rsidR="00385B53">
        <w:t xml:space="preserve">both the organic samples and the </w:t>
      </w:r>
      <w:r w:rsidR="00E264F1">
        <w:t xml:space="preserve">aqueous standards used in the calibration curve. Preference was given to solvents which were not hazardous to health. Of the options which met this criteria, ethanol, ethanol/water and ethanol/cyclohexanol </w:t>
      </w:r>
      <w:r w:rsidR="00630E08">
        <w:t xml:space="preserve">were investigated, and only ethanol/cyclohexanol had an acceptable recovery of added cobalt in the range of 90 – 110% </w:t>
      </w:r>
      <w:r w:rsidR="00385B53">
        <w:t xml:space="preserve"> </w:t>
      </w:r>
      <w:sdt>
        <w:sdtPr>
          <w:id w:val="1325782639"/>
          <w:citation/>
        </w:sdtPr>
        <w:sdtEndPr/>
        <w:sdtContent>
          <w:r w:rsidR="00CC29BD">
            <w:fldChar w:fldCharType="begin"/>
          </w:r>
          <w:r w:rsidR="00CC29BD">
            <w:rPr>
              <w:lang w:val="en-GB"/>
            </w:rPr>
            <w:instrText xml:space="preserve"> CITATION Ste17 \l 2057 </w:instrText>
          </w:r>
          <w:r w:rsidR="00CC29BD">
            <w:fldChar w:fldCharType="separate"/>
          </w:r>
          <w:r w:rsidR="00547F13" w:rsidRPr="00547F13">
            <w:rPr>
              <w:noProof/>
              <w:lang w:val="en-GB"/>
            </w:rPr>
            <w:t>(Stessens, 2016-2017)</w:t>
          </w:r>
          <w:r w:rsidR="00CC29BD">
            <w:fldChar w:fldCharType="end"/>
          </w:r>
        </w:sdtContent>
      </w:sdt>
      <w:r w:rsidR="00385B53">
        <w:t>.</w:t>
      </w:r>
    </w:p>
    <w:p w:rsidR="00E25EF9" w:rsidRDefault="00E25EF9" w:rsidP="00A2414A">
      <w:pPr>
        <w:jc w:val="both"/>
      </w:pPr>
      <w:r w:rsidRPr="009C215B">
        <w:t xml:space="preserve">This project will make use of his solvent determination as a basis for the determination </w:t>
      </w:r>
      <w:r w:rsidR="00AC4EBF" w:rsidRPr="009C215B">
        <w:t xml:space="preserve">and subsequent validation </w:t>
      </w:r>
      <w:r w:rsidRPr="009C215B">
        <w:t xml:space="preserve">of </w:t>
      </w:r>
      <w:r w:rsidR="00996AC4" w:rsidRPr="009C215B">
        <w:t xml:space="preserve">nickel </w:t>
      </w:r>
      <w:r w:rsidRPr="009C215B">
        <w:t>in company samples</w:t>
      </w:r>
      <w:r w:rsidR="001073C6" w:rsidRPr="009C215B">
        <w:t>.</w:t>
      </w:r>
      <w:r w:rsidR="00996AC4" w:rsidRPr="009C215B">
        <w:t xml:space="preserve"> </w:t>
      </w:r>
    </w:p>
    <w:p w:rsidR="00B357C1" w:rsidRDefault="00B357C1" w:rsidP="00B357C1">
      <w:pPr>
        <w:pStyle w:val="Heading2"/>
      </w:pPr>
      <w:bookmarkStart w:id="8" w:name="_Toc10622244"/>
      <w:r>
        <w:t>Reference method</w:t>
      </w:r>
      <w:r w:rsidR="00D13BB9">
        <w:t>: microwave digestion</w:t>
      </w:r>
      <w:r w:rsidR="006D3A66">
        <w:t xml:space="preserve"> and F-AAS</w:t>
      </w:r>
      <w:bookmarkEnd w:id="8"/>
    </w:p>
    <w:p w:rsidR="00B357C1" w:rsidRPr="004A2474" w:rsidRDefault="00B357C1" w:rsidP="007A54BF">
      <w:pPr>
        <w:jc w:val="both"/>
      </w:pPr>
      <w:r w:rsidRPr="004A2474">
        <w:t xml:space="preserve">The sample is weighed and 0.15 grams are added to the Teflon container. </w:t>
      </w:r>
      <w:r w:rsidR="00546BA2" w:rsidRPr="004A2474">
        <w:t>7</w:t>
      </w:r>
      <w:r w:rsidRPr="004A2474">
        <w:t xml:space="preserve"> mL of 65% nitric acid </w:t>
      </w:r>
      <w:r w:rsidR="00546BA2" w:rsidRPr="004A2474">
        <w:t xml:space="preserve">and 1 mL of hydrogen peroxide </w:t>
      </w:r>
      <w:r w:rsidRPr="004A2474">
        <w:t>is added to the container, which is then screwed shut. The nitric acid is NORMAPUR grade from VWR chemicals (Fontenay-Sous-Bois, FR). The preparation is done in duplicate</w:t>
      </w:r>
      <w:r w:rsidR="00546BA2" w:rsidRPr="004A2474">
        <w:t>, to prevent errors associated with the low weights</w:t>
      </w:r>
      <w:r w:rsidRPr="004A2474">
        <w:t>. The samples are then added to the microwave, where they are irradiated</w:t>
      </w:r>
      <w:r w:rsidR="00546BA2" w:rsidRPr="004A2474">
        <w:t xml:space="preserve"> in a slowly ramping fashion between 200 and 700 Watts. The complete heating program lasts half an hour, including the cool-down period.</w:t>
      </w:r>
    </w:p>
    <w:p w:rsidR="00B357C1" w:rsidRPr="009C215B" w:rsidRDefault="00B357C1" w:rsidP="00A2414A">
      <w:pPr>
        <w:jc w:val="both"/>
      </w:pPr>
      <w:r w:rsidRPr="004A2474">
        <w:t xml:space="preserve">After digesting in the EthosOne laboratory microwave by Milestone (Brondby, DK), the resulting colourless solution is </w:t>
      </w:r>
      <w:r w:rsidR="00546BA2" w:rsidRPr="004A2474">
        <w:t xml:space="preserve">diluted </w:t>
      </w:r>
      <w:r w:rsidRPr="004A2474">
        <w:t>in ultrapure MilliQ</w:t>
      </w:r>
      <w:r w:rsidR="00546BA2" w:rsidRPr="004A2474">
        <w:t xml:space="preserve"> from an Advantage A10 filtration device (Merck, DE).</w:t>
      </w:r>
      <w:r w:rsidRPr="004A2474">
        <w:t xml:space="preserve"> </w:t>
      </w:r>
      <w:r w:rsidR="00546BA2" w:rsidRPr="004A2474">
        <w:t xml:space="preserve">The diluted sample is then analysed </w:t>
      </w:r>
      <w:r w:rsidRPr="004A2474">
        <w:t xml:space="preserve">by aqueous AAS at a wavelength of 232.0 nm, with a 0.2mm slit width. The measurements are performed on a Varian AA 280-FS with a 10 mA FeCoNiMnCuCr multi-element lamp from Agilent Technologies. The gases are an air/acetylene </w:t>
      </w:r>
      <w:r w:rsidRPr="004A2474">
        <w:lastRenderedPageBreak/>
        <w:t xml:space="preserve">mixture, 13.5 L/min and 2.5 L/min respectively. The burner height is set to 13.5mm. The measurement time is </w:t>
      </w:r>
      <w:r w:rsidR="00546BA2" w:rsidRPr="004A2474">
        <w:t>8</w:t>
      </w:r>
      <w:r w:rsidRPr="004A2474">
        <w:t xml:space="preserve"> seconds.</w:t>
      </w:r>
    </w:p>
    <w:p w:rsidR="00FC053D" w:rsidRPr="000854B8" w:rsidRDefault="00FC053D" w:rsidP="00A2414A">
      <w:pPr>
        <w:pStyle w:val="Heading2"/>
        <w:jc w:val="both"/>
      </w:pPr>
      <w:bookmarkStart w:id="9" w:name="_Toc10622245"/>
      <w:r w:rsidRPr="000854B8">
        <w:t>Dilution solvent</w:t>
      </w:r>
      <w:bookmarkEnd w:id="9"/>
    </w:p>
    <w:p w:rsidR="00FC053D" w:rsidRPr="000854B8" w:rsidRDefault="00630E08" w:rsidP="00A2414A">
      <w:pPr>
        <w:jc w:val="both"/>
      </w:pPr>
      <w:r>
        <w:t xml:space="preserve">In the previous research on which this method is based, </w:t>
      </w:r>
      <w:r w:rsidR="00EC21D3" w:rsidRPr="00F04E4F">
        <w:t>it was determined that a mixture of 45% ethanol and 55% cyclohexanol (v/v) is suitable to dissolve the aqueous nickel standard as well as the organic samples</w:t>
      </w:r>
      <w:r w:rsidR="00913745">
        <w:t xml:space="preserve"> from </w:t>
      </w:r>
      <w:r>
        <w:t>Cobalt Specialty Materials (</w:t>
      </w:r>
      <w:r w:rsidR="00913745">
        <w:t>CSM</w:t>
      </w:r>
      <w:r>
        <w:t>)</w:t>
      </w:r>
      <w:r w:rsidR="00EC21D3" w:rsidRPr="00F04E4F">
        <w:t xml:space="preserve">. </w:t>
      </w:r>
      <w:r w:rsidR="00940796" w:rsidRPr="00F04E4F">
        <w:t xml:space="preserve">The ethanol is EMSURE </w:t>
      </w:r>
      <w:r w:rsidR="00C74528" w:rsidRPr="00F04E4F">
        <w:t xml:space="preserve">reagent </w:t>
      </w:r>
      <w:r w:rsidR="00940796" w:rsidRPr="00F04E4F">
        <w:t xml:space="preserve">grade from Merck </w:t>
      </w:r>
      <w:r>
        <w:t>(</w:t>
      </w:r>
      <w:r w:rsidR="00940796" w:rsidRPr="00F04E4F">
        <w:t>Darmstadt, DE</w:t>
      </w:r>
      <w:r>
        <w:t>)</w:t>
      </w:r>
      <w:r w:rsidR="00940796" w:rsidRPr="00F04E4F">
        <w:t xml:space="preserve"> and the cyclohexanol is 99% purity from Alfa Aesar by Thermo Fisher Scientific </w:t>
      </w:r>
      <w:r>
        <w:t>(</w:t>
      </w:r>
      <w:r w:rsidR="00940796" w:rsidRPr="00F04E4F">
        <w:t>Kamdel, DE</w:t>
      </w:r>
      <w:r>
        <w:t>)</w:t>
      </w:r>
      <w:r w:rsidR="00940796" w:rsidRPr="00F04E4F">
        <w:t>.</w:t>
      </w:r>
      <w:r w:rsidR="000854B8" w:rsidRPr="00F04E4F">
        <w:t xml:space="preserve"> </w:t>
      </w:r>
      <w:r>
        <w:t xml:space="preserve">In this work, </w:t>
      </w:r>
      <w:r w:rsidR="000854B8" w:rsidRPr="00F04E4F">
        <w:t>dilution solvent</w:t>
      </w:r>
      <w:r>
        <w:t xml:space="preserve"> </w:t>
      </w:r>
      <w:r w:rsidR="000854B8" w:rsidRPr="00F04E4F">
        <w:t>is understood to mean a mixture of ethanol and cyclohexanol in a 45</w:t>
      </w:r>
      <w:r w:rsidR="00C74528" w:rsidRPr="00F04E4F">
        <w:t xml:space="preserve"> </w:t>
      </w:r>
      <w:r w:rsidR="000854B8" w:rsidRPr="00F04E4F">
        <w:t>-</w:t>
      </w:r>
      <w:r w:rsidR="00C74528" w:rsidRPr="00F04E4F">
        <w:t xml:space="preserve"> </w:t>
      </w:r>
      <w:r w:rsidR="000854B8" w:rsidRPr="00F04E4F">
        <w:t>55 volumetric</w:t>
      </w:r>
      <w:r w:rsidR="000854B8">
        <w:t xml:space="preserve"> ratio.</w:t>
      </w:r>
    </w:p>
    <w:p w:rsidR="002F69B8" w:rsidRPr="009C215B" w:rsidRDefault="00C74528" w:rsidP="00A2414A">
      <w:pPr>
        <w:pStyle w:val="Heading2"/>
        <w:jc w:val="both"/>
      </w:pPr>
      <w:bookmarkStart w:id="10" w:name="_Toc10622246"/>
      <w:r w:rsidRPr="009C215B">
        <w:t>Standards and samples</w:t>
      </w:r>
      <w:bookmarkEnd w:id="10"/>
    </w:p>
    <w:p w:rsidR="00C74528" w:rsidRDefault="00E25EF9" w:rsidP="00A2414A">
      <w:pPr>
        <w:jc w:val="both"/>
      </w:pPr>
      <w:r w:rsidRPr="009C215B">
        <w:t xml:space="preserve">Nickel standards are prepared from a stock solution of </w:t>
      </w:r>
      <w:r w:rsidR="00C97A20">
        <w:t>1,000</w:t>
      </w:r>
      <w:r w:rsidRPr="009C215B">
        <w:t xml:space="preserve"> </w:t>
      </w:r>
      <w:r w:rsidR="00C74528" w:rsidRPr="009C215B">
        <w:t>mg</w:t>
      </w:r>
      <w:r w:rsidR="00630E08">
        <w:t>/</w:t>
      </w:r>
      <w:r w:rsidR="00C74528" w:rsidRPr="009C215B">
        <w:t xml:space="preserve">L Certipur by </w:t>
      </w:r>
      <w:r w:rsidR="003250FA" w:rsidRPr="009C215B">
        <w:t xml:space="preserve">Merck </w:t>
      </w:r>
      <w:r w:rsidR="00630E08">
        <w:t>(</w:t>
      </w:r>
      <w:r w:rsidR="003250FA" w:rsidRPr="009C215B">
        <w:t>Darmstadt</w:t>
      </w:r>
      <w:r w:rsidR="00562382" w:rsidRPr="009C215B">
        <w:t>, DE</w:t>
      </w:r>
      <w:r w:rsidR="00630E08">
        <w:t>)</w:t>
      </w:r>
      <w:r w:rsidRPr="009C215B">
        <w:t xml:space="preserve">. </w:t>
      </w:r>
      <w:r w:rsidR="00630E08">
        <w:t>Standards are distributed at even intervals across the calibration range.</w:t>
      </w:r>
    </w:p>
    <w:p w:rsidR="00580EE4" w:rsidRDefault="003250FA" w:rsidP="00A2414A">
      <w:pPr>
        <w:jc w:val="both"/>
      </w:pPr>
      <w:r w:rsidRPr="00903841">
        <w:t xml:space="preserve">The samples to be analysed for nickel content originate from </w:t>
      </w:r>
      <w:r w:rsidR="008D4866" w:rsidRPr="00903841">
        <w:t>CSM</w:t>
      </w:r>
      <w:r w:rsidRPr="00903841">
        <w:t xml:space="preserve">. </w:t>
      </w:r>
      <w:r w:rsidR="00903841">
        <w:t xml:space="preserve">The samples </w:t>
      </w:r>
      <w:r w:rsidR="00AB0EC7">
        <w:t>belong to</w:t>
      </w:r>
      <w:r w:rsidR="00987929">
        <w:t xml:space="preserve"> the monthly inventory analyses of December</w:t>
      </w:r>
      <w:r w:rsidR="00630E08">
        <w:t xml:space="preserve"> 2018</w:t>
      </w:r>
      <w:r w:rsidR="009C215B">
        <w:t xml:space="preserve">. The samples </w:t>
      </w:r>
      <w:r w:rsidR="00903841">
        <w:t xml:space="preserve">have various concentrations of cobalt and nickel that </w:t>
      </w:r>
      <w:r w:rsidR="00630E08">
        <w:t xml:space="preserve">have been determined by </w:t>
      </w:r>
      <w:r w:rsidR="00903841">
        <w:t xml:space="preserve">the </w:t>
      </w:r>
      <w:r w:rsidR="00E205E8">
        <w:t xml:space="preserve">certified </w:t>
      </w:r>
      <w:r w:rsidR="00903841">
        <w:t>reference method</w:t>
      </w:r>
      <w:r w:rsidR="00E205E8">
        <w:t xml:space="preserve"> (CRM)</w:t>
      </w:r>
      <w:r w:rsidR="000206D6">
        <w:t>.</w:t>
      </w:r>
      <w:r w:rsidR="00903841">
        <w:t xml:space="preserve"> </w:t>
      </w:r>
    </w:p>
    <w:p w:rsidR="008D4866" w:rsidRDefault="00987929" w:rsidP="00A2414A">
      <w:pPr>
        <w:jc w:val="both"/>
      </w:pPr>
      <w:r>
        <w:t>The samples are divided in two categories: “C1” and “C3”, which refer to the</w:t>
      </w:r>
      <w:r w:rsidR="00E205E8">
        <w:t xml:space="preserve"> organic</w:t>
      </w:r>
      <w:r>
        <w:t xml:space="preserve"> matrix of the samples. “C1” matrix consists of solvent</w:t>
      </w:r>
      <w:r w:rsidR="00FC053D">
        <w:t>s</w:t>
      </w:r>
      <w:r>
        <w:t xml:space="preserve"> A and B, while “C3” matrix consists of </w:t>
      </w:r>
      <w:r w:rsidR="00FC053D">
        <w:t xml:space="preserve">solvent </w:t>
      </w:r>
      <w:r>
        <w:t xml:space="preserve">C and D. The exact nature </w:t>
      </w:r>
      <w:r w:rsidR="00FC053D">
        <w:t xml:space="preserve">and ratio </w:t>
      </w:r>
      <w:r>
        <w:t>of the</w:t>
      </w:r>
      <w:r w:rsidR="00937C3F">
        <w:t xml:space="preserve"> CSM</w:t>
      </w:r>
      <w:r>
        <w:t xml:space="preserve"> solvents is proprietary information.</w:t>
      </w:r>
      <w:r w:rsidR="00DF297F">
        <w:t xml:space="preserve"> </w:t>
      </w:r>
    </w:p>
    <w:p w:rsidR="00686EA9" w:rsidRDefault="00686EA9" w:rsidP="00A2414A">
      <w:pPr>
        <w:jc w:val="both"/>
      </w:pPr>
      <w:r>
        <w:t xml:space="preserve">Table 1 shows an excerpt of the data provided about the CSM samples. The full table can be found </w:t>
      </w:r>
      <w:r w:rsidRPr="00566C13">
        <w:t xml:space="preserve">in Appendix </w:t>
      </w:r>
      <w:r w:rsidR="00C165CD" w:rsidRPr="00566C13">
        <w:t>A</w:t>
      </w:r>
      <w:r>
        <w:t>.</w:t>
      </w:r>
    </w:p>
    <w:p w:rsidR="006E4ADE" w:rsidRPr="00580EE4" w:rsidRDefault="006E4ADE" w:rsidP="00A2414A">
      <w:pPr>
        <w:pStyle w:val="Caption"/>
        <w:keepNext/>
        <w:jc w:val="both"/>
      </w:pPr>
      <w:r w:rsidRPr="00580EE4">
        <w:t xml:space="preserve">Table </w:t>
      </w:r>
      <w:r w:rsidR="0075578E">
        <w:fldChar w:fldCharType="begin"/>
      </w:r>
      <w:r w:rsidR="0075578E">
        <w:instrText xml:space="preserve"> S</w:instrText>
      </w:r>
      <w:r w:rsidR="0075578E">
        <w:instrText xml:space="preserve">EQ Table \* ARABIC </w:instrText>
      </w:r>
      <w:r w:rsidR="0075578E">
        <w:fldChar w:fldCharType="separate"/>
      </w:r>
      <w:r w:rsidR="00A50C2D">
        <w:rPr>
          <w:noProof/>
        </w:rPr>
        <w:t>1</w:t>
      </w:r>
      <w:r w:rsidR="0075578E">
        <w:rPr>
          <w:noProof/>
        </w:rPr>
        <w:fldChar w:fldCharType="end"/>
      </w:r>
      <w:r w:rsidRPr="00580EE4">
        <w:t>: example of the samples to be analysed by F-AAS</w:t>
      </w:r>
    </w:p>
    <w:tbl>
      <w:tblPr>
        <w:tblStyle w:val="TableGrid"/>
        <w:tblW w:w="0" w:type="auto"/>
        <w:tblLook w:val="04A0" w:firstRow="1" w:lastRow="0" w:firstColumn="1" w:lastColumn="0" w:noHBand="0" w:noVBand="1"/>
      </w:tblPr>
      <w:tblGrid>
        <w:gridCol w:w="1980"/>
        <w:gridCol w:w="1549"/>
        <w:gridCol w:w="1417"/>
        <w:gridCol w:w="1417"/>
      </w:tblGrid>
      <w:tr w:rsidR="002F69B8" w:rsidRPr="00580EE4" w:rsidTr="000206D6">
        <w:tc>
          <w:tcPr>
            <w:tcW w:w="1980" w:type="dxa"/>
          </w:tcPr>
          <w:p w:rsidR="002F69B8" w:rsidRPr="00580EE4" w:rsidRDefault="002F69B8" w:rsidP="00A2414A">
            <w:pPr>
              <w:jc w:val="both"/>
              <w:rPr>
                <w:b/>
              </w:rPr>
            </w:pPr>
            <w:r w:rsidRPr="00580EE4">
              <w:rPr>
                <w:b/>
              </w:rPr>
              <w:t>Batch ID</w:t>
            </w:r>
          </w:p>
        </w:tc>
        <w:tc>
          <w:tcPr>
            <w:tcW w:w="1549" w:type="dxa"/>
          </w:tcPr>
          <w:p w:rsidR="002F69B8" w:rsidRPr="00580EE4" w:rsidRDefault="002F69B8" w:rsidP="00A2414A">
            <w:pPr>
              <w:jc w:val="both"/>
              <w:rPr>
                <w:b/>
              </w:rPr>
            </w:pPr>
            <w:r w:rsidRPr="00580EE4">
              <w:rPr>
                <w:b/>
              </w:rPr>
              <w:t>Description</w:t>
            </w:r>
          </w:p>
        </w:tc>
        <w:tc>
          <w:tcPr>
            <w:tcW w:w="1417" w:type="dxa"/>
          </w:tcPr>
          <w:p w:rsidR="002F69B8" w:rsidRPr="00580EE4" w:rsidRDefault="002F69B8" w:rsidP="00B357C1">
            <w:pPr>
              <w:jc w:val="center"/>
              <w:rPr>
                <w:b/>
              </w:rPr>
            </w:pPr>
            <w:r w:rsidRPr="00580EE4">
              <w:rPr>
                <w:b/>
              </w:rPr>
              <w:t>Co</w:t>
            </w:r>
          </w:p>
        </w:tc>
        <w:tc>
          <w:tcPr>
            <w:tcW w:w="1417" w:type="dxa"/>
          </w:tcPr>
          <w:p w:rsidR="002F69B8" w:rsidRPr="00580EE4" w:rsidRDefault="002F69B8" w:rsidP="00B357C1">
            <w:pPr>
              <w:jc w:val="center"/>
              <w:rPr>
                <w:b/>
              </w:rPr>
            </w:pPr>
            <w:r w:rsidRPr="00580EE4">
              <w:rPr>
                <w:b/>
              </w:rPr>
              <w:t>Ni</w:t>
            </w:r>
          </w:p>
        </w:tc>
      </w:tr>
      <w:tr w:rsidR="002F69B8" w:rsidRPr="00580EE4" w:rsidTr="000206D6">
        <w:tc>
          <w:tcPr>
            <w:tcW w:w="1980" w:type="dxa"/>
          </w:tcPr>
          <w:p w:rsidR="002F69B8" w:rsidRPr="00580EE4" w:rsidRDefault="002F69B8" w:rsidP="00A2414A">
            <w:pPr>
              <w:jc w:val="both"/>
            </w:pPr>
            <w:r w:rsidRPr="00580EE4">
              <w:t>B-2018-0082478</w:t>
            </w:r>
          </w:p>
        </w:tc>
        <w:tc>
          <w:tcPr>
            <w:tcW w:w="1549" w:type="dxa"/>
          </w:tcPr>
          <w:p w:rsidR="002F69B8" w:rsidRPr="00580EE4" w:rsidRDefault="002F69B8" w:rsidP="000206D6">
            <w:pPr>
              <w:jc w:val="center"/>
            </w:pPr>
            <w:r w:rsidRPr="00580EE4">
              <w:t>C101</w:t>
            </w:r>
          </w:p>
        </w:tc>
        <w:tc>
          <w:tcPr>
            <w:tcW w:w="1417" w:type="dxa"/>
          </w:tcPr>
          <w:p w:rsidR="002F69B8" w:rsidRPr="00580EE4" w:rsidRDefault="002F69B8" w:rsidP="00DF6F8D">
            <w:pPr>
              <w:jc w:val="center"/>
            </w:pPr>
            <w:r w:rsidRPr="00580EE4">
              <w:t>8.4 g/L</w:t>
            </w:r>
          </w:p>
        </w:tc>
        <w:tc>
          <w:tcPr>
            <w:tcW w:w="1417" w:type="dxa"/>
          </w:tcPr>
          <w:p w:rsidR="002F69B8" w:rsidRPr="00580EE4" w:rsidRDefault="002F69B8" w:rsidP="00DF6F8D">
            <w:pPr>
              <w:jc w:val="center"/>
            </w:pPr>
            <w:r w:rsidRPr="00580EE4">
              <w:t>0.30 g/L</w:t>
            </w:r>
          </w:p>
        </w:tc>
      </w:tr>
      <w:tr w:rsidR="002F69B8" w:rsidRPr="00580EE4" w:rsidTr="000206D6">
        <w:tc>
          <w:tcPr>
            <w:tcW w:w="1980" w:type="dxa"/>
          </w:tcPr>
          <w:p w:rsidR="002F69B8" w:rsidRPr="00580EE4" w:rsidRDefault="002F69B8" w:rsidP="00A2414A">
            <w:pPr>
              <w:jc w:val="both"/>
            </w:pPr>
            <w:r w:rsidRPr="00580EE4">
              <w:t>B-2018-0082485</w:t>
            </w:r>
          </w:p>
        </w:tc>
        <w:tc>
          <w:tcPr>
            <w:tcW w:w="1549" w:type="dxa"/>
          </w:tcPr>
          <w:p w:rsidR="002F69B8" w:rsidRPr="00580EE4" w:rsidRDefault="002F69B8" w:rsidP="000206D6">
            <w:pPr>
              <w:jc w:val="center"/>
            </w:pPr>
            <w:r w:rsidRPr="00580EE4">
              <w:t>C308</w:t>
            </w:r>
          </w:p>
        </w:tc>
        <w:tc>
          <w:tcPr>
            <w:tcW w:w="1417" w:type="dxa"/>
          </w:tcPr>
          <w:p w:rsidR="002F69B8" w:rsidRPr="00580EE4" w:rsidRDefault="002F69B8" w:rsidP="00DF6F8D">
            <w:pPr>
              <w:jc w:val="center"/>
            </w:pPr>
            <w:r w:rsidRPr="00580EE4">
              <w:t>22 g/L</w:t>
            </w:r>
          </w:p>
        </w:tc>
        <w:tc>
          <w:tcPr>
            <w:tcW w:w="1417" w:type="dxa"/>
          </w:tcPr>
          <w:p w:rsidR="002F69B8" w:rsidRPr="00580EE4" w:rsidRDefault="002F69B8" w:rsidP="00DF6F8D">
            <w:pPr>
              <w:jc w:val="center"/>
            </w:pPr>
            <w:r w:rsidRPr="00580EE4">
              <w:t>&lt; 0.30 g/L</w:t>
            </w:r>
          </w:p>
        </w:tc>
      </w:tr>
      <w:tr w:rsidR="002F69B8" w:rsidRPr="00EC7B78" w:rsidTr="000206D6">
        <w:tc>
          <w:tcPr>
            <w:tcW w:w="1980" w:type="dxa"/>
          </w:tcPr>
          <w:p w:rsidR="002F69B8" w:rsidRPr="00580EE4" w:rsidRDefault="002F69B8" w:rsidP="00A2414A">
            <w:pPr>
              <w:jc w:val="both"/>
            </w:pPr>
            <w:r w:rsidRPr="00580EE4">
              <w:t>B-2018-0082487</w:t>
            </w:r>
          </w:p>
        </w:tc>
        <w:tc>
          <w:tcPr>
            <w:tcW w:w="1549" w:type="dxa"/>
          </w:tcPr>
          <w:p w:rsidR="002F69B8" w:rsidRPr="00580EE4" w:rsidRDefault="002F69B8" w:rsidP="000206D6">
            <w:pPr>
              <w:jc w:val="center"/>
            </w:pPr>
            <w:r w:rsidRPr="00580EE4">
              <w:t>C313</w:t>
            </w:r>
          </w:p>
        </w:tc>
        <w:tc>
          <w:tcPr>
            <w:tcW w:w="1417" w:type="dxa"/>
          </w:tcPr>
          <w:p w:rsidR="002F69B8" w:rsidRPr="00580EE4" w:rsidRDefault="002F69B8" w:rsidP="00DF6F8D">
            <w:pPr>
              <w:jc w:val="center"/>
            </w:pPr>
            <w:r w:rsidRPr="00580EE4">
              <w:t>&lt; 0.30 g/L</w:t>
            </w:r>
          </w:p>
        </w:tc>
        <w:tc>
          <w:tcPr>
            <w:tcW w:w="1417" w:type="dxa"/>
          </w:tcPr>
          <w:p w:rsidR="002F69B8" w:rsidRPr="00580EE4" w:rsidRDefault="002F69B8" w:rsidP="00DF6F8D">
            <w:pPr>
              <w:jc w:val="center"/>
            </w:pPr>
            <w:r w:rsidRPr="00580EE4">
              <w:t>5.0 g/L</w:t>
            </w:r>
          </w:p>
        </w:tc>
      </w:tr>
    </w:tbl>
    <w:p w:rsidR="00913745" w:rsidRDefault="00913745" w:rsidP="00913745"/>
    <w:p w:rsidR="009B2E13" w:rsidRDefault="008D4866" w:rsidP="00A2414A">
      <w:pPr>
        <w:pStyle w:val="Heading2"/>
        <w:jc w:val="both"/>
      </w:pPr>
      <w:bookmarkStart w:id="11" w:name="_Toc10622247"/>
      <w:r>
        <w:t>Sample preparation</w:t>
      </w:r>
      <w:bookmarkEnd w:id="11"/>
    </w:p>
    <w:p w:rsidR="00184AF8" w:rsidRPr="009B2E13" w:rsidRDefault="006A533B" w:rsidP="00A2414A">
      <w:pPr>
        <w:jc w:val="both"/>
      </w:pPr>
      <w:r>
        <w:t>The c</w:t>
      </w:r>
      <w:r w:rsidR="00937C3F">
        <w:t xml:space="preserve">alibration curve is made by </w:t>
      </w:r>
      <w:r>
        <w:t>using an Eppendorf automatic pipet (</w:t>
      </w:r>
      <w:r w:rsidR="00C97A20">
        <w:t>1,000</w:t>
      </w:r>
      <w:r>
        <w:t xml:space="preserve"> </w:t>
      </w:r>
      <w:r>
        <w:rPr>
          <w:rFonts w:cs="Arial"/>
        </w:rPr>
        <w:t>µ</w:t>
      </w:r>
      <w:r>
        <w:t xml:space="preserve">L; </w:t>
      </w:r>
      <w:r w:rsidR="00C97A20">
        <w:t>5,000</w:t>
      </w:r>
      <w:r>
        <w:t xml:space="preserve"> </w:t>
      </w:r>
      <w:r>
        <w:rPr>
          <w:rFonts w:cs="Arial"/>
        </w:rPr>
        <w:t>µ</w:t>
      </w:r>
      <w:r>
        <w:t>L)</w:t>
      </w:r>
      <w:r w:rsidR="00184AF8">
        <w:t xml:space="preserve"> to transfer </w:t>
      </w:r>
      <w:r>
        <w:t xml:space="preserve">a </w:t>
      </w:r>
      <w:r w:rsidR="00184AF8">
        <w:t xml:space="preserve">known quantity of </w:t>
      </w:r>
      <w:r w:rsidR="00C97A20">
        <w:t>1,000</w:t>
      </w:r>
      <w:r>
        <w:t xml:space="preserve"> ppm aqueous </w:t>
      </w:r>
      <w:r w:rsidR="00184AF8">
        <w:t xml:space="preserve">nickel standard (Merck, Darmstadt, DE) and filling volumetric flask with </w:t>
      </w:r>
      <w:r>
        <w:t>the dilution solvent</w:t>
      </w:r>
      <w:r w:rsidR="00184AF8">
        <w:t>.</w:t>
      </w:r>
      <w:r w:rsidR="00C74528">
        <w:t xml:space="preserve"> </w:t>
      </w:r>
      <w:r w:rsidR="00580EE4">
        <w:t xml:space="preserve">Samples are prepared in a similar fashion, but the automatic pipet </w:t>
      </w:r>
      <w:r>
        <w:t>is replaced with a Blau Brand glass pipet</w:t>
      </w:r>
      <w:r w:rsidR="001E3F02">
        <w:t xml:space="preserve"> and the samples are prepared in a fume hood</w:t>
      </w:r>
      <w:r w:rsidR="00580EE4">
        <w:t>.</w:t>
      </w:r>
    </w:p>
    <w:p w:rsidR="009B2E13" w:rsidRPr="000002B5" w:rsidRDefault="006A533B" w:rsidP="00A2414A">
      <w:pPr>
        <w:jc w:val="both"/>
      </w:pPr>
      <w:r>
        <w:t xml:space="preserve">For both the calibration standards and the prepared samples, the weight is measured on a Mettler-Toledo balance for the empty flask, after the addition of sample, after the addition of a nickel spike </w:t>
      </w:r>
      <w:r w:rsidR="0005461F">
        <w:t>(</w:t>
      </w:r>
      <w:r>
        <w:t>if applicable</w:t>
      </w:r>
      <w:r w:rsidR="0005461F">
        <w:t>)</w:t>
      </w:r>
      <w:r>
        <w:t>, and after filling with solvent. Using this information, the concentration of nickel is calculated in mg/kg.</w:t>
      </w:r>
      <w:r w:rsidR="00B357C1">
        <w:t xml:space="preserve"> In this report, </w:t>
      </w:r>
      <w:r w:rsidR="000002B5">
        <w:rPr>
          <w:i/>
          <w:iCs/>
        </w:rPr>
        <w:t>ppm</w:t>
      </w:r>
      <w:r w:rsidR="000002B5">
        <w:t xml:space="preserve"> always refers to mg/kg as opposed to mg/L, unless the contrary is specified.</w:t>
      </w:r>
    </w:p>
    <w:p w:rsidR="00932289" w:rsidRDefault="00932289" w:rsidP="00A2414A">
      <w:pPr>
        <w:pStyle w:val="Heading2"/>
        <w:jc w:val="both"/>
      </w:pPr>
      <w:bookmarkStart w:id="12" w:name="_Toc10622248"/>
      <w:r>
        <w:lastRenderedPageBreak/>
        <w:t>Sample analysis</w:t>
      </w:r>
      <w:bookmarkEnd w:id="12"/>
    </w:p>
    <w:p w:rsidR="000508F2" w:rsidRDefault="00932289" w:rsidP="00A2414A">
      <w:pPr>
        <w:jc w:val="both"/>
      </w:pPr>
      <w:r w:rsidRPr="00F04E4F">
        <w:t xml:space="preserve">The samples are analysed on a Varian AA 280-FS with a </w:t>
      </w:r>
      <w:r w:rsidR="00463245">
        <w:t xml:space="preserve">10 mA </w:t>
      </w:r>
      <w:r w:rsidRPr="00F04E4F">
        <w:t>FeCoNiMnCuCr multi-element lamp from Agilent Technologies.</w:t>
      </w:r>
      <w:r w:rsidR="00F04E4F">
        <w:t xml:space="preserve"> The gases are an a</w:t>
      </w:r>
      <w:r w:rsidR="009C215B">
        <w:t>ir/acetylene mixture, 13.5 L/min and 2.5 L/min respectively</w:t>
      </w:r>
      <w:r w:rsidR="00F04E4F">
        <w:t xml:space="preserve">. The burner height is set to </w:t>
      </w:r>
      <w:r w:rsidR="00463245">
        <w:t>14.5mm.</w:t>
      </w:r>
      <w:r w:rsidR="00B17FE4">
        <w:t xml:space="preserve"> </w:t>
      </w:r>
      <w:r w:rsidR="000508F2">
        <w:t xml:space="preserve">The measurement time is 10 </w:t>
      </w:r>
      <w:r w:rsidR="00CF7257">
        <w:t>seconds</w:t>
      </w:r>
      <w:r w:rsidR="000508F2">
        <w:t>, and the wavelength is set to 232.0 nm with a 0.2mm slit width.</w:t>
      </w:r>
      <w:r w:rsidR="00556B82">
        <w:t xml:space="preserve"> The path of the burner is aligned in parallel with the optical beam.</w:t>
      </w:r>
    </w:p>
    <w:p w:rsidR="009C215B" w:rsidRDefault="00B17FE4" w:rsidP="00A2414A">
      <w:pPr>
        <w:jc w:val="both"/>
      </w:pPr>
      <w:r>
        <w:t xml:space="preserve">Other settings such as </w:t>
      </w:r>
      <w:r w:rsidR="00D171D9">
        <w:t xml:space="preserve">aspiration rate, </w:t>
      </w:r>
      <w:r w:rsidR="007A54BF">
        <w:t>atomizer</w:t>
      </w:r>
      <w:r w:rsidR="00D171D9">
        <w:t xml:space="preserve"> position, burner </w:t>
      </w:r>
      <w:r w:rsidR="00172362">
        <w:t>depth</w:t>
      </w:r>
      <w:r w:rsidR="00D171D9">
        <w:t xml:space="preserve"> and burner </w:t>
      </w:r>
      <w:r w:rsidR="00172362">
        <w:t xml:space="preserve">angle along the optical beam </w:t>
      </w:r>
      <w:r w:rsidR="00D171D9">
        <w:t>are adjusted by hand during the signal optimization step, until the signal obtained is the highest possible.</w:t>
      </w:r>
    </w:p>
    <w:p w:rsidR="00932289" w:rsidRDefault="00932289" w:rsidP="00A2414A">
      <w:pPr>
        <w:jc w:val="both"/>
      </w:pPr>
    </w:p>
    <w:p w:rsidR="00384B96" w:rsidRPr="009C070A" w:rsidRDefault="00384B96" w:rsidP="00A2414A">
      <w:pPr>
        <w:pStyle w:val="Heading2"/>
        <w:jc w:val="both"/>
      </w:pPr>
      <w:bookmarkStart w:id="13" w:name="_Toc10622249"/>
      <w:r>
        <w:t>Cobalt precipitation</w:t>
      </w:r>
      <w:bookmarkEnd w:id="13"/>
    </w:p>
    <w:p w:rsidR="00384B96" w:rsidRDefault="00384B96" w:rsidP="00913745">
      <w:pPr>
        <w:jc w:val="both"/>
      </w:pPr>
      <w:r>
        <w:t xml:space="preserve">During the experimental procedure, samples </w:t>
      </w:r>
      <w:r w:rsidR="000002B5">
        <w:t xml:space="preserve">containing high cobalt and low nickel showed precipitation after dilution. This occurred for samples </w:t>
      </w:r>
      <w:r>
        <w:t>which require low dilution to be brought w</w:t>
      </w:r>
      <w:r w:rsidR="000002B5">
        <w:t>ithin calibration range</w:t>
      </w:r>
      <w:r w:rsidR="007A54BF">
        <w:t xml:space="preserve">. </w:t>
      </w:r>
      <w:r>
        <w:t xml:space="preserve">To assess the cobalt concentration at which precipitation occurs, the samples are arranged from high to low cobalt concentration and diluted 10x, then inspected for signs of </w:t>
      </w:r>
      <w:r w:rsidR="000002B5">
        <w:t>precipitation</w:t>
      </w:r>
      <w:r>
        <w:t>.</w:t>
      </w:r>
    </w:p>
    <w:p w:rsidR="00E30A3E" w:rsidRDefault="00384B96" w:rsidP="00913745">
      <w:pPr>
        <w:jc w:val="both"/>
      </w:pPr>
      <w:r>
        <w:t xml:space="preserve">All the samples with high cobalt concentrations have nickel concentrations below the reference method’s </w:t>
      </w:r>
      <w:r w:rsidR="000002B5">
        <w:t>limit of quantification (LOQ)</w:t>
      </w:r>
      <w:r>
        <w:t>, reported as &lt;300 ppm (</w:t>
      </w:r>
      <w:r w:rsidRPr="00566C13">
        <w:t xml:space="preserve">see Appendix </w:t>
      </w:r>
      <w:r w:rsidR="00B0692F" w:rsidRPr="00566C13">
        <w:t>A</w:t>
      </w:r>
      <w:r w:rsidRPr="00566C13">
        <w:t>). A portion of these samples, at least 25 mL, is separated and spiked with additional nickel, to bring the total nickel content above the reference method’s LOQ.</w:t>
      </w:r>
      <w:r>
        <w:t xml:space="preserve"> </w:t>
      </w:r>
      <w:r w:rsidR="00E30A3E">
        <w:t>The spiked samples can then be measured by the CRM in a manner that produces a meaningful result, as opposed to the current &lt;300 ppm. This allows for comparison of the results obtained by the method being validated to those obtained by CRM.</w:t>
      </w:r>
    </w:p>
    <w:p w:rsidR="00D17AF5" w:rsidRDefault="00384B96" w:rsidP="00913745">
      <w:pPr>
        <w:jc w:val="both"/>
        <w:rPr>
          <w:rFonts w:eastAsiaTheme="minorEastAsia"/>
        </w:rPr>
      </w:pPr>
      <w:r>
        <w:t>These spiked samples are measured at two intervals: immediately after being diluted (</w:t>
      </w:r>
      <m:oMath>
        <m:r>
          <w:rPr>
            <w:rFonts w:ascii="Cambria Math" w:hAnsi="Cambria Math"/>
          </w:rPr>
          <m:t>t=0</m:t>
        </m:r>
      </m:oMath>
      <w:r>
        <w:rPr>
          <w:rFonts w:eastAsiaTheme="minorEastAsia"/>
        </w:rPr>
        <w:t>), and after allowing enough time for precipitation to occur (</w:t>
      </w:r>
      <m:oMath>
        <m:r>
          <w:rPr>
            <w:rFonts w:ascii="Cambria Math" w:eastAsiaTheme="minorEastAsia" w:hAnsi="Cambria Math"/>
          </w:rPr>
          <m:t>t≥2</m:t>
        </m:r>
        <m:r>
          <w:rPr>
            <w:rFonts w:ascii="Cambria Math" w:eastAsiaTheme="minorEastAsia" w:hAnsi="Cambria Math"/>
          </w:rPr>
          <m:t>h</m:t>
        </m:r>
      </m:oMath>
      <w:r>
        <w:rPr>
          <w:rFonts w:eastAsiaTheme="minorEastAsia"/>
        </w:rPr>
        <w:t xml:space="preserve">). For the second measurement, the precipitate is removed by filtration prior to measuring. The residue is dried, weighed, dissolved in nitric acid, diluted in MilliQ and analysed by the reference method to determine the amount of nickel </w:t>
      </w:r>
      <w:r w:rsidR="00E30A3E">
        <w:rPr>
          <w:rFonts w:eastAsiaTheme="minorEastAsia"/>
        </w:rPr>
        <w:t>present in the residue</w:t>
      </w:r>
      <w:r>
        <w:rPr>
          <w:rFonts w:eastAsiaTheme="minorEastAsia"/>
        </w:rPr>
        <w:t>.</w:t>
      </w:r>
      <w:r w:rsidR="00D17AF5">
        <w:rPr>
          <w:rFonts w:eastAsiaTheme="minorEastAsia"/>
        </w:rPr>
        <w:t xml:space="preserve"> A portion of the residue is also separated and analysed by Scanning Electron Microscopy (SEM) to independently confirm the amount of nickel present in the residue.</w:t>
      </w:r>
    </w:p>
    <w:p w:rsidR="00C165CD" w:rsidRDefault="00C165CD" w:rsidP="00913745">
      <w:pPr>
        <w:jc w:val="both"/>
      </w:pPr>
      <w:r>
        <w:t>The filtration is performed with a Millipore filter. The filter paper is weighed on a Mettler</w:t>
      </w:r>
      <w:r w:rsidR="00E30A3E">
        <w:t>-</w:t>
      </w:r>
      <w:r>
        <w:t>Toledo balance and dried at 105°C in a</w:t>
      </w:r>
      <w:r w:rsidR="00A34021">
        <w:t>n</w:t>
      </w:r>
      <w:r>
        <w:t xml:space="preserve"> oven</w:t>
      </w:r>
      <w:r w:rsidR="00862D54">
        <w:t xml:space="preserve"> over a minimum period of 3 days</w:t>
      </w:r>
      <w:r>
        <w:t>.</w:t>
      </w:r>
    </w:p>
    <w:p w:rsidR="00384B96" w:rsidRDefault="0007040C" w:rsidP="00A2414A">
      <w:pPr>
        <w:pStyle w:val="Heading3"/>
        <w:jc w:val="both"/>
      </w:pPr>
      <w:bookmarkStart w:id="14" w:name="_Toc10622250"/>
      <w:r>
        <w:t>Nickel spike in high cobalt samples</w:t>
      </w:r>
      <w:bookmarkEnd w:id="14"/>
    </w:p>
    <w:p w:rsidR="00DC6659" w:rsidRDefault="00FD24F6" w:rsidP="00A2414A">
      <w:pPr>
        <w:jc w:val="both"/>
      </w:pPr>
      <w:r w:rsidRPr="00463245">
        <w:t xml:space="preserve">The spiking of high cobalt samples is performed successfully by using </w:t>
      </w:r>
      <w:r w:rsidR="007B5337" w:rsidRPr="00463245">
        <w:t>a</w:t>
      </w:r>
      <w:r w:rsidR="00862D54">
        <w:t>n inventory sample with</w:t>
      </w:r>
      <w:r w:rsidR="007B5337" w:rsidRPr="00463245">
        <w:t xml:space="preserve"> high nickel </w:t>
      </w:r>
      <w:r w:rsidR="00862D54">
        <w:t>content</w:t>
      </w:r>
      <w:r w:rsidR="007B5337" w:rsidRPr="00463245">
        <w:t xml:space="preserve">. </w:t>
      </w:r>
      <w:r w:rsidR="00250957">
        <w:t xml:space="preserve">When measured, the nickel content of high cobalt samples is very close to the base line, indicating that a greater dilution factor to remediate the precipitation would cause the nickel to become entirely negligible. </w:t>
      </w:r>
      <w:r w:rsidR="007B5337" w:rsidRPr="00463245">
        <w:t>All high cobalt and high nickel samples share the same C3 matrix, guaranteeing that they will mix.</w:t>
      </w:r>
      <w:r w:rsidR="00050816" w:rsidRPr="00463245">
        <w:t xml:space="preserve"> </w:t>
      </w:r>
    </w:p>
    <w:p w:rsidR="00384B96" w:rsidRDefault="00486595" w:rsidP="00A2414A">
      <w:pPr>
        <w:jc w:val="both"/>
      </w:pPr>
      <w:r>
        <w:lastRenderedPageBreak/>
        <w:t xml:space="preserve">To prevent </w:t>
      </w:r>
      <w:r w:rsidR="00250957">
        <w:t>the nickel content from being lower than the limit of quantification</w:t>
      </w:r>
      <w:r>
        <w:t>, n</w:t>
      </w:r>
      <w:r w:rsidR="00050816" w:rsidRPr="00463245">
        <w:t xml:space="preserve">ine samples </w:t>
      </w:r>
      <w:r w:rsidR="00DC6659">
        <w:t xml:space="preserve">are spiked with additional nickel </w:t>
      </w:r>
      <w:r w:rsidR="00050816" w:rsidRPr="00463245">
        <w:t>to investigate the precipitation, but</w:t>
      </w:r>
      <w:r w:rsidR="00050816">
        <w:t xml:space="preserve"> they are also used i</w:t>
      </w:r>
      <w:r w:rsidR="00E1066A">
        <w:t xml:space="preserve">n other parts of the validation to represent the high cobalt samples. </w:t>
      </w:r>
      <w:r w:rsidR="00456B35">
        <w:t>Where spiked samples are mentioned in conjunction with high cobalt content, this refers to an organic spike of nickel originating from a high nickel sample, as opposed to being an aqueous spike of nickel as used in the Recovery &amp; Bias section.</w:t>
      </w:r>
    </w:p>
    <w:p w:rsidR="00D17AF5" w:rsidRPr="007F62B4" w:rsidRDefault="00D17AF5" w:rsidP="00D17AF5">
      <w:pPr>
        <w:pStyle w:val="Heading3"/>
      </w:pPr>
      <w:bookmarkStart w:id="15" w:name="_Toc10622251"/>
      <w:r w:rsidRPr="007F62B4">
        <w:t>Scanning Electron Microscopy (SEM)</w:t>
      </w:r>
      <w:bookmarkEnd w:id="15"/>
    </w:p>
    <w:p w:rsidR="00D17AF5" w:rsidRPr="007F62B4" w:rsidRDefault="00D17AF5" w:rsidP="00D17AF5">
      <w:pPr>
        <w:jc w:val="both"/>
      </w:pPr>
      <w:r w:rsidRPr="007F62B4">
        <w:t>One residue of sample from Cobalt Precipitation is analysed by SEM to provide an independent estimation of the nickel present in the precipitation. After drying, the residue is coated with graphite powder to make it electrically conductive and inserted in the SEM. The model is a JSM-6480 A (Tokyo, JP).</w:t>
      </w:r>
      <w:r w:rsidR="007F62B4">
        <w:t xml:space="preserve"> The results from the SEM analysis are compared to analyzing the residue by the reference method.</w:t>
      </w:r>
    </w:p>
    <w:p w:rsidR="00486595" w:rsidRDefault="00486595" w:rsidP="00D17AF5">
      <w:pPr>
        <w:jc w:val="both"/>
      </w:pPr>
    </w:p>
    <w:p w:rsidR="00E24D64" w:rsidRDefault="00E24D64" w:rsidP="00A2414A">
      <w:pPr>
        <w:pStyle w:val="Heading2"/>
        <w:jc w:val="both"/>
      </w:pPr>
      <w:bookmarkStart w:id="16" w:name="_Toc10622252"/>
      <w:r>
        <w:t>Validation</w:t>
      </w:r>
      <w:bookmarkEnd w:id="16"/>
    </w:p>
    <w:p w:rsidR="00B54484" w:rsidRPr="00BA0137" w:rsidRDefault="005C5EE2" w:rsidP="00A2414A">
      <w:pPr>
        <w:jc w:val="both"/>
      </w:pPr>
      <w:r>
        <w:t xml:space="preserve">The validation of the method is performed </w:t>
      </w:r>
      <w:r w:rsidR="00862D54">
        <w:t>according to compan</w:t>
      </w:r>
      <w:r w:rsidR="00BA0137">
        <w:t xml:space="preserve">y guidelines. This document, </w:t>
      </w:r>
      <w:r w:rsidR="00BA0137">
        <w:rPr>
          <w:i/>
          <w:iCs/>
        </w:rPr>
        <w:t>Operationale procedure: validatie van analysemethodes</w:t>
      </w:r>
      <w:r w:rsidR="00BA0137">
        <w:t xml:space="preserve"> is an in-house confidential script. It is written based on t</w:t>
      </w:r>
      <w:r w:rsidR="00250957">
        <w:t>he works of Dr. Klaessens, 2008, but the exact document cannot be shared outside of the company.</w:t>
      </w:r>
    </w:p>
    <w:p w:rsidR="009C070A" w:rsidRPr="007D71CA" w:rsidRDefault="009C070A" w:rsidP="00A2414A">
      <w:pPr>
        <w:pStyle w:val="Heading3"/>
        <w:jc w:val="both"/>
      </w:pPr>
      <w:bookmarkStart w:id="17" w:name="_Toc10622253"/>
      <w:r w:rsidRPr="007D71CA">
        <w:t>Calibration range</w:t>
      </w:r>
      <w:bookmarkEnd w:id="17"/>
    </w:p>
    <w:p w:rsidR="00C74528" w:rsidRDefault="00C74528" w:rsidP="00A2414A">
      <w:pPr>
        <w:jc w:val="both"/>
      </w:pPr>
      <w:r w:rsidRPr="007D71CA">
        <w:t xml:space="preserve">The AAS cookbook </w:t>
      </w:r>
      <w:sdt>
        <w:sdtPr>
          <w:id w:val="-610742089"/>
          <w:citation/>
        </w:sdtPr>
        <w:sdtEndPr/>
        <w:sdtContent>
          <w:r w:rsidRPr="007D71CA">
            <w:fldChar w:fldCharType="begin"/>
          </w:r>
          <w:r w:rsidRPr="007D71CA">
            <w:instrText xml:space="preserve"> CITATION Ben83 \l 1033 </w:instrText>
          </w:r>
          <w:r w:rsidRPr="007D71CA">
            <w:fldChar w:fldCharType="separate"/>
          </w:r>
          <w:r w:rsidR="00547F13">
            <w:rPr>
              <w:noProof/>
            </w:rPr>
            <w:t>(Varian, 1983)</w:t>
          </w:r>
          <w:r w:rsidRPr="007D71CA">
            <w:fldChar w:fldCharType="end"/>
          </w:r>
        </w:sdtContent>
      </w:sdt>
      <w:r w:rsidRPr="007D71CA">
        <w:t xml:space="preserve"> and the F-AAS Analytical Methods Manual </w:t>
      </w:r>
      <w:sdt>
        <w:sdtPr>
          <w:id w:val="445514973"/>
          <w:citation/>
        </w:sdtPr>
        <w:sdtEndPr/>
        <w:sdtContent>
          <w:r w:rsidRPr="007D71CA">
            <w:fldChar w:fldCharType="begin"/>
          </w:r>
          <w:r w:rsidRPr="007D71CA">
            <w:instrText xml:space="preserve"> CITATION Agi13 \l 1033 </w:instrText>
          </w:r>
          <w:r w:rsidRPr="007D71CA">
            <w:fldChar w:fldCharType="separate"/>
          </w:r>
          <w:r w:rsidR="00547F13">
            <w:rPr>
              <w:noProof/>
            </w:rPr>
            <w:t>(Agilent Technologies, 2013)</w:t>
          </w:r>
          <w:r w:rsidRPr="007D71CA">
            <w:fldChar w:fldCharType="end"/>
          </w:r>
        </w:sdtContent>
      </w:sdt>
      <w:r w:rsidRPr="007D71CA">
        <w:t xml:space="preserve"> are used as a starting point for the linear range of the calibration curve: 0 – 20 ppm. </w:t>
      </w:r>
      <w:r w:rsidR="00862D54">
        <w:t>The previous research</w:t>
      </w:r>
      <w:r w:rsidRPr="007D71CA">
        <w:t xml:space="preserve"> mentions a strong dampening effect on the signal by the solvent, so the initial calibration curve will be expanded to 0 – 50 ppm instead. </w:t>
      </w:r>
    </w:p>
    <w:p w:rsidR="009C070A" w:rsidRDefault="00527C52" w:rsidP="00A2414A">
      <w:pPr>
        <w:jc w:val="both"/>
      </w:pPr>
      <w:r>
        <w:t>The calibration range is determined according to two criteria. The fir</w:t>
      </w:r>
      <w:r w:rsidR="00463245">
        <w:t>st is AAS guidelines (Appendix B</w:t>
      </w:r>
      <w:r>
        <w:t>)</w:t>
      </w:r>
      <w:r w:rsidR="00BA0137">
        <w:t>, written by an experienced AA technician,</w:t>
      </w:r>
      <w:r>
        <w:t xml:space="preserve"> the second is </w:t>
      </w:r>
      <w:r w:rsidR="00BA0137">
        <w:t xml:space="preserve">an in-house </w:t>
      </w:r>
      <w:r>
        <w:t>validation criteria</w:t>
      </w:r>
      <w:r w:rsidR="00BA0137">
        <w:t xml:space="preserve"> </w:t>
      </w:r>
      <w:sdt>
        <w:sdtPr>
          <w:id w:val="-283199227"/>
          <w:citation/>
        </w:sdtPr>
        <w:sdtEndPr/>
        <w:sdtContent>
          <w:r w:rsidR="00BA0137">
            <w:fldChar w:fldCharType="begin"/>
          </w:r>
          <w:r w:rsidR="00BA0137">
            <w:rPr>
              <w:lang w:val="en-GB"/>
            </w:rPr>
            <w:instrText xml:space="preserve"> CITATION Kla08 \l 2057 </w:instrText>
          </w:r>
          <w:r w:rsidR="00BA0137">
            <w:fldChar w:fldCharType="separate"/>
          </w:r>
          <w:r w:rsidR="00547F13" w:rsidRPr="00547F13">
            <w:rPr>
              <w:noProof/>
              <w:lang w:val="en-GB"/>
            </w:rPr>
            <w:t>(Klaessens, 2008)</w:t>
          </w:r>
          <w:r w:rsidR="00BA0137">
            <w:fldChar w:fldCharType="end"/>
          </w:r>
        </w:sdtContent>
      </w:sdt>
      <w:r>
        <w:t xml:space="preserve">. From the first, a linearity factor is determined: </w:t>
      </w:r>
    </w:p>
    <w:p w:rsidR="00527C52" w:rsidRPr="00CB00E6" w:rsidRDefault="00527C52" w:rsidP="00A2414A">
      <w:pPr>
        <w:jc w:val="both"/>
        <w:rPr>
          <w:rFonts w:eastAsiaTheme="minorEastAsia"/>
        </w:rPr>
      </w:pPr>
      <m:oMathPara>
        <m:oMath>
          <m:r>
            <w:rPr>
              <w:rFonts w:ascii="Cambria Math" w:hAnsi="Cambria Math"/>
            </w:rPr>
            <m:t>L=</m:t>
          </m:r>
          <m:f>
            <m:fPr>
              <m:ctrlPr>
                <w:rPr>
                  <w:rFonts w:ascii="Cambria Math" w:hAnsi="Cambria Math"/>
                  <w:i/>
                </w:rPr>
              </m:ctrlPr>
            </m:fPr>
            <m:num>
              <m:sSub>
                <m:sSubPr>
                  <m:ctrlPr>
                    <w:rPr>
                      <w:rFonts w:ascii="Cambria Math" w:hAnsi="Cambria Math"/>
                      <w:i/>
                    </w:rPr>
                  </m:ctrlPr>
                </m:sSubPr>
                <m:e>
                  <m:r>
                    <w:rPr>
                      <w:rFonts w:ascii="Cambria Math" w:hAnsi="Cambria Math"/>
                    </w:rPr>
                    <m:t>Abs</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Abs</m:t>
                  </m:r>
                </m:e>
                <m:sub>
                  <m:r>
                    <w:rPr>
                      <w:rFonts w:ascii="Cambria Math" w:hAnsi="Cambria Math"/>
                    </w:rPr>
                    <m:t>4</m:t>
                  </m:r>
                </m:sub>
              </m:sSub>
            </m:num>
            <m:den>
              <m:sSub>
                <m:sSubPr>
                  <m:ctrlPr>
                    <w:rPr>
                      <w:rFonts w:ascii="Cambria Math" w:hAnsi="Cambria Math"/>
                      <w:i/>
                    </w:rPr>
                  </m:ctrlPr>
                </m:sSubPr>
                <m:e>
                  <m:r>
                    <w:rPr>
                      <w:rFonts w:ascii="Cambria Math" w:hAnsi="Cambria Math"/>
                    </w:rPr>
                    <m:t>Abs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Abs</m:t>
                  </m:r>
                </m:e>
                <m:sub>
                  <m:r>
                    <w:rPr>
                      <w:rFonts w:ascii="Cambria Math" w:hAnsi="Cambria Math"/>
                    </w:rPr>
                    <m:t>blank</m:t>
                  </m:r>
                </m:sub>
              </m:sSub>
            </m:den>
          </m:f>
          <m:r>
            <w:rPr>
              <w:rFonts w:ascii="Cambria Math" w:hAnsi="Cambria Math"/>
            </w:rPr>
            <m:t>≥0.7</m:t>
          </m:r>
        </m:oMath>
      </m:oMathPara>
    </w:p>
    <w:p w:rsidR="009B2E13" w:rsidRDefault="009B2E13" w:rsidP="00A2414A">
      <w:pPr>
        <w:jc w:val="both"/>
        <w:rPr>
          <w:rFonts w:eastAsiaTheme="minorEastAsia"/>
        </w:rPr>
      </w:pPr>
      <w:r>
        <w:rPr>
          <w:rFonts w:eastAsiaTheme="minorEastAsia"/>
        </w:rPr>
        <w:t xml:space="preserve">Where </w:t>
      </w:r>
      <w:r>
        <w:rPr>
          <w:rFonts w:eastAsiaTheme="minorEastAsia"/>
          <w:i/>
        </w:rPr>
        <w:t>blank, 1, 2, 3, 4, 5</w:t>
      </w:r>
      <w:r>
        <w:rPr>
          <w:rFonts w:eastAsiaTheme="minorEastAsia"/>
        </w:rPr>
        <w:t xml:space="preserve"> are calibration curve standards. This equation represents the ratio of the slope of the upper 20% of the graph compared to the bottom 20% of the graph. If L = 1, then the calibration curve is a perfect straight line.</w:t>
      </w:r>
      <w:r w:rsidR="003E532E">
        <w:rPr>
          <w:rFonts w:eastAsiaTheme="minorEastAsia"/>
        </w:rPr>
        <w:t xml:space="preserve"> The starting calibration range will be set from 0 – 50 ppm, then iterated using the above equation until </w:t>
      </w:r>
      <w:r w:rsidR="003E532E" w:rsidRPr="003E532E">
        <w:rPr>
          <w:rFonts w:eastAsiaTheme="minorEastAsia"/>
          <w:i/>
          <w:iCs/>
        </w:rPr>
        <w:t>L</w:t>
      </w:r>
      <w:r w:rsidR="003E532E">
        <w:rPr>
          <w:rFonts w:eastAsiaTheme="minorEastAsia"/>
        </w:rPr>
        <w:t xml:space="preserve"> </w:t>
      </w:r>
      <w:r w:rsidR="003E532E">
        <w:rPr>
          <w:rFonts w:eastAsiaTheme="minorEastAsia" w:cs="Arial"/>
        </w:rPr>
        <w:t>≥</w:t>
      </w:r>
      <w:r w:rsidR="003E532E">
        <w:rPr>
          <w:rFonts w:eastAsiaTheme="minorEastAsia"/>
        </w:rPr>
        <w:t xml:space="preserve"> 0.7.</w:t>
      </w:r>
    </w:p>
    <w:p w:rsidR="00B61B28" w:rsidRDefault="009B2E13" w:rsidP="00A2414A">
      <w:pPr>
        <w:jc w:val="both"/>
      </w:pPr>
      <w:r>
        <w:rPr>
          <w:rFonts w:eastAsiaTheme="minorEastAsia"/>
        </w:rPr>
        <w:t xml:space="preserve">Once the calibration range is established, the relationship between analyte concentration and signal </w:t>
      </w:r>
      <w:r w:rsidR="00B61B28">
        <w:rPr>
          <w:rFonts w:eastAsiaTheme="minorEastAsia"/>
        </w:rPr>
        <w:t>measured is established by preparing standards</w:t>
      </w:r>
      <w:r w:rsidR="00B61B28">
        <w:t xml:space="preserve"> across the expected range. These standards are measured against an independent calibration range. The standards are measured once each in ascending order, then the calibration is renewed and the measurement is repeated. This is performed a total of 5 times.</w:t>
      </w:r>
    </w:p>
    <w:p w:rsidR="002E345A" w:rsidRDefault="002E345A" w:rsidP="00A2414A">
      <w:pPr>
        <w:jc w:val="both"/>
      </w:pPr>
      <w:r>
        <w:lastRenderedPageBreak/>
        <w:t>To identify possible outliers, a Grubb test is performed on each standard.</w:t>
      </w:r>
      <w:r w:rsidRPr="002E345A">
        <w:t xml:space="preserve"> </w:t>
      </w:r>
      <w:r>
        <w:t xml:space="preserve">For a sample population of 5 data points per measurement, the Grubb critical value is 1.715 for a confidence level of 95%. The Grubb value </w:t>
      </w:r>
      <w:r>
        <w:rPr>
          <w:i/>
        </w:rPr>
        <w:t>G</w:t>
      </w:r>
      <w:r w:rsidRPr="005775CA">
        <w:t xml:space="preserve"> is determined as follows</w:t>
      </w:r>
      <w:r>
        <w:t>:</w:t>
      </w:r>
      <w:r w:rsidRPr="005775CA">
        <w:t xml:space="preserve"> </w:t>
      </w:r>
    </w:p>
    <w:p w:rsidR="002E345A" w:rsidRPr="005775CA" w:rsidRDefault="002E345A" w:rsidP="00A2414A">
      <w:pPr>
        <w:jc w:val="both"/>
        <w:rPr>
          <w:rFonts w:eastAsiaTheme="minorEastAsia"/>
        </w:rPr>
      </w:pPr>
      <m:oMathPara>
        <m:oMath>
          <m:r>
            <w:rPr>
              <w:rFonts w:ascii="Cambria Math" w:hAnsi="Cambria Math"/>
            </w:rPr>
            <m:t>G=</m:t>
          </m:r>
          <m:f>
            <m:fPr>
              <m:ctrlPr>
                <w:rPr>
                  <w:rFonts w:ascii="Cambria Math" w:hAnsi="Cambria Math"/>
                  <w:i/>
                </w:rPr>
              </m:ctrlPr>
            </m:fPr>
            <m:num>
              <m:d>
                <m:dPr>
                  <m:begChr m:val="|"/>
                  <m:endChr m:val="|"/>
                  <m:ctrlPr>
                    <w:rPr>
                      <w:rFonts w:ascii="Cambria Math" w:hAnsi="Cambria Math"/>
                      <w:i/>
                    </w:rPr>
                  </m:ctrlPr>
                </m:dPr>
                <m:e>
                  <m:r>
                    <w:rPr>
                      <w:rFonts w:ascii="Cambria Math" w:hAnsi="Cambria Math"/>
                    </w:rPr>
                    <m:t>x-</m:t>
                  </m:r>
                  <m:acc>
                    <m:accPr>
                      <m:chr m:val="̅"/>
                      <m:ctrlPr>
                        <w:rPr>
                          <w:rFonts w:ascii="Cambria Math" w:hAnsi="Cambria Math"/>
                          <w:i/>
                        </w:rPr>
                      </m:ctrlPr>
                    </m:accPr>
                    <m:e>
                      <m:r>
                        <w:rPr>
                          <w:rFonts w:ascii="Cambria Math" w:hAnsi="Cambria Math"/>
                        </w:rPr>
                        <m:t>x</m:t>
                      </m:r>
                    </m:e>
                  </m:acc>
                </m:e>
              </m:d>
            </m:num>
            <m:den>
              <m:r>
                <w:rPr>
                  <w:rFonts w:ascii="Cambria Math" w:hAnsi="Cambria Math"/>
                </w:rPr>
                <m:t>s</m:t>
              </m:r>
            </m:den>
          </m:f>
        </m:oMath>
      </m:oMathPara>
    </w:p>
    <w:p w:rsidR="002E345A" w:rsidRPr="005775CA" w:rsidRDefault="002E345A" w:rsidP="00A2414A">
      <w:pPr>
        <w:jc w:val="both"/>
      </w:pPr>
      <w:r>
        <w:rPr>
          <w:rFonts w:eastAsiaTheme="minorEastAsia"/>
        </w:rPr>
        <w:t xml:space="preserve">Where </w:t>
      </w:r>
      <m:oMath>
        <m:r>
          <w:rPr>
            <w:rFonts w:ascii="Cambria Math" w:eastAsiaTheme="minorEastAsia" w:hAnsi="Cambria Math"/>
          </w:rPr>
          <m:t>x</m:t>
        </m:r>
      </m:oMath>
      <w:r>
        <w:rPr>
          <w:rFonts w:eastAsiaTheme="minorEastAsia"/>
        </w:rPr>
        <w:t xml:space="preserve"> is the value suspected of being an outlier, </w:t>
      </w:r>
      <m:oMath>
        <m:acc>
          <m:accPr>
            <m:chr m:val="̅"/>
            <m:ctrlPr>
              <w:rPr>
                <w:rFonts w:ascii="Cambria Math" w:eastAsiaTheme="minorEastAsia" w:hAnsi="Cambria Math"/>
                <w:i/>
              </w:rPr>
            </m:ctrlPr>
          </m:accPr>
          <m:e>
            <m:r>
              <w:rPr>
                <w:rFonts w:ascii="Cambria Math" w:eastAsiaTheme="minorEastAsia" w:hAnsi="Cambria Math"/>
              </w:rPr>
              <m:t>x</m:t>
            </m:r>
          </m:e>
        </m:acc>
      </m:oMath>
      <w:r>
        <w:rPr>
          <w:rFonts w:eastAsiaTheme="minorEastAsia"/>
        </w:rPr>
        <w:t xml:space="preserve"> is the average of the measurements for that data point, and </w:t>
      </w:r>
      <m:oMath>
        <m:r>
          <w:rPr>
            <w:rFonts w:ascii="Cambria Math" w:eastAsiaTheme="minorEastAsia" w:hAnsi="Cambria Math"/>
          </w:rPr>
          <m:t>s</m:t>
        </m:r>
      </m:oMath>
      <w:r>
        <w:rPr>
          <w:rFonts w:eastAsiaTheme="minorEastAsia"/>
        </w:rPr>
        <w:t xml:space="preserve"> is the standard deviation of the measurements for that data point. Both </w:t>
      </w:r>
      <m:oMath>
        <m:acc>
          <m:accPr>
            <m:chr m:val="̅"/>
            <m:ctrlPr>
              <w:rPr>
                <w:rFonts w:ascii="Cambria Math" w:eastAsiaTheme="minorEastAsia" w:hAnsi="Cambria Math"/>
                <w:i/>
              </w:rPr>
            </m:ctrlPr>
          </m:accPr>
          <m:e>
            <m:r>
              <w:rPr>
                <w:rFonts w:ascii="Cambria Math" w:eastAsiaTheme="minorEastAsia" w:hAnsi="Cambria Math"/>
              </w:rPr>
              <m:t>x</m:t>
            </m:r>
          </m:e>
        </m:acc>
      </m:oMath>
      <w:r>
        <w:rPr>
          <w:rFonts w:eastAsiaTheme="minorEastAsia"/>
        </w:rPr>
        <w:t xml:space="preserve"> and </w:t>
      </w:r>
      <m:oMath>
        <m:r>
          <w:rPr>
            <w:rFonts w:ascii="Cambria Math" w:eastAsiaTheme="minorEastAsia" w:hAnsi="Cambria Math"/>
          </w:rPr>
          <m:t>s</m:t>
        </m:r>
      </m:oMath>
      <w:r>
        <w:rPr>
          <w:rFonts w:eastAsiaTheme="minorEastAsia"/>
        </w:rPr>
        <w:t xml:space="preserve"> are calculated with the suspect value included, as the null hypothesis presumes that there are no outliers </w:t>
      </w:r>
      <w:sdt>
        <w:sdtPr>
          <w:rPr>
            <w:rFonts w:eastAsiaTheme="minorEastAsia"/>
          </w:rPr>
          <w:id w:val="-1645344000"/>
          <w:citation/>
        </w:sdtPr>
        <w:sdtEndPr/>
        <w:sdtContent>
          <w:r>
            <w:rPr>
              <w:rFonts w:eastAsiaTheme="minorEastAsia"/>
            </w:rPr>
            <w:fldChar w:fldCharType="begin"/>
          </w:r>
          <w:r>
            <w:rPr>
              <w:rFonts w:eastAsiaTheme="minorEastAsia"/>
            </w:rPr>
            <w:instrText xml:space="preserve"> CITATION Mil10 \l 1033 </w:instrText>
          </w:r>
          <w:r>
            <w:rPr>
              <w:rFonts w:eastAsiaTheme="minorEastAsia"/>
            </w:rPr>
            <w:fldChar w:fldCharType="separate"/>
          </w:r>
          <w:r w:rsidR="00547F13" w:rsidRPr="00547F13">
            <w:rPr>
              <w:rFonts w:eastAsiaTheme="minorEastAsia"/>
              <w:noProof/>
            </w:rPr>
            <w:t>(Miller &amp; Miller, 2010)</w:t>
          </w:r>
          <w:r>
            <w:rPr>
              <w:rFonts w:eastAsiaTheme="minorEastAsia"/>
            </w:rPr>
            <w:fldChar w:fldCharType="end"/>
          </w:r>
        </w:sdtContent>
      </w:sdt>
      <w:r>
        <w:rPr>
          <w:rFonts w:eastAsiaTheme="minorEastAsia"/>
        </w:rPr>
        <w:t>.</w:t>
      </w:r>
    </w:p>
    <w:p w:rsidR="00250957" w:rsidRDefault="00250957" w:rsidP="00A2414A">
      <w:pPr>
        <w:jc w:val="both"/>
        <w:rPr>
          <w:rFonts w:eastAsiaTheme="minorEastAsia"/>
        </w:rPr>
      </w:pPr>
    </w:p>
    <w:p w:rsidR="00B61B28" w:rsidRDefault="002E345A" w:rsidP="00A2414A">
      <w:pPr>
        <w:jc w:val="both"/>
        <w:rPr>
          <w:rFonts w:eastAsiaTheme="minorEastAsia"/>
        </w:rPr>
      </w:pPr>
      <w:r>
        <w:rPr>
          <w:rFonts w:eastAsiaTheme="minorEastAsia"/>
        </w:rPr>
        <w:t>Once outliers have been identified and removed, t</w:t>
      </w:r>
      <w:r w:rsidR="00B61B28">
        <w:rPr>
          <w:rFonts w:eastAsiaTheme="minorEastAsia"/>
        </w:rPr>
        <w:t>he relationship between analyte and signal is determined by</w:t>
      </w:r>
      <w:r w:rsidR="007D71CA">
        <w:rPr>
          <w:rFonts w:eastAsiaTheme="minorEastAsia"/>
        </w:rPr>
        <w:t xml:space="preserve"> two</w:t>
      </w:r>
      <w:r w:rsidR="00B61B28">
        <w:rPr>
          <w:rFonts w:eastAsiaTheme="minorEastAsia"/>
        </w:rPr>
        <w:t xml:space="preserve"> regression analys</w:t>
      </w:r>
      <w:r w:rsidR="007D71CA">
        <w:rPr>
          <w:rFonts w:eastAsiaTheme="minorEastAsia"/>
        </w:rPr>
        <w:t>es</w:t>
      </w:r>
      <w:r w:rsidR="00B61B28">
        <w:rPr>
          <w:rFonts w:eastAsiaTheme="minorEastAsia"/>
        </w:rPr>
        <w:t>. To determine a relationship, the p-value of the regression analysis must be lower than 0.05 for a 95% confidence level.</w:t>
      </w:r>
    </w:p>
    <w:p w:rsidR="007D71CA" w:rsidRDefault="007D71CA" w:rsidP="00A2414A">
      <w:pPr>
        <w:jc w:val="both"/>
        <w:rPr>
          <w:rFonts w:eastAsiaTheme="minorEastAsia"/>
        </w:rPr>
      </w:pPr>
      <w:r>
        <w:rPr>
          <w:rFonts w:eastAsiaTheme="minorEastAsia"/>
        </w:rPr>
        <w:t>The first regression is performed between the signal measured and the analyte concentration. This will determine whether there is a relationship or not. The second regression is performed between the signal measured, the concentration of the analyte, and the square of the concentration of the analyte. This will indicate whether the relationship between concentration and signal is linear or quadratic.</w:t>
      </w:r>
    </w:p>
    <w:p w:rsidR="00C74528" w:rsidRDefault="001E3F02" w:rsidP="00A2414A">
      <w:pPr>
        <w:pStyle w:val="Heading3"/>
        <w:jc w:val="both"/>
      </w:pPr>
      <w:bookmarkStart w:id="18" w:name="_Toc10622254"/>
      <w:r>
        <w:t>Limits of Detection and Quantification</w:t>
      </w:r>
      <w:bookmarkEnd w:id="18"/>
    </w:p>
    <w:p w:rsidR="00C74528" w:rsidRDefault="00C74528" w:rsidP="00A2414A">
      <w:pPr>
        <w:jc w:val="both"/>
      </w:pPr>
      <w:r>
        <w:t xml:space="preserve">The limits of detection &amp; quantification are determined by measuring </w:t>
      </w:r>
      <w:r w:rsidR="00FF2E02">
        <w:t xml:space="preserve">blank </w:t>
      </w:r>
      <w:r w:rsidR="00580EE4">
        <w:t>dilution solvent.</w:t>
      </w:r>
      <w:r w:rsidR="00C25BD3">
        <w:t xml:space="preserve"> At least 8 measurements are performed, under reproducibility conditions</w:t>
      </w:r>
      <w:r w:rsidR="001E3F02">
        <w:t xml:space="preserve"> (see Reproducibility below)</w:t>
      </w:r>
      <w:r w:rsidR="00C25BD3">
        <w:t xml:space="preserve">. </w:t>
      </w:r>
      <w:r w:rsidR="001E3F02">
        <w:t xml:space="preserve">The standard deviation of these measurements is calculated and used to </w:t>
      </w:r>
      <w:r w:rsidR="00AF1DF6">
        <w:t>determine</w:t>
      </w:r>
      <w:r w:rsidR="001E3F02">
        <w:t xml:space="preserve"> </w:t>
      </w:r>
      <w:r w:rsidR="00AF1DF6">
        <w:t>the</w:t>
      </w:r>
      <w:r w:rsidR="001E3F02">
        <w:t xml:space="preserve"> LOD and LOQ of the </w:t>
      </w:r>
      <w:r w:rsidR="007F62B4">
        <w:t>instrument</w:t>
      </w:r>
      <w:r w:rsidR="000F7CF3">
        <w:t>.</w:t>
      </w:r>
    </w:p>
    <w:p w:rsidR="000F7CF3" w:rsidRPr="000F7CF3" w:rsidRDefault="000F7CF3" w:rsidP="00A2414A">
      <w:pPr>
        <w:jc w:val="both"/>
        <w:rPr>
          <w:rFonts w:eastAsiaTheme="minorEastAsia"/>
        </w:rPr>
      </w:pPr>
      <m:oMathPara>
        <m:oMath>
          <m:r>
            <w:rPr>
              <w:rFonts w:ascii="Cambria Math" w:hAnsi="Cambria Math"/>
            </w:rPr>
            <m:t>LOD=3×</m:t>
          </m:r>
          <m:sSub>
            <m:sSubPr>
              <m:ctrlPr>
                <w:rPr>
                  <w:rFonts w:ascii="Cambria Math" w:hAnsi="Cambria Math"/>
                  <w:i/>
                </w:rPr>
              </m:ctrlPr>
            </m:sSubPr>
            <m:e>
              <m:r>
                <w:rPr>
                  <w:rFonts w:ascii="Cambria Math" w:hAnsi="Cambria Math"/>
                </w:rPr>
                <m:t>s</m:t>
              </m:r>
            </m:e>
            <m:sub>
              <m:r>
                <w:rPr>
                  <w:rFonts w:ascii="Cambria Math" w:hAnsi="Cambria Math"/>
                </w:rPr>
                <m:t>R</m:t>
              </m:r>
            </m:sub>
          </m:sSub>
        </m:oMath>
      </m:oMathPara>
    </w:p>
    <w:p w:rsidR="000F7CF3" w:rsidRDefault="000F7CF3" w:rsidP="00A2414A">
      <w:pPr>
        <w:jc w:val="both"/>
      </w:pPr>
      <m:oMathPara>
        <m:oMath>
          <m:r>
            <w:rPr>
              <w:rFonts w:ascii="Cambria Math" w:hAnsi="Cambria Math"/>
            </w:rPr>
            <m:t>LOQ=6×</m:t>
          </m:r>
          <m:sSub>
            <m:sSubPr>
              <m:ctrlPr>
                <w:rPr>
                  <w:rFonts w:ascii="Cambria Math" w:hAnsi="Cambria Math"/>
                  <w:i/>
                </w:rPr>
              </m:ctrlPr>
            </m:sSubPr>
            <m:e>
              <m:r>
                <w:rPr>
                  <w:rFonts w:ascii="Cambria Math" w:hAnsi="Cambria Math"/>
                </w:rPr>
                <m:t>s</m:t>
              </m:r>
            </m:e>
            <m:sub>
              <m:r>
                <w:rPr>
                  <w:rFonts w:ascii="Cambria Math" w:hAnsi="Cambria Math"/>
                </w:rPr>
                <m:t>R</m:t>
              </m:r>
            </m:sub>
          </m:sSub>
        </m:oMath>
      </m:oMathPara>
    </w:p>
    <w:p w:rsidR="001E3F02" w:rsidRDefault="007F62B4" w:rsidP="00A2414A">
      <w:pPr>
        <w:jc w:val="both"/>
      </w:pPr>
      <w:r>
        <w:t>Multiplying the LOD and LOQ with the dilution factor will then give the LOD and LOQ for the method.</w:t>
      </w:r>
    </w:p>
    <w:p w:rsidR="001E3F02" w:rsidRDefault="001E3F02" w:rsidP="00A2414A">
      <w:pPr>
        <w:pStyle w:val="Heading3"/>
        <w:jc w:val="both"/>
      </w:pPr>
      <w:bookmarkStart w:id="19" w:name="_Toc10622255"/>
      <w:r>
        <w:t>Reproducibility</w:t>
      </w:r>
      <w:bookmarkEnd w:id="19"/>
    </w:p>
    <w:p w:rsidR="007D71CA" w:rsidRDefault="007A7541" w:rsidP="00A2414A">
      <w:pPr>
        <w:jc w:val="both"/>
        <w:rPr>
          <w:rFonts w:asciiTheme="majorHAnsi" w:eastAsiaTheme="majorEastAsia" w:hAnsiTheme="majorHAnsi" w:cstheme="majorBidi"/>
        </w:rPr>
      </w:pPr>
      <w:r>
        <w:rPr>
          <w:rFonts w:asciiTheme="majorHAnsi" w:eastAsiaTheme="majorEastAsia" w:hAnsiTheme="majorHAnsi" w:cstheme="majorBidi"/>
        </w:rPr>
        <w:t>Reproducibility is determined by analyzing real samples.</w:t>
      </w:r>
      <w:r w:rsidR="00AF1DF6">
        <w:rPr>
          <w:rFonts w:asciiTheme="majorHAnsi" w:eastAsiaTheme="majorEastAsia" w:hAnsiTheme="majorHAnsi" w:cstheme="majorBidi"/>
        </w:rPr>
        <w:t xml:space="preserve"> </w:t>
      </w:r>
      <w:r>
        <w:rPr>
          <w:rFonts w:asciiTheme="majorHAnsi" w:eastAsiaTheme="majorEastAsia" w:hAnsiTheme="majorHAnsi" w:cstheme="majorBidi"/>
        </w:rPr>
        <w:t xml:space="preserve">The LOD and LOQ calculations make use </w:t>
      </w:r>
      <w:r w:rsidR="00AF1DF6">
        <w:rPr>
          <w:rFonts w:asciiTheme="majorHAnsi" w:eastAsiaTheme="majorEastAsia" w:hAnsiTheme="majorHAnsi" w:cstheme="majorBidi"/>
        </w:rPr>
        <w:t xml:space="preserve">of </w:t>
      </w:r>
      <m:oMath>
        <m:sSub>
          <m:sSubPr>
            <m:ctrlPr>
              <w:rPr>
                <w:rFonts w:ascii="Cambria Math" w:eastAsiaTheme="majorEastAsia" w:hAnsi="Cambria Math" w:cstheme="majorBidi"/>
                <w:i/>
              </w:rPr>
            </m:ctrlPr>
          </m:sSubPr>
          <m:e>
            <m:r>
              <w:rPr>
                <w:rFonts w:ascii="Cambria Math" w:eastAsiaTheme="majorEastAsia" w:hAnsi="Cambria Math" w:cstheme="majorBidi"/>
              </w:rPr>
              <m:t>s</m:t>
            </m:r>
          </m:e>
          <m:sub>
            <m:r>
              <w:rPr>
                <w:rFonts w:ascii="Cambria Math" w:eastAsiaTheme="majorEastAsia" w:hAnsi="Cambria Math" w:cstheme="majorBidi"/>
              </w:rPr>
              <m:t>R</m:t>
            </m:r>
          </m:sub>
        </m:sSub>
      </m:oMath>
      <w:r w:rsidR="00AF1DF6">
        <w:rPr>
          <w:rFonts w:asciiTheme="majorHAnsi" w:eastAsiaTheme="majorEastAsia" w:hAnsiTheme="majorHAnsi" w:cstheme="majorBidi"/>
          <w:i/>
          <w:iCs/>
        </w:rPr>
        <w:t xml:space="preserve"> </w:t>
      </w:r>
      <w:r w:rsidR="00AF1DF6">
        <w:rPr>
          <w:rFonts w:asciiTheme="majorHAnsi" w:eastAsiaTheme="majorEastAsia" w:hAnsiTheme="majorHAnsi" w:cstheme="majorBidi"/>
        </w:rPr>
        <w:t xml:space="preserve"> as calculated by </w:t>
      </w:r>
      <w:r w:rsidR="006A533B">
        <w:rPr>
          <w:rFonts w:asciiTheme="majorHAnsi" w:eastAsiaTheme="majorEastAsia" w:hAnsiTheme="majorHAnsi" w:cstheme="majorBidi"/>
        </w:rPr>
        <w:t>this</w:t>
      </w:r>
      <w:r>
        <w:rPr>
          <w:rFonts w:asciiTheme="majorHAnsi" w:eastAsiaTheme="majorEastAsia" w:hAnsiTheme="majorHAnsi" w:cstheme="majorBidi"/>
        </w:rPr>
        <w:t xml:space="preserve"> method.</w:t>
      </w:r>
      <w:r w:rsidR="00870702">
        <w:rPr>
          <w:rFonts w:asciiTheme="majorHAnsi" w:eastAsiaTheme="majorEastAsia" w:hAnsiTheme="majorHAnsi" w:cstheme="majorBidi"/>
        </w:rPr>
        <w:t xml:space="preserve"> </w:t>
      </w:r>
      <w:r w:rsidR="006A533B">
        <w:rPr>
          <w:rFonts w:asciiTheme="majorHAnsi" w:eastAsiaTheme="majorEastAsia" w:hAnsiTheme="majorHAnsi" w:cstheme="majorBidi"/>
        </w:rPr>
        <w:t>T</w:t>
      </w:r>
      <w:r w:rsidR="00870702">
        <w:rPr>
          <w:rFonts w:asciiTheme="majorHAnsi" w:eastAsiaTheme="majorEastAsia" w:hAnsiTheme="majorHAnsi" w:cstheme="majorBidi"/>
        </w:rPr>
        <w:t>he intent is to maximize the variations that may occur during analysis: different operators, different times, diff</w:t>
      </w:r>
      <w:r w:rsidR="00172362">
        <w:rPr>
          <w:rFonts w:asciiTheme="majorHAnsi" w:eastAsiaTheme="majorEastAsia" w:hAnsiTheme="majorHAnsi" w:cstheme="majorBidi"/>
        </w:rPr>
        <w:t>erent dates, different machines, …</w:t>
      </w:r>
    </w:p>
    <w:p w:rsidR="00AF1DF6" w:rsidRPr="000F7CF3" w:rsidRDefault="00870702" w:rsidP="00A2414A">
      <w:pPr>
        <w:jc w:val="both"/>
        <w:rPr>
          <w:rFonts w:asciiTheme="majorHAnsi" w:eastAsiaTheme="majorEastAsia" w:hAnsiTheme="majorHAnsi" w:cstheme="majorBidi"/>
        </w:rPr>
      </w:pPr>
      <w:r>
        <w:rPr>
          <w:rFonts w:asciiTheme="majorHAnsi" w:eastAsiaTheme="majorEastAsia" w:hAnsiTheme="majorHAnsi" w:cstheme="majorBidi"/>
        </w:rPr>
        <w:t>In this manner, one singular dilution of a real sample is made and analysed a minimum of 8 times, with each analysis being performed on a different day. The standard deviation is then calculated in the following manner:</w:t>
      </w:r>
    </w:p>
    <w:p w:rsidR="001E3F02" w:rsidRPr="00870702" w:rsidRDefault="0075578E" w:rsidP="00A2414A">
      <w:pPr>
        <w:jc w:val="both"/>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ctrlPr>
                    <w:rPr>
                      <w:rFonts w:ascii="Cambria Math" w:eastAsiaTheme="minorEastAsia" w:hAnsi="Cambria Math"/>
                      <w:i/>
                    </w:rPr>
                  </m:ctrlPr>
                </m:num>
                <m:den>
                  <m:r>
                    <w:rPr>
                      <w:rFonts w:ascii="Cambria Math" w:eastAsiaTheme="minorEastAsia"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e>
                    <m:sup>
                      <m:r>
                        <w:rPr>
                          <w:rFonts w:ascii="Cambria Math" w:hAnsi="Cambria Math"/>
                        </w:rPr>
                        <m:t>2</m:t>
                      </m:r>
                    </m:sup>
                  </m:sSup>
                </m:e>
              </m:nary>
            </m:e>
          </m:rad>
        </m:oMath>
      </m:oMathPara>
    </w:p>
    <w:p w:rsidR="00870702" w:rsidRDefault="00870702" w:rsidP="00A2414A">
      <w:pPr>
        <w:jc w:val="both"/>
        <w:rPr>
          <w:rFonts w:eastAsiaTheme="minorEastAsia"/>
        </w:rPr>
      </w:pPr>
      <w:r>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Pr>
          <w:rFonts w:eastAsiaTheme="minorEastAsia"/>
        </w:rPr>
        <w:t xml:space="preserve"> is one of the measurements, </w:t>
      </w:r>
      <m:oMath>
        <m:acc>
          <m:accPr>
            <m:chr m:val="̅"/>
            <m:ctrlPr>
              <w:rPr>
                <w:rFonts w:ascii="Cambria Math" w:eastAsiaTheme="minorEastAsia" w:hAnsi="Cambria Math"/>
                <w:i/>
              </w:rPr>
            </m:ctrlPr>
          </m:accPr>
          <m:e>
            <m:r>
              <w:rPr>
                <w:rFonts w:ascii="Cambria Math" w:eastAsiaTheme="minorEastAsia" w:hAnsi="Cambria Math"/>
              </w:rPr>
              <m:t>x</m:t>
            </m:r>
          </m:e>
        </m:acc>
      </m:oMath>
      <w:r>
        <w:rPr>
          <w:rFonts w:eastAsiaTheme="minorEastAsia"/>
        </w:rPr>
        <w:t xml:space="preserve"> is the mean of all measurements performed and </w:t>
      </w:r>
      <m:oMath>
        <m:r>
          <w:rPr>
            <w:rFonts w:ascii="Cambria Math" w:eastAsiaTheme="minorEastAsia" w:hAnsi="Cambria Math"/>
          </w:rPr>
          <m:t>n</m:t>
        </m:r>
      </m:oMath>
      <w:r>
        <w:rPr>
          <w:rFonts w:eastAsiaTheme="minorEastAsia"/>
        </w:rPr>
        <w:t xml:space="preserve"> is the number of measurements performed, 8 or more.</w:t>
      </w:r>
      <w:r w:rsidR="00E37AEB">
        <w:rPr>
          <w:rFonts w:eastAsiaTheme="minorEastAsia"/>
        </w:rPr>
        <w:t xml:space="preserve"> The reproducibility is reported by calculating the Relative Standard Deviation (RSD) as such:</w:t>
      </w:r>
    </w:p>
    <w:p w:rsidR="00E37AEB" w:rsidRPr="00E37AEB" w:rsidRDefault="0075578E" w:rsidP="00A2414A">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RSD</m:t>
              </m:r>
            </m:e>
            <m:sub>
              <m:r>
                <w:rPr>
                  <w:rFonts w:ascii="Cambria Math" w:eastAsiaTheme="minorEastAsia" w:hAnsi="Cambria Math"/>
                </w:rPr>
                <m:t>R</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R</m:t>
                  </m:r>
                </m:sub>
              </m:sSub>
            </m:num>
            <m:den>
              <m:acc>
                <m:accPr>
                  <m:chr m:val="̅"/>
                  <m:ctrlPr>
                    <w:rPr>
                      <w:rFonts w:ascii="Cambria Math" w:eastAsiaTheme="minorEastAsia" w:hAnsi="Cambria Math"/>
                      <w:i/>
                    </w:rPr>
                  </m:ctrlPr>
                </m:accPr>
                <m:e>
                  <m:r>
                    <w:rPr>
                      <w:rFonts w:ascii="Cambria Math" w:eastAsiaTheme="minorEastAsia" w:hAnsi="Cambria Math"/>
                    </w:rPr>
                    <m:t>x</m:t>
                  </m:r>
                </m:e>
              </m:acc>
            </m:den>
          </m:f>
          <m:r>
            <w:rPr>
              <w:rFonts w:ascii="Cambria Math" w:eastAsiaTheme="minorEastAsia" w:hAnsi="Cambria Math"/>
            </w:rPr>
            <m:t>*100%</m:t>
          </m:r>
        </m:oMath>
      </m:oMathPara>
    </w:p>
    <w:p w:rsidR="00870702" w:rsidRPr="000F7CF3" w:rsidRDefault="000E36C8" w:rsidP="00A2414A">
      <w:pPr>
        <w:jc w:val="both"/>
        <w:rPr>
          <w:rFonts w:eastAsiaTheme="minorEastAsia"/>
        </w:rPr>
      </w:pPr>
      <w:r>
        <w:rPr>
          <w:rFonts w:eastAsiaTheme="minorEastAsia"/>
        </w:rPr>
        <w:t xml:space="preserve">Company guidelines </w:t>
      </w:r>
      <w:r w:rsidR="00FF2E02">
        <w:rPr>
          <w:rFonts w:eastAsiaTheme="minorEastAsia"/>
        </w:rPr>
        <w:t>dictate</w:t>
      </w:r>
      <w:r>
        <w:rPr>
          <w:rFonts w:eastAsiaTheme="minorEastAsia"/>
        </w:rPr>
        <w:t xml:space="preserve"> that a RSD value lower than 2% is </w:t>
      </w:r>
      <w:r w:rsidR="006A533B">
        <w:rPr>
          <w:rFonts w:eastAsiaTheme="minorEastAsia"/>
        </w:rPr>
        <w:t>desirable</w:t>
      </w:r>
      <w:r w:rsidR="007F62B4">
        <w:rPr>
          <w:rFonts w:eastAsiaTheme="minorEastAsia"/>
        </w:rPr>
        <w:t>, but up to 5% is acceptable</w:t>
      </w:r>
      <w:r w:rsidR="006A533B">
        <w:rPr>
          <w:rFonts w:eastAsiaTheme="minorEastAsia"/>
        </w:rPr>
        <w:t>.</w:t>
      </w:r>
      <w:r w:rsidR="00A903E6">
        <w:rPr>
          <w:rFonts w:eastAsiaTheme="minorEastAsia"/>
        </w:rPr>
        <w:t xml:space="preserve"> The RSD can also be referred to as the coefficient of variation.</w:t>
      </w:r>
    </w:p>
    <w:p w:rsidR="009B2E13" w:rsidRDefault="009B2E13" w:rsidP="00A2414A">
      <w:pPr>
        <w:pStyle w:val="Heading3"/>
        <w:jc w:val="both"/>
      </w:pPr>
      <w:bookmarkStart w:id="20" w:name="_Toc10622256"/>
      <w:r w:rsidRPr="00B500FD">
        <w:t>Repeatability</w:t>
      </w:r>
      <w:bookmarkEnd w:id="20"/>
    </w:p>
    <w:p w:rsidR="00315EF2" w:rsidRPr="00315EF2" w:rsidRDefault="00B93F16" w:rsidP="00A2414A">
      <w:pPr>
        <w:jc w:val="both"/>
      </w:pPr>
      <w:r>
        <w:t xml:space="preserve">Repeatability is determined by analyzing </w:t>
      </w:r>
      <w:r w:rsidR="00E247B4">
        <w:t>a real sample. As opposed to reproducibility, the intent here is to minimize the variations that occur across measurements</w:t>
      </w:r>
      <w:r w:rsidR="00F560D8">
        <w:t>. This is achieved by performing 8 or more measurements of the same solution in quick succession, performed by the same operator, on the same machine, in the same manner.</w:t>
      </w:r>
    </w:p>
    <w:p w:rsidR="009B2E13" w:rsidRPr="0098409E" w:rsidRDefault="0075578E" w:rsidP="00A2414A">
      <w:pPr>
        <w:jc w:val="both"/>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ctrlPr>
                    <w:rPr>
                      <w:rFonts w:ascii="Cambria Math" w:eastAsiaTheme="minorEastAsia" w:hAnsi="Cambria Math"/>
                      <w:i/>
                    </w:rPr>
                  </m:ctrlPr>
                </m:num>
                <m:den>
                  <m:r>
                    <w:rPr>
                      <w:rFonts w:ascii="Cambria Math" w:eastAsiaTheme="minorEastAsia"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e>
                    <m:sup>
                      <m:r>
                        <w:rPr>
                          <w:rFonts w:ascii="Cambria Math" w:hAnsi="Cambria Math"/>
                        </w:rPr>
                        <m:t>2</m:t>
                      </m:r>
                    </m:sup>
                  </m:sSup>
                </m:e>
              </m:nary>
            </m:e>
          </m:rad>
        </m:oMath>
      </m:oMathPara>
    </w:p>
    <w:p w:rsidR="00F560D8" w:rsidRDefault="00F560D8" w:rsidP="00A2414A">
      <w:pPr>
        <w:jc w:val="both"/>
        <w:rPr>
          <w:rFonts w:eastAsiaTheme="minorEastAsia"/>
        </w:rPr>
      </w:pPr>
      <w:r>
        <w:t xml:space="preserve">As above,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Pr>
          <w:rFonts w:eastAsiaTheme="minorEastAsia"/>
        </w:rPr>
        <w:t xml:space="preserve"> is one of the measurements, </w:t>
      </w:r>
      <m:oMath>
        <m:acc>
          <m:accPr>
            <m:chr m:val="̅"/>
            <m:ctrlPr>
              <w:rPr>
                <w:rFonts w:ascii="Cambria Math" w:eastAsiaTheme="minorEastAsia" w:hAnsi="Cambria Math"/>
                <w:i/>
              </w:rPr>
            </m:ctrlPr>
          </m:accPr>
          <m:e>
            <m:r>
              <w:rPr>
                <w:rFonts w:ascii="Cambria Math" w:eastAsiaTheme="minorEastAsia" w:hAnsi="Cambria Math"/>
              </w:rPr>
              <m:t>x</m:t>
            </m:r>
          </m:e>
        </m:acc>
      </m:oMath>
      <w:r>
        <w:rPr>
          <w:rFonts w:eastAsiaTheme="minorEastAsia"/>
        </w:rPr>
        <w:t xml:space="preserve"> is the mean of all measurements performed and </w:t>
      </w:r>
      <m:oMath>
        <m:r>
          <w:rPr>
            <w:rFonts w:ascii="Cambria Math" w:eastAsiaTheme="minorEastAsia" w:hAnsi="Cambria Math"/>
          </w:rPr>
          <m:t>n</m:t>
        </m:r>
      </m:oMath>
      <w:r>
        <w:rPr>
          <w:rFonts w:eastAsiaTheme="minorEastAsia"/>
        </w:rPr>
        <w:t xml:space="preserve"> is the number of measurements performed.</w:t>
      </w:r>
      <w:r w:rsidR="00B62B23">
        <w:rPr>
          <w:rFonts w:eastAsiaTheme="minorEastAsia"/>
        </w:rPr>
        <w:t xml:space="preserve"> Although this is the same equation as for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R</m:t>
            </m:r>
          </m:sub>
        </m:sSub>
      </m:oMath>
      <w:r w:rsidR="00B62B23">
        <w:rPr>
          <w:rFonts w:eastAsiaTheme="minorEastAsia"/>
        </w:rPr>
        <w:t xml:space="preserve">, the values will be different due to variations </w:t>
      </w:r>
      <w:r w:rsidR="00FF2E02">
        <w:rPr>
          <w:rFonts w:eastAsiaTheme="minorEastAsia"/>
        </w:rPr>
        <w:t>during the measurements</w:t>
      </w:r>
      <w:r w:rsidR="00B62B23">
        <w:rPr>
          <w:rFonts w:eastAsiaTheme="minorEastAsia"/>
        </w:rPr>
        <w:t>.</w:t>
      </w:r>
    </w:p>
    <w:p w:rsidR="000E36C8" w:rsidRDefault="000E36C8" w:rsidP="00A2414A">
      <w:pPr>
        <w:jc w:val="both"/>
        <w:rPr>
          <w:rFonts w:eastAsiaTheme="minorEastAsia"/>
        </w:rPr>
      </w:pPr>
      <w:r>
        <w:rPr>
          <w:rFonts w:eastAsiaTheme="minorEastAsia"/>
        </w:rPr>
        <w:t>Repeatability is reported by calculating the Relative Standard Deviation (RSD) as such:</w:t>
      </w:r>
    </w:p>
    <w:p w:rsidR="000E36C8" w:rsidRPr="00E37AEB" w:rsidRDefault="0075578E" w:rsidP="00A2414A">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RSD</m:t>
              </m:r>
            </m:e>
            <m:sub>
              <m:r>
                <w:rPr>
                  <w:rFonts w:ascii="Cambria Math" w:eastAsiaTheme="minorEastAsia" w:hAnsi="Cambria Math"/>
                </w:rPr>
                <m:t>r</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r</m:t>
                  </m:r>
                </m:sub>
              </m:sSub>
            </m:num>
            <m:den>
              <m:acc>
                <m:accPr>
                  <m:chr m:val="̅"/>
                  <m:ctrlPr>
                    <w:rPr>
                      <w:rFonts w:ascii="Cambria Math" w:eastAsiaTheme="minorEastAsia" w:hAnsi="Cambria Math"/>
                      <w:i/>
                    </w:rPr>
                  </m:ctrlPr>
                </m:accPr>
                <m:e>
                  <m:r>
                    <w:rPr>
                      <w:rFonts w:ascii="Cambria Math" w:eastAsiaTheme="minorEastAsia" w:hAnsi="Cambria Math"/>
                    </w:rPr>
                    <m:t>x</m:t>
                  </m:r>
                </m:e>
              </m:acc>
            </m:den>
          </m:f>
          <m:r>
            <w:rPr>
              <w:rFonts w:ascii="Cambria Math" w:eastAsiaTheme="minorEastAsia" w:hAnsi="Cambria Math"/>
            </w:rPr>
            <m:t>*100%</m:t>
          </m:r>
        </m:oMath>
      </m:oMathPara>
    </w:p>
    <w:p w:rsidR="007F62B4" w:rsidRPr="000F7CF3" w:rsidRDefault="007F62B4" w:rsidP="007F62B4">
      <w:pPr>
        <w:jc w:val="both"/>
        <w:rPr>
          <w:rFonts w:eastAsiaTheme="minorEastAsia"/>
        </w:rPr>
      </w:pPr>
      <w:r>
        <w:rPr>
          <w:rFonts w:eastAsiaTheme="minorEastAsia"/>
        </w:rPr>
        <w:t>Company guidelines dictate that a RSD value lower than 2% is desirable, but up to 5% is acceptable. The RSD can also be referred to as the coefficient of variation.</w:t>
      </w:r>
    </w:p>
    <w:p w:rsidR="00F560D8" w:rsidRPr="009B2E13" w:rsidRDefault="00F560D8" w:rsidP="00A2414A">
      <w:pPr>
        <w:jc w:val="both"/>
      </w:pPr>
    </w:p>
    <w:p w:rsidR="00B500FD" w:rsidRDefault="00B500FD" w:rsidP="00A2414A">
      <w:pPr>
        <w:pStyle w:val="Heading3"/>
        <w:jc w:val="both"/>
      </w:pPr>
      <w:bookmarkStart w:id="21" w:name="_Toc10622257"/>
      <w:r>
        <w:t>Recovery and bias</w:t>
      </w:r>
      <w:bookmarkEnd w:id="21"/>
    </w:p>
    <w:p w:rsidR="00127EEF" w:rsidRDefault="002B4CF2" w:rsidP="00A2414A">
      <w:pPr>
        <w:jc w:val="both"/>
      </w:pPr>
      <w:r>
        <w:t xml:space="preserve">The bias of the method is determined by measuring the recovery of nickel. Real samples are diluted in duplicate, and one of the two dilutions receives an addition of a known amount of nickel. </w:t>
      </w:r>
      <w:r w:rsidR="00127EEF">
        <w:t xml:space="preserve">The nickel spike comes from the Certipur </w:t>
      </w:r>
      <w:r w:rsidR="00C97A20">
        <w:t>1,000</w:t>
      </w:r>
      <w:r w:rsidR="00127EEF">
        <w:t xml:space="preserve"> mg/L stock solution (Merck, Darmstadt, DE). The spike volume is 0.25 mL in a total dilution volume of 25 mL, resulting in a 10 mg/L spike</w:t>
      </w:r>
      <w:r w:rsidR="009F4CE9">
        <w:t>. After converting to ppm, this is equivalent to a 11 ppm spike.</w:t>
      </w:r>
    </w:p>
    <w:p w:rsidR="00527C52" w:rsidRDefault="00B62B23" w:rsidP="00A2414A">
      <w:pPr>
        <w:jc w:val="both"/>
      </w:pPr>
      <w:r>
        <w:t>The difference in measured concentration indicates the recovery, as follows:</w:t>
      </w:r>
    </w:p>
    <w:p w:rsidR="00B62B23" w:rsidRDefault="0075578E" w:rsidP="00A2414A">
      <w:pPr>
        <w:jc w:val="both"/>
      </w:pPr>
      <m:oMathPara>
        <m:oMath>
          <m:sSub>
            <m:sSubPr>
              <m:ctrlPr>
                <w:rPr>
                  <w:rFonts w:ascii="Cambria Math" w:hAnsi="Cambria Math"/>
                  <w:i/>
                </w:rPr>
              </m:ctrlPr>
            </m:sSubPr>
            <m:e>
              <m:r>
                <w:rPr>
                  <w:rFonts w:ascii="Cambria Math" w:hAnsi="Cambria Math"/>
                </w:rPr>
                <m:t>T</m:t>
              </m:r>
            </m:e>
            <m:sub>
              <m:r>
                <w:rPr>
                  <w:rFonts w:ascii="Cambria Math" w:hAnsi="Cambria Math"/>
                </w:rPr>
                <m:t>∆c,i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∆c+c,i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c,i</m:t>
                  </m:r>
                </m:sub>
              </m:sSub>
            </m:num>
            <m:den>
              <m:r>
                <w:rPr>
                  <w:rFonts w:ascii="Cambria Math" w:hAnsi="Cambria Math"/>
                </w:rPr>
                <m:t>∆c</m:t>
              </m:r>
            </m:den>
          </m:f>
          <m:r>
            <w:rPr>
              <w:rFonts w:ascii="Cambria Math" w:hAnsi="Cambria Math"/>
            </w:rPr>
            <m:t>×100%</m:t>
          </m:r>
        </m:oMath>
      </m:oMathPara>
    </w:p>
    <w:p w:rsidR="002B4CF2" w:rsidRDefault="004F10A1" w:rsidP="00A2414A">
      <w:pPr>
        <w:jc w:val="both"/>
        <w:rPr>
          <w:rFonts w:eastAsiaTheme="minorEastAsia"/>
        </w:rPr>
      </w:pPr>
      <w:r>
        <w:t xml:space="preserve">Where </w:t>
      </w:r>
      <m:oMath>
        <m:sSub>
          <m:sSubPr>
            <m:ctrlPr>
              <w:rPr>
                <w:rFonts w:ascii="Cambria Math" w:hAnsi="Cambria Math"/>
                <w:i/>
              </w:rPr>
            </m:ctrlPr>
          </m:sSubPr>
          <m:e>
            <m:r>
              <w:rPr>
                <w:rFonts w:ascii="Cambria Math" w:hAnsi="Cambria Math"/>
              </w:rPr>
              <m:t>x</m:t>
            </m:r>
          </m:e>
          <m:sub>
            <m:r>
              <w:rPr>
                <w:rFonts w:ascii="Cambria Math" w:hAnsi="Cambria Math"/>
              </w:rPr>
              <m:t>c,i</m:t>
            </m:r>
          </m:sub>
        </m:sSub>
      </m:oMath>
      <w:r>
        <w:rPr>
          <w:rFonts w:eastAsiaTheme="minorEastAsia"/>
        </w:rPr>
        <w:t xml:space="preserve"> is the </w:t>
      </w:r>
      <w:r w:rsidRPr="00172362">
        <w:rPr>
          <w:rFonts w:eastAsiaTheme="minorEastAsia"/>
        </w:rPr>
        <w:t xml:space="preserve">measured concentration of the regular sample, </w:t>
      </w:r>
      <m:oMath>
        <m:sSub>
          <m:sSubPr>
            <m:ctrlPr>
              <w:rPr>
                <w:rFonts w:ascii="Cambria Math" w:hAnsi="Cambria Math"/>
                <w:i/>
              </w:rPr>
            </m:ctrlPr>
          </m:sSubPr>
          <m:e>
            <m:r>
              <w:rPr>
                <w:rFonts w:ascii="Cambria Math" w:hAnsi="Cambria Math"/>
              </w:rPr>
              <m:t>x</m:t>
            </m:r>
          </m:e>
          <m:sub>
            <m:r>
              <w:rPr>
                <w:rFonts w:ascii="Cambria Math" w:hAnsi="Cambria Math"/>
              </w:rPr>
              <m:t>∆c+c,i</m:t>
            </m:r>
          </m:sub>
        </m:sSub>
      </m:oMath>
      <w:r w:rsidRPr="00172362">
        <w:rPr>
          <w:rFonts w:eastAsiaTheme="minorEastAsia"/>
        </w:rPr>
        <w:t xml:space="preserve"> is the measured </w:t>
      </w:r>
      <w:r>
        <w:rPr>
          <w:rFonts w:eastAsiaTheme="minorEastAsia"/>
        </w:rPr>
        <w:t xml:space="preserve">concentration of the spiked sample, and </w:t>
      </w:r>
      <m:oMath>
        <m:r>
          <w:rPr>
            <w:rFonts w:ascii="Cambria Math" w:eastAsiaTheme="minorEastAsia" w:hAnsi="Cambria Math"/>
          </w:rPr>
          <m:t>∆c</m:t>
        </m:r>
      </m:oMath>
      <w:r>
        <w:rPr>
          <w:rFonts w:eastAsiaTheme="minorEastAsia"/>
        </w:rPr>
        <w:t xml:space="preserve"> is the spike amount. Once a minimum of ten data points are created, the average recovery is then calculated as follows:</w:t>
      </w:r>
    </w:p>
    <w:p w:rsidR="004F10A1" w:rsidRPr="00FB7FD5" w:rsidRDefault="0075578E" w:rsidP="00A2414A">
      <w:pPr>
        <w:jc w:val="both"/>
        <w:rPr>
          <w:rFonts w:eastAsiaTheme="minorEastAsia"/>
        </w:rPr>
      </w:pPr>
      <m:oMathPara>
        <m:oMath>
          <m:acc>
            <m:accPr>
              <m:chr m:val="̅"/>
              <m:ctrlPr>
                <w:rPr>
                  <w:rFonts w:ascii="Cambria Math" w:hAnsi="Cambria Math"/>
                  <w:i/>
                </w:rPr>
              </m:ctrlPr>
            </m:accPr>
            <m:e>
              <m:r>
                <w:rPr>
                  <w:rFonts w:ascii="Cambria Math" w:hAnsi="Cambria Math"/>
                </w:rPr>
                <m:t>T</m:t>
              </m:r>
            </m:e>
          </m:acc>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w:rPr>
                          <w:rFonts w:ascii="Cambria Math" w:hAnsi="Cambria Math"/>
                        </w:rPr>
                        <m:t>T</m:t>
                      </m:r>
                    </m:e>
                    <m:sub>
                      <m:r>
                        <w:rPr>
                          <w:rFonts w:ascii="Cambria Math" w:hAnsi="Cambria Math"/>
                        </w:rPr>
                        <m:t>∆c,i</m:t>
                      </m:r>
                    </m:sub>
                  </m:sSub>
                </m:e>
              </m:nary>
            </m:num>
            <m:den>
              <m:r>
                <w:rPr>
                  <w:rFonts w:ascii="Cambria Math" w:hAnsi="Cambria Math"/>
                </w:rPr>
                <m:t>n</m:t>
              </m:r>
            </m:den>
          </m:f>
        </m:oMath>
      </m:oMathPara>
    </w:p>
    <w:p w:rsidR="00FB7FD5" w:rsidRDefault="00FB7FD5" w:rsidP="00A2414A">
      <w:pPr>
        <w:jc w:val="both"/>
        <w:rPr>
          <w:rFonts w:eastAsiaTheme="minorEastAsia"/>
        </w:rPr>
      </w:pPr>
      <w:r>
        <w:rPr>
          <w:rFonts w:eastAsiaTheme="minorEastAsia"/>
        </w:rPr>
        <w:t>Where</w:t>
      </w:r>
      <w:r w:rsidR="00932289">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T</m:t>
            </m:r>
          </m:e>
        </m:acc>
      </m:oMath>
      <w:r>
        <w:rPr>
          <w:rFonts w:eastAsiaTheme="minorEastAsia"/>
        </w:rPr>
        <w:t xml:space="preserve">  is the overall recovery and </w:t>
      </w:r>
      <m:oMath>
        <m:r>
          <w:rPr>
            <w:rFonts w:ascii="Cambria Math" w:eastAsiaTheme="minorEastAsia" w:hAnsi="Cambria Math"/>
          </w:rPr>
          <m:t>n</m:t>
        </m:r>
      </m:oMath>
      <w:r>
        <w:rPr>
          <w:rFonts w:eastAsiaTheme="minorEastAsia"/>
        </w:rPr>
        <w:t xml:space="preserve"> is the number of data points. From this, the bias is determined:</w:t>
      </w:r>
    </w:p>
    <w:p w:rsidR="00FB7FD5" w:rsidRDefault="0075578E" w:rsidP="00A2414A">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c</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T</m:t>
              </m:r>
            </m:e>
          </m:acc>
          <m:r>
            <w:rPr>
              <w:rFonts w:ascii="Cambria Math" w:eastAsiaTheme="minorEastAsia" w:hAnsi="Cambria Math"/>
            </w:rPr>
            <m:t>-100</m:t>
          </m:r>
        </m:oMath>
      </m:oMathPara>
    </w:p>
    <w:p w:rsidR="005D5A7E" w:rsidRDefault="00153A7D" w:rsidP="00153A7D">
      <w:pPr>
        <w:jc w:val="both"/>
      </w:pPr>
      <w:r>
        <w:t xml:space="preserve">The bias of the method and the standard deviation of the measurements </w:t>
      </w:r>
      <w:r w:rsidR="007F62B4">
        <w:t>should be no greater than 5% for the method to be acceptable.</w:t>
      </w:r>
    </w:p>
    <w:p w:rsidR="00172362" w:rsidRDefault="00172362" w:rsidP="00153A7D">
      <w:pPr>
        <w:jc w:val="both"/>
        <w:rPr>
          <w:sz w:val="32"/>
          <w:szCs w:val="32"/>
        </w:rPr>
      </w:pPr>
      <w:r>
        <w:br w:type="page"/>
      </w:r>
    </w:p>
    <w:p w:rsidR="009658F3" w:rsidRDefault="00B77B62" w:rsidP="006C3B0E">
      <w:pPr>
        <w:pStyle w:val="Heading1"/>
      </w:pPr>
      <w:bookmarkStart w:id="22" w:name="_Toc10622258"/>
      <w:r>
        <w:lastRenderedPageBreak/>
        <w:t>Results</w:t>
      </w:r>
      <w:bookmarkEnd w:id="22"/>
    </w:p>
    <w:p w:rsidR="007A63B1" w:rsidRDefault="002472FF" w:rsidP="00EC7B78">
      <w:pPr>
        <w:pStyle w:val="Heading2"/>
      </w:pPr>
      <w:bookmarkStart w:id="23" w:name="_Toc10622259"/>
      <w:r>
        <w:t>Calibration range</w:t>
      </w:r>
      <w:bookmarkEnd w:id="23"/>
    </w:p>
    <w:p w:rsidR="008F6CD8" w:rsidRDefault="000938A3" w:rsidP="00A2414A">
      <w:pPr>
        <w:jc w:val="both"/>
      </w:pPr>
      <w:r>
        <w:t xml:space="preserve">The calibration range is estimated to be 0 – 30 ppm </w:t>
      </w:r>
      <w:r w:rsidR="00FF2E02">
        <w:t>(details in Appendix C)</w:t>
      </w:r>
      <w:r>
        <w:t xml:space="preserve">. </w:t>
      </w:r>
      <w:r w:rsidR="00F04FA9">
        <w:t xml:space="preserve">As a result, the calibration standards are evenly divided across the range as </w:t>
      </w:r>
      <w:r w:rsidR="008F6CD8">
        <w:t>indicated</w:t>
      </w:r>
      <w:r w:rsidR="00D171D9">
        <w:t xml:space="preserve"> in Appendix B</w:t>
      </w:r>
      <w:r w:rsidR="00F04FA9">
        <w:t xml:space="preserve"> (0, 6, 12, 18, 24, 30</w:t>
      </w:r>
      <w:r w:rsidR="003167B1">
        <w:t xml:space="preserve"> </w:t>
      </w:r>
      <w:r w:rsidR="00F04FA9">
        <w:t>ppm) and the measured standards are made to cover the range while avoiding overlap with the calibration values as much as possible: 0, 2, 5, 8, 10, 15, 20, 22, 25, 28 and 30</w:t>
      </w:r>
      <w:r w:rsidR="003167B1">
        <w:t xml:space="preserve"> </w:t>
      </w:r>
      <w:r w:rsidR="00F04FA9">
        <w:t xml:space="preserve">ppm. </w:t>
      </w:r>
    </w:p>
    <w:p w:rsidR="00573456" w:rsidRDefault="002E345A" w:rsidP="00A2414A">
      <w:pPr>
        <w:jc w:val="both"/>
      </w:pPr>
      <w:r>
        <w:rPr>
          <w:rFonts w:eastAsiaTheme="minorEastAsia"/>
        </w:rPr>
        <w:t>Performing the Grubb outlier test, n</w:t>
      </w:r>
      <w:r w:rsidR="00BC2DAF">
        <w:t xml:space="preserve">one of the data points exceed </w:t>
      </w:r>
      <w:r w:rsidR="00BC2DAF" w:rsidRPr="00BC2DAF">
        <w:rPr>
          <w:i/>
        </w:rPr>
        <w:t>G</w:t>
      </w:r>
      <w:r w:rsidR="00BC2DAF" w:rsidRPr="00BC2DAF">
        <w:rPr>
          <w:i/>
          <w:vertAlign w:val="subscript"/>
        </w:rPr>
        <w:t>crit</w:t>
      </w:r>
      <w:r w:rsidR="00BC2DAF">
        <w:rPr>
          <w:vertAlign w:val="subscript"/>
        </w:rPr>
        <w:t xml:space="preserve"> </w:t>
      </w:r>
      <w:r w:rsidR="00BC2DAF">
        <w:t xml:space="preserve">, </w:t>
      </w:r>
      <w:r w:rsidR="003B3883">
        <w:t>therefore none of the data points are outliers</w:t>
      </w:r>
      <w:r w:rsidR="008F6CD8">
        <w:t xml:space="preserve"> (</w:t>
      </w:r>
      <w:r w:rsidR="007A54BF">
        <w:t>data</w:t>
      </w:r>
      <w:r w:rsidR="008F6CD8">
        <w:t xml:space="preserve"> in Appendix D)</w:t>
      </w:r>
      <w:r w:rsidR="003B3883">
        <w:t xml:space="preserve">. </w:t>
      </w:r>
      <w:r w:rsidR="008F6CD8">
        <w:t>Therefore, a regression analysis can be performed on the entire range of data.</w:t>
      </w:r>
    </w:p>
    <w:p w:rsidR="00463245" w:rsidRDefault="00463245" w:rsidP="00463245">
      <w:pPr>
        <w:pStyle w:val="Caption"/>
        <w:keepNext/>
      </w:pPr>
      <w:r>
        <w:t xml:space="preserve">Table </w:t>
      </w:r>
      <w:r w:rsidR="0075578E">
        <w:fldChar w:fldCharType="begin"/>
      </w:r>
      <w:r w:rsidR="0075578E">
        <w:instrText xml:space="preserve"> SEQ Table \* ARABIC </w:instrText>
      </w:r>
      <w:r w:rsidR="0075578E">
        <w:fldChar w:fldCharType="separate"/>
      </w:r>
      <w:r w:rsidR="00A50C2D">
        <w:rPr>
          <w:noProof/>
        </w:rPr>
        <w:t>2</w:t>
      </w:r>
      <w:r w:rsidR="0075578E">
        <w:rPr>
          <w:noProof/>
        </w:rPr>
        <w:fldChar w:fldCharType="end"/>
      </w:r>
      <w:r>
        <w:t xml:space="preserve">: </w:t>
      </w:r>
      <w:r w:rsidR="00D813C9">
        <w:t xml:space="preserve">Regression analysis between signal measured and analyte concentration for </w:t>
      </w:r>
      <w:r w:rsidR="00C62C59">
        <w:t xml:space="preserve">11 data points measured in quintuplicate across </w:t>
      </w:r>
      <w:r w:rsidR="00D813C9">
        <w:t xml:space="preserve">a range of 0 – 30 ppm </w:t>
      </w:r>
      <w:r w:rsidR="00C62C59">
        <w:t>n</w:t>
      </w:r>
      <w:r w:rsidR="00D813C9">
        <w:t xml:space="preserve">ickel in ethanol/cyclohexanol. </w:t>
      </w:r>
    </w:p>
    <w:tbl>
      <w:tblPr>
        <w:tblStyle w:val="TableGrid"/>
        <w:tblW w:w="8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7"/>
        <w:gridCol w:w="1257"/>
        <w:gridCol w:w="1497"/>
        <w:gridCol w:w="867"/>
        <w:gridCol w:w="1147"/>
        <w:gridCol w:w="1447"/>
        <w:gridCol w:w="1217"/>
      </w:tblGrid>
      <w:tr w:rsidR="004C6D8A" w:rsidRPr="00470E2F" w:rsidTr="00260335">
        <w:trPr>
          <w:trHeight w:val="285"/>
        </w:trPr>
        <w:tc>
          <w:tcPr>
            <w:tcW w:w="2754" w:type="dxa"/>
            <w:gridSpan w:val="2"/>
            <w:noWrap/>
            <w:hideMark/>
          </w:tcPr>
          <w:p w:rsidR="00470E2F" w:rsidRPr="00470E2F" w:rsidRDefault="00470E2F">
            <w:pPr>
              <w:rPr>
                <w:sz w:val="18"/>
              </w:rPr>
            </w:pPr>
            <w:r w:rsidRPr="00470E2F">
              <w:rPr>
                <w:sz w:val="18"/>
              </w:rPr>
              <w:t>SUMMARY OUTPUT</w:t>
            </w:r>
          </w:p>
        </w:tc>
        <w:tc>
          <w:tcPr>
            <w:tcW w:w="1497" w:type="dxa"/>
            <w:noWrap/>
            <w:hideMark/>
          </w:tcPr>
          <w:p w:rsidR="00470E2F" w:rsidRPr="00470E2F" w:rsidRDefault="00470E2F">
            <w:pPr>
              <w:rPr>
                <w:sz w:val="18"/>
              </w:rPr>
            </w:pPr>
          </w:p>
        </w:tc>
        <w:tc>
          <w:tcPr>
            <w:tcW w:w="867" w:type="dxa"/>
            <w:noWrap/>
            <w:hideMark/>
          </w:tcPr>
          <w:p w:rsidR="00470E2F" w:rsidRPr="00470E2F" w:rsidRDefault="00470E2F">
            <w:pPr>
              <w:rPr>
                <w:sz w:val="18"/>
              </w:rPr>
            </w:pPr>
          </w:p>
        </w:tc>
        <w:tc>
          <w:tcPr>
            <w:tcW w:w="1147" w:type="dxa"/>
            <w:noWrap/>
            <w:hideMark/>
          </w:tcPr>
          <w:p w:rsidR="00470E2F" w:rsidRPr="00470E2F" w:rsidRDefault="00470E2F">
            <w:pPr>
              <w:rPr>
                <w:sz w:val="18"/>
              </w:rPr>
            </w:pPr>
          </w:p>
        </w:tc>
        <w:tc>
          <w:tcPr>
            <w:tcW w:w="1447" w:type="dxa"/>
            <w:noWrap/>
            <w:hideMark/>
          </w:tcPr>
          <w:p w:rsidR="00470E2F" w:rsidRPr="00470E2F" w:rsidRDefault="00470E2F">
            <w:pPr>
              <w:rPr>
                <w:sz w:val="18"/>
              </w:rPr>
            </w:pPr>
          </w:p>
        </w:tc>
        <w:tc>
          <w:tcPr>
            <w:tcW w:w="1217" w:type="dxa"/>
            <w:noWrap/>
            <w:hideMark/>
          </w:tcPr>
          <w:p w:rsidR="00470E2F" w:rsidRPr="00470E2F" w:rsidRDefault="00470E2F">
            <w:pPr>
              <w:rPr>
                <w:sz w:val="18"/>
              </w:rPr>
            </w:pPr>
          </w:p>
        </w:tc>
      </w:tr>
      <w:tr w:rsidR="004C6D8A" w:rsidRPr="00470E2F" w:rsidTr="00260335">
        <w:trPr>
          <w:trHeight w:val="300"/>
        </w:trPr>
        <w:tc>
          <w:tcPr>
            <w:tcW w:w="1497" w:type="dxa"/>
            <w:tcBorders>
              <w:bottom w:val="single" w:sz="4" w:space="0" w:color="auto"/>
            </w:tcBorders>
            <w:noWrap/>
            <w:hideMark/>
          </w:tcPr>
          <w:p w:rsidR="00470E2F" w:rsidRPr="00470E2F" w:rsidRDefault="00470E2F">
            <w:pPr>
              <w:rPr>
                <w:sz w:val="18"/>
              </w:rPr>
            </w:pPr>
          </w:p>
        </w:tc>
        <w:tc>
          <w:tcPr>
            <w:tcW w:w="1257" w:type="dxa"/>
            <w:tcBorders>
              <w:bottom w:val="single" w:sz="4" w:space="0" w:color="auto"/>
            </w:tcBorders>
            <w:noWrap/>
            <w:hideMark/>
          </w:tcPr>
          <w:p w:rsidR="00470E2F" w:rsidRPr="00470E2F" w:rsidRDefault="00470E2F">
            <w:pPr>
              <w:rPr>
                <w:sz w:val="18"/>
              </w:rPr>
            </w:pPr>
          </w:p>
        </w:tc>
        <w:tc>
          <w:tcPr>
            <w:tcW w:w="1497" w:type="dxa"/>
            <w:tcBorders>
              <w:bottom w:val="single" w:sz="4" w:space="0" w:color="auto"/>
            </w:tcBorders>
            <w:noWrap/>
            <w:hideMark/>
          </w:tcPr>
          <w:p w:rsidR="00470E2F" w:rsidRPr="00470E2F" w:rsidRDefault="00470E2F">
            <w:pPr>
              <w:rPr>
                <w:sz w:val="18"/>
              </w:rPr>
            </w:pPr>
          </w:p>
        </w:tc>
        <w:tc>
          <w:tcPr>
            <w:tcW w:w="867" w:type="dxa"/>
            <w:tcBorders>
              <w:bottom w:val="single" w:sz="4" w:space="0" w:color="auto"/>
            </w:tcBorders>
            <w:noWrap/>
            <w:hideMark/>
          </w:tcPr>
          <w:p w:rsidR="00470E2F" w:rsidRPr="00470E2F" w:rsidRDefault="00470E2F">
            <w:pPr>
              <w:rPr>
                <w:sz w:val="18"/>
              </w:rPr>
            </w:pPr>
          </w:p>
        </w:tc>
        <w:tc>
          <w:tcPr>
            <w:tcW w:w="1147" w:type="dxa"/>
            <w:tcBorders>
              <w:bottom w:val="single" w:sz="4" w:space="0" w:color="auto"/>
            </w:tcBorders>
            <w:noWrap/>
            <w:hideMark/>
          </w:tcPr>
          <w:p w:rsidR="00470E2F" w:rsidRPr="00470E2F" w:rsidRDefault="00470E2F">
            <w:pPr>
              <w:rPr>
                <w:sz w:val="18"/>
              </w:rPr>
            </w:pPr>
          </w:p>
        </w:tc>
        <w:tc>
          <w:tcPr>
            <w:tcW w:w="1447" w:type="dxa"/>
            <w:tcBorders>
              <w:bottom w:val="single" w:sz="4" w:space="0" w:color="auto"/>
            </w:tcBorders>
            <w:noWrap/>
            <w:hideMark/>
          </w:tcPr>
          <w:p w:rsidR="00470E2F" w:rsidRPr="00470E2F" w:rsidRDefault="00470E2F">
            <w:pPr>
              <w:rPr>
                <w:sz w:val="18"/>
              </w:rPr>
            </w:pPr>
          </w:p>
        </w:tc>
        <w:tc>
          <w:tcPr>
            <w:tcW w:w="1217" w:type="dxa"/>
            <w:noWrap/>
            <w:hideMark/>
          </w:tcPr>
          <w:p w:rsidR="00470E2F" w:rsidRPr="00470E2F" w:rsidRDefault="00470E2F">
            <w:pPr>
              <w:rPr>
                <w:sz w:val="18"/>
              </w:rPr>
            </w:pPr>
          </w:p>
        </w:tc>
      </w:tr>
      <w:tr w:rsidR="00470E2F" w:rsidRPr="00470E2F" w:rsidTr="00260335">
        <w:trPr>
          <w:trHeight w:val="285"/>
        </w:trPr>
        <w:tc>
          <w:tcPr>
            <w:tcW w:w="2754" w:type="dxa"/>
            <w:gridSpan w:val="2"/>
            <w:tcBorders>
              <w:top w:val="single" w:sz="4" w:space="0" w:color="auto"/>
            </w:tcBorders>
            <w:noWrap/>
            <w:hideMark/>
          </w:tcPr>
          <w:p w:rsidR="00470E2F" w:rsidRPr="00470E2F" w:rsidRDefault="00470E2F" w:rsidP="00470E2F">
            <w:pPr>
              <w:rPr>
                <w:i/>
                <w:iCs/>
                <w:sz w:val="18"/>
              </w:rPr>
            </w:pPr>
            <w:r w:rsidRPr="00470E2F">
              <w:rPr>
                <w:i/>
                <w:iCs/>
                <w:sz w:val="18"/>
              </w:rPr>
              <w:t>Regression Statistics</w:t>
            </w:r>
          </w:p>
        </w:tc>
        <w:tc>
          <w:tcPr>
            <w:tcW w:w="1497" w:type="dxa"/>
            <w:tcBorders>
              <w:top w:val="single" w:sz="4" w:space="0" w:color="auto"/>
            </w:tcBorders>
            <w:noWrap/>
            <w:hideMark/>
          </w:tcPr>
          <w:p w:rsidR="00470E2F" w:rsidRPr="00470E2F" w:rsidRDefault="00470E2F" w:rsidP="00470E2F">
            <w:pPr>
              <w:rPr>
                <w:i/>
                <w:iCs/>
                <w:sz w:val="18"/>
              </w:rPr>
            </w:pPr>
          </w:p>
        </w:tc>
        <w:tc>
          <w:tcPr>
            <w:tcW w:w="867" w:type="dxa"/>
            <w:tcBorders>
              <w:top w:val="single" w:sz="4" w:space="0" w:color="auto"/>
            </w:tcBorders>
            <w:noWrap/>
            <w:hideMark/>
          </w:tcPr>
          <w:p w:rsidR="00470E2F" w:rsidRPr="00470E2F" w:rsidRDefault="00470E2F">
            <w:pPr>
              <w:rPr>
                <w:sz w:val="18"/>
              </w:rPr>
            </w:pPr>
          </w:p>
        </w:tc>
        <w:tc>
          <w:tcPr>
            <w:tcW w:w="1147" w:type="dxa"/>
            <w:tcBorders>
              <w:top w:val="single" w:sz="4" w:space="0" w:color="auto"/>
            </w:tcBorders>
            <w:noWrap/>
            <w:hideMark/>
          </w:tcPr>
          <w:p w:rsidR="00470E2F" w:rsidRPr="00470E2F" w:rsidRDefault="00470E2F">
            <w:pPr>
              <w:rPr>
                <w:sz w:val="18"/>
              </w:rPr>
            </w:pPr>
          </w:p>
        </w:tc>
        <w:tc>
          <w:tcPr>
            <w:tcW w:w="1447" w:type="dxa"/>
            <w:tcBorders>
              <w:top w:val="single" w:sz="4" w:space="0" w:color="auto"/>
            </w:tcBorders>
            <w:noWrap/>
            <w:hideMark/>
          </w:tcPr>
          <w:p w:rsidR="00470E2F" w:rsidRPr="00470E2F" w:rsidRDefault="00470E2F">
            <w:pPr>
              <w:rPr>
                <w:sz w:val="18"/>
              </w:rPr>
            </w:pPr>
          </w:p>
        </w:tc>
        <w:tc>
          <w:tcPr>
            <w:tcW w:w="1217" w:type="dxa"/>
            <w:tcBorders>
              <w:top w:val="single" w:sz="4" w:space="0" w:color="auto"/>
            </w:tcBorders>
            <w:noWrap/>
            <w:hideMark/>
          </w:tcPr>
          <w:p w:rsidR="00470E2F" w:rsidRPr="00470E2F" w:rsidRDefault="00470E2F">
            <w:pPr>
              <w:rPr>
                <w:sz w:val="18"/>
              </w:rPr>
            </w:pPr>
          </w:p>
        </w:tc>
      </w:tr>
      <w:tr w:rsidR="004C6D8A" w:rsidRPr="00470E2F" w:rsidTr="00260335">
        <w:trPr>
          <w:trHeight w:val="285"/>
        </w:trPr>
        <w:tc>
          <w:tcPr>
            <w:tcW w:w="1497" w:type="dxa"/>
            <w:noWrap/>
            <w:hideMark/>
          </w:tcPr>
          <w:p w:rsidR="00470E2F" w:rsidRPr="00470E2F" w:rsidRDefault="00470E2F">
            <w:pPr>
              <w:rPr>
                <w:sz w:val="18"/>
              </w:rPr>
            </w:pPr>
            <w:r w:rsidRPr="00470E2F">
              <w:rPr>
                <w:sz w:val="18"/>
              </w:rPr>
              <w:t>Multiple R</w:t>
            </w:r>
          </w:p>
        </w:tc>
        <w:tc>
          <w:tcPr>
            <w:tcW w:w="1257" w:type="dxa"/>
            <w:noWrap/>
            <w:hideMark/>
          </w:tcPr>
          <w:p w:rsidR="00470E2F" w:rsidRPr="00470E2F" w:rsidRDefault="00470E2F" w:rsidP="00470E2F">
            <w:pPr>
              <w:rPr>
                <w:sz w:val="18"/>
              </w:rPr>
            </w:pPr>
            <w:r w:rsidRPr="00470E2F">
              <w:rPr>
                <w:sz w:val="18"/>
              </w:rPr>
              <w:t>0.9970</w:t>
            </w:r>
          </w:p>
        </w:tc>
        <w:tc>
          <w:tcPr>
            <w:tcW w:w="1497" w:type="dxa"/>
            <w:noWrap/>
            <w:hideMark/>
          </w:tcPr>
          <w:p w:rsidR="00470E2F" w:rsidRPr="00470E2F" w:rsidRDefault="00470E2F" w:rsidP="00470E2F">
            <w:pPr>
              <w:rPr>
                <w:sz w:val="18"/>
              </w:rPr>
            </w:pPr>
          </w:p>
        </w:tc>
        <w:tc>
          <w:tcPr>
            <w:tcW w:w="867" w:type="dxa"/>
            <w:noWrap/>
            <w:hideMark/>
          </w:tcPr>
          <w:p w:rsidR="00470E2F" w:rsidRPr="00470E2F" w:rsidRDefault="00470E2F">
            <w:pPr>
              <w:rPr>
                <w:sz w:val="18"/>
              </w:rPr>
            </w:pPr>
          </w:p>
        </w:tc>
        <w:tc>
          <w:tcPr>
            <w:tcW w:w="1147" w:type="dxa"/>
            <w:noWrap/>
            <w:hideMark/>
          </w:tcPr>
          <w:p w:rsidR="00470E2F" w:rsidRPr="00470E2F" w:rsidRDefault="00470E2F">
            <w:pPr>
              <w:rPr>
                <w:sz w:val="18"/>
              </w:rPr>
            </w:pPr>
          </w:p>
        </w:tc>
        <w:tc>
          <w:tcPr>
            <w:tcW w:w="1447" w:type="dxa"/>
            <w:noWrap/>
            <w:hideMark/>
          </w:tcPr>
          <w:p w:rsidR="00470E2F" w:rsidRPr="00470E2F" w:rsidRDefault="00470E2F">
            <w:pPr>
              <w:rPr>
                <w:sz w:val="18"/>
              </w:rPr>
            </w:pPr>
          </w:p>
        </w:tc>
        <w:tc>
          <w:tcPr>
            <w:tcW w:w="1217" w:type="dxa"/>
            <w:noWrap/>
            <w:hideMark/>
          </w:tcPr>
          <w:p w:rsidR="00470E2F" w:rsidRPr="00470E2F" w:rsidRDefault="00470E2F">
            <w:pPr>
              <w:rPr>
                <w:sz w:val="18"/>
              </w:rPr>
            </w:pPr>
          </w:p>
        </w:tc>
      </w:tr>
      <w:tr w:rsidR="004C6D8A" w:rsidRPr="00470E2F" w:rsidTr="00260335">
        <w:trPr>
          <w:trHeight w:val="285"/>
        </w:trPr>
        <w:tc>
          <w:tcPr>
            <w:tcW w:w="1497" w:type="dxa"/>
            <w:noWrap/>
            <w:hideMark/>
          </w:tcPr>
          <w:p w:rsidR="00470E2F" w:rsidRPr="00470E2F" w:rsidRDefault="00470E2F" w:rsidP="00470E2F">
            <w:pPr>
              <w:rPr>
                <w:sz w:val="18"/>
                <w:vertAlign w:val="superscript"/>
              </w:rPr>
            </w:pPr>
            <w:r w:rsidRPr="00470E2F">
              <w:rPr>
                <w:sz w:val="18"/>
              </w:rPr>
              <w:t>R</w:t>
            </w:r>
            <w:r w:rsidRPr="00470E2F">
              <w:rPr>
                <w:sz w:val="18"/>
                <w:vertAlign w:val="superscript"/>
              </w:rPr>
              <w:t>2</w:t>
            </w:r>
          </w:p>
        </w:tc>
        <w:tc>
          <w:tcPr>
            <w:tcW w:w="1257" w:type="dxa"/>
            <w:noWrap/>
            <w:hideMark/>
          </w:tcPr>
          <w:p w:rsidR="00470E2F" w:rsidRPr="00470E2F" w:rsidRDefault="00470E2F" w:rsidP="00470E2F">
            <w:pPr>
              <w:rPr>
                <w:sz w:val="18"/>
              </w:rPr>
            </w:pPr>
            <w:r w:rsidRPr="00470E2F">
              <w:rPr>
                <w:sz w:val="18"/>
              </w:rPr>
              <w:t>0.9940</w:t>
            </w:r>
          </w:p>
        </w:tc>
        <w:tc>
          <w:tcPr>
            <w:tcW w:w="1497" w:type="dxa"/>
            <w:noWrap/>
            <w:hideMark/>
          </w:tcPr>
          <w:p w:rsidR="00470E2F" w:rsidRPr="00470E2F" w:rsidRDefault="00470E2F" w:rsidP="00470E2F">
            <w:pPr>
              <w:rPr>
                <w:sz w:val="18"/>
              </w:rPr>
            </w:pPr>
          </w:p>
        </w:tc>
        <w:tc>
          <w:tcPr>
            <w:tcW w:w="867" w:type="dxa"/>
            <w:noWrap/>
            <w:hideMark/>
          </w:tcPr>
          <w:p w:rsidR="00470E2F" w:rsidRPr="00470E2F" w:rsidRDefault="00470E2F">
            <w:pPr>
              <w:rPr>
                <w:sz w:val="18"/>
              </w:rPr>
            </w:pPr>
          </w:p>
        </w:tc>
        <w:tc>
          <w:tcPr>
            <w:tcW w:w="1147" w:type="dxa"/>
            <w:noWrap/>
            <w:hideMark/>
          </w:tcPr>
          <w:p w:rsidR="00470E2F" w:rsidRPr="00470E2F" w:rsidRDefault="00470E2F">
            <w:pPr>
              <w:rPr>
                <w:sz w:val="18"/>
              </w:rPr>
            </w:pPr>
          </w:p>
        </w:tc>
        <w:tc>
          <w:tcPr>
            <w:tcW w:w="1447" w:type="dxa"/>
            <w:noWrap/>
            <w:hideMark/>
          </w:tcPr>
          <w:p w:rsidR="00470E2F" w:rsidRPr="00470E2F" w:rsidRDefault="00470E2F">
            <w:pPr>
              <w:rPr>
                <w:sz w:val="18"/>
              </w:rPr>
            </w:pPr>
          </w:p>
        </w:tc>
        <w:tc>
          <w:tcPr>
            <w:tcW w:w="1217" w:type="dxa"/>
            <w:noWrap/>
            <w:hideMark/>
          </w:tcPr>
          <w:p w:rsidR="00470E2F" w:rsidRPr="00470E2F" w:rsidRDefault="00470E2F">
            <w:pPr>
              <w:rPr>
                <w:sz w:val="18"/>
              </w:rPr>
            </w:pPr>
          </w:p>
        </w:tc>
      </w:tr>
      <w:tr w:rsidR="004C6D8A" w:rsidRPr="00470E2F" w:rsidTr="00260335">
        <w:trPr>
          <w:trHeight w:val="285"/>
        </w:trPr>
        <w:tc>
          <w:tcPr>
            <w:tcW w:w="1497" w:type="dxa"/>
            <w:noWrap/>
            <w:hideMark/>
          </w:tcPr>
          <w:p w:rsidR="00470E2F" w:rsidRPr="00470E2F" w:rsidRDefault="00470E2F" w:rsidP="00470E2F">
            <w:pPr>
              <w:rPr>
                <w:sz w:val="18"/>
                <w:vertAlign w:val="superscript"/>
              </w:rPr>
            </w:pPr>
            <w:r w:rsidRPr="00470E2F">
              <w:rPr>
                <w:sz w:val="18"/>
              </w:rPr>
              <w:t>Adjusted R</w:t>
            </w:r>
            <w:r w:rsidRPr="00470E2F">
              <w:rPr>
                <w:sz w:val="18"/>
                <w:vertAlign w:val="superscript"/>
              </w:rPr>
              <w:t>2</w:t>
            </w:r>
          </w:p>
        </w:tc>
        <w:tc>
          <w:tcPr>
            <w:tcW w:w="1257" w:type="dxa"/>
            <w:noWrap/>
            <w:hideMark/>
          </w:tcPr>
          <w:p w:rsidR="00470E2F" w:rsidRPr="00470E2F" w:rsidRDefault="00470E2F" w:rsidP="00470E2F">
            <w:pPr>
              <w:rPr>
                <w:sz w:val="18"/>
              </w:rPr>
            </w:pPr>
            <w:r w:rsidRPr="00470E2F">
              <w:rPr>
                <w:sz w:val="18"/>
              </w:rPr>
              <w:t>0.9939</w:t>
            </w:r>
          </w:p>
        </w:tc>
        <w:tc>
          <w:tcPr>
            <w:tcW w:w="1497" w:type="dxa"/>
            <w:noWrap/>
            <w:hideMark/>
          </w:tcPr>
          <w:p w:rsidR="00470E2F" w:rsidRPr="00470E2F" w:rsidRDefault="00470E2F" w:rsidP="00470E2F">
            <w:pPr>
              <w:rPr>
                <w:sz w:val="18"/>
              </w:rPr>
            </w:pPr>
          </w:p>
        </w:tc>
        <w:tc>
          <w:tcPr>
            <w:tcW w:w="867" w:type="dxa"/>
            <w:noWrap/>
            <w:hideMark/>
          </w:tcPr>
          <w:p w:rsidR="00470E2F" w:rsidRPr="00470E2F" w:rsidRDefault="00470E2F">
            <w:pPr>
              <w:rPr>
                <w:sz w:val="18"/>
              </w:rPr>
            </w:pPr>
          </w:p>
        </w:tc>
        <w:tc>
          <w:tcPr>
            <w:tcW w:w="1147" w:type="dxa"/>
            <w:noWrap/>
            <w:hideMark/>
          </w:tcPr>
          <w:p w:rsidR="00470E2F" w:rsidRPr="00470E2F" w:rsidRDefault="00470E2F">
            <w:pPr>
              <w:rPr>
                <w:sz w:val="18"/>
              </w:rPr>
            </w:pPr>
          </w:p>
        </w:tc>
        <w:tc>
          <w:tcPr>
            <w:tcW w:w="1447" w:type="dxa"/>
            <w:noWrap/>
            <w:hideMark/>
          </w:tcPr>
          <w:p w:rsidR="00470E2F" w:rsidRPr="00470E2F" w:rsidRDefault="00470E2F">
            <w:pPr>
              <w:rPr>
                <w:sz w:val="18"/>
              </w:rPr>
            </w:pPr>
          </w:p>
        </w:tc>
        <w:tc>
          <w:tcPr>
            <w:tcW w:w="1217" w:type="dxa"/>
            <w:noWrap/>
            <w:hideMark/>
          </w:tcPr>
          <w:p w:rsidR="00470E2F" w:rsidRPr="00470E2F" w:rsidRDefault="00470E2F">
            <w:pPr>
              <w:rPr>
                <w:sz w:val="18"/>
              </w:rPr>
            </w:pPr>
          </w:p>
        </w:tc>
      </w:tr>
      <w:tr w:rsidR="004C6D8A" w:rsidRPr="00470E2F" w:rsidTr="00260335">
        <w:trPr>
          <w:trHeight w:val="285"/>
        </w:trPr>
        <w:tc>
          <w:tcPr>
            <w:tcW w:w="1497" w:type="dxa"/>
            <w:noWrap/>
            <w:hideMark/>
          </w:tcPr>
          <w:p w:rsidR="00470E2F" w:rsidRPr="00470E2F" w:rsidRDefault="00470E2F">
            <w:pPr>
              <w:rPr>
                <w:sz w:val="18"/>
              </w:rPr>
            </w:pPr>
            <w:r w:rsidRPr="00470E2F">
              <w:rPr>
                <w:sz w:val="18"/>
              </w:rPr>
              <w:t>Standard Error</w:t>
            </w:r>
          </w:p>
        </w:tc>
        <w:tc>
          <w:tcPr>
            <w:tcW w:w="1257" w:type="dxa"/>
            <w:noWrap/>
            <w:hideMark/>
          </w:tcPr>
          <w:p w:rsidR="00470E2F" w:rsidRPr="00470E2F" w:rsidRDefault="00470E2F" w:rsidP="00470E2F">
            <w:pPr>
              <w:rPr>
                <w:sz w:val="18"/>
              </w:rPr>
            </w:pPr>
            <w:r w:rsidRPr="00470E2F">
              <w:rPr>
                <w:sz w:val="18"/>
              </w:rPr>
              <w:t>0.0133</w:t>
            </w:r>
          </w:p>
        </w:tc>
        <w:tc>
          <w:tcPr>
            <w:tcW w:w="1497" w:type="dxa"/>
            <w:noWrap/>
            <w:hideMark/>
          </w:tcPr>
          <w:p w:rsidR="00470E2F" w:rsidRPr="00470E2F" w:rsidRDefault="00470E2F" w:rsidP="00470E2F">
            <w:pPr>
              <w:rPr>
                <w:sz w:val="18"/>
              </w:rPr>
            </w:pPr>
          </w:p>
        </w:tc>
        <w:tc>
          <w:tcPr>
            <w:tcW w:w="867" w:type="dxa"/>
            <w:noWrap/>
            <w:hideMark/>
          </w:tcPr>
          <w:p w:rsidR="00470E2F" w:rsidRPr="00470E2F" w:rsidRDefault="00470E2F">
            <w:pPr>
              <w:rPr>
                <w:sz w:val="18"/>
              </w:rPr>
            </w:pPr>
          </w:p>
        </w:tc>
        <w:tc>
          <w:tcPr>
            <w:tcW w:w="1147" w:type="dxa"/>
            <w:noWrap/>
            <w:hideMark/>
          </w:tcPr>
          <w:p w:rsidR="00470E2F" w:rsidRPr="00470E2F" w:rsidRDefault="00470E2F">
            <w:pPr>
              <w:rPr>
                <w:sz w:val="18"/>
              </w:rPr>
            </w:pPr>
          </w:p>
        </w:tc>
        <w:tc>
          <w:tcPr>
            <w:tcW w:w="1447" w:type="dxa"/>
            <w:noWrap/>
            <w:hideMark/>
          </w:tcPr>
          <w:p w:rsidR="00470E2F" w:rsidRPr="00470E2F" w:rsidRDefault="00470E2F">
            <w:pPr>
              <w:rPr>
                <w:sz w:val="18"/>
              </w:rPr>
            </w:pPr>
          </w:p>
        </w:tc>
        <w:tc>
          <w:tcPr>
            <w:tcW w:w="1217" w:type="dxa"/>
            <w:noWrap/>
            <w:hideMark/>
          </w:tcPr>
          <w:p w:rsidR="00470E2F" w:rsidRPr="00470E2F" w:rsidRDefault="00470E2F">
            <w:pPr>
              <w:rPr>
                <w:sz w:val="18"/>
              </w:rPr>
            </w:pPr>
          </w:p>
        </w:tc>
      </w:tr>
      <w:tr w:rsidR="004C6D8A" w:rsidRPr="00470E2F" w:rsidTr="00260335">
        <w:trPr>
          <w:trHeight w:val="300"/>
        </w:trPr>
        <w:tc>
          <w:tcPr>
            <w:tcW w:w="1497" w:type="dxa"/>
            <w:noWrap/>
            <w:hideMark/>
          </w:tcPr>
          <w:p w:rsidR="00470E2F" w:rsidRPr="00470E2F" w:rsidRDefault="00470E2F">
            <w:pPr>
              <w:rPr>
                <w:sz w:val="18"/>
              </w:rPr>
            </w:pPr>
            <w:r w:rsidRPr="00470E2F">
              <w:rPr>
                <w:sz w:val="18"/>
              </w:rPr>
              <w:t>Observations</w:t>
            </w:r>
          </w:p>
        </w:tc>
        <w:tc>
          <w:tcPr>
            <w:tcW w:w="1257" w:type="dxa"/>
            <w:noWrap/>
            <w:hideMark/>
          </w:tcPr>
          <w:p w:rsidR="00470E2F" w:rsidRPr="00470E2F" w:rsidRDefault="00470E2F" w:rsidP="00470E2F">
            <w:pPr>
              <w:rPr>
                <w:sz w:val="18"/>
              </w:rPr>
            </w:pPr>
            <w:r w:rsidRPr="00470E2F">
              <w:rPr>
                <w:sz w:val="18"/>
              </w:rPr>
              <w:t>54</w:t>
            </w:r>
            <w:r w:rsidR="008F6CD8">
              <w:rPr>
                <w:sz w:val="18"/>
              </w:rPr>
              <w:t>*</w:t>
            </w:r>
          </w:p>
        </w:tc>
        <w:tc>
          <w:tcPr>
            <w:tcW w:w="1497" w:type="dxa"/>
            <w:noWrap/>
            <w:hideMark/>
          </w:tcPr>
          <w:p w:rsidR="00470E2F" w:rsidRPr="00470E2F" w:rsidRDefault="00470E2F" w:rsidP="00470E2F">
            <w:pPr>
              <w:rPr>
                <w:sz w:val="18"/>
              </w:rPr>
            </w:pPr>
          </w:p>
        </w:tc>
        <w:tc>
          <w:tcPr>
            <w:tcW w:w="867" w:type="dxa"/>
            <w:noWrap/>
            <w:hideMark/>
          </w:tcPr>
          <w:p w:rsidR="00470E2F" w:rsidRPr="00470E2F" w:rsidRDefault="00470E2F">
            <w:pPr>
              <w:rPr>
                <w:sz w:val="18"/>
              </w:rPr>
            </w:pPr>
          </w:p>
        </w:tc>
        <w:tc>
          <w:tcPr>
            <w:tcW w:w="1147" w:type="dxa"/>
            <w:noWrap/>
            <w:hideMark/>
          </w:tcPr>
          <w:p w:rsidR="00470E2F" w:rsidRPr="00470E2F" w:rsidRDefault="00470E2F">
            <w:pPr>
              <w:rPr>
                <w:sz w:val="18"/>
              </w:rPr>
            </w:pPr>
          </w:p>
        </w:tc>
        <w:tc>
          <w:tcPr>
            <w:tcW w:w="1447" w:type="dxa"/>
            <w:noWrap/>
            <w:hideMark/>
          </w:tcPr>
          <w:p w:rsidR="00470E2F" w:rsidRPr="00470E2F" w:rsidRDefault="00470E2F">
            <w:pPr>
              <w:rPr>
                <w:sz w:val="18"/>
              </w:rPr>
            </w:pPr>
          </w:p>
        </w:tc>
        <w:tc>
          <w:tcPr>
            <w:tcW w:w="1217" w:type="dxa"/>
            <w:noWrap/>
            <w:hideMark/>
          </w:tcPr>
          <w:p w:rsidR="00470E2F" w:rsidRPr="00470E2F" w:rsidRDefault="00470E2F">
            <w:pPr>
              <w:rPr>
                <w:sz w:val="18"/>
              </w:rPr>
            </w:pPr>
          </w:p>
        </w:tc>
      </w:tr>
      <w:tr w:rsidR="004C6D8A" w:rsidRPr="00470E2F" w:rsidTr="00260335">
        <w:trPr>
          <w:trHeight w:val="285"/>
        </w:trPr>
        <w:tc>
          <w:tcPr>
            <w:tcW w:w="1497" w:type="dxa"/>
            <w:tcBorders>
              <w:bottom w:val="single" w:sz="4" w:space="0" w:color="auto"/>
            </w:tcBorders>
            <w:noWrap/>
            <w:hideMark/>
          </w:tcPr>
          <w:p w:rsidR="00470E2F" w:rsidRPr="00470E2F" w:rsidRDefault="00470E2F">
            <w:pPr>
              <w:rPr>
                <w:sz w:val="18"/>
              </w:rPr>
            </w:pPr>
          </w:p>
        </w:tc>
        <w:tc>
          <w:tcPr>
            <w:tcW w:w="1257" w:type="dxa"/>
            <w:tcBorders>
              <w:bottom w:val="single" w:sz="4" w:space="0" w:color="auto"/>
            </w:tcBorders>
            <w:noWrap/>
            <w:hideMark/>
          </w:tcPr>
          <w:p w:rsidR="00470E2F" w:rsidRPr="00470E2F" w:rsidRDefault="00470E2F">
            <w:pPr>
              <w:rPr>
                <w:sz w:val="18"/>
              </w:rPr>
            </w:pPr>
          </w:p>
        </w:tc>
        <w:tc>
          <w:tcPr>
            <w:tcW w:w="1497" w:type="dxa"/>
            <w:tcBorders>
              <w:bottom w:val="single" w:sz="4" w:space="0" w:color="auto"/>
            </w:tcBorders>
            <w:noWrap/>
            <w:hideMark/>
          </w:tcPr>
          <w:p w:rsidR="00470E2F" w:rsidRPr="00470E2F" w:rsidRDefault="00470E2F">
            <w:pPr>
              <w:rPr>
                <w:sz w:val="18"/>
              </w:rPr>
            </w:pPr>
          </w:p>
        </w:tc>
        <w:tc>
          <w:tcPr>
            <w:tcW w:w="867" w:type="dxa"/>
            <w:tcBorders>
              <w:bottom w:val="single" w:sz="4" w:space="0" w:color="auto"/>
            </w:tcBorders>
            <w:noWrap/>
            <w:hideMark/>
          </w:tcPr>
          <w:p w:rsidR="00470E2F" w:rsidRPr="00470E2F" w:rsidRDefault="00470E2F">
            <w:pPr>
              <w:rPr>
                <w:sz w:val="18"/>
              </w:rPr>
            </w:pPr>
          </w:p>
        </w:tc>
        <w:tc>
          <w:tcPr>
            <w:tcW w:w="1147" w:type="dxa"/>
            <w:tcBorders>
              <w:bottom w:val="single" w:sz="4" w:space="0" w:color="auto"/>
            </w:tcBorders>
            <w:noWrap/>
            <w:hideMark/>
          </w:tcPr>
          <w:p w:rsidR="00470E2F" w:rsidRPr="00470E2F" w:rsidRDefault="00470E2F">
            <w:pPr>
              <w:rPr>
                <w:sz w:val="18"/>
              </w:rPr>
            </w:pPr>
          </w:p>
        </w:tc>
        <w:tc>
          <w:tcPr>
            <w:tcW w:w="1447" w:type="dxa"/>
            <w:tcBorders>
              <w:bottom w:val="single" w:sz="4" w:space="0" w:color="auto"/>
            </w:tcBorders>
            <w:noWrap/>
            <w:hideMark/>
          </w:tcPr>
          <w:p w:rsidR="00470E2F" w:rsidRPr="00470E2F" w:rsidRDefault="00470E2F">
            <w:pPr>
              <w:rPr>
                <w:sz w:val="18"/>
              </w:rPr>
            </w:pPr>
          </w:p>
        </w:tc>
        <w:tc>
          <w:tcPr>
            <w:tcW w:w="1217" w:type="dxa"/>
            <w:tcBorders>
              <w:bottom w:val="single" w:sz="4" w:space="0" w:color="auto"/>
            </w:tcBorders>
            <w:noWrap/>
            <w:hideMark/>
          </w:tcPr>
          <w:p w:rsidR="00470E2F" w:rsidRPr="00470E2F" w:rsidRDefault="00470E2F">
            <w:pPr>
              <w:rPr>
                <w:sz w:val="18"/>
              </w:rPr>
            </w:pPr>
          </w:p>
        </w:tc>
      </w:tr>
      <w:tr w:rsidR="004C6D8A" w:rsidRPr="00470E2F" w:rsidTr="00260335">
        <w:trPr>
          <w:trHeight w:val="300"/>
        </w:trPr>
        <w:tc>
          <w:tcPr>
            <w:tcW w:w="1497" w:type="dxa"/>
            <w:tcBorders>
              <w:top w:val="single" w:sz="4" w:space="0" w:color="auto"/>
            </w:tcBorders>
            <w:noWrap/>
            <w:hideMark/>
          </w:tcPr>
          <w:p w:rsidR="00470E2F" w:rsidRPr="00470E2F" w:rsidRDefault="00470E2F">
            <w:pPr>
              <w:rPr>
                <w:sz w:val="18"/>
              </w:rPr>
            </w:pPr>
            <w:r w:rsidRPr="00470E2F">
              <w:rPr>
                <w:sz w:val="18"/>
              </w:rPr>
              <w:t>ANOVA</w:t>
            </w:r>
          </w:p>
        </w:tc>
        <w:tc>
          <w:tcPr>
            <w:tcW w:w="1257" w:type="dxa"/>
            <w:tcBorders>
              <w:top w:val="single" w:sz="4" w:space="0" w:color="auto"/>
            </w:tcBorders>
            <w:noWrap/>
            <w:hideMark/>
          </w:tcPr>
          <w:p w:rsidR="00470E2F" w:rsidRPr="00470E2F" w:rsidRDefault="00470E2F">
            <w:pPr>
              <w:rPr>
                <w:sz w:val="18"/>
              </w:rPr>
            </w:pPr>
          </w:p>
        </w:tc>
        <w:tc>
          <w:tcPr>
            <w:tcW w:w="1497" w:type="dxa"/>
            <w:tcBorders>
              <w:top w:val="single" w:sz="4" w:space="0" w:color="auto"/>
            </w:tcBorders>
            <w:noWrap/>
            <w:hideMark/>
          </w:tcPr>
          <w:p w:rsidR="00470E2F" w:rsidRPr="00470E2F" w:rsidRDefault="00470E2F">
            <w:pPr>
              <w:rPr>
                <w:sz w:val="18"/>
              </w:rPr>
            </w:pPr>
          </w:p>
        </w:tc>
        <w:tc>
          <w:tcPr>
            <w:tcW w:w="867" w:type="dxa"/>
            <w:tcBorders>
              <w:top w:val="single" w:sz="4" w:space="0" w:color="auto"/>
            </w:tcBorders>
            <w:noWrap/>
            <w:hideMark/>
          </w:tcPr>
          <w:p w:rsidR="00470E2F" w:rsidRPr="00470E2F" w:rsidRDefault="00470E2F">
            <w:pPr>
              <w:rPr>
                <w:sz w:val="18"/>
              </w:rPr>
            </w:pPr>
          </w:p>
        </w:tc>
        <w:tc>
          <w:tcPr>
            <w:tcW w:w="1147" w:type="dxa"/>
            <w:tcBorders>
              <w:top w:val="single" w:sz="4" w:space="0" w:color="auto"/>
            </w:tcBorders>
            <w:noWrap/>
            <w:hideMark/>
          </w:tcPr>
          <w:p w:rsidR="00470E2F" w:rsidRPr="00470E2F" w:rsidRDefault="00470E2F">
            <w:pPr>
              <w:rPr>
                <w:sz w:val="18"/>
              </w:rPr>
            </w:pPr>
          </w:p>
        </w:tc>
        <w:tc>
          <w:tcPr>
            <w:tcW w:w="1447" w:type="dxa"/>
            <w:tcBorders>
              <w:top w:val="single" w:sz="4" w:space="0" w:color="auto"/>
            </w:tcBorders>
            <w:noWrap/>
            <w:hideMark/>
          </w:tcPr>
          <w:p w:rsidR="00470E2F" w:rsidRPr="00470E2F" w:rsidRDefault="00470E2F">
            <w:pPr>
              <w:rPr>
                <w:sz w:val="18"/>
              </w:rPr>
            </w:pPr>
          </w:p>
        </w:tc>
        <w:tc>
          <w:tcPr>
            <w:tcW w:w="1217" w:type="dxa"/>
            <w:tcBorders>
              <w:top w:val="single" w:sz="4" w:space="0" w:color="auto"/>
            </w:tcBorders>
            <w:noWrap/>
            <w:hideMark/>
          </w:tcPr>
          <w:p w:rsidR="00470E2F" w:rsidRPr="00470E2F" w:rsidRDefault="00470E2F">
            <w:pPr>
              <w:rPr>
                <w:sz w:val="18"/>
              </w:rPr>
            </w:pPr>
          </w:p>
        </w:tc>
      </w:tr>
      <w:tr w:rsidR="004C6D8A" w:rsidRPr="00470E2F" w:rsidTr="00260335">
        <w:trPr>
          <w:trHeight w:val="285"/>
        </w:trPr>
        <w:tc>
          <w:tcPr>
            <w:tcW w:w="1497" w:type="dxa"/>
            <w:noWrap/>
            <w:hideMark/>
          </w:tcPr>
          <w:p w:rsidR="00470E2F" w:rsidRPr="00470E2F" w:rsidRDefault="00470E2F" w:rsidP="00470E2F">
            <w:pPr>
              <w:rPr>
                <w:i/>
                <w:iCs/>
                <w:sz w:val="18"/>
              </w:rPr>
            </w:pPr>
          </w:p>
        </w:tc>
        <w:tc>
          <w:tcPr>
            <w:tcW w:w="1257" w:type="dxa"/>
            <w:noWrap/>
            <w:hideMark/>
          </w:tcPr>
          <w:p w:rsidR="00470E2F" w:rsidRPr="00470E2F" w:rsidRDefault="00470E2F" w:rsidP="00470E2F">
            <w:pPr>
              <w:rPr>
                <w:i/>
                <w:iCs/>
                <w:sz w:val="18"/>
              </w:rPr>
            </w:pPr>
            <w:r w:rsidRPr="00470E2F">
              <w:rPr>
                <w:i/>
                <w:iCs/>
                <w:sz w:val="18"/>
              </w:rPr>
              <w:t>df</w:t>
            </w:r>
          </w:p>
        </w:tc>
        <w:tc>
          <w:tcPr>
            <w:tcW w:w="1497" w:type="dxa"/>
            <w:noWrap/>
            <w:hideMark/>
          </w:tcPr>
          <w:p w:rsidR="00470E2F" w:rsidRPr="00470E2F" w:rsidRDefault="00470E2F" w:rsidP="00470E2F">
            <w:pPr>
              <w:rPr>
                <w:i/>
                <w:iCs/>
                <w:sz w:val="18"/>
              </w:rPr>
            </w:pPr>
            <w:r w:rsidRPr="00470E2F">
              <w:rPr>
                <w:i/>
                <w:iCs/>
                <w:sz w:val="18"/>
              </w:rPr>
              <w:t>SS</w:t>
            </w:r>
          </w:p>
        </w:tc>
        <w:tc>
          <w:tcPr>
            <w:tcW w:w="867" w:type="dxa"/>
            <w:noWrap/>
            <w:hideMark/>
          </w:tcPr>
          <w:p w:rsidR="00470E2F" w:rsidRPr="00470E2F" w:rsidRDefault="00470E2F" w:rsidP="00470E2F">
            <w:pPr>
              <w:rPr>
                <w:i/>
                <w:iCs/>
                <w:sz w:val="18"/>
              </w:rPr>
            </w:pPr>
            <w:r w:rsidRPr="00470E2F">
              <w:rPr>
                <w:i/>
                <w:iCs/>
                <w:sz w:val="18"/>
              </w:rPr>
              <w:t>MS</w:t>
            </w:r>
          </w:p>
        </w:tc>
        <w:tc>
          <w:tcPr>
            <w:tcW w:w="1147" w:type="dxa"/>
            <w:noWrap/>
            <w:hideMark/>
          </w:tcPr>
          <w:p w:rsidR="00470E2F" w:rsidRPr="00470E2F" w:rsidRDefault="00470E2F" w:rsidP="00470E2F">
            <w:pPr>
              <w:rPr>
                <w:i/>
                <w:iCs/>
                <w:sz w:val="18"/>
              </w:rPr>
            </w:pPr>
            <w:r w:rsidRPr="00470E2F">
              <w:rPr>
                <w:i/>
                <w:iCs/>
                <w:sz w:val="18"/>
              </w:rPr>
              <w:t>F</w:t>
            </w:r>
          </w:p>
        </w:tc>
        <w:tc>
          <w:tcPr>
            <w:tcW w:w="1447" w:type="dxa"/>
            <w:noWrap/>
            <w:hideMark/>
          </w:tcPr>
          <w:p w:rsidR="00470E2F" w:rsidRPr="00470E2F" w:rsidRDefault="00470E2F" w:rsidP="00470E2F">
            <w:pPr>
              <w:rPr>
                <w:i/>
                <w:iCs/>
                <w:sz w:val="18"/>
              </w:rPr>
            </w:pPr>
            <w:r w:rsidRPr="00470E2F">
              <w:rPr>
                <w:i/>
                <w:iCs/>
                <w:sz w:val="18"/>
              </w:rPr>
              <w:t>Significance F</w:t>
            </w:r>
          </w:p>
        </w:tc>
        <w:tc>
          <w:tcPr>
            <w:tcW w:w="1217" w:type="dxa"/>
            <w:noWrap/>
            <w:hideMark/>
          </w:tcPr>
          <w:p w:rsidR="00470E2F" w:rsidRPr="00470E2F" w:rsidRDefault="00470E2F" w:rsidP="00470E2F">
            <w:pPr>
              <w:rPr>
                <w:i/>
                <w:iCs/>
                <w:sz w:val="18"/>
              </w:rPr>
            </w:pPr>
          </w:p>
        </w:tc>
      </w:tr>
      <w:tr w:rsidR="004C6D8A" w:rsidRPr="00470E2F" w:rsidTr="00260335">
        <w:trPr>
          <w:trHeight w:val="285"/>
        </w:trPr>
        <w:tc>
          <w:tcPr>
            <w:tcW w:w="1497" w:type="dxa"/>
            <w:noWrap/>
            <w:hideMark/>
          </w:tcPr>
          <w:p w:rsidR="00470E2F" w:rsidRPr="00470E2F" w:rsidRDefault="00470E2F">
            <w:pPr>
              <w:rPr>
                <w:sz w:val="18"/>
              </w:rPr>
            </w:pPr>
            <w:r w:rsidRPr="00470E2F">
              <w:rPr>
                <w:sz w:val="18"/>
              </w:rPr>
              <w:t>Regression</w:t>
            </w:r>
          </w:p>
        </w:tc>
        <w:tc>
          <w:tcPr>
            <w:tcW w:w="1257" w:type="dxa"/>
            <w:noWrap/>
            <w:hideMark/>
          </w:tcPr>
          <w:p w:rsidR="00470E2F" w:rsidRPr="00470E2F" w:rsidRDefault="00470E2F" w:rsidP="00470E2F">
            <w:pPr>
              <w:rPr>
                <w:sz w:val="18"/>
              </w:rPr>
            </w:pPr>
            <w:r w:rsidRPr="00470E2F">
              <w:rPr>
                <w:sz w:val="18"/>
              </w:rPr>
              <w:t>1</w:t>
            </w:r>
          </w:p>
        </w:tc>
        <w:tc>
          <w:tcPr>
            <w:tcW w:w="1497" w:type="dxa"/>
            <w:noWrap/>
            <w:hideMark/>
          </w:tcPr>
          <w:p w:rsidR="00470E2F" w:rsidRPr="00470E2F" w:rsidRDefault="00470E2F" w:rsidP="00470E2F">
            <w:pPr>
              <w:rPr>
                <w:sz w:val="18"/>
              </w:rPr>
            </w:pPr>
            <w:r w:rsidRPr="00470E2F">
              <w:rPr>
                <w:sz w:val="18"/>
              </w:rPr>
              <w:t>1.5316</w:t>
            </w:r>
          </w:p>
        </w:tc>
        <w:tc>
          <w:tcPr>
            <w:tcW w:w="867" w:type="dxa"/>
            <w:noWrap/>
            <w:hideMark/>
          </w:tcPr>
          <w:p w:rsidR="00470E2F" w:rsidRPr="00470E2F" w:rsidRDefault="00470E2F" w:rsidP="00470E2F">
            <w:pPr>
              <w:rPr>
                <w:sz w:val="18"/>
              </w:rPr>
            </w:pPr>
            <w:r w:rsidRPr="00470E2F">
              <w:rPr>
                <w:sz w:val="18"/>
              </w:rPr>
              <w:t>1.5316</w:t>
            </w:r>
          </w:p>
        </w:tc>
        <w:tc>
          <w:tcPr>
            <w:tcW w:w="1147" w:type="dxa"/>
            <w:noWrap/>
            <w:hideMark/>
          </w:tcPr>
          <w:p w:rsidR="00470E2F" w:rsidRPr="00470E2F" w:rsidRDefault="00470E2F" w:rsidP="00470E2F">
            <w:pPr>
              <w:rPr>
                <w:sz w:val="18"/>
              </w:rPr>
            </w:pPr>
            <w:r w:rsidRPr="00470E2F">
              <w:rPr>
                <w:sz w:val="18"/>
              </w:rPr>
              <w:t>8640</w:t>
            </w:r>
          </w:p>
        </w:tc>
        <w:tc>
          <w:tcPr>
            <w:tcW w:w="1447" w:type="dxa"/>
            <w:noWrap/>
            <w:hideMark/>
          </w:tcPr>
          <w:p w:rsidR="00470E2F" w:rsidRPr="00470E2F" w:rsidRDefault="00470E2F" w:rsidP="00470E2F">
            <w:pPr>
              <w:rPr>
                <w:sz w:val="18"/>
                <w:vertAlign w:val="superscript"/>
              </w:rPr>
            </w:pPr>
            <w:r>
              <w:rPr>
                <w:sz w:val="18"/>
              </w:rPr>
              <w:t>1.746</w:t>
            </w:r>
            <w:r w:rsidR="00FC43EE">
              <w:rPr>
                <w:sz w:val="18"/>
              </w:rPr>
              <w:t xml:space="preserve"> </w:t>
            </w:r>
            <w:r>
              <w:rPr>
                <w:sz w:val="18"/>
                <w:vertAlign w:val="subscript"/>
              </w:rPr>
              <w:t>x10</w:t>
            </w:r>
            <w:r>
              <w:rPr>
                <w:sz w:val="18"/>
                <w:vertAlign w:val="superscript"/>
              </w:rPr>
              <w:t>-59</w:t>
            </w:r>
          </w:p>
        </w:tc>
        <w:tc>
          <w:tcPr>
            <w:tcW w:w="1217" w:type="dxa"/>
            <w:noWrap/>
            <w:hideMark/>
          </w:tcPr>
          <w:p w:rsidR="00470E2F" w:rsidRPr="00470E2F" w:rsidRDefault="00470E2F" w:rsidP="00470E2F">
            <w:pPr>
              <w:rPr>
                <w:sz w:val="18"/>
              </w:rPr>
            </w:pPr>
          </w:p>
        </w:tc>
      </w:tr>
      <w:tr w:rsidR="004C6D8A" w:rsidRPr="00470E2F" w:rsidTr="00260335">
        <w:trPr>
          <w:trHeight w:val="285"/>
        </w:trPr>
        <w:tc>
          <w:tcPr>
            <w:tcW w:w="1497" w:type="dxa"/>
            <w:noWrap/>
            <w:hideMark/>
          </w:tcPr>
          <w:p w:rsidR="00470E2F" w:rsidRPr="00470E2F" w:rsidRDefault="00470E2F">
            <w:pPr>
              <w:rPr>
                <w:sz w:val="18"/>
              </w:rPr>
            </w:pPr>
            <w:r w:rsidRPr="00470E2F">
              <w:rPr>
                <w:sz w:val="18"/>
              </w:rPr>
              <w:t>Residual</w:t>
            </w:r>
          </w:p>
        </w:tc>
        <w:tc>
          <w:tcPr>
            <w:tcW w:w="1257" w:type="dxa"/>
            <w:noWrap/>
            <w:hideMark/>
          </w:tcPr>
          <w:p w:rsidR="00470E2F" w:rsidRPr="00470E2F" w:rsidRDefault="00470E2F" w:rsidP="00470E2F">
            <w:pPr>
              <w:rPr>
                <w:sz w:val="18"/>
              </w:rPr>
            </w:pPr>
            <w:r w:rsidRPr="00470E2F">
              <w:rPr>
                <w:sz w:val="18"/>
              </w:rPr>
              <w:t>52</w:t>
            </w:r>
          </w:p>
        </w:tc>
        <w:tc>
          <w:tcPr>
            <w:tcW w:w="1497" w:type="dxa"/>
            <w:noWrap/>
            <w:hideMark/>
          </w:tcPr>
          <w:p w:rsidR="00470E2F" w:rsidRPr="00470E2F" w:rsidRDefault="00470E2F" w:rsidP="00470E2F">
            <w:pPr>
              <w:rPr>
                <w:sz w:val="18"/>
              </w:rPr>
            </w:pPr>
            <w:r w:rsidRPr="00470E2F">
              <w:rPr>
                <w:sz w:val="18"/>
              </w:rPr>
              <w:t>0.0092</w:t>
            </w:r>
          </w:p>
        </w:tc>
        <w:tc>
          <w:tcPr>
            <w:tcW w:w="867" w:type="dxa"/>
            <w:noWrap/>
            <w:hideMark/>
          </w:tcPr>
          <w:p w:rsidR="00470E2F" w:rsidRPr="00470E2F" w:rsidRDefault="00470E2F" w:rsidP="00470E2F">
            <w:pPr>
              <w:rPr>
                <w:sz w:val="18"/>
              </w:rPr>
            </w:pPr>
            <w:r w:rsidRPr="00470E2F">
              <w:rPr>
                <w:sz w:val="18"/>
              </w:rPr>
              <w:t>0.0002</w:t>
            </w:r>
          </w:p>
        </w:tc>
        <w:tc>
          <w:tcPr>
            <w:tcW w:w="1147" w:type="dxa"/>
            <w:noWrap/>
            <w:hideMark/>
          </w:tcPr>
          <w:p w:rsidR="00470E2F" w:rsidRPr="00470E2F" w:rsidRDefault="00470E2F" w:rsidP="00470E2F">
            <w:pPr>
              <w:rPr>
                <w:sz w:val="18"/>
              </w:rPr>
            </w:pPr>
          </w:p>
        </w:tc>
        <w:tc>
          <w:tcPr>
            <w:tcW w:w="1447" w:type="dxa"/>
            <w:noWrap/>
            <w:hideMark/>
          </w:tcPr>
          <w:p w:rsidR="00470E2F" w:rsidRPr="00470E2F" w:rsidRDefault="00470E2F">
            <w:pPr>
              <w:rPr>
                <w:sz w:val="18"/>
              </w:rPr>
            </w:pPr>
          </w:p>
        </w:tc>
        <w:tc>
          <w:tcPr>
            <w:tcW w:w="1217" w:type="dxa"/>
            <w:noWrap/>
            <w:hideMark/>
          </w:tcPr>
          <w:p w:rsidR="00470E2F" w:rsidRPr="00470E2F" w:rsidRDefault="00470E2F">
            <w:pPr>
              <w:rPr>
                <w:sz w:val="18"/>
              </w:rPr>
            </w:pPr>
          </w:p>
        </w:tc>
      </w:tr>
      <w:tr w:rsidR="004C6D8A" w:rsidRPr="00470E2F" w:rsidTr="00260335">
        <w:trPr>
          <w:trHeight w:val="300"/>
        </w:trPr>
        <w:tc>
          <w:tcPr>
            <w:tcW w:w="1497" w:type="dxa"/>
            <w:noWrap/>
            <w:hideMark/>
          </w:tcPr>
          <w:p w:rsidR="00470E2F" w:rsidRPr="00470E2F" w:rsidRDefault="00470E2F">
            <w:pPr>
              <w:rPr>
                <w:sz w:val="18"/>
              </w:rPr>
            </w:pPr>
            <w:r w:rsidRPr="00470E2F">
              <w:rPr>
                <w:sz w:val="18"/>
              </w:rPr>
              <w:t>Total</w:t>
            </w:r>
          </w:p>
        </w:tc>
        <w:tc>
          <w:tcPr>
            <w:tcW w:w="1257" w:type="dxa"/>
            <w:noWrap/>
            <w:hideMark/>
          </w:tcPr>
          <w:p w:rsidR="00470E2F" w:rsidRPr="00470E2F" w:rsidRDefault="00470E2F" w:rsidP="00470E2F">
            <w:pPr>
              <w:rPr>
                <w:sz w:val="18"/>
              </w:rPr>
            </w:pPr>
            <w:r w:rsidRPr="00470E2F">
              <w:rPr>
                <w:sz w:val="18"/>
              </w:rPr>
              <w:t>53</w:t>
            </w:r>
          </w:p>
        </w:tc>
        <w:tc>
          <w:tcPr>
            <w:tcW w:w="1497" w:type="dxa"/>
            <w:noWrap/>
            <w:hideMark/>
          </w:tcPr>
          <w:p w:rsidR="00470E2F" w:rsidRPr="00470E2F" w:rsidRDefault="00470E2F" w:rsidP="00470E2F">
            <w:pPr>
              <w:rPr>
                <w:sz w:val="18"/>
              </w:rPr>
            </w:pPr>
            <w:r w:rsidRPr="00470E2F">
              <w:rPr>
                <w:sz w:val="18"/>
              </w:rPr>
              <w:t>1.5408</w:t>
            </w:r>
          </w:p>
        </w:tc>
        <w:tc>
          <w:tcPr>
            <w:tcW w:w="867" w:type="dxa"/>
            <w:noWrap/>
            <w:hideMark/>
          </w:tcPr>
          <w:p w:rsidR="00470E2F" w:rsidRPr="00470E2F" w:rsidRDefault="00470E2F">
            <w:pPr>
              <w:rPr>
                <w:sz w:val="18"/>
              </w:rPr>
            </w:pPr>
            <w:r w:rsidRPr="00470E2F">
              <w:rPr>
                <w:sz w:val="18"/>
              </w:rPr>
              <w:t> </w:t>
            </w:r>
          </w:p>
        </w:tc>
        <w:tc>
          <w:tcPr>
            <w:tcW w:w="1147" w:type="dxa"/>
            <w:noWrap/>
            <w:hideMark/>
          </w:tcPr>
          <w:p w:rsidR="00470E2F" w:rsidRPr="00470E2F" w:rsidRDefault="00470E2F">
            <w:pPr>
              <w:rPr>
                <w:sz w:val="18"/>
              </w:rPr>
            </w:pPr>
            <w:r w:rsidRPr="00470E2F">
              <w:rPr>
                <w:sz w:val="18"/>
              </w:rPr>
              <w:t> </w:t>
            </w:r>
          </w:p>
        </w:tc>
        <w:tc>
          <w:tcPr>
            <w:tcW w:w="1447" w:type="dxa"/>
            <w:noWrap/>
            <w:hideMark/>
          </w:tcPr>
          <w:p w:rsidR="00470E2F" w:rsidRPr="00470E2F" w:rsidRDefault="00470E2F">
            <w:pPr>
              <w:rPr>
                <w:sz w:val="18"/>
              </w:rPr>
            </w:pPr>
            <w:r w:rsidRPr="00470E2F">
              <w:rPr>
                <w:sz w:val="18"/>
              </w:rPr>
              <w:t> </w:t>
            </w:r>
          </w:p>
        </w:tc>
        <w:tc>
          <w:tcPr>
            <w:tcW w:w="1217" w:type="dxa"/>
            <w:noWrap/>
            <w:hideMark/>
          </w:tcPr>
          <w:p w:rsidR="00470E2F" w:rsidRPr="00470E2F" w:rsidRDefault="00470E2F">
            <w:pPr>
              <w:rPr>
                <w:sz w:val="18"/>
              </w:rPr>
            </w:pPr>
          </w:p>
        </w:tc>
      </w:tr>
      <w:tr w:rsidR="004C6D8A" w:rsidRPr="00470E2F" w:rsidTr="00260335">
        <w:trPr>
          <w:trHeight w:val="300"/>
        </w:trPr>
        <w:tc>
          <w:tcPr>
            <w:tcW w:w="1497" w:type="dxa"/>
            <w:tcBorders>
              <w:bottom w:val="single" w:sz="4" w:space="0" w:color="auto"/>
            </w:tcBorders>
            <w:noWrap/>
            <w:hideMark/>
          </w:tcPr>
          <w:p w:rsidR="00470E2F" w:rsidRPr="00470E2F" w:rsidRDefault="00470E2F">
            <w:pPr>
              <w:rPr>
                <w:sz w:val="18"/>
              </w:rPr>
            </w:pPr>
          </w:p>
        </w:tc>
        <w:tc>
          <w:tcPr>
            <w:tcW w:w="1257" w:type="dxa"/>
            <w:tcBorders>
              <w:bottom w:val="single" w:sz="4" w:space="0" w:color="auto"/>
            </w:tcBorders>
            <w:noWrap/>
            <w:hideMark/>
          </w:tcPr>
          <w:p w:rsidR="00470E2F" w:rsidRPr="00470E2F" w:rsidRDefault="00470E2F">
            <w:pPr>
              <w:rPr>
                <w:sz w:val="18"/>
              </w:rPr>
            </w:pPr>
          </w:p>
        </w:tc>
        <w:tc>
          <w:tcPr>
            <w:tcW w:w="1497" w:type="dxa"/>
            <w:tcBorders>
              <w:bottom w:val="single" w:sz="4" w:space="0" w:color="auto"/>
            </w:tcBorders>
            <w:noWrap/>
            <w:hideMark/>
          </w:tcPr>
          <w:p w:rsidR="00470E2F" w:rsidRPr="00470E2F" w:rsidRDefault="00470E2F">
            <w:pPr>
              <w:rPr>
                <w:sz w:val="18"/>
              </w:rPr>
            </w:pPr>
          </w:p>
        </w:tc>
        <w:tc>
          <w:tcPr>
            <w:tcW w:w="867" w:type="dxa"/>
            <w:tcBorders>
              <w:bottom w:val="single" w:sz="4" w:space="0" w:color="auto"/>
            </w:tcBorders>
            <w:noWrap/>
            <w:hideMark/>
          </w:tcPr>
          <w:p w:rsidR="00470E2F" w:rsidRPr="00470E2F" w:rsidRDefault="00470E2F">
            <w:pPr>
              <w:rPr>
                <w:sz w:val="18"/>
              </w:rPr>
            </w:pPr>
          </w:p>
        </w:tc>
        <w:tc>
          <w:tcPr>
            <w:tcW w:w="1147" w:type="dxa"/>
            <w:tcBorders>
              <w:bottom w:val="single" w:sz="4" w:space="0" w:color="auto"/>
            </w:tcBorders>
            <w:noWrap/>
            <w:hideMark/>
          </w:tcPr>
          <w:p w:rsidR="00470E2F" w:rsidRPr="00470E2F" w:rsidRDefault="00470E2F">
            <w:pPr>
              <w:rPr>
                <w:sz w:val="18"/>
              </w:rPr>
            </w:pPr>
          </w:p>
        </w:tc>
        <w:tc>
          <w:tcPr>
            <w:tcW w:w="1447" w:type="dxa"/>
            <w:tcBorders>
              <w:bottom w:val="single" w:sz="4" w:space="0" w:color="auto"/>
            </w:tcBorders>
            <w:noWrap/>
            <w:hideMark/>
          </w:tcPr>
          <w:p w:rsidR="00470E2F" w:rsidRPr="00470E2F" w:rsidRDefault="00470E2F">
            <w:pPr>
              <w:rPr>
                <w:sz w:val="18"/>
              </w:rPr>
            </w:pPr>
          </w:p>
        </w:tc>
        <w:tc>
          <w:tcPr>
            <w:tcW w:w="1217" w:type="dxa"/>
            <w:tcBorders>
              <w:bottom w:val="single" w:sz="4" w:space="0" w:color="auto"/>
            </w:tcBorders>
            <w:noWrap/>
            <w:hideMark/>
          </w:tcPr>
          <w:p w:rsidR="00470E2F" w:rsidRPr="00470E2F" w:rsidRDefault="00470E2F">
            <w:pPr>
              <w:rPr>
                <w:sz w:val="18"/>
              </w:rPr>
            </w:pPr>
          </w:p>
        </w:tc>
      </w:tr>
      <w:tr w:rsidR="004C6D8A" w:rsidRPr="00470E2F" w:rsidTr="00260335">
        <w:trPr>
          <w:trHeight w:val="285"/>
        </w:trPr>
        <w:tc>
          <w:tcPr>
            <w:tcW w:w="1497" w:type="dxa"/>
            <w:tcBorders>
              <w:top w:val="single" w:sz="4" w:space="0" w:color="auto"/>
            </w:tcBorders>
            <w:noWrap/>
            <w:hideMark/>
          </w:tcPr>
          <w:p w:rsidR="00470E2F" w:rsidRPr="00470E2F" w:rsidRDefault="00470E2F" w:rsidP="00470E2F">
            <w:pPr>
              <w:rPr>
                <w:i/>
                <w:iCs/>
                <w:sz w:val="18"/>
              </w:rPr>
            </w:pPr>
            <w:r w:rsidRPr="00470E2F">
              <w:rPr>
                <w:i/>
                <w:iCs/>
                <w:sz w:val="18"/>
              </w:rPr>
              <w:t> </w:t>
            </w:r>
          </w:p>
        </w:tc>
        <w:tc>
          <w:tcPr>
            <w:tcW w:w="1257" w:type="dxa"/>
            <w:tcBorders>
              <w:top w:val="single" w:sz="4" w:space="0" w:color="auto"/>
            </w:tcBorders>
            <w:noWrap/>
            <w:hideMark/>
          </w:tcPr>
          <w:p w:rsidR="00470E2F" w:rsidRPr="00470E2F" w:rsidRDefault="00470E2F" w:rsidP="00470E2F">
            <w:pPr>
              <w:rPr>
                <w:i/>
                <w:iCs/>
                <w:sz w:val="18"/>
              </w:rPr>
            </w:pPr>
            <w:r w:rsidRPr="00470E2F">
              <w:rPr>
                <w:i/>
                <w:iCs/>
                <w:sz w:val="18"/>
              </w:rPr>
              <w:t>Coefficients</w:t>
            </w:r>
          </w:p>
        </w:tc>
        <w:tc>
          <w:tcPr>
            <w:tcW w:w="1497" w:type="dxa"/>
            <w:tcBorders>
              <w:top w:val="single" w:sz="4" w:space="0" w:color="auto"/>
            </w:tcBorders>
            <w:noWrap/>
            <w:hideMark/>
          </w:tcPr>
          <w:p w:rsidR="00470E2F" w:rsidRPr="00470E2F" w:rsidRDefault="00470E2F" w:rsidP="00470E2F">
            <w:pPr>
              <w:rPr>
                <w:i/>
                <w:iCs/>
                <w:sz w:val="18"/>
              </w:rPr>
            </w:pPr>
            <w:r w:rsidRPr="00470E2F">
              <w:rPr>
                <w:i/>
                <w:iCs/>
                <w:sz w:val="18"/>
              </w:rPr>
              <w:t>Standard Error</w:t>
            </w:r>
          </w:p>
        </w:tc>
        <w:tc>
          <w:tcPr>
            <w:tcW w:w="867" w:type="dxa"/>
            <w:tcBorders>
              <w:top w:val="single" w:sz="4" w:space="0" w:color="auto"/>
            </w:tcBorders>
            <w:noWrap/>
            <w:hideMark/>
          </w:tcPr>
          <w:p w:rsidR="00470E2F" w:rsidRPr="00470E2F" w:rsidRDefault="00470E2F" w:rsidP="00470E2F">
            <w:pPr>
              <w:rPr>
                <w:i/>
                <w:iCs/>
                <w:sz w:val="18"/>
              </w:rPr>
            </w:pPr>
            <w:r w:rsidRPr="00470E2F">
              <w:rPr>
                <w:i/>
                <w:iCs/>
                <w:sz w:val="18"/>
              </w:rPr>
              <w:t>t Stat</w:t>
            </w:r>
          </w:p>
        </w:tc>
        <w:tc>
          <w:tcPr>
            <w:tcW w:w="1147" w:type="dxa"/>
            <w:tcBorders>
              <w:top w:val="single" w:sz="4" w:space="0" w:color="auto"/>
            </w:tcBorders>
            <w:noWrap/>
            <w:hideMark/>
          </w:tcPr>
          <w:p w:rsidR="00470E2F" w:rsidRPr="00470E2F" w:rsidRDefault="00470E2F" w:rsidP="00470E2F">
            <w:pPr>
              <w:rPr>
                <w:i/>
                <w:iCs/>
                <w:sz w:val="18"/>
              </w:rPr>
            </w:pPr>
            <w:r w:rsidRPr="00470E2F">
              <w:rPr>
                <w:i/>
                <w:iCs/>
                <w:sz w:val="18"/>
              </w:rPr>
              <w:t>P-value</w:t>
            </w:r>
          </w:p>
        </w:tc>
        <w:tc>
          <w:tcPr>
            <w:tcW w:w="1447" w:type="dxa"/>
            <w:tcBorders>
              <w:top w:val="single" w:sz="4" w:space="0" w:color="auto"/>
            </w:tcBorders>
            <w:noWrap/>
            <w:hideMark/>
          </w:tcPr>
          <w:p w:rsidR="00470E2F" w:rsidRPr="00470E2F" w:rsidRDefault="00470E2F" w:rsidP="00470E2F">
            <w:pPr>
              <w:rPr>
                <w:i/>
                <w:iCs/>
                <w:sz w:val="18"/>
              </w:rPr>
            </w:pPr>
            <w:r w:rsidRPr="00470E2F">
              <w:rPr>
                <w:i/>
                <w:iCs/>
                <w:sz w:val="18"/>
              </w:rPr>
              <w:t>Lower 95%</w:t>
            </w:r>
          </w:p>
        </w:tc>
        <w:tc>
          <w:tcPr>
            <w:tcW w:w="1217" w:type="dxa"/>
            <w:tcBorders>
              <w:top w:val="single" w:sz="4" w:space="0" w:color="auto"/>
            </w:tcBorders>
            <w:noWrap/>
            <w:hideMark/>
          </w:tcPr>
          <w:p w:rsidR="00470E2F" w:rsidRPr="00470E2F" w:rsidRDefault="00470E2F" w:rsidP="00470E2F">
            <w:pPr>
              <w:rPr>
                <w:i/>
                <w:iCs/>
                <w:sz w:val="18"/>
              </w:rPr>
            </w:pPr>
            <w:r w:rsidRPr="00470E2F">
              <w:rPr>
                <w:i/>
                <w:iCs/>
                <w:sz w:val="18"/>
              </w:rPr>
              <w:t>Upper 95%</w:t>
            </w:r>
          </w:p>
        </w:tc>
      </w:tr>
      <w:tr w:rsidR="004C6D8A" w:rsidRPr="00470E2F" w:rsidTr="00260335">
        <w:trPr>
          <w:trHeight w:val="285"/>
        </w:trPr>
        <w:tc>
          <w:tcPr>
            <w:tcW w:w="1497" w:type="dxa"/>
            <w:noWrap/>
            <w:hideMark/>
          </w:tcPr>
          <w:p w:rsidR="00470E2F" w:rsidRPr="00470E2F" w:rsidRDefault="00470E2F">
            <w:pPr>
              <w:rPr>
                <w:sz w:val="18"/>
              </w:rPr>
            </w:pPr>
            <w:r w:rsidRPr="00470E2F">
              <w:rPr>
                <w:sz w:val="18"/>
              </w:rPr>
              <w:t>Intercept</w:t>
            </w:r>
          </w:p>
        </w:tc>
        <w:tc>
          <w:tcPr>
            <w:tcW w:w="1257" w:type="dxa"/>
            <w:noWrap/>
            <w:hideMark/>
          </w:tcPr>
          <w:p w:rsidR="00470E2F" w:rsidRPr="00470E2F" w:rsidRDefault="00470E2F" w:rsidP="00470E2F">
            <w:pPr>
              <w:rPr>
                <w:sz w:val="18"/>
              </w:rPr>
            </w:pPr>
            <w:r w:rsidRPr="00470E2F">
              <w:rPr>
                <w:sz w:val="18"/>
              </w:rPr>
              <w:t>0.0160</w:t>
            </w:r>
          </w:p>
        </w:tc>
        <w:tc>
          <w:tcPr>
            <w:tcW w:w="1497" w:type="dxa"/>
            <w:noWrap/>
            <w:hideMark/>
          </w:tcPr>
          <w:p w:rsidR="00470E2F" w:rsidRPr="00470E2F" w:rsidRDefault="00470E2F" w:rsidP="00470E2F">
            <w:pPr>
              <w:rPr>
                <w:sz w:val="18"/>
              </w:rPr>
            </w:pPr>
            <w:r w:rsidRPr="00470E2F">
              <w:rPr>
                <w:sz w:val="18"/>
              </w:rPr>
              <w:t>0.0032</w:t>
            </w:r>
          </w:p>
        </w:tc>
        <w:tc>
          <w:tcPr>
            <w:tcW w:w="867" w:type="dxa"/>
            <w:noWrap/>
            <w:hideMark/>
          </w:tcPr>
          <w:p w:rsidR="00470E2F" w:rsidRPr="00470E2F" w:rsidRDefault="00470E2F" w:rsidP="00470E2F">
            <w:pPr>
              <w:rPr>
                <w:sz w:val="18"/>
              </w:rPr>
            </w:pPr>
            <w:r w:rsidRPr="00470E2F">
              <w:rPr>
                <w:sz w:val="18"/>
              </w:rPr>
              <w:t>5.006</w:t>
            </w:r>
          </w:p>
        </w:tc>
        <w:tc>
          <w:tcPr>
            <w:tcW w:w="1147" w:type="dxa"/>
            <w:noWrap/>
            <w:hideMark/>
          </w:tcPr>
          <w:p w:rsidR="00470E2F" w:rsidRPr="00470E2F" w:rsidRDefault="00470E2F" w:rsidP="00470E2F">
            <w:pPr>
              <w:rPr>
                <w:sz w:val="18"/>
              </w:rPr>
            </w:pPr>
            <w:r w:rsidRPr="00470E2F">
              <w:rPr>
                <w:sz w:val="18"/>
              </w:rPr>
              <w:t>6.740</w:t>
            </w:r>
            <w:r w:rsidR="00FC43EE">
              <w:rPr>
                <w:sz w:val="18"/>
              </w:rPr>
              <w:t xml:space="preserve"> </w:t>
            </w:r>
            <w:r>
              <w:rPr>
                <w:sz w:val="18"/>
                <w:vertAlign w:val="subscript"/>
              </w:rPr>
              <w:t>x10</w:t>
            </w:r>
            <w:r>
              <w:rPr>
                <w:sz w:val="18"/>
                <w:vertAlign w:val="superscript"/>
              </w:rPr>
              <w:t>-6</w:t>
            </w:r>
          </w:p>
        </w:tc>
        <w:tc>
          <w:tcPr>
            <w:tcW w:w="1447" w:type="dxa"/>
            <w:noWrap/>
            <w:hideMark/>
          </w:tcPr>
          <w:p w:rsidR="00470E2F" w:rsidRPr="00470E2F" w:rsidRDefault="00470E2F" w:rsidP="00470E2F">
            <w:pPr>
              <w:rPr>
                <w:sz w:val="18"/>
              </w:rPr>
            </w:pPr>
            <w:r w:rsidRPr="00470E2F">
              <w:rPr>
                <w:sz w:val="18"/>
              </w:rPr>
              <w:t>0.0096</w:t>
            </w:r>
          </w:p>
        </w:tc>
        <w:tc>
          <w:tcPr>
            <w:tcW w:w="1217" w:type="dxa"/>
            <w:noWrap/>
            <w:hideMark/>
          </w:tcPr>
          <w:p w:rsidR="00470E2F" w:rsidRPr="00470E2F" w:rsidRDefault="00470E2F" w:rsidP="00470E2F">
            <w:pPr>
              <w:rPr>
                <w:sz w:val="18"/>
              </w:rPr>
            </w:pPr>
            <w:r w:rsidRPr="00470E2F">
              <w:rPr>
                <w:sz w:val="18"/>
              </w:rPr>
              <w:t>0.0225</w:t>
            </w:r>
          </w:p>
        </w:tc>
      </w:tr>
      <w:tr w:rsidR="004C6D8A" w:rsidRPr="00470E2F" w:rsidTr="00260335">
        <w:trPr>
          <w:trHeight w:val="300"/>
        </w:trPr>
        <w:tc>
          <w:tcPr>
            <w:tcW w:w="1497" w:type="dxa"/>
            <w:noWrap/>
            <w:hideMark/>
          </w:tcPr>
          <w:p w:rsidR="00470E2F" w:rsidRPr="00470E2F" w:rsidRDefault="00470E2F">
            <w:pPr>
              <w:rPr>
                <w:sz w:val="18"/>
              </w:rPr>
            </w:pPr>
            <w:r w:rsidRPr="00470E2F">
              <w:rPr>
                <w:sz w:val="18"/>
              </w:rPr>
              <w:t>Concentration</w:t>
            </w:r>
          </w:p>
        </w:tc>
        <w:tc>
          <w:tcPr>
            <w:tcW w:w="1257" w:type="dxa"/>
            <w:noWrap/>
            <w:hideMark/>
          </w:tcPr>
          <w:p w:rsidR="00470E2F" w:rsidRPr="00470E2F" w:rsidRDefault="00470E2F" w:rsidP="00470E2F">
            <w:pPr>
              <w:rPr>
                <w:sz w:val="18"/>
              </w:rPr>
            </w:pPr>
            <w:r w:rsidRPr="00470E2F">
              <w:rPr>
                <w:sz w:val="18"/>
              </w:rPr>
              <w:t>0.0166</w:t>
            </w:r>
          </w:p>
        </w:tc>
        <w:tc>
          <w:tcPr>
            <w:tcW w:w="1497" w:type="dxa"/>
            <w:noWrap/>
            <w:hideMark/>
          </w:tcPr>
          <w:p w:rsidR="00470E2F" w:rsidRPr="00470E2F" w:rsidRDefault="00470E2F" w:rsidP="00470E2F">
            <w:pPr>
              <w:rPr>
                <w:sz w:val="18"/>
              </w:rPr>
            </w:pPr>
            <w:r w:rsidRPr="00470E2F">
              <w:rPr>
                <w:sz w:val="18"/>
              </w:rPr>
              <w:t>0.0002</w:t>
            </w:r>
          </w:p>
        </w:tc>
        <w:tc>
          <w:tcPr>
            <w:tcW w:w="867" w:type="dxa"/>
            <w:noWrap/>
            <w:hideMark/>
          </w:tcPr>
          <w:p w:rsidR="00470E2F" w:rsidRPr="00470E2F" w:rsidRDefault="00470E2F" w:rsidP="00470E2F">
            <w:pPr>
              <w:rPr>
                <w:sz w:val="18"/>
              </w:rPr>
            </w:pPr>
            <w:r w:rsidRPr="00470E2F">
              <w:rPr>
                <w:sz w:val="18"/>
              </w:rPr>
              <w:t>92.95</w:t>
            </w:r>
          </w:p>
        </w:tc>
        <w:tc>
          <w:tcPr>
            <w:tcW w:w="1147" w:type="dxa"/>
            <w:noWrap/>
            <w:hideMark/>
          </w:tcPr>
          <w:p w:rsidR="00470E2F" w:rsidRPr="00470E2F" w:rsidRDefault="00470E2F" w:rsidP="00470E2F">
            <w:pPr>
              <w:rPr>
                <w:sz w:val="18"/>
              </w:rPr>
            </w:pPr>
            <w:r w:rsidRPr="00470E2F">
              <w:rPr>
                <w:sz w:val="18"/>
              </w:rPr>
              <w:t>1.746</w:t>
            </w:r>
            <w:r w:rsidR="00FC43EE">
              <w:rPr>
                <w:sz w:val="18"/>
              </w:rPr>
              <w:t xml:space="preserve"> </w:t>
            </w:r>
            <w:r>
              <w:rPr>
                <w:sz w:val="18"/>
                <w:vertAlign w:val="subscript"/>
              </w:rPr>
              <w:t>x10</w:t>
            </w:r>
            <w:r>
              <w:rPr>
                <w:sz w:val="18"/>
                <w:vertAlign w:val="superscript"/>
              </w:rPr>
              <w:t>-59</w:t>
            </w:r>
          </w:p>
        </w:tc>
        <w:tc>
          <w:tcPr>
            <w:tcW w:w="1447" w:type="dxa"/>
            <w:noWrap/>
            <w:hideMark/>
          </w:tcPr>
          <w:p w:rsidR="00470E2F" w:rsidRPr="00470E2F" w:rsidRDefault="00470E2F" w:rsidP="00470E2F">
            <w:pPr>
              <w:rPr>
                <w:sz w:val="18"/>
              </w:rPr>
            </w:pPr>
            <w:r w:rsidRPr="00470E2F">
              <w:rPr>
                <w:sz w:val="18"/>
              </w:rPr>
              <w:t>0.0162</w:t>
            </w:r>
          </w:p>
        </w:tc>
        <w:tc>
          <w:tcPr>
            <w:tcW w:w="1217" w:type="dxa"/>
            <w:noWrap/>
            <w:hideMark/>
          </w:tcPr>
          <w:p w:rsidR="00470E2F" w:rsidRPr="00470E2F" w:rsidRDefault="00470E2F" w:rsidP="00470E2F">
            <w:pPr>
              <w:rPr>
                <w:sz w:val="18"/>
              </w:rPr>
            </w:pPr>
            <w:r w:rsidRPr="00470E2F">
              <w:rPr>
                <w:sz w:val="18"/>
              </w:rPr>
              <w:t>0.0169</w:t>
            </w:r>
          </w:p>
        </w:tc>
      </w:tr>
    </w:tbl>
    <w:p w:rsidR="003B3883" w:rsidRPr="008F6CD8" w:rsidRDefault="008F6CD8" w:rsidP="00A2414A">
      <w:pPr>
        <w:jc w:val="both"/>
        <w:rPr>
          <w:sz w:val="18"/>
          <w:szCs w:val="18"/>
        </w:rPr>
      </w:pPr>
      <w:r>
        <w:rPr>
          <w:sz w:val="18"/>
          <w:szCs w:val="18"/>
        </w:rPr>
        <w:t>*: 55 observations were planned, one sample was spilled during measurement, leading to the omission of 1 data point.</w:t>
      </w:r>
    </w:p>
    <w:p w:rsidR="00235137" w:rsidRDefault="00235137" w:rsidP="00A2414A">
      <w:pPr>
        <w:jc w:val="both"/>
      </w:pPr>
      <w:r>
        <w:t>A second regression analysis is performed</w:t>
      </w:r>
      <w:r w:rsidR="008F6CD8">
        <w:t xml:space="preserve"> on the signal measured vs the analyte concentration and the analyte </w:t>
      </w:r>
      <w:r w:rsidR="00FD36A2">
        <w:t>concentration</w:t>
      </w:r>
      <w:r w:rsidR="00463245">
        <w:t xml:space="preserve"> </w:t>
      </w:r>
      <w:r w:rsidR="008F6CD8">
        <w:t>squared</w:t>
      </w:r>
      <w:r w:rsidR="00FD36A2">
        <w:t xml:space="preserve">. </w:t>
      </w:r>
    </w:p>
    <w:p w:rsidR="004A7A72" w:rsidRDefault="004A7A72" w:rsidP="00A2414A">
      <w:pPr>
        <w:jc w:val="both"/>
      </w:pPr>
    </w:p>
    <w:p w:rsidR="00463245" w:rsidRDefault="00463245" w:rsidP="00463245">
      <w:pPr>
        <w:pStyle w:val="Caption"/>
        <w:keepNext/>
      </w:pPr>
      <w:r>
        <w:t xml:space="preserve">Table </w:t>
      </w:r>
      <w:r w:rsidR="0075578E">
        <w:fldChar w:fldCharType="begin"/>
      </w:r>
      <w:r w:rsidR="0075578E">
        <w:instrText xml:space="preserve"> SEQ Table \* A</w:instrText>
      </w:r>
      <w:r w:rsidR="0075578E">
        <w:instrText xml:space="preserve">RABIC </w:instrText>
      </w:r>
      <w:r w:rsidR="0075578E">
        <w:fldChar w:fldCharType="separate"/>
      </w:r>
      <w:r w:rsidR="00A50C2D">
        <w:rPr>
          <w:noProof/>
        </w:rPr>
        <w:t>3</w:t>
      </w:r>
      <w:r w:rsidR="0075578E">
        <w:rPr>
          <w:noProof/>
        </w:rPr>
        <w:fldChar w:fldCharType="end"/>
      </w:r>
      <w:r>
        <w:rPr>
          <w:lang w:val="en-GB"/>
        </w:rPr>
        <w:t xml:space="preserve">: </w:t>
      </w:r>
      <w:r w:rsidR="00C62C59">
        <w:t>Regression analysis between signal measured, analyte concentration and analyte concentration squared for 11 data points measured in quintuplicate across  a range of 0 – 30 ppm nickel in ethanol/cyclohexanol.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1257"/>
        <w:gridCol w:w="1497"/>
        <w:gridCol w:w="967"/>
        <w:gridCol w:w="271"/>
        <w:gridCol w:w="1150"/>
        <w:gridCol w:w="1447"/>
        <w:gridCol w:w="1217"/>
      </w:tblGrid>
      <w:tr w:rsidR="008F6CD8" w:rsidRPr="00FD36A2" w:rsidTr="008F6CD8">
        <w:trPr>
          <w:trHeight w:val="285"/>
        </w:trPr>
        <w:tc>
          <w:tcPr>
            <w:tcW w:w="2811" w:type="dxa"/>
            <w:gridSpan w:val="2"/>
            <w:noWrap/>
            <w:hideMark/>
          </w:tcPr>
          <w:p w:rsidR="008F6CD8" w:rsidRPr="00FD36A2" w:rsidRDefault="008F6CD8">
            <w:pPr>
              <w:rPr>
                <w:sz w:val="18"/>
              </w:rPr>
            </w:pPr>
            <w:r w:rsidRPr="00FD36A2">
              <w:rPr>
                <w:sz w:val="18"/>
              </w:rPr>
              <w:t>SUMMARY OUTPUT</w:t>
            </w:r>
          </w:p>
        </w:tc>
        <w:tc>
          <w:tcPr>
            <w:tcW w:w="1497" w:type="dxa"/>
            <w:noWrap/>
            <w:hideMark/>
          </w:tcPr>
          <w:p w:rsidR="008F6CD8" w:rsidRPr="00FD36A2" w:rsidRDefault="008F6CD8">
            <w:pPr>
              <w:rPr>
                <w:sz w:val="18"/>
              </w:rPr>
            </w:pPr>
          </w:p>
        </w:tc>
        <w:tc>
          <w:tcPr>
            <w:tcW w:w="967" w:type="dxa"/>
            <w:noWrap/>
            <w:hideMark/>
          </w:tcPr>
          <w:p w:rsidR="008F6CD8" w:rsidRPr="00FD36A2" w:rsidRDefault="008F6CD8">
            <w:pPr>
              <w:rPr>
                <w:sz w:val="18"/>
              </w:rPr>
            </w:pPr>
          </w:p>
        </w:tc>
        <w:tc>
          <w:tcPr>
            <w:tcW w:w="271" w:type="dxa"/>
          </w:tcPr>
          <w:p w:rsidR="008F6CD8" w:rsidRPr="00FD36A2" w:rsidRDefault="008F6CD8">
            <w:pPr>
              <w:rPr>
                <w:sz w:val="18"/>
              </w:rPr>
            </w:pPr>
          </w:p>
        </w:tc>
        <w:tc>
          <w:tcPr>
            <w:tcW w:w="1150" w:type="dxa"/>
            <w:noWrap/>
            <w:hideMark/>
          </w:tcPr>
          <w:p w:rsidR="008F6CD8" w:rsidRPr="00FD36A2" w:rsidRDefault="008F6CD8">
            <w:pPr>
              <w:rPr>
                <w:sz w:val="18"/>
              </w:rPr>
            </w:pPr>
          </w:p>
        </w:tc>
        <w:tc>
          <w:tcPr>
            <w:tcW w:w="1447" w:type="dxa"/>
            <w:noWrap/>
            <w:hideMark/>
          </w:tcPr>
          <w:p w:rsidR="008F6CD8" w:rsidRPr="00FD36A2" w:rsidRDefault="008F6CD8">
            <w:pPr>
              <w:rPr>
                <w:sz w:val="18"/>
              </w:rPr>
            </w:pPr>
          </w:p>
        </w:tc>
        <w:tc>
          <w:tcPr>
            <w:tcW w:w="1217" w:type="dxa"/>
            <w:noWrap/>
            <w:hideMark/>
          </w:tcPr>
          <w:p w:rsidR="008F6CD8" w:rsidRPr="00FD36A2" w:rsidRDefault="008F6CD8">
            <w:pPr>
              <w:rPr>
                <w:sz w:val="18"/>
              </w:rPr>
            </w:pPr>
          </w:p>
        </w:tc>
      </w:tr>
      <w:tr w:rsidR="008F6CD8" w:rsidRPr="00FD36A2" w:rsidTr="008F6CD8">
        <w:trPr>
          <w:trHeight w:val="300"/>
        </w:trPr>
        <w:tc>
          <w:tcPr>
            <w:tcW w:w="1554" w:type="dxa"/>
            <w:tcBorders>
              <w:bottom w:val="single" w:sz="4" w:space="0" w:color="auto"/>
            </w:tcBorders>
            <w:noWrap/>
            <w:hideMark/>
          </w:tcPr>
          <w:p w:rsidR="008F6CD8" w:rsidRPr="00FD36A2" w:rsidRDefault="008F6CD8">
            <w:pPr>
              <w:rPr>
                <w:sz w:val="18"/>
              </w:rPr>
            </w:pPr>
          </w:p>
        </w:tc>
        <w:tc>
          <w:tcPr>
            <w:tcW w:w="1257" w:type="dxa"/>
            <w:tcBorders>
              <w:bottom w:val="single" w:sz="4" w:space="0" w:color="auto"/>
            </w:tcBorders>
            <w:noWrap/>
            <w:hideMark/>
          </w:tcPr>
          <w:p w:rsidR="008F6CD8" w:rsidRPr="00FD36A2" w:rsidRDefault="008F6CD8">
            <w:pPr>
              <w:rPr>
                <w:sz w:val="18"/>
              </w:rPr>
            </w:pPr>
          </w:p>
        </w:tc>
        <w:tc>
          <w:tcPr>
            <w:tcW w:w="1497" w:type="dxa"/>
            <w:tcBorders>
              <w:bottom w:val="single" w:sz="4" w:space="0" w:color="auto"/>
            </w:tcBorders>
            <w:noWrap/>
            <w:hideMark/>
          </w:tcPr>
          <w:p w:rsidR="008F6CD8" w:rsidRPr="00FD36A2" w:rsidRDefault="008F6CD8">
            <w:pPr>
              <w:rPr>
                <w:sz w:val="18"/>
              </w:rPr>
            </w:pPr>
          </w:p>
        </w:tc>
        <w:tc>
          <w:tcPr>
            <w:tcW w:w="967" w:type="dxa"/>
            <w:tcBorders>
              <w:bottom w:val="single" w:sz="4" w:space="0" w:color="auto"/>
            </w:tcBorders>
            <w:noWrap/>
            <w:hideMark/>
          </w:tcPr>
          <w:p w:rsidR="008F6CD8" w:rsidRPr="00FD36A2" w:rsidRDefault="008F6CD8">
            <w:pPr>
              <w:rPr>
                <w:sz w:val="18"/>
              </w:rPr>
            </w:pPr>
          </w:p>
        </w:tc>
        <w:tc>
          <w:tcPr>
            <w:tcW w:w="271" w:type="dxa"/>
            <w:tcBorders>
              <w:bottom w:val="single" w:sz="4" w:space="0" w:color="auto"/>
            </w:tcBorders>
          </w:tcPr>
          <w:p w:rsidR="008F6CD8" w:rsidRPr="00FD36A2" w:rsidRDefault="008F6CD8">
            <w:pPr>
              <w:rPr>
                <w:sz w:val="18"/>
              </w:rPr>
            </w:pPr>
          </w:p>
        </w:tc>
        <w:tc>
          <w:tcPr>
            <w:tcW w:w="1150" w:type="dxa"/>
            <w:tcBorders>
              <w:bottom w:val="single" w:sz="4" w:space="0" w:color="auto"/>
            </w:tcBorders>
            <w:noWrap/>
            <w:hideMark/>
          </w:tcPr>
          <w:p w:rsidR="008F6CD8" w:rsidRPr="00FD36A2" w:rsidRDefault="008F6CD8">
            <w:pPr>
              <w:rPr>
                <w:sz w:val="18"/>
              </w:rPr>
            </w:pPr>
          </w:p>
        </w:tc>
        <w:tc>
          <w:tcPr>
            <w:tcW w:w="1447" w:type="dxa"/>
            <w:tcBorders>
              <w:bottom w:val="single" w:sz="4" w:space="0" w:color="auto"/>
            </w:tcBorders>
            <w:noWrap/>
            <w:hideMark/>
          </w:tcPr>
          <w:p w:rsidR="008F6CD8" w:rsidRPr="00FD36A2" w:rsidRDefault="008F6CD8">
            <w:pPr>
              <w:rPr>
                <w:sz w:val="18"/>
              </w:rPr>
            </w:pPr>
          </w:p>
        </w:tc>
        <w:tc>
          <w:tcPr>
            <w:tcW w:w="1217" w:type="dxa"/>
            <w:tcBorders>
              <w:bottom w:val="single" w:sz="4" w:space="0" w:color="auto"/>
            </w:tcBorders>
            <w:noWrap/>
            <w:hideMark/>
          </w:tcPr>
          <w:p w:rsidR="008F6CD8" w:rsidRPr="00FD36A2" w:rsidRDefault="008F6CD8">
            <w:pPr>
              <w:rPr>
                <w:sz w:val="18"/>
              </w:rPr>
            </w:pPr>
          </w:p>
        </w:tc>
      </w:tr>
      <w:tr w:rsidR="008F6CD8" w:rsidRPr="00FD36A2" w:rsidTr="008F6CD8">
        <w:trPr>
          <w:trHeight w:val="285"/>
        </w:trPr>
        <w:tc>
          <w:tcPr>
            <w:tcW w:w="2811" w:type="dxa"/>
            <w:gridSpan w:val="2"/>
            <w:tcBorders>
              <w:top w:val="single" w:sz="4" w:space="0" w:color="auto"/>
            </w:tcBorders>
            <w:noWrap/>
            <w:hideMark/>
          </w:tcPr>
          <w:p w:rsidR="008F6CD8" w:rsidRPr="00FD36A2" w:rsidRDefault="008F6CD8" w:rsidP="00FD36A2">
            <w:pPr>
              <w:rPr>
                <w:i/>
                <w:iCs/>
                <w:sz w:val="18"/>
              </w:rPr>
            </w:pPr>
            <w:r w:rsidRPr="00FD36A2">
              <w:rPr>
                <w:i/>
                <w:iCs/>
                <w:sz w:val="18"/>
              </w:rPr>
              <w:t>Regression Statistics</w:t>
            </w:r>
          </w:p>
        </w:tc>
        <w:tc>
          <w:tcPr>
            <w:tcW w:w="1497" w:type="dxa"/>
            <w:tcBorders>
              <w:top w:val="single" w:sz="4" w:space="0" w:color="auto"/>
            </w:tcBorders>
            <w:noWrap/>
            <w:hideMark/>
          </w:tcPr>
          <w:p w:rsidR="008F6CD8" w:rsidRPr="00FD36A2" w:rsidRDefault="008F6CD8" w:rsidP="00FD36A2">
            <w:pPr>
              <w:rPr>
                <w:i/>
                <w:iCs/>
                <w:sz w:val="18"/>
              </w:rPr>
            </w:pPr>
          </w:p>
        </w:tc>
        <w:tc>
          <w:tcPr>
            <w:tcW w:w="967" w:type="dxa"/>
            <w:tcBorders>
              <w:top w:val="single" w:sz="4" w:space="0" w:color="auto"/>
            </w:tcBorders>
            <w:noWrap/>
            <w:hideMark/>
          </w:tcPr>
          <w:p w:rsidR="008F6CD8" w:rsidRPr="00FD36A2" w:rsidRDefault="008F6CD8">
            <w:pPr>
              <w:rPr>
                <w:sz w:val="18"/>
              </w:rPr>
            </w:pPr>
          </w:p>
        </w:tc>
        <w:tc>
          <w:tcPr>
            <w:tcW w:w="271" w:type="dxa"/>
            <w:tcBorders>
              <w:top w:val="single" w:sz="4" w:space="0" w:color="auto"/>
            </w:tcBorders>
          </w:tcPr>
          <w:p w:rsidR="008F6CD8" w:rsidRPr="00FD36A2" w:rsidRDefault="008F6CD8">
            <w:pPr>
              <w:rPr>
                <w:sz w:val="18"/>
              </w:rPr>
            </w:pPr>
          </w:p>
        </w:tc>
        <w:tc>
          <w:tcPr>
            <w:tcW w:w="1150" w:type="dxa"/>
            <w:tcBorders>
              <w:top w:val="single" w:sz="4" w:space="0" w:color="auto"/>
            </w:tcBorders>
            <w:noWrap/>
            <w:hideMark/>
          </w:tcPr>
          <w:p w:rsidR="008F6CD8" w:rsidRPr="00FD36A2" w:rsidRDefault="008F6CD8">
            <w:pPr>
              <w:rPr>
                <w:sz w:val="18"/>
              </w:rPr>
            </w:pPr>
          </w:p>
        </w:tc>
        <w:tc>
          <w:tcPr>
            <w:tcW w:w="1447" w:type="dxa"/>
            <w:tcBorders>
              <w:top w:val="single" w:sz="4" w:space="0" w:color="auto"/>
            </w:tcBorders>
            <w:noWrap/>
            <w:hideMark/>
          </w:tcPr>
          <w:p w:rsidR="008F6CD8" w:rsidRPr="00FD36A2" w:rsidRDefault="008F6CD8">
            <w:pPr>
              <w:rPr>
                <w:sz w:val="18"/>
              </w:rPr>
            </w:pPr>
          </w:p>
        </w:tc>
        <w:tc>
          <w:tcPr>
            <w:tcW w:w="1217" w:type="dxa"/>
            <w:tcBorders>
              <w:top w:val="single" w:sz="4" w:space="0" w:color="auto"/>
            </w:tcBorders>
            <w:noWrap/>
            <w:hideMark/>
          </w:tcPr>
          <w:p w:rsidR="008F6CD8" w:rsidRPr="00FD36A2" w:rsidRDefault="008F6CD8">
            <w:pPr>
              <w:rPr>
                <w:sz w:val="18"/>
              </w:rPr>
            </w:pPr>
          </w:p>
        </w:tc>
      </w:tr>
      <w:tr w:rsidR="008F6CD8" w:rsidRPr="00FD36A2" w:rsidTr="008F6CD8">
        <w:trPr>
          <w:trHeight w:val="285"/>
        </w:trPr>
        <w:tc>
          <w:tcPr>
            <w:tcW w:w="1554" w:type="dxa"/>
            <w:noWrap/>
            <w:hideMark/>
          </w:tcPr>
          <w:p w:rsidR="008F6CD8" w:rsidRPr="00FD36A2" w:rsidRDefault="008F6CD8">
            <w:pPr>
              <w:rPr>
                <w:sz w:val="18"/>
              </w:rPr>
            </w:pPr>
            <w:r w:rsidRPr="00FD36A2">
              <w:rPr>
                <w:sz w:val="18"/>
              </w:rPr>
              <w:t>Multiple R</w:t>
            </w:r>
          </w:p>
        </w:tc>
        <w:tc>
          <w:tcPr>
            <w:tcW w:w="1257" w:type="dxa"/>
            <w:noWrap/>
            <w:hideMark/>
          </w:tcPr>
          <w:p w:rsidR="008F6CD8" w:rsidRPr="00FD36A2" w:rsidRDefault="008F6CD8" w:rsidP="00FD36A2">
            <w:pPr>
              <w:rPr>
                <w:sz w:val="18"/>
              </w:rPr>
            </w:pPr>
            <w:r w:rsidRPr="00FD36A2">
              <w:rPr>
                <w:sz w:val="18"/>
              </w:rPr>
              <w:t>0.9988</w:t>
            </w:r>
          </w:p>
        </w:tc>
        <w:tc>
          <w:tcPr>
            <w:tcW w:w="1497" w:type="dxa"/>
            <w:noWrap/>
            <w:hideMark/>
          </w:tcPr>
          <w:p w:rsidR="008F6CD8" w:rsidRPr="00FD36A2" w:rsidRDefault="008F6CD8" w:rsidP="00FD36A2">
            <w:pPr>
              <w:rPr>
                <w:sz w:val="18"/>
              </w:rPr>
            </w:pPr>
          </w:p>
        </w:tc>
        <w:tc>
          <w:tcPr>
            <w:tcW w:w="967" w:type="dxa"/>
            <w:noWrap/>
            <w:hideMark/>
          </w:tcPr>
          <w:p w:rsidR="008F6CD8" w:rsidRPr="00FD36A2" w:rsidRDefault="008F6CD8">
            <w:pPr>
              <w:rPr>
                <w:sz w:val="18"/>
              </w:rPr>
            </w:pPr>
          </w:p>
        </w:tc>
        <w:tc>
          <w:tcPr>
            <w:tcW w:w="271" w:type="dxa"/>
          </w:tcPr>
          <w:p w:rsidR="008F6CD8" w:rsidRPr="00FD36A2" w:rsidRDefault="008F6CD8">
            <w:pPr>
              <w:rPr>
                <w:sz w:val="18"/>
              </w:rPr>
            </w:pPr>
          </w:p>
        </w:tc>
        <w:tc>
          <w:tcPr>
            <w:tcW w:w="1150" w:type="dxa"/>
            <w:noWrap/>
            <w:hideMark/>
          </w:tcPr>
          <w:p w:rsidR="008F6CD8" w:rsidRPr="00FD36A2" w:rsidRDefault="008F6CD8">
            <w:pPr>
              <w:rPr>
                <w:sz w:val="18"/>
              </w:rPr>
            </w:pPr>
          </w:p>
        </w:tc>
        <w:tc>
          <w:tcPr>
            <w:tcW w:w="1447" w:type="dxa"/>
            <w:noWrap/>
            <w:hideMark/>
          </w:tcPr>
          <w:p w:rsidR="008F6CD8" w:rsidRPr="00FD36A2" w:rsidRDefault="008F6CD8">
            <w:pPr>
              <w:rPr>
                <w:sz w:val="18"/>
              </w:rPr>
            </w:pPr>
          </w:p>
        </w:tc>
        <w:tc>
          <w:tcPr>
            <w:tcW w:w="1217" w:type="dxa"/>
            <w:noWrap/>
            <w:hideMark/>
          </w:tcPr>
          <w:p w:rsidR="008F6CD8" w:rsidRPr="00FD36A2" w:rsidRDefault="008F6CD8">
            <w:pPr>
              <w:rPr>
                <w:sz w:val="18"/>
              </w:rPr>
            </w:pPr>
          </w:p>
        </w:tc>
      </w:tr>
      <w:tr w:rsidR="008F6CD8" w:rsidRPr="00FD36A2" w:rsidTr="008F6CD8">
        <w:trPr>
          <w:trHeight w:val="285"/>
        </w:trPr>
        <w:tc>
          <w:tcPr>
            <w:tcW w:w="1554" w:type="dxa"/>
            <w:noWrap/>
            <w:hideMark/>
          </w:tcPr>
          <w:p w:rsidR="008F6CD8" w:rsidRPr="004C6D8A" w:rsidRDefault="008F6CD8" w:rsidP="004C6D8A">
            <w:pPr>
              <w:rPr>
                <w:sz w:val="18"/>
                <w:vertAlign w:val="superscript"/>
              </w:rPr>
            </w:pPr>
            <w:r>
              <w:rPr>
                <w:sz w:val="18"/>
              </w:rPr>
              <w:t>R</w:t>
            </w:r>
            <w:r>
              <w:rPr>
                <w:sz w:val="18"/>
                <w:vertAlign w:val="superscript"/>
              </w:rPr>
              <w:t>2</w:t>
            </w:r>
          </w:p>
        </w:tc>
        <w:tc>
          <w:tcPr>
            <w:tcW w:w="1257" w:type="dxa"/>
            <w:noWrap/>
            <w:hideMark/>
          </w:tcPr>
          <w:p w:rsidR="008F6CD8" w:rsidRPr="00FD36A2" w:rsidRDefault="008F6CD8" w:rsidP="00FD36A2">
            <w:pPr>
              <w:rPr>
                <w:sz w:val="18"/>
              </w:rPr>
            </w:pPr>
            <w:r w:rsidRPr="00FD36A2">
              <w:rPr>
                <w:sz w:val="18"/>
              </w:rPr>
              <w:t>0.9976</w:t>
            </w:r>
          </w:p>
        </w:tc>
        <w:tc>
          <w:tcPr>
            <w:tcW w:w="1497" w:type="dxa"/>
            <w:noWrap/>
            <w:hideMark/>
          </w:tcPr>
          <w:p w:rsidR="008F6CD8" w:rsidRPr="00FD36A2" w:rsidRDefault="008F6CD8" w:rsidP="00FD36A2">
            <w:pPr>
              <w:rPr>
                <w:sz w:val="18"/>
              </w:rPr>
            </w:pPr>
          </w:p>
        </w:tc>
        <w:tc>
          <w:tcPr>
            <w:tcW w:w="967" w:type="dxa"/>
            <w:noWrap/>
            <w:hideMark/>
          </w:tcPr>
          <w:p w:rsidR="008F6CD8" w:rsidRPr="00FD36A2" w:rsidRDefault="008F6CD8">
            <w:pPr>
              <w:rPr>
                <w:sz w:val="18"/>
              </w:rPr>
            </w:pPr>
          </w:p>
        </w:tc>
        <w:tc>
          <w:tcPr>
            <w:tcW w:w="271" w:type="dxa"/>
          </w:tcPr>
          <w:p w:rsidR="008F6CD8" w:rsidRPr="00FD36A2" w:rsidRDefault="008F6CD8">
            <w:pPr>
              <w:rPr>
                <w:sz w:val="18"/>
              </w:rPr>
            </w:pPr>
          </w:p>
        </w:tc>
        <w:tc>
          <w:tcPr>
            <w:tcW w:w="1150" w:type="dxa"/>
            <w:noWrap/>
            <w:hideMark/>
          </w:tcPr>
          <w:p w:rsidR="008F6CD8" w:rsidRPr="00FD36A2" w:rsidRDefault="008F6CD8">
            <w:pPr>
              <w:rPr>
                <w:sz w:val="18"/>
              </w:rPr>
            </w:pPr>
          </w:p>
        </w:tc>
        <w:tc>
          <w:tcPr>
            <w:tcW w:w="1447" w:type="dxa"/>
            <w:noWrap/>
            <w:hideMark/>
          </w:tcPr>
          <w:p w:rsidR="008F6CD8" w:rsidRPr="00FD36A2" w:rsidRDefault="008F6CD8">
            <w:pPr>
              <w:rPr>
                <w:sz w:val="18"/>
              </w:rPr>
            </w:pPr>
          </w:p>
        </w:tc>
        <w:tc>
          <w:tcPr>
            <w:tcW w:w="1217" w:type="dxa"/>
            <w:noWrap/>
            <w:hideMark/>
          </w:tcPr>
          <w:p w:rsidR="008F6CD8" w:rsidRPr="00FD36A2" w:rsidRDefault="008F6CD8">
            <w:pPr>
              <w:rPr>
                <w:sz w:val="18"/>
              </w:rPr>
            </w:pPr>
          </w:p>
        </w:tc>
      </w:tr>
      <w:tr w:rsidR="008F6CD8" w:rsidRPr="00FD36A2" w:rsidTr="008F6CD8">
        <w:trPr>
          <w:trHeight w:val="285"/>
        </w:trPr>
        <w:tc>
          <w:tcPr>
            <w:tcW w:w="1554" w:type="dxa"/>
            <w:noWrap/>
            <w:hideMark/>
          </w:tcPr>
          <w:p w:rsidR="008F6CD8" w:rsidRPr="004C6D8A" w:rsidRDefault="008F6CD8" w:rsidP="004C6D8A">
            <w:pPr>
              <w:rPr>
                <w:sz w:val="18"/>
                <w:vertAlign w:val="superscript"/>
              </w:rPr>
            </w:pPr>
            <w:r>
              <w:rPr>
                <w:sz w:val="18"/>
              </w:rPr>
              <w:lastRenderedPageBreak/>
              <w:t>Adjusted R</w:t>
            </w:r>
            <w:r>
              <w:rPr>
                <w:sz w:val="18"/>
                <w:vertAlign w:val="superscript"/>
              </w:rPr>
              <w:t>2</w:t>
            </w:r>
          </w:p>
        </w:tc>
        <w:tc>
          <w:tcPr>
            <w:tcW w:w="1257" w:type="dxa"/>
            <w:noWrap/>
            <w:hideMark/>
          </w:tcPr>
          <w:p w:rsidR="008F6CD8" w:rsidRPr="00FD36A2" w:rsidRDefault="008F6CD8" w:rsidP="00FD36A2">
            <w:pPr>
              <w:rPr>
                <w:sz w:val="18"/>
              </w:rPr>
            </w:pPr>
            <w:r w:rsidRPr="00FD36A2">
              <w:rPr>
                <w:sz w:val="18"/>
              </w:rPr>
              <w:t>0.9976</w:t>
            </w:r>
          </w:p>
        </w:tc>
        <w:tc>
          <w:tcPr>
            <w:tcW w:w="1497" w:type="dxa"/>
            <w:noWrap/>
            <w:hideMark/>
          </w:tcPr>
          <w:p w:rsidR="008F6CD8" w:rsidRPr="00FD36A2" w:rsidRDefault="008F6CD8" w:rsidP="00FD36A2">
            <w:pPr>
              <w:rPr>
                <w:sz w:val="18"/>
              </w:rPr>
            </w:pPr>
          </w:p>
        </w:tc>
        <w:tc>
          <w:tcPr>
            <w:tcW w:w="967" w:type="dxa"/>
            <w:noWrap/>
            <w:hideMark/>
          </w:tcPr>
          <w:p w:rsidR="008F6CD8" w:rsidRPr="00FD36A2" w:rsidRDefault="008F6CD8">
            <w:pPr>
              <w:rPr>
                <w:sz w:val="18"/>
              </w:rPr>
            </w:pPr>
          </w:p>
        </w:tc>
        <w:tc>
          <w:tcPr>
            <w:tcW w:w="271" w:type="dxa"/>
          </w:tcPr>
          <w:p w:rsidR="008F6CD8" w:rsidRPr="00FD36A2" w:rsidRDefault="008F6CD8">
            <w:pPr>
              <w:rPr>
                <w:sz w:val="18"/>
              </w:rPr>
            </w:pPr>
          </w:p>
        </w:tc>
        <w:tc>
          <w:tcPr>
            <w:tcW w:w="1150" w:type="dxa"/>
            <w:noWrap/>
            <w:hideMark/>
          </w:tcPr>
          <w:p w:rsidR="008F6CD8" w:rsidRPr="00FD36A2" w:rsidRDefault="008F6CD8">
            <w:pPr>
              <w:rPr>
                <w:sz w:val="18"/>
              </w:rPr>
            </w:pPr>
          </w:p>
        </w:tc>
        <w:tc>
          <w:tcPr>
            <w:tcW w:w="1447" w:type="dxa"/>
            <w:noWrap/>
            <w:hideMark/>
          </w:tcPr>
          <w:p w:rsidR="008F6CD8" w:rsidRPr="00FD36A2" w:rsidRDefault="008F6CD8">
            <w:pPr>
              <w:rPr>
                <w:sz w:val="18"/>
              </w:rPr>
            </w:pPr>
          </w:p>
        </w:tc>
        <w:tc>
          <w:tcPr>
            <w:tcW w:w="1217" w:type="dxa"/>
            <w:noWrap/>
            <w:hideMark/>
          </w:tcPr>
          <w:p w:rsidR="008F6CD8" w:rsidRPr="00FD36A2" w:rsidRDefault="008F6CD8">
            <w:pPr>
              <w:rPr>
                <w:sz w:val="18"/>
              </w:rPr>
            </w:pPr>
          </w:p>
        </w:tc>
      </w:tr>
      <w:tr w:rsidR="008F6CD8" w:rsidRPr="00FD36A2" w:rsidTr="008F6CD8">
        <w:trPr>
          <w:trHeight w:val="285"/>
        </w:trPr>
        <w:tc>
          <w:tcPr>
            <w:tcW w:w="1554" w:type="dxa"/>
            <w:noWrap/>
            <w:hideMark/>
          </w:tcPr>
          <w:p w:rsidR="008F6CD8" w:rsidRPr="00FD36A2" w:rsidRDefault="008F6CD8">
            <w:pPr>
              <w:rPr>
                <w:sz w:val="18"/>
              </w:rPr>
            </w:pPr>
            <w:r w:rsidRPr="00FD36A2">
              <w:rPr>
                <w:sz w:val="18"/>
              </w:rPr>
              <w:t>Standard Error</w:t>
            </w:r>
          </w:p>
        </w:tc>
        <w:tc>
          <w:tcPr>
            <w:tcW w:w="1257" w:type="dxa"/>
            <w:noWrap/>
            <w:hideMark/>
          </w:tcPr>
          <w:p w:rsidR="008F6CD8" w:rsidRPr="00FD36A2" w:rsidRDefault="008F6CD8" w:rsidP="00FD36A2">
            <w:pPr>
              <w:rPr>
                <w:sz w:val="18"/>
              </w:rPr>
            </w:pPr>
            <w:r w:rsidRPr="00FD36A2">
              <w:rPr>
                <w:sz w:val="18"/>
              </w:rPr>
              <w:t>0.0084</w:t>
            </w:r>
          </w:p>
        </w:tc>
        <w:tc>
          <w:tcPr>
            <w:tcW w:w="1497" w:type="dxa"/>
            <w:noWrap/>
            <w:hideMark/>
          </w:tcPr>
          <w:p w:rsidR="008F6CD8" w:rsidRPr="00FD36A2" w:rsidRDefault="008F6CD8" w:rsidP="00FD36A2">
            <w:pPr>
              <w:rPr>
                <w:sz w:val="18"/>
              </w:rPr>
            </w:pPr>
          </w:p>
        </w:tc>
        <w:tc>
          <w:tcPr>
            <w:tcW w:w="967" w:type="dxa"/>
            <w:noWrap/>
            <w:hideMark/>
          </w:tcPr>
          <w:p w:rsidR="008F6CD8" w:rsidRPr="00FD36A2" w:rsidRDefault="008F6CD8">
            <w:pPr>
              <w:rPr>
                <w:sz w:val="18"/>
              </w:rPr>
            </w:pPr>
          </w:p>
        </w:tc>
        <w:tc>
          <w:tcPr>
            <w:tcW w:w="271" w:type="dxa"/>
          </w:tcPr>
          <w:p w:rsidR="008F6CD8" w:rsidRPr="00FD36A2" w:rsidRDefault="008F6CD8">
            <w:pPr>
              <w:rPr>
                <w:sz w:val="18"/>
              </w:rPr>
            </w:pPr>
          </w:p>
        </w:tc>
        <w:tc>
          <w:tcPr>
            <w:tcW w:w="1150" w:type="dxa"/>
            <w:noWrap/>
            <w:hideMark/>
          </w:tcPr>
          <w:p w:rsidR="008F6CD8" w:rsidRPr="00FD36A2" w:rsidRDefault="008F6CD8">
            <w:pPr>
              <w:rPr>
                <w:sz w:val="18"/>
              </w:rPr>
            </w:pPr>
          </w:p>
        </w:tc>
        <w:tc>
          <w:tcPr>
            <w:tcW w:w="1447" w:type="dxa"/>
            <w:noWrap/>
            <w:hideMark/>
          </w:tcPr>
          <w:p w:rsidR="008F6CD8" w:rsidRPr="00FD36A2" w:rsidRDefault="008F6CD8">
            <w:pPr>
              <w:rPr>
                <w:sz w:val="18"/>
              </w:rPr>
            </w:pPr>
          </w:p>
        </w:tc>
        <w:tc>
          <w:tcPr>
            <w:tcW w:w="1217" w:type="dxa"/>
            <w:noWrap/>
            <w:hideMark/>
          </w:tcPr>
          <w:p w:rsidR="008F6CD8" w:rsidRPr="00FD36A2" w:rsidRDefault="008F6CD8">
            <w:pPr>
              <w:rPr>
                <w:sz w:val="18"/>
              </w:rPr>
            </w:pPr>
          </w:p>
        </w:tc>
      </w:tr>
      <w:tr w:rsidR="008F6CD8" w:rsidRPr="00FD36A2" w:rsidTr="008F6CD8">
        <w:trPr>
          <w:trHeight w:val="300"/>
        </w:trPr>
        <w:tc>
          <w:tcPr>
            <w:tcW w:w="1554" w:type="dxa"/>
            <w:noWrap/>
            <w:hideMark/>
          </w:tcPr>
          <w:p w:rsidR="008F6CD8" w:rsidRPr="00FD36A2" w:rsidRDefault="008F6CD8">
            <w:pPr>
              <w:rPr>
                <w:sz w:val="18"/>
              </w:rPr>
            </w:pPr>
            <w:r w:rsidRPr="00FD36A2">
              <w:rPr>
                <w:sz w:val="18"/>
              </w:rPr>
              <w:t>Observations</w:t>
            </w:r>
          </w:p>
        </w:tc>
        <w:tc>
          <w:tcPr>
            <w:tcW w:w="1257" w:type="dxa"/>
            <w:noWrap/>
            <w:hideMark/>
          </w:tcPr>
          <w:p w:rsidR="008F6CD8" w:rsidRPr="00FD36A2" w:rsidRDefault="008F6CD8" w:rsidP="00FD36A2">
            <w:pPr>
              <w:rPr>
                <w:sz w:val="18"/>
              </w:rPr>
            </w:pPr>
            <w:r w:rsidRPr="00FD36A2">
              <w:rPr>
                <w:sz w:val="18"/>
              </w:rPr>
              <w:t>54</w:t>
            </w:r>
          </w:p>
        </w:tc>
        <w:tc>
          <w:tcPr>
            <w:tcW w:w="1497" w:type="dxa"/>
            <w:noWrap/>
            <w:hideMark/>
          </w:tcPr>
          <w:p w:rsidR="008F6CD8" w:rsidRPr="00FD36A2" w:rsidRDefault="008F6CD8" w:rsidP="00FD36A2">
            <w:pPr>
              <w:rPr>
                <w:sz w:val="18"/>
              </w:rPr>
            </w:pPr>
          </w:p>
        </w:tc>
        <w:tc>
          <w:tcPr>
            <w:tcW w:w="967" w:type="dxa"/>
            <w:noWrap/>
            <w:hideMark/>
          </w:tcPr>
          <w:p w:rsidR="008F6CD8" w:rsidRPr="00FD36A2" w:rsidRDefault="008F6CD8">
            <w:pPr>
              <w:rPr>
                <w:sz w:val="18"/>
              </w:rPr>
            </w:pPr>
          </w:p>
        </w:tc>
        <w:tc>
          <w:tcPr>
            <w:tcW w:w="271" w:type="dxa"/>
          </w:tcPr>
          <w:p w:rsidR="008F6CD8" w:rsidRPr="00FD36A2" w:rsidRDefault="008F6CD8">
            <w:pPr>
              <w:rPr>
                <w:sz w:val="18"/>
              </w:rPr>
            </w:pPr>
          </w:p>
        </w:tc>
        <w:tc>
          <w:tcPr>
            <w:tcW w:w="1150" w:type="dxa"/>
            <w:noWrap/>
            <w:hideMark/>
          </w:tcPr>
          <w:p w:rsidR="008F6CD8" w:rsidRPr="00FD36A2" w:rsidRDefault="008F6CD8">
            <w:pPr>
              <w:rPr>
                <w:sz w:val="18"/>
              </w:rPr>
            </w:pPr>
          </w:p>
        </w:tc>
        <w:tc>
          <w:tcPr>
            <w:tcW w:w="1447" w:type="dxa"/>
            <w:noWrap/>
            <w:hideMark/>
          </w:tcPr>
          <w:p w:rsidR="008F6CD8" w:rsidRPr="00FD36A2" w:rsidRDefault="008F6CD8">
            <w:pPr>
              <w:rPr>
                <w:sz w:val="18"/>
              </w:rPr>
            </w:pPr>
          </w:p>
        </w:tc>
        <w:tc>
          <w:tcPr>
            <w:tcW w:w="1217" w:type="dxa"/>
            <w:noWrap/>
            <w:hideMark/>
          </w:tcPr>
          <w:p w:rsidR="008F6CD8" w:rsidRPr="00FD36A2" w:rsidRDefault="008F6CD8">
            <w:pPr>
              <w:rPr>
                <w:sz w:val="18"/>
              </w:rPr>
            </w:pPr>
          </w:p>
        </w:tc>
      </w:tr>
      <w:tr w:rsidR="008F6CD8" w:rsidRPr="00FD36A2" w:rsidTr="008F6CD8">
        <w:trPr>
          <w:trHeight w:val="285"/>
        </w:trPr>
        <w:tc>
          <w:tcPr>
            <w:tcW w:w="1554" w:type="dxa"/>
            <w:tcBorders>
              <w:bottom w:val="single" w:sz="4" w:space="0" w:color="auto"/>
            </w:tcBorders>
            <w:noWrap/>
            <w:hideMark/>
          </w:tcPr>
          <w:p w:rsidR="008F6CD8" w:rsidRPr="00FD36A2" w:rsidRDefault="008F6CD8">
            <w:pPr>
              <w:rPr>
                <w:sz w:val="18"/>
              </w:rPr>
            </w:pPr>
          </w:p>
        </w:tc>
        <w:tc>
          <w:tcPr>
            <w:tcW w:w="1257" w:type="dxa"/>
            <w:tcBorders>
              <w:bottom w:val="single" w:sz="4" w:space="0" w:color="auto"/>
            </w:tcBorders>
            <w:noWrap/>
            <w:hideMark/>
          </w:tcPr>
          <w:p w:rsidR="008F6CD8" w:rsidRPr="00FD36A2" w:rsidRDefault="008F6CD8">
            <w:pPr>
              <w:rPr>
                <w:sz w:val="18"/>
              </w:rPr>
            </w:pPr>
          </w:p>
        </w:tc>
        <w:tc>
          <w:tcPr>
            <w:tcW w:w="1497" w:type="dxa"/>
            <w:tcBorders>
              <w:bottom w:val="single" w:sz="4" w:space="0" w:color="auto"/>
            </w:tcBorders>
            <w:noWrap/>
            <w:hideMark/>
          </w:tcPr>
          <w:p w:rsidR="008F6CD8" w:rsidRPr="00FD36A2" w:rsidRDefault="008F6CD8">
            <w:pPr>
              <w:rPr>
                <w:sz w:val="18"/>
              </w:rPr>
            </w:pPr>
          </w:p>
        </w:tc>
        <w:tc>
          <w:tcPr>
            <w:tcW w:w="967" w:type="dxa"/>
            <w:tcBorders>
              <w:bottom w:val="single" w:sz="4" w:space="0" w:color="auto"/>
            </w:tcBorders>
            <w:noWrap/>
            <w:hideMark/>
          </w:tcPr>
          <w:p w:rsidR="008F6CD8" w:rsidRPr="00FD36A2" w:rsidRDefault="008F6CD8">
            <w:pPr>
              <w:rPr>
                <w:sz w:val="18"/>
              </w:rPr>
            </w:pPr>
          </w:p>
        </w:tc>
        <w:tc>
          <w:tcPr>
            <w:tcW w:w="271" w:type="dxa"/>
            <w:tcBorders>
              <w:bottom w:val="single" w:sz="4" w:space="0" w:color="auto"/>
            </w:tcBorders>
          </w:tcPr>
          <w:p w:rsidR="008F6CD8" w:rsidRPr="00FD36A2" w:rsidRDefault="008F6CD8">
            <w:pPr>
              <w:rPr>
                <w:sz w:val="18"/>
              </w:rPr>
            </w:pPr>
          </w:p>
        </w:tc>
        <w:tc>
          <w:tcPr>
            <w:tcW w:w="1150" w:type="dxa"/>
            <w:tcBorders>
              <w:bottom w:val="single" w:sz="4" w:space="0" w:color="auto"/>
            </w:tcBorders>
            <w:noWrap/>
            <w:hideMark/>
          </w:tcPr>
          <w:p w:rsidR="008F6CD8" w:rsidRPr="00FD36A2" w:rsidRDefault="008F6CD8">
            <w:pPr>
              <w:rPr>
                <w:sz w:val="18"/>
              </w:rPr>
            </w:pPr>
          </w:p>
        </w:tc>
        <w:tc>
          <w:tcPr>
            <w:tcW w:w="1447" w:type="dxa"/>
            <w:tcBorders>
              <w:bottom w:val="single" w:sz="4" w:space="0" w:color="auto"/>
            </w:tcBorders>
            <w:noWrap/>
            <w:hideMark/>
          </w:tcPr>
          <w:p w:rsidR="008F6CD8" w:rsidRPr="00FD36A2" w:rsidRDefault="008F6CD8">
            <w:pPr>
              <w:rPr>
                <w:sz w:val="18"/>
              </w:rPr>
            </w:pPr>
          </w:p>
        </w:tc>
        <w:tc>
          <w:tcPr>
            <w:tcW w:w="1217" w:type="dxa"/>
            <w:tcBorders>
              <w:bottom w:val="single" w:sz="4" w:space="0" w:color="auto"/>
            </w:tcBorders>
            <w:noWrap/>
            <w:hideMark/>
          </w:tcPr>
          <w:p w:rsidR="008F6CD8" w:rsidRPr="00FD36A2" w:rsidRDefault="008F6CD8">
            <w:pPr>
              <w:rPr>
                <w:sz w:val="18"/>
              </w:rPr>
            </w:pPr>
          </w:p>
        </w:tc>
      </w:tr>
      <w:tr w:rsidR="008F6CD8" w:rsidRPr="00FD36A2" w:rsidTr="008F6CD8">
        <w:trPr>
          <w:trHeight w:val="300"/>
        </w:trPr>
        <w:tc>
          <w:tcPr>
            <w:tcW w:w="1554" w:type="dxa"/>
            <w:tcBorders>
              <w:top w:val="single" w:sz="4" w:space="0" w:color="auto"/>
            </w:tcBorders>
            <w:noWrap/>
            <w:hideMark/>
          </w:tcPr>
          <w:p w:rsidR="008F6CD8" w:rsidRPr="00FD36A2" w:rsidRDefault="008F6CD8">
            <w:pPr>
              <w:rPr>
                <w:sz w:val="18"/>
              </w:rPr>
            </w:pPr>
            <w:r w:rsidRPr="00FD36A2">
              <w:rPr>
                <w:sz w:val="18"/>
              </w:rPr>
              <w:t>ANOVA</w:t>
            </w:r>
          </w:p>
        </w:tc>
        <w:tc>
          <w:tcPr>
            <w:tcW w:w="1257" w:type="dxa"/>
            <w:tcBorders>
              <w:top w:val="single" w:sz="4" w:space="0" w:color="auto"/>
            </w:tcBorders>
            <w:noWrap/>
            <w:hideMark/>
          </w:tcPr>
          <w:p w:rsidR="008F6CD8" w:rsidRPr="00FD36A2" w:rsidRDefault="008F6CD8">
            <w:pPr>
              <w:rPr>
                <w:sz w:val="18"/>
              </w:rPr>
            </w:pPr>
          </w:p>
        </w:tc>
        <w:tc>
          <w:tcPr>
            <w:tcW w:w="1497" w:type="dxa"/>
            <w:tcBorders>
              <w:top w:val="single" w:sz="4" w:space="0" w:color="auto"/>
            </w:tcBorders>
            <w:noWrap/>
            <w:hideMark/>
          </w:tcPr>
          <w:p w:rsidR="008F6CD8" w:rsidRPr="00FD36A2" w:rsidRDefault="008F6CD8">
            <w:pPr>
              <w:rPr>
                <w:sz w:val="18"/>
              </w:rPr>
            </w:pPr>
          </w:p>
        </w:tc>
        <w:tc>
          <w:tcPr>
            <w:tcW w:w="967" w:type="dxa"/>
            <w:tcBorders>
              <w:top w:val="single" w:sz="4" w:space="0" w:color="auto"/>
            </w:tcBorders>
            <w:noWrap/>
            <w:hideMark/>
          </w:tcPr>
          <w:p w:rsidR="008F6CD8" w:rsidRPr="00FD36A2" w:rsidRDefault="008F6CD8">
            <w:pPr>
              <w:rPr>
                <w:sz w:val="18"/>
              </w:rPr>
            </w:pPr>
          </w:p>
        </w:tc>
        <w:tc>
          <w:tcPr>
            <w:tcW w:w="271" w:type="dxa"/>
            <w:tcBorders>
              <w:top w:val="single" w:sz="4" w:space="0" w:color="auto"/>
            </w:tcBorders>
          </w:tcPr>
          <w:p w:rsidR="008F6CD8" w:rsidRPr="00FD36A2" w:rsidRDefault="008F6CD8">
            <w:pPr>
              <w:rPr>
                <w:sz w:val="18"/>
              </w:rPr>
            </w:pPr>
          </w:p>
        </w:tc>
        <w:tc>
          <w:tcPr>
            <w:tcW w:w="1150" w:type="dxa"/>
            <w:tcBorders>
              <w:top w:val="single" w:sz="4" w:space="0" w:color="auto"/>
            </w:tcBorders>
            <w:noWrap/>
            <w:hideMark/>
          </w:tcPr>
          <w:p w:rsidR="008F6CD8" w:rsidRPr="00FD36A2" w:rsidRDefault="008F6CD8">
            <w:pPr>
              <w:rPr>
                <w:sz w:val="18"/>
              </w:rPr>
            </w:pPr>
          </w:p>
        </w:tc>
        <w:tc>
          <w:tcPr>
            <w:tcW w:w="1447" w:type="dxa"/>
            <w:tcBorders>
              <w:top w:val="single" w:sz="4" w:space="0" w:color="auto"/>
            </w:tcBorders>
            <w:noWrap/>
            <w:hideMark/>
          </w:tcPr>
          <w:p w:rsidR="008F6CD8" w:rsidRPr="00FD36A2" w:rsidRDefault="008F6CD8">
            <w:pPr>
              <w:rPr>
                <w:sz w:val="18"/>
              </w:rPr>
            </w:pPr>
          </w:p>
        </w:tc>
        <w:tc>
          <w:tcPr>
            <w:tcW w:w="1217" w:type="dxa"/>
            <w:tcBorders>
              <w:top w:val="single" w:sz="4" w:space="0" w:color="auto"/>
            </w:tcBorders>
            <w:noWrap/>
            <w:hideMark/>
          </w:tcPr>
          <w:p w:rsidR="008F6CD8" w:rsidRPr="00FD36A2" w:rsidRDefault="008F6CD8">
            <w:pPr>
              <w:rPr>
                <w:sz w:val="18"/>
              </w:rPr>
            </w:pPr>
          </w:p>
        </w:tc>
      </w:tr>
      <w:tr w:rsidR="008F6CD8" w:rsidRPr="00FD36A2" w:rsidTr="008F6CD8">
        <w:trPr>
          <w:trHeight w:val="285"/>
        </w:trPr>
        <w:tc>
          <w:tcPr>
            <w:tcW w:w="1554" w:type="dxa"/>
            <w:noWrap/>
            <w:hideMark/>
          </w:tcPr>
          <w:p w:rsidR="008F6CD8" w:rsidRPr="00FD36A2" w:rsidRDefault="008F6CD8" w:rsidP="00FD36A2">
            <w:pPr>
              <w:rPr>
                <w:i/>
                <w:iCs/>
                <w:sz w:val="18"/>
              </w:rPr>
            </w:pPr>
            <w:r w:rsidRPr="00FD36A2">
              <w:rPr>
                <w:i/>
                <w:iCs/>
                <w:sz w:val="18"/>
              </w:rPr>
              <w:t> </w:t>
            </w:r>
          </w:p>
        </w:tc>
        <w:tc>
          <w:tcPr>
            <w:tcW w:w="1257" w:type="dxa"/>
            <w:noWrap/>
            <w:hideMark/>
          </w:tcPr>
          <w:p w:rsidR="008F6CD8" w:rsidRPr="00FD36A2" w:rsidRDefault="008F6CD8" w:rsidP="00FD36A2">
            <w:pPr>
              <w:rPr>
                <w:i/>
                <w:iCs/>
                <w:sz w:val="18"/>
              </w:rPr>
            </w:pPr>
            <w:r w:rsidRPr="00FD36A2">
              <w:rPr>
                <w:i/>
                <w:iCs/>
                <w:sz w:val="18"/>
              </w:rPr>
              <w:t>df</w:t>
            </w:r>
          </w:p>
        </w:tc>
        <w:tc>
          <w:tcPr>
            <w:tcW w:w="1497" w:type="dxa"/>
            <w:noWrap/>
            <w:hideMark/>
          </w:tcPr>
          <w:p w:rsidR="008F6CD8" w:rsidRPr="00FD36A2" w:rsidRDefault="008F6CD8" w:rsidP="00FD36A2">
            <w:pPr>
              <w:rPr>
                <w:i/>
                <w:iCs/>
                <w:sz w:val="18"/>
              </w:rPr>
            </w:pPr>
            <w:r w:rsidRPr="00FD36A2">
              <w:rPr>
                <w:i/>
                <w:iCs/>
                <w:sz w:val="18"/>
              </w:rPr>
              <w:t>SS</w:t>
            </w:r>
          </w:p>
        </w:tc>
        <w:tc>
          <w:tcPr>
            <w:tcW w:w="967" w:type="dxa"/>
            <w:noWrap/>
            <w:hideMark/>
          </w:tcPr>
          <w:p w:rsidR="008F6CD8" w:rsidRPr="00FD36A2" w:rsidRDefault="008F6CD8" w:rsidP="00FD36A2">
            <w:pPr>
              <w:rPr>
                <w:i/>
                <w:iCs/>
                <w:sz w:val="18"/>
              </w:rPr>
            </w:pPr>
            <w:r w:rsidRPr="00FD36A2">
              <w:rPr>
                <w:i/>
                <w:iCs/>
                <w:sz w:val="18"/>
              </w:rPr>
              <w:t>MS</w:t>
            </w:r>
          </w:p>
        </w:tc>
        <w:tc>
          <w:tcPr>
            <w:tcW w:w="271" w:type="dxa"/>
          </w:tcPr>
          <w:p w:rsidR="008F6CD8" w:rsidRPr="00FD36A2" w:rsidRDefault="008F6CD8" w:rsidP="00FD36A2">
            <w:pPr>
              <w:rPr>
                <w:i/>
                <w:iCs/>
                <w:sz w:val="18"/>
              </w:rPr>
            </w:pPr>
          </w:p>
        </w:tc>
        <w:tc>
          <w:tcPr>
            <w:tcW w:w="1150" w:type="dxa"/>
            <w:noWrap/>
            <w:hideMark/>
          </w:tcPr>
          <w:p w:rsidR="008F6CD8" w:rsidRPr="00FD36A2" w:rsidRDefault="008F6CD8" w:rsidP="00FD36A2">
            <w:pPr>
              <w:rPr>
                <w:i/>
                <w:iCs/>
                <w:sz w:val="18"/>
              </w:rPr>
            </w:pPr>
            <w:r w:rsidRPr="00FD36A2">
              <w:rPr>
                <w:i/>
                <w:iCs/>
                <w:sz w:val="18"/>
              </w:rPr>
              <w:t>F</w:t>
            </w:r>
          </w:p>
        </w:tc>
        <w:tc>
          <w:tcPr>
            <w:tcW w:w="1447" w:type="dxa"/>
            <w:noWrap/>
            <w:hideMark/>
          </w:tcPr>
          <w:p w:rsidR="008F6CD8" w:rsidRPr="00FD36A2" w:rsidRDefault="008F6CD8" w:rsidP="00FD36A2">
            <w:pPr>
              <w:rPr>
                <w:i/>
                <w:iCs/>
                <w:sz w:val="18"/>
              </w:rPr>
            </w:pPr>
            <w:r w:rsidRPr="00FD36A2">
              <w:rPr>
                <w:i/>
                <w:iCs/>
                <w:sz w:val="18"/>
              </w:rPr>
              <w:t>Significance F</w:t>
            </w:r>
          </w:p>
        </w:tc>
        <w:tc>
          <w:tcPr>
            <w:tcW w:w="1217" w:type="dxa"/>
            <w:noWrap/>
            <w:hideMark/>
          </w:tcPr>
          <w:p w:rsidR="008F6CD8" w:rsidRPr="00FD36A2" w:rsidRDefault="008F6CD8" w:rsidP="00FD36A2">
            <w:pPr>
              <w:rPr>
                <w:i/>
                <w:iCs/>
                <w:sz w:val="18"/>
              </w:rPr>
            </w:pPr>
          </w:p>
        </w:tc>
      </w:tr>
      <w:tr w:rsidR="008F6CD8" w:rsidRPr="00FD36A2" w:rsidTr="008F6CD8">
        <w:trPr>
          <w:trHeight w:val="285"/>
        </w:trPr>
        <w:tc>
          <w:tcPr>
            <w:tcW w:w="1554" w:type="dxa"/>
            <w:noWrap/>
            <w:hideMark/>
          </w:tcPr>
          <w:p w:rsidR="008F6CD8" w:rsidRPr="00FD36A2" w:rsidRDefault="008F6CD8">
            <w:pPr>
              <w:rPr>
                <w:sz w:val="18"/>
              </w:rPr>
            </w:pPr>
            <w:r w:rsidRPr="00FD36A2">
              <w:rPr>
                <w:sz w:val="18"/>
              </w:rPr>
              <w:t>Regression</w:t>
            </w:r>
          </w:p>
        </w:tc>
        <w:tc>
          <w:tcPr>
            <w:tcW w:w="1257" w:type="dxa"/>
            <w:noWrap/>
            <w:hideMark/>
          </w:tcPr>
          <w:p w:rsidR="008F6CD8" w:rsidRPr="00FD36A2" w:rsidRDefault="008F6CD8" w:rsidP="00FD36A2">
            <w:pPr>
              <w:rPr>
                <w:sz w:val="18"/>
              </w:rPr>
            </w:pPr>
            <w:r w:rsidRPr="00FD36A2">
              <w:rPr>
                <w:sz w:val="18"/>
              </w:rPr>
              <w:t>2</w:t>
            </w:r>
          </w:p>
        </w:tc>
        <w:tc>
          <w:tcPr>
            <w:tcW w:w="1497" w:type="dxa"/>
            <w:noWrap/>
            <w:hideMark/>
          </w:tcPr>
          <w:p w:rsidR="008F6CD8" w:rsidRPr="00FD36A2" w:rsidRDefault="008F6CD8" w:rsidP="00FD36A2">
            <w:pPr>
              <w:rPr>
                <w:sz w:val="18"/>
              </w:rPr>
            </w:pPr>
            <w:r w:rsidRPr="00FD36A2">
              <w:rPr>
                <w:sz w:val="18"/>
              </w:rPr>
              <w:t>1.537</w:t>
            </w:r>
          </w:p>
        </w:tc>
        <w:tc>
          <w:tcPr>
            <w:tcW w:w="967" w:type="dxa"/>
            <w:noWrap/>
            <w:hideMark/>
          </w:tcPr>
          <w:p w:rsidR="008F6CD8" w:rsidRPr="00FD36A2" w:rsidRDefault="008F6CD8" w:rsidP="00FD36A2">
            <w:pPr>
              <w:rPr>
                <w:sz w:val="18"/>
              </w:rPr>
            </w:pPr>
            <w:r w:rsidRPr="00FD36A2">
              <w:rPr>
                <w:sz w:val="18"/>
              </w:rPr>
              <w:t>0.7686</w:t>
            </w:r>
          </w:p>
        </w:tc>
        <w:tc>
          <w:tcPr>
            <w:tcW w:w="271" w:type="dxa"/>
          </w:tcPr>
          <w:p w:rsidR="008F6CD8" w:rsidRPr="00FD36A2" w:rsidRDefault="008F6CD8" w:rsidP="00FD36A2">
            <w:pPr>
              <w:rPr>
                <w:sz w:val="18"/>
              </w:rPr>
            </w:pPr>
          </w:p>
        </w:tc>
        <w:tc>
          <w:tcPr>
            <w:tcW w:w="1150" w:type="dxa"/>
            <w:noWrap/>
            <w:hideMark/>
          </w:tcPr>
          <w:p w:rsidR="008F6CD8" w:rsidRPr="00FD36A2" w:rsidRDefault="008F6CD8" w:rsidP="00FD36A2">
            <w:pPr>
              <w:rPr>
                <w:sz w:val="18"/>
              </w:rPr>
            </w:pPr>
            <w:r w:rsidRPr="00FD36A2">
              <w:rPr>
                <w:sz w:val="18"/>
              </w:rPr>
              <w:t>10798</w:t>
            </w:r>
          </w:p>
        </w:tc>
        <w:tc>
          <w:tcPr>
            <w:tcW w:w="1447" w:type="dxa"/>
            <w:noWrap/>
            <w:hideMark/>
          </w:tcPr>
          <w:p w:rsidR="008F6CD8" w:rsidRPr="00FC43EE" w:rsidRDefault="008F6CD8" w:rsidP="00FC43EE">
            <w:pPr>
              <w:rPr>
                <w:sz w:val="18"/>
                <w:vertAlign w:val="superscript"/>
              </w:rPr>
            </w:pPr>
            <w:r w:rsidRPr="00FD36A2">
              <w:rPr>
                <w:sz w:val="18"/>
              </w:rPr>
              <w:t>9.7730</w:t>
            </w:r>
            <w:r>
              <w:rPr>
                <w:sz w:val="18"/>
              </w:rPr>
              <w:t xml:space="preserve"> </w:t>
            </w:r>
            <w:r>
              <w:rPr>
                <w:sz w:val="18"/>
                <w:vertAlign w:val="subscript"/>
              </w:rPr>
              <w:t>x10</w:t>
            </w:r>
            <w:r>
              <w:rPr>
                <w:sz w:val="18"/>
                <w:vertAlign w:val="superscript"/>
              </w:rPr>
              <w:t>-68</w:t>
            </w:r>
          </w:p>
        </w:tc>
        <w:tc>
          <w:tcPr>
            <w:tcW w:w="1217" w:type="dxa"/>
            <w:noWrap/>
            <w:hideMark/>
          </w:tcPr>
          <w:p w:rsidR="008F6CD8" w:rsidRPr="00FD36A2" w:rsidRDefault="008F6CD8" w:rsidP="00FD36A2">
            <w:pPr>
              <w:rPr>
                <w:sz w:val="18"/>
              </w:rPr>
            </w:pPr>
          </w:p>
        </w:tc>
      </w:tr>
      <w:tr w:rsidR="008F6CD8" w:rsidRPr="00FD36A2" w:rsidTr="008F6CD8">
        <w:trPr>
          <w:trHeight w:val="285"/>
        </w:trPr>
        <w:tc>
          <w:tcPr>
            <w:tcW w:w="1554" w:type="dxa"/>
            <w:noWrap/>
            <w:hideMark/>
          </w:tcPr>
          <w:p w:rsidR="008F6CD8" w:rsidRPr="00FD36A2" w:rsidRDefault="008F6CD8">
            <w:pPr>
              <w:rPr>
                <w:sz w:val="18"/>
              </w:rPr>
            </w:pPr>
            <w:r w:rsidRPr="00FD36A2">
              <w:rPr>
                <w:sz w:val="18"/>
              </w:rPr>
              <w:t>Residual</w:t>
            </w:r>
          </w:p>
        </w:tc>
        <w:tc>
          <w:tcPr>
            <w:tcW w:w="1257" w:type="dxa"/>
            <w:noWrap/>
            <w:hideMark/>
          </w:tcPr>
          <w:p w:rsidR="008F6CD8" w:rsidRPr="00FD36A2" w:rsidRDefault="008F6CD8" w:rsidP="00FD36A2">
            <w:pPr>
              <w:rPr>
                <w:sz w:val="18"/>
              </w:rPr>
            </w:pPr>
            <w:r w:rsidRPr="00FD36A2">
              <w:rPr>
                <w:sz w:val="18"/>
              </w:rPr>
              <w:t>51</w:t>
            </w:r>
          </w:p>
        </w:tc>
        <w:tc>
          <w:tcPr>
            <w:tcW w:w="1497" w:type="dxa"/>
            <w:noWrap/>
            <w:hideMark/>
          </w:tcPr>
          <w:p w:rsidR="008F6CD8" w:rsidRPr="00FD36A2" w:rsidRDefault="008F6CD8" w:rsidP="00FD36A2">
            <w:pPr>
              <w:rPr>
                <w:sz w:val="18"/>
              </w:rPr>
            </w:pPr>
            <w:r w:rsidRPr="00FD36A2">
              <w:rPr>
                <w:sz w:val="18"/>
              </w:rPr>
              <w:t>0.0036</w:t>
            </w:r>
          </w:p>
        </w:tc>
        <w:tc>
          <w:tcPr>
            <w:tcW w:w="967" w:type="dxa"/>
            <w:noWrap/>
            <w:hideMark/>
          </w:tcPr>
          <w:p w:rsidR="008F6CD8" w:rsidRPr="00FD36A2" w:rsidRDefault="008F6CD8" w:rsidP="00FD36A2">
            <w:pPr>
              <w:rPr>
                <w:sz w:val="18"/>
              </w:rPr>
            </w:pPr>
            <w:r w:rsidRPr="00FD36A2">
              <w:rPr>
                <w:sz w:val="18"/>
              </w:rPr>
              <w:t>0.0001</w:t>
            </w:r>
          </w:p>
        </w:tc>
        <w:tc>
          <w:tcPr>
            <w:tcW w:w="271" w:type="dxa"/>
          </w:tcPr>
          <w:p w:rsidR="008F6CD8" w:rsidRPr="00FD36A2" w:rsidRDefault="008F6CD8" w:rsidP="00FD36A2">
            <w:pPr>
              <w:rPr>
                <w:sz w:val="18"/>
              </w:rPr>
            </w:pPr>
          </w:p>
        </w:tc>
        <w:tc>
          <w:tcPr>
            <w:tcW w:w="1150" w:type="dxa"/>
            <w:noWrap/>
            <w:hideMark/>
          </w:tcPr>
          <w:p w:rsidR="008F6CD8" w:rsidRPr="00FD36A2" w:rsidRDefault="008F6CD8" w:rsidP="00FD36A2">
            <w:pPr>
              <w:rPr>
                <w:sz w:val="18"/>
              </w:rPr>
            </w:pPr>
          </w:p>
        </w:tc>
        <w:tc>
          <w:tcPr>
            <w:tcW w:w="1447" w:type="dxa"/>
            <w:noWrap/>
            <w:hideMark/>
          </w:tcPr>
          <w:p w:rsidR="008F6CD8" w:rsidRPr="00FD36A2" w:rsidRDefault="008F6CD8">
            <w:pPr>
              <w:rPr>
                <w:sz w:val="18"/>
              </w:rPr>
            </w:pPr>
          </w:p>
        </w:tc>
        <w:tc>
          <w:tcPr>
            <w:tcW w:w="1217" w:type="dxa"/>
            <w:noWrap/>
            <w:hideMark/>
          </w:tcPr>
          <w:p w:rsidR="008F6CD8" w:rsidRPr="00FD36A2" w:rsidRDefault="008F6CD8">
            <w:pPr>
              <w:rPr>
                <w:sz w:val="18"/>
              </w:rPr>
            </w:pPr>
          </w:p>
        </w:tc>
      </w:tr>
      <w:tr w:rsidR="008F6CD8" w:rsidRPr="00FD36A2" w:rsidTr="008F6CD8">
        <w:trPr>
          <w:trHeight w:val="300"/>
        </w:trPr>
        <w:tc>
          <w:tcPr>
            <w:tcW w:w="1554" w:type="dxa"/>
            <w:noWrap/>
            <w:hideMark/>
          </w:tcPr>
          <w:p w:rsidR="008F6CD8" w:rsidRPr="00FD36A2" w:rsidRDefault="008F6CD8">
            <w:pPr>
              <w:rPr>
                <w:sz w:val="18"/>
              </w:rPr>
            </w:pPr>
            <w:r w:rsidRPr="00FD36A2">
              <w:rPr>
                <w:sz w:val="18"/>
              </w:rPr>
              <w:t>Total</w:t>
            </w:r>
          </w:p>
        </w:tc>
        <w:tc>
          <w:tcPr>
            <w:tcW w:w="1257" w:type="dxa"/>
            <w:noWrap/>
            <w:hideMark/>
          </w:tcPr>
          <w:p w:rsidR="008F6CD8" w:rsidRPr="00FD36A2" w:rsidRDefault="008F6CD8" w:rsidP="00FD36A2">
            <w:pPr>
              <w:rPr>
                <w:sz w:val="18"/>
              </w:rPr>
            </w:pPr>
            <w:r w:rsidRPr="00FD36A2">
              <w:rPr>
                <w:sz w:val="18"/>
              </w:rPr>
              <w:t>53</w:t>
            </w:r>
          </w:p>
        </w:tc>
        <w:tc>
          <w:tcPr>
            <w:tcW w:w="1497" w:type="dxa"/>
            <w:noWrap/>
            <w:hideMark/>
          </w:tcPr>
          <w:p w:rsidR="008F6CD8" w:rsidRPr="00FD36A2" w:rsidRDefault="008F6CD8" w:rsidP="00FD36A2">
            <w:pPr>
              <w:rPr>
                <w:sz w:val="18"/>
              </w:rPr>
            </w:pPr>
            <w:r w:rsidRPr="00FD36A2">
              <w:rPr>
                <w:sz w:val="18"/>
              </w:rPr>
              <w:t>1.541</w:t>
            </w:r>
          </w:p>
        </w:tc>
        <w:tc>
          <w:tcPr>
            <w:tcW w:w="967" w:type="dxa"/>
            <w:noWrap/>
            <w:hideMark/>
          </w:tcPr>
          <w:p w:rsidR="008F6CD8" w:rsidRPr="00FD36A2" w:rsidRDefault="008F6CD8">
            <w:pPr>
              <w:rPr>
                <w:sz w:val="18"/>
              </w:rPr>
            </w:pPr>
            <w:r w:rsidRPr="00FD36A2">
              <w:rPr>
                <w:sz w:val="18"/>
              </w:rPr>
              <w:t> </w:t>
            </w:r>
          </w:p>
        </w:tc>
        <w:tc>
          <w:tcPr>
            <w:tcW w:w="271" w:type="dxa"/>
          </w:tcPr>
          <w:p w:rsidR="008F6CD8" w:rsidRPr="00FD36A2" w:rsidRDefault="008F6CD8">
            <w:pPr>
              <w:rPr>
                <w:sz w:val="18"/>
              </w:rPr>
            </w:pPr>
          </w:p>
        </w:tc>
        <w:tc>
          <w:tcPr>
            <w:tcW w:w="1150" w:type="dxa"/>
            <w:noWrap/>
            <w:hideMark/>
          </w:tcPr>
          <w:p w:rsidR="008F6CD8" w:rsidRPr="00FD36A2" w:rsidRDefault="008F6CD8">
            <w:pPr>
              <w:rPr>
                <w:sz w:val="18"/>
              </w:rPr>
            </w:pPr>
            <w:r w:rsidRPr="00FD36A2">
              <w:rPr>
                <w:sz w:val="18"/>
              </w:rPr>
              <w:t> </w:t>
            </w:r>
          </w:p>
        </w:tc>
        <w:tc>
          <w:tcPr>
            <w:tcW w:w="1447" w:type="dxa"/>
            <w:noWrap/>
            <w:hideMark/>
          </w:tcPr>
          <w:p w:rsidR="008F6CD8" w:rsidRPr="00FD36A2" w:rsidRDefault="008F6CD8">
            <w:pPr>
              <w:rPr>
                <w:sz w:val="18"/>
              </w:rPr>
            </w:pPr>
            <w:r w:rsidRPr="00FD36A2">
              <w:rPr>
                <w:sz w:val="18"/>
              </w:rPr>
              <w:t> </w:t>
            </w:r>
          </w:p>
        </w:tc>
        <w:tc>
          <w:tcPr>
            <w:tcW w:w="1217" w:type="dxa"/>
            <w:noWrap/>
            <w:hideMark/>
          </w:tcPr>
          <w:p w:rsidR="008F6CD8" w:rsidRPr="00FD36A2" w:rsidRDefault="008F6CD8">
            <w:pPr>
              <w:rPr>
                <w:sz w:val="18"/>
              </w:rPr>
            </w:pPr>
          </w:p>
        </w:tc>
      </w:tr>
      <w:tr w:rsidR="008F6CD8" w:rsidRPr="00FD36A2" w:rsidTr="008F6CD8">
        <w:trPr>
          <w:trHeight w:val="300"/>
        </w:trPr>
        <w:tc>
          <w:tcPr>
            <w:tcW w:w="1554" w:type="dxa"/>
            <w:tcBorders>
              <w:bottom w:val="single" w:sz="4" w:space="0" w:color="auto"/>
            </w:tcBorders>
            <w:noWrap/>
            <w:hideMark/>
          </w:tcPr>
          <w:p w:rsidR="008F6CD8" w:rsidRPr="00FD36A2" w:rsidRDefault="008F6CD8">
            <w:pPr>
              <w:rPr>
                <w:sz w:val="18"/>
              </w:rPr>
            </w:pPr>
          </w:p>
        </w:tc>
        <w:tc>
          <w:tcPr>
            <w:tcW w:w="1257" w:type="dxa"/>
            <w:tcBorders>
              <w:bottom w:val="single" w:sz="4" w:space="0" w:color="auto"/>
            </w:tcBorders>
            <w:noWrap/>
            <w:hideMark/>
          </w:tcPr>
          <w:p w:rsidR="008F6CD8" w:rsidRPr="00FD36A2" w:rsidRDefault="008F6CD8">
            <w:pPr>
              <w:rPr>
                <w:sz w:val="18"/>
              </w:rPr>
            </w:pPr>
          </w:p>
        </w:tc>
        <w:tc>
          <w:tcPr>
            <w:tcW w:w="1497" w:type="dxa"/>
            <w:tcBorders>
              <w:bottom w:val="single" w:sz="4" w:space="0" w:color="auto"/>
            </w:tcBorders>
            <w:noWrap/>
            <w:hideMark/>
          </w:tcPr>
          <w:p w:rsidR="008F6CD8" w:rsidRPr="00FD36A2" w:rsidRDefault="008F6CD8">
            <w:pPr>
              <w:rPr>
                <w:sz w:val="18"/>
              </w:rPr>
            </w:pPr>
          </w:p>
        </w:tc>
        <w:tc>
          <w:tcPr>
            <w:tcW w:w="967" w:type="dxa"/>
            <w:tcBorders>
              <w:bottom w:val="single" w:sz="4" w:space="0" w:color="auto"/>
            </w:tcBorders>
            <w:noWrap/>
            <w:hideMark/>
          </w:tcPr>
          <w:p w:rsidR="008F6CD8" w:rsidRPr="00FD36A2" w:rsidRDefault="008F6CD8">
            <w:pPr>
              <w:rPr>
                <w:sz w:val="18"/>
              </w:rPr>
            </w:pPr>
          </w:p>
        </w:tc>
        <w:tc>
          <w:tcPr>
            <w:tcW w:w="271" w:type="dxa"/>
            <w:tcBorders>
              <w:bottom w:val="single" w:sz="4" w:space="0" w:color="auto"/>
            </w:tcBorders>
          </w:tcPr>
          <w:p w:rsidR="008F6CD8" w:rsidRPr="00FD36A2" w:rsidRDefault="008F6CD8">
            <w:pPr>
              <w:rPr>
                <w:sz w:val="18"/>
              </w:rPr>
            </w:pPr>
          </w:p>
        </w:tc>
        <w:tc>
          <w:tcPr>
            <w:tcW w:w="1150" w:type="dxa"/>
            <w:tcBorders>
              <w:bottom w:val="single" w:sz="4" w:space="0" w:color="auto"/>
            </w:tcBorders>
            <w:noWrap/>
            <w:hideMark/>
          </w:tcPr>
          <w:p w:rsidR="008F6CD8" w:rsidRPr="00FD36A2" w:rsidRDefault="008F6CD8">
            <w:pPr>
              <w:rPr>
                <w:sz w:val="18"/>
              </w:rPr>
            </w:pPr>
          </w:p>
        </w:tc>
        <w:tc>
          <w:tcPr>
            <w:tcW w:w="1447" w:type="dxa"/>
            <w:tcBorders>
              <w:bottom w:val="single" w:sz="4" w:space="0" w:color="auto"/>
            </w:tcBorders>
            <w:noWrap/>
            <w:hideMark/>
          </w:tcPr>
          <w:p w:rsidR="008F6CD8" w:rsidRPr="00FD36A2" w:rsidRDefault="008F6CD8">
            <w:pPr>
              <w:rPr>
                <w:sz w:val="18"/>
              </w:rPr>
            </w:pPr>
          </w:p>
        </w:tc>
        <w:tc>
          <w:tcPr>
            <w:tcW w:w="1217" w:type="dxa"/>
            <w:tcBorders>
              <w:bottom w:val="single" w:sz="4" w:space="0" w:color="auto"/>
            </w:tcBorders>
            <w:noWrap/>
            <w:hideMark/>
          </w:tcPr>
          <w:p w:rsidR="008F6CD8" w:rsidRPr="00FD36A2" w:rsidRDefault="008F6CD8">
            <w:pPr>
              <w:rPr>
                <w:sz w:val="18"/>
              </w:rPr>
            </w:pPr>
          </w:p>
        </w:tc>
      </w:tr>
      <w:tr w:rsidR="008F6CD8" w:rsidRPr="00FD36A2" w:rsidTr="008F6CD8">
        <w:trPr>
          <w:trHeight w:val="285"/>
        </w:trPr>
        <w:tc>
          <w:tcPr>
            <w:tcW w:w="1554" w:type="dxa"/>
            <w:tcBorders>
              <w:top w:val="single" w:sz="4" w:space="0" w:color="auto"/>
            </w:tcBorders>
            <w:noWrap/>
            <w:hideMark/>
          </w:tcPr>
          <w:p w:rsidR="008F6CD8" w:rsidRPr="00FD36A2" w:rsidRDefault="008F6CD8" w:rsidP="00FD36A2">
            <w:pPr>
              <w:rPr>
                <w:i/>
                <w:iCs/>
                <w:sz w:val="18"/>
              </w:rPr>
            </w:pPr>
            <w:r w:rsidRPr="00FD36A2">
              <w:rPr>
                <w:i/>
                <w:iCs/>
                <w:sz w:val="18"/>
              </w:rPr>
              <w:t> </w:t>
            </w:r>
          </w:p>
        </w:tc>
        <w:tc>
          <w:tcPr>
            <w:tcW w:w="1257" w:type="dxa"/>
            <w:tcBorders>
              <w:top w:val="single" w:sz="4" w:space="0" w:color="auto"/>
            </w:tcBorders>
            <w:noWrap/>
            <w:hideMark/>
          </w:tcPr>
          <w:p w:rsidR="008F6CD8" w:rsidRPr="00FD36A2" w:rsidRDefault="008F6CD8" w:rsidP="00FD36A2">
            <w:pPr>
              <w:rPr>
                <w:i/>
                <w:iCs/>
                <w:sz w:val="18"/>
              </w:rPr>
            </w:pPr>
            <w:r w:rsidRPr="00FD36A2">
              <w:rPr>
                <w:i/>
                <w:iCs/>
                <w:sz w:val="18"/>
              </w:rPr>
              <w:t>Coefficients</w:t>
            </w:r>
          </w:p>
        </w:tc>
        <w:tc>
          <w:tcPr>
            <w:tcW w:w="1497" w:type="dxa"/>
            <w:tcBorders>
              <w:top w:val="single" w:sz="4" w:space="0" w:color="auto"/>
            </w:tcBorders>
            <w:noWrap/>
            <w:hideMark/>
          </w:tcPr>
          <w:p w:rsidR="008F6CD8" w:rsidRPr="00FD36A2" w:rsidRDefault="008F6CD8" w:rsidP="00FD36A2">
            <w:pPr>
              <w:rPr>
                <w:i/>
                <w:iCs/>
                <w:sz w:val="18"/>
              </w:rPr>
            </w:pPr>
            <w:r w:rsidRPr="00FD36A2">
              <w:rPr>
                <w:i/>
                <w:iCs/>
                <w:sz w:val="18"/>
              </w:rPr>
              <w:t>Standard Error</w:t>
            </w:r>
          </w:p>
        </w:tc>
        <w:tc>
          <w:tcPr>
            <w:tcW w:w="967" w:type="dxa"/>
            <w:tcBorders>
              <w:top w:val="single" w:sz="4" w:space="0" w:color="auto"/>
            </w:tcBorders>
            <w:noWrap/>
            <w:hideMark/>
          </w:tcPr>
          <w:p w:rsidR="008F6CD8" w:rsidRPr="00FD36A2" w:rsidRDefault="008F6CD8" w:rsidP="00FD36A2">
            <w:pPr>
              <w:rPr>
                <w:i/>
                <w:iCs/>
                <w:sz w:val="18"/>
              </w:rPr>
            </w:pPr>
            <w:r w:rsidRPr="00FD36A2">
              <w:rPr>
                <w:i/>
                <w:iCs/>
                <w:sz w:val="18"/>
              </w:rPr>
              <w:t>t Stat</w:t>
            </w:r>
          </w:p>
        </w:tc>
        <w:tc>
          <w:tcPr>
            <w:tcW w:w="271" w:type="dxa"/>
            <w:tcBorders>
              <w:top w:val="single" w:sz="4" w:space="0" w:color="auto"/>
            </w:tcBorders>
          </w:tcPr>
          <w:p w:rsidR="008F6CD8" w:rsidRPr="00FD36A2" w:rsidRDefault="008F6CD8" w:rsidP="00FD36A2">
            <w:pPr>
              <w:rPr>
                <w:i/>
                <w:iCs/>
                <w:sz w:val="18"/>
              </w:rPr>
            </w:pPr>
          </w:p>
        </w:tc>
        <w:tc>
          <w:tcPr>
            <w:tcW w:w="1150" w:type="dxa"/>
            <w:tcBorders>
              <w:top w:val="single" w:sz="4" w:space="0" w:color="auto"/>
            </w:tcBorders>
            <w:noWrap/>
            <w:hideMark/>
          </w:tcPr>
          <w:p w:rsidR="008F6CD8" w:rsidRPr="00FD36A2" w:rsidRDefault="008F6CD8" w:rsidP="00FD36A2">
            <w:pPr>
              <w:rPr>
                <w:i/>
                <w:iCs/>
                <w:sz w:val="18"/>
              </w:rPr>
            </w:pPr>
            <w:r w:rsidRPr="00FD36A2">
              <w:rPr>
                <w:i/>
                <w:iCs/>
                <w:sz w:val="18"/>
              </w:rPr>
              <w:t>P-value</w:t>
            </w:r>
          </w:p>
        </w:tc>
        <w:tc>
          <w:tcPr>
            <w:tcW w:w="1447" w:type="dxa"/>
            <w:tcBorders>
              <w:top w:val="single" w:sz="4" w:space="0" w:color="auto"/>
            </w:tcBorders>
            <w:noWrap/>
            <w:hideMark/>
          </w:tcPr>
          <w:p w:rsidR="008F6CD8" w:rsidRPr="00FD36A2" w:rsidRDefault="008F6CD8" w:rsidP="00FD36A2">
            <w:pPr>
              <w:rPr>
                <w:i/>
                <w:iCs/>
                <w:sz w:val="18"/>
              </w:rPr>
            </w:pPr>
            <w:r w:rsidRPr="00FD36A2">
              <w:rPr>
                <w:i/>
                <w:iCs/>
                <w:sz w:val="18"/>
              </w:rPr>
              <w:t>Lower 95%</w:t>
            </w:r>
          </w:p>
        </w:tc>
        <w:tc>
          <w:tcPr>
            <w:tcW w:w="1217" w:type="dxa"/>
            <w:tcBorders>
              <w:top w:val="single" w:sz="4" w:space="0" w:color="auto"/>
            </w:tcBorders>
            <w:noWrap/>
            <w:hideMark/>
          </w:tcPr>
          <w:p w:rsidR="008F6CD8" w:rsidRPr="00FD36A2" w:rsidRDefault="008F6CD8" w:rsidP="00FD36A2">
            <w:pPr>
              <w:rPr>
                <w:i/>
                <w:iCs/>
                <w:sz w:val="18"/>
              </w:rPr>
            </w:pPr>
            <w:r w:rsidRPr="00FD36A2">
              <w:rPr>
                <w:i/>
                <w:iCs/>
                <w:sz w:val="18"/>
              </w:rPr>
              <w:t>Upper 95%</w:t>
            </w:r>
          </w:p>
        </w:tc>
      </w:tr>
      <w:tr w:rsidR="008F6CD8" w:rsidRPr="00FD36A2" w:rsidTr="008F6CD8">
        <w:trPr>
          <w:trHeight w:val="285"/>
        </w:trPr>
        <w:tc>
          <w:tcPr>
            <w:tcW w:w="1554" w:type="dxa"/>
            <w:noWrap/>
            <w:hideMark/>
          </w:tcPr>
          <w:p w:rsidR="008F6CD8" w:rsidRPr="00FD36A2" w:rsidRDefault="008F6CD8">
            <w:pPr>
              <w:rPr>
                <w:sz w:val="18"/>
              </w:rPr>
            </w:pPr>
            <w:r w:rsidRPr="00FD36A2">
              <w:rPr>
                <w:sz w:val="18"/>
              </w:rPr>
              <w:t>Intercept</w:t>
            </w:r>
          </w:p>
        </w:tc>
        <w:tc>
          <w:tcPr>
            <w:tcW w:w="1257" w:type="dxa"/>
            <w:noWrap/>
            <w:hideMark/>
          </w:tcPr>
          <w:p w:rsidR="008F6CD8" w:rsidRPr="00FD36A2" w:rsidRDefault="008F6CD8" w:rsidP="00FD36A2">
            <w:pPr>
              <w:rPr>
                <w:sz w:val="18"/>
              </w:rPr>
            </w:pPr>
            <w:r w:rsidRPr="00FD36A2">
              <w:rPr>
                <w:sz w:val="18"/>
              </w:rPr>
              <w:t>0.0003</w:t>
            </w:r>
          </w:p>
        </w:tc>
        <w:tc>
          <w:tcPr>
            <w:tcW w:w="1497" w:type="dxa"/>
            <w:noWrap/>
            <w:hideMark/>
          </w:tcPr>
          <w:p w:rsidR="008F6CD8" w:rsidRPr="00FD36A2" w:rsidRDefault="008F6CD8" w:rsidP="00FD36A2">
            <w:pPr>
              <w:rPr>
                <w:sz w:val="18"/>
              </w:rPr>
            </w:pPr>
            <w:r w:rsidRPr="00FD36A2">
              <w:rPr>
                <w:sz w:val="18"/>
              </w:rPr>
              <w:t>0.0027</w:t>
            </w:r>
          </w:p>
        </w:tc>
        <w:tc>
          <w:tcPr>
            <w:tcW w:w="967" w:type="dxa"/>
            <w:noWrap/>
            <w:hideMark/>
          </w:tcPr>
          <w:p w:rsidR="008F6CD8" w:rsidRPr="00FD36A2" w:rsidRDefault="008F6CD8" w:rsidP="00FD36A2">
            <w:pPr>
              <w:rPr>
                <w:sz w:val="18"/>
              </w:rPr>
            </w:pPr>
            <w:r w:rsidRPr="00FD36A2">
              <w:rPr>
                <w:sz w:val="18"/>
              </w:rPr>
              <w:t>0.1190</w:t>
            </w:r>
          </w:p>
        </w:tc>
        <w:tc>
          <w:tcPr>
            <w:tcW w:w="271" w:type="dxa"/>
          </w:tcPr>
          <w:p w:rsidR="008F6CD8" w:rsidRPr="00FD36A2" w:rsidRDefault="008F6CD8" w:rsidP="00FD36A2">
            <w:pPr>
              <w:rPr>
                <w:sz w:val="18"/>
              </w:rPr>
            </w:pPr>
          </w:p>
        </w:tc>
        <w:tc>
          <w:tcPr>
            <w:tcW w:w="1150" w:type="dxa"/>
            <w:noWrap/>
            <w:hideMark/>
          </w:tcPr>
          <w:p w:rsidR="008F6CD8" w:rsidRPr="00FD36A2" w:rsidRDefault="008F6CD8" w:rsidP="00FD36A2">
            <w:pPr>
              <w:rPr>
                <w:sz w:val="18"/>
              </w:rPr>
            </w:pPr>
            <w:r w:rsidRPr="00FD36A2">
              <w:rPr>
                <w:sz w:val="18"/>
              </w:rPr>
              <w:t>0.906</w:t>
            </w:r>
          </w:p>
        </w:tc>
        <w:tc>
          <w:tcPr>
            <w:tcW w:w="1447" w:type="dxa"/>
            <w:noWrap/>
            <w:hideMark/>
          </w:tcPr>
          <w:p w:rsidR="008F6CD8" w:rsidRPr="00FD36A2" w:rsidRDefault="008F6CD8" w:rsidP="00FD36A2">
            <w:pPr>
              <w:rPr>
                <w:sz w:val="18"/>
              </w:rPr>
            </w:pPr>
            <w:r w:rsidRPr="00FD36A2">
              <w:rPr>
                <w:sz w:val="18"/>
              </w:rPr>
              <w:t>-0.005</w:t>
            </w:r>
          </w:p>
        </w:tc>
        <w:tc>
          <w:tcPr>
            <w:tcW w:w="1217" w:type="dxa"/>
            <w:noWrap/>
            <w:hideMark/>
          </w:tcPr>
          <w:p w:rsidR="008F6CD8" w:rsidRPr="00FD36A2" w:rsidRDefault="008F6CD8" w:rsidP="00FD36A2">
            <w:pPr>
              <w:rPr>
                <w:sz w:val="18"/>
              </w:rPr>
            </w:pPr>
            <w:r w:rsidRPr="00FD36A2">
              <w:rPr>
                <w:sz w:val="18"/>
              </w:rPr>
              <w:t>0.006</w:t>
            </w:r>
          </w:p>
        </w:tc>
      </w:tr>
      <w:tr w:rsidR="008F6CD8" w:rsidRPr="00FD36A2" w:rsidTr="008F6CD8">
        <w:trPr>
          <w:trHeight w:val="300"/>
        </w:trPr>
        <w:tc>
          <w:tcPr>
            <w:tcW w:w="1554" w:type="dxa"/>
            <w:noWrap/>
            <w:hideMark/>
          </w:tcPr>
          <w:p w:rsidR="008F6CD8" w:rsidRPr="00FD36A2" w:rsidRDefault="008F6CD8">
            <w:pPr>
              <w:rPr>
                <w:sz w:val="18"/>
              </w:rPr>
            </w:pPr>
            <w:r>
              <w:rPr>
                <w:sz w:val="18"/>
              </w:rPr>
              <w:t>Concentration</w:t>
            </w:r>
          </w:p>
        </w:tc>
        <w:tc>
          <w:tcPr>
            <w:tcW w:w="1257" w:type="dxa"/>
            <w:noWrap/>
            <w:hideMark/>
          </w:tcPr>
          <w:p w:rsidR="008F6CD8" w:rsidRPr="00FD36A2" w:rsidRDefault="008F6CD8" w:rsidP="00FD36A2">
            <w:pPr>
              <w:rPr>
                <w:sz w:val="18"/>
              </w:rPr>
            </w:pPr>
            <w:r w:rsidRPr="00FD36A2">
              <w:rPr>
                <w:sz w:val="18"/>
              </w:rPr>
              <w:t>0.0204</w:t>
            </w:r>
          </w:p>
        </w:tc>
        <w:tc>
          <w:tcPr>
            <w:tcW w:w="1497" w:type="dxa"/>
            <w:noWrap/>
            <w:hideMark/>
          </w:tcPr>
          <w:p w:rsidR="008F6CD8" w:rsidRPr="00FD36A2" w:rsidRDefault="008F6CD8" w:rsidP="00FD36A2">
            <w:pPr>
              <w:rPr>
                <w:sz w:val="18"/>
              </w:rPr>
            </w:pPr>
            <w:r w:rsidRPr="00FD36A2">
              <w:rPr>
                <w:sz w:val="18"/>
              </w:rPr>
              <w:t>0.0005</w:t>
            </w:r>
          </w:p>
        </w:tc>
        <w:tc>
          <w:tcPr>
            <w:tcW w:w="967" w:type="dxa"/>
            <w:noWrap/>
            <w:hideMark/>
          </w:tcPr>
          <w:p w:rsidR="008F6CD8" w:rsidRPr="00FD36A2" w:rsidRDefault="008F6CD8" w:rsidP="00FD36A2">
            <w:pPr>
              <w:rPr>
                <w:sz w:val="18"/>
              </w:rPr>
            </w:pPr>
            <w:r w:rsidRPr="00FD36A2">
              <w:rPr>
                <w:sz w:val="18"/>
              </w:rPr>
              <w:t>45.2870</w:t>
            </w:r>
          </w:p>
        </w:tc>
        <w:tc>
          <w:tcPr>
            <w:tcW w:w="271" w:type="dxa"/>
          </w:tcPr>
          <w:p w:rsidR="008F6CD8" w:rsidRPr="00FD36A2" w:rsidRDefault="008F6CD8" w:rsidP="00FC43EE">
            <w:pPr>
              <w:rPr>
                <w:sz w:val="18"/>
              </w:rPr>
            </w:pPr>
          </w:p>
        </w:tc>
        <w:tc>
          <w:tcPr>
            <w:tcW w:w="1150" w:type="dxa"/>
            <w:noWrap/>
            <w:hideMark/>
          </w:tcPr>
          <w:p w:rsidR="008F6CD8" w:rsidRPr="00FC43EE" w:rsidRDefault="008F6CD8" w:rsidP="00FC43EE">
            <w:pPr>
              <w:rPr>
                <w:sz w:val="18"/>
                <w:vertAlign w:val="superscript"/>
              </w:rPr>
            </w:pPr>
            <w:r w:rsidRPr="00FD36A2">
              <w:rPr>
                <w:sz w:val="18"/>
              </w:rPr>
              <w:t>7.</w:t>
            </w:r>
            <w:r w:rsidRPr="00FC43EE">
              <w:rPr>
                <w:sz w:val="18"/>
              </w:rPr>
              <w:t>371</w:t>
            </w:r>
            <w:r>
              <w:rPr>
                <w:sz w:val="18"/>
              </w:rPr>
              <w:t xml:space="preserve"> </w:t>
            </w:r>
            <w:r w:rsidRPr="00FC43EE">
              <w:rPr>
                <w:sz w:val="18"/>
                <w:vertAlign w:val="subscript"/>
              </w:rPr>
              <w:t>x10</w:t>
            </w:r>
            <w:r>
              <w:rPr>
                <w:sz w:val="18"/>
                <w:vertAlign w:val="superscript"/>
              </w:rPr>
              <w:t>-43</w:t>
            </w:r>
          </w:p>
        </w:tc>
        <w:tc>
          <w:tcPr>
            <w:tcW w:w="1447" w:type="dxa"/>
            <w:noWrap/>
            <w:hideMark/>
          </w:tcPr>
          <w:p w:rsidR="008F6CD8" w:rsidRPr="00FD36A2" w:rsidRDefault="008F6CD8" w:rsidP="00FD36A2">
            <w:pPr>
              <w:rPr>
                <w:sz w:val="18"/>
              </w:rPr>
            </w:pPr>
            <w:r w:rsidRPr="00FD36A2">
              <w:rPr>
                <w:sz w:val="18"/>
              </w:rPr>
              <w:t>0.020</w:t>
            </w:r>
          </w:p>
        </w:tc>
        <w:tc>
          <w:tcPr>
            <w:tcW w:w="1217" w:type="dxa"/>
            <w:noWrap/>
            <w:hideMark/>
          </w:tcPr>
          <w:p w:rsidR="008F6CD8" w:rsidRPr="00FD36A2" w:rsidRDefault="008F6CD8" w:rsidP="00FD36A2">
            <w:pPr>
              <w:rPr>
                <w:sz w:val="18"/>
              </w:rPr>
            </w:pPr>
            <w:r w:rsidRPr="00FD36A2">
              <w:rPr>
                <w:sz w:val="18"/>
              </w:rPr>
              <w:t>0.021</w:t>
            </w:r>
          </w:p>
        </w:tc>
      </w:tr>
      <w:tr w:rsidR="008F6CD8" w:rsidRPr="00FD36A2" w:rsidTr="008F6CD8">
        <w:trPr>
          <w:trHeight w:val="300"/>
        </w:trPr>
        <w:tc>
          <w:tcPr>
            <w:tcW w:w="1554" w:type="dxa"/>
            <w:noWrap/>
            <w:hideMark/>
          </w:tcPr>
          <w:p w:rsidR="008F6CD8" w:rsidRPr="004C6D8A" w:rsidRDefault="008F6CD8" w:rsidP="004C6D8A">
            <w:pPr>
              <w:rPr>
                <w:sz w:val="18"/>
              </w:rPr>
            </w:pPr>
            <w:r>
              <w:rPr>
                <w:sz w:val="18"/>
              </w:rPr>
              <w:t>Concentration</w:t>
            </w:r>
            <w:r>
              <w:rPr>
                <w:sz w:val="18"/>
                <w:vertAlign w:val="superscript"/>
              </w:rPr>
              <w:t>2</w:t>
            </w:r>
          </w:p>
        </w:tc>
        <w:tc>
          <w:tcPr>
            <w:tcW w:w="1257" w:type="dxa"/>
            <w:noWrap/>
            <w:hideMark/>
          </w:tcPr>
          <w:p w:rsidR="008F6CD8" w:rsidRPr="00FD36A2" w:rsidRDefault="008F6CD8" w:rsidP="00FD36A2">
            <w:pPr>
              <w:rPr>
                <w:sz w:val="18"/>
              </w:rPr>
            </w:pPr>
            <w:r w:rsidRPr="00FD36A2">
              <w:rPr>
                <w:sz w:val="18"/>
              </w:rPr>
              <w:t>-0.0001</w:t>
            </w:r>
          </w:p>
        </w:tc>
        <w:tc>
          <w:tcPr>
            <w:tcW w:w="1497" w:type="dxa"/>
            <w:noWrap/>
            <w:hideMark/>
          </w:tcPr>
          <w:p w:rsidR="008F6CD8" w:rsidRPr="00FD36A2" w:rsidRDefault="008F6CD8" w:rsidP="00FD36A2">
            <w:pPr>
              <w:rPr>
                <w:sz w:val="18"/>
              </w:rPr>
            </w:pPr>
            <w:r w:rsidRPr="00FD36A2">
              <w:rPr>
                <w:sz w:val="18"/>
              </w:rPr>
              <w:t>0.0000</w:t>
            </w:r>
          </w:p>
        </w:tc>
        <w:tc>
          <w:tcPr>
            <w:tcW w:w="967" w:type="dxa"/>
            <w:noWrap/>
            <w:hideMark/>
          </w:tcPr>
          <w:p w:rsidR="008F6CD8" w:rsidRPr="00FD36A2" w:rsidRDefault="008F6CD8" w:rsidP="00FD36A2">
            <w:pPr>
              <w:rPr>
                <w:sz w:val="18"/>
              </w:rPr>
            </w:pPr>
            <w:r w:rsidRPr="00FD36A2">
              <w:rPr>
                <w:sz w:val="18"/>
              </w:rPr>
              <w:t>-8.8604</w:t>
            </w:r>
          </w:p>
        </w:tc>
        <w:tc>
          <w:tcPr>
            <w:tcW w:w="271" w:type="dxa"/>
          </w:tcPr>
          <w:p w:rsidR="008F6CD8" w:rsidRPr="00FD36A2" w:rsidRDefault="008F6CD8" w:rsidP="00FC43EE">
            <w:pPr>
              <w:rPr>
                <w:sz w:val="18"/>
              </w:rPr>
            </w:pPr>
          </w:p>
        </w:tc>
        <w:tc>
          <w:tcPr>
            <w:tcW w:w="1150" w:type="dxa"/>
            <w:noWrap/>
            <w:hideMark/>
          </w:tcPr>
          <w:p w:rsidR="008F6CD8" w:rsidRPr="00FC43EE" w:rsidRDefault="008F6CD8" w:rsidP="00FC43EE">
            <w:pPr>
              <w:rPr>
                <w:sz w:val="18"/>
                <w:vertAlign w:val="superscript"/>
              </w:rPr>
            </w:pPr>
            <w:r w:rsidRPr="00FD36A2">
              <w:rPr>
                <w:sz w:val="18"/>
              </w:rPr>
              <w:t>6.748</w:t>
            </w:r>
            <w:r>
              <w:rPr>
                <w:sz w:val="18"/>
              </w:rPr>
              <w:t xml:space="preserve"> </w:t>
            </w:r>
            <w:r>
              <w:rPr>
                <w:sz w:val="18"/>
                <w:vertAlign w:val="subscript"/>
              </w:rPr>
              <w:t>x10</w:t>
            </w:r>
            <w:r>
              <w:rPr>
                <w:sz w:val="18"/>
                <w:vertAlign w:val="superscript"/>
              </w:rPr>
              <w:t>-12</w:t>
            </w:r>
          </w:p>
        </w:tc>
        <w:tc>
          <w:tcPr>
            <w:tcW w:w="1447" w:type="dxa"/>
            <w:noWrap/>
            <w:hideMark/>
          </w:tcPr>
          <w:p w:rsidR="008F6CD8" w:rsidRPr="00FD36A2" w:rsidRDefault="008F6CD8" w:rsidP="00FD36A2">
            <w:pPr>
              <w:rPr>
                <w:sz w:val="18"/>
              </w:rPr>
            </w:pPr>
            <w:r w:rsidRPr="00FD36A2">
              <w:rPr>
                <w:sz w:val="18"/>
              </w:rPr>
              <w:t>0.000</w:t>
            </w:r>
          </w:p>
        </w:tc>
        <w:tc>
          <w:tcPr>
            <w:tcW w:w="1217" w:type="dxa"/>
            <w:noWrap/>
            <w:hideMark/>
          </w:tcPr>
          <w:p w:rsidR="008F6CD8" w:rsidRPr="00FD36A2" w:rsidRDefault="008F6CD8" w:rsidP="00FD36A2">
            <w:pPr>
              <w:rPr>
                <w:sz w:val="18"/>
              </w:rPr>
            </w:pPr>
            <w:r w:rsidRPr="00FD36A2">
              <w:rPr>
                <w:sz w:val="18"/>
              </w:rPr>
              <w:t>0.000</w:t>
            </w:r>
          </w:p>
        </w:tc>
      </w:tr>
    </w:tbl>
    <w:p w:rsidR="00FD36A2" w:rsidRDefault="00FD36A2" w:rsidP="00A2414A">
      <w:pPr>
        <w:jc w:val="both"/>
      </w:pPr>
    </w:p>
    <w:p w:rsidR="003167B1" w:rsidRDefault="00BE04AA" w:rsidP="00A2414A">
      <w:pPr>
        <w:jc w:val="both"/>
      </w:pPr>
      <w:r>
        <w:t xml:space="preserve">Performing a shorthand linearity calculation results in an L factor of just above 0.7, which is deemed acceptable for the AAS. </w:t>
      </w:r>
    </w:p>
    <w:p w:rsidR="00DF6F8D" w:rsidRDefault="002472FF" w:rsidP="00DF6F8D">
      <w:pPr>
        <w:pStyle w:val="Heading2"/>
      </w:pPr>
      <w:bookmarkStart w:id="24" w:name="_Toc10622260"/>
      <w:r>
        <w:t>LOD/LOQ</w:t>
      </w:r>
      <w:bookmarkEnd w:id="24"/>
      <w:r w:rsidR="00DF6F8D" w:rsidRPr="00DF6F8D">
        <w:t xml:space="preserve"> </w:t>
      </w:r>
    </w:p>
    <w:p w:rsidR="00463245" w:rsidRDefault="008F6CD8" w:rsidP="00D171D9">
      <w:pPr>
        <w:jc w:val="both"/>
      </w:pPr>
      <w:r>
        <w:t>Blank solutions were measured ten times under reproducibility conditions (Table 4).</w:t>
      </w:r>
      <w:r w:rsidR="00463245" w:rsidRPr="00463245">
        <w:t xml:space="preserve"> The sta</w:t>
      </w:r>
      <w:r w:rsidR="00463245">
        <w:t>ndard deviation is 0.118</w:t>
      </w:r>
      <w:r w:rsidR="00524F21">
        <w:t xml:space="preserve"> ppm</w:t>
      </w:r>
      <w:r w:rsidR="00463245">
        <w:t xml:space="preserve">, giving a </w:t>
      </w:r>
      <w:r>
        <w:t xml:space="preserve">LOD </w:t>
      </w:r>
      <w:r w:rsidR="00463245">
        <w:t xml:space="preserve">of </w:t>
      </w:r>
      <w:r w:rsidR="004A7A72">
        <w:t>0.35</w:t>
      </w:r>
      <w:r w:rsidR="00524F21">
        <w:t xml:space="preserve"> </w:t>
      </w:r>
      <w:r w:rsidR="00463245">
        <w:t xml:space="preserve">ppm and a </w:t>
      </w:r>
      <w:r>
        <w:t xml:space="preserve">LOQ </w:t>
      </w:r>
      <w:r w:rsidR="00463245">
        <w:t>of 0.71</w:t>
      </w:r>
      <w:r w:rsidR="00524F21">
        <w:t xml:space="preserve"> </w:t>
      </w:r>
      <w:r w:rsidR="00463245">
        <w:t>ppm.</w:t>
      </w:r>
    </w:p>
    <w:tbl>
      <w:tblPr>
        <w:tblStyle w:val="TableGrid"/>
        <w:tblpPr w:leftFromText="180" w:rightFromText="180" w:vertAnchor="text" w:horzAnchor="margin" w:tblpXSpec="center" w:tblpY="3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2344"/>
      </w:tblGrid>
      <w:tr w:rsidR="00463245" w:rsidTr="00260335">
        <w:tc>
          <w:tcPr>
            <w:tcW w:w="4028" w:type="dxa"/>
            <w:gridSpan w:val="2"/>
            <w:tcBorders>
              <w:bottom w:val="single" w:sz="4" w:space="0" w:color="auto"/>
            </w:tcBorders>
          </w:tcPr>
          <w:p w:rsidR="00463245" w:rsidRDefault="00463245" w:rsidP="00463245">
            <w:pPr>
              <w:jc w:val="center"/>
            </w:pPr>
            <w:r>
              <w:t>Sample: blank</w:t>
            </w:r>
          </w:p>
        </w:tc>
      </w:tr>
      <w:tr w:rsidR="00463245" w:rsidTr="00260335">
        <w:tc>
          <w:tcPr>
            <w:tcW w:w="4028" w:type="dxa"/>
            <w:gridSpan w:val="2"/>
            <w:tcBorders>
              <w:top w:val="single" w:sz="4" w:space="0" w:color="auto"/>
              <w:bottom w:val="single" w:sz="4" w:space="0" w:color="auto"/>
            </w:tcBorders>
          </w:tcPr>
          <w:p w:rsidR="00463245" w:rsidRDefault="00463245" w:rsidP="00463245">
            <w:pPr>
              <w:jc w:val="center"/>
            </w:pPr>
            <w:r>
              <w:t>Dilution: n/a</w:t>
            </w:r>
          </w:p>
        </w:tc>
      </w:tr>
      <w:tr w:rsidR="00463245" w:rsidTr="00260335">
        <w:tc>
          <w:tcPr>
            <w:tcW w:w="1684" w:type="dxa"/>
            <w:tcBorders>
              <w:top w:val="single" w:sz="4" w:space="0" w:color="auto"/>
              <w:bottom w:val="single" w:sz="4" w:space="0" w:color="auto"/>
              <w:right w:val="single" w:sz="4" w:space="0" w:color="auto"/>
            </w:tcBorders>
          </w:tcPr>
          <w:p w:rsidR="00463245" w:rsidRDefault="00463245" w:rsidP="00463245">
            <w:pPr>
              <w:jc w:val="center"/>
            </w:pPr>
            <w:r>
              <w:t>Measurement</w:t>
            </w:r>
          </w:p>
        </w:tc>
        <w:tc>
          <w:tcPr>
            <w:tcW w:w="2344" w:type="dxa"/>
            <w:tcBorders>
              <w:top w:val="single" w:sz="4" w:space="0" w:color="auto"/>
              <w:left w:val="single" w:sz="4" w:space="0" w:color="auto"/>
              <w:bottom w:val="single" w:sz="4" w:space="0" w:color="auto"/>
            </w:tcBorders>
          </w:tcPr>
          <w:p w:rsidR="00463245" w:rsidRDefault="00463245" w:rsidP="00463245">
            <w:pPr>
              <w:jc w:val="center"/>
            </w:pPr>
            <w:r>
              <w:t>Concentration (ppm)</w:t>
            </w:r>
          </w:p>
        </w:tc>
      </w:tr>
      <w:tr w:rsidR="00463245" w:rsidTr="00260335">
        <w:tc>
          <w:tcPr>
            <w:tcW w:w="1684" w:type="dxa"/>
            <w:tcBorders>
              <w:top w:val="single" w:sz="4" w:space="0" w:color="auto"/>
              <w:bottom w:val="single" w:sz="4" w:space="0" w:color="auto"/>
              <w:right w:val="single" w:sz="4" w:space="0" w:color="auto"/>
            </w:tcBorders>
          </w:tcPr>
          <w:p w:rsidR="00463245" w:rsidRDefault="00463245" w:rsidP="00463245">
            <w:pPr>
              <w:jc w:val="center"/>
            </w:pPr>
            <w:r>
              <w:t>1</w:t>
            </w:r>
          </w:p>
        </w:tc>
        <w:tc>
          <w:tcPr>
            <w:tcW w:w="2344" w:type="dxa"/>
            <w:tcBorders>
              <w:top w:val="single" w:sz="4" w:space="0" w:color="auto"/>
              <w:left w:val="single" w:sz="4" w:space="0" w:color="auto"/>
              <w:bottom w:val="single" w:sz="4" w:space="0" w:color="auto"/>
            </w:tcBorders>
          </w:tcPr>
          <w:p w:rsidR="00463245" w:rsidRDefault="00463245" w:rsidP="00463245">
            <w:pPr>
              <w:jc w:val="center"/>
            </w:pPr>
            <w:r>
              <w:t>0.074</w:t>
            </w:r>
          </w:p>
        </w:tc>
      </w:tr>
      <w:tr w:rsidR="00463245" w:rsidTr="00260335">
        <w:tc>
          <w:tcPr>
            <w:tcW w:w="1684" w:type="dxa"/>
            <w:tcBorders>
              <w:top w:val="single" w:sz="4" w:space="0" w:color="auto"/>
              <w:bottom w:val="single" w:sz="4" w:space="0" w:color="auto"/>
              <w:right w:val="single" w:sz="4" w:space="0" w:color="auto"/>
            </w:tcBorders>
          </w:tcPr>
          <w:p w:rsidR="00463245" w:rsidRDefault="00463245" w:rsidP="00463245">
            <w:pPr>
              <w:jc w:val="center"/>
            </w:pPr>
            <w:r>
              <w:t>2</w:t>
            </w:r>
          </w:p>
        </w:tc>
        <w:tc>
          <w:tcPr>
            <w:tcW w:w="2344" w:type="dxa"/>
            <w:tcBorders>
              <w:top w:val="single" w:sz="4" w:space="0" w:color="auto"/>
              <w:left w:val="single" w:sz="4" w:space="0" w:color="auto"/>
              <w:bottom w:val="single" w:sz="4" w:space="0" w:color="auto"/>
            </w:tcBorders>
          </w:tcPr>
          <w:p w:rsidR="00463245" w:rsidRDefault="00463245" w:rsidP="00463245">
            <w:pPr>
              <w:jc w:val="center"/>
            </w:pPr>
            <w:r>
              <w:t>0.122</w:t>
            </w:r>
          </w:p>
        </w:tc>
      </w:tr>
      <w:tr w:rsidR="00463245" w:rsidTr="00260335">
        <w:tc>
          <w:tcPr>
            <w:tcW w:w="1684" w:type="dxa"/>
            <w:tcBorders>
              <w:top w:val="single" w:sz="4" w:space="0" w:color="auto"/>
              <w:bottom w:val="single" w:sz="4" w:space="0" w:color="auto"/>
              <w:right w:val="single" w:sz="4" w:space="0" w:color="auto"/>
            </w:tcBorders>
          </w:tcPr>
          <w:p w:rsidR="00463245" w:rsidRDefault="00463245" w:rsidP="00463245">
            <w:pPr>
              <w:jc w:val="center"/>
            </w:pPr>
            <w:r>
              <w:t>3</w:t>
            </w:r>
          </w:p>
        </w:tc>
        <w:tc>
          <w:tcPr>
            <w:tcW w:w="2344" w:type="dxa"/>
            <w:tcBorders>
              <w:top w:val="single" w:sz="4" w:space="0" w:color="auto"/>
              <w:left w:val="single" w:sz="4" w:space="0" w:color="auto"/>
              <w:bottom w:val="single" w:sz="4" w:space="0" w:color="auto"/>
            </w:tcBorders>
          </w:tcPr>
          <w:p w:rsidR="00463245" w:rsidRDefault="00463245" w:rsidP="00463245">
            <w:pPr>
              <w:jc w:val="center"/>
            </w:pPr>
            <w:r>
              <w:t>-0.168</w:t>
            </w:r>
          </w:p>
        </w:tc>
      </w:tr>
      <w:tr w:rsidR="00463245" w:rsidTr="00260335">
        <w:tc>
          <w:tcPr>
            <w:tcW w:w="1684" w:type="dxa"/>
            <w:tcBorders>
              <w:top w:val="single" w:sz="4" w:space="0" w:color="auto"/>
              <w:bottom w:val="single" w:sz="4" w:space="0" w:color="auto"/>
              <w:right w:val="single" w:sz="4" w:space="0" w:color="auto"/>
            </w:tcBorders>
          </w:tcPr>
          <w:p w:rsidR="00463245" w:rsidRDefault="00463245" w:rsidP="00463245">
            <w:pPr>
              <w:jc w:val="center"/>
            </w:pPr>
            <w:r>
              <w:t>4</w:t>
            </w:r>
          </w:p>
        </w:tc>
        <w:tc>
          <w:tcPr>
            <w:tcW w:w="2344" w:type="dxa"/>
            <w:tcBorders>
              <w:top w:val="single" w:sz="4" w:space="0" w:color="auto"/>
              <w:left w:val="single" w:sz="4" w:space="0" w:color="auto"/>
              <w:bottom w:val="single" w:sz="4" w:space="0" w:color="auto"/>
            </w:tcBorders>
          </w:tcPr>
          <w:p w:rsidR="00463245" w:rsidRDefault="00463245" w:rsidP="00463245">
            <w:pPr>
              <w:jc w:val="center"/>
            </w:pPr>
            <w:r>
              <w:t>0.090</w:t>
            </w:r>
          </w:p>
        </w:tc>
      </w:tr>
      <w:tr w:rsidR="00463245" w:rsidTr="00260335">
        <w:tc>
          <w:tcPr>
            <w:tcW w:w="1684" w:type="dxa"/>
            <w:tcBorders>
              <w:top w:val="single" w:sz="4" w:space="0" w:color="auto"/>
              <w:bottom w:val="single" w:sz="4" w:space="0" w:color="auto"/>
              <w:right w:val="single" w:sz="4" w:space="0" w:color="auto"/>
            </w:tcBorders>
          </w:tcPr>
          <w:p w:rsidR="00463245" w:rsidRDefault="00463245" w:rsidP="00463245">
            <w:pPr>
              <w:jc w:val="center"/>
            </w:pPr>
            <w:r>
              <w:t>5</w:t>
            </w:r>
          </w:p>
        </w:tc>
        <w:tc>
          <w:tcPr>
            <w:tcW w:w="2344" w:type="dxa"/>
            <w:tcBorders>
              <w:top w:val="single" w:sz="4" w:space="0" w:color="auto"/>
              <w:left w:val="single" w:sz="4" w:space="0" w:color="auto"/>
              <w:bottom w:val="single" w:sz="4" w:space="0" w:color="auto"/>
            </w:tcBorders>
          </w:tcPr>
          <w:p w:rsidR="00463245" w:rsidRDefault="00463245" w:rsidP="00463245">
            <w:pPr>
              <w:jc w:val="center"/>
            </w:pPr>
            <w:r>
              <w:t>0.029</w:t>
            </w:r>
          </w:p>
        </w:tc>
      </w:tr>
      <w:tr w:rsidR="00463245" w:rsidTr="00260335">
        <w:tc>
          <w:tcPr>
            <w:tcW w:w="1684" w:type="dxa"/>
            <w:tcBorders>
              <w:top w:val="single" w:sz="4" w:space="0" w:color="auto"/>
              <w:bottom w:val="single" w:sz="4" w:space="0" w:color="auto"/>
              <w:right w:val="single" w:sz="4" w:space="0" w:color="auto"/>
            </w:tcBorders>
          </w:tcPr>
          <w:p w:rsidR="00463245" w:rsidRDefault="00463245" w:rsidP="00463245">
            <w:pPr>
              <w:jc w:val="center"/>
            </w:pPr>
            <w:r>
              <w:t>6</w:t>
            </w:r>
          </w:p>
        </w:tc>
        <w:tc>
          <w:tcPr>
            <w:tcW w:w="2344" w:type="dxa"/>
            <w:tcBorders>
              <w:top w:val="single" w:sz="4" w:space="0" w:color="auto"/>
              <w:left w:val="single" w:sz="4" w:space="0" w:color="auto"/>
              <w:bottom w:val="single" w:sz="4" w:space="0" w:color="auto"/>
            </w:tcBorders>
          </w:tcPr>
          <w:p w:rsidR="00463245" w:rsidRDefault="00463245" w:rsidP="00463245">
            <w:pPr>
              <w:jc w:val="center"/>
            </w:pPr>
            <w:r>
              <w:t>0.024</w:t>
            </w:r>
          </w:p>
        </w:tc>
      </w:tr>
      <w:tr w:rsidR="00463245" w:rsidTr="00260335">
        <w:tc>
          <w:tcPr>
            <w:tcW w:w="1684" w:type="dxa"/>
            <w:tcBorders>
              <w:top w:val="single" w:sz="4" w:space="0" w:color="auto"/>
              <w:bottom w:val="single" w:sz="4" w:space="0" w:color="auto"/>
              <w:right w:val="single" w:sz="4" w:space="0" w:color="auto"/>
            </w:tcBorders>
          </w:tcPr>
          <w:p w:rsidR="00463245" w:rsidRDefault="00463245" w:rsidP="00463245">
            <w:pPr>
              <w:jc w:val="center"/>
            </w:pPr>
            <w:r>
              <w:t>7</w:t>
            </w:r>
          </w:p>
        </w:tc>
        <w:tc>
          <w:tcPr>
            <w:tcW w:w="2344" w:type="dxa"/>
            <w:tcBorders>
              <w:top w:val="single" w:sz="4" w:space="0" w:color="auto"/>
              <w:left w:val="single" w:sz="4" w:space="0" w:color="auto"/>
              <w:bottom w:val="single" w:sz="4" w:space="0" w:color="auto"/>
            </w:tcBorders>
          </w:tcPr>
          <w:p w:rsidR="00463245" w:rsidRDefault="00463245" w:rsidP="00463245">
            <w:pPr>
              <w:jc w:val="center"/>
            </w:pPr>
            <w:r>
              <w:t>0.228</w:t>
            </w:r>
          </w:p>
        </w:tc>
      </w:tr>
      <w:tr w:rsidR="00463245" w:rsidTr="00260335">
        <w:tc>
          <w:tcPr>
            <w:tcW w:w="1684" w:type="dxa"/>
            <w:tcBorders>
              <w:top w:val="single" w:sz="4" w:space="0" w:color="auto"/>
              <w:bottom w:val="single" w:sz="4" w:space="0" w:color="auto"/>
              <w:right w:val="single" w:sz="4" w:space="0" w:color="auto"/>
            </w:tcBorders>
          </w:tcPr>
          <w:p w:rsidR="00463245" w:rsidRDefault="00463245" w:rsidP="00463245">
            <w:pPr>
              <w:jc w:val="center"/>
            </w:pPr>
            <w:r>
              <w:t>8</w:t>
            </w:r>
          </w:p>
        </w:tc>
        <w:tc>
          <w:tcPr>
            <w:tcW w:w="2344" w:type="dxa"/>
            <w:tcBorders>
              <w:top w:val="single" w:sz="4" w:space="0" w:color="auto"/>
              <w:left w:val="single" w:sz="4" w:space="0" w:color="auto"/>
              <w:bottom w:val="single" w:sz="4" w:space="0" w:color="auto"/>
            </w:tcBorders>
          </w:tcPr>
          <w:p w:rsidR="00463245" w:rsidRDefault="00463245" w:rsidP="00463245">
            <w:pPr>
              <w:jc w:val="center"/>
            </w:pPr>
            <w:r>
              <w:t>0.048</w:t>
            </w:r>
          </w:p>
        </w:tc>
      </w:tr>
      <w:tr w:rsidR="00463245" w:rsidTr="00260335">
        <w:tc>
          <w:tcPr>
            <w:tcW w:w="1684" w:type="dxa"/>
            <w:tcBorders>
              <w:top w:val="single" w:sz="4" w:space="0" w:color="auto"/>
              <w:bottom w:val="single" w:sz="4" w:space="0" w:color="auto"/>
              <w:right w:val="single" w:sz="4" w:space="0" w:color="auto"/>
            </w:tcBorders>
          </w:tcPr>
          <w:p w:rsidR="00463245" w:rsidRDefault="00463245" w:rsidP="00463245">
            <w:pPr>
              <w:jc w:val="center"/>
            </w:pPr>
            <w:r>
              <w:t>9</w:t>
            </w:r>
          </w:p>
        </w:tc>
        <w:tc>
          <w:tcPr>
            <w:tcW w:w="2344" w:type="dxa"/>
            <w:tcBorders>
              <w:top w:val="single" w:sz="4" w:space="0" w:color="auto"/>
              <w:left w:val="single" w:sz="4" w:space="0" w:color="auto"/>
              <w:bottom w:val="single" w:sz="4" w:space="0" w:color="auto"/>
            </w:tcBorders>
          </w:tcPr>
          <w:p w:rsidR="00463245" w:rsidRDefault="00463245" w:rsidP="00463245">
            <w:pPr>
              <w:jc w:val="center"/>
            </w:pPr>
            <w:r>
              <w:t>-0.144</w:t>
            </w:r>
          </w:p>
        </w:tc>
      </w:tr>
      <w:tr w:rsidR="00463245" w:rsidTr="00260335">
        <w:tc>
          <w:tcPr>
            <w:tcW w:w="1684" w:type="dxa"/>
            <w:tcBorders>
              <w:top w:val="single" w:sz="4" w:space="0" w:color="auto"/>
              <w:bottom w:val="single" w:sz="4" w:space="0" w:color="auto"/>
              <w:right w:val="single" w:sz="4" w:space="0" w:color="auto"/>
            </w:tcBorders>
          </w:tcPr>
          <w:p w:rsidR="00463245" w:rsidRDefault="00463245" w:rsidP="00463245">
            <w:pPr>
              <w:jc w:val="center"/>
            </w:pPr>
            <w:r>
              <w:t>10</w:t>
            </w:r>
          </w:p>
        </w:tc>
        <w:tc>
          <w:tcPr>
            <w:tcW w:w="2344" w:type="dxa"/>
            <w:tcBorders>
              <w:top w:val="single" w:sz="4" w:space="0" w:color="auto"/>
              <w:left w:val="single" w:sz="4" w:space="0" w:color="auto"/>
              <w:bottom w:val="single" w:sz="4" w:space="0" w:color="auto"/>
            </w:tcBorders>
          </w:tcPr>
          <w:p w:rsidR="00463245" w:rsidRDefault="00463245" w:rsidP="00463245">
            <w:pPr>
              <w:jc w:val="center"/>
            </w:pPr>
            <w:r>
              <w:t>-0.026</w:t>
            </w:r>
          </w:p>
        </w:tc>
      </w:tr>
      <w:tr w:rsidR="00524F21" w:rsidTr="00260335">
        <w:tc>
          <w:tcPr>
            <w:tcW w:w="4028" w:type="dxa"/>
            <w:gridSpan w:val="2"/>
            <w:tcBorders>
              <w:top w:val="single" w:sz="4" w:space="0" w:color="auto"/>
              <w:bottom w:val="single" w:sz="4" w:space="0" w:color="auto"/>
            </w:tcBorders>
          </w:tcPr>
          <w:p w:rsidR="00524F21" w:rsidRDefault="00524F21" w:rsidP="00463245">
            <w:pPr>
              <w:jc w:val="center"/>
            </w:pPr>
            <w:r>
              <w:t>Average: 0.028 ppm</w:t>
            </w:r>
          </w:p>
        </w:tc>
      </w:tr>
      <w:tr w:rsidR="00524F21" w:rsidTr="008F6CD8">
        <w:tc>
          <w:tcPr>
            <w:tcW w:w="4028" w:type="dxa"/>
            <w:gridSpan w:val="2"/>
            <w:tcBorders>
              <w:top w:val="single" w:sz="4" w:space="0" w:color="auto"/>
              <w:bottom w:val="single" w:sz="4" w:space="0" w:color="auto"/>
            </w:tcBorders>
          </w:tcPr>
          <w:p w:rsidR="00524F21" w:rsidRDefault="00524F21" w:rsidP="00463245">
            <w:pPr>
              <w:jc w:val="center"/>
            </w:pPr>
            <w:r>
              <w:t>Std. deviation: 0.118 ppm</w:t>
            </w:r>
          </w:p>
        </w:tc>
      </w:tr>
      <w:tr w:rsidR="008F6CD8" w:rsidTr="008F6CD8">
        <w:tc>
          <w:tcPr>
            <w:tcW w:w="4028" w:type="dxa"/>
            <w:gridSpan w:val="2"/>
            <w:tcBorders>
              <w:top w:val="single" w:sz="4" w:space="0" w:color="auto"/>
              <w:bottom w:val="single" w:sz="4" w:space="0" w:color="auto"/>
            </w:tcBorders>
          </w:tcPr>
          <w:p w:rsidR="008F6CD8" w:rsidRDefault="008F6CD8" w:rsidP="00463245">
            <w:pPr>
              <w:jc w:val="center"/>
            </w:pPr>
            <w:r>
              <w:t xml:space="preserve">LOD: </w:t>
            </w:r>
            <w:r w:rsidR="004A7A72">
              <w:t>0.35</w:t>
            </w:r>
            <w:r>
              <w:t xml:space="preserve"> ppm</w:t>
            </w:r>
          </w:p>
        </w:tc>
      </w:tr>
      <w:tr w:rsidR="008F6CD8" w:rsidTr="00260335">
        <w:tc>
          <w:tcPr>
            <w:tcW w:w="4028" w:type="dxa"/>
            <w:gridSpan w:val="2"/>
            <w:tcBorders>
              <w:top w:val="single" w:sz="4" w:space="0" w:color="auto"/>
            </w:tcBorders>
          </w:tcPr>
          <w:p w:rsidR="008F6CD8" w:rsidRDefault="008F6CD8" w:rsidP="00463245">
            <w:pPr>
              <w:jc w:val="center"/>
            </w:pPr>
            <w:r>
              <w:t>LOQ: 0.71 ppm</w:t>
            </w:r>
          </w:p>
        </w:tc>
      </w:tr>
    </w:tbl>
    <w:p w:rsidR="00463245" w:rsidRDefault="00463245" w:rsidP="00463245">
      <w:pPr>
        <w:pStyle w:val="Caption"/>
        <w:keepNext/>
      </w:pPr>
      <w:r>
        <w:t xml:space="preserve">Table </w:t>
      </w:r>
      <w:r w:rsidR="0075578E">
        <w:fldChar w:fldCharType="begin"/>
      </w:r>
      <w:r w:rsidR="0075578E">
        <w:instrText xml:space="preserve"> SEQ Table \* ARABIC </w:instrText>
      </w:r>
      <w:r w:rsidR="0075578E">
        <w:fldChar w:fldCharType="separate"/>
      </w:r>
      <w:r w:rsidR="00A50C2D">
        <w:rPr>
          <w:noProof/>
        </w:rPr>
        <w:t>4</w:t>
      </w:r>
      <w:r w:rsidR="0075578E">
        <w:rPr>
          <w:noProof/>
        </w:rPr>
        <w:fldChar w:fldCharType="end"/>
      </w:r>
      <w:r>
        <w:t xml:space="preserve">: </w:t>
      </w:r>
      <w:r w:rsidR="00C62C59">
        <w:t>Measurements of ten blanks to determine the Limits of Detection and Quantification</w:t>
      </w:r>
    </w:p>
    <w:p w:rsidR="007146D3" w:rsidRDefault="007146D3" w:rsidP="00DF6F8D"/>
    <w:p w:rsidR="007146D3" w:rsidRDefault="007146D3" w:rsidP="00DF6F8D"/>
    <w:p w:rsidR="007146D3" w:rsidRDefault="007146D3" w:rsidP="00DF6F8D"/>
    <w:p w:rsidR="007146D3" w:rsidRDefault="007146D3" w:rsidP="00DF6F8D"/>
    <w:p w:rsidR="007146D3" w:rsidRDefault="007146D3" w:rsidP="00DF6F8D"/>
    <w:p w:rsidR="007146D3" w:rsidRDefault="007146D3" w:rsidP="00DF6F8D"/>
    <w:p w:rsidR="007146D3" w:rsidRDefault="007146D3" w:rsidP="00DF6F8D"/>
    <w:p w:rsidR="007146D3" w:rsidRDefault="007146D3" w:rsidP="00DF6F8D"/>
    <w:p w:rsidR="00524F21" w:rsidRDefault="00524F21" w:rsidP="00DF6F8D"/>
    <w:p w:rsidR="004A7A72" w:rsidRDefault="004A7A72" w:rsidP="00DF6F8D"/>
    <w:p w:rsidR="004A7A72" w:rsidRDefault="004A7A72" w:rsidP="00DF6F8D"/>
    <w:p w:rsidR="002472FF" w:rsidRDefault="002472FF" w:rsidP="004C6D8A">
      <w:pPr>
        <w:pStyle w:val="Heading2"/>
      </w:pPr>
      <w:bookmarkStart w:id="25" w:name="_Toc10622261"/>
      <w:r>
        <w:lastRenderedPageBreak/>
        <w:t>Repeatability</w:t>
      </w:r>
      <w:bookmarkEnd w:id="25"/>
    </w:p>
    <w:p w:rsidR="00463245" w:rsidRDefault="00463245" w:rsidP="00D171D9">
      <w:pPr>
        <w:jc w:val="both"/>
      </w:pPr>
      <w:r>
        <w:t>Sample 478 is dilut</w:t>
      </w:r>
      <w:r w:rsidR="008F6CD8">
        <w:t>ed 20x and measured ten times under repeatability conditions</w:t>
      </w:r>
      <w:r w:rsidR="00524F21">
        <w:t xml:space="preserve">. </w:t>
      </w:r>
      <w:r w:rsidR="00672FB2">
        <w:t>The same sample is measured in two manners: one is performed on a dirty burner</w:t>
      </w:r>
      <w:r w:rsidR="00891ADC">
        <w:t xml:space="preserve"> (Table 5a)</w:t>
      </w:r>
      <w:r w:rsidR="00672FB2">
        <w:t>, the other on a burner that has just been cleaned</w:t>
      </w:r>
      <w:r w:rsidR="00891ADC">
        <w:t xml:space="preserve"> (Table 5b)</w:t>
      </w:r>
      <w:r w:rsidR="00672FB2">
        <w:t>.</w:t>
      </w:r>
      <w:r w:rsidR="00891ADC">
        <w:t xml:space="preserve"> The RSD is 0.82% for a dirty burner and 0.32% for a clean burner.</w:t>
      </w:r>
    </w:p>
    <w:p w:rsidR="00463245" w:rsidRDefault="00463245" w:rsidP="00463245">
      <w:pPr>
        <w:pStyle w:val="Caption"/>
        <w:keepNext/>
      </w:pPr>
      <w:r>
        <w:t xml:space="preserve">Table </w:t>
      </w:r>
      <w:r w:rsidR="0075578E">
        <w:fldChar w:fldCharType="begin"/>
      </w:r>
      <w:r w:rsidR="0075578E">
        <w:instrText xml:space="preserve"> SEQ Table \* ARABIC </w:instrText>
      </w:r>
      <w:r w:rsidR="0075578E">
        <w:fldChar w:fldCharType="separate"/>
      </w:r>
      <w:r w:rsidR="00A50C2D">
        <w:rPr>
          <w:noProof/>
        </w:rPr>
        <w:t>5</w:t>
      </w:r>
      <w:r w:rsidR="0075578E">
        <w:rPr>
          <w:noProof/>
        </w:rPr>
        <w:fldChar w:fldCharType="end"/>
      </w:r>
      <w:r>
        <w:t xml:space="preserve">: </w:t>
      </w:r>
      <w:r w:rsidR="00C62C59">
        <w:t>Ten measurements of sample 478 diluted 20x, performed under repeatability conditions</w:t>
      </w:r>
      <w:r w:rsidR="00556B82">
        <w:t xml:space="preserve"> on a dirty burner (left) and a clean burner (right)</w:t>
      </w:r>
    </w:p>
    <w:tbl>
      <w:tblPr>
        <w:tblStyle w:val="TableGrid"/>
        <w:tblpPr w:leftFromText="180" w:rightFromText="180" w:vertAnchor="text" w:horzAnchor="margin" w:tblpXSpec="right" w:tblpY="-39"/>
        <w:tblW w:w="0" w:type="auto"/>
        <w:tblLook w:val="04A0" w:firstRow="1" w:lastRow="0" w:firstColumn="1" w:lastColumn="0" w:noHBand="0" w:noVBand="1"/>
      </w:tblPr>
      <w:tblGrid>
        <w:gridCol w:w="1684"/>
        <w:gridCol w:w="2344"/>
      </w:tblGrid>
      <w:tr w:rsidR="00524F21" w:rsidTr="00260335">
        <w:tc>
          <w:tcPr>
            <w:tcW w:w="4028" w:type="dxa"/>
            <w:gridSpan w:val="2"/>
            <w:tcBorders>
              <w:top w:val="nil"/>
              <w:left w:val="nil"/>
              <w:right w:val="nil"/>
            </w:tcBorders>
          </w:tcPr>
          <w:p w:rsidR="00524F21" w:rsidRDefault="004864C6" w:rsidP="004864C6">
            <w:pPr>
              <w:jc w:val="center"/>
            </w:pPr>
            <w:r>
              <w:t xml:space="preserve">Sample: </w:t>
            </w:r>
            <w:r w:rsidR="00524F21">
              <w:t>478</w:t>
            </w:r>
          </w:p>
        </w:tc>
      </w:tr>
      <w:tr w:rsidR="00524F21" w:rsidTr="00260335">
        <w:tc>
          <w:tcPr>
            <w:tcW w:w="4028" w:type="dxa"/>
            <w:gridSpan w:val="2"/>
            <w:tcBorders>
              <w:left w:val="nil"/>
              <w:right w:val="nil"/>
            </w:tcBorders>
          </w:tcPr>
          <w:p w:rsidR="00524F21" w:rsidRDefault="00524F21" w:rsidP="00524F21">
            <w:pPr>
              <w:jc w:val="center"/>
            </w:pPr>
            <w:r>
              <w:t>Dilution: 20x</w:t>
            </w:r>
          </w:p>
        </w:tc>
      </w:tr>
      <w:tr w:rsidR="00524F21" w:rsidTr="00260335">
        <w:tc>
          <w:tcPr>
            <w:tcW w:w="1684" w:type="dxa"/>
            <w:tcBorders>
              <w:left w:val="nil"/>
            </w:tcBorders>
          </w:tcPr>
          <w:p w:rsidR="00524F21" w:rsidRDefault="00524F21" w:rsidP="00524F21">
            <w:pPr>
              <w:jc w:val="center"/>
            </w:pPr>
            <w:r>
              <w:t>Measurement</w:t>
            </w:r>
          </w:p>
        </w:tc>
        <w:tc>
          <w:tcPr>
            <w:tcW w:w="2344" w:type="dxa"/>
            <w:tcBorders>
              <w:right w:val="nil"/>
            </w:tcBorders>
          </w:tcPr>
          <w:p w:rsidR="00524F21" w:rsidRDefault="00524F21" w:rsidP="00524F21">
            <w:pPr>
              <w:jc w:val="center"/>
            </w:pPr>
            <w:r>
              <w:t>Concentration (ppm)</w:t>
            </w:r>
          </w:p>
        </w:tc>
      </w:tr>
      <w:tr w:rsidR="00524F21" w:rsidTr="00260335">
        <w:tc>
          <w:tcPr>
            <w:tcW w:w="1684" w:type="dxa"/>
            <w:tcBorders>
              <w:left w:val="nil"/>
            </w:tcBorders>
          </w:tcPr>
          <w:p w:rsidR="00524F21" w:rsidRDefault="00524F21" w:rsidP="00524F21">
            <w:pPr>
              <w:jc w:val="center"/>
            </w:pPr>
            <w:r>
              <w:t>1</w:t>
            </w:r>
          </w:p>
        </w:tc>
        <w:tc>
          <w:tcPr>
            <w:tcW w:w="2344" w:type="dxa"/>
            <w:tcBorders>
              <w:right w:val="nil"/>
            </w:tcBorders>
          </w:tcPr>
          <w:p w:rsidR="00524F21" w:rsidRDefault="00524F21" w:rsidP="00524F21">
            <w:pPr>
              <w:jc w:val="center"/>
            </w:pPr>
            <w:r>
              <w:t>15.758</w:t>
            </w:r>
          </w:p>
        </w:tc>
      </w:tr>
      <w:tr w:rsidR="00524F21" w:rsidTr="00260335">
        <w:tc>
          <w:tcPr>
            <w:tcW w:w="1684" w:type="dxa"/>
            <w:tcBorders>
              <w:left w:val="nil"/>
            </w:tcBorders>
          </w:tcPr>
          <w:p w:rsidR="00524F21" w:rsidRDefault="00524F21" w:rsidP="00524F21">
            <w:pPr>
              <w:jc w:val="center"/>
            </w:pPr>
            <w:r>
              <w:t>2</w:t>
            </w:r>
          </w:p>
        </w:tc>
        <w:tc>
          <w:tcPr>
            <w:tcW w:w="2344" w:type="dxa"/>
            <w:tcBorders>
              <w:right w:val="nil"/>
            </w:tcBorders>
          </w:tcPr>
          <w:p w:rsidR="00524F21" w:rsidRDefault="00524F21" w:rsidP="00524F21">
            <w:pPr>
              <w:jc w:val="center"/>
            </w:pPr>
            <w:r>
              <w:t>15.793</w:t>
            </w:r>
          </w:p>
        </w:tc>
      </w:tr>
      <w:tr w:rsidR="00524F21" w:rsidTr="00260335">
        <w:tc>
          <w:tcPr>
            <w:tcW w:w="1684" w:type="dxa"/>
            <w:tcBorders>
              <w:left w:val="nil"/>
            </w:tcBorders>
          </w:tcPr>
          <w:p w:rsidR="00524F21" w:rsidRDefault="00524F21" w:rsidP="00524F21">
            <w:pPr>
              <w:jc w:val="center"/>
            </w:pPr>
            <w:r>
              <w:t>3</w:t>
            </w:r>
          </w:p>
        </w:tc>
        <w:tc>
          <w:tcPr>
            <w:tcW w:w="2344" w:type="dxa"/>
            <w:tcBorders>
              <w:right w:val="nil"/>
            </w:tcBorders>
          </w:tcPr>
          <w:p w:rsidR="00524F21" w:rsidRDefault="00524F21" w:rsidP="00524F21">
            <w:pPr>
              <w:jc w:val="center"/>
            </w:pPr>
            <w:r>
              <w:t>15.784</w:t>
            </w:r>
          </w:p>
        </w:tc>
      </w:tr>
      <w:tr w:rsidR="00524F21" w:rsidTr="00260335">
        <w:tc>
          <w:tcPr>
            <w:tcW w:w="1684" w:type="dxa"/>
            <w:tcBorders>
              <w:left w:val="nil"/>
            </w:tcBorders>
          </w:tcPr>
          <w:p w:rsidR="00524F21" w:rsidRDefault="00524F21" w:rsidP="00524F21">
            <w:pPr>
              <w:jc w:val="center"/>
            </w:pPr>
            <w:r>
              <w:t>4</w:t>
            </w:r>
          </w:p>
        </w:tc>
        <w:tc>
          <w:tcPr>
            <w:tcW w:w="2344" w:type="dxa"/>
            <w:tcBorders>
              <w:right w:val="nil"/>
            </w:tcBorders>
          </w:tcPr>
          <w:p w:rsidR="00524F21" w:rsidRDefault="00524F21" w:rsidP="00524F21">
            <w:pPr>
              <w:jc w:val="center"/>
            </w:pPr>
            <w:r>
              <w:t>15.841</w:t>
            </w:r>
          </w:p>
        </w:tc>
      </w:tr>
      <w:tr w:rsidR="00524F21" w:rsidTr="00260335">
        <w:tc>
          <w:tcPr>
            <w:tcW w:w="1684" w:type="dxa"/>
            <w:tcBorders>
              <w:left w:val="nil"/>
            </w:tcBorders>
          </w:tcPr>
          <w:p w:rsidR="00524F21" w:rsidRDefault="00524F21" w:rsidP="00524F21">
            <w:pPr>
              <w:jc w:val="center"/>
            </w:pPr>
            <w:r>
              <w:t>5</w:t>
            </w:r>
          </w:p>
        </w:tc>
        <w:tc>
          <w:tcPr>
            <w:tcW w:w="2344" w:type="dxa"/>
            <w:tcBorders>
              <w:right w:val="nil"/>
            </w:tcBorders>
          </w:tcPr>
          <w:p w:rsidR="00524F21" w:rsidRDefault="00524F21" w:rsidP="00524F21">
            <w:pPr>
              <w:jc w:val="center"/>
            </w:pPr>
            <w:r>
              <w:t>15.728</w:t>
            </w:r>
          </w:p>
        </w:tc>
      </w:tr>
      <w:tr w:rsidR="00524F21" w:rsidTr="00260335">
        <w:tc>
          <w:tcPr>
            <w:tcW w:w="1684" w:type="dxa"/>
            <w:tcBorders>
              <w:left w:val="nil"/>
            </w:tcBorders>
          </w:tcPr>
          <w:p w:rsidR="00524F21" w:rsidRDefault="00524F21" w:rsidP="00524F21">
            <w:pPr>
              <w:jc w:val="center"/>
            </w:pPr>
            <w:r>
              <w:t>6</w:t>
            </w:r>
          </w:p>
        </w:tc>
        <w:tc>
          <w:tcPr>
            <w:tcW w:w="2344" w:type="dxa"/>
            <w:tcBorders>
              <w:right w:val="nil"/>
            </w:tcBorders>
          </w:tcPr>
          <w:p w:rsidR="00524F21" w:rsidRDefault="00524F21" w:rsidP="00524F21">
            <w:pPr>
              <w:jc w:val="center"/>
            </w:pPr>
            <w:r>
              <w:t>15.862</w:t>
            </w:r>
          </w:p>
        </w:tc>
      </w:tr>
      <w:tr w:rsidR="00524F21" w:rsidTr="00260335">
        <w:tc>
          <w:tcPr>
            <w:tcW w:w="1684" w:type="dxa"/>
            <w:tcBorders>
              <w:left w:val="nil"/>
            </w:tcBorders>
          </w:tcPr>
          <w:p w:rsidR="00524F21" w:rsidRDefault="00524F21" w:rsidP="00524F21">
            <w:pPr>
              <w:jc w:val="center"/>
            </w:pPr>
            <w:r>
              <w:t>7</w:t>
            </w:r>
          </w:p>
        </w:tc>
        <w:tc>
          <w:tcPr>
            <w:tcW w:w="2344" w:type="dxa"/>
            <w:tcBorders>
              <w:right w:val="nil"/>
            </w:tcBorders>
          </w:tcPr>
          <w:p w:rsidR="00524F21" w:rsidRDefault="00524F21" w:rsidP="00524F21">
            <w:pPr>
              <w:jc w:val="center"/>
            </w:pPr>
            <w:r>
              <w:t>15.872</w:t>
            </w:r>
          </w:p>
        </w:tc>
      </w:tr>
      <w:tr w:rsidR="00524F21" w:rsidTr="00260335">
        <w:tc>
          <w:tcPr>
            <w:tcW w:w="1684" w:type="dxa"/>
            <w:tcBorders>
              <w:left w:val="nil"/>
            </w:tcBorders>
          </w:tcPr>
          <w:p w:rsidR="00524F21" w:rsidRDefault="00524F21" w:rsidP="00524F21">
            <w:pPr>
              <w:jc w:val="center"/>
            </w:pPr>
            <w:r>
              <w:t>8</w:t>
            </w:r>
          </w:p>
        </w:tc>
        <w:tc>
          <w:tcPr>
            <w:tcW w:w="2344" w:type="dxa"/>
            <w:tcBorders>
              <w:right w:val="nil"/>
            </w:tcBorders>
          </w:tcPr>
          <w:p w:rsidR="00524F21" w:rsidRDefault="00524F21" w:rsidP="00524F21">
            <w:pPr>
              <w:jc w:val="center"/>
            </w:pPr>
            <w:r>
              <w:t>15.839</w:t>
            </w:r>
          </w:p>
        </w:tc>
      </w:tr>
      <w:tr w:rsidR="00524F21" w:rsidTr="00260335">
        <w:tc>
          <w:tcPr>
            <w:tcW w:w="1684" w:type="dxa"/>
            <w:tcBorders>
              <w:left w:val="nil"/>
            </w:tcBorders>
          </w:tcPr>
          <w:p w:rsidR="00524F21" w:rsidRDefault="00524F21" w:rsidP="00524F21">
            <w:pPr>
              <w:jc w:val="center"/>
            </w:pPr>
            <w:r>
              <w:t>9</w:t>
            </w:r>
          </w:p>
        </w:tc>
        <w:tc>
          <w:tcPr>
            <w:tcW w:w="2344" w:type="dxa"/>
            <w:tcBorders>
              <w:right w:val="nil"/>
            </w:tcBorders>
          </w:tcPr>
          <w:p w:rsidR="00524F21" w:rsidRDefault="00524F21" w:rsidP="00524F21">
            <w:pPr>
              <w:jc w:val="center"/>
            </w:pPr>
            <w:r>
              <w:t>15.778</w:t>
            </w:r>
          </w:p>
        </w:tc>
      </w:tr>
      <w:tr w:rsidR="00524F21" w:rsidTr="00260335">
        <w:tc>
          <w:tcPr>
            <w:tcW w:w="1684" w:type="dxa"/>
            <w:tcBorders>
              <w:left w:val="nil"/>
              <w:bottom w:val="single" w:sz="4" w:space="0" w:color="auto"/>
            </w:tcBorders>
          </w:tcPr>
          <w:p w:rsidR="00524F21" w:rsidRDefault="00524F21" w:rsidP="00524F21">
            <w:pPr>
              <w:jc w:val="center"/>
            </w:pPr>
            <w:r>
              <w:t>10</w:t>
            </w:r>
          </w:p>
        </w:tc>
        <w:tc>
          <w:tcPr>
            <w:tcW w:w="2344" w:type="dxa"/>
            <w:tcBorders>
              <w:bottom w:val="single" w:sz="4" w:space="0" w:color="auto"/>
              <w:right w:val="nil"/>
            </w:tcBorders>
          </w:tcPr>
          <w:p w:rsidR="00524F21" w:rsidRDefault="00524F21" w:rsidP="00524F21">
            <w:pPr>
              <w:jc w:val="center"/>
            </w:pPr>
            <w:r>
              <w:t>15.863</w:t>
            </w:r>
          </w:p>
        </w:tc>
      </w:tr>
      <w:tr w:rsidR="00524F21" w:rsidTr="00260335">
        <w:tc>
          <w:tcPr>
            <w:tcW w:w="4028" w:type="dxa"/>
            <w:gridSpan w:val="2"/>
            <w:tcBorders>
              <w:left w:val="nil"/>
              <w:right w:val="nil"/>
            </w:tcBorders>
          </w:tcPr>
          <w:p w:rsidR="00524F21" w:rsidRDefault="00524F21" w:rsidP="00524F21">
            <w:pPr>
              <w:jc w:val="center"/>
            </w:pPr>
            <w:r>
              <w:t>Average: 15.812 ppm</w:t>
            </w:r>
          </w:p>
        </w:tc>
      </w:tr>
      <w:tr w:rsidR="00524F21" w:rsidTr="00260335">
        <w:tc>
          <w:tcPr>
            <w:tcW w:w="4028" w:type="dxa"/>
            <w:gridSpan w:val="2"/>
            <w:tcBorders>
              <w:left w:val="nil"/>
              <w:bottom w:val="single" w:sz="4" w:space="0" w:color="auto"/>
              <w:right w:val="nil"/>
            </w:tcBorders>
          </w:tcPr>
          <w:p w:rsidR="00524F21" w:rsidRDefault="00891ADC" w:rsidP="00891ADC">
            <w:pPr>
              <w:jc w:val="center"/>
            </w:pPr>
            <w:r>
              <w:t>Std. deviation: 0.05</w:t>
            </w:r>
            <w:r w:rsidR="00524F21">
              <w:t>0 ppm</w:t>
            </w:r>
          </w:p>
        </w:tc>
      </w:tr>
      <w:tr w:rsidR="00524F21" w:rsidTr="00260335">
        <w:tc>
          <w:tcPr>
            <w:tcW w:w="4028" w:type="dxa"/>
            <w:gridSpan w:val="2"/>
            <w:tcBorders>
              <w:left w:val="nil"/>
              <w:bottom w:val="nil"/>
              <w:right w:val="nil"/>
            </w:tcBorders>
          </w:tcPr>
          <w:p w:rsidR="00524F21" w:rsidRDefault="00524F21" w:rsidP="00524F21">
            <w:pPr>
              <w:jc w:val="center"/>
            </w:pPr>
            <w:r>
              <w:t>RSD: 0.32%</w:t>
            </w:r>
          </w:p>
        </w:tc>
      </w:tr>
    </w:tbl>
    <w:tbl>
      <w:tblPr>
        <w:tblStyle w:val="TableGrid"/>
        <w:tblpPr w:leftFromText="180" w:rightFromText="180" w:vertAnchor="text" w:horzAnchor="margin" w:tblpY="-54"/>
        <w:tblW w:w="0" w:type="auto"/>
        <w:tblLook w:val="04A0" w:firstRow="1" w:lastRow="0" w:firstColumn="1" w:lastColumn="0" w:noHBand="0" w:noVBand="1"/>
      </w:tblPr>
      <w:tblGrid>
        <w:gridCol w:w="1684"/>
        <w:gridCol w:w="2344"/>
      </w:tblGrid>
      <w:tr w:rsidR="00524F21" w:rsidTr="00260335">
        <w:tc>
          <w:tcPr>
            <w:tcW w:w="4028" w:type="dxa"/>
            <w:gridSpan w:val="2"/>
            <w:tcBorders>
              <w:top w:val="nil"/>
              <w:left w:val="nil"/>
              <w:bottom w:val="single" w:sz="4" w:space="0" w:color="auto"/>
              <w:right w:val="nil"/>
            </w:tcBorders>
          </w:tcPr>
          <w:p w:rsidR="00524F21" w:rsidRDefault="004864C6" w:rsidP="004864C6">
            <w:pPr>
              <w:jc w:val="center"/>
            </w:pPr>
            <w:r>
              <w:t xml:space="preserve">Sample: </w:t>
            </w:r>
            <w:r w:rsidR="00524F21">
              <w:t>478</w:t>
            </w:r>
          </w:p>
        </w:tc>
      </w:tr>
      <w:tr w:rsidR="00524F21" w:rsidTr="00260335">
        <w:tc>
          <w:tcPr>
            <w:tcW w:w="4028" w:type="dxa"/>
            <w:gridSpan w:val="2"/>
            <w:tcBorders>
              <w:left w:val="nil"/>
              <w:right w:val="nil"/>
            </w:tcBorders>
          </w:tcPr>
          <w:p w:rsidR="00524F21" w:rsidRDefault="00524F21" w:rsidP="00524F21">
            <w:pPr>
              <w:jc w:val="center"/>
            </w:pPr>
            <w:r>
              <w:t>Dilution: 20x</w:t>
            </w:r>
          </w:p>
        </w:tc>
      </w:tr>
      <w:tr w:rsidR="00524F21" w:rsidTr="00260335">
        <w:tc>
          <w:tcPr>
            <w:tcW w:w="1684" w:type="dxa"/>
            <w:tcBorders>
              <w:left w:val="nil"/>
            </w:tcBorders>
          </w:tcPr>
          <w:p w:rsidR="00524F21" w:rsidRDefault="00524F21" w:rsidP="00524F21">
            <w:pPr>
              <w:jc w:val="center"/>
            </w:pPr>
            <w:r>
              <w:t>Measurement</w:t>
            </w:r>
          </w:p>
        </w:tc>
        <w:tc>
          <w:tcPr>
            <w:tcW w:w="2344" w:type="dxa"/>
            <w:tcBorders>
              <w:right w:val="nil"/>
            </w:tcBorders>
          </w:tcPr>
          <w:p w:rsidR="00524F21" w:rsidRDefault="00524F21" w:rsidP="00524F21">
            <w:pPr>
              <w:jc w:val="center"/>
            </w:pPr>
            <w:r>
              <w:t>Concentration (ppm)</w:t>
            </w:r>
          </w:p>
        </w:tc>
      </w:tr>
      <w:tr w:rsidR="00524F21" w:rsidTr="00260335">
        <w:tc>
          <w:tcPr>
            <w:tcW w:w="1684" w:type="dxa"/>
            <w:tcBorders>
              <w:left w:val="nil"/>
            </w:tcBorders>
          </w:tcPr>
          <w:p w:rsidR="00524F21" w:rsidRDefault="00524F21" w:rsidP="00524F21">
            <w:pPr>
              <w:jc w:val="center"/>
            </w:pPr>
            <w:r>
              <w:t>1</w:t>
            </w:r>
          </w:p>
        </w:tc>
        <w:tc>
          <w:tcPr>
            <w:tcW w:w="2344" w:type="dxa"/>
            <w:tcBorders>
              <w:right w:val="nil"/>
            </w:tcBorders>
          </w:tcPr>
          <w:p w:rsidR="00524F21" w:rsidRDefault="00524F21" w:rsidP="00524F21">
            <w:pPr>
              <w:jc w:val="center"/>
            </w:pPr>
            <w:r>
              <w:t>14.525</w:t>
            </w:r>
          </w:p>
        </w:tc>
      </w:tr>
      <w:tr w:rsidR="00524F21" w:rsidTr="00260335">
        <w:tc>
          <w:tcPr>
            <w:tcW w:w="1684" w:type="dxa"/>
            <w:tcBorders>
              <w:left w:val="nil"/>
            </w:tcBorders>
          </w:tcPr>
          <w:p w:rsidR="00524F21" w:rsidRDefault="00524F21" w:rsidP="00524F21">
            <w:pPr>
              <w:jc w:val="center"/>
            </w:pPr>
            <w:r>
              <w:t>2</w:t>
            </w:r>
          </w:p>
        </w:tc>
        <w:tc>
          <w:tcPr>
            <w:tcW w:w="2344" w:type="dxa"/>
            <w:tcBorders>
              <w:right w:val="nil"/>
            </w:tcBorders>
          </w:tcPr>
          <w:p w:rsidR="00524F21" w:rsidRDefault="00524F21" w:rsidP="00524F21">
            <w:pPr>
              <w:jc w:val="center"/>
            </w:pPr>
            <w:r>
              <w:t>14.804</w:t>
            </w:r>
          </w:p>
        </w:tc>
      </w:tr>
      <w:tr w:rsidR="00524F21" w:rsidTr="00260335">
        <w:tc>
          <w:tcPr>
            <w:tcW w:w="1684" w:type="dxa"/>
            <w:tcBorders>
              <w:left w:val="nil"/>
            </w:tcBorders>
          </w:tcPr>
          <w:p w:rsidR="00524F21" w:rsidRDefault="00524F21" w:rsidP="00524F21">
            <w:pPr>
              <w:jc w:val="center"/>
            </w:pPr>
            <w:r>
              <w:t>3</w:t>
            </w:r>
          </w:p>
        </w:tc>
        <w:tc>
          <w:tcPr>
            <w:tcW w:w="2344" w:type="dxa"/>
            <w:tcBorders>
              <w:right w:val="nil"/>
            </w:tcBorders>
          </w:tcPr>
          <w:p w:rsidR="00524F21" w:rsidRDefault="00524F21" w:rsidP="00524F21">
            <w:pPr>
              <w:jc w:val="center"/>
            </w:pPr>
            <w:r>
              <w:t>14.794</w:t>
            </w:r>
          </w:p>
        </w:tc>
      </w:tr>
      <w:tr w:rsidR="00524F21" w:rsidTr="00260335">
        <w:tc>
          <w:tcPr>
            <w:tcW w:w="1684" w:type="dxa"/>
            <w:tcBorders>
              <w:left w:val="nil"/>
            </w:tcBorders>
          </w:tcPr>
          <w:p w:rsidR="00524F21" w:rsidRDefault="00524F21" w:rsidP="00524F21">
            <w:pPr>
              <w:jc w:val="center"/>
            </w:pPr>
            <w:r>
              <w:t>4</w:t>
            </w:r>
          </w:p>
        </w:tc>
        <w:tc>
          <w:tcPr>
            <w:tcW w:w="2344" w:type="dxa"/>
            <w:tcBorders>
              <w:right w:val="nil"/>
            </w:tcBorders>
          </w:tcPr>
          <w:p w:rsidR="00524F21" w:rsidRDefault="00524F21" w:rsidP="00524F21">
            <w:pPr>
              <w:jc w:val="center"/>
            </w:pPr>
            <w:r>
              <w:t>14.476</w:t>
            </w:r>
          </w:p>
        </w:tc>
      </w:tr>
      <w:tr w:rsidR="00524F21" w:rsidTr="00260335">
        <w:tc>
          <w:tcPr>
            <w:tcW w:w="1684" w:type="dxa"/>
            <w:tcBorders>
              <w:left w:val="nil"/>
            </w:tcBorders>
          </w:tcPr>
          <w:p w:rsidR="00524F21" w:rsidRDefault="00524F21" w:rsidP="00524F21">
            <w:pPr>
              <w:jc w:val="center"/>
            </w:pPr>
            <w:r>
              <w:t>5</w:t>
            </w:r>
          </w:p>
        </w:tc>
        <w:tc>
          <w:tcPr>
            <w:tcW w:w="2344" w:type="dxa"/>
            <w:tcBorders>
              <w:right w:val="nil"/>
            </w:tcBorders>
          </w:tcPr>
          <w:p w:rsidR="00524F21" w:rsidRDefault="00524F21" w:rsidP="00524F21">
            <w:pPr>
              <w:jc w:val="center"/>
            </w:pPr>
            <w:r>
              <w:t>14.661</w:t>
            </w:r>
          </w:p>
        </w:tc>
      </w:tr>
      <w:tr w:rsidR="00524F21" w:rsidTr="00260335">
        <w:tc>
          <w:tcPr>
            <w:tcW w:w="1684" w:type="dxa"/>
            <w:tcBorders>
              <w:left w:val="nil"/>
            </w:tcBorders>
          </w:tcPr>
          <w:p w:rsidR="00524F21" w:rsidRDefault="00524F21" w:rsidP="00524F21">
            <w:pPr>
              <w:jc w:val="center"/>
            </w:pPr>
            <w:r>
              <w:t>6</w:t>
            </w:r>
          </w:p>
        </w:tc>
        <w:tc>
          <w:tcPr>
            <w:tcW w:w="2344" w:type="dxa"/>
            <w:tcBorders>
              <w:right w:val="nil"/>
            </w:tcBorders>
          </w:tcPr>
          <w:p w:rsidR="00524F21" w:rsidRDefault="00524F21" w:rsidP="00524F21">
            <w:pPr>
              <w:jc w:val="center"/>
            </w:pPr>
            <w:r>
              <w:t>14.604</w:t>
            </w:r>
          </w:p>
        </w:tc>
      </w:tr>
      <w:tr w:rsidR="00524F21" w:rsidTr="00260335">
        <w:tc>
          <w:tcPr>
            <w:tcW w:w="1684" w:type="dxa"/>
            <w:tcBorders>
              <w:left w:val="nil"/>
            </w:tcBorders>
          </w:tcPr>
          <w:p w:rsidR="00524F21" w:rsidRDefault="00524F21" w:rsidP="00524F21">
            <w:pPr>
              <w:jc w:val="center"/>
            </w:pPr>
            <w:r>
              <w:t>7</w:t>
            </w:r>
          </w:p>
        </w:tc>
        <w:tc>
          <w:tcPr>
            <w:tcW w:w="2344" w:type="dxa"/>
            <w:tcBorders>
              <w:right w:val="nil"/>
            </w:tcBorders>
          </w:tcPr>
          <w:p w:rsidR="00524F21" w:rsidRDefault="00524F21" w:rsidP="00524F21">
            <w:pPr>
              <w:jc w:val="center"/>
            </w:pPr>
            <w:r>
              <w:t>14.741</w:t>
            </w:r>
          </w:p>
        </w:tc>
      </w:tr>
      <w:tr w:rsidR="00524F21" w:rsidTr="00260335">
        <w:tc>
          <w:tcPr>
            <w:tcW w:w="1684" w:type="dxa"/>
            <w:tcBorders>
              <w:left w:val="nil"/>
            </w:tcBorders>
          </w:tcPr>
          <w:p w:rsidR="00524F21" w:rsidRDefault="00524F21" w:rsidP="00524F21">
            <w:pPr>
              <w:jc w:val="center"/>
            </w:pPr>
            <w:r>
              <w:t>8</w:t>
            </w:r>
          </w:p>
        </w:tc>
        <w:tc>
          <w:tcPr>
            <w:tcW w:w="2344" w:type="dxa"/>
            <w:tcBorders>
              <w:right w:val="nil"/>
            </w:tcBorders>
          </w:tcPr>
          <w:p w:rsidR="00524F21" w:rsidRDefault="00524F21" w:rsidP="00524F21">
            <w:pPr>
              <w:jc w:val="center"/>
            </w:pPr>
            <w:r>
              <w:t>14.818</w:t>
            </w:r>
          </w:p>
        </w:tc>
      </w:tr>
      <w:tr w:rsidR="00524F21" w:rsidTr="00260335">
        <w:tc>
          <w:tcPr>
            <w:tcW w:w="1684" w:type="dxa"/>
            <w:tcBorders>
              <w:left w:val="nil"/>
            </w:tcBorders>
          </w:tcPr>
          <w:p w:rsidR="00524F21" w:rsidRDefault="00524F21" w:rsidP="00524F21">
            <w:pPr>
              <w:jc w:val="center"/>
            </w:pPr>
            <w:r>
              <w:t>9</w:t>
            </w:r>
          </w:p>
        </w:tc>
        <w:tc>
          <w:tcPr>
            <w:tcW w:w="2344" w:type="dxa"/>
            <w:tcBorders>
              <w:right w:val="nil"/>
            </w:tcBorders>
          </w:tcPr>
          <w:p w:rsidR="00524F21" w:rsidRDefault="00524F21" w:rsidP="00524F21">
            <w:pPr>
              <w:jc w:val="center"/>
            </w:pPr>
            <w:r>
              <w:t>14.771</w:t>
            </w:r>
          </w:p>
        </w:tc>
      </w:tr>
      <w:tr w:rsidR="00524F21" w:rsidTr="00260335">
        <w:tc>
          <w:tcPr>
            <w:tcW w:w="1684" w:type="dxa"/>
            <w:tcBorders>
              <w:left w:val="nil"/>
              <w:bottom w:val="single" w:sz="4" w:space="0" w:color="auto"/>
            </w:tcBorders>
          </w:tcPr>
          <w:p w:rsidR="00524F21" w:rsidRDefault="00524F21" w:rsidP="00524F21">
            <w:pPr>
              <w:jc w:val="center"/>
            </w:pPr>
            <w:r>
              <w:t>10</w:t>
            </w:r>
          </w:p>
        </w:tc>
        <w:tc>
          <w:tcPr>
            <w:tcW w:w="2344" w:type="dxa"/>
            <w:tcBorders>
              <w:bottom w:val="single" w:sz="4" w:space="0" w:color="auto"/>
              <w:right w:val="nil"/>
            </w:tcBorders>
          </w:tcPr>
          <w:p w:rsidR="00524F21" w:rsidRDefault="00524F21" w:rsidP="00524F21">
            <w:pPr>
              <w:jc w:val="center"/>
            </w:pPr>
            <w:r>
              <w:t>14.710</w:t>
            </w:r>
          </w:p>
        </w:tc>
      </w:tr>
      <w:tr w:rsidR="00524F21" w:rsidTr="00260335">
        <w:tc>
          <w:tcPr>
            <w:tcW w:w="4028" w:type="dxa"/>
            <w:gridSpan w:val="2"/>
            <w:tcBorders>
              <w:left w:val="nil"/>
              <w:right w:val="nil"/>
            </w:tcBorders>
          </w:tcPr>
          <w:p w:rsidR="00524F21" w:rsidRDefault="00524F21" w:rsidP="00524F21">
            <w:pPr>
              <w:jc w:val="center"/>
            </w:pPr>
            <w:r>
              <w:t>Average: 14.690 ppm</w:t>
            </w:r>
          </w:p>
        </w:tc>
      </w:tr>
      <w:tr w:rsidR="00524F21" w:rsidTr="00260335">
        <w:tc>
          <w:tcPr>
            <w:tcW w:w="4028" w:type="dxa"/>
            <w:gridSpan w:val="2"/>
            <w:tcBorders>
              <w:left w:val="nil"/>
              <w:bottom w:val="single" w:sz="4" w:space="0" w:color="auto"/>
              <w:right w:val="nil"/>
            </w:tcBorders>
          </w:tcPr>
          <w:p w:rsidR="00524F21" w:rsidRDefault="00524F21" w:rsidP="00524F21">
            <w:pPr>
              <w:jc w:val="center"/>
            </w:pPr>
            <w:r>
              <w:t>Std. deviation: 0.121 ppm</w:t>
            </w:r>
          </w:p>
        </w:tc>
      </w:tr>
      <w:tr w:rsidR="00524F21" w:rsidTr="00260335">
        <w:tc>
          <w:tcPr>
            <w:tcW w:w="4028" w:type="dxa"/>
            <w:gridSpan w:val="2"/>
            <w:tcBorders>
              <w:left w:val="nil"/>
              <w:bottom w:val="nil"/>
              <w:right w:val="nil"/>
            </w:tcBorders>
          </w:tcPr>
          <w:p w:rsidR="00524F21" w:rsidRDefault="00524F21" w:rsidP="00524F21">
            <w:pPr>
              <w:jc w:val="center"/>
            </w:pPr>
            <w:r>
              <w:t>RSD: 0.82%</w:t>
            </w:r>
          </w:p>
        </w:tc>
      </w:tr>
    </w:tbl>
    <w:p w:rsidR="00BF6B48" w:rsidRDefault="00BF6B48" w:rsidP="009658F3"/>
    <w:p w:rsidR="007146D3" w:rsidRDefault="007146D3" w:rsidP="009658F3"/>
    <w:p w:rsidR="003167B1" w:rsidRDefault="003167B1" w:rsidP="009658F3"/>
    <w:p w:rsidR="003167B1" w:rsidRDefault="003167B1" w:rsidP="009658F3"/>
    <w:p w:rsidR="003167B1" w:rsidRDefault="003167B1" w:rsidP="009658F3"/>
    <w:p w:rsidR="003167B1" w:rsidRDefault="003167B1" w:rsidP="009658F3"/>
    <w:p w:rsidR="003167B1" w:rsidRDefault="003167B1" w:rsidP="009658F3"/>
    <w:p w:rsidR="003167B1" w:rsidRDefault="003167B1" w:rsidP="009658F3"/>
    <w:p w:rsidR="003167B1" w:rsidRDefault="003167B1" w:rsidP="009658F3"/>
    <w:p w:rsidR="002472FF" w:rsidRDefault="002472FF" w:rsidP="004C6D8A">
      <w:pPr>
        <w:pStyle w:val="Heading2"/>
      </w:pPr>
      <w:bookmarkStart w:id="26" w:name="_Toc10622262"/>
      <w:r>
        <w:t>Reproducibility</w:t>
      </w:r>
      <w:bookmarkEnd w:id="26"/>
    </w:p>
    <w:p w:rsidR="009318C2" w:rsidRPr="00E37AEB" w:rsidRDefault="007146D3" w:rsidP="00D171D9">
      <w:pPr>
        <w:jc w:val="both"/>
      </w:pPr>
      <w:r>
        <w:t xml:space="preserve">Sample </w:t>
      </w:r>
      <w:r w:rsidR="00E37AEB">
        <w:t>478</w:t>
      </w:r>
      <w:r>
        <w:t xml:space="preserve"> is diluted </w:t>
      </w:r>
      <w:r w:rsidR="00E37AEB">
        <w:t xml:space="preserve">20x </w:t>
      </w:r>
      <w:r>
        <w:t xml:space="preserve">and measured </w:t>
      </w:r>
      <w:r w:rsidR="00891ADC">
        <w:t>ten times under reproducibility conditions (Table 6)</w:t>
      </w:r>
      <w:r>
        <w:t>. The standard devia</w:t>
      </w:r>
      <w:r w:rsidR="006455F1">
        <w:t>tion of the measurements is 0.318</w:t>
      </w:r>
      <w:r>
        <w:t xml:space="preserve"> ppm and the </w:t>
      </w:r>
      <w:r w:rsidR="00891ADC">
        <w:t>RSD</w:t>
      </w:r>
      <w:r w:rsidR="006455F1">
        <w:t xml:space="preserve"> </w:t>
      </w:r>
      <w:r w:rsidR="00891ADC">
        <w:t xml:space="preserve">is </w:t>
      </w:r>
      <w:r w:rsidR="006455F1">
        <w:t>1.96</w:t>
      </w:r>
      <w:r>
        <w:t>%.</w:t>
      </w:r>
    </w:p>
    <w:p w:rsidR="00631E9A" w:rsidRDefault="00631E9A" w:rsidP="00631E9A">
      <w:pPr>
        <w:pStyle w:val="Caption"/>
        <w:keepNext/>
      </w:pPr>
      <w:r>
        <w:t xml:space="preserve">Table </w:t>
      </w:r>
      <w:r w:rsidR="0075578E">
        <w:fldChar w:fldCharType="begin"/>
      </w:r>
      <w:r w:rsidR="0075578E">
        <w:instrText xml:space="preserve"> SEQ Table \* ARABIC </w:instrText>
      </w:r>
      <w:r w:rsidR="0075578E">
        <w:fldChar w:fldCharType="separate"/>
      </w:r>
      <w:r w:rsidR="00A50C2D">
        <w:rPr>
          <w:noProof/>
        </w:rPr>
        <w:t>6</w:t>
      </w:r>
      <w:r w:rsidR="0075578E">
        <w:rPr>
          <w:noProof/>
        </w:rPr>
        <w:fldChar w:fldCharType="end"/>
      </w:r>
      <w:r>
        <w:t xml:space="preserve">: </w:t>
      </w:r>
      <w:r w:rsidR="00C62C59">
        <w:t>Ten measurements of sample 478 diluted 20x, performed under reproducibility conditions</w:t>
      </w:r>
    </w:p>
    <w:tbl>
      <w:tblPr>
        <w:tblStyle w:val="TableGrid"/>
        <w:tblW w:w="0" w:type="auto"/>
        <w:jc w:val="center"/>
        <w:tblLook w:val="04A0" w:firstRow="1" w:lastRow="0" w:firstColumn="1" w:lastColumn="0" w:noHBand="0" w:noVBand="1"/>
      </w:tblPr>
      <w:tblGrid>
        <w:gridCol w:w="1684"/>
        <w:gridCol w:w="2344"/>
      </w:tblGrid>
      <w:tr w:rsidR="007A7CC8" w:rsidTr="00260335">
        <w:trPr>
          <w:jc w:val="center"/>
        </w:trPr>
        <w:tc>
          <w:tcPr>
            <w:tcW w:w="4028" w:type="dxa"/>
            <w:gridSpan w:val="2"/>
            <w:tcBorders>
              <w:top w:val="nil"/>
              <w:left w:val="nil"/>
              <w:bottom w:val="single" w:sz="4" w:space="0" w:color="auto"/>
              <w:right w:val="nil"/>
            </w:tcBorders>
          </w:tcPr>
          <w:p w:rsidR="007A7CC8" w:rsidRDefault="004864C6" w:rsidP="004864C6">
            <w:pPr>
              <w:jc w:val="center"/>
            </w:pPr>
            <w:r>
              <w:t xml:space="preserve">Sample: </w:t>
            </w:r>
            <w:r w:rsidR="007A7CC8">
              <w:t>478</w:t>
            </w:r>
          </w:p>
        </w:tc>
      </w:tr>
      <w:tr w:rsidR="007A7CC8" w:rsidTr="00260335">
        <w:trPr>
          <w:jc w:val="center"/>
        </w:trPr>
        <w:tc>
          <w:tcPr>
            <w:tcW w:w="4028" w:type="dxa"/>
            <w:gridSpan w:val="2"/>
            <w:tcBorders>
              <w:left w:val="nil"/>
              <w:right w:val="nil"/>
            </w:tcBorders>
          </w:tcPr>
          <w:p w:rsidR="007A7CC8" w:rsidRDefault="007A7CC8" w:rsidP="007A7CC8">
            <w:pPr>
              <w:jc w:val="center"/>
            </w:pPr>
            <w:r>
              <w:t>Dilution: 20x</w:t>
            </w:r>
          </w:p>
        </w:tc>
      </w:tr>
      <w:tr w:rsidR="007A7CC8" w:rsidTr="00260335">
        <w:trPr>
          <w:jc w:val="center"/>
        </w:trPr>
        <w:tc>
          <w:tcPr>
            <w:tcW w:w="1684" w:type="dxa"/>
            <w:tcBorders>
              <w:left w:val="nil"/>
            </w:tcBorders>
          </w:tcPr>
          <w:p w:rsidR="007A7CC8" w:rsidRDefault="007A7CC8" w:rsidP="007A7CC8">
            <w:pPr>
              <w:jc w:val="center"/>
            </w:pPr>
            <w:r>
              <w:t>Measurement</w:t>
            </w:r>
          </w:p>
        </w:tc>
        <w:tc>
          <w:tcPr>
            <w:tcW w:w="2344" w:type="dxa"/>
            <w:tcBorders>
              <w:right w:val="nil"/>
            </w:tcBorders>
          </w:tcPr>
          <w:p w:rsidR="007A7CC8" w:rsidRDefault="007A7CC8" w:rsidP="007A7CC8">
            <w:pPr>
              <w:jc w:val="center"/>
            </w:pPr>
            <w:r>
              <w:t>Concentration (ppm)</w:t>
            </w:r>
          </w:p>
        </w:tc>
      </w:tr>
      <w:tr w:rsidR="007A7CC8" w:rsidTr="00260335">
        <w:trPr>
          <w:jc w:val="center"/>
        </w:trPr>
        <w:tc>
          <w:tcPr>
            <w:tcW w:w="1684" w:type="dxa"/>
            <w:tcBorders>
              <w:left w:val="nil"/>
            </w:tcBorders>
          </w:tcPr>
          <w:p w:rsidR="007A7CC8" w:rsidRDefault="007A7CC8" w:rsidP="007A7CC8">
            <w:pPr>
              <w:jc w:val="center"/>
            </w:pPr>
            <w:r>
              <w:t>1</w:t>
            </w:r>
          </w:p>
        </w:tc>
        <w:tc>
          <w:tcPr>
            <w:tcW w:w="2344" w:type="dxa"/>
            <w:tcBorders>
              <w:right w:val="nil"/>
            </w:tcBorders>
          </w:tcPr>
          <w:p w:rsidR="007A7CC8" w:rsidRDefault="007A7CC8" w:rsidP="007A7CC8">
            <w:pPr>
              <w:jc w:val="center"/>
            </w:pPr>
            <w:r>
              <w:t>16.356</w:t>
            </w:r>
          </w:p>
        </w:tc>
      </w:tr>
      <w:tr w:rsidR="007A7CC8" w:rsidTr="00260335">
        <w:trPr>
          <w:jc w:val="center"/>
        </w:trPr>
        <w:tc>
          <w:tcPr>
            <w:tcW w:w="1684" w:type="dxa"/>
            <w:tcBorders>
              <w:left w:val="nil"/>
            </w:tcBorders>
          </w:tcPr>
          <w:p w:rsidR="007A7CC8" w:rsidRDefault="007A7CC8" w:rsidP="007A7CC8">
            <w:pPr>
              <w:jc w:val="center"/>
            </w:pPr>
            <w:r>
              <w:t>2</w:t>
            </w:r>
          </w:p>
        </w:tc>
        <w:tc>
          <w:tcPr>
            <w:tcW w:w="2344" w:type="dxa"/>
            <w:tcBorders>
              <w:right w:val="nil"/>
            </w:tcBorders>
          </w:tcPr>
          <w:p w:rsidR="007A7CC8" w:rsidRDefault="007A7CC8" w:rsidP="007A7CC8">
            <w:pPr>
              <w:jc w:val="center"/>
            </w:pPr>
            <w:r>
              <w:t>16.065</w:t>
            </w:r>
          </w:p>
        </w:tc>
      </w:tr>
      <w:tr w:rsidR="007A7CC8" w:rsidTr="00260335">
        <w:trPr>
          <w:jc w:val="center"/>
        </w:trPr>
        <w:tc>
          <w:tcPr>
            <w:tcW w:w="1684" w:type="dxa"/>
            <w:tcBorders>
              <w:left w:val="nil"/>
            </w:tcBorders>
          </w:tcPr>
          <w:p w:rsidR="007A7CC8" w:rsidRDefault="007A7CC8" w:rsidP="007A7CC8">
            <w:pPr>
              <w:jc w:val="center"/>
            </w:pPr>
            <w:r>
              <w:t>3</w:t>
            </w:r>
          </w:p>
        </w:tc>
        <w:tc>
          <w:tcPr>
            <w:tcW w:w="2344" w:type="dxa"/>
            <w:tcBorders>
              <w:right w:val="nil"/>
            </w:tcBorders>
          </w:tcPr>
          <w:p w:rsidR="007A7CC8" w:rsidRDefault="007A7CC8" w:rsidP="007A7CC8">
            <w:pPr>
              <w:jc w:val="center"/>
            </w:pPr>
            <w:r>
              <w:t>15.883</w:t>
            </w:r>
          </w:p>
        </w:tc>
      </w:tr>
      <w:tr w:rsidR="007A7CC8" w:rsidTr="00260335">
        <w:trPr>
          <w:jc w:val="center"/>
        </w:trPr>
        <w:tc>
          <w:tcPr>
            <w:tcW w:w="1684" w:type="dxa"/>
            <w:tcBorders>
              <w:left w:val="nil"/>
            </w:tcBorders>
          </w:tcPr>
          <w:p w:rsidR="007A7CC8" w:rsidRDefault="007A7CC8" w:rsidP="007A7CC8">
            <w:pPr>
              <w:jc w:val="center"/>
            </w:pPr>
            <w:r>
              <w:t>4</w:t>
            </w:r>
          </w:p>
        </w:tc>
        <w:tc>
          <w:tcPr>
            <w:tcW w:w="2344" w:type="dxa"/>
            <w:tcBorders>
              <w:right w:val="nil"/>
            </w:tcBorders>
          </w:tcPr>
          <w:p w:rsidR="007A7CC8" w:rsidRDefault="007A7CC8" w:rsidP="007A7CC8">
            <w:pPr>
              <w:jc w:val="center"/>
            </w:pPr>
            <w:r>
              <w:t>16.725</w:t>
            </w:r>
          </w:p>
        </w:tc>
      </w:tr>
      <w:tr w:rsidR="007A7CC8" w:rsidTr="00260335">
        <w:trPr>
          <w:jc w:val="center"/>
        </w:trPr>
        <w:tc>
          <w:tcPr>
            <w:tcW w:w="1684" w:type="dxa"/>
            <w:tcBorders>
              <w:left w:val="nil"/>
            </w:tcBorders>
          </w:tcPr>
          <w:p w:rsidR="007A7CC8" w:rsidRDefault="007A7CC8" w:rsidP="007A7CC8">
            <w:pPr>
              <w:jc w:val="center"/>
            </w:pPr>
            <w:r>
              <w:t>5</w:t>
            </w:r>
          </w:p>
        </w:tc>
        <w:tc>
          <w:tcPr>
            <w:tcW w:w="2344" w:type="dxa"/>
            <w:tcBorders>
              <w:right w:val="nil"/>
            </w:tcBorders>
          </w:tcPr>
          <w:p w:rsidR="007A7CC8" w:rsidRDefault="007A7CC8" w:rsidP="007A7CC8">
            <w:pPr>
              <w:jc w:val="center"/>
            </w:pPr>
            <w:r>
              <w:t>16.743</w:t>
            </w:r>
          </w:p>
        </w:tc>
      </w:tr>
      <w:tr w:rsidR="007A7CC8" w:rsidTr="00260335">
        <w:trPr>
          <w:jc w:val="center"/>
        </w:trPr>
        <w:tc>
          <w:tcPr>
            <w:tcW w:w="1684" w:type="dxa"/>
            <w:tcBorders>
              <w:left w:val="nil"/>
            </w:tcBorders>
          </w:tcPr>
          <w:p w:rsidR="007A7CC8" w:rsidRDefault="007A7CC8" w:rsidP="007A7CC8">
            <w:pPr>
              <w:jc w:val="center"/>
            </w:pPr>
            <w:r>
              <w:t>6</w:t>
            </w:r>
          </w:p>
        </w:tc>
        <w:tc>
          <w:tcPr>
            <w:tcW w:w="2344" w:type="dxa"/>
            <w:tcBorders>
              <w:right w:val="nil"/>
            </w:tcBorders>
          </w:tcPr>
          <w:p w:rsidR="007A7CC8" w:rsidRDefault="007A7CC8" w:rsidP="007A7CC8">
            <w:pPr>
              <w:jc w:val="center"/>
            </w:pPr>
            <w:r>
              <w:t>15.845</w:t>
            </w:r>
          </w:p>
        </w:tc>
      </w:tr>
      <w:tr w:rsidR="007A7CC8" w:rsidTr="00260335">
        <w:trPr>
          <w:jc w:val="center"/>
        </w:trPr>
        <w:tc>
          <w:tcPr>
            <w:tcW w:w="1684" w:type="dxa"/>
            <w:tcBorders>
              <w:left w:val="nil"/>
            </w:tcBorders>
          </w:tcPr>
          <w:p w:rsidR="007A7CC8" w:rsidRDefault="007A7CC8" w:rsidP="007A7CC8">
            <w:pPr>
              <w:jc w:val="center"/>
            </w:pPr>
            <w:r>
              <w:t>7</w:t>
            </w:r>
          </w:p>
        </w:tc>
        <w:tc>
          <w:tcPr>
            <w:tcW w:w="2344" w:type="dxa"/>
            <w:tcBorders>
              <w:right w:val="nil"/>
            </w:tcBorders>
          </w:tcPr>
          <w:p w:rsidR="007A7CC8" w:rsidRDefault="007A7CC8" w:rsidP="007A7CC8">
            <w:pPr>
              <w:jc w:val="center"/>
            </w:pPr>
            <w:r>
              <w:t>16.456</w:t>
            </w:r>
          </w:p>
        </w:tc>
      </w:tr>
      <w:tr w:rsidR="007A7CC8" w:rsidTr="00260335">
        <w:trPr>
          <w:jc w:val="center"/>
        </w:trPr>
        <w:tc>
          <w:tcPr>
            <w:tcW w:w="1684" w:type="dxa"/>
            <w:tcBorders>
              <w:left w:val="nil"/>
            </w:tcBorders>
          </w:tcPr>
          <w:p w:rsidR="007A7CC8" w:rsidRDefault="007A7CC8" w:rsidP="007A7CC8">
            <w:pPr>
              <w:jc w:val="center"/>
            </w:pPr>
            <w:r>
              <w:t>8</w:t>
            </w:r>
          </w:p>
        </w:tc>
        <w:tc>
          <w:tcPr>
            <w:tcW w:w="2344" w:type="dxa"/>
            <w:tcBorders>
              <w:right w:val="nil"/>
            </w:tcBorders>
          </w:tcPr>
          <w:p w:rsidR="007A7CC8" w:rsidRDefault="007A7CC8" w:rsidP="007A7CC8">
            <w:pPr>
              <w:jc w:val="center"/>
            </w:pPr>
            <w:r>
              <w:t>16.063</w:t>
            </w:r>
          </w:p>
        </w:tc>
      </w:tr>
      <w:tr w:rsidR="007A7CC8" w:rsidTr="00260335">
        <w:trPr>
          <w:jc w:val="center"/>
        </w:trPr>
        <w:tc>
          <w:tcPr>
            <w:tcW w:w="1684" w:type="dxa"/>
            <w:tcBorders>
              <w:left w:val="nil"/>
            </w:tcBorders>
          </w:tcPr>
          <w:p w:rsidR="007A7CC8" w:rsidRDefault="007A7CC8" w:rsidP="007A7CC8">
            <w:pPr>
              <w:jc w:val="center"/>
            </w:pPr>
            <w:r>
              <w:t>9</w:t>
            </w:r>
          </w:p>
        </w:tc>
        <w:tc>
          <w:tcPr>
            <w:tcW w:w="2344" w:type="dxa"/>
            <w:tcBorders>
              <w:right w:val="nil"/>
            </w:tcBorders>
          </w:tcPr>
          <w:p w:rsidR="007A7CC8" w:rsidRDefault="007A7CC8" w:rsidP="007A7CC8">
            <w:pPr>
              <w:jc w:val="center"/>
            </w:pPr>
            <w:r>
              <w:t>16.219</w:t>
            </w:r>
          </w:p>
        </w:tc>
      </w:tr>
      <w:tr w:rsidR="007A7CC8" w:rsidTr="00260335">
        <w:trPr>
          <w:jc w:val="center"/>
        </w:trPr>
        <w:tc>
          <w:tcPr>
            <w:tcW w:w="1684" w:type="dxa"/>
            <w:tcBorders>
              <w:left w:val="nil"/>
              <w:bottom w:val="single" w:sz="4" w:space="0" w:color="auto"/>
            </w:tcBorders>
          </w:tcPr>
          <w:p w:rsidR="007A7CC8" w:rsidRDefault="007A7CC8" w:rsidP="007A7CC8">
            <w:pPr>
              <w:jc w:val="center"/>
            </w:pPr>
            <w:r>
              <w:t>10</w:t>
            </w:r>
          </w:p>
        </w:tc>
        <w:tc>
          <w:tcPr>
            <w:tcW w:w="2344" w:type="dxa"/>
            <w:tcBorders>
              <w:bottom w:val="single" w:sz="4" w:space="0" w:color="auto"/>
              <w:right w:val="nil"/>
            </w:tcBorders>
          </w:tcPr>
          <w:p w:rsidR="007A7CC8" w:rsidRDefault="007A7CC8" w:rsidP="007A7CC8">
            <w:pPr>
              <w:jc w:val="center"/>
            </w:pPr>
            <w:r>
              <w:t>16.418</w:t>
            </w:r>
          </w:p>
        </w:tc>
      </w:tr>
      <w:tr w:rsidR="006455F1" w:rsidTr="00260335">
        <w:trPr>
          <w:jc w:val="center"/>
        </w:trPr>
        <w:tc>
          <w:tcPr>
            <w:tcW w:w="4028" w:type="dxa"/>
            <w:gridSpan w:val="2"/>
            <w:tcBorders>
              <w:left w:val="nil"/>
              <w:right w:val="nil"/>
            </w:tcBorders>
          </w:tcPr>
          <w:p w:rsidR="006455F1" w:rsidRDefault="006455F1" w:rsidP="007A7CC8">
            <w:pPr>
              <w:jc w:val="center"/>
            </w:pPr>
            <w:r>
              <w:t>Average: 16.277 ppm</w:t>
            </w:r>
          </w:p>
        </w:tc>
      </w:tr>
      <w:tr w:rsidR="006455F1" w:rsidTr="00260335">
        <w:trPr>
          <w:jc w:val="center"/>
        </w:trPr>
        <w:tc>
          <w:tcPr>
            <w:tcW w:w="4028" w:type="dxa"/>
            <w:gridSpan w:val="2"/>
            <w:tcBorders>
              <w:left w:val="nil"/>
              <w:bottom w:val="single" w:sz="4" w:space="0" w:color="auto"/>
              <w:right w:val="nil"/>
            </w:tcBorders>
          </w:tcPr>
          <w:p w:rsidR="006455F1" w:rsidRDefault="006455F1" w:rsidP="007A7CC8">
            <w:pPr>
              <w:jc w:val="center"/>
            </w:pPr>
            <w:r>
              <w:t>Std. deviation: 0.318 ppm</w:t>
            </w:r>
          </w:p>
        </w:tc>
      </w:tr>
      <w:tr w:rsidR="006455F1" w:rsidTr="00260335">
        <w:trPr>
          <w:jc w:val="center"/>
        </w:trPr>
        <w:tc>
          <w:tcPr>
            <w:tcW w:w="4028" w:type="dxa"/>
            <w:gridSpan w:val="2"/>
            <w:tcBorders>
              <w:left w:val="nil"/>
              <w:bottom w:val="nil"/>
              <w:right w:val="nil"/>
            </w:tcBorders>
          </w:tcPr>
          <w:p w:rsidR="006455F1" w:rsidRDefault="006455F1" w:rsidP="007A7CC8">
            <w:pPr>
              <w:jc w:val="center"/>
            </w:pPr>
            <w:r>
              <w:t>RSD:1.96%</w:t>
            </w:r>
          </w:p>
        </w:tc>
      </w:tr>
    </w:tbl>
    <w:p w:rsidR="0059472B" w:rsidRDefault="007A7CC8" w:rsidP="00D171D9">
      <w:pPr>
        <w:jc w:val="both"/>
      </w:pPr>
      <w:r>
        <w:lastRenderedPageBreak/>
        <w:t xml:space="preserve">As part of the Recovery determination, two other samples </w:t>
      </w:r>
      <w:r w:rsidR="006455F1">
        <w:t xml:space="preserve">have enough measurements performed to be </w:t>
      </w:r>
      <w:r>
        <w:t xml:space="preserve">eligible for reproducibility </w:t>
      </w:r>
      <w:r w:rsidR="00E64707">
        <w:t xml:space="preserve">determination: </w:t>
      </w:r>
      <w:r w:rsidR="004864C6">
        <w:t xml:space="preserve">488 </w:t>
      </w:r>
      <w:r w:rsidR="007A54BF">
        <w:t xml:space="preserve">(Table 7) </w:t>
      </w:r>
      <w:r w:rsidR="004864C6">
        <w:t xml:space="preserve">and </w:t>
      </w:r>
      <w:r w:rsidR="00E64707">
        <w:t>502</w:t>
      </w:r>
      <w:r w:rsidR="007A54BF">
        <w:t xml:space="preserve"> (Table 8)</w:t>
      </w:r>
      <w:r w:rsidR="00E64707">
        <w:t>.</w:t>
      </w:r>
    </w:p>
    <w:p w:rsidR="00E64707" w:rsidRDefault="00E64707" w:rsidP="00E64707">
      <w:pPr>
        <w:pStyle w:val="Caption"/>
        <w:keepNext/>
      </w:pPr>
      <w:r>
        <w:t xml:space="preserve">Table </w:t>
      </w:r>
      <w:r w:rsidR="0075578E">
        <w:fldChar w:fldCharType="begin"/>
      </w:r>
      <w:r w:rsidR="0075578E">
        <w:instrText xml:space="preserve"> SEQ Table \* ARABIC </w:instrText>
      </w:r>
      <w:r w:rsidR="0075578E">
        <w:fldChar w:fldCharType="separate"/>
      </w:r>
      <w:r w:rsidR="00A50C2D">
        <w:rPr>
          <w:noProof/>
        </w:rPr>
        <w:t>7</w:t>
      </w:r>
      <w:r w:rsidR="0075578E">
        <w:rPr>
          <w:noProof/>
        </w:rPr>
        <w:fldChar w:fldCharType="end"/>
      </w:r>
      <w:r>
        <w:t xml:space="preserve">: </w:t>
      </w:r>
      <w:r w:rsidR="00C62C59">
        <w:t>Eight measurements of high nickel sample 488 diluted 1250x, performed under reproducibility conditions</w:t>
      </w:r>
    </w:p>
    <w:tbl>
      <w:tblPr>
        <w:tblStyle w:val="TableGrid"/>
        <w:tblW w:w="0" w:type="auto"/>
        <w:jc w:val="center"/>
        <w:tblLook w:val="04A0" w:firstRow="1" w:lastRow="0" w:firstColumn="1" w:lastColumn="0" w:noHBand="0" w:noVBand="1"/>
      </w:tblPr>
      <w:tblGrid>
        <w:gridCol w:w="1684"/>
        <w:gridCol w:w="2344"/>
      </w:tblGrid>
      <w:tr w:rsidR="007A7CC8" w:rsidTr="00260335">
        <w:trPr>
          <w:jc w:val="center"/>
        </w:trPr>
        <w:tc>
          <w:tcPr>
            <w:tcW w:w="4028" w:type="dxa"/>
            <w:gridSpan w:val="2"/>
            <w:tcBorders>
              <w:top w:val="nil"/>
              <w:left w:val="nil"/>
              <w:right w:val="nil"/>
            </w:tcBorders>
          </w:tcPr>
          <w:p w:rsidR="007A7CC8" w:rsidRDefault="007A7CC8" w:rsidP="004864C6">
            <w:pPr>
              <w:jc w:val="center"/>
            </w:pPr>
            <w:r>
              <w:t>Sa</w:t>
            </w:r>
            <w:r w:rsidR="004864C6">
              <w:t xml:space="preserve">mple: </w:t>
            </w:r>
            <w:r>
              <w:t>488</w:t>
            </w:r>
          </w:p>
        </w:tc>
      </w:tr>
      <w:tr w:rsidR="007A7CC8" w:rsidTr="00260335">
        <w:trPr>
          <w:jc w:val="center"/>
        </w:trPr>
        <w:tc>
          <w:tcPr>
            <w:tcW w:w="4028" w:type="dxa"/>
            <w:gridSpan w:val="2"/>
            <w:tcBorders>
              <w:left w:val="nil"/>
              <w:right w:val="nil"/>
            </w:tcBorders>
          </w:tcPr>
          <w:p w:rsidR="007A7CC8" w:rsidRDefault="007A7CC8" w:rsidP="007A7CC8">
            <w:pPr>
              <w:jc w:val="center"/>
            </w:pPr>
            <w:r>
              <w:t>Dilution: 1250x</w:t>
            </w:r>
          </w:p>
        </w:tc>
      </w:tr>
      <w:tr w:rsidR="007A7CC8" w:rsidTr="00260335">
        <w:trPr>
          <w:jc w:val="center"/>
        </w:trPr>
        <w:tc>
          <w:tcPr>
            <w:tcW w:w="1684" w:type="dxa"/>
            <w:tcBorders>
              <w:left w:val="nil"/>
            </w:tcBorders>
          </w:tcPr>
          <w:p w:rsidR="007A7CC8" w:rsidRDefault="007A7CC8" w:rsidP="002C1211">
            <w:pPr>
              <w:jc w:val="center"/>
            </w:pPr>
            <w:r>
              <w:t>Measurement</w:t>
            </w:r>
          </w:p>
        </w:tc>
        <w:tc>
          <w:tcPr>
            <w:tcW w:w="2344" w:type="dxa"/>
            <w:tcBorders>
              <w:right w:val="nil"/>
            </w:tcBorders>
          </w:tcPr>
          <w:p w:rsidR="007A7CC8" w:rsidRDefault="007A7CC8" w:rsidP="002C1211">
            <w:pPr>
              <w:jc w:val="center"/>
            </w:pPr>
            <w:r>
              <w:t>Concentration (ppm)</w:t>
            </w:r>
          </w:p>
        </w:tc>
      </w:tr>
      <w:tr w:rsidR="007A7CC8" w:rsidTr="00260335">
        <w:trPr>
          <w:jc w:val="center"/>
        </w:trPr>
        <w:tc>
          <w:tcPr>
            <w:tcW w:w="1684" w:type="dxa"/>
            <w:tcBorders>
              <w:left w:val="nil"/>
            </w:tcBorders>
          </w:tcPr>
          <w:p w:rsidR="007A7CC8" w:rsidRDefault="007A7CC8" w:rsidP="002C1211">
            <w:pPr>
              <w:jc w:val="center"/>
            </w:pPr>
            <w:r>
              <w:t>1</w:t>
            </w:r>
          </w:p>
        </w:tc>
        <w:tc>
          <w:tcPr>
            <w:tcW w:w="2344" w:type="dxa"/>
            <w:tcBorders>
              <w:right w:val="nil"/>
            </w:tcBorders>
          </w:tcPr>
          <w:p w:rsidR="007B7670" w:rsidRDefault="007B7670" w:rsidP="007B7670">
            <w:pPr>
              <w:jc w:val="center"/>
            </w:pPr>
            <w:r>
              <w:t>4.307</w:t>
            </w:r>
          </w:p>
        </w:tc>
      </w:tr>
      <w:tr w:rsidR="007A7CC8" w:rsidTr="00260335">
        <w:trPr>
          <w:jc w:val="center"/>
        </w:trPr>
        <w:tc>
          <w:tcPr>
            <w:tcW w:w="1684" w:type="dxa"/>
            <w:tcBorders>
              <w:left w:val="nil"/>
            </w:tcBorders>
          </w:tcPr>
          <w:p w:rsidR="007A7CC8" w:rsidRDefault="007A7CC8" w:rsidP="002C1211">
            <w:pPr>
              <w:jc w:val="center"/>
            </w:pPr>
            <w:r>
              <w:t>2</w:t>
            </w:r>
          </w:p>
        </w:tc>
        <w:tc>
          <w:tcPr>
            <w:tcW w:w="2344" w:type="dxa"/>
            <w:tcBorders>
              <w:right w:val="nil"/>
            </w:tcBorders>
          </w:tcPr>
          <w:p w:rsidR="007A7CC8" w:rsidRDefault="007B7670" w:rsidP="002C1211">
            <w:pPr>
              <w:jc w:val="center"/>
            </w:pPr>
            <w:r>
              <w:t>4.262</w:t>
            </w:r>
          </w:p>
        </w:tc>
      </w:tr>
      <w:tr w:rsidR="007A7CC8" w:rsidTr="00260335">
        <w:trPr>
          <w:jc w:val="center"/>
        </w:trPr>
        <w:tc>
          <w:tcPr>
            <w:tcW w:w="1684" w:type="dxa"/>
            <w:tcBorders>
              <w:left w:val="nil"/>
            </w:tcBorders>
          </w:tcPr>
          <w:p w:rsidR="007A7CC8" w:rsidRDefault="007A7CC8" w:rsidP="002C1211">
            <w:pPr>
              <w:jc w:val="center"/>
            </w:pPr>
            <w:r>
              <w:t>3</w:t>
            </w:r>
          </w:p>
        </w:tc>
        <w:tc>
          <w:tcPr>
            <w:tcW w:w="2344" w:type="dxa"/>
            <w:tcBorders>
              <w:right w:val="nil"/>
            </w:tcBorders>
          </w:tcPr>
          <w:p w:rsidR="007A7CC8" w:rsidRDefault="007B7670" w:rsidP="002C1211">
            <w:pPr>
              <w:jc w:val="center"/>
            </w:pPr>
            <w:r>
              <w:t>4.836</w:t>
            </w:r>
          </w:p>
        </w:tc>
      </w:tr>
      <w:tr w:rsidR="007A7CC8" w:rsidTr="00260335">
        <w:trPr>
          <w:jc w:val="center"/>
        </w:trPr>
        <w:tc>
          <w:tcPr>
            <w:tcW w:w="1684" w:type="dxa"/>
            <w:tcBorders>
              <w:left w:val="nil"/>
            </w:tcBorders>
          </w:tcPr>
          <w:p w:rsidR="007A7CC8" w:rsidRDefault="007A7CC8" w:rsidP="002C1211">
            <w:pPr>
              <w:jc w:val="center"/>
            </w:pPr>
            <w:r>
              <w:t>4</w:t>
            </w:r>
          </w:p>
        </w:tc>
        <w:tc>
          <w:tcPr>
            <w:tcW w:w="2344" w:type="dxa"/>
            <w:tcBorders>
              <w:right w:val="nil"/>
            </w:tcBorders>
          </w:tcPr>
          <w:p w:rsidR="007A7CC8" w:rsidRDefault="007B7670" w:rsidP="002C1211">
            <w:pPr>
              <w:jc w:val="center"/>
            </w:pPr>
            <w:r>
              <w:t>4.849</w:t>
            </w:r>
          </w:p>
        </w:tc>
      </w:tr>
      <w:tr w:rsidR="007A7CC8" w:rsidTr="00260335">
        <w:trPr>
          <w:jc w:val="center"/>
        </w:trPr>
        <w:tc>
          <w:tcPr>
            <w:tcW w:w="1684" w:type="dxa"/>
            <w:tcBorders>
              <w:left w:val="nil"/>
            </w:tcBorders>
          </w:tcPr>
          <w:p w:rsidR="007A7CC8" w:rsidRDefault="007A7CC8" w:rsidP="002C1211">
            <w:pPr>
              <w:jc w:val="center"/>
            </w:pPr>
            <w:r>
              <w:t>5</w:t>
            </w:r>
          </w:p>
        </w:tc>
        <w:tc>
          <w:tcPr>
            <w:tcW w:w="2344" w:type="dxa"/>
            <w:tcBorders>
              <w:right w:val="nil"/>
            </w:tcBorders>
          </w:tcPr>
          <w:p w:rsidR="007A7CC8" w:rsidRDefault="007B7670" w:rsidP="002C1211">
            <w:pPr>
              <w:jc w:val="center"/>
            </w:pPr>
            <w:r>
              <w:t>4.879</w:t>
            </w:r>
          </w:p>
        </w:tc>
      </w:tr>
      <w:tr w:rsidR="007A7CC8" w:rsidTr="00260335">
        <w:trPr>
          <w:jc w:val="center"/>
        </w:trPr>
        <w:tc>
          <w:tcPr>
            <w:tcW w:w="1684" w:type="dxa"/>
            <w:tcBorders>
              <w:left w:val="nil"/>
            </w:tcBorders>
          </w:tcPr>
          <w:p w:rsidR="007A7CC8" w:rsidRDefault="007A7CC8" w:rsidP="002C1211">
            <w:pPr>
              <w:jc w:val="center"/>
            </w:pPr>
            <w:r>
              <w:t>6</w:t>
            </w:r>
          </w:p>
        </w:tc>
        <w:tc>
          <w:tcPr>
            <w:tcW w:w="2344" w:type="dxa"/>
            <w:tcBorders>
              <w:right w:val="nil"/>
            </w:tcBorders>
          </w:tcPr>
          <w:p w:rsidR="007A7CC8" w:rsidRDefault="007B7670" w:rsidP="002C1211">
            <w:pPr>
              <w:jc w:val="center"/>
            </w:pPr>
            <w:r>
              <w:t>4.836</w:t>
            </w:r>
          </w:p>
        </w:tc>
      </w:tr>
      <w:tr w:rsidR="007A7CC8" w:rsidTr="00260335">
        <w:trPr>
          <w:jc w:val="center"/>
        </w:trPr>
        <w:tc>
          <w:tcPr>
            <w:tcW w:w="1684" w:type="dxa"/>
            <w:tcBorders>
              <w:left w:val="nil"/>
            </w:tcBorders>
          </w:tcPr>
          <w:p w:rsidR="007A7CC8" w:rsidRDefault="007A7CC8" w:rsidP="002C1211">
            <w:pPr>
              <w:jc w:val="center"/>
            </w:pPr>
            <w:r>
              <w:t>7</w:t>
            </w:r>
          </w:p>
        </w:tc>
        <w:tc>
          <w:tcPr>
            <w:tcW w:w="2344" w:type="dxa"/>
            <w:tcBorders>
              <w:right w:val="nil"/>
            </w:tcBorders>
          </w:tcPr>
          <w:p w:rsidR="007A7CC8" w:rsidRDefault="007B7670" w:rsidP="002C1211">
            <w:pPr>
              <w:jc w:val="center"/>
            </w:pPr>
            <w:r>
              <w:t>4.323</w:t>
            </w:r>
          </w:p>
        </w:tc>
      </w:tr>
      <w:tr w:rsidR="007A7CC8" w:rsidTr="00260335">
        <w:trPr>
          <w:jc w:val="center"/>
        </w:trPr>
        <w:tc>
          <w:tcPr>
            <w:tcW w:w="1684" w:type="dxa"/>
            <w:tcBorders>
              <w:left w:val="nil"/>
              <w:bottom w:val="single" w:sz="4" w:space="0" w:color="auto"/>
            </w:tcBorders>
          </w:tcPr>
          <w:p w:rsidR="007A7CC8" w:rsidRDefault="007A7CC8" w:rsidP="002C1211">
            <w:pPr>
              <w:jc w:val="center"/>
            </w:pPr>
            <w:r>
              <w:t>8</w:t>
            </w:r>
          </w:p>
        </w:tc>
        <w:tc>
          <w:tcPr>
            <w:tcW w:w="2344" w:type="dxa"/>
            <w:tcBorders>
              <w:bottom w:val="single" w:sz="4" w:space="0" w:color="auto"/>
              <w:right w:val="nil"/>
            </w:tcBorders>
          </w:tcPr>
          <w:p w:rsidR="007A7CC8" w:rsidRDefault="007B7670" w:rsidP="002C1211">
            <w:pPr>
              <w:jc w:val="center"/>
            </w:pPr>
            <w:r>
              <w:t>4.667</w:t>
            </w:r>
          </w:p>
        </w:tc>
      </w:tr>
      <w:tr w:rsidR="006455F1" w:rsidTr="00260335">
        <w:trPr>
          <w:jc w:val="center"/>
        </w:trPr>
        <w:tc>
          <w:tcPr>
            <w:tcW w:w="4028" w:type="dxa"/>
            <w:gridSpan w:val="2"/>
            <w:tcBorders>
              <w:left w:val="nil"/>
              <w:right w:val="nil"/>
            </w:tcBorders>
          </w:tcPr>
          <w:p w:rsidR="006455F1" w:rsidRDefault="006455F1" w:rsidP="002C1211">
            <w:pPr>
              <w:jc w:val="center"/>
            </w:pPr>
            <w:r>
              <w:t>Average: 4.620 ppm</w:t>
            </w:r>
          </w:p>
        </w:tc>
      </w:tr>
      <w:tr w:rsidR="006455F1" w:rsidTr="00260335">
        <w:trPr>
          <w:jc w:val="center"/>
        </w:trPr>
        <w:tc>
          <w:tcPr>
            <w:tcW w:w="4028" w:type="dxa"/>
            <w:gridSpan w:val="2"/>
            <w:tcBorders>
              <w:left w:val="nil"/>
              <w:bottom w:val="single" w:sz="4" w:space="0" w:color="auto"/>
              <w:right w:val="nil"/>
            </w:tcBorders>
          </w:tcPr>
          <w:p w:rsidR="006455F1" w:rsidRDefault="006455F1" w:rsidP="002C1211">
            <w:pPr>
              <w:jc w:val="center"/>
            </w:pPr>
            <w:r>
              <w:t>Std. deviation: 0.275 ppm</w:t>
            </w:r>
          </w:p>
        </w:tc>
      </w:tr>
      <w:tr w:rsidR="006455F1" w:rsidTr="00260335">
        <w:trPr>
          <w:jc w:val="center"/>
        </w:trPr>
        <w:tc>
          <w:tcPr>
            <w:tcW w:w="4028" w:type="dxa"/>
            <w:gridSpan w:val="2"/>
            <w:tcBorders>
              <w:left w:val="nil"/>
              <w:bottom w:val="nil"/>
              <w:right w:val="nil"/>
            </w:tcBorders>
          </w:tcPr>
          <w:p w:rsidR="006455F1" w:rsidRDefault="006455F1" w:rsidP="002C1211">
            <w:pPr>
              <w:jc w:val="center"/>
            </w:pPr>
            <w:r>
              <w:t>RSD: 5.95</w:t>
            </w:r>
            <w:r w:rsidR="00E64707">
              <w:t>%</w:t>
            </w:r>
          </w:p>
        </w:tc>
      </w:tr>
    </w:tbl>
    <w:p w:rsidR="007A7CC8" w:rsidRDefault="007A7CC8" w:rsidP="009658F3"/>
    <w:p w:rsidR="00E64707" w:rsidRDefault="00E64707" w:rsidP="00E64707">
      <w:pPr>
        <w:pStyle w:val="Caption"/>
        <w:keepNext/>
      </w:pPr>
      <w:r>
        <w:t xml:space="preserve">Table </w:t>
      </w:r>
      <w:r w:rsidR="0075578E">
        <w:fldChar w:fldCharType="begin"/>
      </w:r>
      <w:r w:rsidR="0075578E">
        <w:instrText xml:space="preserve"> SEQ Table \* ARABIC </w:instrText>
      </w:r>
      <w:r w:rsidR="0075578E">
        <w:fldChar w:fldCharType="separate"/>
      </w:r>
      <w:r w:rsidR="00A50C2D">
        <w:rPr>
          <w:noProof/>
        </w:rPr>
        <w:t>8</w:t>
      </w:r>
      <w:r w:rsidR="0075578E">
        <w:rPr>
          <w:noProof/>
        </w:rPr>
        <w:fldChar w:fldCharType="end"/>
      </w:r>
      <w:r>
        <w:t xml:space="preserve">: </w:t>
      </w:r>
      <w:r w:rsidR="00C62C59">
        <w:t>Eight measurements of low nickel sample 502 diluted 12.5x, performed under reproducibility conditions</w:t>
      </w:r>
    </w:p>
    <w:tbl>
      <w:tblPr>
        <w:tblStyle w:val="TableGrid"/>
        <w:tblW w:w="0" w:type="auto"/>
        <w:jc w:val="center"/>
        <w:tblLook w:val="04A0" w:firstRow="1" w:lastRow="0" w:firstColumn="1" w:lastColumn="0" w:noHBand="0" w:noVBand="1"/>
      </w:tblPr>
      <w:tblGrid>
        <w:gridCol w:w="1684"/>
        <w:gridCol w:w="2344"/>
      </w:tblGrid>
      <w:tr w:rsidR="007A7CC8" w:rsidTr="00260335">
        <w:trPr>
          <w:jc w:val="center"/>
        </w:trPr>
        <w:tc>
          <w:tcPr>
            <w:tcW w:w="4028" w:type="dxa"/>
            <w:gridSpan w:val="2"/>
            <w:tcBorders>
              <w:top w:val="nil"/>
              <w:left w:val="nil"/>
              <w:bottom w:val="single" w:sz="4" w:space="0" w:color="auto"/>
              <w:right w:val="nil"/>
            </w:tcBorders>
          </w:tcPr>
          <w:p w:rsidR="007A7CC8" w:rsidRDefault="004864C6" w:rsidP="004864C6">
            <w:pPr>
              <w:jc w:val="center"/>
            </w:pPr>
            <w:r>
              <w:t xml:space="preserve">Sample: </w:t>
            </w:r>
            <w:r w:rsidR="007A7CC8">
              <w:t>502</w:t>
            </w:r>
          </w:p>
        </w:tc>
      </w:tr>
      <w:tr w:rsidR="007A7CC8" w:rsidTr="00260335">
        <w:trPr>
          <w:jc w:val="center"/>
        </w:trPr>
        <w:tc>
          <w:tcPr>
            <w:tcW w:w="4028" w:type="dxa"/>
            <w:gridSpan w:val="2"/>
            <w:tcBorders>
              <w:left w:val="nil"/>
              <w:right w:val="nil"/>
            </w:tcBorders>
          </w:tcPr>
          <w:p w:rsidR="007A7CC8" w:rsidRDefault="007A7CC8" w:rsidP="007B7670">
            <w:pPr>
              <w:jc w:val="center"/>
            </w:pPr>
            <w:r>
              <w:t>Dilution: 12</w:t>
            </w:r>
            <w:r w:rsidR="007B7670">
              <w:t>.</w:t>
            </w:r>
            <w:r>
              <w:t>5x</w:t>
            </w:r>
          </w:p>
        </w:tc>
      </w:tr>
      <w:tr w:rsidR="007A7CC8" w:rsidTr="00260335">
        <w:trPr>
          <w:jc w:val="center"/>
        </w:trPr>
        <w:tc>
          <w:tcPr>
            <w:tcW w:w="1684" w:type="dxa"/>
            <w:tcBorders>
              <w:left w:val="nil"/>
            </w:tcBorders>
          </w:tcPr>
          <w:p w:rsidR="007A7CC8" w:rsidRDefault="007A7CC8" w:rsidP="002C1211">
            <w:pPr>
              <w:jc w:val="center"/>
            </w:pPr>
            <w:r>
              <w:t>Measurement</w:t>
            </w:r>
          </w:p>
        </w:tc>
        <w:tc>
          <w:tcPr>
            <w:tcW w:w="2344" w:type="dxa"/>
            <w:tcBorders>
              <w:right w:val="nil"/>
            </w:tcBorders>
          </w:tcPr>
          <w:p w:rsidR="007A7CC8" w:rsidRDefault="007A7CC8" w:rsidP="002C1211">
            <w:pPr>
              <w:jc w:val="center"/>
            </w:pPr>
            <w:r>
              <w:t>Concentration (ppm)</w:t>
            </w:r>
          </w:p>
        </w:tc>
      </w:tr>
      <w:tr w:rsidR="007A7CC8" w:rsidTr="00260335">
        <w:trPr>
          <w:jc w:val="center"/>
        </w:trPr>
        <w:tc>
          <w:tcPr>
            <w:tcW w:w="1684" w:type="dxa"/>
            <w:tcBorders>
              <w:left w:val="nil"/>
            </w:tcBorders>
          </w:tcPr>
          <w:p w:rsidR="007A7CC8" w:rsidRDefault="007A7CC8" w:rsidP="002C1211">
            <w:pPr>
              <w:jc w:val="center"/>
            </w:pPr>
            <w:r>
              <w:t>1</w:t>
            </w:r>
          </w:p>
        </w:tc>
        <w:tc>
          <w:tcPr>
            <w:tcW w:w="2344" w:type="dxa"/>
            <w:tcBorders>
              <w:right w:val="nil"/>
            </w:tcBorders>
          </w:tcPr>
          <w:p w:rsidR="007A7CC8" w:rsidRDefault="007B7670" w:rsidP="002C1211">
            <w:pPr>
              <w:jc w:val="center"/>
            </w:pPr>
            <w:r>
              <w:t>14.831</w:t>
            </w:r>
          </w:p>
        </w:tc>
      </w:tr>
      <w:tr w:rsidR="007A7CC8" w:rsidTr="00260335">
        <w:trPr>
          <w:jc w:val="center"/>
        </w:trPr>
        <w:tc>
          <w:tcPr>
            <w:tcW w:w="1684" w:type="dxa"/>
            <w:tcBorders>
              <w:left w:val="nil"/>
            </w:tcBorders>
          </w:tcPr>
          <w:p w:rsidR="007A7CC8" w:rsidRDefault="007A7CC8" w:rsidP="002C1211">
            <w:pPr>
              <w:jc w:val="center"/>
            </w:pPr>
            <w:r>
              <w:t>2</w:t>
            </w:r>
          </w:p>
        </w:tc>
        <w:tc>
          <w:tcPr>
            <w:tcW w:w="2344" w:type="dxa"/>
            <w:tcBorders>
              <w:right w:val="nil"/>
            </w:tcBorders>
          </w:tcPr>
          <w:p w:rsidR="007A7CC8" w:rsidRDefault="007B7670" w:rsidP="002C1211">
            <w:pPr>
              <w:jc w:val="center"/>
            </w:pPr>
            <w:r>
              <w:t>15.591</w:t>
            </w:r>
          </w:p>
        </w:tc>
      </w:tr>
      <w:tr w:rsidR="007A7CC8" w:rsidTr="00260335">
        <w:trPr>
          <w:jc w:val="center"/>
        </w:trPr>
        <w:tc>
          <w:tcPr>
            <w:tcW w:w="1684" w:type="dxa"/>
            <w:tcBorders>
              <w:left w:val="nil"/>
            </w:tcBorders>
          </w:tcPr>
          <w:p w:rsidR="007A7CC8" w:rsidRDefault="007A7CC8" w:rsidP="002C1211">
            <w:pPr>
              <w:jc w:val="center"/>
            </w:pPr>
            <w:r>
              <w:t>3</w:t>
            </w:r>
          </w:p>
        </w:tc>
        <w:tc>
          <w:tcPr>
            <w:tcW w:w="2344" w:type="dxa"/>
            <w:tcBorders>
              <w:right w:val="nil"/>
            </w:tcBorders>
          </w:tcPr>
          <w:p w:rsidR="007A7CC8" w:rsidRDefault="007B7670" w:rsidP="002C1211">
            <w:pPr>
              <w:jc w:val="center"/>
            </w:pPr>
            <w:r>
              <w:t>16.448</w:t>
            </w:r>
          </w:p>
        </w:tc>
      </w:tr>
      <w:tr w:rsidR="007A7CC8" w:rsidTr="00260335">
        <w:trPr>
          <w:jc w:val="center"/>
        </w:trPr>
        <w:tc>
          <w:tcPr>
            <w:tcW w:w="1684" w:type="dxa"/>
            <w:tcBorders>
              <w:left w:val="nil"/>
            </w:tcBorders>
          </w:tcPr>
          <w:p w:rsidR="007A7CC8" w:rsidRDefault="007A7CC8" w:rsidP="002C1211">
            <w:pPr>
              <w:jc w:val="center"/>
            </w:pPr>
            <w:r>
              <w:t>4</w:t>
            </w:r>
          </w:p>
        </w:tc>
        <w:tc>
          <w:tcPr>
            <w:tcW w:w="2344" w:type="dxa"/>
            <w:tcBorders>
              <w:right w:val="nil"/>
            </w:tcBorders>
          </w:tcPr>
          <w:p w:rsidR="007A7CC8" w:rsidRDefault="007B7670" w:rsidP="002C1211">
            <w:pPr>
              <w:jc w:val="center"/>
            </w:pPr>
            <w:r>
              <w:t>15.819</w:t>
            </w:r>
          </w:p>
        </w:tc>
      </w:tr>
      <w:tr w:rsidR="007A7CC8" w:rsidTr="00260335">
        <w:trPr>
          <w:jc w:val="center"/>
        </w:trPr>
        <w:tc>
          <w:tcPr>
            <w:tcW w:w="1684" w:type="dxa"/>
            <w:tcBorders>
              <w:left w:val="nil"/>
            </w:tcBorders>
          </w:tcPr>
          <w:p w:rsidR="007A7CC8" w:rsidRDefault="007A7CC8" w:rsidP="002C1211">
            <w:pPr>
              <w:jc w:val="center"/>
            </w:pPr>
            <w:r>
              <w:t>5</w:t>
            </w:r>
          </w:p>
        </w:tc>
        <w:tc>
          <w:tcPr>
            <w:tcW w:w="2344" w:type="dxa"/>
            <w:tcBorders>
              <w:right w:val="nil"/>
            </w:tcBorders>
          </w:tcPr>
          <w:p w:rsidR="007A7CC8" w:rsidRDefault="007B7670" w:rsidP="002C1211">
            <w:pPr>
              <w:jc w:val="center"/>
            </w:pPr>
            <w:r>
              <w:t>15.659</w:t>
            </w:r>
          </w:p>
        </w:tc>
      </w:tr>
      <w:tr w:rsidR="007A7CC8" w:rsidTr="00260335">
        <w:trPr>
          <w:jc w:val="center"/>
        </w:trPr>
        <w:tc>
          <w:tcPr>
            <w:tcW w:w="1684" w:type="dxa"/>
            <w:tcBorders>
              <w:left w:val="nil"/>
            </w:tcBorders>
          </w:tcPr>
          <w:p w:rsidR="007A7CC8" w:rsidRDefault="007A7CC8" w:rsidP="002C1211">
            <w:pPr>
              <w:jc w:val="center"/>
            </w:pPr>
            <w:r>
              <w:t>6</w:t>
            </w:r>
          </w:p>
        </w:tc>
        <w:tc>
          <w:tcPr>
            <w:tcW w:w="2344" w:type="dxa"/>
            <w:tcBorders>
              <w:right w:val="nil"/>
            </w:tcBorders>
          </w:tcPr>
          <w:p w:rsidR="007A7CC8" w:rsidRDefault="007B7670" w:rsidP="002C1211">
            <w:pPr>
              <w:jc w:val="center"/>
            </w:pPr>
            <w:r>
              <w:t>15.763</w:t>
            </w:r>
          </w:p>
        </w:tc>
      </w:tr>
      <w:tr w:rsidR="007A7CC8" w:rsidTr="00260335">
        <w:trPr>
          <w:jc w:val="center"/>
        </w:trPr>
        <w:tc>
          <w:tcPr>
            <w:tcW w:w="1684" w:type="dxa"/>
            <w:tcBorders>
              <w:left w:val="nil"/>
            </w:tcBorders>
          </w:tcPr>
          <w:p w:rsidR="007A7CC8" w:rsidRDefault="007A7CC8" w:rsidP="002C1211">
            <w:pPr>
              <w:jc w:val="center"/>
            </w:pPr>
            <w:r>
              <w:t>7</w:t>
            </w:r>
          </w:p>
        </w:tc>
        <w:tc>
          <w:tcPr>
            <w:tcW w:w="2344" w:type="dxa"/>
            <w:tcBorders>
              <w:right w:val="nil"/>
            </w:tcBorders>
          </w:tcPr>
          <w:p w:rsidR="007A7CC8" w:rsidRDefault="007B7670" w:rsidP="002C1211">
            <w:pPr>
              <w:jc w:val="center"/>
            </w:pPr>
            <w:r>
              <w:t>15.591</w:t>
            </w:r>
          </w:p>
        </w:tc>
      </w:tr>
      <w:tr w:rsidR="007A7CC8" w:rsidTr="00260335">
        <w:trPr>
          <w:jc w:val="center"/>
        </w:trPr>
        <w:tc>
          <w:tcPr>
            <w:tcW w:w="1684" w:type="dxa"/>
            <w:tcBorders>
              <w:left w:val="nil"/>
              <w:bottom w:val="single" w:sz="4" w:space="0" w:color="auto"/>
            </w:tcBorders>
          </w:tcPr>
          <w:p w:rsidR="007A7CC8" w:rsidRDefault="007A7CC8" w:rsidP="002C1211">
            <w:pPr>
              <w:jc w:val="center"/>
            </w:pPr>
            <w:r>
              <w:t>8</w:t>
            </w:r>
          </w:p>
        </w:tc>
        <w:tc>
          <w:tcPr>
            <w:tcW w:w="2344" w:type="dxa"/>
            <w:tcBorders>
              <w:bottom w:val="single" w:sz="4" w:space="0" w:color="auto"/>
              <w:right w:val="nil"/>
            </w:tcBorders>
          </w:tcPr>
          <w:p w:rsidR="007A7CC8" w:rsidRDefault="007B7670" w:rsidP="002C1211">
            <w:pPr>
              <w:jc w:val="center"/>
            </w:pPr>
            <w:r>
              <w:t>15.666</w:t>
            </w:r>
          </w:p>
        </w:tc>
      </w:tr>
      <w:tr w:rsidR="006455F1" w:rsidTr="00260335">
        <w:trPr>
          <w:jc w:val="center"/>
        </w:trPr>
        <w:tc>
          <w:tcPr>
            <w:tcW w:w="4028" w:type="dxa"/>
            <w:gridSpan w:val="2"/>
            <w:tcBorders>
              <w:left w:val="nil"/>
              <w:right w:val="nil"/>
            </w:tcBorders>
          </w:tcPr>
          <w:p w:rsidR="006455F1" w:rsidRDefault="006455F1" w:rsidP="002C1211">
            <w:pPr>
              <w:jc w:val="center"/>
            </w:pPr>
            <w:r>
              <w:t>Average: 15.671 ppm</w:t>
            </w:r>
          </w:p>
        </w:tc>
      </w:tr>
      <w:tr w:rsidR="006455F1" w:rsidTr="00260335">
        <w:trPr>
          <w:jc w:val="center"/>
        </w:trPr>
        <w:tc>
          <w:tcPr>
            <w:tcW w:w="4028" w:type="dxa"/>
            <w:gridSpan w:val="2"/>
            <w:tcBorders>
              <w:left w:val="nil"/>
              <w:bottom w:val="single" w:sz="4" w:space="0" w:color="auto"/>
              <w:right w:val="nil"/>
            </w:tcBorders>
          </w:tcPr>
          <w:p w:rsidR="006455F1" w:rsidRDefault="006455F1" w:rsidP="002C1211">
            <w:pPr>
              <w:jc w:val="center"/>
            </w:pPr>
            <w:r>
              <w:t>Std. deviation: 0.440 ppm</w:t>
            </w:r>
          </w:p>
        </w:tc>
      </w:tr>
      <w:tr w:rsidR="006455F1" w:rsidTr="00260335">
        <w:trPr>
          <w:jc w:val="center"/>
        </w:trPr>
        <w:tc>
          <w:tcPr>
            <w:tcW w:w="4028" w:type="dxa"/>
            <w:gridSpan w:val="2"/>
            <w:tcBorders>
              <w:left w:val="nil"/>
              <w:bottom w:val="nil"/>
              <w:right w:val="nil"/>
            </w:tcBorders>
          </w:tcPr>
          <w:p w:rsidR="006455F1" w:rsidRDefault="006455F1" w:rsidP="002C1211">
            <w:pPr>
              <w:jc w:val="center"/>
            </w:pPr>
            <w:r>
              <w:t>RSD: 2.81%</w:t>
            </w:r>
          </w:p>
        </w:tc>
      </w:tr>
    </w:tbl>
    <w:p w:rsidR="00E64707" w:rsidRDefault="00E64707" w:rsidP="00D171D9">
      <w:pPr>
        <w:jc w:val="both"/>
      </w:pPr>
    </w:p>
    <w:p w:rsidR="00556B82" w:rsidRDefault="00556B82" w:rsidP="00D171D9">
      <w:pPr>
        <w:jc w:val="both"/>
      </w:pPr>
    </w:p>
    <w:p w:rsidR="007A63B1" w:rsidRDefault="002472FF" w:rsidP="0071176D">
      <w:pPr>
        <w:pStyle w:val="Heading2"/>
      </w:pPr>
      <w:bookmarkStart w:id="27" w:name="_Toc10622263"/>
      <w:r>
        <w:t>Recovery &amp; bias</w:t>
      </w:r>
      <w:bookmarkEnd w:id="27"/>
    </w:p>
    <w:p w:rsidR="00252CFC" w:rsidRDefault="00E34B71" w:rsidP="00A2414A">
      <w:pPr>
        <w:jc w:val="both"/>
      </w:pPr>
      <w:r w:rsidRPr="00B7296C">
        <w:t>Due to the occurrence of precipitation of high cobalt samples, the cobalt samples spiked with additional nickel are used to represent the high cobalt samples.</w:t>
      </w:r>
      <w:r w:rsidR="00B7296C">
        <w:t xml:space="preserve"> The nickel spike’s purpose is to prevent cobalt precipitation upon dilution, see Cobalt Precipitation below.</w:t>
      </w:r>
    </w:p>
    <w:p w:rsidR="00252CFC" w:rsidRPr="00A2414A" w:rsidRDefault="00252CFC" w:rsidP="00A2414A">
      <w:pPr>
        <w:jc w:val="both"/>
      </w:pPr>
      <w:r>
        <w:t xml:space="preserve">A Grubb outlier test is performed on the data points. </w:t>
      </w:r>
      <w:r w:rsidR="00A2414A">
        <w:t>The lowest value of 81% recovery is found to be an outlier as its G-value exceeds G</w:t>
      </w:r>
      <w:r w:rsidR="00A2414A">
        <w:rPr>
          <w:vertAlign w:val="subscript"/>
        </w:rPr>
        <w:t>crit</w:t>
      </w:r>
      <w:r w:rsidR="00A2414A">
        <w:t>. After discarding the outlier and repeating the Grubb test, no further outliers are identified</w:t>
      </w:r>
      <w:r w:rsidR="00573456">
        <w:t xml:space="preserve"> </w:t>
      </w:r>
      <w:r w:rsidR="008773EE">
        <w:t xml:space="preserve">(see </w:t>
      </w:r>
      <w:r w:rsidR="00573456">
        <w:t>Appendix E</w:t>
      </w:r>
      <w:r w:rsidR="008773EE">
        <w:t>)</w:t>
      </w:r>
      <w:r w:rsidR="00573456">
        <w:t>.</w:t>
      </w:r>
    </w:p>
    <w:p w:rsidR="002472FF" w:rsidRDefault="00127EEF" w:rsidP="00A2414A">
      <w:pPr>
        <w:jc w:val="both"/>
      </w:pPr>
      <w:r>
        <w:lastRenderedPageBreak/>
        <w:t xml:space="preserve">All diluted samples receive the same </w:t>
      </w:r>
      <w:r w:rsidR="009F4CE9">
        <w:t>spike volume and after accounting for dilution factor</w:t>
      </w:r>
      <w:r w:rsidR="00CF786E">
        <w:t>,</w:t>
      </w:r>
      <w:r w:rsidR="009F4CE9">
        <w:t xml:space="preserve"> these </w:t>
      </w:r>
      <w:r w:rsidR="007D3494">
        <w:t>are calculated back to an equivalent spike in the sample</w:t>
      </w:r>
      <w:r w:rsidR="008773EE">
        <w:t xml:space="preserve"> (Table 9)</w:t>
      </w:r>
      <w:r w:rsidR="007D3494">
        <w:t xml:space="preserve">. </w:t>
      </w:r>
    </w:p>
    <w:p w:rsidR="000F2F0C" w:rsidRDefault="000138FD" w:rsidP="000138FD">
      <w:pPr>
        <w:pStyle w:val="Caption"/>
        <w:keepNext/>
        <w:rPr>
          <w:lang w:val="en-GB"/>
        </w:rPr>
      </w:pPr>
      <w:r>
        <w:t xml:space="preserve">Table </w:t>
      </w:r>
      <w:r w:rsidR="0075578E">
        <w:fldChar w:fldCharType="begin"/>
      </w:r>
      <w:r w:rsidR="0075578E">
        <w:instrText xml:space="preserve"> SEQ Table \* ARABIC </w:instrText>
      </w:r>
      <w:r w:rsidR="0075578E">
        <w:fldChar w:fldCharType="separate"/>
      </w:r>
      <w:r w:rsidR="00A50C2D">
        <w:rPr>
          <w:noProof/>
        </w:rPr>
        <w:t>9</w:t>
      </w:r>
      <w:r w:rsidR="0075578E">
        <w:rPr>
          <w:noProof/>
        </w:rPr>
        <w:fldChar w:fldCharType="end"/>
      </w:r>
      <w:r w:rsidR="00C62C59">
        <w:rPr>
          <w:lang w:val="en-GB"/>
        </w:rPr>
        <w:t xml:space="preserve">: </w:t>
      </w:r>
      <w:r w:rsidR="000F2F0C">
        <w:rPr>
          <w:lang w:val="en-GB"/>
        </w:rPr>
        <w:t>Recovery of nickel spike and spread of measurements, arranged by spike range</w:t>
      </w:r>
    </w:p>
    <w:tbl>
      <w:tblPr>
        <w:tblStyle w:val="TableGrid"/>
        <w:tblW w:w="0" w:type="auto"/>
        <w:tblLook w:val="04A0" w:firstRow="1" w:lastRow="0" w:firstColumn="1" w:lastColumn="0" w:noHBand="0" w:noVBand="1"/>
      </w:tblPr>
      <w:tblGrid>
        <w:gridCol w:w="2149"/>
        <w:gridCol w:w="1671"/>
        <w:gridCol w:w="866"/>
      </w:tblGrid>
      <w:tr w:rsidR="008773EE" w:rsidRPr="00376E88" w:rsidTr="008110B3">
        <w:trPr>
          <w:trHeight w:val="446"/>
        </w:trPr>
        <w:tc>
          <w:tcPr>
            <w:tcW w:w="2149" w:type="dxa"/>
            <w:tcBorders>
              <w:top w:val="nil"/>
              <w:left w:val="nil"/>
            </w:tcBorders>
            <w:noWrap/>
            <w:hideMark/>
          </w:tcPr>
          <w:p w:rsidR="008773EE" w:rsidRPr="00376E88" w:rsidRDefault="008773EE" w:rsidP="00CF786E">
            <w:pPr>
              <w:jc w:val="center"/>
            </w:pPr>
            <w:r>
              <w:t>S</w:t>
            </w:r>
            <w:r w:rsidRPr="00376E88">
              <w:t>pike range (ppm)</w:t>
            </w:r>
          </w:p>
        </w:tc>
        <w:tc>
          <w:tcPr>
            <w:tcW w:w="1671" w:type="dxa"/>
            <w:tcBorders>
              <w:top w:val="nil"/>
            </w:tcBorders>
            <w:noWrap/>
            <w:hideMark/>
          </w:tcPr>
          <w:p w:rsidR="008773EE" w:rsidRPr="00376E88" w:rsidRDefault="008773EE" w:rsidP="00CF786E">
            <w:pPr>
              <w:jc w:val="center"/>
            </w:pPr>
            <w:r>
              <w:t>R</w:t>
            </w:r>
            <w:r w:rsidRPr="00376E88">
              <w:t>ecovery (%)</w:t>
            </w:r>
          </w:p>
        </w:tc>
        <w:tc>
          <w:tcPr>
            <w:tcW w:w="866" w:type="dxa"/>
            <w:tcBorders>
              <w:top w:val="nil"/>
              <w:right w:val="nil"/>
            </w:tcBorders>
            <w:noWrap/>
            <w:hideMark/>
          </w:tcPr>
          <w:p w:rsidR="008773EE" w:rsidRPr="00376E88" w:rsidRDefault="008773EE" w:rsidP="00CF786E">
            <w:pPr>
              <w:jc w:val="center"/>
            </w:pPr>
            <w:r w:rsidRPr="00376E88">
              <w:t>n</w:t>
            </w:r>
          </w:p>
        </w:tc>
      </w:tr>
      <w:tr w:rsidR="008773EE" w:rsidRPr="00376E88" w:rsidTr="008773EE">
        <w:trPr>
          <w:trHeight w:val="285"/>
        </w:trPr>
        <w:tc>
          <w:tcPr>
            <w:tcW w:w="2149" w:type="dxa"/>
            <w:tcBorders>
              <w:left w:val="nil"/>
            </w:tcBorders>
            <w:noWrap/>
            <w:hideMark/>
          </w:tcPr>
          <w:p w:rsidR="008773EE" w:rsidRPr="00376E88" w:rsidRDefault="008773EE" w:rsidP="00CF786E">
            <w:pPr>
              <w:jc w:val="center"/>
            </w:pPr>
            <w:r w:rsidRPr="00376E88">
              <w:t>50</w:t>
            </w:r>
            <w:r>
              <w:t xml:space="preserve"> </w:t>
            </w:r>
            <w:r w:rsidRPr="00376E88">
              <w:t>-</w:t>
            </w:r>
            <w:r>
              <w:t xml:space="preserve"> </w:t>
            </w:r>
            <w:r w:rsidRPr="00376E88">
              <w:t>150</w:t>
            </w:r>
          </w:p>
        </w:tc>
        <w:tc>
          <w:tcPr>
            <w:tcW w:w="1671" w:type="dxa"/>
            <w:noWrap/>
            <w:hideMark/>
          </w:tcPr>
          <w:p w:rsidR="008773EE" w:rsidRPr="00376E88" w:rsidRDefault="008773EE" w:rsidP="00CF786E">
            <w:pPr>
              <w:jc w:val="center"/>
            </w:pPr>
            <w:r>
              <w:t>97.</w:t>
            </w:r>
            <w:r w:rsidRPr="00376E88">
              <w:t>0</w:t>
            </w:r>
            <w:r>
              <w:t xml:space="preserve"> (3.3)*</w:t>
            </w:r>
          </w:p>
        </w:tc>
        <w:tc>
          <w:tcPr>
            <w:tcW w:w="866" w:type="dxa"/>
            <w:tcBorders>
              <w:right w:val="nil"/>
            </w:tcBorders>
            <w:noWrap/>
            <w:hideMark/>
          </w:tcPr>
          <w:p w:rsidR="008773EE" w:rsidRPr="002A535F" w:rsidRDefault="008773EE" w:rsidP="00CF786E">
            <w:pPr>
              <w:jc w:val="center"/>
              <w:rPr>
                <w:rFonts w:cs="Arial"/>
              </w:rPr>
            </w:pPr>
            <w:r w:rsidRPr="002A535F">
              <w:rPr>
                <w:rFonts w:cs="Arial"/>
              </w:rPr>
              <w:t>24</w:t>
            </w:r>
          </w:p>
        </w:tc>
      </w:tr>
      <w:tr w:rsidR="008773EE" w:rsidRPr="00376E88" w:rsidTr="008773EE">
        <w:trPr>
          <w:trHeight w:val="285"/>
        </w:trPr>
        <w:tc>
          <w:tcPr>
            <w:tcW w:w="2149" w:type="dxa"/>
            <w:tcBorders>
              <w:left w:val="nil"/>
            </w:tcBorders>
            <w:noWrap/>
            <w:hideMark/>
          </w:tcPr>
          <w:p w:rsidR="008773EE" w:rsidRPr="00376E88" w:rsidRDefault="008773EE" w:rsidP="00CF786E">
            <w:pPr>
              <w:jc w:val="center"/>
            </w:pPr>
            <w:r w:rsidRPr="00376E88">
              <w:t>250</w:t>
            </w:r>
            <w:r>
              <w:t xml:space="preserve"> </w:t>
            </w:r>
            <w:r w:rsidRPr="00376E88">
              <w:t>-</w:t>
            </w:r>
            <w:r>
              <w:t xml:space="preserve"> </w:t>
            </w:r>
            <w:r w:rsidRPr="00376E88">
              <w:t>500</w:t>
            </w:r>
          </w:p>
        </w:tc>
        <w:tc>
          <w:tcPr>
            <w:tcW w:w="1671" w:type="dxa"/>
            <w:noWrap/>
            <w:hideMark/>
          </w:tcPr>
          <w:p w:rsidR="008773EE" w:rsidRPr="00376E88" w:rsidRDefault="008773EE" w:rsidP="00CF786E">
            <w:pPr>
              <w:jc w:val="center"/>
            </w:pPr>
            <w:r w:rsidRPr="00376E88">
              <w:t>102</w:t>
            </w:r>
            <w:r>
              <w:t>.</w:t>
            </w:r>
            <w:r w:rsidRPr="00376E88">
              <w:t>0</w:t>
            </w:r>
            <w:r>
              <w:t xml:space="preserve"> (2.1)</w:t>
            </w:r>
          </w:p>
        </w:tc>
        <w:tc>
          <w:tcPr>
            <w:tcW w:w="866" w:type="dxa"/>
            <w:tcBorders>
              <w:right w:val="nil"/>
            </w:tcBorders>
            <w:noWrap/>
            <w:hideMark/>
          </w:tcPr>
          <w:p w:rsidR="008773EE" w:rsidRPr="002A535F" w:rsidRDefault="008773EE" w:rsidP="00CF786E">
            <w:pPr>
              <w:jc w:val="center"/>
              <w:rPr>
                <w:rFonts w:cs="Arial"/>
              </w:rPr>
            </w:pPr>
            <w:r w:rsidRPr="002A535F">
              <w:rPr>
                <w:rFonts w:cs="Arial"/>
              </w:rPr>
              <w:t>14</w:t>
            </w:r>
          </w:p>
        </w:tc>
      </w:tr>
      <w:tr w:rsidR="008773EE" w:rsidRPr="00376E88" w:rsidTr="008773EE">
        <w:trPr>
          <w:trHeight w:val="285"/>
        </w:trPr>
        <w:tc>
          <w:tcPr>
            <w:tcW w:w="2149" w:type="dxa"/>
            <w:tcBorders>
              <w:left w:val="nil"/>
            </w:tcBorders>
            <w:noWrap/>
            <w:hideMark/>
          </w:tcPr>
          <w:p w:rsidR="008773EE" w:rsidRPr="00376E88" w:rsidRDefault="008773EE" w:rsidP="00CF786E">
            <w:pPr>
              <w:jc w:val="center"/>
            </w:pPr>
            <w:r>
              <w:t>500 - 600</w:t>
            </w:r>
          </w:p>
        </w:tc>
        <w:tc>
          <w:tcPr>
            <w:tcW w:w="1671" w:type="dxa"/>
            <w:noWrap/>
            <w:hideMark/>
          </w:tcPr>
          <w:p w:rsidR="008773EE" w:rsidRPr="00376E88" w:rsidRDefault="008773EE" w:rsidP="00CF786E">
            <w:pPr>
              <w:jc w:val="center"/>
            </w:pPr>
            <w:r>
              <w:t>104.</w:t>
            </w:r>
            <w:r w:rsidRPr="00376E88">
              <w:t>2</w:t>
            </w:r>
            <w:r>
              <w:t xml:space="preserve"> (5.1)</w:t>
            </w:r>
          </w:p>
        </w:tc>
        <w:tc>
          <w:tcPr>
            <w:tcW w:w="866" w:type="dxa"/>
            <w:tcBorders>
              <w:right w:val="nil"/>
            </w:tcBorders>
            <w:noWrap/>
            <w:hideMark/>
          </w:tcPr>
          <w:p w:rsidR="008773EE" w:rsidRPr="002A535F" w:rsidRDefault="008773EE" w:rsidP="00CF786E">
            <w:pPr>
              <w:jc w:val="center"/>
              <w:rPr>
                <w:rFonts w:cs="Arial"/>
              </w:rPr>
            </w:pPr>
            <w:r w:rsidRPr="002A535F">
              <w:rPr>
                <w:rFonts w:cs="Arial"/>
              </w:rPr>
              <w:t>7</w:t>
            </w:r>
          </w:p>
        </w:tc>
      </w:tr>
      <w:tr w:rsidR="008773EE" w:rsidRPr="00376E88" w:rsidTr="008773EE">
        <w:trPr>
          <w:trHeight w:val="285"/>
        </w:trPr>
        <w:tc>
          <w:tcPr>
            <w:tcW w:w="2149" w:type="dxa"/>
            <w:tcBorders>
              <w:left w:val="nil"/>
              <w:bottom w:val="single" w:sz="4" w:space="0" w:color="auto"/>
            </w:tcBorders>
            <w:noWrap/>
            <w:hideMark/>
          </w:tcPr>
          <w:p w:rsidR="008773EE" w:rsidRPr="00376E88" w:rsidRDefault="008773EE" w:rsidP="00CF786E">
            <w:pPr>
              <w:jc w:val="center"/>
            </w:pPr>
            <w:r w:rsidRPr="00376E88">
              <w:t>3</w:t>
            </w:r>
            <w:r>
              <w:t>,</w:t>
            </w:r>
            <w:r w:rsidRPr="00376E88">
              <w:t>000</w:t>
            </w:r>
            <w:r>
              <w:t xml:space="preserve"> </w:t>
            </w:r>
            <w:r w:rsidRPr="00376E88">
              <w:t>-</w:t>
            </w:r>
            <w:r>
              <w:t xml:space="preserve"> </w:t>
            </w:r>
            <w:r w:rsidRPr="00376E88">
              <w:t>5</w:t>
            </w:r>
            <w:r>
              <w:t>,</w:t>
            </w:r>
            <w:r w:rsidRPr="00376E88">
              <w:t>000</w:t>
            </w:r>
          </w:p>
        </w:tc>
        <w:tc>
          <w:tcPr>
            <w:tcW w:w="1671" w:type="dxa"/>
            <w:tcBorders>
              <w:bottom w:val="single" w:sz="4" w:space="0" w:color="auto"/>
            </w:tcBorders>
            <w:noWrap/>
            <w:hideMark/>
          </w:tcPr>
          <w:p w:rsidR="008773EE" w:rsidRPr="00376E88" w:rsidRDefault="008773EE" w:rsidP="00CF786E">
            <w:pPr>
              <w:jc w:val="center"/>
            </w:pPr>
            <w:r>
              <w:t>102.</w:t>
            </w:r>
            <w:r w:rsidRPr="00376E88">
              <w:t>1</w:t>
            </w:r>
            <w:r>
              <w:t xml:space="preserve"> (4.5)</w:t>
            </w:r>
          </w:p>
        </w:tc>
        <w:tc>
          <w:tcPr>
            <w:tcW w:w="866" w:type="dxa"/>
            <w:tcBorders>
              <w:bottom w:val="single" w:sz="4" w:space="0" w:color="auto"/>
              <w:right w:val="nil"/>
            </w:tcBorders>
            <w:noWrap/>
            <w:hideMark/>
          </w:tcPr>
          <w:p w:rsidR="008773EE" w:rsidRPr="002A535F" w:rsidRDefault="008773EE" w:rsidP="00CF786E">
            <w:pPr>
              <w:jc w:val="center"/>
              <w:rPr>
                <w:rFonts w:cs="Arial"/>
              </w:rPr>
            </w:pPr>
            <w:r w:rsidRPr="002A535F">
              <w:rPr>
                <w:rFonts w:cs="Arial"/>
              </w:rPr>
              <w:t>3</w:t>
            </w:r>
          </w:p>
        </w:tc>
      </w:tr>
      <w:tr w:rsidR="008773EE" w:rsidRPr="00376E88" w:rsidTr="008773EE">
        <w:trPr>
          <w:trHeight w:val="285"/>
        </w:trPr>
        <w:tc>
          <w:tcPr>
            <w:tcW w:w="2149" w:type="dxa"/>
            <w:tcBorders>
              <w:left w:val="nil"/>
              <w:bottom w:val="nil"/>
            </w:tcBorders>
            <w:noWrap/>
            <w:hideMark/>
          </w:tcPr>
          <w:p w:rsidR="008773EE" w:rsidRPr="00376E88" w:rsidRDefault="008773EE" w:rsidP="00CF786E">
            <w:pPr>
              <w:jc w:val="center"/>
            </w:pPr>
            <w:r w:rsidRPr="00376E88">
              <w:t>15</w:t>
            </w:r>
            <w:r>
              <w:t>,</w:t>
            </w:r>
            <w:r w:rsidRPr="00376E88">
              <w:t>000+</w:t>
            </w:r>
          </w:p>
        </w:tc>
        <w:tc>
          <w:tcPr>
            <w:tcW w:w="1671" w:type="dxa"/>
            <w:tcBorders>
              <w:bottom w:val="nil"/>
            </w:tcBorders>
            <w:noWrap/>
            <w:hideMark/>
          </w:tcPr>
          <w:p w:rsidR="008773EE" w:rsidRPr="00376E88" w:rsidRDefault="008773EE" w:rsidP="00CF786E">
            <w:pPr>
              <w:jc w:val="center"/>
            </w:pPr>
            <w:r>
              <w:t>105.</w:t>
            </w:r>
            <w:r w:rsidRPr="00376E88">
              <w:t>8</w:t>
            </w:r>
            <w:r>
              <w:t xml:space="preserve"> (4.2)</w:t>
            </w:r>
          </w:p>
        </w:tc>
        <w:tc>
          <w:tcPr>
            <w:tcW w:w="866" w:type="dxa"/>
            <w:tcBorders>
              <w:bottom w:val="nil"/>
              <w:right w:val="nil"/>
            </w:tcBorders>
            <w:noWrap/>
            <w:hideMark/>
          </w:tcPr>
          <w:p w:rsidR="008773EE" w:rsidRPr="002A535F" w:rsidRDefault="008773EE" w:rsidP="00CF786E">
            <w:pPr>
              <w:jc w:val="center"/>
              <w:rPr>
                <w:rFonts w:cs="Arial"/>
              </w:rPr>
            </w:pPr>
            <w:r w:rsidRPr="002A535F">
              <w:rPr>
                <w:rFonts w:cs="Arial"/>
              </w:rPr>
              <w:t>9</w:t>
            </w:r>
          </w:p>
        </w:tc>
      </w:tr>
    </w:tbl>
    <w:p w:rsidR="00CF786E" w:rsidRDefault="008773EE" w:rsidP="000138FD">
      <w:pPr>
        <w:jc w:val="both"/>
        <w:rPr>
          <w:sz w:val="18"/>
          <w:szCs w:val="18"/>
        </w:rPr>
      </w:pPr>
      <w:r>
        <w:rPr>
          <w:sz w:val="18"/>
          <w:szCs w:val="18"/>
        </w:rPr>
        <w:t xml:space="preserve">*: </w:t>
      </w:r>
      <w:r w:rsidRPr="008773EE">
        <w:rPr>
          <w:sz w:val="18"/>
          <w:szCs w:val="18"/>
        </w:rPr>
        <w:t>Standard deviation of the measurements shown in parentheses</w:t>
      </w:r>
    </w:p>
    <w:p w:rsidR="00CF786E" w:rsidRDefault="00A2414A" w:rsidP="00CF786E">
      <w:pPr>
        <w:jc w:val="both"/>
      </w:pPr>
      <w:r>
        <w:t>The same data is presented in the form of a box plot</w:t>
      </w:r>
      <w:r w:rsidR="001204BF">
        <w:t xml:space="preserve"> </w:t>
      </w:r>
      <w:r w:rsidR="002160EF">
        <w:t>for</w:t>
      </w:r>
      <w:r w:rsidR="009858BC">
        <w:t xml:space="preserve"> visual interpretation (Figure 2</w:t>
      </w:r>
      <w:r w:rsidR="002160EF">
        <w:t>)</w:t>
      </w:r>
      <w:r w:rsidR="00CF786E">
        <w:t>.</w:t>
      </w:r>
      <w:r w:rsidR="001204BF">
        <w:t xml:space="preserve"> The 3,000 – 5,000 and 15,000+ ranges have been collated together, to account for the fact that the 3,000 – 5,000 range only has 3 data points. The new range of 3,000+ ppm has a median recovery of 104.6% and a standard deviation of 4.</w:t>
      </w:r>
      <w:r w:rsidR="00260335">
        <w:t>4</w:t>
      </w:r>
      <w:r w:rsidR="001204BF">
        <w:t>%.</w:t>
      </w:r>
      <w:r w:rsidR="007F62B4">
        <w:t xml:space="preserve"> </w:t>
      </w:r>
    </w:p>
    <w:p w:rsidR="00CF786E" w:rsidRDefault="00C97A20" w:rsidP="00CF786E">
      <w:pPr>
        <w:keepNext/>
      </w:pPr>
      <w:r>
        <w:rPr>
          <w:noProof/>
          <w:lang w:val="nl-NL" w:eastAsia="nl-NL"/>
        </w:rPr>
        <w:drawing>
          <wp:inline distT="0" distB="0" distL="0" distR="0" wp14:anchorId="618BB421" wp14:editId="478A439C">
            <wp:extent cx="4605618" cy="2743200"/>
            <wp:effectExtent l="0" t="0" r="5080" b="0"/>
            <wp:docPr id="81" name="Grafiek 8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F786E" w:rsidRPr="00CF786E" w:rsidRDefault="00CF786E" w:rsidP="00CF786E">
      <w:pPr>
        <w:pStyle w:val="Caption"/>
      </w:pPr>
      <w:r>
        <w:t xml:space="preserve">Figure </w:t>
      </w:r>
      <w:r w:rsidR="0075578E">
        <w:fldChar w:fldCharType="begin"/>
      </w:r>
      <w:r w:rsidR="0075578E">
        <w:instrText xml:space="preserve"> SEQ F</w:instrText>
      </w:r>
      <w:r w:rsidR="0075578E">
        <w:instrText xml:space="preserve">igure \* ARABIC </w:instrText>
      </w:r>
      <w:r w:rsidR="0075578E">
        <w:fldChar w:fldCharType="separate"/>
      </w:r>
      <w:r w:rsidR="00EA5D78">
        <w:rPr>
          <w:noProof/>
        </w:rPr>
        <w:t>2</w:t>
      </w:r>
      <w:r w:rsidR="0075578E">
        <w:rPr>
          <w:noProof/>
        </w:rPr>
        <w:fldChar w:fldCharType="end"/>
      </w:r>
      <w:r>
        <w:t xml:space="preserve">: box plot of the </w:t>
      </w:r>
      <w:r w:rsidR="001204BF">
        <w:t>recovery across different spike ranges</w:t>
      </w:r>
      <w:r w:rsidR="002160EF">
        <w:t>. Spike ranges of 3,000 – 5,000 and 15,000+ combined together.</w:t>
      </w:r>
    </w:p>
    <w:p w:rsidR="002F1605" w:rsidRDefault="00AD5729" w:rsidP="000138FD">
      <w:pPr>
        <w:jc w:val="both"/>
      </w:pPr>
      <w:r>
        <w:t xml:space="preserve">The same recovery data can be presented for individual samples rather than for spike ranges, presented in the tables below. Both tables show the concentration as determined by this method, the concentration as determined by the reference method, as well as the average recovery &amp; the standard deviation of the recovery measurements. Table 10 consists of original CSM samples, whereas Table 11 </w:t>
      </w:r>
      <w:r w:rsidR="00323F2E">
        <w:t xml:space="preserve">consists of samples that have been spiked with nickel (see Cobalt precipitation). </w:t>
      </w:r>
      <w:r w:rsidR="009B76F0">
        <w:t>The value for CRM measurements is dated 19</w:t>
      </w:r>
      <w:r w:rsidR="009B76F0" w:rsidRPr="009B76F0">
        <w:rPr>
          <w:vertAlign w:val="superscript"/>
        </w:rPr>
        <w:t>th</w:t>
      </w:r>
      <w:r w:rsidR="009B76F0">
        <w:t xml:space="preserve"> December 2018, except where otherwise indicated.</w:t>
      </w:r>
    </w:p>
    <w:p w:rsidR="009B76F0" w:rsidRDefault="009B76F0" w:rsidP="000138FD">
      <w:pPr>
        <w:jc w:val="both"/>
      </w:pPr>
    </w:p>
    <w:p w:rsidR="005F11E2" w:rsidRDefault="005F11E2" w:rsidP="005F11E2">
      <w:pPr>
        <w:pStyle w:val="Caption"/>
        <w:keepNext/>
      </w:pPr>
      <w:r>
        <w:lastRenderedPageBreak/>
        <w:t xml:space="preserve">Table </w:t>
      </w:r>
      <w:r w:rsidR="0075578E">
        <w:fldChar w:fldCharType="begin"/>
      </w:r>
      <w:r w:rsidR="0075578E">
        <w:instrText xml:space="preserve"> SEQ Table \* ARABIC </w:instrText>
      </w:r>
      <w:r w:rsidR="0075578E">
        <w:fldChar w:fldCharType="separate"/>
      </w:r>
      <w:r w:rsidR="00A50C2D">
        <w:rPr>
          <w:noProof/>
        </w:rPr>
        <w:t>10</w:t>
      </w:r>
      <w:r w:rsidR="0075578E">
        <w:rPr>
          <w:noProof/>
        </w:rPr>
        <w:fldChar w:fldCharType="end"/>
      </w:r>
      <w:r w:rsidR="00AD5729">
        <w:t>:</w:t>
      </w:r>
      <w:r w:rsidR="000F2F0C">
        <w:t xml:space="preserve"> M</w:t>
      </w:r>
      <w:r w:rsidR="00AD5729">
        <w:t>easured concentration and reference concentration of samples</w:t>
      </w:r>
      <w:r w:rsidR="000F2F0C">
        <w:t>, along with recovery of nickel spikes, arranged by sample ID.</w:t>
      </w:r>
    </w:p>
    <w:tbl>
      <w:tblPr>
        <w:tblStyle w:val="TableGrid"/>
        <w:tblW w:w="8364" w:type="dxa"/>
        <w:tblLook w:val="04A0" w:firstRow="1" w:lastRow="0" w:firstColumn="1" w:lastColumn="0" w:noHBand="0" w:noVBand="1"/>
      </w:tblPr>
      <w:tblGrid>
        <w:gridCol w:w="705"/>
        <w:gridCol w:w="2344"/>
        <w:gridCol w:w="2857"/>
        <w:gridCol w:w="1671"/>
        <w:gridCol w:w="787"/>
      </w:tblGrid>
      <w:tr w:rsidR="002160EF" w:rsidTr="0059357B">
        <w:trPr>
          <w:trHeight w:val="618"/>
        </w:trPr>
        <w:tc>
          <w:tcPr>
            <w:tcW w:w="705" w:type="dxa"/>
            <w:tcBorders>
              <w:top w:val="nil"/>
              <w:left w:val="nil"/>
            </w:tcBorders>
            <w:vAlign w:val="center"/>
          </w:tcPr>
          <w:p w:rsidR="002160EF" w:rsidRDefault="002160EF" w:rsidP="004B6B6A">
            <w:pPr>
              <w:jc w:val="center"/>
            </w:pPr>
            <w:r>
              <w:t>ID</w:t>
            </w:r>
          </w:p>
        </w:tc>
        <w:tc>
          <w:tcPr>
            <w:tcW w:w="2344" w:type="dxa"/>
            <w:tcBorders>
              <w:top w:val="nil"/>
            </w:tcBorders>
            <w:vAlign w:val="center"/>
          </w:tcPr>
          <w:p w:rsidR="002160EF" w:rsidRDefault="002160EF" w:rsidP="004B6B6A">
            <w:pPr>
              <w:jc w:val="center"/>
            </w:pPr>
            <w:r>
              <w:t>Concentration (ppm)</w:t>
            </w:r>
          </w:p>
        </w:tc>
        <w:tc>
          <w:tcPr>
            <w:tcW w:w="2857" w:type="dxa"/>
            <w:tcBorders>
              <w:top w:val="nil"/>
            </w:tcBorders>
            <w:vAlign w:val="center"/>
          </w:tcPr>
          <w:p w:rsidR="002160EF" w:rsidRDefault="002160EF" w:rsidP="004B6B6A">
            <w:pPr>
              <w:jc w:val="center"/>
            </w:pPr>
            <w:r>
              <w:t>CRM concentration (ppm)</w:t>
            </w:r>
          </w:p>
        </w:tc>
        <w:tc>
          <w:tcPr>
            <w:tcW w:w="1671" w:type="dxa"/>
            <w:tcBorders>
              <w:top w:val="nil"/>
            </w:tcBorders>
            <w:vAlign w:val="center"/>
          </w:tcPr>
          <w:p w:rsidR="002160EF" w:rsidRDefault="002160EF" w:rsidP="004B6B6A">
            <w:pPr>
              <w:jc w:val="center"/>
            </w:pPr>
            <w:r>
              <w:t>Recovery (%)</w:t>
            </w:r>
          </w:p>
        </w:tc>
        <w:tc>
          <w:tcPr>
            <w:tcW w:w="787" w:type="dxa"/>
            <w:tcBorders>
              <w:top w:val="nil"/>
              <w:right w:val="nil"/>
            </w:tcBorders>
            <w:vAlign w:val="center"/>
          </w:tcPr>
          <w:p w:rsidR="002160EF" w:rsidRDefault="002160EF" w:rsidP="004B6B6A">
            <w:pPr>
              <w:jc w:val="center"/>
            </w:pPr>
            <w:r>
              <w:t>n</w:t>
            </w:r>
          </w:p>
        </w:tc>
      </w:tr>
      <w:tr w:rsidR="002160EF" w:rsidTr="0059357B">
        <w:tc>
          <w:tcPr>
            <w:tcW w:w="705" w:type="dxa"/>
            <w:tcBorders>
              <w:left w:val="nil"/>
            </w:tcBorders>
          </w:tcPr>
          <w:p w:rsidR="002160EF" w:rsidRDefault="002160EF" w:rsidP="000138FD">
            <w:pPr>
              <w:jc w:val="both"/>
            </w:pPr>
            <w:r>
              <w:t>478</w:t>
            </w:r>
          </w:p>
        </w:tc>
        <w:tc>
          <w:tcPr>
            <w:tcW w:w="2344" w:type="dxa"/>
          </w:tcPr>
          <w:p w:rsidR="002160EF" w:rsidRDefault="002160EF" w:rsidP="005F11E2">
            <w:pPr>
              <w:jc w:val="center"/>
            </w:pPr>
            <w:r>
              <w:t>330</w:t>
            </w:r>
          </w:p>
        </w:tc>
        <w:tc>
          <w:tcPr>
            <w:tcW w:w="2857" w:type="dxa"/>
          </w:tcPr>
          <w:p w:rsidR="002160EF" w:rsidRDefault="002160EF" w:rsidP="009B76F0">
            <w:pPr>
              <w:jc w:val="center"/>
            </w:pPr>
            <w:r>
              <w:t>3</w:t>
            </w:r>
            <w:r w:rsidR="009B76F0">
              <w:t>3</w:t>
            </w:r>
            <w:r>
              <w:t>0</w:t>
            </w:r>
            <w:r w:rsidR="009B76F0" w:rsidRPr="009B76F0">
              <w:rPr>
                <w:vertAlign w:val="superscript"/>
              </w:rPr>
              <w:t>a</w:t>
            </w:r>
          </w:p>
        </w:tc>
        <w:tc>
          <w:tcPr>
            <w:tcW w:w="1671" w:type="dxa"/>
          </w:tcPr>
          <w:p w:rsidR="002160EF" w:rsidRDefault="002160EF" w:rsidP="005F11E2">
            <w:pPr>
              <w:jc w:val="center"/>
            </w:pPr>
            <w:r>
              <w:t>103 (3.6)</w:t>
            </w:r>
            <w:r w:rsidR="0059357B">
              <w:t>*</w:t>
            </w:r>
          </w:p>
        </w:tc>
        <w:tc>
          <w:tcPr>
            <w:tcW w:w="787" w:type="dxa"/>
            <w:tcBorders>
              <w:right w:val="nil"/>
            </w:tcBorders>
          </w:tcPr>
          <w:p w:rsidR="002160EF" w:rsidRDefault="002160EF" w:rsidP="005F11E2">
            <w:pPr>
              <w:jc w:val="center"/>
            </w:pPr>
            <w:r>
              <w:t>2</w:t>
            </w:r>
          </w:p>
        </w:tc>
      </w:tr>
      <w:tr w:rsidR="002160EF" w:rsidTr="0059357B">
        <w:tc>
          <w:tcPr>
            <w:tcW w:w="705" w:type="dxa"/>
            <w:tcBorders>
              <w:left w:val="nil"/>
            </w:tcBorders>
          </w:tcPr>
          <w:p w:rsidR="002160EF" w:rsidRDefault="002160EF" w:rsidP="000138FD">
            <w:pPr>
              <w:jc w:val="both"/>
            </w:pPr>
            <w:r>
              <w:t>479</w:t>
            </w:r>
          </w:p>
        </w:tc>
        <w:tc>
          <w:tcPr>
            <w:tcW w:w="2344" w:type="dxa"/>
          </w:tcPr>
          <w:p w:rsidR="002160EF" w:rsidRDefault="002160EF" w:rsidP="005F11E2">
            <w:pPr>
              <w:jc w:val="center"/>
            </w:pPr>
            <w:r>
              <w:t>51</w:t>
            </w:r>
          </w:p>
        </w:tc>
        <w:tc>
          <w:tcPr>
            <w:tcW w:w="2857" w:type="dxa"/>
          </w:tcPr>
          <w:p w:rsidR="002160EF" w:rsidRDefault="002160EF" w:rsidP="005F11E2">
            <w:pPr>
              <w:jc w:val="center"/>
            </w:pPr>
            <w:r>
              <w:t>68</w:t>
            </w:r>
          </w:p>
        </w:tc>
        <w:tc>
          <w:tcPr>
            <w:tcW w:w="1671" w:type="dxa"/>
          </w:tcPr>
          <w:p w:rsidR="002160EF" w:rsidRDefault="002160EF" w:rsidP="005F11E2">
            <w:pPr>
              <w:jc w:val="center"/>
            </w:pPr>
            <w:r>
              <w:t>97 (2.3)</w:t>
            </w:r>
          </w:p>
        </w:tc>
        <w:tc>
          <w:tcPr>
            <w:tcW w:w="787" w:type="dxa"/>
            <w:tcBorders>
              <w:right w:val="nil"/>
            </w:tcBorders>
          </w:tcPr>
          <w:p w:rsidR="002160EF" w:rsidRDefault="002160EF" w:rsidP="005F11E2">
            <w:pPr>
              <w:jc w:val="center"/>
            </w:pPr>
            <w:r>
              <w:t>3</w:t>
            </w:r>
          </w:p>
        </w:tc>
      </w:tr>
      <w:tr w:rsidR="002160EF" w:rsidTr="0059357B">
        <w:tc>
          <w:tcPr>
            <w:tcW w:w="705" w:type="dxa"/>
            <w:tcBorders>
              <w:left w:val="nil"/>
            </w:tcBorders>
          </w:tcPr>
          <w:p w:rsidR="002160EF" w:rsidRDefault="002160EF" w:rsidP="000138FD">
            <w:pPr>
              <w:jc w:val="both"/>
            </w:pPr>
            <w:r>
              <w:t>487</w:t>
            </w:r>
          </w:p>
        </w:tc>
        <w:tc>
          <w:tcPr>
            <w:tcW w:w="2344" w:type="dxa"/>
          </w:tcPr>
          <w:p w:rsidR="002160EF" w:rsidRDefault="002160EF" w:rsidP="00C73065">
            <w:pPr>
              <w:jc w:val="center"/>
            </w:pPr>
            <w:r>
              <w:t>6030</w:t>
            </w:r>
          </w:p>
        </w:tc>
        <w:tc>
          <w:tcPr>
            <w:tcW w:w="2857" w:type="dxa"/>
          </w:tcPr>
          <w:p w:rsidR="002160EF" w:rsidRDefault="009B76F0" w:rsidP="009B76F0">
            <w:pPr>
              <w:jc w:val="center"/>
            </w:pPr>
            <w:r>
              <w:t>6450</w:t>
            </w:r>
            <w:r w:rsidRPr="009B76F0">
              <w:rPr>
                <w:vertAlign w:val="superscript"/>
              </w:rPr>
              <w:t>a</w:t>
            </w:r>
          </w:p>
        </w:tc>
        <w:tc>
          <w:tcPr>
            <w:tcW w:w="1671" w:type="dxa"/>
          </w:tcPr>
          <w:p w:rsidR="002160EF" w:rsidRDefault="002160EF" w:rsidP="005F11E2">
            <w:pPr>
              <w:jc w:val="center"/>
            </w:pPr>
            <w:r>
              <w:t>104 (0.8)</w:t>
            </w:r>
          </w:p>
        </w:tc>
        <w:tc>
          <w:tcPr>
            <w:tcW w:w="787" w:type="dxa"/>
            <w:tcBorders>
              <w:right w:val="nil"/>
            </w:tcBorders>
          </w:tcPr>
          <w:p w:rsidR="002160EF" w:rsidRDefault="002160EF" w:rsidP="005F11E2">
            <w:pPr>
              <w:jc w:val="center"/>
            </w:pPr>
            <w:r>
              <w:t>2</w:t>
            </w:r>
          </w:p>
        </w:tc>
      </w:tr>
      <w:tr w:rsidR="002160EF" w:rsidTr="0059357B">
        <w:tc>
          <w:tcPr>
            <w:tcW w:w="705" w:type="dxa"/>
            <w:tcBorders>
              <w:left w:val="nil"/>
            </w:tcBorders>
          </w:tcPr>
          <w:p w:rsidR="002160EF" w:rsidRDefault="002160EF" w:rsidP="000138FD">
            <w:pPr>
              <w:jc w:val="both"/>
            </w:pPr>
            <w:r>
              <w:t>488</w:t>
            </w:r>
          </w:p>
        </w:tc>
        <w:tc>
          <w:tcPr>
            <w:tcW w:w="2344" w:type="dxa"/>
          </w:tcPr>
          <w:p w:rsidR="002160EF" w:rsidRDefault="002160EF" w:rsidP="005F11E2">
            <w:pPr>
              <w:jc w:val="center"/>
            </w:pPr>
            <w:r>
              <w:t>6300</w:t>
            </w:r>
          </w:p>
        </w:tc>
        <w:tc>
          <w:tcPr>
            <w:tcW w:w="2857" w:type="dxa"/>
          </w:tcPr>
          <w:p w:rsidR="002160EF" w:rsidRDefault="009B76F0" w:rsidP="005F11E2">
            <w:pPr>
              <w:jc w:val="center"/>
            </w:pPr>
            <w:r>
              <w:t>6200</w:t>
            </w:r>
            <w:r w:rsidRPr="009B76F0">
              <w:rPr>
                <w:vertAlign w:val="superscript"/>
              </w:rPr>
              <w:t>a</w:t>
            </w:r>
          </w:p>
        </w:tc>
        <w:tc>
          <w:tcPr>
            <w:tcW w:w="1671" w:type="dxa"/>
          </w:tcPr>
          <w:p w:rsidR="002160EF" w:rsidRDefault="002160EF" w:rsidP="005F11E2">
            <w:pPr>
              <w:jc w:val="center"/>
            </w:pPr>
            <w:r>
              <w:t>106 (5.2)</w:t>
            </w:r>
          </w:p>
        </w:tc>
        <w:tc>
          <w:tcPr>
            <w:tcW w:w="787" w:type="dxa"/>
            <w:tcBorders>
              <w:right w:val="nil"/>
            </w:tcBorders>
          </w:tcPr>
          <w:p w:rsidR="002160EF" w:rsidRDefault="002160EF" w:rsidP="005F11E2">
            <w:pPr>
              <w:jc w:val="center"/>
            </w:pPr>
            <w:r>
              <w:t>8</w:t>
            </w:r>
          </w:p>
        </w:tc>
      </w:tr>
      <w:tr w:rsidR="002160EF" w:rsidTr="0059357B">
        <w:tc>
          <w:tcPr>
            <w:tcW w:w="705" w:type="dxa"/>
            <w:tcBorders>
              <w:left w:val="nil"/>
            </w:tcBorders>
          </w:tcPr>
          <w:p w:rsidR="002160EF" w:rsidRDefault="002160EF" w:rsidP="000138FD">
            <w:pPr>
              <w:jc w:val="both"/>
            </w:pPr>
            <w:r>
              <w:t>489</w:t>
            </w:r>
          </w:p>
        </w:tc>
        <w:tc>
          <w:tcPr>
            <w:tcW w:w="2344" w:type="dxa"/>
          </w:tcPr>
          <w:p w:rsidR="002160EF" w:rsidRDefault="002160EF" w:rsidP="005F11E2">
            <w:pPr>
              <w:jc w:val="center"/>
            </w:pPr>
            <w:r>
              <w:t>270</w:t>
            </w:r>
          </w:p>
        </w:tc>
        <w:tc>
          <w:tcPr>
            <w:tcW w:w="2857" w:type="dxa"/>
          </w:tcPr>
          <w:p w:rsidR="002160EF" w:rsidRDefault="002160EF" w:rsidP="005F11E2">
            <w:pPr>
              <w:jc w:val="center"/>
            </w:pPr>
            <w:r>
              <w:t>220</w:t>
            </w:r>
          </w:p>
        </w:tc>
        <w:tc>
          <w:tcPr>
            <w:tcW w:w="1671" w:type="dxa"/>
          </w:tcPr>
          <w:p w:rsidR="002160EF" w:rsidRDefault="002160EF" w:rsidP="005F11E2">
            <w:pPr>
              <w:jc w:val="center"/>
            </w:pPr>
            <w:r>
              <w:t>102 (0.8)</w:t>
            </w:r>
          </w:p>
        </w:tc>
        <w:tc>
          <w:tcPr>
            <w:tcW w:w="787" w:type="dxa"/>
            <w:tcBorders>
              <w:right w:val="nil"/>
            </w:tcBorders>
          </w:tcPr>
          <w:p w:rsidR="002160EF" w:rsidRDefault="002160EF" w:rsidP="005F11E2">
            <w:pPr>
              <w:jc w:val="center"/>
            </w:pPr>
            <w:r>
              <w:t>3</w:t>
            </w:r>
          </w:p>
        </w:tc>
      </w:tr>
      <w:tr w:rsidR="002160EF" w:rsidTr="0059357B">
        <w:tc>
          <w:tcPr>
            <w:tcW w:w="705" w:type="dxa"/>
            <w:tcBorders>
              <w:left w:val="nil"/>
            </w:tcBorders>
          </w:tcPr>
          <w:p w:rsidR="002160EF" w:rsidRDefault="002160EF" w:rsidP="000138FD">
            <w:pPr>
              <w:jc w:val="both"/>
            </w:pPr>
            <w:r>
              <w:t>490</w:t>
            </w:r>
          </w:p>
        </w:tc>
        <w:tc>
          <w:tcPr>
            <w:tcW w:w="2344" w:type="dxa"/>
          </w:tcPr>
          <w:p w:rsidR="002160EF" w:rsidRDefault="002160EF" w:rsidP="005F11E2">
            <w:pPr>
              <w:jc w:val="center"/>
            </w:pPr>
            <w:r>
              <w:t>5500</w:t>
            </w:r>
          </w:p>
        </w:tc>
        <w:tc>
          <w:tcPr>
            <w:tcW w:w="2857" w:type="dxa"/>
          </w:tcPr>
          <w:p w:rsidR="002160EF" w:rsidRDefault="002160EF" w:rsidP="005F11E2">
            <w:pPr>
              <w:jc w:val="center"/>
            </w:pPr>
            <w:r>
              <w:t>4600</w:t>
            </w:r>
          </w:p>
        </w:tc>
        <w:tc>
          <w:tcPr>
            <w:tcW w:w="1671" w:type="dxa"/>
          </w:tcPr>
          <w:p w:rsidR="002160EF" w:rsidRDefault="002160EF" w:rsidP="005F11E2">
            <w:pPr>
              <w:jc w:val="center"/>
            </w:pPr>
            <w:r>
              <w:t>101</w:t>
            </w:r>
          </w:p>
        </w:tc>
        <w:tc>
          <w:tcPr>
            <w:tcW w:w="787" w:type="dxa"/>
            <w:tcBorders>
              <w:right w:val="nil"/>
            </w:tcBorders>
          </w:tcPr>
          <w:p w:rsidR="002160EF" w:rsidRDefault="002160EF" w:rsidP="005F11E2">
            <w:pPr>
              <w:jc w:val="center"/>
            </w:pPr>
            <w:r>
              <w:t>1</w:t>
            </w:r>
          </w:p>
        </w:tc>
      </w:tr>
      <w:tr w:rsidR="002160EF" w:rsidTr="0059357B">
        <w:tc>
          <w:tcPr>
            <w:tcW w:w="705" w:type="dxa"/>
            <w:tcBorders>
              <w:left w:val="nil"/>
            </w:tcBorders>
          </w:tcPr>
          <w:p w:rsidR="002160EF" w:rsidRDefault="002160EF" w:rsidP="000138FD">
            <w:pPr>
              <w:jc w:val="both"/>
            </w:pPr>
            <w:r>
              <w:t>496</w:t>
            </w:r>
          </w:p>
        </w:tc>
        <w:tc>
          <w:tcPr>
            <w:tcW w:w="2344" w:type="dxa"/>
          </w:tcPr>
          <w:p w:rsidR="002160EF" w:rsidRDefault="002160EF" w:rsidP="005F11E2">
            <w:pPr>
              <w:jc w:val="center"/>
            </w:pPr>
            <w:r>
              <w:t>240</w:t>
            </w:r>
          </w:p>
        </w:tc>
        <w:tc>
          <w:tcPr>
            <w:tcW w:w="2857" w:type="dxa"/>
          </w:tcPr>
          <w:p w:rsidR="002160EF" w:rsidRDefault="002160EF" w:rsidP="005F11E2">
            <w:pPr>
              <w:jc w:val="center"/>
            </w:pPr>
            <w:r>
              <w:t>210</w:t>
            </w:r>
          </w:p>
        </w:tc>
        <w:tc>
          <w:tcPr>
            <w:tcW w:w="1671" w:type="dxa"/>
          </w:tcPr>
          <w:p w:rsidR="002160EF" w:rsidRDefault="002160EF" w:rsidP="005F11E2">
            <w:pPr>
              <w:jc w:val="center"/>
            </w:pPr>
            <w:r>
              <w:t>101 (3.0)</w:t>
            </w:r>
          </w:p>
        </w:tc>
        <w:tc>
          <w:tcPr>
            <w:tcW w:w="787" w:type="dxa"/>
            <w:tcBorders>
              <w:right w:val="nil"/>
            </w:tcBorders>
          </w:tcPr>
          <w:p w:rsidR="002160EF" w:rsidRDefault="002160EF" w:rsidP="005F11E2">
            <w:pPr>
              <w:jc w:val="center"/>
            </w:pPr>
            <w:r>
              <w:t>2</w:t>
            </w:r>
          </w:p>
        </w:tc>
      </w:tr>
      <w:tr w:rsidR="002160EF" w:rsidTr="0059357B">
        <w:tc>
          <w:tcPr>
            <w:tcW w:w="705" w:type="dxa"/>
            <w:tcBorders>
              <w:left w:val="nil"/>
            </w:tcBorders>
          </w:tcPr>
          <w:p w:rsidR="002160EF" w:rsidRDefault="002160EF" w:rsidP="000138FD">
            <w:pPr>
              <w:jc w:val="both"/>
            </w:pPr>
            <w:r>
              <w:t>502</w:t>
            </w:r>
          </w:p>
        </w:tc>
        <w:tc>
          <w:tcPr>
            <w:tcW w:w="2344" w:type="dxa"/>
          </w:tcPr>
          <w:p w:rsidR="002160EF" w:rsidRDefault="002160EF" w:rsidP="005F11E2">
            <w:pPr>
              <w:jc w:val="center"/>
            </w:pPr>
            <w:r>
              <w:t>200</w:t>
            </w:r>
          </w:p>
        </w:tc>
        <w:tc>
          <w:tcPr>
            <w:tcW w:w="2857" w:type="dxa"/>
          </w:tcPr>
          <w:p w:rsidR="002160EF" w:rsidRDefault="009B76F0" w:rsidP="005F11E2">
            <w:pPr>
              <w:jc w:val="center"/>
            </w:pPr>
            <w:r>
              <w:t>190</w:t>
            </w:r>
            <w:r w:rsidRPr="009B76F0">
              <w:rPr>
                <w:vertAlign w:val="superscript"/>
              </w:rPr>
              <w:t>a</w:t>
            </w:r>
          </w:p>
        </w:tc>
        <w:tc>
          <w:tcPr>
            <w:tcW w:w="1671" w:type="dxa"/>
          </w:tcPr>
          <w:p w:rsidR="002160EF" w:rsidRDefault="002160EF" w:rsidP="005F11E2">
            <w:pPr>
              <w:jc w:val="center"/>
            </w:pPr>
            <w:r>
              <w:t>98 (2.7)</w:t>
            </w:r>
          </w:p>
        </w:tc>
        <w:tc>
          <w:tcPr>
            <w:tcW w:w="787" w:type="dxa"/>
            <w:tcBorders>
              <w:right w:val="nil"/>
            </w:tcBorders>
          </w:tcPr>
          <w:p w:rsidR="002160EF" w:rsidRDefault="002160EF" w:rsidP="005F11E2">
            <w:pPr>
              <w:jc w:val="center"/>
            </w:pPr>
            <w:r>
              <w:t>8</w:t>
            </w:r>
          </w:p>
        </w:tc>
      </w:tr>
      <w:tr w:rsidR="002160EF" w:rsidTr="0059357B">
        <w:tc>
          <w:tcPr>
            <w:tcW w:w="705" w:type="dxa"/>
            <w:tcBorders>
              <w:left w:val="nil"/>
            </w:tcBorders>
          </w:tcPr>
          <w:p w:rsidR="002160EF" w:rsidRDefault="002160EF" w:rsidP="000138FD">
            <w:pPr>
              <w:jc w:val="both"/>
            </w:pPr>
            <w:r>
              <w:t>508</w:t>
            </w:r>
          </w:p>
        </w:tc>
        <w:tc>
          <w:tcPr>
            <w:tcW w:w="2344" w:type="dxa"/>
          </w:tcPr>
          <w:p w:rsidR="002160EF" w:rsidRDefault="002160EF" w:rsidP="005F11E2">
            <w:pPr>
              <w:jc w:val="center"/>
            </w:pPr>
            <w:r>
              <w:t>97</w:t>
            </w:r>
          </w:p>
        </w:tc>
        <w:tc>
          <w:tcPr>
            <w:tcW w:w="2857" w:type="dxa"/>
          </w:tcPr>
          <w:p w:rsidR="002160EF" w:rsidRDefault="002160EF" w:rsidP="005F11E2">
            <w:pPr>
              <w:jc w:val="center"/>
            </w:pPr>
            <w:r>
              <w:t>61</w:t>
            </w:r>
          </w:p>
        </w:tc>
        <w:tc>
          <w:tcPr>
            <w:tcW w:w="1671" w:type="dxa"/>
          </w:tcPr>
          <w:p w:rsidR="002160EF" w:rsidRDefault="002160EF" w:rsidP="005F11E2">
            <w:pPr>
              <w:jc w:val="center"/>
            </w:pPr>
            <w:r>
              <w:t>95 (6.3)</w:t>
            </w:r>
          </w:p>
        </w:tc>
        <w:tc>
          <w:tcPr>
            <w:tcW w:w="787" w:type="dxa"/>
            <w:tcBorders>
              <w:right w:val="nil"/>
            </w:tcBorders>
          </w:tcPr>
          <w:p w:rsidR="002160EF" w:rsidRDefault="002160EF" w:rsidP="005F11E2">
            <w:pPr>
              <w:jc w:val="center"/>
            </w:pPr>
            <w:r>
              <w:t>3</w:t>
            </w:r>
          </w:p>
        </w:tc>
      </w:tr>
      <w:tr w:rsidR="002160EF" w:rsidTr="0059357B">
        <w:tc>
          <w:tcPr>
            <w:tcW w:w="705" w:type="dxa"/>
            <w:tcBorders>
              <w:left w:val="nil"/>
            </w:tcBorders>
          </w:tcPr>
          <w:p w:rsidR="002160EF" w:rsidRDefault="002160EF" w:rsidP="000138FD">
            <w:pPr>
              <w:jc w:val="both"/>
            </w:pPr>
            <w:r>
              <w:t>511</w:t>
            </w:r>
          </w:p>
        </w:tc>
        <w:tc>
          <w:tcPr>
            <w:tcW w:w="2344" w:type="dxa"/>
          </w:tcPr>
          <w:p w:rsidR="002160EF" w:rsidRDefault="002160EF" w:rsidP="005F11E2">
            <w:pPr>
              <w:jc w:val="center"/>
            </w:pPr>
            <w:r>
              <w:t>5</w:t>
            </w:r>
          </w:p>
        </w:tc>
        <w:tc>
          <w:tcPr>
            <w:tcW w:w="2857" w:type="dxa"/>
          </w:tcPr>
          <w:p w:rsidR="002160EF" w:rsidRDefault="002160EF" w:rsidP="005F11E2">
            <w:pPr>
              <w:jc w:val="center"/>
            </w:pPr>
            <w:r>
              <w:t>3.6</w:t>
            </w:r>
          </w:p>
        </w:tc>
        <w:tc>
          <w:tcPr>
            <w:tcW w:w="1671" w:type="dxa"/>
          </w:tcPr>
          <w:p w:rsidR="002160EF" w:rsidRDefault="002160EF" w:rsidP="005F11E2">
            <w:pPr>
              <w:jc w:val="center"/>
            </w:pPr>
            <w:r>
              <w:t>96 (0.7)</w:t>
            </w:r>
          </w:p>
        </w:tc>
        <w:tc>
          <w:tcPr>
            <w:tcW w:w="787" w:type="dxa"/>
            <w:tcBorders>
              <w:right w:val="nil"/>
            </w:tcBorders>
          </w:tcPr>
          <w:p w:rsidR="002160EF" w:rsidRDefault="002160EF" w:rsidP="005F11E2">
            <w:pPr>
              <w:jc w:val="center"/>
            </w:pPr>
            <w:r>
              <w:t>3</w:t>
            </w:r>
          </w:p>
        </w:tc>
      </w:tr>
      <w:tr w:rsidR="002160EF" w:rsidTr="0059357B">
        <w:tc>
          <w:tcPr>
            <w:tcW w:w="705" w:type="dxa"/>
            <w:tcBorders>
              <w:left w:val="nil"/>
            </w:tcBorders>
          </w:tcPr>
          <w:p w:rsidR="002160EF" w:rsidRDefault="002160EF" w:rsidP="000138FD">
            <w:pPr>
              <w:jc w:val="both"/>
            </w:pPr>
            <w:r>
              <w:t>512</w:t>
            </w:r>
          </w:p>
        </w:tc>
        <w:tc>
          <w:tcPr>
            <w:tcW w:w="2344" w:type="dxa"/>
          </w:tcPr>
          <w:p w:rsidR="002160EF" w:rsidRDefault="002160EF" w:rsidP="005F11E2">
            <w:pPr>
              <w:jc w:val="center"/>
            </w:pPr>
            <w:r>
              <w:t>1</w:t>
            </w:r>
          </w:p>
        </w:tc>
        <w:tc>
          <w:tcPr>
            <w:tcW w:w="2857" w:type="dxa"/>
          </w:tcPr>
          <w:p w:rsidR="002160EF" w:rsidRDefault="002160EF" w:rsidP="005F11E2">
            <w:pPr>
              <w:jc w:val="center"/>
            </w:pPr>
            <w:r>
              <w:t>-12</w:t>
            </w:r>
          </w:p>
        </w:tc>
        <w:tc>
          <w:tcPr>
            <w:tcW w:w="1671" w:type="dxa"/>
          </w:tcPr>
          <w:p w:rsidR="002160EF" w:rsidRDefault="002160EF" w:rsidP="005F11E2">
            <w:pPr>
              <w:jc w:val="center"/>
            </w:pPr>
            <w:r>
              <w:t>95 (3.2)</w:t>
            </w:r>
          </w:p>
        </w:tc>
        <w:tc>
          <w:tcPr>
            <w:tcW w:w="787" w:type="dxa"/>
            <w:tcBorders>
              <w:right w:val="nil"/>
            </w:tcBorders>
          </w:tcPr>
          <w:p w:rsidR="002160EF" w:rsidRDefault="002160EF" w:rsidP="005F11E2">
            <w:pPr>
              <w:jc w:val="center"/>
            </w:pPr>
            <w:r>
              <w:t>3</w:t>
            </w:r>
          </w:p>
        </w:tc>
      </w:tr>
      <w:tr w:rsidR="002160EF" w:rsidTr="0059357B">
        <w:tc>
          <w:tcPr>
            <w:tcW w:w="705" w:type="dxa"/>
            <w:tcBorders>
              <w:left w:val="nil"/>
              <w:bottom w:val="single" w:sz="4" w:space="0" w:color="auto"/>
            </w:tcBorders>
          </w:tcPr>
          <w:p w:rsidR="002160EF" w:rsidRDefault="002160EF" w:rsidP="000138FD">
            <w:pPr>
              <w:jc w:val="both"/>
            </w:pPr>
            <w:r>
              <w:t>513</w:t>
            </w:r>
          </w:p>
        </w:tc>
        <w:tc>
          <w:tcPr>
            <w:tcW w:w="2344" w:type="dxa"/>
            <w:tcBorders>
              <w:bottom w:val="single" w:sz="4" w:space="0" w:color="auto"/>
            </w:tcBorders>
          </w:tcPr>
          <w:p w:rsidR="002160EF" w:rsidRDefault="002160EF" w:rsidP="005F11E2">
            <w:pPr>
              <w:jc w:val="center"/>
            </w:pPr>
            <w:r>
              <w:t>2</w:t>
            </w:r>
          </w:p>
        </w:tc>
        <w:tc>
          <w:tcPr>
            <w:tcW w:w="2857" w:type="dxa"/>
            <w:tcBorders>
              <w:bottom w:val="single" w:sz="4" w:space="0" w:color="auto"/>
            </w:tcBorders>
          </w:tcPr>
          <w:p w:rsidR="002160EF" w:rsidRDefault="002160EF" w:rsidP="005F11E2">
            <w:pPr>
              <w:jc w:val="center"/>
            </w:pPr>
            <w:r>
              <w:t>-18</w:t>
            </w:r>
          </w:p>
        </w:tc>
        <w:tc>
          <w:tcPr>
            <w:tcW w:w="1671" w:type="dxa"/>
            <w:tcBorders>
              <w:bottom w:val="single" w:sz="4" w:space="0" w:color="auto"/>
            </w:tcBorders>
          </w:tcPr>
          <w:p w:rsidR="002160EF" w:rsidRDefault="002160EF" w:rsidP="005F11E2">
            <w:pPr>
              <w:jc w:val="center"/>
            </w:pPr>
            <w:r>
              <w:t>98 (3.4)</w:t>
            </w:r>
          </w:p>
        </w:tc>
        <w:tc>
          <w:tcPr>
            <w:tcW w:w="787" w:type="dxa"/>
            <w:tcBorders>
              <w:bottom w:val="single" w:sz="4" w:space="0" w:color="auto"/>
              <w:right w:val="nil"/>
            </w:tcBorders>
          </w:tcPr>
          <w:p w:rsidR="002160EF" w:rsidRDefault="002160EF" w:rsidP="005F11E2">
            <w:pPr>
              <w:jc w:val="center"/>
            </w:pPr>
            <w:r>
              <w:t>2</w:t>
            </w:r>
          </w:p>
        </w:tc>
      </w:tr>
      <w:tr w:rsidR="002160EF" w:rsidTr="0059357B">
        <w:tc>
          <w:tcPr>
            <w:tcW w:w="705" w:type="dxa"/>
            <w:tcBorders>
              <w:left w:val="nil"/>
              <w:bottom w:val="nil"/>
            </w:tcBorders>
          </w:tcPr>
          <w:p w:rsidR="002160EF" w:rsidRDefault="002160EF" w:rsidP="000138FD">
            <w:pPr>
              <w:jc w:val="both"/>
            </w:pPr>
            <w:r>
              <w:t>514</w:t>
            </w:r>
          </w:p>
        </w:tc>
        <w:tc>
          <w:tcPr>
            <w:tcW w:w="2344" w:type="dxa"/>
            <w:tcBorders>
              <w:bottom w:val="nil"/>
            </w:tcBorders>
          </w:tcPr>
          <w:p w:rsidR="002160EF" w:rsidRDefault="002160EF" w:rsidP="005F11E2">
            <w:pPr>
              <w:jc w:val="center"/>
            </w:pPr>
            <w:r>
              <w:t>1</w:t>
            </w:r>
          </w:p>
        </w:tc>
        <w:tc>
          <w:tcPr>
            <w:tcW w:w="2857" w:type="dxa"/>
            <w:tcBorders>
              <w:bottom w:val="nil"/>
            </w:tcBorders>
          </w:tcPr>
          <w:p w:rsidR="002160EF" w:rsidRDefault="002160EF" w:rsidP="005F11E2">
            <w:pPr>
              <w:jc w:val="center"/>
            </w:pPr>
            <w:r>
              <w:t>-5</w:t>
            </w:r>
          </w:p>
        </w:tc>
        <w:tc>
          <w:tcPr>
            <w:tcW w:w="1671" w:type="dxa"/>
            <w:tcBorders>
              <w:bottom w:val="nil"/>
            </w:tcBorders>
          </w:tcPr>
          <w:p w:rsidR="002160EF" w:rsidRDefault="002160EF" w:rsidP="005F11E2">
            <w:pPr>
              <w:jc w:val="center"/>
            </w:pPr>
            <w:r>
              <w:t>99 (4.2)</w:t>
            </w:r>
          </w:p>
        </w:tc>
        <w:tc>
          <w:tcPr>
            <w:tcW w:w="787" w:type="dxa"/>
            <w:tcBorders>
              <w:bottom w:val="nil"/>
              <w:right w:val="nil"/>
            </w:tcBorders>
          </w:tcPr>
          <w:p w:rsidR="002160EF" w:rsidRDefault="002160EF" w:rsidP="005F11E2">
            <w:pPr>
              <w:jc w:val="center"/>
            </w:pPr>
            <w:r>
              <w:t>2</w:t>
            </w:r>
          </w:p>
        </w:tc>
      </w:tr>
    </w:tbl>
    <w:p w:rsidR="0059357B" w:rsidRDefault="009B76F0" w:rsidP="009B76F0">
      <w:pPr>
        <w:rPr>
          <w:sz w:val="18"/>
          <w:szCs w:val="18"/>
        </w:rPr>
      </w:pPr>
      <w:r>
        <w:rPr>
          <w:sz w:val="18"/>
          <w:szCs w:val="18"/>
          <w:vertAlign w:val="superscript"/>
        </w:rPr>
        <w:t>a</w:t>
      </w:r>
      <w:r>
        <w:rPr>
          <w:sz w:val="18"/>
          <w:szCs w:val="18"/>
        </w:rPr>
        <w:t>: CRM performed in May 2019</w:t>
      </w:r>
      <w:r>
        <w:rPr>
          <w:sz w:val="18"/>
          <w:szCs w:val="18"/>
        </w:rPr>
        <w:br/>
      </w:r>
      <w:r w:rsidR="0059357B">
        <w:rPr>
          <w:sz w:val="18"/>
          <w:szCs w:val="18"/>
        </w:rPr>
        <w:t xml:space="preserve">*: </w:t>
      </w:r>
      <w:r w:rsidR="0059357B" w:rsidRPr="008773EE">
        <w:rPr>
          <w:sz w:val="18"/>
          <w:szCs w:val="18"/>
        </w:rPr>
        <w:t>Standard deviation of the measurements shown in parentheses</w:t>
      </w:r>
    </w:p>
    <w:p w:rsidR="00AD5729" w:rsidRDefault="00AD5729" w:rsidP="00AD5729">
      <w:pPr>
        <w:pStyle w:val="Caption"/>
        <w:keepNext/>
      </w:pPr>
      <w:r>
        <w:t xml:space="preserve">Table </w:t>
      </w:r>
      <w:r w:rsidR="0075578E">
        <w:fldChar w:fldCharType="begin"/>
      </w:r>
      <w:r w:rsidR="0075578E">
        <w:instrText xml:space="preserve"> SEQ Table \* ARABIC </w:instrText>
      </w:r>
      <w:r w:rsidR="0075578E">
        <w:fldChar w:fldCharType="separate"/>
      </w:r>
      <w:r w:rsidR="00A50C2D">
        <w:rPr>
          <w:noProof/>
        </w:rPr>
        <w:t>11</w:t>
      </w:r>
      <w:r w:rsidR="0075578E">
        <w:rPr>
          <w:noProof/>
        </w:rPr>
        <w:fldChar w:fldCharType="end"/>
      </w:r>
      <w:r>
        <w:t xml:space="preserve">: </w:t>
      </w:r>
      <w:r w:rsidR="000F2F0C">
        <w:t>Measured concentration and reference concentration of high cobalt samples, along with recovery of nickel spikes, arranged by sample ID.</w:t>
      </w:r>
    </w:p>
    <w:tbl>
      <w:tblPr>
        <w:tblStyle w:val="TableGrid"/>
        <w:tblW w:w="8652" w:type="dxa"/>
        <w:tblInd w:w="-5" w:type="dxa"/>
        <w:tblLook w:val="04A0" w:firstRow="1" w:lastRow="0" w:firstColumn="1" w:lastColumn="0" w:noHBand="0" w:noVBand="1"/>
      </w:tblPr>
      <w:tblGrid>
        <w:gridCol w:w="1026"/>
        <w:gridCol w:w="2344"/>
        <w:gridCol w:w="2857"/>
        <w:gridCol w:w="1671"/>
        <w:gridCol w:w="754"/>
      </w:tblGrid>
      <w:tr w:rsidR="0059357B" w:rsidTr="0059357B">
        <w:trPr>
          <w:trHeight w:val="593"/>
        </w:trPr>
        <w:tc>
          <w:tcPr>
            <w:tcW w:w="1026" w:type="dxa"/>
            <w:tcBorders>
              <w:top w:val="nil"/>
              <w:left w:val="nil"/>
            </w:tcBorders>
            <w:vAlign w:val="center"/>
          </w:tcPr>
          <w:p w:rsidR="0059357B" w:rsidRDefault="0059357B" w:rsidP="004B6B6A">
            <w:pPr>
              <w:jc w:val="center"/>
            </w:pPr>
            <w:r>
              <w:t>ID</w:t>
            </w:r>
          </w:p>
        </w:tc>
        <w:tc>
          <w:tcPr>
            <w:tcW w:w="2344" w:type="dxa"/>
            <w:tcBorders>
              <w:top w:val="nil"/>
            </w:tcBorders>
            <w:vAlign w:val="center"/>
          </w:tcPr>
          <w:p w:rsidR="0059357B" w:rsidRDefault="0059357B" w:rsidP="004B6B6A">
            <w:pPr>
              <w:jc w:val="center"/>
            </w:pPr>
            <w:r>
              <w:t>Concentration (ppm)</w:t>
            </w:r>
          </w:p>
        </w:tc>
        <w:tc>
          <w:tcPr>
            <w:tcW w:w="2857" w:type="dxa"/>
            <w:tcBorders>
              <w:top w:val="nil"/>
            </w:tcBorders>
            <w:vAlign w:val="center"/>
          </w:tcPr>
          <w:p w:rsidR="0059357B" w:rsidRDefault="0059357B" w:rsidP="004B6B6A">
            <w:pPr>
              <w:jc w:val="center"/>
            </w:pPr>
            <w:r>
              <w:t>CRM concentration (ppm)</w:t>
            </w:r>
          </w:p>
        </w:tc>
        <w:tc>
          <w:tcPr>
            <w:tcW w:w="1671" w:type="dxa"/>
            <w:tcBorders>
              <w:top w:val="nil"/>
            </w:tcBorders>
            <w:vAlign w:val="center"/>
          </w:tcPr>
          <w:p w:rsidR="0059357B" w:rsidRDefault="0059357B" w:rsidP="004B6B6A">
            <w:pPr>
              <w:jc w:val="center"/>
            </w:pPr>
            <w:r>
              <w:t>Recovery (%)</w:t>
            </w:r>
          </w:p>
        </w:tc>
        <w:tc>
          <w:tcPr>
            <w:tcW w:w="754" w:type="dxa"/>
            <w:tcBorders>
              <w:top w:val="nil"/>
              <w:right w:val="nil"/>
            </w:tcBorders>
            <w:vAlign w:val="center"/>
          </w:tcPr>
          <w:p w:rsidR="0059357B" w:rsidRDefault="0059357B" w:rsidP="004B6B6A">
            <w:pPr>
              <w:jc w:val="center"/>
            </w:pPr>
            <w:r>
              <w:t>n</w:t>
            </w:r>
          </w:p>
        </w:tc>
      </w:tr>
      <w:tr w:rsidR="0059357B" w:rsidTr="0059357B">
        <w:tc>
          <w:tcPr>
            <w:tcW w:w="1026" w:type="dxa"/>
            <w:tcBorders>
              <w:left w:val="nil"/>
            </w:tcBorders>
          </w:tcPr>
          <w:p w:rsidR="0059357B" w:rsidRDefault="0059357B" w:rsidP="001063F2">
            <w:pPr>
              <w:jc w:val="both"/>
            </w:pPr>
            <w:r>
              <w:t>479+</w:t>
            </w:r>
          </w:p>
        </w:tc>
        <w:tc>
          <w:tcPr>
            <w:tcW w:w="2344" w:type="dxa"/>
          </w:tcPr>
          <w:p w:rsidR="0059357B" w:rsidRDefault="0059357B" w:rsidP="001063F2">
            <w:pPr>
              <w:jc w:val="center"/>
            </w:pPr>
            <w:r>
              <w:t>224</w:t>
            </w:r>
          </w:p>
        </w:tc>
        <w:tc>
          <w:tcPr>
            <w:tcW w:w="2857" w:type="dxa"/>
          </w:tcPr>
          <w:p w:rsidR="0059357B" w:rsidRDefault="0059357B" w:rsidP="001063F2">
            <w:pPr>
              <w:jc w:val="center"/>
            </w:pPr>
            <w:r>
              <w:t>234</w:t>
            </w:r>
            <w:r w:rsidR="009B76F0" w:rsidRPr="009B76F0">
              <w:rPr>
                <w:vertAlign w:val="superscript"/>
              </w:rPr>
              <w:t>a</w:t>
            </w:r>
          </w:p>
        </w:tc>
        <w:tc>
          <w:tcPr>
            <w:tcW w:w="1671" w:type="dxa"/>
          </w:tcPr>
          <w:p w:rsidR="0059357B" w:rsidRDefault="0059357B" w:rsidP="001063F2">
            <w:pPr>
              <w:jc w:val="center"/>
            </w:pPr>
            <w:r>
              <w:t>102 (0.9)*</w:t>
            </w:r>
          </w:p>
        </w:tc>
        <w:tc>
          <w:tcPr>
            <w:tcW w:w="754" w:type="dxa"/>
            <w:tcBorders>
              <w:right w:val="nil"/>
            </w:tcBorders>
          </w:tcPr>
          <w:p w:rsidR="0059357B" w:rsidRDefault="0059357B" w:rsidP="001063F2">
            <w:pPr>
              <w:jc w:val="center"/>
            </w:pPr>
            <w:r>
              <w:t>2</w:t>
            </w:r>
          </w:p>
        </w:tc>
      </w:tr>
      <w:tr w:rsidR="0059357B" w:rsidTr="0059357B">
        <w:tc>
          <w:tcPr>
            <w:tcW w:w="1026" w:type="dxa"/>
            <w:tcBorders>
              <w:left w:val="nil"/>
            </w:tcBorders>
          </w:tcPr>
          <w:p w:rsidR="0059357B" w:rsidRDefault="0059357B" w:rsidP="001063F2">
            <w:pPr>
              <w:jc w:val="both"/>
            </w:pPr>
            <w:r>
              <w:t>480-2+</w:t>
            </w:r>
          </w:p>
        </w:tc>
        <w:tc>
          <w:tcPr>
            <w:tcW w:w="2344" w:type="dxa"/>
          </w:tcPr>
          <w:p w:rsidR="0059357B" w:rsidRDefault="0059357B" w:rsidP="001063F2">
            <w:pPr>
              <w:jc w:val="center"/>
            </w:pPr>
            <w:r>
              <w:t>387</w:t>
            </w:r>
          </w:p>
        </w:tc>
        <w:tc>
          <w:tcPr>
            <w:tcW w:w="2857" w:type="dxa"/>
          </w:tcPr>
          <w:p w:rsidR="0059357B" w:rsidRDefault="0059357B" w:rsidP="001063F2">
            <w:pPr>
              <w:jc w:val="center"/>
            </w:pPr>
            <w:r>
              <w:t>386</w:t>
            </w:r>
            <w:r w:rsidR="009B76F0" w:rsidRPr="009B76F0">
              <w:rPr>
                <w:vertAlign w:val="superscript"/>
              </w:rPr>
              <w:t>a</w:t>
            </w:r>
          </w:p>
        </w:tc>
        <w:tc>
          <w:tcPr>
            <w:tcW w:w="1671" w:type="dxa"/>
          </w:tcPr>
          <w:p w:rsidR="0059357B" w:rsidRDefault="0059357B" w:rsidP="001063F2">
            <w:pPr>
              <w:jc w:val="center"/>
            </w:pPr>
            <w:r>
              <w:t>106 (6.4)</w:t>
            </w:r>
          </w:p>
        </w:tc>
        <w:tc>
          <w:tcPr>
            <w:tcW w:w="754" w:type="dxa"/>
            <w:tcBorders>
              <w:right w:val="nil"/>
            </w:tcBorders>
          </w:tcPr>
          <w:p w:rsidR="0059357B" w:rsidRDefault="0059357B" w:rsidP="001063F2">
            <w:pPr>
              <w:jc w:val="center"/>
            </w:pPr>
            <w:r>
              <w:t>2</w:t>
            </w:r>
          </w:p>
        </w:tc>
      </w:tr>
      <w:tr w:rsidR="0059357B" w:rsidTr="0059357B">
        <w:tc>
          <w:tcPr>
            <w:tcW w:w="1026" w:type="dxa"/>
            <w:tcBorders>
              <w:left w:val="nil"/>
            </w:tcBorders>
          </w:tcPr>
          <w:p w:rsidR="0059357B" w:rsidRDefault="0059357B" w:rsidP="001063F2">
            <w:pPr>
              <w:jc w:val="both"/>
            </w:pPr>
            <w:r>
              <w:t>481-2+</w:t>
            </w:r>
          </w:p>
        </w:tc>
        <w:tc>
          <w:tcPr>
            <w:tcW w:w="2344" w:type="dxa"/>
          </w:tcPr>
          <w:p w:rsidR="0059357B" w:rsidRDefault="0059357B" w:rsidP="001063F2">
            <w:pPr>
              <w:jc w:val="center"/>
            </w:pPr>
            <w:r>
              <w:t>322</w:t>
            </w:r>
          </w:p>
        </w:tc>
        <w:tc>
          <w:tcPr>
            <w:tcW w:w="2857" w:type="dxa"/>
          </w:tcPr>
          <w:p w:rsidR="0059357B" w:rsidRDefault="0059357B" w:rsidP="001063F2">
            <w:pPr>
              <w:jc w:val="center"/>
            </w:pPr>
            <w:r>
              <w:t>320</w:t>
            </w:r>
            <w:r w:rsidR="009B76F0" w:rsidRPr="009B76F0">
              <w:rPr>
                <w:vertAlign w:val="superscript"/>
              </w:rPr>
              <w:t>a</w:t>
            </w:r>
          </w:p>
        </w:tc>
        <w:tc>
          <w:tcPr>
            <w:tcW w:w="1671" w:type="dxa"/>
          </w:tcPr>
          <w:p w:rsidR="0059357B" w:rsidRDefault="0059357B" w:rsidP="001063F2">
            <w:pPr>
              <w:jc w:val="center"/>
            </w:pPr>
            <w:r>
              <w:t>103 (4.7)</w:t>
            </w:r>
          </w:p>
        </w:tc>
        <w:tc>
          <w:tcPr>
            <w:tcW w:w="754" w:type="dxa"/>
            <w:tcBorders>
              <w:right w:val="nil"/>
            </w:tcBorders>
          </w:tcPr>
          <w:p w:rsidR="0059357B" w:rsidRDefault="0059357B" w:rsidP="001063F2">
            <w:pPr>
              <w:jc w:val="center"/>
            </w:pPr>
            <w:r>
              <w:t>7</w:t>
            </w:r>
          </w:p>
        </w:tc>
      </w:tr>
      <w:tr w:rsidR="0059357B" w:rsidTr="0059357B">
        <w:tc>
          <w:tcPr>
            <w:tcW w:w="1026" w:type="dxa"/>
            <w:tcBorders>
              <w:left w:val="nil"/>
              <w:bottom w:val="single" w:sz="4" w:space="0" w:color="auto"/>
            </w:tcBorders>
          </w:tcPr>
          <w:p w:rsidR="0059357B" w:rsidRDefault="0059357B" w:rsidP="001063F2">
            <w:pPr>
              <w:jc w:val="both"/>
            </w:pPr>
            <w:r>
              <w:t>483+</w:t>
            </w:r>
          </w:p>
        </w:tc>
        <w:tc>
          <w:tcPr>
            <w:tcW w:w="2344" w:type="dxa"/>
            <w:tcBorders>
              <w:bottom w:val="single" w:sz="4" w:space="0" w:color="auto"/>
            </w:tcBorders>
          </w:tcPr>
          <w:p w:rsidR="0059357B" w:rsidRDefault="0059357B" w:rsidP="001063F2">
            <w:pPr>
              <w:jc w:val="center"/>
            </w:pPr>
            <w:r>
              <w:t>453</w:t>
            </w:r>
          </w:p>
        </w:tc>
        <w:tc>
          <w:tcPr>
            <w:tcW w:w="2857" w:type="dxa"/>
            <w:tcBorders>
              <w:bottom w:val="single" w:sz="4" w:space="0" w:color="auto"/>
            </w:tcBorders>
          </w:tcPr>
          <w:p w:rsidR="0059357B" w:rsidRDefault="0059357B" w:rsidP="001063F2">
            <w:pPr>
              <w:jc w:val="center"/>
            </w:pPr>
            <w:r>
              <w:t>410</w:t>
            </w:r>
            <w:r w:rsidR="009B76F0" w:rsidRPr="009B76F0">
              <w:rPr>
                <w:vertAlign w:val="superscript"/>
              </w:rPr>
              <w:t>a</w:t>
            </w:r>
          </w:p>
        </w:tc>
        <w:tc>
          <w:tcPr>
            <w:tcW w:w="1671" w:type="dxa"/>
            <w:tcBorders>
              <w:bottom w:val="single" w:sz="4" w:space="0" w:color="auto"/>
            </w:tcBorders>
          </w:tcPr>
          <w:p w:rsidR="0059357B" w:rsidRDefault="0059357B" w:rsidP="001063F2">
            <w:pPr>
              <w:jc w:val="center"/>
            </w:pPr>
            <w:r>
              <w:t xml:space="preserve">101 </w:t>
            </w:r>
          </w:p>
        </w:tc>
        <w:tc>
          <w:tcPr>
            <w:tcW w:w="754" w:type="dxa"/>
            <w:tcBorders>
              <w:bottom w:val="single" w:sz="4" w:space="0" w:color="auto"/>
              <w:right w:val="nil"/>
            </w:tcBorders>
          </w:tcPr>
          <w:p w:rsidR="0059357B" w:rsidRDefault="0059357B" w:rsidP="001063F2">
            <w:pPr>
              <w:jc w:val="center"/>
            </w:pPr>
            <w:r>
              <w:t>1</w:t>
            </w:r>
          </w:p>
        </w:tc>
      </w:tr>
      <w:tr w:rsidR="0059357B" w:rsidTr="0059357B">
        <w:tc>
          <w:tcPr>
            <w:tcW w:w="1026" w:type="dxa"/>
            <w:tcBorders>
              <w:left w:val="nil"/>
              <w:bottom w:val="nil"/>
            </w:tcBorders>
          </w:tcPr>
          <w:p w:rsidR="0059357B" w:rsidRDefault="0059357B" w:rsidP="001063F2">
            <w:pPr>
              <w:jc w:val="both"/>
            </w:pPr>
            <w:r>
              <w:t>484+</w:t>
            </w:r>
          </w:p>
        </w:tc>
        <w:tc>
          <w:tcPr>
            <w:tcW w:w="2344" w:type="dxa"/>
            <w:tcBorders>
              <w:bottom w:val="nil"/>
            </w:tcBorders>
          </w:tcPr>
          <w:p w:rsidR="0059357B" w:rsidRDefault="0059357B" w:rsidP="001063F2">
            <w:pPr>
              <w:jc w:val="center"/>
            </w:pPr>
            <w:r>
              <w:t>386</w:t>
            </w:r>
          </w:p>
        </w:tc>
        <w:tc>
          <w:tcPr>
            <w:tcW w:w="2857" w:type="dxa"/>
            <w:tcBorders>
              <w:bottom w:val="nil"/>
            </w:tcBorders>
          </w:tcPr>
          <w:p w:rsidR="0059357B" w:rsidRDefault="0059357B" w:rsidP="001063F2">
            <w:pPr>
              <w:jc w:val="center"/>
            </w:pPr>
            <w:r>
              <w:t>338</w:t>
            </w:r>
            <w:r w:rsidR="009B76F0" w:rsidRPr="009B76F0">
              <w:rPr>
                <w:vertAlign w:val="superscript"/>
              </w:rPr>
              <w:t>a</w:t>
            </w:r>
          </w:p>
        </w:tc>
        <w:tc>
          <w:tcPr>
            <w:tcW w:w="1671" w:type="dxa"/>
            <w:tcBorders>
              <w:bottom w:val="nil"/>
            </w:tcBorders>
          </w:tcPr>
          <w:p w:rsidR="0059357B" w:rsidRDefault="0059357B" w:rsidP="001063F2">
            <w:pPr>
              <w:jc w:val="center"/>
            </w:pPr>
            <w:r>
              <w:t>103</w:t>
            </w:r>
          </w:p>
        </w:tc>
        <w:tc>
          <w:tcPr>
            <w:tcW w:w="754" w:type="dxa"/>
            <w:tcBorders>
              <w:bottom w:val="nil"/>
              <w:right w:val="nil"/>
            </w:tcBorders>
          </w:tcPr>
          <w:p w:rsidR="0059357B" w:rsidRDefault="0059357B" w:rsidP="001063F2">
            <w:pPr>
              <w:jc w:val="center"/>
            </w:pPr>
            <w:r>
              <w:t>1</w:t>
            </w:r>
          </w:p>
        </w:tc>
      </w:tr>
    </w:tbl>
    <w:p w:rsidR="0059357B" w:rsidRDefault="009B76F0" w:rsidP="009B76F0">
      <w:pPr>
        <w:rPr>
          <w:sz w:val="18"/>
          <w:szCs w:val="18"/>
        </w:rPr>
      </w:pPr>
      <w:r>
        <w:rPr>
          <w:sz w:val="18"/>
          <w:szCs w:val="18"/>
          <w:vertAlign w:val="superscript"/>
        </w:rPr>
        <w:t>a</w:t>
      </w:r>
      <w:r>
        <w:rPr>
          <w:sz w:val="18"/>
          <w:szCs w:val="18"/>
        </w:rPr>
        <w:t>: CRM performed in May 2019</w:t>
      </w:r>
      <w:r>
        <w:rPr>
          <w:sz w:val="18"/>
          <w:szCs w:val="18"/>
        </w:rPr>
        <w:br/>
      </w:r>
      <w:r w:rsidR="0059357B">
        <w:rPr>
          <w:sz w:val="18"/>
          <w:szCs w:val="18"/>
        </w:rPr>
        <w:t xml:space="preserve">*: </w:t>
      </w:r>
      <w:r w:rsidR="0059357B" w:rsidRPr="008773EE">
        <w:rPr>
          <w:sz w:val="18"/>
          <w:szCs w:val="18"/>
        </w:rPr>
        <w:t>Standard deviation of the measurements shown in parentheses</w:t>
      </w:r>
    </w:p>
    <w:p w:rsidR="009B76F0" w:rsidRDefault="009B76F0" w:rsidP="00A12734">
      <w:pPr>
        <w:jc w:val="both"/>
      </w:pPr>
    </w:p>
    <w:p w:rsidR="0052212C" w:rsidRDefault="0052212C" w:rsidP="00A12734">
      <w:pPr>
        <w:jc w:val="both"/>
      </w:pPr>
      <w:r>
        <w:t>The average recovery of all samples is 100.8%, leading to a bias of 0.8%.</w:t>
      </w:r>
      <w:r w:rsidR="00EB4880">
        <w:t xml:space="preserve"> The standard deviation of all measurements is 4.86%.</w:t>
      </w:r>
    </w:p>
    <w:p w:rsidR="00DA3B41" w:rsidRDefault="00DA3B41" w:rsidP="00A12734">
      <w:pPr>
        <w:jc w:val="both"/>
      </w:pPr>
    </w:p>
    <w:p w:rsidR="00556B82" w:rsidRDefault="00556B82" w:rsidP="00A12734">
      <w:pPr>
        <w:jc w:val="both"/>
      </w:pPr>
    </w:p>
    <w:p w:rsidR="00556B82" w:rsidRDefault="00556B82" w:rsidP="00A12734">
      <w:pPr>
        <w:jc w:val="both"/>
      </w:pPr>
    </w:p>
    <w:p w:rsidR="00556B82" w:rsidRDefault="00556B82" w:rsidP="00A12734">
      <w:pPr>
        <w:jc w:val="both"/>
      </w:pPr>
    </w:p>
    <w:p w:rsidR="00556B82" w:rsidRDefault="00556B82" w:rsidP="00A12734">
      <w:pPr>
        <w:jc w:val="both"/>
      </w:pPr>
    </w:p>
    <w:p w:rsidR="00B77B62" w:rsidRDefault="0071176D" w:rsidP="0071176D">
      <w:pPr>
        <w:pStyle w:val="Heading2"/>
      </w:pPr>
      <w:bookmarkStart w:id="28" w:name="_Toc10622264"/>
      <w:r>
        <w:lastRenderedPageBreak/>
        <w:t>Cobalt precipitation</w:t>
      </w:r>
      <w:bookmarkEnd w:id="28"/>
    </w:p>
    <w:p w:rsidR="0059357B" w:rsidRDefault="0059357B" w:rsidP="000138FD">
      <w:pPr>
        <w:jc w:val="both"/>
      </w:pPr>
      <w:r>
        <w:t>Samples with high cobalt which require a low dilution factor for nickel experience precipitation. A range of cobalt concentrations is investigated to determine when precipitation no longer occurs (Table 1</w:t>
      </w:r>
      <w:r w:rsidR="009B76F0">
        <w:t>2</w:t>
      </w:r>
      <w:r>
        <w:t>).</w:t>
      </w:r>
    </w:p>
    <w:p w:rsidR="004A7A72" w:rsidRDefault="004A7A72" w:rsidP="000138FD">
      <w:pPr>
        <w:jc w:val="both"/>
      </w:pPr>
    </w:p>
    <w:p w:rsidR="00A40BB9" w:rsidRDefault="00A40BB9" w:rsidP="00A40BB9">
      <w:pPr>
        <w:pStyle w:val="Caption"/>
        <w:keepNext/>
      </w:pPr>
      <w:r>
        <w:t xml:space="preserve">Table </w:t>
      </w:r>
      <w:r w:rsidR="0075578E">
        <w:fldChar w:fldCharType="begin"/>
      </w:r>
      <w:r w:rsidR="0075578E">
        <w:instrText xml:space="preserve"> SEQ Table \* ARABIC </w:instrText>
      </w:r>
      <w:r w:rsidR="0075578E">
        <w:fldChar w:fldCharType="separate"/>
      </w:r>
      <w:r w:rsidR="00A50C2D">
        <w:rPr>
          <w:noProof/>
        </w:rPr>
        <w:t>12</w:t>
      </w:r>
      <w:r w:rsidR="0075578E">
        <w:rPr>
          <w:noProof/>
        </w:rPr>
        <w:fldChar w:fldCharType="end"/>
      </w:r>
      <w:r>
        <w:t>: outcome of cobalt precipitation for decreasing cobalt concentration</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3543"/>
        <w:gridCol w:w="2682"/>
      </w:tblGrid>
      <w:tr w:rsidR="0059357B" w:rsidTr="0089702C">
        <w:trPr>
          <w:trHeight w:val="387"/>
        </w:trPr>
        <w:tc>
          <w:tcPr>
            <w:tcW w:w="2271" w:type="dxa"/>
            <w:tcBorders>
              <w:bottom w:val="single" w:sz="4" w:space="0" w:color="auto"/>
              <w:right w:val="single" w:sz="4" w:space="0" w:color="auto"/>
            </w:tcBorders>
          </w:tcPr>
          <w:p w:rsidR="0059357B" w:rsidRDefault="0059357B" w:rsidP="009658F3">
            <w:r>
              <w:t>Cobalt content (g/L)</w:t>
            </w:r>
          </w:p>
        </w:tc>
        <w:tc>
          <w:tcPr>
            <w:tcW w:w="3543" w:type="dxa"/>
            <w:tcBorders>
              <w:left w:val="single" w:sz="4" w:space="0" w:color="auto"/>
              <w:bottom w:val="single" w:sz="4" w:space="0" w:color="auto"/>
            </w:tcBorders>
          </w:tcPr>
          <w:p w:rsidR="0059357B" w:rsidRDefault="0059357B" w:rsidP="0071176D">
            <w:r>
              <w:t>Cobalt precipitation (10x dilution)</w:t>
            </w:r>
          </w:p>
        </w:tc>
        <w:tc>
          <w:tcPr>
            <w:tcW w:w="2682" w:type="dxa"/>
            <w:tcBorders>
              <w:left w:val="single" w:sz="4" w:space="0" w:color="auto"/>
              <w:bottom w:val="single" w:sz="4" w:space="0" w:color="auto"/>
            </w:tcBorders>
          </w:tcPr>
          <w:p w:rsidR="0059357B" w:rsidRDefault="0089702C" w:rsidP="0089702C">
            <w:pPr>
              <w:jc w:val="center"/>
            </w:pPr>
            <w:r>
              <w:t>Time to precipitation</w:t>
            </w:r>
          </w:p>
        </w:tc>
      </w:tr>
      <w:tr w:rsidR="0059357B" w:rsidTr="0089702C">
        <w:tc>
          <w:tcPr>
            <w:tcW w:w="2271" w:type="dxa"/>
            <w:tcBorders>
              <w:top w:val="single" w:sz="4" w:space="0" w:color="auto"/>
              <w:bottom w:val="single" w:sz="4" w:space="0" w:color="auto"/>
              <w:right w:val="single" w:sz="4" w:space="0" w:color="auto"/>
            </w:tcBorders>
          </w:tcPr>
          <w:p w:rsidR="0059357B" w:rsidRDefault="0059357B" w:rsidP="0071176D">
            <w:pPr>
              <w:jc w:val="center"/>
            </w:pPr>
            <w:r>
              <w:t>23</w:t>
            </w:r>
          </w:p>
        </w:tc>
        <w:tc>
          <w:tcPr>
            <w:tcW w:w="3543" w:type="dxa"/>
            <w:tcBorders>
              <w:top w:val="single" w:sz="4" w:space="0" w:color="auto"/>
              <w:left w:val="single" w:sz="4" w:space="0" w:color="auto"/>
              <w:bottom w:val="single" w:sz="4" w:space="0" w:color="auto"/>
            </w:tcBorders>
          </w:tcPr>
          <w:p w:rsidR="0059357B" w:rsidRDefault="0059357B" w:rsidP="0071176D">
            <w:pPr>
              <w:jc w:val="center"/>
            </w:pPr>
            <w:r>
              <w:t>Yes</w:t>
            </w:r>
          </w:p>
        </w:tc>
        <w:tc>
          <w:tcPr>
            <w:tcW w:w="2682" w:type="dxa"/>
            <w:tcBorders>
              <w:top w:val="single" w:sz="4" w:space="0" w:color="auto"/>
              <w:left w:val="single" w:sz="4" w:space="0" w:color="auto"/>
              <w:bottom w:val="single" w:sz="4" w:space="0" w:color="auto"/>
            </w:tcBorders>
          </w:tcPr>
          <w:p w:rsidR="0059357B" w:rsidRDefault="0089702C" w:rsidP="0089702C">
            <w:pPr>
              <w:jc w:val="center"/>
            </w:pPr>
            <w:r>
              <w:t>&lt; 1 min</w:t>
            </w:r>
          </w:p>
        </w:tc>
      </w:tr>
      <w:tr w:rsidR="0059357B" w:rsidTr="0089702C">
        <w:tc>
          <w:tcPr>
            <w:tcW w:w="2271" w:type="dxa"/>
            <w:tcBorders>
              <w:top w:val="single" w:sz="4" w:space="0" w:color="auto"/>
              <w:bottom w:val="single" w:sz="4" w:space="0" w:color="auto"/>
              <w:right w:val="single" w:sz="4" w:space="0" w:color="auto"/>
            </w:tcBorders>
          </w:tcPr>
          <w:p w:rsidR="0059357B" w:rsidRDefault="0059357B" w:rsidP="0071176D">
            <w:pPr>
              <w:jc w:val="center"/>
            </w:pPr>
            <w:r>
              <w:t>22</w:t>
            </w:r>
          </w:p>
        </w:tc>
        <w:tc>
          <w:tcPr>
            <w:tcW w:w="3543" w:type="dxa"/>
            <w:tcBorders>
              <w:top w:val="single" w:sz="4" w:space="0" w:color="auto"/>
              <w:left w:val="single" w:sz="4" w:space="0" w:color="auto"/>
              <w:bottom w:val="single" w:sz="4" w:space="0" w:color="auto"/>
            </w:tcBorders>
          </w:tcPr>
          <w:p w:rsidR="0059357B" w:rsidRDefault="0059357B" w:rsidP="0071176D">
            <w:pPr>
              <w:jc w:val="center"/>
            </w:pPr>
            <w:r>
              <w:t>Yes</w:t>
            </w:r>
          </w:p>
        </w:tc>
        <w:tc>
          <w:tcPr>
            <w:tcW w:w="2682" w:type="dxa"/>
            <w:tcBorders>
              <w:top w:val="single" w:sz="4" w:space="0" w:color="auto"/>
              <w:left w:val="single" w:sz="4" w:space="0" w:color="auto"/>
              <w:bottom w:val="single" w:sz="4" w:space="0" w:color="auto"/>
            </w:tcBorders>
          </w:tcPr>
          <w:p w:rsidR="0059357B" w:rsidRDefault="0089702C" w:rsidP="0089702C">
            <w:pPr>
              <w:jc w:val="center"/>
            </w:pPr>
            <w:r>
              <w:t>&lt; 1 min</w:t>
            </w:r>
          </w:p>
        </w:tc>
      </w:tr>
      <w:tr w:rsidR="0059357B" w:rsidTr="0089702C">
        <w:tc>
          <w:tcPr>
            <w:tcW w:w="2271" w:type="dxa"/>
            <w:tcBorders>
              <w:top w:val="single" w:sz="4" w:space="0" w:color="auto"/>
              <w:bottom w:val="single" w:sz="4" w:space="0" w:color="auto"/>
              <w:right w:val="single" w:sz="4" w:space="0" w:color="auto"/>
            </w:tcBorders>
          </w:tcPr>
          <w:p w:rsidR="0059357B" w:rsidRDefault="0059357B" w:rsidP="0071176D">
            <w:pPr>
              <w:jc w:val="center"/>
            </w:pPr>
            <w:r>
              <w:t>19</w:t>
            </w:r>
          </w:p>
        </w:tc>
        <w:tc>
          <w:tcPr>
            <w:tcW w:w="3543" w:type="dxa"/>
            <w:tcBorders>
              <w:top w:val="single" w:sz="4" w:space="0" w:color="auto"/>
              <w:left w:val="single" w:sz="4" w:space="0" w:color="auto"/>
              <w:bottom w:val="single" w:sz="4" w:space="0" w:color="auto"/>
            </w:tcBorders>
          </w:tcPr>
          <w:p w:rsidR="0059357B" w:rsidRDefault="0059357B" w:rsidP="0071176D">
            <w:pPr>
              <w:jc w:val="center"/>
            </w:pPr>
            <w:r>
              <w:t>Yes</w:t>
            </w:r>
          </w:p>
        </w:tc>
        <w:tc>
          <w:tcPr>
            <w:tcW w:w="2682" w:type="dxa"/>
            <w:tcBorders>
              <w:top w:val="single" w:sz="4" w:space="0" w:color="auto"/>
              <w:left w:val="single" w:sz="4" w:space="0" w:color="auto"/>
              <w:bottom w:val="single" w:sz="4" w:space="0" w:color="auto"/>
            </w:tcBorders>
          </w:tcPr>
          <w:p w:rsidR="0059357B" w:rsidRDefault="0089702C" w:rsidP="0089702C">
            <w:pPr>
              <w:jc w:val="center"/>
            </w:pPr>
            <w:r>
              <w:t>20 min</w:t>
            </w:r>
          </w:p>
        </w:tc>
      </w:tr>
      <w:tr w:rsidR="0059357B" w:rsidTr="0089702C">
        <w:tc>
          <w:tcPr>
            <w:tcW w:w="2271" w:type="dxa"/>
            <w:tcBorders>
              <w:top w:val="single" w:sz="4" w:space="0" w:color="auto"/>
              <w:bottom w:val="single" w:sz="4" w:space="0" w:color="auto"/>
              <w:right w:val="single" w:sz="4" w:space="0" w:color="auto"/>
            </w:tcBorders>
          </w:tcPr>
          <w:p w:rsidR="0059357B" w:rsidRDefault="0059357B" w:rsidP="0071176D">
            <w:pPr>
              <w:jc w:val="center"/>
            </w:pPr>
            <w:r>
              <w:t>12</w:t>
            </w:r>
          </w:p>
        </w:tc>
        <w:tc>
          <w:tcPr>
            <w:tcW w:w="3543" w:type="dxa"/>
            <w:tcBorders>
              <w:top w:val="single" w:sz="4" w:space="0" w:color="auto"/>
              <w:left w:val="single" w:sz="4" w:space="0" w:color="auto"/>
              <w:bottom w:val="single" w:sz="4" w:space="0" w:color="auto"/>
            </w:tcBorders>
          </w:tcPr>
          <w:p w:rsidR="0059357B" w:rsidRDefault="0059357B" w:rsidP="0071176D">
            <w:pPr>
              <w:jc w:val="center"/>
            </w:pPr>
            <w:r>
              <w:t>Yes</w:t>
            </w:r>
          </w:p>
        </w:tc>
        <w:tc>
          <w:tcPr>
            <w:tcW w:w="2682" w:type="dxa"/>
            <w:tcBorders>
              <w:top w:val="single" w:sz="4" w:space="0" w:color="auto"/>
              <w:left w:val="single" w:sz="4" w:space="0" w:color="auto"/>
              <w:bottom w:val="single" w:sz="4" w:space="0" w:color="auto"/>
            </w:tcBorders>
          </w:tcPr>
          <w:p w:rsidR="0059357B" w:rsidRDefault="0089702C" w:rsidP="0089702C">
            <w:pPr>
              <w:jc w:val="center"/>
            </w:pPr>
            <w:r>
              <w:t>45 min</w:t>
            </w:r>
          </w:p>
        </w:tc>
      </w:tr>
      <w:tr w:rsidR="0059357B" w:rsidTr="0089702C">
        <w:tc>
          <w:tcPr>
            <w:tcW w:w="2271" w:type="dxa"/>
            <w:tcBorders>
              <w:top w:val="single" w:sz="4" w:space="0" w:color="auto"/>
              <w:bottom w:val="single" w:sz="4" w:space="0" w:color="auto"/>
              <w:right w:val="single" w:sz="4" w:space="0" w:color="auto"/>
            </w:tcBorders>
          </w:tcPr>
          <w:p w:rsidR="0059357B" w:rsidRDefault="0059357B" w:rsidP="0071176D">
            <w:pPr>
              <w:jc w:val="center"/>
            </w:pPr>
            <w:r>
              <w:t>8.8</w:t>
            </w:r>
          </w:p>
        </w:tc>
        <w:tc>
          <w:tcPr>
            <w:tcW w:w="3543" w:type="dxa"/>
            <w:tcBorders>
              <w:top w:val="single" w:sz="4" w:space="0" w:color="auto"/>
              <w:left w:val="single" w:sz="4" w:space="0" w:color="auto"/>
              <w:bottom w:val="single" w:sz="4" w:space="0" w:color="auto"/>
            </w:tcBorders>
          </w:tcPr>
          <w:p w:rsidR="0059357B" w:rsidRDefault="0059357B" w:rsidP="0071176D">
            <w:pPr>
              <w:jc w:val="center"/>
            </w:pPr>
            <w:r>
              <w:t>No</w:t>
            </w:r>
          </w:p>
        </w:tc>
        <w:tc>
          <w:tcPr>
            <w:tcW w:w="2682" w:type="dxa"/>
            <w:tcBorders>
              <w:top w:val="single" w:sz="4" w:space="0" w:color="auto"/>
              <w:left w:val="single" w:sz="4" w:space="0" w:color="auto"/>
              <w:bottom w:val="single" w:sz="4" w:space="0" w:color="auto"/>
            </w:tcBorders>
          </w:tcPr>
          <w:p w:rsidR="0059357B" w:rsidRDefault="0089702C" w:rsidP="0089702C">
            <w:pPr>
              <w:jc w:val="center"/>
            </w:pPr>
            <w:r>
              <w:t>n/a</w:t>
            </w:r>
          </w:p>
        </w:tc>
      </w:tr>
      <w:tr w:rsidR="0059357B" w:rsidTr="0089702C">
        <w:tc>
          <w:tcPr>
            <w:tcW w:w="2271" w:type="dxa"/>
            <w:tcBorders>
              <w:top w:val="single" w:sz="4" w:space="0" w:color="auto"/>
              <w:bottom w:val="single" w:sz="4" w:space="0" w:color="auto"/>
              <w:right w:val="single" w:sz="4" w:space="0" w:color="auto"/>
            </w:tcBorders>
          </w:tcPr>
          <w:p w:rsidR="0059357B" w:rsidRDefault="0059357B" w:rsidP="0071176D">
            <w:pPr>
              <w:jc w:val="center"/>
            </w:pPr>
            <w:r>
              <w:t>5.8</w:t>
            </w:r>
          </w:p>
        </w:tc>
        <w:tc>
          <w:tcPr>
            <w:tcW w:w="3543" w:type="dxa"/>
            <w:tcBorders>
              <w:top w:val="single" w:sz="4" w:space="0" w:color="auto"/>
              <w:left w:val="single" w:sz="4" w:space="0" w:color="auto"/>
              <w:bottom w:val="single" w:sz="4" w:space="0" w:color="auto"/>
            </w:tcBorders>
          </w:tcPr>
          <w:p w:rsidR="0059357B" w:rsidRDefault="0059357B" w:rsidP="0071176D">
            <w:pPr>
              <w:jc w:val="center"/>
            </w:pPr>
            <w:r>
              <w:t>No</w:t>
            </w:r>
          </w:p>
        </w:tc>
        <w:tc>
          <w:tcPr>
            <w:tcW w:w="2682" w:type="dxa"/>
            <w:tcBorders>
              <w:top w:val="single" w:sz="4" w:space="0" w:color="auto"/>
              <w:left w:val="single" w:sz="4" w:space="0" w:color="auto"/>
              <w:bottom w:val="single" w:sz="4" w:space="0" w:color="auto"/>
            </w:tcBorders>
          </w:tcPr>
          <w:p w:rsidR="0059357B" w:rsidRDefault="0089702C" w:rsidP="0089702C">
            <w:pPr>
              <w:jc w:val="center"/>
            </w:pPr>
            <w:r>
              <w:t>n/a</w:t>
            </w:r>
          </w:p>
        </w:tc>
      </w:tr>
      <w:tr w:rsidR="0059357B" w:rsidTr="0089702C">
        <w:tc>
          <w:tcPr>
            <w:tcW w:w="2271" w:type="dxa"/>
            <w:tcBorders>
              <w:top w:val="single" w:sz="4" w:space="0" w:color="auto"/>
              <w:right w:val="single" w:sz="4" w:space="0" w:color="auto"/>
            </w:tcBorders>
          </w:tcPr>
          <w:p w:rsidR="0059357B" w:rsidRDefault="0059357B" w:rsidP="0071176D">
            <w:pPr>
              <w:jc w:val="center"/>
            </w:pPr>
            <w:r>
              <w:t>&lt;1</w:t>
            </w:r>
          </w:p>
        </w:tc>
        <w:tc>
          <w:tcPr>
            <w:tcW w:w="3543" w:type="dxa"/>
            <w:tcBorders>
              <w:top w:val="single" w:sz="4" w:space="0" w:color="auto"/>
              <w:left w:val="single" w:sz="4" w:space="0" w:color="auto"/>
            </w:tcBorders>
          </w:tcPr>
          <w:p w:rsidR="0059357B" w:rsidRDefault="0059357B" w:rsidP="0071176D">
            <w:pPr>
              <w:jc w:val="center"/>
            </w:pPr>
            <w:r>
              <w:t>No</w:t>
            </w:r>
          </w:p>
        </w:tc>
        <w:tc>
          <w:tcPr>
            <w:tcW w:w="2682" w:type="dxa"/>
            <w:tcBorders>
              <w:top w:val="single" w:sz="4" w:space="0" w:color="auto"/>
              <w:left w:val="single" w:sz="4" w:space="0" w:color="auto"/>
            </w:tcBorders>
          </w:tcPr>
          <w:p w:rsidR="0059357B" w:rsidRDefault="0089702C" w:rsidP="0089702C">
            <w:pPr>
              <w:jc w:val="center"/>
            </w:pPr>
            <w:r>
              <w:t>n/a</w:t>
            </w:r>
          </w:p>
        </w:tc>
      </w:tr>
    </w:tbl>
    <w:p w:rsidR="0071176D" w:rsidRDefault="0071176D" w:rsidP="000138FD">
      <w:pPr>
        <w:jc w:val="both"/>
      </w:pPr>
    </w:p>
    <w:p w:rsidR="0089702C" w:rsidRDefault="0089702C" w:rsidP="000138FD">
      <w:pPr>
        <w:jc w:val="both"/>
      </w:pPr>
      <w:r>
        <w:t>SEM imagery is performed on the precipitate to determine the loss of nickel (Table 1</w:t>
      </w:r>
      <w:r w:rsidR="009B76F0">
        <w:t>3</w:t>
      </w:r>
      <w:r>
        <w:t>). See Appendi</w:t>
      </w:r>
      <w:r w:rsidR="007F62B4">
        <w:t>x F for the complete SEM report</w:t>
      </w:r>
      <w:r>
        <w:t>.</w:t>
      </w:r>
    </w:p>
    <w:p w:rsidR="007F5F5C" w:rsidRDefault="007F5F5C" w:rsidP="009658F3">
      <w:r>
        <w:rPr>
          <w:noProof/>
          <w:lang w:val="nl-NL" w:eastAsia="nl-NL"/>
        </w:rPr>
        <mc:AlternateContent>
          <mc:Choice Requires="wps">
            <w:drawing>
              <wp:anchor distT="0" distB="0" distL="114300" distR="114300" simplePos="0" relativeHeight="251701248" behindDoc="0" locked="0" layoutInCell="1" allowOverlap="1" wp14:anchorId="1E50878C" wp14:editId="126CD177">
                <wp:simplePos x="0" y="0"/>
                <wp:positionH relativeFrom="margin">
                  <wp:align>right</wp:align>
                </wp:positionH>
                <wp:positionV relativeFrom="paragraph">
                  <wp:posOffset>147113</wp:posOffset>
                </wp:positionV>
                <wp:extent cx="6219825" cy="361507"/>
                <wp:effectExtent l="0" t="0" r="9525" b="635"/>
                <wp:wrapNone/>
                <wp:docPr id="78" name="Tekstvak 78"/>
                <wp:cNvGraphicFramePr/>
                <a:graphic xmlns:a="http://schemas.openxmlformats.org/drawingml/2006/main">
                  <a:graphicData uri="http://schemas.microsoft.com/office/word/2010/wordprocessingShape">
                    <wps:wsp>
                      <wps:cNvSpPr txBox="1"/>
                      <wps:spPr>
                        <a:xfrm>
                          <a:off x="0" y="0"/>
                          <a:ext cx="6219825" cy="361507"/>
                        </a:xfrm>
                        <a:prstGeom prst="rect">
                          <a:avLst/>
                        </a:prstGeom>
                        <a:solidFill>
                          <a:prstClr val="white"/>
                        </a:solidFill>
                        <a:ln>
                          <a:noFill/>
                        </a:ln>
                      </wps:spPr>
                      <wps:txbx>
                        <w:txbxContent>
                          <w:p w:rsidR="00556B82" w:rsidRPr="009D544D" w:rsidRDefault="00556B82" w:rsidP="007F5F5C">
                            <w:pPr>
                              <w:pStyle w:val="Caption"/>
                              <w:rPr>
                                <w:szCs w:val="24"/>
                              </w:rPr>
                            </w:pPr>
                            <w:r>
                              <w:t xml:space="preserve">Table </w:t>
                            </w:r>
                            <w:r w:rsidR="0075578E">
                              <w:fldChar w:fldCharType="begin"/>
                            </w:r>
                            <w:r w:rsidR="0075578E">
                              <w:instrText xml:space="preserve"> SEQ Table \* ARABIC </w:instrText>
                            </w:r>
                            <w:r w:rsidR="0075578E">
                              <w:fldChar w:fldCharType="separate"/>
                            </w:r>
                            <w:r>
                              <w:rPr>
                                <w:noProof/>
                              </w:rPr>
                              <w:t>13</w:t>
                            </w:r>
                            <w:r w:rsidR="0075578E">
                              <w:rPr>
                                <w:noProof/>
                              </w:rPr>
                              <w:fldChar w:fldCharType="end"/>
                            </w:r>
                            <w:r>
                              <w:t>: SEM imagery of precipitated cobalt residue (left) and table of element composition in mass percent at the measured points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0878C" id="Tekstvak 78" o:spid="_x0000_s1058" type="#_x0000_t202" style="position:absolute;margin-left:438.55pt;margin-top:11.6pt;width:489.75pt;height:28.4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" stroked="f">
                <v:textbox inset="0,0,0,0">
                  <w:txbxContent>
                    <w:p w:rsidR="00556B82" w:rsidRPr="009D544D" w:rsidRDefault="00556B82" w:rsidP="007F5F5C">
                      <w:pPr>
                        <w:pStyle w:val="Bijschrift"/>
                        <w:rPr>
                          <w:szCs w:val="24"/>
                        </w:rPr>
                      </w:pPr>
                      <w:r>
                        <w:t xml:space="preserve">Table </w:t>
                      </w:r>
                      <w:fldSimple w:instr=" SEQ Table \* ARABIC ">
                        <w:r>
                          <w:rPr>
                            <w:noProof/>
                          </w:rPr>
                          <w:t>13</w:t>
                        </w:r>
                      </w:fldSimple>
                      <w:r>
                        <w:t>: SEM imagery of precipitated cobalt residue (left) and table of element composition in mass percent at the measured points (right)</w:t>
                      </w:r>
                    </w:p>
                  </w:txbxContent>
                </v:textbox>
                <w10:wrap anchorx="margin"/>
              </v:shape>
            </w:pict>
          </mc:Fallback>
        </mc:AlternateContent>
      </w:r>
    </w:p>
    <w:p w:rsidR="007F5F5C" w:rsidRDefault="0089702C" w:rsidP="009658F3">
      <w:r>
        <w:rPr>
          <w:noProof/>
          <w:lang w:val="nl-NL" w:eastAsia="nl-NL"/>
        </w:rPr>
        <mc:AlternateContent>
          <mc:Choice Requires="wpg">
            <w:drawing>
              <wp:anchor distT="0" distB="0" distL="114300" distR="114300" simplePos="0" relativeHeight="251699200" behindDoc="0" locked="0" layoutInCell="1" allowOverlap="1" wp14:anchorId="73AC8045" wp14:editId="3BC1C031">
                <wp:simplePos x="0" y="0"/>
                <wp:positionH relativeFrom="column">
                  <wp:posOffset>-191386</wp:posOffset>
                </wp:positionH>
                <wp:positionV relativeFrom="paragraph">
                  <wp:posOffset>259346</wp:posOffset>
                </wp:positionV>
                <wp:extent cx="6262577" cy="2638399"/>
                <wp:effectExtent l="0" t="0" r="5080" b="0"/>
                <wp:wrapNone/>
                <wp:docPr id="79" name="Groep 79"/>
                <wp:cNvGraphicFramePr/>
                <a:graphic xmlns:a="http://schemas.openxmlformats.org/drawingml/2006/main">
                  <a:graphicData uri="http://schemas.microsoft.com/office/word/2010/wordprocessingGroup">
                    <wpg:wgp>
                      <wpg:cNvGrpSpPr/>
                      <wpg:grpSpPr>
                        <a:xfrm>
                          <a:off x="0" y="0"/>
                          <a:ext cx="6262577" cy="2638399"/>
                          <a:chOff x="0" y="0"/>
                          <a:chExt cx="6781134" cy="2856865"/>
                        </a:xfrm>
                      </wpg:grpSpPr>
                      <pic:pic xmlns:pic="http://schemas.openxmlformats.org/drawingml/2006/picture">
                        <pic:nvPicPr>
                          <pic:cNvPr id="77" name="Afbeelding 77" descr="35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2856865"/>
                          </a:xfrm>
                          <a:prstGeom prst="rect">
                            <a:avLst/>
                          </a:prstGeom>
                          <a:noFill/>
                          <a:ln>
                            <a:noFill/>
                          </a:ln>
                        </pic:spPr>
                      </pic:pic>
                      <wps:wsp>
                        <wps:cNvPr id="76" name="Tekstvak 76"/>
                        <wps:cNvSpPr txBox="1">
                          <a:spLocks noChangeArrowheads="1"/>
                        </wps:cNvSpPr>
                        <wps:spPr bwMode="auto">
                          <a:xfrm>
                            <a:off x="3609930" y="0"/>
                            <a:ext cx="3171204"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B82" w:rsidRDefault="00556B82" w:rsidP="007F5F5C">
                              <w:pPr>
                                <w:autoSpaceDE w:val="0"/>
                                <w:autoSpaceDN w:val="0"/>
                                <w:snapToGrid w:val="0"/>
                                <w:spacing w:line="160" w:lineRule="exact"/>
                                <w:jc w:val="both"/>
                                <w:rPr>
                                  <w:rFonts w:ascii="Courier New" w:hAnsi="Century" w:cs="Courier New"/>
                                  <w:sz w:val="16"/>
                                </w:rPr>
                              </w:pPr>
                              <w:r>
                                <w:rPr>
                                  <w:rFonts w:ascii="Courier New" w:hAnsi="Century" w:cs="Courier New"/>
                                  <w:sz w:val="16"/>
                                </w:rPr>
                                <w:t>Mass%</w:t>
                              </w:r>
                            </w:p>
                            <w:p w:rsidR="00556B82" w:rsidRDefault="00556B82" w:rsidP="007F5F5C">
                              <w:pPr>
                                <w:autoSpaceDE w:val="0"/>
                                <w:autoSpaceDN w:val="0"/>
                                <w:snapToGrid w:val="0"/>
                                <w:spacing w:line="160" w:lineRule="exact"/>
                                <w:jc w:val="both"/>
                                <w:rPr>
                                  <w:rFonts w:ascii="Courier New" w:hAnsi="Century" w:cs="Courier New"/>
                                  <w:sz w:val="16"/>
                                </w:rPr>
                              </w:pPr>
                              <w:r>
                                <w:rPr>
                                  <w:rFonts w:ascii="Courier New" w:hAnsi="Century" w:cs="Courier New"/>
                                  <w:sz w:val="16"/>
                                </w:rPr>
                                <w:t xml:space="preserve">          O      P      S     Co     Ni  Total</w:t>
                              </w:r>
                            </w:p>
                            <w:p w:rsidR="00556B82" w:rsidRDefault="00556B82" w:rsidP="007F5F5C">
                              <w:pPr>
                                <w:autoSpaceDE w:val="0"/>
                                <w:autoSpaceDN w:val="0"/>
                                <w:snapToGrid w:val="0"/>
                                <w:spacing w:line="160" w:lineRule="exact"/>
                                <w:jc w:val="both"/>
                                <w:rPr>
                                  <w:rFonts w:ascii="Courier New" w:hAnsi="Century" w:cs="Courier New"/>
                                  <w:sz w:val="16"/>
                                </w:rPr>
                              </w:pPr>
                              <w:r>
                                <w:rPr>
                                  <w:rFonts w:ascii="Courier New" w:hAnsi="Century" w:cs="Courier New"/>
                                  <w:sz w:val="16"/>
                                </w:rPr>
                                <w:t>001   34.81  36.50         28.69        100.00</w:t>
                              </w:r>
                            </w:p>
                            <w:p w:rsidR="00556B82" w:rsidRDefault="00556B82" w:rsidP="007F5F5C">
                              <w:pPr>
                                <w:autoSpaceDE w:val="0"/>
                                <w:autoSpaceDN w:val="0"/>
                                <w:snapToGrid w:val="0"/>
                                <w:spacing w:line="160" w:lineRule="exact"/>
                                <w:jc w:val="both"/>
                                <w:rPr>
                                  <w:rFonts w:ascii="Courier New" w:hAnsi="Century" w:cs="Courier New"/>
                                  <w:sz w:val="16"/>
                                </w:rPr>
                              </w:pPr>
                              <w:r>
                                <w:rPr>
                                  <w:rFonts w:ascii="Courier New" w:hAnsi="Century" w:cs="Courier New"/>
                                  <w:sz w:val="16"/>
                                </w:rPr>
                                <w:t>002   49.20  19.19   6.70  24.72   0.19 100.00</w:t>
                              </w:r>
                            </w:p>
                            <w:p w:rsidR="00556B82" w:rsidRDefault="00556B82" w:rsidP="007F5F5C">
                              <w:pPr>
                                <w:autoSpaceDE w:val="0"/>
                                <w:autoSpaceDN w:val="0"/>
                                <w:snapToGrid w:val="0"/>
                                <w:spacing w:line="160" w:lineRule="exact"/>
                                <w:jc w:val="both"/>
                                <w:rPr>
                                  <w:rFonts w:ascii="Courier New" w:hAnsi="Century" w:cs="Courier New"/>
                                  <w:sz w:val="16"/>
                                </w:rPr>
                              </w:pPr>
                              <w:r>
                                <w:rPr>
                                  <w:rFonts w:ascii="Courier New" w:hAnsi="Century" w:cs="Courier New"/>
                                  <w:sz w:val="16"/>
                                </w:rPr>
                                <w:t>003   47.10   9.22  13.30  30.39        100.00</w:t>
                              </w:r>
                            </w:p>
                            <w:p w:rsidR="00556B82" w:rsidRPr="00374F2A" w:rsidRDefault="00556B82" w:rsidP="007F5F5C">
                              <w:pPr>
                                <w:autoSpaceDE w:val="0"/>
                                <w:autoSpaceDN w:val="0"/>
                                <w:snapToGrid w:val="0"/>
                                <w:spacing w:line="160" w:lineRule="exact"/>
                                <w:jc w:val="both"/>
                                <w:rPr>
                                  <w:rFonts w:ascii="Courier New" w:hAnsi="Century" w:cs="Courier New"/>
                                  <w:sz w:val="16"/>
                                </w:rPr>
                              </w:pPr>
                              <w:r>
                                <w:rPr>
                                  <w:rFonts w:ascii="Courier New" w:hAnsi="Century" w:cs="Courier New"/>
                                  <w:sz w:val="16"/>
                                </w:rPr>
                                <w:t>004   29.14  33.26   5.81  31.79        100.00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AC8045" id="Groep 79" o:spid="_x0000_s1059" style="position:absolute;margin-left:-15.05pt;margin-top:20.4pt;width:493.1pt;height:207.75pt;z-index:251699200;mso-width-relative:margin;mso-height-relative:margin" coordsize="67811,285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7" o:spid="_x0000_s1060" type="#_x0000_t75" alt="358" style="position:absolute;width:36004;height:28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">
                  <v:imagedata r:id="rId15" o:title="358"/>
                  <v:path arrowok="t"/>
                  <o:lock v:ext="edit" aspectratio="f"/>
                </v:shape>
                <v:shape id="Tekstvak 76" o:spid="_x0000_s1061" type="#_x0000_t202" style="position:absolute;left:36099;width:31712;height:1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556B82" w:rsidRDefault="00556B82" w:rsidP="007F5F5C">
                        <w:pPr>
                          <w:autoSpaceDE w:val="0"/>
                          <w:autoSpaceDN w:val="0"/>
                          <w:snapToGrid w:val="0"/>
                          <w:spacing w:line="160" w:lineRule="exact"/>
                          <w:jc w:val="both"/>
                          <w:rPr>
                            <w:rFonts w:ascii="Courier New" w:hAnsi="Century" w:cs="Courier New"/>
                            <w:sz w:val="16"/>
                          </w:rPr>
                        </w:pPr>
                        <w:r>
                          <w:rPr>
                            <w:rFonts w:ascii="Courier New" w:hAnsi="Century" w:cs="Courier New"/>
                            <w:sz w:val="16"/>
                          </w:rPr>
                          <w:t>Mass%</w:t>
                        </w:r>
                      </w:p>
                      <w:p w:rsidR="00556B82" w:rsidRDefault="00556B82" w:rsidP="007F5F5C">
                        <w:pPr>
                          <w:autoSpaceDE w:val="0"/>
                          <w:autoSpaceDN w:val="0"/>
                          <w:snapToGrid w:val="0"/>
                          <w:spacing w:line="160" w:lineRule="exact"/>
                          <w:jc w:val="both"/>
                          <w:rPr>
                            <w:rFonts w:ascii="Courier New" w:hAnsi="Century" w:cs="Courier New"/>
                            <w:sz w:val="16"/>
                          </w:rPr>
                        </w:pPr>
                        <w:r>
                          <w:rPr>
                            <w:rFonts w:ascii="Courier New" w:hAnsi="Century" w:cs="Courier New"/>
                            <w:sz w:val="16"/>
                          </w:rPr>
                          <w:t xml:space="preserve">          O      P      S     Co     Ni  Total</w:t>
                        </w:r>
                      </w:p>
                      <w:p w:rsidR="00556B82" w:rsidRDefault="00556B82" w:rsidP="007F5F5C">
                        <w:pPr>
                          <w:autoSpaceDE w:val="0"/>
                          <w:autoSpaceDN w:val="0"/>
                          <w:snapToGrid w:val="0"/>
                          <w:spacing w:line="160" w:lineRule="exact"/>
                          <w:jc w:val="both"/>
                          <w:rPr>
                            <w:rFonts w:ascii="Courier New" w:hAnsi="Century" w:cs="Courier New"/>
                            <w:sz w:val="16"/>
                          </w:rPr>
                        </w:pPr>
                        <w:r>
                          <w:rPr>
                            <w:rFonts w:ascii="Courier New" w:hAnsi="Century" w:cs="Courier New"/>
                            <w:sz w:val="16"/>
                          </w:rPr>
                          <w:t>001   34.81  36.50         28.69        100.00</w:t>
                        </w:r>
                      </w:p>
                      <w:p w:rsidR="00556B82" w:rsidRDefault="00556B82" w:rsidP="007F5F5C">
                        <w:pPr>
                          <w:autoSpaceDE w:val="0"/>
                          <w:autoSpaceDN w:val="0"/>
                          <w:snapToGrid w:val="0"/>
                          <w:spacing w:line="160" w:lineRule="exact"/>
                          <w:jc w:val="both"/>
                          <w:rPr>
                            <w:rFonts w:ascii="Courier New" w:hAnsi="Century" w:cs="Courier New"/>
                            <w:sz w:val="16"/>
                          </w:rPr>
                        </w:pPr>
                        <w:r>
                          <w:rPr>
                            <w:rFonts w:ascii="Courier New" w:hAnsi="Century" w:cs="Courier New"/>
                            <w:sz w:val="16"/>
                          </w:rPr>
                          <w:t>002   49.20  19.19   6.70  24.72   0.19 100.00</w:t>
                        </w:r>
                      </w:p>
                      <w:p w:rsidR="00556B82" w:rsidRDefault="00556B82" w:rsidP="007F5F5C">
                        <w:pPr>
                          <w:autoSpaceDE w:val="0"/>
                          <w:autoSpaceDN w:val="0"/>
                          <w:snapToGrid w:val="0"/>
                          <w:spacing w:line="160" w:lineRule="exact"/>
                          <w:jc w:val="both"/>
                          <w:rPr>
                            <w:rFonts w:ascii="Courier New" w:hAnsi="Century" w:cs="Courier New"/>
                            <w:sz w:val="16"/>
                          </w:rPr>
                        </w:pPr>
                        <w:r>
                          <w:rPr>
                            <w:rFonts w:ascii="Courier New" w:hAnsi="Century" w:cs="Courier New"/>
                            <w:sz w:val="16"/>
                          </w:rPr>
                          <w:t>003   47.10   9.22  13.30  30.39        100.00</w:t>
                        </w:r>
                      </w:p>
                      <w:p w:rsidR="00556B82" w:rsidRPr="00374F2A" w:rsidRDefault="00556B82" w:rsidP="007F5F5C">
                        <w:pPr>
                          <w:autoSpaceDE w:val="0"/>
                          <w:autoSpaceDN w:val="0"/>
                          <w:snapToGrid w:val="0"/>
                          <w:spacing w:line="160" w:lineRule="exact"/>
                          <w:jc w:val="both"/>
                          <w:rPr>
                            <w:rFonts w:ascii="Courier New" w:hAnsi="Century" w:cs="Courier New"/>
                            <w:sz w:val="16"/>
                          </w:rPr>
                        </w:pPr>
                        <w:r>
                          <w:rPr>
                            <w:rFonts w:ascii="Courier New" w:hAnsi="Century" w:cs="Courier New"/>
                            <w:sz w:val="16"/>
                          </w:rPr>
                          <w:t>004   29.14  33.26   5.81  31.79        100.00</w:t>
                        </w:r>
                      </w:p>
                    </w:txbxContent>
                  </v:textbox>
                </v:shape>
              </v:group>
            </w:pict>
          </mc:Fallback>
        </mc:AlternateContent>
      </w:r>
    </w:p>
    <w:p w:rsidR="007F5F5C" w:rsidRDefault="007F5F5C" w:rsidP="009658F3"/>
    <w:p w:rsidR="007F5F5C" w:rsidRDefault="007F5F5C" w:rsidP="009658F3"/>
    <w:p w:rsidR="00864EDB" w:rsidRDefault="00864EDB" w:rsidP="009658F3"/>
    <w:p w:rsidR="007F5F5C" w:rsidRDefault="007F5F5C" w:rsidP="000138FD">
      <w:pPr>
        <w:jc w:val="both"/>
      </w:pPr>
    </w:p>
    <w:p w:rsidR="007F5F5C" w:rsidRDefault="007F5F5C" w:rsidP="000138FD">
      <w:pPr>
        <w:jc w:val="both"/>
      </w:pPr>
    </w:p>
    <w:p w:rsidR="007F5F5C" w:rsidRDefault="007F5F5C" w:rsidP="000138FD">
      <w:pPr>
        <w:jc w:val="both"/>
      </w:pPr>
    </w:p>
    <w:p w:rsidR="007F5F5C" w:rsidRDefault="007F5F5C" w:rsidP="000138FD">
      <w:pPr>
        <w:jc w:val="both"/>
      </w:pPr>
    </w:p>
    <w:p w:rsidR="007F5F5C" w:rsidRPr="0089702C" w:rsidRDefault="007F5F5C" w:rsidP="000138FD">
      <w:pPr>
        <w:jc w:val="both"/>
        <w:rPr>
          <w:sz w:val="12"/>
          <w:szCs w:val="14"/>
        </w:rPr>
      </w:pPr>
    </w:p>
    <w:p w:rsidR="0089702C" w:rsidRPr="0089702C" w:rsidRDefault="0089702C" w:rsidP="000138FD">
      <w:pPr>
        <w:jc w:val="both"/>
        <w:rPr>
          <w:sz w:val="12"/>
          <w:szCs w:val="14"/>
        </w:rPr>
      </w:pPr>
    </w:p>
    <w:p w:rsidR="00556B82" w:rsidRDefault="00556B82" w:rsidP="000138FD">
      <w:pPr>
        <w:jc w:val="both"/>
      </w:pPr>
    </w:p>
    <w:p w:rsidR="00556B82" w:rsidRDefault="00556B82" w:rsidP="000138FD">
      <w:pPr>
        <w:jc w:val="both"/>
      </w:pPr>
    </w:p>
    <w:p w:rsidR="00556B82" w:rsidRDefault="00556B82" w:rsidP="000138FD">
      <w:pPr>
        <w:jc w:val="both"/>
      </w:pPr>
    </w:p>
    <w:p w:rsidR="00115732" w:rsidRDefault="0090318E" w:rsidP="000138FD">
      <w:pPr>
        <w:jc w:val="both"/>
      </w:pPr>
      <w:r>
        <w:lastRenderedPageBreak/>
        <w:t xml:space="preserve">9 samples with high cobalt concentration are separated and spiked with various amounts of nickel by using a high nickel organic sample. </w:t>
      </w:r>
      <w:r w:rsidR="0059472B">
        <w:t>Various amounts of nickel are added, to determine the impact on the precipitation</w:t>
      </w:r>
      <w:r>
        <w:t xml:space="preserve">. </w:t>
      </w:r>
      <w:r w:rsidR="003119FD">
        <w:t>Two analyses of each sample are performed: one at t = 0, before precipitation occurs; and one at t &gt; 2</w:t>
      </w:r>
      <w:r w:rsidR="00A50C2D">
        <w:t>h</w:t>
      </w:r>
      <w:r w:rsidR="003119FD">
        <w:t xml:space="preserve">, after filtering out the precipitate. </w:t>
      </w:r>
      <w:r w:rsidR="0059472B">
        <w:t xml:space="preserve">Table </w:t>
      </w:r>
      <w:r w:rsidR="00026581">
        <w:t>1</w:t>
      </w:r>
      <w:r w:rsidR="009B76F0">
        <w:t>4</w:t>
      </w:r>
      <w:r w:rsidR="0059472B">
        <w:t xml:space="preserve"> below shows the outcome of this test.</w:t>
      </w:r>
    </w:p>
    <w:p w:rsidR="004A7A72" w:rsidRDefault="004A7A72" w:rsidP="000138FD">
      <w:pPr>
        <w:jc w:val="both"/>
      </w:pPr>
    </w:p>
    <w:p w:rsidR="00026581" w:rsidRDefault="00026581" w:rsidP="00026581">
      <w:pPr>
        <w:pStyle w:val="Caption"/>
        <w:keepNext/>
      </w:pPr>
      <w:r>
        <w:t xml:space="preserve">Table </w:t>
      </w:r>
      <w:r w:rsidR="0075578E">
        <w:fldChar w:fldCharType="begin"/>
      </w:r>
      <w:r w:rsidR="0075578E">
        <w:instrText xml:space="preserve"> SEQ Table \* ARABIC </w:instrText>
      </w:r>
      <w:r w:rsidR="0075578E">
        <w:fldChar w:fldCharType="separate"/>
      </w:r>
      <w:r w:rsidR="00A50C2D">
        <w:rPr>
          <w:noProof/>
        </w:rPr>
        <w:t>14</w:t>
      </w:r>
      <w:r w:rsidR="0075578E">
        <w:rPr>
          <w:noProof/>
        </w:rPr>
        <w:fldChar w:fldCharType="end"/>
      </w:r>
      <w:r>
        <w:rPr>
          <w:lang w:val="en-GB"/>
        </w:rPr>
        <w:t>: analysis of spiked samples, before and after precipitation</w:t>
      </w:r>
    </w:p>
    <w:tbl>
      <w:tblPr>
        <w:tblStyle w:val="TableGrid"/>
        <w:tblW w:w="8531" w:type="dxa"/>
        <w:tblLook w:val="04A0" w:firstRow="1" w:lastRow="0" w:firstColumn="1" w:lastColumn="0" w:noHBand="0" w:noVBand="1"/>
      </w:tblPr>
      <w:tblGrid>
        <w:gridCol w:w="1080"/>
        <w:gridCol w:w="1080"/>
        <w:gridCol w:w="1096"/>
        <w:gridCol w:w="1709"/>
        <w:gridCol w:w="840"/>
        <w:gridCol w:w="2726"/>
      </w:tblGrid>
      <w:tr w:rsidR="00D171D9" w:rsidRPr="00C165CD" w:rsidTr="00F64C56">
        <w:trPr>
          <w:trHeight w:val="285"/>
        </w:trPr>
        <w:tc>
          <w:tcPr>
            <w:tcW w:w="1080" w:type="dxa"/>
            <w:tcBorders>
              <w:top w:val="nil"/>
              <w:left w:val="nil"/>
            </w:tcBorders>
            <w:noWrap/>
            <w:hideMark/>
          </w:tcPr>
          <w:p w:rsidR="00D171D9" w:rsidRPr="00C165CD" w:rsidRDefault="00D171D9" w:rsidP="00FE21C2">
            <w:pPr>
              <w:jc w:val="center"/>
            </w:pPr>
            <w:r w:rsidRPr="00C165CD">
              <w:t>ID</w:t>
            </w:r>
          </w:p>
        </w:tc>
        <w:tc>
          <w:tcPr>
            <w:tcW w:w="1080" w:type="dxa"/>
            <w:tcBorders>
              <w:top w:val="nil"/>
            </w:tcBorders>
            <w:noWrap/>
            <w:hideMark/>
          </w:tcPr>
          <w:p w:rsidR="00D171D9" w:rsidRPr="00C165CD" w:rsidRDefault="00D171D9" w:rsidP="00FE21C2">
            <w:pPr>
              <w:jc w:val="center"/>
            </w:pPr>
            <w:r w:rsidRPr="00C165CD">
              <w:t>Dilution</w:t>
            </w:r>
          </w:p>
        </w:tc>
        <w:tc>
          <w:tcPr>
            <w:tcW w:w="1096" w:type="dxa"/>
            <w:tcBorders>
              <w:top w:val="nil"/>
            </w:tcBorders>
            <w:noWrap/>
            <w:hideMark/>
          </w:tcPr>
          <w:p w:rsidR="00D171D9" w:rsidRPr="00C165CD" w:rsidRDefault="00D171D9" w:rsidP="00FE21C2">
            <w:pPr>
              <w:jc w:val="center"/>
            </w:pPr>
            <w:r w:rsidRPr="00C165CD">
              <w:t>Analysis</w:t>
            </w:r>
          </w:p>
        </w:tc>
        <w:tc>
          <w:tcPr>
            <w:tcW w:w="1709" w:type="dxa"/>
            <w:tcBorders>
              <w:top w:val="nil"/>
            </w:tcBorders>
            <w:noWrap/>
            <w:hideMark/>
          </w:tcPr>
          <w:p w:rsidR="00D171D9" w:rsidRPr="00C165CD" w:rsidRDefault="00D171D9" w:rsidP="00FE21C2">
            <w:pPr>
              <w:jc w:val="center"/>
            </w:pPr>
            <w:r w:rsidRPr="00C165CD">
              <w:t>Concentration</w:t>
            </w:r>
            <w:r w:rsidR="001943F7">
              <w:t xml:space="preserve"> (ppm)</w:t>
            </w:r>
          </w:p>
        </w:tc>
        <w:tc>
          <w:tcPr>
            <w:tcW w:w="840" w:type="dxa"/>
            <w:tcBorders>
              <w:top w:val="nil"/>
            </w:tcBorders>
            <w:noWrap/>
            <w:hideMark/>
          </w:tcPr>
          <w:p w:rsidR="00D171D9" w:rsidRDefault="00D171D9" w:rsidP="00FE21C2">
            <w:pPr>
              <w:jc w:val="center"/>
            </w:pPr>
            <w:r w:rsidRPr="00C165CD">
              <w:t>CRM</w:t>
            </w:r>
          </w:p>
          <w:p w:rsidR="00714E1F" w:rsidRPr="00C165CD" w:rsidRDefault="00714E1F" w:rsidP="00FE21C2">
            <w:pPr>
              <w:jc w:val="center"/>
            </w:pPr>
            <w:r>
              <w:t>(ppm)</w:t>
            </w:r>
          </w:p>
        </w:tc>
        <w:tc>
          <w:tcPr>
            <w:tcW w:w="2726" w:type="dxa"/>
            <w:tcBorders>
              <w:top w:val="nil"/>
              <w:right w:val="nil"/>
            </w:tcBorders>
          </w:tcPr>
          <w:p w:rsidR="00D171D9" w:rsidRPr="00C165CD" w:rsidRDefault="00D171D9" w:rsidP="00FE21C2">
            <w:pPr>
              <w:jc w:val="center"/>
            </w:pPr>
            <w:r>
              <w:t>Nickel lost to precipitation (% of CRM value)</w:t>
            </w:r>
          </w:p>
        </w:tc>
      </w:tr>
      <w:tr w:rsidR="00D171D9" w:rsidRPr="00C165CD" w:rsidTr="00F64C56">
        <w:trPr>
          <w:trHeight w:val="285"/>
        </w:trPr>
        <w:tc>
          <w:tcPr>
            <w:tcW w:w="1080" w:type="dxa"/>
            <w:vMerge w:val="restart"/>
            <w:tcBorders>
              <w:left w:val="nil"/>
            </w:tcBorders>
            <w:noWrap/>
            <w:vAlign w:val="center"/>
            <w:hideMark/>
          </w:tcPr>
          <w:p w:rsidR="00D171D9" w:rsidRPr="00C165CD" w:rsidRDefault="00D171D9" w:rsidP="0059472B">
            <w:pPr>
              <w:jc w:val="center"/>
            </w:pPr>
            <w:r w:rsidRPr="00C165CD">
              <w:t>479+</w:t>
            </w:r>
          </w:p>
        </w:tc>
        <w:tc>
          <w:tcPr>
            <w:tcW w:w="1080" w:type="dxa"/>
            <w:vMerge w:val="restart"/>
            <w:noWrap/>
            <w:vAlign w:val="center"/>
            <w:hideMark/>
          </w:tcPr>
          <w:p w:rsidR="00D171D9" w:rsidRPr="00C165CD" w:rsidRDefault="00D171D9" w:rsidP="0059472B">
            <w:pPr>
              <w:jc w:val="center"/>
            </w:pPr>
            <w:r w:rsidRPr="00C165CD">
              <w:t>15</w:t>
            </w:r>
          </w:p>
        </w:tc>
        <w:tc>
          <w:tcPr>
            <w:tcW w:w="1096" w:type="dxa"/>
            <w:noWrap/>
            <w:hideMark/>
          </w:tcPr>
          <w:p w:rsidR="00D171D9" w:rsidRPr="0062478A" w:rsidRDefault="00D171D9" w:rsidP="00C165CD">
            <w:r>
              <w:t>t = 0</w:t>
            </w:r>
          </w:p>
        </w:tc>
        <w:tc>
          <w:tcPr>
            <w:tcW w:w="1709" w:type="dxa"/>
            <w:noWrap/>
            <w:vAlign w:val="center"/>
            <w:hideMark/>
          </w:tcPr>
          <w:p w:rsidR="00D171D9" w:rsidRPr="00C165CD" w:rsidRDefault="00D171D9" w:rsidP="0059472B">
            <w:pPr>
              <w:jc w:val="center"/>
            </w:pPr>
            <w:r w:rsidRPr="00C165CD">
              <w:t>211</w:t>
            </w:r>
          </w:p>
        </w:tc>
        <w:tc>
          <w:tcPr>
            <w:tcW w:w="840" w:type="dxa"/>
            <w:vMerge w:val="restart"/>
            <w:noWrap/>
            <w:vAlign w:val="center"/>
            <w:hideMark/>
          </w:tcPr>
          <w:p w:rsidR="00D171D9" w:rsidRPr="00C165CD" w:rsidRDefault="00D171D9" w:rsidP="0059472B">
            <w:pPr>
              <w:jc w:val="center"/>
            </w:pPr>
            <w:r w:rsidRPr="00C165CD">
              <w:t>234</w:t>
            </w:r>
          </w:p>
        </w:tc>
        <w:tc>
          <w:tcPr>
            <w:tcW w:w="2726" w:type="dxa"/>
            <w:vMerge w:val="restart"/>
            <w:tcBorders>
              <w:right w:val="nil"/>
            </w:tcBorders>
            <w:vAlign w:val="center"/>
          </w:tcPr>
          <w:p w:rsidR="00D171D9" w:rsidRPr="00C165CD" w:rsidRDefault="00D171D9" w:rsidP="00FE21C2">
            <w:pPr>
              <w:jc w:val="center"/>
            </w:pPr>
            <w:r>
              <w:t>1.5</w:t>
            </w:r>
          </w:p>
        </w:tc>
      </w:tr>
      <w:tr w:rsidR="00D171D9" w:rsidRPr="00C165CD" w:rsidTr="00F64C56">
        <w:trPr>
          <w:trHeight w:val="285"/>
        </w:trPr>
        <w:tc>
          <w:tcPr>
            <w:tcW w:w="1080" w:type="dxa"/>
            <w:vMerge/>
            <w:tcBorders>
              <w:left w:val="nil"/>
            </w:tcBorders>
            <w:vAlign w:val="center"/>
            <w:hideMark/>
          </w:tcPr>
          <w:p w:rsidR="00D171D9" w:rsidRPr="00C165CD" w:rsidRDefault="00D171D9" w:rsidP="0059472B">
            <w:pPr>
              <w:jc w:val="center"/>
            </w:pPr>
          </w:p>
        </w:tc>
        <w:tc>
          <w:tcPr>
            <w:tcW w:w="1080" w:type="dxa"/>
            <w:vMerge/>
            <w:vAlign w:val="center"/>
            <w:hideMark/>
          </w:tcPr>
          <w:p w:rsidR="00D171D9" w:rsidRPr="00C165CD" w:rsidRDefault="00D171D9" w:rsidP="0059472B">
            <w:pPr>
              <w:jc w:val="center"/>
            </w:pPr>
          </w:p>
        </w:tc>
        <w:tc>
          <w:tcPr>
            <w:tcW w:w="1096" w:type="dxa"/>
            <w:noWrap/>
            <w:hideMark/>
          </w:tcPr>
          <w:p w:rsidR="00D171D9" w:rsidRPr="0062478A" w:rsidRDefault="00D171D9" w:rsidP="00D171D9">
            <w:r>
              <w:t xml:space="preserve">t </w:t>
            </w:r>
            <w:r>
              <w:rPr>
                <w:rFonts w:cs="Arial"/>
              </w:rPr>
              <w:t>≥</w:t>
            </w:r>
            <w:r>
              <w:t xml:space="preserve"> 2</w:t>
            </w:r>
          </w:p>
        </w:tc>
        <w:tc>
          <w:tcPr>
            <w:tcW w:w="1709" w:type="dxa"/>
            <w:noWrap/>
            <w:vAlign w:val="center"/>
            <w:hideMark/>
          </w:tcPr>
          <w:p w:rsidR="00D171D9" w:rsidRPr="00C165CD" w:rsidRDefault="00D171D9" w:rsidP="0059472B">
            <w:pPr>
              <w:jc w:val="center"/>
            </w:pPr>
            <w:r w:rsidRPr="00C165CD">
              <w:t>235</w:t>
            </w:r>
          </w:p>
        </w:tc>
        <w:tc>
          <w:tcPr>
            <w:tcW w:w="840" w:type="dxa"/>
            <w:vMerge/>
            <w:vAlign w:val="center"/>
            <w:hideMark/>
          </w:tcPr>
          <w:p w:rsidR="00D171D9" w:rsidRPr="00C165CD" w:rsidRDefault="00D171D9" w:rsidP="0059472B">
            <w:pPr>
              <w:jc w:val="center"/>
            </w:pPr>
          </w:p>
        </w:tc>
        <w:tc>
          <w:tcPr>
            <w:tcW w:w="2726" w:type="dxa"/>
            <w:vMerge/>
            <w:tcBorders>
              <w:right w:val="nil"/>
            </w:tcBorders>
            <w:vAlign w:val="center"/>
          </w:tcPr>
          <w:p w:rsidR="00D171D9" w:rsidRPr="00C165CD" w:rsidRDefault="00D171D9" w:rsidP="00FE21C2">
            <w:pPr>
              <w:jc w:val="center"/>
            </w:pPr>
          </w:p>
        </w:tc>
      </w:tr>
      <w:tr w:rsidR="00D171D9" w:rsidRPr="00C165CD" w:rsidTr="00F64C56">
        <w:trPr>
          <w:trHeight w:val="285"/>
        </w:trPr>
        <w:tc>
          <w:tcPr>
            <w:tcW w:w="1080" w:type="dxa"/>
            <w:vMerge w:val="restart"/>
            <w:tcBorders>
              <w:left w:val="nil"/>
            </w:tcBorders>
            <w:noWrap/>
            <w:vAlign w:val="center"/>
          </w:tcPr>
          <w:p w:rsidR="00D171D9" w:rsidRPr="00C165CD" w:rsidRDefault="00D171D9" w:rsidP="0059472B">
            <w:pPr>
              <w:jc w:val="center"/>
            </w:pPr>
            <w:r w:rsidRPr="00C165CD">
              <w:t>480-2</w:t>
            </w:r>
            <w:r>
              <w:t>+</w:t>
            </w:r>
          </w:p>
        </w:tc>
        <w:tc>
          <w:tcPr>
            <w:tcW w:w="1080" w:type="dxa"/>
            <w:vMerge w:val="restart"/>
            <w:noWrap/>
            <w:vAlign w:val="center"/>
          </w:tcPr>
          <w:p w:rsidR="00D171D9" w:rsidRPr="00C165CD" w:rsidRDefault="00D171D9" w:rsidP="0059472B">
            <w:pPr>
              <w:jc w:val="center"/>
            </w:pPr>
            <w:r w:rsidRPr="00C165CD">
              <w:t>20</w:t>
            </w:r>
          </w:p>
        </w:tc>
        <w:tc>
          <w:tcPr>
            <w:tcW w:w="1096" w:type="dxa"/>
            <w:noWrap/>
          </w:tcPr>
          <w:p w:rsidR="00D171D9" w:rsidRPr="0062478A" w:rsidRDefault="00D171D9" w:rsidP="00C165CD">
            <w:r>
              <w:t>t = 0</w:t>
            </w:r>
          </w:p>
        </w:tc>
        <w:tc>
          <w:tcPr>
            <w:tcW w:w="1709" w:type="dxa"/>
            <w:noWrap/>
            <w:vAlign w:val="center"/>
          </w:tcPr>
          <w:p w:rsidR="00D171D9" w:rsidRPr="00C165CD" w:rsidRDefault="00D171D9" w:rsidP="0059472B">
            <w:pPr>
              <w:jc w:val="center"/>
            </w:pPr>
            <w:r w:rsidRPr="00C165CD">
              <w:t>368</w:t>
            </w:r>
          </w:p>
        </w:tc>
        <w:tc>
          <w:tcPr>
            <w:tcW w:w="840" w:type="dxa"/>
            <w:vMerge w:val="restart"/>
            <w:noWrap/>
            <w:vAlign w:val="center"/>
          </w:tcPr>
          <w:p w:rsidR="00D171D9" w:rsidRPr="00C165CD" w:rsidRDefault="00D171D9" w:rsidP="0059472B">
            <w:pPr>
              <w:jc w:val="center"/>
            </w:pPr>
            <w:r w:rsidRPr="00C165CD">
              <w:t>386</w:t>
            </w:r>
          </w:p>
        </w:tc>
        <w:tc>
          <w:tcPr>
            <w:tcW w:w="2726" w:type="dxa"/>
            <w:vMerge w:val="restart"/>
            <w:tcBorders>
              <w:right w:val="nil"/>
            </w:tcBorders>
            <w:vAlign w:val="center"/>
          </w:tcPr>
          <w:p w:rsidR="00D171D9" w:rsidRPr="00C165CD" w:rsidRDefault="00D171D9" w:rsidP="00FE21C2">
            <w:pPr>
              <w:jc w:val="center"/>
            </w:pPr>
            <w:r>
              <w:t>0.4</w:t>
            </w:r>
          </w:p>
        </w:tc>
      </w:tr>
      <w:tr w:rsidR="00D171D9" w:rsidRPr="00C165CD" w:rsidTr="00F64C56">
        <w:trPr>
          <w:trHeight w:val="285"/>
        </w:trPr>
        <w:tc>
          <w:tcPr>
            <w:tcW w:w="1080" w:type="dxa"/>
            <w:vMerge/>
            <w:tcBorders>
              <w:left w:val="nil"/>
            </w:tcBorders>
            <w:vAlign w:val="center"/>
          </w:tcPr>
          <w:p w:rsidR="00D171D9" w:rsidRPr="00C165CD" w:rsidRDefault="00D171D9" w:rsidP="00D171D9">
            <w:pPr>
              <w:jc w:val="center"/>
            </w:pPr>
          </w:p>
        </w:tc>
        <w:tc>
          <w:tcPr>
            <w:tcW w:w="1080" w:type="dxa"/>
            <w:vMerge/>
            <w:vAlign w:val="center"/>
          </w:tcPr>
          <w:p w:rsidR="00D171D9" w:rsidRPr="00C165CD" w:rsidRDefault="00D171D9" w:rsidP="00D171D9">
            <w:pPr>
              <w:jc w:val="center"/>
            </w:pPr>
          </w:p>
        </w:tc>
        <w:tc>
          <w:tcPr>
            <w:tcW w:w="1096" w:type="dxa"/>
            <w:noWrap/>
          </w:tcPr>
          <w:p w:rsidR="00D171D9" w:rsidRPr="0062478A" w:rsidRDefault="00D171D9" w:rsidP="00D171D9">
            <w:r>
              <w:t xml:space="preserve">t </w:t>
            </w:r>
            <w:r>
              <w:rPr>
                <w:rFonts w:cs="Arial"/>
              </w:rPr>
              <w:t>≥</w:t>
            </w:r>
            <w:r>
              <w:t xml:space="preserve"> 2</w:t>
            </w:r>
          </w:p>
        </w:tc>
        <w:tc>
          <w:tcPr>
            <w:tcW w:w="1709" w:type="dxa"/>
            <w:noWrap/>
            <w:vAlign w:val="center"/>
          </w:tcPr>
          <w:p w:rsidR="00D171D9" w:rsidRPr="00C165CD" w:rsidRDefault="00D171D9" w:rsidP="00D171D9">
            <w:pPr>
              <w:jc w:val="center"/>
            </w:pPr>
            <w:r w:rsidRPr="00C165CD">
              <w:t>419</w:t>
            </w:r>
          </w:p>
        </w:tc>
        <w:tc>
          <w:tcPr>
            <w:tcW w:w="840" w:type="dxa"/>
            <w:vMerge/>
            <w:vAlign w:val="center"/>
          </w:tcPr>
          <w:p w:rsidR="00D171D9" w:rsidRPr="00C165CD" w:rsidRDefault="00D171D9" w:rsidP="00D171D9">
            <w:pPr>
              <w:jc w:val="center"/>
            </w:pPr>
          </w:p>
        </w:tc>
        <w:tc>
          <w:tcPr>
            <w:tcW w:w="2726" w:type="dxa"/>
            <w:vMerge/>
            <w:tcBorders>
              <w:right w:val="nil"/>
            </w:tcBorders>
            <w:vAlign w:val="center"/>
          </w:tcPr>
          <w:p w:rsidR="00D171D9" w:rsidRPr="00C165CD" w:rsidRDefault="00D171D9" w:rsidP="00FE21C2">
            <w:pPr>
              <w:jc w:val="center"/>
            </w:pPr>
          </w:p>
        </w:tc>
      </w:tr>
      <w:tr w:rsidR="00D171D9" w:rsidRPr="00C165CD" w:rsidTr="00F64C56">
        <w:trPr>
          <w:trHeight w:val="285"/>
        </w:trPr>
        <w:tc>
          <w:tcPr>
            <w:tcW w:w="1080" w:type="dxa"/>
            <w:vMerge w:val="restart"/>
            <w:tcBorders>
              <w:left w:val="nil"/>
            </w:tcBorders>
            <w:noWrap/>
            <w:vAlign w:val="center"/>
          </w:tcPr>
          <w:p w:rsidR="00D171D9" w:rsidRPr="00C165CD" w:rsidRDefault="00D171D9" w:rsidP="00D171D9">
            <w:pPr>
              <w:jc w:val="center"/>
            </w:pPr>
            <w:r w:rsidRPr="00C165CD">
              <w:t>481</w:t>
            </w:r>
            <w:r>
              <w:t>-1+</w:t>
            </w:r>
          </w:p>
        </w:tc>
        <w:tc>
          <w:tcPr>
            <w:tcW w:w="1080" w:type="dxa"/>
            <w:vMerge w:val="restart"/>
            <w:noWrap/>
            <w:vAlign w:val="center"/>
          </w:tcPr>
          <w:p w:rsidR="00D171D9" w:rsidRPr="00C165CD" w:rsidRDefault="00D171D9" w:rsidP="00D171D9">
            <w:pPr>
              <w:jc w:val="center"/>
            </w:pPr>
            <w:r w:rsidRPr="00C165CD">
              <w:t>20</w:t>
            </w:r>
          </w:p>
        </w:tc>
        <w:tc>
          <w:tcPr>
            <w:tcW w:w="1096" w:type="dxa"/>
            <w:noWrap/>
          </w:tcPr>
          <w:p w:rsidR="00D171D9" w:rsidRPr="0062478A" w:rsidRDefault="00D171D9" w:rsidP="00D171D9">
            <w:r>
              <w:t>t = 0</w:t>
            </w:r>
          </w:p>
        </w:tc>
        <w:tc>
          <w:tcPr>
            <w:tcW w:w="1709" w:type="dxa"/>
            <w:noWrap/>
            <w:vAlign w:val="center"/>
          </w:tcPr>
          <w:p w:rsidR="00D171D9" w:rsidRPr="00C165CD" w:rsidRDefault="00D171D9" w:rsidP="00D171D9">
            <w:pPr>
              <w:jc w:val="center"/>
            </w:pPr>
            <w:r w:rsidRPr="00C165CD">
              <w:t>371</w:t>
            </w:r>
          </w:p>
        </w:tc>
        <w:tc>
          <w:tcPr>
            <w:tcW w:w="840" w:type="dxa"/>
            <w:vMerge w:val="restart"/>
            <w:noWrap/>
            <w:vAlign w:val="center"/>
            <w:hideMark/>
          </w:tcPr>
          <w:p w:rsidR="00D171D9" w:rsidRPr="00C165CD" w:rsidRDefault="00D171D9" w:rsidP="00D171D9">
            <w:pPr>
              <w:jc w:val="center"/>
            </w:pPr>
            <w:r w:rsidRPr="00C165CD">
              <w:t>393</w:t>
            </w:r>
          </w:p>
        </w:tc>
        <w:tc>
          <w:tcPr>
            <w:tcW w:w="2726" w:type="dxa"/>
            <w:vMerge w:val="restart"/>
            <w:tcBorders>
              <w:right w:val="nil"/>
            </w:tcBorders>
            <w:vAlign w:val="center"/>
          </w:tcPr>
          <w:p w:rsidR="00D171D9" w:rsidRPr="00C165CD" w:rsidRDefault="00D171D9" w:rsidP="00FE21C2">
            <w:pPr>
              <w:jc w:val="center"/>
            </w:pPr>
            <w:r>
              <w:t>0.3</w:t>
            </w:r>
          </w:p>
        </w:tc>
      </w:tr>
      <w:tr w:rsidR="00D171D9" w:rsidRPr="00C165CD" w:rsidTr="00F64C56">
        <w:trPr>
          <w:trHeight w:val="285"/>
        </w:trPr>
        <w:tc>
          <w:tcPr>
            <w:tcW w:w="1080" w:type="dxa"/>
            <w:vMerge/>
            <w:tcBorders>
              <w:left w:val="nil"/>
            </w:tcBorders>
            <w:vAlign w:val="center"/>
          </w:tcPr>
          <w:p w:rsidR="00D171D9" w:rsidRPr="00C165CD" w:rsidRDefault="00D171D9" w:rsidP="00D171D9">
            <w:pPr>
              <w:jc w:val="center"/>
            </w:pPr>
          </w:p>
        </w:tc>
        <w:tc>
          <w:tcPr>
            <w:tcW w:w="1080" w:type="dxa"/>
            <w:vMerge/>
            <w:vAlign w:val="center"/>
          </w:tcPr>
          <w:p w:rsidR="00D171D9" w:rsidRPr="00C165CD" w:rsidRDefault="00D171D9" w:rsidP="00D171D9">
            <w:pPr>
              <w:jc w:val="center"/>
            </w:pPr>
          </w:p>
        </w:tc>
        <w:tc>
          <w:tcPr>
            <w:tcW w:w="1096" w:type="dxa"/>
            <w:noWrap/>
          </w:tcPr>
          <w:p w:rsidR="00D171D9" w:rsidRPr="0062478A" w:rsidRDefault="00D171D9" w:rsidP="00D171D9">
            <w:r>
              <w:t xml:space="preserve">t </w:t>
            </w:r>
            <w:r>
              <w:rPr>
                <w:rFonts w:cs="Arial"/>
              </w:rPr>
              <w:t>≥</w:t>
            </w:r>
            <w:r>
              <w:t xml:space="preserve"> 2</w:t>
            </w:r>
          </w:p>
        </w:tc>
        <w:tc>
          <w:tcPr>
            <w:tcW w:w="1709" w:type="dxa"/>
            <w:noWrap/>
            <w:vAlign w:val="center"/>
          </w:tcPr>
          <w:p w:rsidR="00D171D9" w:rsidRPr="00C165CD" w:rsidRDefault="00D171D9" w:rsidP="00D171D9">
            <w:pPr>
              <w:jc w:val="center"/>
            </w:pPr>
            <w:r w:rsidRPr="00C165CD">
              <w:t>457</w:t>
            </w:r>
          </w:p>
        </w:tc>
        <w:tc>
          <w:tcPr>
            <w:tcW w:w="840" w:type="dxa"/>
            <w:vMerge/>
            <w:vAlign w:val="center"/>
            <w:hideMark/>
          </w:tcPr>
          <w:p w:rsidR="00D171D9" w:rsidRPr="00C165CD" w:rsidRDefault="00D171D9" w:rsidP="00D171D9">
            <w:pPr>
              <w:jc w:val="center"/>
            </w:pPr>
          </w:p>
        </w:tc>
        <w:tc>
          <w:tcPr>
            <w:tcW w:w="2726" w:type="dxa"/>
            <w:vMerge/>
            <w:tcBorders>
              <w:right w:val="nil"/>
            </w:tcBorders>
            <w:vAlign w:val="center"/>
          </w:tcPr>
          <w:p w:rsidR="00D171D9" w:rsidRPr="00C165CD" w:rsidRDefault="00D171D9" w:rsidP="00FE21C2">
            <w:pPr>
              <w:jc w:val="center"/>
            </w:pPr>
          </w:p>
        </w:tc>
      </w:tr>
      <w:tr w:rsidR="00D171D9" w:rsidRPr="00C165CD" w:rsidTr="00F64C56">
        <w:trPr>
          <w:trHeight w:val="285"/>
        </w:trPr>
        <w:tc>
          <w:tcPr>
            <w:tcW w:w="1080" w:type="dxa"/>
            <w:vMerge w:val="restart"/>
            <w:tcBorders>
              <w:left w:val="nil"/>
            </w:tcBorders>
            <w:noWrap/>
            <w:vAlign w:val="center"/>
            <w:hideMark/>
          </w:tcPr>
          <w:p w:rsidR="00D171D9" w:rsidRPr="00C165CD" w:rsidRDefault="00D171D9" w:rsidP="00D171D9">
            <w:pPr>
              <w:jc w:val="center"/>
            </w:pPr>
            <w:r w:rsidRPr="00C165CD">
              <w:t>481-2</w:t>
            </w:r>
            <w:r>
              <w:t>+</w:t>
            </w:r>
          </w:p>
        </w:tc>
        <w:tc>
          <w:tcPr>
            <w:tcW w:w="1080" w:type="dxa"/>
            <w:vMerge w:val="restart"/>
            <w:noWrap/>
            <w:vAlign w:val="center"/>
            <w:hideMark/>
          </w:tcPr>
          <w:p w:rsidR="00D171D9" w:rsidRPr="00C165CD" w:rsidRDefault="00D171D9" w:rsidP="00D171D9">
            <w:pPr>
              <w:jc w:val="center"/>
            </w:pPr>
            <w:r w:rsidRPr="00C165CD">
              <w:t>20</w:t>
            </w:r>
          </w:p>
        </w:tc>
        <w:tc>
          <w:tcPr>
            <w:tcW w:w="1096" w:type="dxa"/>
            <w:noWrap/>
            <w:hideMark/>
          </w:tcPr>
          <w:p w:rsidR="00D171D9" w:rsidRPr="0062478A" w:rsidRDefault="00D171D9" w:rsidP="00D171D9">
            <w:r>
              <w:t>t = 0</w:t>
            </w:r>
          </w:p>
        </w:tc>
        <w:tc>
          <w:tcPr>
            <w:tcW w:w="1709" w:type="dxa"/>
            <w:noWrap/>
            <w:vAlign w:val="center"/>
            <w:hideMark/>
          </w:tcPr>
          <w:p w:rsidR="00D171D9" w:rsidRPr="00C165CD" w:rsidRDefault="00D171D9" w:rsidP="00D171D9">
            <w:pPr>
              <w:jc w:val="center"/>
            </w:pPr>
            <w:r w:rsidRPr="00C165CD">
              <w:t>332</w:t>
            </w:r>
          </w:p>
        </w:tc>
        <w:tc>
          <w:tcPr>
            <w:tcW w:w="840" w:type="dxa"/>
            <w:vMerge w:val="restart"/>
            <w:noWrap/>
            <w:vAlign w:val="center"/>
            <w:hideMark/>
          </w:tcPr>
          <w:p w:rsidR="00D171D9" w:rsidRPr="00C165CD" w:rsidRDefault="00D171D9" w:rsidP="00D171D9">
            <w:pPr>
              <w:jc w:val="center"/>
            </w:pPr>
            <w:r w:rsidRPr="00C165CD">
              <w:t>320</w:t>
            </w:r>
          </w:p>
        </w:tc>
        <w:tc>
          <w:tcPr>
            <w:tcW w:w="2726" w:type="dxa"/>
            <w:vMerge w:val="restart"/>
            <w:tcBorders>
              <w:right w:val="nil"/>
            </w:tcBorders>
            <w:vAlign w:val="center"/>
          </w:tcPr>
          <w:p w:rsidR="00D171D9" w:rsidRPr="00C165CD" w:rsidRDefault="00D171D9" w:rsidP="00FE21C2">
            <w:pPr>
              <w:jc w:val="center"/>
            </w:pPr>
            <w:r>
              <w:t>0.4</w:t>
            </w:r>
          </w:p>
        </w:tc>
      </w:tr>
      <w:tr w:rsidR="00D171D9" w:rsidRPr="00C165CD" w:rsidTr="00F64C56">
        <w:trPr>
          <w:trHeight w:val="285"/>
        </w:trPr>
        <w:tc>
          <w:tcPr>
            <w:tcW w:w="1080" w:type="dxa"/>
            <w:vMerge/>
            <w:tcBorders>
              <w:left w:val="nil"/>
            </w:tcBorders>
            <w:vAlign w:val="center"/>
            <w:hideMark/>
          </w:tcPr>
          <w:p w:rsidR="00D171D9" w:rsidRPr="00C165CD" w:rsidRDefault="00D171D9" w:rsidP="00D171D9">
            <w:pPr>
              <w:jc w:val="center"/>
            </w:pPr>
          </w:p>
        </w:tc>
        <w:tc>
          <w:tcPr>
            <w:tcW w:w="1080" w:type="dxa"/>
            <w:vMerge/>
            <w:vAlign w:val="center"/>
            <w:hideMark/>
          </w:tcPr>
          <w:p w:rsidR="00D171D9" w:rsidRPr="00C165CD" w:rsidRDefault="00D171D9" w:rsidP="00D171D9">
            <w:pPr>
              <w:jc w:val="center"/>
            </w:pPr>
          </w:p>
        </w:tc>
        <w:tc>
          <w:tcPr>
            <w:tcW w:w="1096" w:type="dxa"/>
            <w:noWrap/>
            <w:hideMark/>
          </w:tcPr>
          <w:p w:rsidR="00D171D9" w:rsidRPr="0062478A" w:rsidRDefault="00D171D9" w:rsidP="00D171D9">
            <w:r>
              <w:t xml:space="preserve">t </w:t>
            </w:r>
            <w:r>
              <w:rPr>
                <w:rFonts w:cs="Arial"/>
              </w:rPr>
              <w:t>≥</w:t>
            </w:r>
            <w:r>
              <w:t xml:space="preserve"> 2</w:t>
            </w:r>
          </w:p>
        </w:tc>
        <w:tc>
          <w:tcPr>
            <w:tcW w:w="1709" w:type="dxa"/>
            <w:noWrap/>
            <w:vAlign w:val="center"/>
            <w:hideMark/>
          </w:tcPr>
          <w:p w:rsidR="00D171D9" w:rsidRPr="00C165CD" w:rsidRDefault="00D171D9" w:rsidP="00D171D9">
            <w:pPr>
              <w:jc w:val="center"/>
            </w:pPr>
            <w:r w:rsidRPr="00C165CD">
              <w:t>403</w:t>
            </w:r>
          </w:p>
        </w:tc>
        <w:tc>
          <w:tcPr>
            <w:tcW w:w="840" w:type="dxa"/>
            <w:vMerge/>
            <w:vAlign w:val="center"/>
            <w:hideMark/>
          </w:tcPr>
          <w:p w:rsidR="00D171D9" w:rsidRPr="00C165CD" w:rsidRDefault="00D171D9" w:rsidP="00D171D9">
            <w:pPr>
              <w:jc w:val="center"/>
            </w:pPr>
          </w:p>
        </w:tc>
        <w:tc>
          <w:tcPr>
            <w:tcW w:w="2726" w:type="dxa"/>
            <w:vMerge/>
            <w:tcBorders>
              <w:right w:val="nil"/>
            </w:tcBorders>
            <w:vAlign w:val="center"/>
          </w:tcPr>
          <w:p w:rsidR="00D171D9" w:rsidRPr="00C165CD" w:rsidRDefault="00D171D9" w:rsidP="00FE21C2">
            <w:pPr>
              <w:jc w:val="center"/>
            </w:pPr>
          </w:p>
        </w:tc>
      </w:tr>
      <w:tr w:rsidR="00D171D9" w:rsidRPr="00C165CD" w:rsidTr="00F64C56">
        <w:trPr>
          <w:trHeight w:val="285"/>
        </w:trPr>
        <w:tc>
          <w:tcPr>
            <w:tcW w:w="1080" w:type="dxa"/>
            <w:vMerge w:val="restart"/>
            <w:tcBorders>
              <w:left w:val="nil"/>
            </w:tcBorders>
            <w:noWrap/>
            <w:vAlign w:val="center"/>
            <w:hideMark/>
          </w:tcPr>
          <w:p w:rsidR="00D171D9" w:rsidRPr="00C165CD" w:rsidRDefault="00D171D9" w:rsidP="00D171D9">
            <w:pPr>
              <w:jc w:val="center"/>
            </w:pPr>
            <w:r w:rsidRPr="00C165CD">
              <w:t>482+</w:t>
            </w:r>
          </w:p>
        </w:tc>
        <w:tc>
          <w:tcPr>
            <w:tcW w:w="1080" w:type="dxa"/>
            <w:vMerge w:val="restart"/>
            <w:noWrap/>
            <w:vAlign w:val="center"/>
            <w:hideMark/>
          </w:tcPr>
          <w:p w:rsidR="00D171D9" w:rsidRPr="00C165CD" w:rsidRDefault="00D171D9" w:rsidP="00D171D9">
            <w:pPr>
              <w:jc w:val="center"/>
            </w:pPr>
            <w:r w:rsidRPr="00C165CD">
              <w:t>20</w:t>
            </w:r>
          </w:p>
        </w:tc>
        <w:tc>
          <w:tcPr>
            <w:tcW w:w="1096" w:type="dxa"/>
            <w:noWrap/>
            <w:hideMark/>
          </w:tcPr>
          <w:p w:rsidR="00D171D9" w:rsidRPr="0062478A" w:rsidRDefault="00D171D9" w:rsidP="00D171D9">
            <w:r>
              <w:t>t = 0</w:t>
            </w:r>
          </w:p>
        </w:tc>
        <w:tc>
          <w:tcPr>
            <w:tcW w:w="1709" w:type="dxa"/>
            <w:noWrap/>
            <w:vAlign w:val="center"/>
            <w:hideMark/>
          </w:tcPr>
          <w:p w:rsidR="00D171D9" w:rsidRPr="00C165CD" w:rsidRDefault="00D171D9" w:rsidP="00D171D9">
            <w:pPr>
              <w:jc w:val="center"/>
            </w:pPr>
            <w:r w:rsidRPr="00C165CD">
              <w:t>360</w:t>
            </w:r>
          </w:p>
        </w:tc>
        <w:tc>
          <w:tcPr>
            <w:tcW w:w="840" w:type="dxa"/>
            <w:vMerge w:val="restart"/>
            <w:noWrap/>
            <w:vAlign w:val="center"/>
            <w:hideMark/>
          </w:tcPr>
          <w:p w:rsidR="00D171D9" w:rsidRPr="00C165CD" w:rsidRDefault="00D171D9" w:rsidP="00D171D9">
            <w:pPr>
              <w:jc w:val="center"/>
            </w:pPr>
            <w:r w:rsidRPr="00C165CD">
              <w:t>383</w:t>
            </w:r>
          </w:p>
        </w:tc>
        <w:tc>
          <w:tcPr>
            <w:tcW w:w="2726" w:type="dxa"/>
            <w:vMerge w:val="restart"/>
            <w:tcBorders>
              <w:right w:val="nil"/>
            </w:tcBorders>
            <w:vAlign w:val="center"/>
          </w:tcPr>
          <w:p w:rsidR="00D171D9" w:rsidRPr="00C165CD" w:rsidRDefault="00D171D9" w:rsidP="00FE21C2">
            <w:pPr>
              <w:jc w:val="center"/>
            </w:pPr>
            <w:r>
              <w:t>0.4</w:t>
            </w:r>
          </w:p>
        </w:tc>
      </w:tr>
      <w:tr w:rsidR="00D171D9" w:rsidRPr="00C165CD" w:rsidTr="00F64C56">
        <w:trPr>
          <w:trHeight w:val="285"/>
        </w:trPr>
        <w:tc>
          <w:tcPr>
            <w:tcW w:w="1080" w:type="dxa"/>
            <w:vMerge/>
            <w:tcBorders>
              <w:left w:val="nil"/>
            </w:tcBorders>
            <w:vAlign w:val="center"/>
            <w:hideMark/>
          </w:tcPr>
          <w:p w:rsidR="00D171D9" w:rsidRPr="00C165CD" w:rsidRDefault="00D171D9" w:rsidP="00D171D9">
            <w:pPr>
              <w:jc w:val="center"/>
            </w:pPr>
          </w:p>
        </w:tc>
        <w:tc>
          <w:tcPr>
            <w:tcW w:w="1080" w:type="dxa"/>
            <w:vMerge/>
            <w:vAlign w:val="center"/>
            <w:hideMark/>
          </w:tcPr>
          <w:p w:rsidR="00D171D9" w:rsidRPr="00C165CD" w:rsidRDefault="00D171D9" w:rsidP="00D171D9">
            <w:pPr>
              <w:jc w:val="center"/>
            </w:pPr>
          </w:p>
        </w:tc>
        <w:tc>
          <w:tcPr>
            <w:tcW w:w="1096" w:type="dxa"/>
            <w:noWrap/>
            <w:hideMark/>
          </w:tcPr>
          <w:p w:rsidR="00D171D9" w:rsidRPr="0062478A" w:rsidRDefault="00D171D9" w:rsidP="00D171D9">
            <w:r>
              <w:t xml:space="preserve">t </w:t>
            </w:r>
            <w:r>
              <w:rPr>
                <w:rFonts w:cs="Arial"/>
              </w:rPr>
              <w:t>≥</w:t>
            </w:r>
            <w:r>
              <w:t xml:space="preserve"> 2</w:t>
            </w:r>
          </w:p>
        </w:tc>
        <w:tc>
          <w:tcPr>
            <w:tcW w:w="1709" w:type="dxa"/>
            <w:noWrap/>
            <w:vAlign w:val="center"/>
            <w:hideMark/>
          </w:tcPr>
          <w:p w:rsidR="00D171D9" w:rsidRPr="00C165CD" w:rsidRDefault="00D171D9" w:rsidP="00D171D9">
            <w:pPr>
              <w:jc w:val="center"/>
            </w:pPr>
            <w:r w:rsidRPr="00C165CD">
              <w:t>424</w:t>
            </w:r>
          </w:p>
        </w:tc>
        <w:tc>
          <w:tcPr>
            <w:tcW w:w="840" w:type="dxa"/>
            <w:vMerge/>
            <w:vAlign w:val="center"/>
            <w:hideMark/>
          </w:tcPr>
          <w:p w:rsidR="00D171D9" w:rsidRPr="00C165CD" w:rsidRDefault="00D171D9" w:rsidP="00D171D9">
            <w:pPr>
              <w:jc w:val="center"/>
            </w:pPr>
          </w:p>
        </w:tc>
        <w:tc>
          <w:tcPr>
            <w:tcW w:w="2726" w:type="dxa"/>
            <w:vMerge/>
            <w:tcBorders>
              <w:right w:val="nil"/>
            </w:tcBorders>
            <w:vAlign w:val="center"/>
          </w:tcPr>
          <w:p w:rsidR="00D171D9" w:rsidRPr="00C165CD" w:rsidRDefault="00D171D9" w:rsidP="00FE21C2">
            <w:pPr>
              <w:jc w:val="center"/>
            </w:pPr>
          </w:p>
        </w:tc>
      </w:tr>
      <w:tr w:rsidR="00D171D9" w:rsidRPr="00C165CD" w:rsidTr="00F64C56">
        <w:trPr>
          <w:trHeight w:val="285"/>
        </w:trPr>
        <w:tc>
          <w:tcPr>
            <w:tcW w:w="1080" w:type="dxa"/>
            <w:vMerge w:val="restart"/>
            <w:tcBorders>
              <w:left w:val="nil"/>
            </w:tcBorders>
            <w:noWrap/>
            <w:vAlign w:val="center"/>
            <w:hideMark/>
          </w:tcPr>
          <w:p w:rsidR="00D171D9" w:rsidRPr="00C165CD" w:rsidRDefault="00D171D9" w:rsidP="00D171D9">
            <w:pPr>
              <w:jc w:val="center"/>
            </w:pPr>
            <w:r w:rsidRPr="00C165CD">
              <w:t>483+</w:t>
            </w:r>
          </w:p>
        </w:tc>
        <w:tc>
          <w:tcPr>
            <w:tcW w:w="1080" w:type="dxa"/>
            <w:vMerge w:val="restart"/>
            <w:noWrap/>
            <w:vAlign w:val="center"/>
            <w:hideMark/>
          </w:tcPr>
          <w:p w:rsidR="00D171D9" w:rsidRPr="00C165CD" w:rsidRDefault="00D171D9" w:rsidP="00D171D9">
            <w:pPr>
              <w:jc w:val="center"/>
            </w:pPr>
            <w:r w:rsidRPr="00C165CD">
              <w:t>25</w:t>
            </w:r>
          </w:p>
        </w:tc>
        <w:tc>
          <w:tcPr>
            <w:tcW w:w="1096" w:type="dxa"/>
            <w:noWrap/>
            <w:hideMark/>
          </w:tcPr>
          <w:p w:rsidR="00D171D9" w:rsidRPr="0062478A" w:rsidRDefault="00D171D9" w:rsidP="00D171D9">
            <w:r>
              <w:t>t = 0</w:t>
            </w:r>
          </w:p>
        </w:tc>
        <w:tc>
          <w:tcPr>
            <w:tcW w:w="1709" w:type="dxa"/>
            <w:noWrap/>
            <w:vAlign w:val="center"/>
            <w:hideMark/>
          </w:tcPr>
          <w:p w:rsidR="00D171D9" w:rsidRPr="00C165CD" w:rsidRDefault="00D171D9" w:rsidP="00D171D9">
            <w:pPr>
              <w:jc w:val="center"/>
            </w:pPr>
            <w:r w:rsidRPr="00C165CD">
              <w:t>432</w:t>
            </w:r>
          </w:p>
        </w:tc>
        <w:tc>
          <w:tcPr>
            <w:tcW w:w="840" w:type="dxa"/>
            <w:vMerge w:val="restart"/>
            <w:noWrap/>
            <w:vAlign w:val="center"/>
            <w:hideMark/>
          </w:tcPr>
          <w:p w:rsidR="00D171D9" w:rsidRPr="00C165CD" w:rsidRDefault="00D171D9" w:rsidP="00D171D9">
            <w:pPr>
              <w:jc w:val="center"/>
            </w:pPr>
            <w:r w:rsidRPr="00C165CD">
              <w:t>410</w:t>
            </w:r>
          </w:p>
        </w:tc>
        <w:tc>
          <w:tcPr>
            <w:tcW w:w="2726" w:type="dxa"/>
            <w:vMerge w:val="restart"/>
            <w:tcBorders>
              <w:right w:val="nil"/>
            </w:tcBorders>
            <w:vAlign w:val="center"/>
          </w:tcPr>
          <w:p w:rsidR="00D171D9" w:rsidRPr="00C165CD" w:rsidRDefault="00D171D9" w:rsidP="00FE21C2">
            <w:pPr>
              <w:jc w:val="center"/>
            </w:pPr>
            <w:r>
              <w:t>0.2</w:t>
            </w:r>
          </w:p>
        </w:tc>
      </w:tr>
      <w:tr w:rsidR="00D171D9" w:rsidRPr="00C165CD" w:rsidTr="00F64C56">
        <w:trPr>
          <w:trHeight w:val="285"/>
        </w:trPr>
        <w:tc>
          <w:tcPr>
            <w:tcW w:w="1080" w:type="dxa"/>
            <w:vMerge/>
            <w:tcBorders>
              <w:left w:val="nil"/>
            </w:tcBorders>
            <w:vAlign w:val="center"/>
            <w:hideMark/>
          </w:tcPr>
          <w:p w:rsidR="00D171D9" w:rsidRPr="00C165CD" w:rsidRDefault="00D171D9" w:rsidP="00D171D9">
            <w:pPr>
              <w:jc w:val="center"/>
            </w:pPr>
          </w:p>
        </w:tc>
        <w:tc>
          <w:tcPr>
            <w:tcW w:w="1080" w:type="dxa"/>
            <w:vMerge/>
            <w:vAlign w:val="center"/>
            <w:hideMark/>
          </w:tcPr>
          <w:p w:rsidR="00D171D9" w:rsidRPr="00C165CD" w:rsidRDefault="00D171D9" w:rsidP="00D171D9">
            <w:pPr>
              <w:jc w:val="center"/>
            </w:pPr>
          </w:p>
        </w:tc>
        <w:tc>
          <w:tcPr>
            <w:tcW w:w="1096" w:type="dxa"/>
            <w:noWrap/>
            <w:hideMark/>
          </w:tcPr>
          <w:p w:rsidR="00D171D9" w:rsidRPr="0062478A" w:rsidRDefault="00D171D9" w:rsidP="00D171D9">
            <w:r>
              <w:t xml:space="preserve">t </w:t>
            </w:r>
            <w:r>
              <w:rPr>
                <w:rFonts w:cs="Arial"/>
              </w:rPr>
              <w:t>≥</w:t>
            </w:r>
            <w:r>
              <w:t xml:space="preserve"> 2</w:t>
            </w:r>
          </w:p>
        </w:tc>
        <w:tc>
          <w:tcPr>
            <w:tcW w:w="1709" w:type="dxa"/>
            <w:noWrap/>
            <w:vAlign w:val="center"/>
            <w:hideMark/>
          </w:tcPr>
          <w:p w:rsidR="00D171D9" w:rsidRPr="00C165CD" w:rsidRDefault="00D171D9" w:rsidP="00D171D9">
            <w:pPr>
              <w:jc w:val="center"/>
            </w:pPr>
            <w:r w:rsidRPr="00C165CD">
              <w:t>498</w:t>
            </w:r>
          </w:p>
        </w:tc>
        <w:tc>
          <w:tcPr>
            <w:tcW w:w="840" w:type="dxa"/>
            <w:vMerge/>
            <w:vAlign w:val="center"/>
            <w:hideMark/>
          </w:tcPr>
          <w:p w:rsidR="00D171D9" w:rsidRPr="00C165CD" w:rsidRDefault="00D171D9" w:rsidP="00D171D9">
            <w:pPr>
              <w:jc w:val="center"/>
            </w:pPr>
          </w:p>
        </w:tc>
        <w:tc>
          <w:tcPr>
            <w:tcW w:w="2726" w:type="dxa"/>
            <w:vMerge/>
            <w:tcBorders>
              <w:right w:val="nil"/>
            </w:tcBorders>
            <w:vAlign w:val="center"/>
          </w:tcPr>
          <w:p w:rsidR="00D171D9" w:rsidRPr="00C165CD" w:rsidRDefault="00D171D9" w:rsidP="00FE21C2">
            <w:pPr>
              <w:jc w:val="center"/>
            </w:pPr>
          </w:p>
        </w:tc>
      </w:tr>
      <w:tr w:rsidR="00D171D9" w:rsidRPr="00C165CD" w:rsidTr="00F64C56">
        <w:trPr>
          <w:trHeight w:val="285"/>
        </w:trPr>
        <w:tc>
          <w:tcPr>
            <w:tcW w:w="1080" w:type="dxa"/>
            <w:vMerge w:val="restart"/>
            <w:tcBorders>
              <w:left w:val="nil"/>
            </w:tcBorders>
            <w:noWrap/>
            <w:vAlign w:val="center"/>
            <w:hideMark/>
          </w:tcPr>
          <w:p w:rsidR="00D171D9" w:rsidRPr="00C165CD" w:rsidRDefault="00D171D9" w:rsidP="00D171D9">
            <w:pPr>
              <w:jc w:val="center"/>
            </w:pPr>
            <w:r w:rsidRPr="00C165CD">
              <w:t>484+</w:t>
            </w:r>
          </w:p>
        </w:tc>
        <w:tc>
          <w:tcPr>
            <w:tcW w:w="1080" w:type="dxa"/>
            <w:vMerge w:val="restart"/>
            <w:noWrap/>
            <w:vAlign w:val="center"/>
            <w:hideMark/>
          </w:tcPr>
          <w:p w:rsidR="00D171D9" w:rsidRPr="00C165CD" w:rsidRDefault="00D171D9" w:rsidP="00D171D9">
            <w:pPr>
              <w:jc w:val="center"/>
            </w:pPr>
            <w:r w:rsidRPr="00C165CD">
              <w:t>25</w:t>
            </w:r>
          </w:p>
        </w:tc>
        <w:tc>
          <w:tcPr>
            <w:tcW w:w="1096" w:type="dxa"/>
            <w:noWrap/>
            <w:hideMark/>
          </w:tcPr>
          <w:p w:rsidR="00D171D9" w:rsidRPr="0062478A" w:rsidRDefault="00D171D9" w:rsidP="00D171D9">
            <w:r>
              <w:t>t = 0</w:t>
            </w:r>
          </w:p>
        </w:tc>
        <w:tc>
          <w:tcPr>
            <w:tcW w:w="1709" w:type="dxa"/>
            <w:noWrap/>
            <w:vAlign w:val="center"/>
            <w:hideMark/>
          </w:tcPr>
          <w:p w:rsidR="00D171D9" w:rsidRPr="00C165CD" w:rsidRDefault="00D171D9" w:rsidP="00D171D9">
            <w:pPr>
              <w:jc w:val="center"/>
            </w:pPr>
            <w:r w:rsidRPr="00C165CD">
              <w:t>417</w:t>
            </w:r>
          </w:p>
        </w:tc>
        <w:tc>
          <w:tcPr>
            <w:tcW w:w="840" w:type="dxa"/>
            <w:vMerge w:val="restart"/>
            <w:noWrap/>
            <w:vAlign w:val="center"/>
            <w:hideMark/>
          </w:tcPr>
          <w:p w:rsidR="00D171D9" w:rsidRPr="00C165CD" w:rsidRDefault="00D171D9" w:rsidP="00D171D9">
            <w:pPr>
              <w:jc w:val="center"/>
            </w:pPr>
            <w:r w:rsidRPr="00C165CD">
              <w:t>338</w:t>
            </w:r>
          </w:p>
        </w:tc>
        <w:tc>
          <w:tcPr>
            <w:tcW w:w="2726" w:type="dxa"/>
            <w:vMerge w:val="restart"/>
            <w:tcBorders>
              <w:right w:val="nil"/>
            </w:tcBorders>
            <w:vAlign w:val="center"/>
          </w:tcPr>
          <w:p w:rsidR="00D171D9" w:rsidRPr="00C165CD" w:rsidRDefault="00D171D9" w:rsidP="00FE21C2">
            <w:pPr>
              <w:jc w:val="center"/>
            </w:pPr>
            <w:r>
              <w:t>0.3</w:t>
            </w:r>
          </w:p>
        </w:tc>
      </w:tr>
      <w:tr w:rsidR="00D171D9" w:rsidRPr="00C165CD" w:rsidTr="00F64C56">
        <w:trPr>
          <w:trHeight w:val="285"/>
        </w:trPr>
        <w:tc>
          <w:tcPr>
            <w:tcW w:w="1080" w:type="dxa"/>
            <w:vMerge/>
            <w:tcBorders>
              <w:left w:val="nil"/>
            </w:tcBorders>
            <w:vAlign w:val="center"/>
            <w:hideMark/>
          </w:tcPr>
          <w:p w:rsidR="00D171D9" w:rsidRPr="00C165CD" w:rsidRDefault="00D171D9" w:rsidP="00D171D9">
            <w:pPr>
              <w:jc w:val="center"/>
            </w:pPr>
          </w:p>
        </w:tc>
        <w:tc>
          <w:tcPr>
            <w:tcW w:w="1080" w:type="dxa"/>
            <w:vMerge/>
            <w:vAlign w:val="center"/>
            <w:hideMark/>
          </w:tcPr>
          <w:p w:rsidR="00D171D9" w:rsidRPr="00C165CD" w:rsidRDefault="00D171D9" w:rsidP="00D171D9">
            <w:pPr>
              <w:jc w:val="center"/>
            </w:pPr>
          </w:p>
        </w:tc>
        <w:tc>
          <w:tcPr>
            <w:tcW w:w="1096" w:type="dxa"/>
            <w:noWrap/>
            <w:hideMark/>
          </w:tcPr>
          <w:p w:rsidR="00D171D9" w:rsidRPr="0062478A" w:rsidRDefault="00D171D9" w:rsidP="00D171D9">
            <w:r>
              <w:t xml:space="preserve">t </w:t>
            </w:r>
            <w:r>
              <w:rPr>
                <w:rFonts w:cs="Arial"/>
              </w:rPr>
              <w:t>≥</w:t>
            </w:r>
            <w:r>
              <w:t xml:space="preserve"> 2</w:t>
            </w:r>
          </w:p>
        </w:tc>
        <w:tc>
          <w:tcPr>
            <w:tcW w:w="1709" w:type="dxa"/>
            <w:noWrap/>
            <w:vAlign w:val="center"/>
            <w:hideMark/>
          </w:tcPr>
          <w:p w:rsidR="00D171D9" w:rsidRPr="00C165CD" w:rsidRDefault="00D171D9" w:rsidP="00D171D9">
            <w:pPr>
              <w:jc w:val="center"/>
            </w:pPr>
            <w:r w:rsidRPr="00C165CD">
              <w:t>501</w:t>
            </w:r>
          </w:p>
        </w:tc>
        <w:tc>
          <w:tcPr>
            <w:tcW w:w="840" w:type="dxa"/>
            <w:vMerge/>
            <w:vAlign w:val="center"/>
            <w:hideMark/>
          </w:tcPr>
          <w:p w:rsidR="00D171D9" w:rsidRPr="00C165CD" w:rsidRDefault="00D171D9" w:rsidP="00D171D9">
            <w:pPr>
              <w:jc w:val="center"/>
            </w:pPr>
          </w:p>
        </w:tc>
        <w:tc>
          <w:tcPr>
            <w:tcW w:w="2726" w:type="dxa"/>
            <w:vMerge/>
            <w:tcBorders>
              <w:right w:val="nil"/>
            </w:tcBorders>
            <w:vAlign w:val="center"/>
          </w:tcPr>
          <w:p w:rsidR="00D171D9" w:rsidRPr="00C165CD" w:rsidRDefault="00D171D9" w:rsidP="00FE21C2">
            <w:pPr>
              <w:jc w:val="center"/>
            </w:pPr>
          </w:p>
        </w:tc>
      </w:tr>
      <w:tr w:rsidR="00D171D9" w:rsidRPr="00C165CD" w:rsidTr="00F64C56">
        <w:trPr>
          <w:trHeight w:val="285"/>
        </w:trPr>
        <w:tc>
          <w:tcPr>
            <w:tcW w:w="1080" w:type="dxa"/>
            <w:vMerge w:val="restart"/>
            <w:tcBorders>
              <w:left w:val="nil"/>
            </w:tcBorders>
            <w:noWrap/>
            <w:vAlign w:val="center"/>
            <w:hideMark/>
          </w:tcPr>
          <w:p w:rsidR="00D171D9" w:rsidRPr="00C165CD" w:rsidRDefault="00D171D9" w:rsidP="00D171D9">
            <w:pPr>
              <w:jc w:val="center"/>
            </w:pPr>
            <w:r w:rsidRPr="00C165CD">
              <w:t>485</w:t>
            </w:r>
            <w:r>
              <w:t>-1</w:t>
            </w:r>
            <w:r w:rsidRPr="00C165CD">
              <w:t>+</w:t>
            </w:r>
          </w:p>
        </w:tc>
        <w:tc>
          <w:tcPr>
            <w:tcW w:w="1080" w:type="dxa"/>
            <w:vMerge w:val="restart"/>
            <w:noWrap/>
            <w:vAlign w:val="center"/>
            <w:hideMark/>
          </w:tcPr>
          <w:p w:rsidR="00D171D9" w:rsidRPr="00C165CD" w:rsidRDefault="00D171D9" w:rsidP="00D171D9">
            <w:pPr>
              <w:jc w:val="center"/>
            </w:pPr>
            <w:r w:rsidRPr="00C165CD">
              <w:t>20</w:t>
            </w:r>
          </w:p>
        </w:tc>
        <w:tc>
          <w:tcPr>
            <w:tcW w:w="1096" w:type="dxa"/>
            <w:noWrap/>
            <w:hideMark/>
          </w:tcPr>
          <w:p w:rsidR="00D171D9" w:rsidRPr="0062478A" w:rsidRDefault="00D171D9" w:rsidP="00D171D9">
            <w:r>
              <w:t>t = 0</w:t>
            </w:r>
          </w:p>
        </w:tc>
        <w:tc>
          <w:tcPr>
            <w:tcW w:w="1709" w:type="dxa"/>
            <w:noWrap/>
            <w:vAlign w:val="center"/>
            <w:hideMark/>
          </w:tcPr>
          <w:p w:rsidR="00D171D9" w:rsidRPr="00C165CD" w:rsidRDefault="00D171D9" w:rsidP="00D171D9">
            <w:pPr>
              <w:jc w:val="center"/>
            </w:pPr>
            <w:r w:rsidRPr="00C165CD">
              <w:t>420</w:t>
            </w:r>
          </w:p>
        </w:tc>
        <w:tc>
          <w:tcPr>
            <w:tcW w:w="840" w:type="dxa"/>
            <w:vMerge w:val="restart"/>
            <w:noWrap/>
            <w:vAlign w:val="center"/>
            <w:hideMark/>
          </w:tcPr>
          <w:p w:rsidR="00D171D9" w:rsidRPr="00C165CD" w:rsidRDefault="00D171D9" w:rsidP="00D171D9">
            <w:pPr>
              <w:jc w:val="center"/>
            </w:pPr>
            <w:r w:rsidRPr="00C165CD">
              <w:t>419</w:t>
            </w:r>
          </w:p>
        </w:tc>
        <w:tc>
          <w:tcPr>
            <w:tcW w:w="2726" w:type="dxa"/>
            <w:vMerge w:val="restart"/>
            <w:tcBorders>
              <w:right w:val="nil"/>
            </w:tcBorders>
            <w:vAlign w:val="center"/>
          </w:tcPr>
          <w:p w:rsidR="00D171D9" w:rsidRPr="00C165CD" w:rsidRDefault="00D171D9" w:rsidP="00FE21C2">
            <w:pPr>
              <w:jc w:val="center"/>
            </w:pPr>
            <w:r>
              <w:t>0.1</w:t>
            </w:r>
          </w:p>
        </w:tc>
      </w:tr>
      <w:tr w:rsidR="00D171D9" w:rsidRPr="00C165CD" w:rsidTr="00F64C56">
        <w:trPr>
          <w:trHeight w:val="285"/>
        </w:trPr>
        <w:tc>
          <w:tcPr>
            <w:tcW w:w="1080" w:type="dxa"/>
            <w:vMerge/>
            <w:tcBorders>
              <w:left w:val="nil"/>
              <w:bottom w:val="single" w:sz="4" w:space="0" w:color="auto"/>
            </w:tcBorders>
            <w:vAlign w:val="center"/>
            <w:hideMark/>
          </w:tcPr>
          <w:p w:rsidR="00D171D9" w:rsidRPr="00C165CD" w:rsidRDefault="00D171D9" w:rsidP="00D171D9">
            <w:pPr>
              <w:jc w:val="center"/>
            </w:pPr>
          </w:p>
        </w:tc>
        <w:tc>
          <w:tcPr>
            <w:tcW w:w="1080" w:type="dxa"/>
            <w:vMerge/>
            <w:tcBorders>
              <w:bottom w:val="single" w:sz="4" w:space="0" w:color="auto"/>
            </w:tcBorders>
            <w:vAlign w:val="center"/>
            <w:hideMark/>
          </w:tcPr>
          <w:p w:rsidR="00D171D9" w:rsidRPr="00C165CD" w:rsidRDefault="00D171D9" w:rsidP="00D171D9">
            <w:pPr>
              <w:jc w:val="center"/>
            </w:pPr>
          </w:p>
        </w:tc>
        <w:tc>
          <w:tcPr>
            <w:tcW w:w="1096" w:type="dxa"/>
            <w:tcBorders>
              <w:bottom w:val="single" w:sz="4" w:space="0" w:color="auto"/>
            </w:tcBorders>
            <w:noWrap/>
            <w:hideMark/>
          </w:tcPr>
          <w:p w:rsidR="00D171D9" w:rsidRPr="0062478A" w:rsidRDefault="00D171D9" w:rsidP="00D171D9">
            <w:r>
              <w:t xml:space="preserve">t </w:t>
            </w:r>
            <w:r>
              <w:rPr>
                <w:rFonts w:cs="Arial"/>
              </w:rPr>
              <w:t>≥</w:t>
            </w:r>
            <w:r>
              <w:t xml:space="preserve"> 2</w:t>
            </w:r>
          </w:p>
        </w:tc>
        <w:tc>
          <w:tcPr>
            <w:tcW w:w="1709" w:type="dxa"/>
            <w:noWrap/>
            <w:vAlign w:val="center"/>
            <w:hideMark/>
          </w:tcPr>
          <w:p w:rsidR="00D171D9" w:rsidRPr="00C165CD" w:rsidRDefault="00D171D9" w:rsidP="00D171D9">
            <w:pPr>
              <w:jc w:val="center"/>
            </w:pPr>
            <w:r w:rsidRPr="00C165CD">
              <w:t>526</w:t>
            </w:r>
          </w:p>
        </w:tc>
        <w:tc>
          <w:tcPr>
            <w:tcW w:w="840" w:type="dxa"/>
            <w:vMerge/>
            <w:tcBorders>
              <w:bottom w:val="single" w:sz="4" w:space="0" w:color="auto"/>
            </w:tcBorders>
            <w:vAlign w:val="center"/>
            <w:hideMark/>
          </w:tcPr>
          <w:p w:rsidR="00D171D9" w:rsidRPr="00C165CD" w:rsidRDefault="00D171D9" w:rsidP="00D171D9">
            <w:pPr>
              <w:jc w:val="center"/>
            </w:pPr>
          </w:p>
        </w:tc>
        <w:tc>
          <w:tcPr>
            <w:tcW w:w="2726" w:type="dxa"/>
            <w:vMerge/>
            <w:tcBorders>
              <w:bottom w:val="single" w:sz="4" w:space="0" w:color="auto"/>
              <w:right w:val="nil"/>
            </w:tcBorders>
            <w:vAlign w:val="center"/>
          </w:tcPr>
          <w:p w:rsidR="00D171D9" w:rsidRPr="00C165CD" w:rsidRDefault="00D171D9" w:rsidP="00FE21C2">
            <w:pPr>
              <w:jc w:val="center"/>
            </w:pPr>
          </w:p>
        </w:tc>
      </w:tr>
      <w:tr w:rsidR="00D171D9" w:rsidRPr="00C165CD" w:rsidTr="00F64C56">
        <w:trPr>
          <w:trHeight w:val="285"/>
        </w:trPr>
        <w:tc>
          <w:tcPr>
            <w:tcW w:w="1080" w:type="dxa"/>
            <w:vMerge w:val="restart"/>
            <w:tcBorders>
              <w:left w:val="nil"/>
              <w:bottom w:val="nil"/>
            </w:tcBorders>
            <w:noWrap/>
            <w:vAlign w:val="center"/>
            <w:hideMark/>
          </w:tcPr>
          <w:p w:rsidR="00D171D9" w:rsidRPr="00C165CD" w:rsidRDefault="00D171D9" w:rsidP="00D171D9">
            <w:pPr>
              <w:jc w:val="center"/>
            </w:pPr>
            <w:r w:rsidRPr="00C165CD">
              <w:t>485-2</w:t>
            </w:r>
            <w:r>
              <w:t>+</w:t>
            </w:r>
          </w:p>
        </w:tc>
        <w:tc>
          <w:tcPr>
            <w:tcW w:w="1080" w:type="dxa"/>
            <w:vMerge w:val="restart"/>
            <w:tcBorders>
              <w:bottom w:val="nil"/>
              <w:right w:val="single" w:sz="4" w:space="0" w:color="auto"/>
            </w:tcBorders>
            <w:noWrap/>
            <w:vAlign w:val="center"/>
            <w:hideMark/>
          </w:tcPr>
          <w:p w:rsidR="00D171D9" w:rsidRPr="00C165CD" w:rsidRDefault="00D171D9" w:rsidP="00D171D9">
            <w:pPr>
              <w:jc w:val="center"/>
            </w:pPr>
            <w:r w:rsidRPr="00C165CD">
              <w:t>25</w:t>
            </w:r>
          </w:p>
        </w:tc>
        <w:tc>
          <w:tcPr>
            <w:tcW w:w="1096" w:type="dxa"/>
            <w:tcBorders>
              <w:left w:val="single" w:sz="4" w:space="0" w:color="auto"/>
              <w:bottom w:val="single" w:sz="4" w:space="0" w:color="auto"/>
            </w:tcBorders>
            <w:noWrap/>
            <w:hideMark/>
          </w:tcPr>
          <w:p w:rsidR="00D171D9" w:rsidRPr="0062478A" w:rsidRDefault="00D171D9" w:rsidP="00D171D9">
            <w:r>
              <w:t>t = 0</w:t>
            </w:r>
          </w:p>
        </w:tc>
        <w:tc>
          <w:tcPr>
            <w:tcW w:w="1709" w:type="dxa"/>
            <w:tcBorders>
              <w:bottom w:val="single" w:sz="4" w:space="0" w:color="auto"/>
            </w:tcBorders>
            <w:noWrap/>
            <w:vAlign w:val="center"/>
            <w:hideMark/>
          </w:tcPr>
          <w:p w:rsidR="00D171D9" w:rsidRPr="00C165CD" w:rsidRDefault="00D171D9" w:rsidP="00D171D9">
            <w:pPr>
              <w:jc w:val="center"/>
            </w:pPr>
            <w:r w:rsidRPr="00C165CD">
              <w:t>481</w:t>
            </w:r>
          </w:p>
        </w:tc>
        <w:tc>
          <w:tcPr>
            <w:tcW w:w="840" w:type="dxa"/>
            <w:vMerge w:val="restart"/>
            <w:tcBorders>
              <w:bottom w:val="nil"/>
            </w:tcBorders>
            <w:noWrap/>
            <w:vAlign w:val="center"/>
            <w:hideMark/>
          </w:tcPr>
          <w:p w:rsidR="00D171D9" w:rsidRPr="00C165CD" w:rsidRDefault="00D171D9" w:rsidP="00D171D9">
            <w:pPr>
              <w:jc w:val="center"/>
            </w:pPr>
            <w:r w:rsidRPr="00C165CD">
              <w:t>469</w:t>
            </w:r>
          </w:p>
        </w:tc>
        <w:tc>
          <w:tcPr>
            <w:tcW w:w="2726" w:type="dxa"/>
            <w:vMerge w:val="restart"/>
            <w:tcBorders>
              <w:bottom w:val="nil"/>
              <w:right w:val="nil"/>
            </w:tcBorders>
            <w:vAlign w:val="center"/>
          </w:tcPr>
          <w:p w:rsidR="00D171D9" w:rsidRPr="00C165CD" w:rsidRDefault="00D171D9" w:rsidP="00FE21C2">
            <w:pPr>
              <w:jc w:val="center"/>
            </w:pPr>
            <w:r>
              <w:t>0.2</w:t>
            </w:r>
          </w:p>
        </w:tc>
      </w:tr>
      <w:tr w:rsidR="00D171D9" w:rsidRPr="00C165CD" w:rsidTr="00F64C56">
        <w:trPr>
          <w:trHeight w:val="285"/>
        </w:trPr>
        <w:tc>
          <w:tcPr>
            <w:tcW w:w="1080" w:type="dxa"/>
            <w:vMerge/>
            <w:tcBorders>
              <w:left w:val="nil"/>
              <w:bottom w:val="nil"/>
            </w:tcBorders>
            <w:hideMark/>
          </w:tcPr>
          <w:p w:rsidR="00D171D9" w:rsidRPr="00C165CD" w:rsidRDefault="00D171D9" w:rsidP="00D171D9"/>
        </w:tc>
        <w:tc>
          <w:tcPr>
            <w:tcW w:w="1080" w:type="dxa"/>
            <w:vMerge/>
            <w:tcBorders>
              <w:bottom w:val="nil"/>
              <w:right w:val="single" w:sz="4" w:space="0" w:color="auto"/>
            </w:tcBorders>
            <w:hideMark/>
          </w:tcPr>
          <w:p w:rsidR="00D171D9" w:rsidRPr="00C165CD" w:rsidRDefault="00D171D9" w:rsidP="00D171D9"/>
        </w:tc>
        <w:tc>
          <w:tcPr>
            <w:tcW w:w="1096" w:type="dxa"/>
            <w:tcBorders>
              <w:left w:val="single" w:sz="4" w:space="0" w:color="auto"/>
              <w:bottom w:val="nil"/>
            </w:tcBorders>
            <w:noWrap/>
            <w:hideMark/>
          </w:tcPr>
          <w:p w:rsidR="00D171D9" w:rsidRPr="0062478A" w:rsidRDefault="00D171D9" w:rsidP="00FE21C2">
            <w:r>
              <w:t xml:space="preserve">t </w:t>
            </w:r>
            <w:r>
              <w:rPr>
                <w:rFonts w:cs="Arial"/>
              </w:rPr>
              <w:t>≥</w:t>
            </w:r>
            <w:r>
              <w:t xml:space="preserve"> 2</w:t>
            </w:r>
          </w:p>
        </w:tc>
        <w:tc>
          <w:tcPr>
            <w:tcW w:w="1709" w:type="dxa"/>
            <w:tcBorders>
              <w:bottom w:val="nil"/>
              <w:right w:val="single" w:sz="4" w:space="0" w:color="auto"/>
            </w:tcBorders>
            <w:noWrap/>
            <w:vAlign w:val="center"/>
            <w:hideMark/>
          </w:tcPr>
          <w:p w:rsidR="00D171D9" w:rsidRPr="00C165CD" w:rsidRDefault="00D171D9" w:rsidP="00D171D9">
            <w:pPr>
              <w:jc w:val="center"/>
            </w:pPr>
            <w:r w:rsidRPr="00C165CD">
              <w:t>575</w:t>
            </w:r>
          </w:p>
        </w:tc>
        <w:tc>
          <w:tcPr>
            <w:tcW w:w="840" w:type="dxa"/>
            <w:vMerge/>
            <w:tcBorders>
              <w:left w:val="single" w:sz="4" w:space="0" w:color="auto"/>
              <w:bottom w:val="nil"/>
            </w:tcBorders>
            <w:hideMark/>
          </w:tcPr>
          <w:p w:rsidR="00D171D9" w:rsidRPr="00C165CD" w:rsidRDefault="00D171D9" w:rsidP="00D171D9"/>
        </w:tc>
        <w:tc>
          <w:tcPr>
            <w:tcW w:w="2726" w:type="dxa"/>
            <w:vMerge/>
            <w:tcBorders>
              <w:bottom w:val="nil"/>
              <w:right w:val="nil"/>
            </w:tcBorders>
          </w:tcPr>
          <w:p w:rsidR="00D171D9" w:rsidRPr="00C165CD" w:rsidRDefault="00D171D9" w:rsidP="00D171D9"/>
        </w:tc>
      </w:tr>
    </w:tbl>
    <w:p w:rsidR="0089702C" w:rsidRDefault="0089702C" w:rsidP="000138FD">
      <w:pPr>
        <w:jc w:val="both"/>
      </w:pPr>
    </w:p>
    <w:p w:rsidR="0022347D" w:rsidRDefault="0022347D">
      <w:r>
        <w:br w:type="page"/>
      </w:r>
    </w:p>
    <w:p w:rsidR="00FF2E02" w:rsidRDefault="00FF2E02" w:rsidP="00B77B62">
      <w:pPr>
        <w:pStyle w:val="Heading1"/>
        <w:rPr>
          <w:lang w:val="en-GB"/>
        </w:rPr>
      </w:pPr>
      <w:bookmarkStart w:id="29" w:name="_Toc10622265"/>
      <w:r>
        <w:rPr>
          <w:lang w:val="en-GB"/>
        </w:rPr>
        <w:lastRenderedPageBreak/>
        <w:t>Discussion</w:t>
      </w:r>
      <w:bookmarkEnd w:id="29"/>
    </w:p>
    <w:p w:rsidR="00FF2E02" w:rsidRDefault="008F6CD8" w:rsidP="00556B82">
      <w:pPr>
        <w:pStyle w:val="Heading3"/>
        <w:jc w:val="both"/>
        <w:rPr>
          <w:lang w:val="en-GB"/>
        </w:rPr>
      </w:pPr>
      <w:bookmarkStart w:id="30" w:name="_Toc10622266"/>
      <w:r>
        <w:rPr>
          <w:lang w:val="en-GB"/>
        </w:rPr>
        <w:t>Calibration range</w:t>
      </w:r>
      <w:bookmarkEnd w:id="30"/>
    </w:p>
    <w:p w:rsidR="008F6CD8" w:rsidRDefault="008F6CD8" w:rsidP="00556B82">
      <w:pPr>
        <w:jc w:val="both"/>
      </w:pPr>
      <w:r>
        <w:t xml:space="preserve">The p-value for </w:t>
      </w:r>
      <w:r w:rsidR="004864C6" w:rsidRPr="004864C6">
        <w:rPr>
          <w:i/>
          <w:iCs/>
        </w:rPr>
        <w:t>i</w:t>
      </w:r>
      <w:r w:rsidRPr="004864C6">
        <w:rPr>
          <w:i/>
          <w:iCs/>
        </w:rPr>
        <w:t>ntercept</w:t>
      </w:r>
      <w:r>
        <w:t xml:space="preserve"> and </w:t>
      </w:r>
      <w:r w:rsidR="004864C6" w:rsidRPr="004864C6">
        <w:rPr>
          <w:i/>
          <w:iCs/>
        </w:rPr>
        <w:t>c</w:t>
      </w:r>
      <w:r w:rsidRPr="004864C6">
        <w:rPr>
          <w:i/>
          <w:iCs/>
        </w:rPr>
        <w:t>oncentration</w:t>
      </w:r>
      <w:r>
        <w:t xml:space="preserve"> are both below 0.05</w:t>
      </w:r>
      <w:r w:rsidR="004864C6">
        <w:t>,</w:t>
      </w:r>
      <w:r>
        <w:t xml:space="preserve"> as is appropriate for a 95% confidence level. This indicates that the intercept is significant, and that there </w:t>
      </w:r>
      <w:r w:rsidR="004864C6">
        <w:t>exists</w:t>
      </w:r>
      <w:r>
        <w:t xml:space="preserve"> a correlation between concentration of analyte &amp; signal registered by the F-AAS.</w:t>
      </w:r>
    </w:p>
    <w:p w:rsidR="008F6CD8" w:rsidRPr="004C6D8A" w:rsidRDefault="008F6CD8" w:rsidP="00556B82">
      <w:pPr>
        <w:jc w:val="both"/>
      </w:pPr>
      <w:r>
        <w:t xml:space="preserve">The p-value for </w:t>
      </w:r>
      <w:r w:rsidRPr="004864C6">
        <w:rPr>
          <w:i/>
          <w:iCs/>
        </w:rPr>
        <w:t>concentration</w:t>
      </w:r>
      <w:r w:rsidRPr="004864C6">
        <w:rPr>
          <w:i/>
          <w:iCs/>
          <w:vertAlign w:val="superscript"/>
        </w:rPr>
        <w:t>2</w:t>
      </w:r>
      <w:r>
        <w:t xml:space="preserve"> is below 0.05, as is appropriate for a 95% confidence level. This indicates that the correlation between concentration of analyte &amp; signal registered is quadratic in nature.</w:t>
      </w:r>
    </w:p>
    <w:p w:rsidR="008F6CD8" w:rsidRDefault="008F6CD8" w:rsidP="00556B82">
      <w:pPr>
        <w:jc w:val="both"/>
      </w:pPr>
      <w:r>
        <w:t>As the burner becomes fouled from use, the calibration curve becomes more parabolic in nature which gives a visual indicator that the burner requires cleaning.</w:t>
      </w:r>
    </w:p>
    <w:p w:rsidR="00FF2E02" w:rsidRPr="008F6CD8" w:rsidRDefault="008F6CD8" w:rsidP="00556B82">
      <w:pPr>
        <w:pStyle w:val="Heading3"/>
        <w:jc w:val="both"/>
      </w:pPr>
      <w:bookmarkStart w:id="31" w:name="_Toc10622267"/>
      <w:r>
        <w:t>LOD/LOQ</w:t>
      </w:r>
      <w:bookmarkEnd w:id="31"/>
    </w:p>
    <w:p w:rsidR="00A50C2D" w:rsidRDefault="004864C6" w:rsidP="00556B82">
      <w:pPr>
        <w:jc w:val="both"/>
      </w:pPr>
      <w:r>
        <w:t xml:space="preserve">The LOD and LOQ of the </w:t>
      </w:r>
      <w:r w:rsidR="007F62B4">
        <w:t>instrument</w:t>
      </w:r>
      <w:r>
        <w:t xml:space="preserve"> are </w:t>
      </w:r>
      <w:r w:rsidR="004A7A72">
        <w:t>0.35</w:t>
      </w:r>
      <w:r>
        <w:t xml:space="preserve"> ppm and 0.71 ppm respectively. This is different for aqueous AAS, where the LOD and LOQ are 0.02 and 0.04 mg/L instead. However, this </w:t>
      </w:r>
      <w:r w:rsidR="00714E1F">
        <w:t xml:space="preserve">increase in LOD and LOQ </w:t>
      </w:r>
      <w:r>
        <w:t xml:space="preserve">does not have an impact </w:t>
      </w:r>
      <w:r w:rsidR="00714E1F">
        <w:t>when measuring samples with a high nickel content.</w:t>
      </w:r>
      <w:r w:rsidR="00A50C2D">
        <w:t xml:space="preserve"> </w:t>
      </w:r>
    </w:p>
    <w:p w:rsidR="00A50C2D" w:rsidRDefault="00A50C2D" w:rsidP="00556B82">
      <w:pPr>
        <w:jc w:val="both"/>
      </w:pPr>
      <w:r>
        <w:t>The LOD and LOQ provided must be multiplied by the dilution factor to show the limits of the method.</w:t>
      </w:r>
      <w:r w:rsidR="00365C30">
        <w:t xml:space="preserve"> Current practice in ACC labs is to dilute by factors of ten, leading to LOD values of 0.35 ppm, 3.5 ppm, 35 ppm, and so on.</w:t>
      </w:r>
    </w:p>
    <w:p w:rsidR="00FF2E02" w:rsidRDefault="008F6CD8" w:rsidP="00556B82">
      <w:pPr>
        <w:pStyle w:val="Heading3"/>
        <w:jc w:val="both"/>
        <w:rPr>
          <w:lang w:val="en-GB"/>
        </w:rPr>
      </w:pPr>
      <w:bookmarkStart w:id="32" w:name="_Toc10622268"/>
      <w:r>
        <w:rPr>
          <w:lang w:val="en-GB"/>
        </w:rPr>
        <w:t>Repeatability</w:t>
      </w:r>
      <w:bookmarkEnd w:id="32"/>
    </w:p>
    <w:p w:rsidR="00714E1F" w:rsidRDefault="00891ADC" w:rsidP="00556B82">
      <w:pPr>
        <w:jc w:val="both"/>
      </w:pPr>
      <w:r>
        <w:t>The relative standard deviation changes from 0.82% for a dirty burner to 0.32% for a clean burner. This is indicative of the loss of signal that occurs when the burner is fouled f</w:t>
      </w:r>
      <w:r w:rsidR="00714E1F">
        <w:t>rom repeated use and emphasizes the need to clean the burner at regular intervals.</w:t>
      </w:r>
      <w:r>
        <w:t xml:space="preserve"> </w:t>
      </w:r>
    </w:p>
    <w:p w:rsidR="008F6CD8" w:rsidRPr="00891ADC" w:rsidRDefault="00891ADC" w:rsidP="00556B82">
      <w:pPr>
        <w:jc w:val="both"/>
      </w:pPr>
      <w:r>
        <w:t>However, as company guidelines indicate desirable RSD values as being lower than 2%, both of these measurement conditions meet the criteria.</w:t>
      </w:r>
    </w:p>
    <w:p w:rsidR="008F6CD8" w:rsidRDefault="008F6CD8" w:rsidP="00556B82">
      <w:pPr>
        <w:pStyle w:val="Heading3"/>
        <w:jc w:val="both"/>
        <w:rPr>
          <w:lang w:val="en-GB"/>
        </w:rPr>
      </w:pPr>
      <w:bookmarkStart w:id="33" w:name="_Toc10622269"/>
      <w:r>
        <w:rPr>
          <w:lang w:val="en-GB"/>
        </w:rPr>
        <w:t>Reproducibility</w:t>
      </w:r>
      <w:bookmarkEnd w:id="33"/>
    </w:p>
    <w:p w:rsidR="00891ADC" w:rsidRDefault="00891ADC" w:rsidP="00556B82">
      <w:pPr>
        <w:jc w:val="both"/>
      </w:pPr>
      <w:r>
        <w:t xml:space="preserve">Sample 488 has a high nickel content, which requires two successive dilutions (50x </w:t>
      </w:r>
      <w:r>
        <w:sym w:font="Wingdings" w:char="F0E0"/>
      </w:r>
      <w:r>
        <w:t xml:space="preserve"> 25x) to bring the sample within calibration range. As a result, the relative standard deviation of 5.95% is higher than the other two values of 1.96% and 2.81%, which are obtained by a single dilution step.</w:t>
      </w:r>
    </w:p>
    <w:p w:rsidR="00891ADC" w:rsidRDefault="00891ADC" w:rsidP="00556B82">
      <w:pPr>
        <w:jc w:val="both"/>
      </w:pPr>
      <w:r>
        <w:t xml:space="preserve">The lower RSD values of samples </w:t>
      </w:r>
      <w:r w:rsidR="00714E1F">
        <w:t xml:space="preserve">478 and </w:t>
      </w:r>
      <w:r>
        <w:t>502 are obtained by single dilution, and are close to the desired value of 2%. The RSD value for sample 488 is just over 5%, which is commonly used as a limit of acceptable RSD values. This indicates that the high nickel samples are more susceptible to variations across measurement</w:t>
      </w:r>
      <w:r w:rsidR="00714E1F">
        <w:t>s due to the successive dilutions during the sample preparation</w:t>
      </w:r>
      <w:r>
        <w:t>.</w:t>
      </w:r>
    </w:p>
    <w:p w:rsidR="00365C30" w:rsidRDefault="00365C30" w:rsidP="00556B82">
      <w:pPr>
        <w:jc w:val="both"/>
      </w:pPr>
    </w:p>
    <w:p w:rsidR="008F6CD8" w:rsidRDefault="00891ADC" w:rsidP="00556B82">
      <w:pPr>
        <w:pStyle w:val="Heading3"/>
        <w:jc w:val="both"/>
      </w:pPr>
      <w:bookmarkStart w:id="34" w:name="_Toc10622270"/>
      <w:r>
        <w:lastRenderedPageBreak/>
        <w:t>Recovery &amp; bias</w:t>
      </w:r>
      <w:bookmarkEnd w:id="34"/>
    </w:p>
    <w:p w:rsidR="002160EF" w:rsidRDefault="002160EF" w:rsidP="00556B82">
      <w:pPr>
        <w:jc w:val="both"/>
      </w:pPr>
      <w:r>
        <w:t xml:space="preserve">While individual </w:t>
      </w:r>
      <w:r w:rsidR="00714E1F">
        <w:t>recovery values</w:t>
      </w:r>
      <w:r>
        <w:t xml:space="preserve"> can vary from the 100% mark by almost 15%, such as the minimum value of the 50 - 150 ppm range or the maximum value from the 500 – 750 ppm range, once multiple measurements are performed the average values come within 5% of the 100% mark. The range with lower standard deviations shown in Table 9 have the narrowest inter-quartile range in the box plot, represented in blue. The inter-quartile range represents 50% of the sample population.</w:t>
      </w:r>
    </w:p>
    <w:p w:rsidR="0059357B" w:rsidRDefault="0059357B" w:rsidP="00556B82">
      <w:pPr>
        <w:jc w:val="both"/>
      </w:pPr>
      <w:r>
        <w:t>The 3,000-5,000 and 15,000+ ranges are made by two successive dilutions, as they represent dilutions between 500x and 1500x. Their spread is greater than the single dilution range,</w:t>
      </w:r>
      <w:r w:rsidR="00714E1F">
        <w:t xml:space="preserve"> for reasons already highlighted in the reproducibility section,</w:t>
      </w:r>
      <w:r>
        <w:t xml:space="preserve"> but the</w:t>
      </w:r>
      <w:r w:rsidR="00714E1F">
        <w:t>ir</w:t>
      </w:r>
      <w:r>
        <w:t xml:space="preserve"> average recoveries of 102.1% and 105.8% are comparable to the average recoveries of single-dilution measurements.</w:t>
      </w:r>
    </w:p>
    <w:p w:rsidR="0059357B" w:rsidRDefault="00714E1F" w:rsidP="00556B82">
      <w:pPr>
        <w:jc w:val="both"/>
      </w:pPr>
      <w:r>
        <w:t>When assessing recovery of individual samples as opposed to spike ranges, the majority of them are located within 5% of the 100% mark, in a similar fashion to the spike range data.</w:t>
      </w:r>
      <w:r w:rsidR="0059357B">
        <w:t xml:space="preserve"> This is true for high nickel samples such as 487, 488, 490, and it is also true for samples with a negligible amount of nickel such as 510 – 514. </w:t>
      </w:r>
    </w:p>
    <w:p w:rsidR="00456B35" w:rsidRDefault="00456B35" w:rsidP="00556B82">
      <w:pPr>
        <w:jc w:val="both"/>
      </w:pPr>
    </w:p>
    <w:p w:rsidR="008110B3" w:rsidRDefault="001E5F6E" w:rsidP="00556B82">
      <w:pPr>
        <w:jc w:val="both"/>
      </w:pPr>
      <w:r>
        <w:t>Tables 10 and 11 highlight the impact of time on the concentration of nickel in the samples. The CRM values in Table 10 date from the 19</w:t>
      </w:r>
      <w:r w:rsidRPr="001E5F6E">
        <w:rPr>
          <w:vertAlign w:val="superscript"/>
        </w:rPr>
        <w:t>th</w:t>
      </w:r>
      <w:r>
        <w:t xml:space="preserve"> of December 2018, except where indicated otherwise. There is a noticeable and consistent discrepancy between the (old) CRM concentration and the concentrations as measured by this method. </w:t>
      </w:r>
      <w:r w:rsidR="008110B3">
        <w:t>The newer CRM values are far more similar to the measured values than the old CRM, indicating a steady evaporation of the solvent which results in an apparent increase in concentration. The largest difference between measured concentration and the CRM concentration is for sample 488, one of the two high nickel samples. This is due to the successive dilutions used during the sample preparation, as mentioned earlier.</w:t>
      </w:r>
    </w:p>
    <w:p w:rsidR="00714E1F" w:rsidRDefault="008110B3" w:rsidP="00556B82">
      <w:pPr>
        <w:jc w:val="both"/>
      </w:pPr>
      <w:r>
        <w:t>During normal operation, the inventory samples are analysed &amp; reported within five working days, so the gradual evaporation of solvent will not hinder measurements in the future.</w:t>
      </w:r>
    </w:p>
    <w:p w:rsidR="00891ADC" w:rsidRDefault="000525A5" w:rsidP="00556B82">
      <w:pPr>
        <w:jc w:val="both"/>
      </w:pPr>
      <w:r>
        <w:t>The recovery data and standard deviations presented are produced with aqueous nickel spikes, indicating that the method is suited to identifying nickel from aqueous sources. The data from Table 11, which shows the similarity in determined concentration by this method and the CRM, is equally well suited to identifying nickel which originates from organic sources.</w:t>
      </w:r>
    </w:p>
    <w:p w:rsidR="001323E9" w:rsidRDefault="001323E9" w:rsidP="00556B82">
      <w:pPr>
        <w:jc w:val="both"/>
      </w:pPr>
    </w:p>
    <w:p w:rsidR="000525A5" w:rsidRDefault="000525A5" w:rsidP="00556B82">
      <w:pPr>
        <w:jc w:val="both"/>
      </w:pPr>
    </w:p>
    <w:p w:rsidR="000525A5" w:rsidRDefault="000525A5" w:rsidP="00556B82">
      <w:pPr>
        <w:jc w:val="both"/>
      </w:pPr>
    </w:p>
    <w:p w:rsidR="000525A5" w:rsidRDefault="000525A5" w:rsidP="00556B82">
      <w:pPr>
        <w:jc w:val="both"/>
      </w:pPr>
    </w:p>
    <w:p w:rsidR="00891ADC" w:rsidRDefault="0059357B" w:rsidP="00556B82">
      <w:pPr>
        <w:pStyle w:val="Heading3"/>
        <w:jc w:val="both"/>
      </w:pPr>
      <w:bookmarkStart w:id="35" w:name="_Toc10622271"/>
      <w:r>
        <w:lastRenderedPageBreak/>
        <w:t>Cobalt precipitation</w:t>
      </w:r>
      <w:bookmarkEnd w:id="35"/>
      <w:r>
        <w:t xml:space="preserve"> </w:t>
      </w:r>
    </w:p>
    <w:p w:rsidR="00D74958" w:rsidRDefault="00D74958" w:rsidP="00556B82">
      <w:pPr>
        <w:jc w:val="both"/>
      </w:pPr>
      <w:r>
        <w:t>Several experimental setups were tested to achieve a successful nickel spike in the aforementioned high cobalt samples.</w:t>
      </w:r>
      <w:r w:rsidR="00547F13">
        <w:t xml:space="preserve"> The purpose of the nickel spike is to raise the nickel levels above the reference method’</w:t>
      </w:r>
      <w:r w:rsidR="0060238F">
        <w:t>s LOQ, as all high cobalt samples are reported as &lt;300 ppm (see Appendix A). This will provide a real value to which the organic method can be compared, to ascertain the deviation between the two methods. Once a real value is obtained by CRM, the change in nickel concentration before and after precipitation can also be investigated, so as to determine the best time frame to conduct measurements when precipitation is involved.</w:t>
      </w:r>
    </w:p>
    <w:p w:rsidR="00365C30" w:rsidRDefault="00365C30" w:rsidP="00D74958">
      <w:pPr>
        <w:jc w:val="both"/>
      </w:pPr>
    </w:p>
    <w:p w:rsidR="00D74958" w:rsidRDefault="00D74958" w:rsidP="00D74958">
      <w:pPr>
        <w:jc w:val="both"/>
      </w:pPr>
      <w:r>
        <w:t>In a first experiment, spiking was done with a</w:t>
      </w:r>
      <w:r w:rsidR="006214FE">
        <w:t>n</w:t>
      </w:r>
      <w:r>
        <w:t xml:space="preserve"> in-house highly concentrated nickel solution, prepared by dissolving pure nickel in concentrated nitric acid (c = 100 g/L). A small volume of spike solution was added to 50 mL of high cobalt sample and mixed vigorously, with an expected increase in nickel of 1,000 ppm. However, the measured nickel concentration increased by less than 50 ppm, indicating that there is very little transfer of nickel from the aqueous phase to the organic phase.</w:t>
      </w:r>
    </w:p>
    <w:p w:rsidR="00D74958" w:rsidRDefault="00D74958" w:rsidP="00D74958">
      <w:pPr>
        <w:jc w:val="both"/>
      </w:pPr>
      <w:r>
        <w:t>Following this, spiking was attempted with an organometallic standard from Conostan Ltd., 1,000 ppm nickel in a hydrocarbon matrix. However, the organometallic spike didn’t dissolve easily in nitric acid, and a large volume of standard was required to provide the desired spike. It was decided not to use this as spike material due to concerns of altering the matrix composition to a point where it is no longer representative of the inventory samples.</w:t>
      </w:r>
    </w:p>
    <w:p w:rsidR="00D74958" w:rsidRDefault="00D74958" w:rsidP="0089702C">
      <w:pPr>
        <w:jc w:val="both"/>
      </w:pPr>
    </w:p>
    <w:p w:rsidR="0089702C" w:rsidRDefault="0089702C" w:rsidP="0089702C">
      <w:pPr>
        <w:jc w:val="both"/>
      </w:pPr>
      <w:r>
        <w:t>For the higher values of 22, 23 g/L, precipitation occurs within minutes of diluting. For the lower values of 12, 19 g/L, precipitation becomes noticeable within 45 minutes. It appears that the limit for precipitation of cobalt is around the 1,000 ppm mark, post-dilution.</w:t>
      </w:r>
    </w:p>
    <w:p w:rsidR="0089702C" w:rsidRDefault="0089702C" w:rsidP="0089702C">
      <w:pPr>
        <w:jc w:val="both"/>
      </w:pPr>
      <w:r w:rsidRPr="001E5F6E">
        <w:t xml:space="preserve">SEM imagery performed on precipitate </w:t>
      </w:r>
      <w:r w:rsidR="001E5F6E">
        <w:t xml:space="preserve">proves that </w:t>
      </w:r>
      <w:r w:rsidRPr="001E5F6E">
        <w:t>it is cobalt, predominantly made of sulphate and phosphate compounds. The nickel in this residue accounts for less than 1/100</w:t>
      </w:r>
      <w:r w:rsidRPr="001E5F6E">
        <w:rPr>
          <w:vertAlign w:val="superscript"/>
        </w:rPr>
        <w:t>th</w:t>
      </w:r>
      <w:r w:rsidRPr="001E5F6E">
        <w:t xml:space="preserve"> of a percent, determined by aqueous AAS, and only appears on one of the measurement points. The full SEM reports are </w:t>
      </w:r>
      <w:r w:rsidR="00714E1F" w:rsidRPr="001E5F6E">
        <w:t>presented</w:t>
      </w:r>
      <w:r w:rsidRPr="001E5F6E">
        <w:t xml:space="preserve"> in Appendix F.</w:t>
      </w:r>
    </w:p>
    <w:p w:rsidR="001943F7" w:rsidRDefault="001943F7" w:rsidP="001943F7">
      <w:pPr>
        <w:jc w:val="both"/>
      </w:pPr>
      <w:r>
        <w:t xml:space="preserve">Based on the experimental data, taking the measurement immediately after dilution ensures the closest match to the concentration determined by CRM. For the company’s purposes, even </w:t>
      </w:r>
      <w:r w:rsidRPr="008110B3">
        <w:rPr>
          <w:i/>
          <w:iCs/>
        </w:rPr>
        <w:t xml:space="preserve">t </w:t>
      </w:r>
      <w:r w:rsidRPr="008110B3">
        <w:rPr>
          <w:rFonts w:cs="Arial"/>
          <w:i/>
          <w:iCs/>
        </w:rPr>
        <w:t>≥</w:t>
      </w:r>
      <w:r w:rsidRPr="008110B3">
        <w:rPr>
          <w:i/>
          <w:iCs/>
        </w:rPr>
        <w:t xml:space="preserve"> 2</w:t>
      </w:r>
      <w:r>
        <w:t xml:space="preserve"> values are close enough to the CRM to be used. However, precipitation is likely to block the </w:t>
      </w:r>
      <w:r w:rsidR="00735ED6">
        <w:t>atomizer</w:t>
      </w:r>
      <w:r w:rsidRPr="003119FD">
        <w:t xml:space="preserve"> within the AAS and the filtration is one additional step in the preparation. As such, it is preferable to analyse immediately after diluting.</w:t>
      </w:r>
      <w:r w:rsidR="008110B3">
        <w:t xml:space="preserve"> </w:t>
      </w:r>
      <w:r>
        <w:t xml:space="preserve">The amount of nickel lost to precipitation decreases as the amount of nickel in the sample increases. </w:t>
      </w:r>
    </w:p>
    <w:p w:rsidR="001943F7" w:rsidRDefault="001943F7" w:rsidP="001943F7">
      <w:pPr>
        <w:jc w:val="both"/>
      </w:pPr>
      <w:r>
        <w:t xml:space="preserve">As evidenced by the 9 samples of </w:t>
      </w:r>
      <w:r w:rsidR="008110B3">
        <w:t>T</w:t>
      </w:r>
      <w:r>
        <w:t>able 1</w:t>
      </w:r>
      <w:r w:rsidR="008110B3">
        <w:t>5</w:t>
      </w:r>
      <w:r>
        <w:t xml:space="preserve">, nickel concentration always increases after the precipitation occurs. No nickel is being added to the diluted sample, which implies it is a loss of solvent causing this increase in concentration. When determining the nickel present in the filtered residue, there is always some solvent left in the residue. This is visible as a </w:t>
      </w:r>
      <w:r w:rsidR="008110B3">
        <w:t>droplet</w:t>
      </w:r>
      <w:r>
        <w:t xml:space="preserve"> of oil after dissolving the residue in nitric acid and diluting with water. This occurs even after drying the </w:t>
      </w:r>
      <w:r>
        <w:lastRenderedPageBreak/>
        <w:t xml:space="preserve">residue at 105°C for ten days. This indicates that some solvent is trapped in the precipitate, leading to the apparent increase in nickel. </w:t>
      </w:r>
    </w:p>
    <w:p w:rsidR="001943F7" w:rsidRDefault="008110B3" w:rsidP="00566696">
      <w:pPr>
        <w:jc w:val="both"/>
      </w:pPr>
      <w:r>
        <w:t xml:space="preserve">After consulting with company personnel specialized in organics, </w:t>
      </w:r>
      <w:r w:rsidR="00566696">
        <w:t xml:space="preserve">the current hypothesis is that </w:t>
      </w:r>
      <w:r w:rsidR="001943F7" w:rsidRPr="00C0330E">
        <w:t xml:space="preserve">water present in the sample coordinates within the alcohol, reducing the selectivity of the mixture with regards to cobalt. </w:t>
      </w:r>
      <w:r w:rsidR="00566696">
        <w:t xml:space="preserve">The </w:t>
      </w:r>
      <w:r w:rsidR="001943F7">
        <w:t>cobalt then precipitates out of solution until equilibrium is achieved. Practical tests have shown that, for low dilutions (</w:t>
      </w:r>
      <w:r w:rsidR="00566696">
        <w:t xml:space="preserve"> </w:t>
      </w:r>
      <w:r w:rsidR="00566696">
        <w:rPr>
          <w:rFonts w:cs="Arial"/>
          <w:color w:val="222222"/>
        </w:rPr>
        <w:t>≤</w:t>
      </w:r>
      <w:r w:rsidR="001943F7">
        <w:t xml:space="preserve">10x), precipitation of cobalt occurs twice: once within minutes of dilution, and once more after filtration. This secondary precipitation can take hours before occurring. </w:t>
      </w:r>
    </w:p>
    <w:p w:rsidR="00891ADC" w:rsidRDefault="00891ADC" w:rsidP="00FF2E02"/>
    <w:p w:rsidR="000525A5" w:rsidRDefault="000525A5" w:rsidP="00FF2E02"/>
    <w:p w:rsidR="000525A5" w:rsidRDefault="000525A5" w:rsidP="00FF2E02"/>
    <w:p w:rsidR="000525A5" w:rsidRDefault="000525A5" w:rsidP="00FF2E02"/>
    <w:p w:rsidR="000525A5" w:rsidRDefault="000525A5" w:rsidP="00FF2E02"/>
    <w:p w:rsidR="00B77B62" w:rsidRPr="007146D3" w:rsidRDefault="00B77B62" w:rsidP="00B77B62">
      <w:pPr>
        <w:pStyle w:val="Heading1"/>
        <w:rPr>
          <w:lang w:val="en-GB"/>
        </w:rPr>
      </w:pPr>
      <w:bookmarkStart w:id="36" w:name="_Toc10622272"/>
      <w:r w:rsidRPr="007146D3">
        <w:rPr>
          <w:lang w:val="en-GB"/>
        </w:rPr>
        <w:t>Conclusions</w:t>
      </w:r>
      <w:bookmarkEnd w:id="36"/>
    </w:p>
    <w:p w:rsidR="004F1495" w:rsidRDefault="004F1495" w:rsidP="000138FD">
      <w:pPr>
        <w:jc w:val="both"/>
        <w:rPr>
          <w:lang w:val="en-GB"/>
        </w:rPr>
      </w:pPr>
      <w:r w:rsidRPr="004F1495">
        <w:rPr>
          <w:lang w:val="en-GB"/>
        </w:rPr>
        <w:t xml:space="preserve">The method is suited </w:t>
      </w:r>
      <w:r>
        <w:rPr>
          <w:lang w:val="en-GB"/>
        </w:rPr>
        <w:t xml:space="preserve">to </w:t>
      </w:r>
      <w:r w:rsidR="001E5F6E">
        <w:rPr>
          <w:lang w:val="en-GB"/>
        </w:rPr>
        <w:t xml:space="preserve">direct determination of </w:t>
      </w:r>
      <w:r>
        <w:rPr>
          <w:lang w:val="en-GB"/>
        </w:rPr>
        <w:t xml:space="preserve">nickel in organic </w:t>
      </w:r>
      <w:r w:rsidR="001E5F6E">
        <w:rPr>
          <w:lang w:val="en-GB"/>
        </w:rPr>
        <w:t>solvents</w:t>
      </w:r>
      <w:r>
        <w:rPr>
          <w:lang w:val="en-GB"/>
        </w:rPr>
        <w:t xml:space="preserve">. Recovery of added nickel ranges from 81% to 112%, with most values being found between 95 – 105%. </w:t>
      </w:r>
      <w:r w:rsidR="0069038D">
        <w:rPr>
          <w:lang w:val="en-GB"/>
        </w:rPr>
        <w:t xml:space="preserve">The global bias of the method is 0.8%. </w:t>
      </w:r>
      <w:r>
        <w:rPr>
          <w:lang w:val="en-GB"/>
        </w:rPr>
        <w:t>The limit of detection is 0.35 ppm, the limit of quantification is 0.71 ppm.</w:t>
      </w:r>
      <w:r w:rsidR="00547F13">
        <w:rPr>
          <w:lang w:val="en-GB"/>
        </w:rPr>
        <w:t xml:space="preserve"> These are the limits of the instrument, and must be multiplied by the dilution factor used before representing the limits of the method.</w:t>
      </w:r>
    </w:p>
    <w:p w:rsidR="002A535F" w:rsidRDefault="002A535F" w:rsidP="000138FD">
      <w:pPr>
        <w:jc w:val="both"/>
        <w:rPr>
          <w:lang w:val="en-GB"/>
        </w:rPr>
      </w:pPr>
      <w:r>
        <w:rPr>
          <w:lang w:val="en-GB"/>
        </w:rPr>
        <w:t xml:space="preserve">The calibration range is shown to be between 0 – 30 ppm. The relationship </w:t>
      </w:r>
      <w:r w:rsidR="000138FD">
        <w:rPr>
          <w:lang w:val="en-GB"/>
        </w:rPr>
        <w:t xml:space="preserve">between signal measured and analyte concentration is quadratic in nature, which the AAS software can account for </w:t>
      </w:r>
      <w:r w:rsidR="009318C2">
        <w:rPr>
          <w:lang w:val="en-GB"/>
        </w:rPr>
        <w:t xml:space="preserve">by </w:t>
      </w:r>
      <w:r w:rsidR="000138FD">
        <w:rPr>
          <w:lang w:val="en-GB"/>
        </w:rPr>
        <w:t>using the New Rational curve fitting technique.</w:t>
      </w:r>
    </w:p>
    <w:p w:rsidR="007F5F5C" w:rsidRDefault="007F5F5C" w:rsidP="000138FD">
      <w:pPr>
        <w:jc w:val="both"/>
        <w:rPr>
          <w:lang w:val="en-GB"/>
        </w:rPr>
      </w:pPr>
      <w:r>
        <w:rPr>
          <w:lang w:val="en-GB"/>
        </w:rPr>
        <w:t xml:space="preserve">The repeatability of measurements is determined as a relative standard deviation of 0.32%. The reproducibility ranges between 2.0% </w:t>
      </w:r>
      <w:r w:rsidR="009318C2">
        <w:rPr>
          <w:lang w:val="en-GB"/>
        </w:rPr>
        <w:t>for single-dilution preparation and</w:t>
      </w:r>
      <w:r>
        <w:rPr>
          <w:lang w:val="en-GB"/>
        </w:rPr>
        <w:t xml:space="preserve"> 6.0%</w:t>
      </w:r>
      <w:r w:rsidR="009318C2">
        <w:rPr>
          <w:lang w:val="en-GB"/>
        </w:rPr>
        <w:t xml:space="preserve"> for successive dilution preparation, </w:t>
      </w:r>
      <w:r>
        <w:rPr>
          <w:lang w:val="en-GB"/>
        </w:rPr>
        <w:t>indicating that successive dilutions decrease the accuracy of the method.</w:t>
      </w:r>
    </w:p>
    <w:p w:rsidR="00026581" w:rsidRDefault="0059472B" w:rsidP="000138FD">
      <w:pPr>
        <w:jc w:val="both"/>
        <w:rPr>
          <w:lang w:val="en-GB"/>
        </w:rPr>
      </w:pPr>
      <w:r>
        <w:rPr>
          <w:lang w:val="en-GB"/>
        </w:rPr>
        <w:t xml:space="preserve">Samples that are high in cobalt will precipitate if there is </w:t>
      </w:r>
      <w:r w:rsidR="00C97A20">
        <w:rPr>
          <w:lang w:val="en-GB"/>
        </w:rPr>
        <w:t>1,000</w:t>
      </w:r>
      <w:r>
        <w:rPr>
          <w:lang w:val="en-GB"/>
        </w:rPr>
        <w:t xml:space="preserve"> ppm or more in the diluted solution. Measuring such samples immediately after dilution gives a measurement that is com</w:t>
      </w:r>
      <w:r w:rsidR="002A535F">
        <w:rPr>
          <w:lang w:val="en-GB"/>
        </w:rPr>
        <w:t xml:space="preserve">parable to the reference method. </w:t>
      </w:r>
      <w:r w:rsidR="00026581">
        <w:rPr>
          <w:lang w:val="en-GB"/>
        </w:rPr>
        <w:t>Measuring after filtering out the precipitate gives values that may still be used, however, there is a greater difference between the measured concentration and reference concentration.</w:t>
      </w:r>
    </w:p>
    <w:p w:rsidR="00FD543E" w:rsidRDefault="002A535F" w:rsidP="000138FD">
      <w:pPr>
        <w:jc w:val="both"/>
        <w:rPr>
          <w:lang w:val="en-GB"/>
        </w:rPr>
      </w:pPr>
      <w:r>
        <w:rPr>
          <w:lang w:val="en-GB"/>
        </w:rPr>
        <w:t>The nickel lost to precipitation ranges between 0.3% for the samples with the most spiked nickel and 1.5% for the samples with the least added nickel.</w:t>
      </w:r>
      <w:r w:rsidR="008571C0">
        <w:rPr>
          <w:lang w:val="en-GB"/>
        </w:rPr>
        <w:t xml:space="preserve"> The factor</w:t>
      </w:r>
      <w:r w:rsidR="00547F13">
        <w:rPr>
          <w:lang w:val="en-GB"/>
        </w:rPr>
        <w:t>s</w:t>
      </w:r>
      <w:r w:rsidR="008571C0">
        <w:rPr>
          <w:lang w:val="en-GB"/>
        </w:rPr>
        <w:t xml:space="preserve"> that </w:t>
      </w:r>
      <w:r w:rsidR="00547F13">
        <w:rPr>
          <w:lang w:val="en-GB"/>
        </w:rPr>
        <w:t xml:space="preserve">are </w:t>
      </w:r>
      <w:r w:rsidR="008571C0">
        <w:rPr>
          <w:lang w:val="en-GB"/>
        </w:rPr>
        <w:t xml:space="preserve">critical to the method </w:t>
      </w:r>
      <w:r w:rsidR="00547F13">
        <w:rPr>
          <w:lang w:val="en-GB"/>
        </w:rPr>
        <w:t xml:space="preserve">are </w:t>
      </w:r>
      <w:r w:rsidR="008571C0">
        <w:rPr>
          <w:lang w:val="en-GB"/>
        </w:rPr>
        <w:t>time</w:t>
      </w:r>
      <w:r w:rsidR="00547F13">
        <w:rPr>
          <w:lang w:val="en-GB"/>
        </w:rPr>
        <w:t xml:space="preserve"> and dilution factor</w:t>
      </w:r>
      <w:r w:rsidR="008571C0">
        <w:rPr>
          <w:lang w:val="en-GB"/>
        </w:rPr>
        <w:t xml:space="preserve">, </w:t>
      </w:r>
      <w:r w:rsidR="00547F13">
        <w:rPr>
          <w:lang w:val="en-GB"/>
        </w:rPr>
        <w:t xml:space="preserve">and this is only </w:t>
      </w:r>
      <w:r w:rsidR="008571C0">
        <w:rPr>
          <w:lang w:val="en-GB"/>
        </w:rPr>
        <w:t>when analysing samples with high cobalt c</w:t>
      </w:r>
      <w:r w:rsidR="00547F13">
        <w:rPr>
          <w:lang w:val="en-GB"/>
        </w:rPr>
        <w:t xml:space="preserve">ontent and low dilution factors. In practical terms, the cobalt precipitation will not affect measurements </w:t>
      </w:r>
    </w:p>
    <w:p w:rsidR="00547F13" w:rsidRDefault="00547F13" w:rsidP="000138FD">
      <w:pPr>
        <w:jc w:val="both"/>
        <w:rPr>
          <w:lang w:val="en-GB"/>
        </w:rPr>
      </w:pPr>
    </w:p>
    <w:p w:rsidR="004F1495" w:rsidRDefault="004F1495" w:rsidP="004F1495">
      <w:pPr>
        <w:pStyle w:val="Heading1"/>
        <w:rPr>
          <w:lang w:val="en-GB"/>
        </w:rPr>
      </w:pPr>
      <w:bookmarkStart w:id="37" w:name="_Toc10622273"/>
      <w:r>
        <w:rPr>
          <w:lang w:val="en-GB"/>
        </w:rPr>
        <w:lastRenderedPageBreak/>
        <w:t>Recommendations</w:t>
      </w:r>
      <w:bookmarkEnd w:id="37"/>
    </w:p>
    <w:p w:rsidR="009A2AA8" w:rsidRDefault="009A2AA8" w:rsidP="009A2AA8">
      <w:pPr>
        <w:jc w:val="both"/>
        <w:rPr>
          <w:lang w:val="en-GB"/>
        </w:rPr>
      </w:pPr>
      <w:r>
        <w:rPr>
          <w:lang w:val="en-GB"/>
        </w:rPr>
        <w:t xml:space="preserve">It is recommended to reduce the calibration range from 0 – 30 ppm to 0 – 20 ppm. This reduced range still fits within the regression analysis, and is still quadratic in nature. Analysing a multitude of samples with high concentration, be it nickel or cobalt, leads to a pronounced increase in the curvature of the calibration range. Reducing the calibration range will lessen the impact on signal caused by fouling of the burner, allowing for a longer period of use before cleaning is required. </w:t>
      </w:r>
    </w:p>
    <w:p w:rsidR="0005461F" w:rsidRDefault="009A2AA8" w:rsidP="009A2AA8">
      <w:pPr>
        <w:jc w:val="both"/>
        <w:rPr>
          <w:lang w:val="en-GB"/>
        </w:rPr>
      </w:pPr>
      <w:r>
        <w:rPr>
          <w:lang w:val="en-GB"/>
        </w:rPr>
        <w:t xml:space="preserve">The cobalt precipitation can be dealt with in two manners: either measuring the diluted sample immediately, or diluting the sample to the point where precipitation no longer occurs. Once an operator has experience working with this organic method, it becomes easy to assess whether or not a diluted sample is going to precipitate based on the opacity of the volumetric flask. </w:t>
      </w:r>
    </w:p>
    <w:p w:rsidR="00690D29" w:rsidRDefault="00690D29" w:rsidP="009A2AA8">
      <w:pPr>
        <w:jc w:val="both"/>
        <w:rPr>
          <w:lang w:val="en-GB"/>
        </w:rPr>
      </w:pPr>
      <w:r>
        <w:rPr>
          <w:lang w:val="en-GB"/>
        </w:rPr>
        <w:t xml:space="preserve">The main reason these high cobalt samples precipitated is because they were diluted in such a way as to keep the nickel concentration meaningful within the calibration range. Were these samples to be diluted as unknown nickel concentrations, the higher dilution level would prevent precipitation of cobalt &amp; result in nickel being reported as “&lt;300 ppm”, as is the case for many samples. </w:t>
      </w:r>
    </w:p>
    <w:p w:rsidR="00690D29" w:rsidRDefault="004C2614" w:rsidP="009A2AA8">
      <w:pPr>
        <w:jc w:val="both"/>
        <w:rPr>
          <w:lang w:val="en-GB"/>
        </w:rPr>
      </w:pPr>
      <w:r>
        <w:rPr>
          <w:lang w:val="en-GB"/>
        </w:rPr>
        <w:t xml:space="preserve">However, should there be a need to bypass this precipitation altogether, other solvents </w:t>
      </w:r>
      <w:r w:rsidR="00BF2D16">
        <w:rPr>
          <w:lang w:val="en-GB"/>
        </w:rPr>
        <w:t>can</w:t>
      </w:r>
      <w:r>
        <w:rPr>
          <w:lang w:val="en-GB"/>
        </w:rPr>
        <w:t xml:space="preserve"> be investigated. Since the theory is that the water present in the sample dissolves in the ethanol and then causes precipitation of the cobalt, the samples should instead be diluted in a completely non-polar solvent such as hexane.</w:t>
      </w:r>
    </w:p>
    <w:p w:rsidR="004C2614" w:rsidRDefault="003A6A36" w:rsidP="009A2AA8">
      <w:pPr>
        <w:jc w:val="both"/>
        <w:rPr>
          <w:lang w:val="en-GB"/>
        </w:rPr>
      </w:pPr>
      <w:r>
        <w:rPr>
          <w:lang w:val="en-GB"/>
        </w:rPr>
        <w:t>Performing a few test dilutions with hexane, n = 5, which range from 5x to 25x dilution, it appears that cobalt does not precipitate even after upwards of 72 hours. One sample containing high nickel was also diluted in hexane and the nickel did not precipitate either.</w:t>
      </w:r>
      <w:r w:rsidR="00EC695B">
        <w:rPr>
          <w:lang w:val="en-GB"/>
        </w:rPr>
        <w:t xml:space="preserve"> This indicates that hexane has the possibility of being an acceptable substitute solvent.</w:t>
      </w:r>
    </w:p>
    <w:p w:rsidR="00547F13" w:rsidRDefault="00547F13" w:rsidP="009A2AA8">
      <w:pPr>
        <w:jc w:val="both"/>
        <w:rPr>
          <w:lang w:val="en-GB"/>
        </w:rPr>
      </w:pPr>
      <w:r>
        <w:rPr>
          <w:lang w:val="en-GB"/>
        </w:rPr>
        <w:t>The most likely issue with this change in solvent is the inability to use aqueous nickel solutions to create the calibration curve. However, this easily be redressed by using organometallic nickel solutions to prepare the standards instead.</w:t>
      </w:r>
    </w:p>
    <w:p w:rsidR="00F71266" w:rsidRDefault="00F71266" w:rsidP="009A2AA8">
      <w:pPr>
        <w:jc w:val="both"/>
        <w:rPr>
          <w:lang w:val="en-GB"/>
        </w:rPr>
      </w:pPr>
    </w:p>
    <w:p w:rsidR="003A6A36" w:rsidRPr="004F1495" w:rsidRDefault="003A6A36" w:rsidP="009A2AA8">
      <w:pPr>
        <w:jc w:val="both"/>
        <w:rPr>
          <w:lang w:val="en-GB"/>
        </w:rPr>
      </w:pPr>
    </w:p>
    <w:p w:rsidR="007F5F5C" w:rsidRDefault="007F5F5C" w:rsidP="009A2AA8">
      <w:pPr>
        <w:jc w:val="both"/>
        <w:rPr>
          <w:lang w:val="en-GB"/>
        </w:rPr>
      </w:pPr>
      <w:r>
        <w:rPr>
          <w:lang w:val="en-GB"/>
        </w:rPr>
        <w:br w:type="page"/>
      </w:r>
    </w:p>
    <w:bookmarkStart w:id="38" w:name="_Toc10622274" w:displacedByCustomXml="next"/>
    <w:sdt>
      <w:sdtPr>
        <w:rPr>
          <w:rFonts w:ascii="Arial" w:eastAsiaTheme="minorHAnsi" w:hAnsi="Arial" w:cstheme="minorBidi"/>
          <w:color w:val="auto"/>
          <w:sz w:val="22"/>
          <w:szCs w:val="24"/>
        </w:rPr>
        <w:id w:val="1970929499"/>
        <w:docPartObj>
          <w:docPartGallery w:val="Bibliographies"/>
          <w:docPartUnique/>
        </w:docPartObj>
      </w:sdtPr>
      <w:sdtEndPr/>
      <w:sdtContent>
        <w:p w:rsidR="006D7D42" w:rsidRPr="00FC053D" w:rsidRDefault="006D7D42">
          <w:pPr>
            <w:pStyle w:val="Heading1"/>
            <w:rPr>
              <w:lang w:val="fr-FR"/>
            </w:rPr>
          </w:pPr>
          <w:r w:rsidRPr="00FC053D">
            <w:rPr>
              <w:lang w:val="fr-FR"/>
            </w:rPr>
            <w:t>References</w:t>
          </w:r>
          <w:bookmarkEnd w:id="38"/>
        </w:p>
        <w:sdt>
          <w:sdtPr>
            <w:id w:val="-573587230"/>
            <w:bibliography/>
          </w:sdtPr>
          <w:sdtEndPr/>
          <w:sdtContent>
            <w:p w:rsidR="00547F13" w:rsidRDefault="006D7D42" w:rsidP="00547F13">
              <w:pPr>
                <w:pStyle w:val="Bibliography"/>
                <w:ind w:left="720" w:hanging="720"/>
                <w:rPr>
                  <w:noProof/>
                  <w:sz w:val="24"/>
                  <w:lang w:val="fr-FR"/>
                </w:rPr>
              </w:pPr>
              <w:r>
                <w:fldChar w:fldCharType="begin"/>
              </w:r>
              <w:r w:rsidRPr="004F1495">
                <w:rPr>
                  <w:lang w:val="fr-FR"/>
                </w:rPr>
                <w:instrText xml:space="preserve"> BIBLIOGRAPHY </w:instrText>
              </w:r>
              <w:r>
                <w:fldChar w:fldCharType="separate"/>
              </w:r>
              <w:r w:rsidR="00547F13">
                <w:rPr>
                  <w:noProof/>
                  <w:lang w:val="fr-FR"/>
                </w:rPr>
                <w:t xml:space="preserve">Agilent Technologies. (2013). </w:t>
              </w:r>
              <w:r w:rsidR="00547F13">
                <w:rPr>
                  <w:i/>
                  <w:iCs/>
                  <w:noProof/>
                  <w:lang w:val="fr-FR"/>
                </w:rPr>
                <w:t>Flame atomic absorption spectrometry.</w:t>
              </w:r>
              <w:r w:rsidR="00547F13">
                <w:rPr>
                  <w:noProof/>
                  <w:lang w:val="fr-FR"/>
                </w:rPr>
                <w:t xml:space="preserve"> </w:t>
              </w:r>
            </w:p>
            <w:p w:rsidR="00547F13" w:rsidRPr="00547F13" w:rsidRDefault="00547F13" w:rsidP="00547F13">
              <w:pPr>
                <w:pStyle w:val="Bibliography"/>
                <w:ind w:left="720" w:hanging="720"/>
                <w:rPr>
                  <w:noProof/>
                  <w:lang w:val="en-GB"/>
                </w:rPr>
              </w:pPr>
              <w:r w:rsidRPr="00547F13">
                <w:rPr>
                  <w:noProof/>
                  <w:lang w:val="en-GB"/>
                </w:rPr>
                <w:t>Agilent Technologies. (2019, February 12th). Not the AA lamp again! Troubleshooting HC lamps and other tips for AAS. Melbourne, Victoria, Australia.</w:t>
              </w:r>
            </w:p>
            <w:p w:rsidR="00547F13" w:rsidRPr="00547F13" w:rsidRDefault="00547F13" w:rsidP="00547F13">
              <w:pPr>
                <w:pStyle w:val="Bibliography"/>
                <w:ind w:left="720" w:hanging="720"/>
                <w:rPr>
                  <w:noProof/>
                  <w:lang w:val="en-GB"/>
                </w:rPr>
              </w:pPr>
              <w:r w:rsidRPr="00547F13">
                <w:rPr>
                  <w:noProof/>
                  <w:lang w:val="en-GB"/>
                </w:rPr>
                <w:t xml:space="preserve">Chakraborty, R., Das, A. K., Cervera, M. L., &amp; de la Guardia, M. (1996). Literature study of microwave-assisted digestion using electrothermal atomic absorption spectrometry. </w:t>
              </w:r>
              <w:r w:rsidRPr="00547F13">
                <w:rPr>
                  <w:i/>
                  <w:iCs/>
                  <w:noProof/>
                  <w:lang w:val="en-GB"/>
                </w:rPr>
                <w:t>Journal of Analytical Chemistry</w:t>
              </w:r>
              <w:r w:rsidRPr="00547F13">
                <w:rPr>
                  <w:noProof/>
                  <w:lang w:val="en-GB"/>
                </w:rPr>
                <w:t>, 99-111.</w:t>
              </w:r>
            </w:p>
            <w:p w:rsidR="00547F13" w:rsidRPr="00547F13" w:rsidRDefault="00547F13" w:rsidP="00547F13">
              <w:pPr>
                <w:pStyle w:val="Bibliography"/>
                <w:ind w:left="720" w:hanging="720"/>
                <w:rPr>
                  <w:noProof/>
                  <w:lang w:val="en-GB"/>
                </w:rPr>
              </w:pPr>
              <w:r w:rsidRPr="00547F13">
                <w:rPr>
                  <w:noProof/>
                  <w:lang w:val="en-GB"/>
                </w:rPr>
                <w:t xml:space="preserve">Fernandez, B. L., &amp; Pereiro, R. (2018). Atomic absorption spectrometry: fundamentals, instrumentation and capabilities. Dans P. Worsfold, C. Poole, A. Townshend, &amp; M. Miro, </w:t>
              </w:r>
              <w:r w:rsidRPr="00547F13">
                <w:rPr>
                  <w:i/>
                  <w:iCs/>
                  <w:noProof/>
                  <w:lang w:val="en-GB"/>
                </w:rPr>
                <w:t>Encyclopedia of Analytical Sciences</w:t>
              </w:r>
              <w:r w:rsidRPr="00547F13">
                <w:rPr>
                  <w:noProof/>
                  <w:lang w:val="en-GB"/>
                </w:rPr>
                <w:t xml:space="preserve"> (pp. 137-143). Amsterdam: Elsevier Ltd.</w:t>
              </w:r>
            </w:p>
            <w:p w:rsidR="00547F13" w:rsidRPr="00547F13" w:rsidRDefault="00547F13" w:rsidP="00547F13">
              <w:pPr>
                <w:pStyle w:val="Bibliography"/>
                <w:ind w:left="720" w:hanging="720"/>
                <w:rPr>
                  <w:noProof/>
                  <w:lang w:val="en-GB"/>
                </w:rPr>
              </w:pPr>
              <w:r w:rsidRPr="00547F13">
                <w:rPr>
                  <w:noProof/>
                  <w:lang w:val="en-GB"/>
                </w:rPr>
                <w:t xml:space="preserve">Flett, D. S. (2004). Cobalt-nickel separation in hydrometallurgy: a review. </w:t>
              </w:r>
              <w:r w:rsidRPr="00547F13">
                <w:rPr>
                  <w:i/>
                  <w:iCs/>
                  <w:noProof/>
                  <w:lang w:val="en-GB"/>
                </w:rPr>
                <w:t>Chemistry for sustainable development</w:t>
              </w:r>
              <w:r w:rsidRPr="00547F13">
                <w:rPr>
                  <w:noProof/>
                  <w:lang w:val="en-GB"/>
                </w:rPr>
                <w:t>, 81-91.</w:t>
              </w:r>
            </w:p>
            <w:p w:rsidR="00547F13" w:rsidRPr="00547F13" w:rsidRDefault="00547F13" w:rsidP="00547F13">
              <w:pPr>
                <w:pStyle w:val="Bibliography"/>
                <w:ind w:left="720" w:hanging="720"/>
                <w:rPr>
                  <w:noProof/>
                  <w:lang w:val="en-GB"/>
                </w:rPr>
              </w:pPr>
              <w:r w:rsidRPr="00547F13">
                <w:rPr>
                  <w:noProof/>
                  <w:lang w:val="en-GB"/>
                </w:rPr>
                <w:t xml:space="preserve">Gonzalez, M. C., Rodriguez, A. R., &amp; Gonzalez, V. (1987). Determination of vanadium, nickel, iron, copper, and lead in petroleum fractions by atomic absorption spectrophotometry with a graphite furnace. </w:t>
              </w:r>
              <w:r w:rsidRPr="00547F13">
                <w:rPr>
                  <w:i/>
                  <w:iCs/>
                  <w:noProof/>
                  <w:lang w:val="en-GB"/>
                </w:rPr>
                <w:t>Microchemical Journal</w:t>
              </w:r>
              <w:r w:rsidRPr="00547F13">
                <w:rPr>
                  <w:noProof/>
                  <w:lang w:val="en-GB"/>
                </w:rPr>
                <w:t>, 94-106.</w:t>
              </w:r>
            </w:p>
            <w:p w:rsidR="00547F13" w:rsidRPr="00547F13" w:rsidRDefault="00547F13" w:rsidP="00547F13">
              <w:pPr>
                <w:pStyle w:val="Bibliography"/>
                <w:ind w:left="720" w:hanging="720"/>
                <w:rPr>
                  <w:noProof/>
                  <w:lang w:val="en-GB"/>
                </w:rPr>
              </w:pPr>
              <w:r w:rsidRPr="00547F13">
                <w:rPr>
                  <w:noProof/>
                  <w:lang w:val="en-GB"/>
                </w:rPr>
                <w:t xml:space="preserve">Grubbs, F. E., &amp; Beck, G. (1972). Extension of sample sizes and percentage points for significance tests of outlying observations. </w:t>
              </w:r>
              <w:r w:rsidRPr="00547F13">
                <w:rPr>
                  <w:i/>
                  <w:iCs/>
                  <w:noProof/>
                  <w:lang w:val="en-GB"/>
                </w:rPr>
                <w:t>Technometrics</w:t>
              </w:r>
              <w:r w:rsidRPr="00547F13">
                <w:rPr>
                  <w:noProof/>
                  <w:lang w:val="en-GB"/>
                </w:rPr>
                <w:t>, 847-854.</w:t>
              </w:r>
            </w:p>
            <w:p w:rsidR="00547F13" w:rsidRPr="00547F13" w:rsidRDefault="00547F13" w:rsidP="00547F13">
              <w:pPr>
                <w:pStyle w:val="Bibliography"/>
                <w:ind w:left="720" w:hanging="720"/>
                <w:rPr>
                  <w:noProof/>
                  <w:lang w:val="en-GB"/>
                </w:rPr>
              </w:pPr>
              <w:r w:rsidRPr="00547F13">
                <w:rPr>
                  <w:noProof/>
                  <w:lang w:val="en-GB"/>
                </w:rPr>
                <w:t xml:space="preserve">Haswell, S. J., &amp; Barclay, D. (1992). On-line microwave digestion of slurry samples with direct flame atomic absorption spectrometric elemental detection. </w:t>
              </w:r>
              <w:r w:rsidRPr="00547F13">
                <w:rPr>
                  <w:i/>
                  <w:iCs/>
                  <w:noProof/>
                  <w:lang w:val="en-GB"/>
                </w:rPr>
                <w:t>Analyst</w:t>
              </w:r>
              <w:r w:rsidRPr="00547F13">
                <w:rPr>
                  <w:noProof/>
                  <w:lang w:val="en-GB"/>
                </w:rPr>
                <w:t>, 117-120.</w:t>
              </w:r>
            </w:p>
            <w:p w:rsidR="00547F13" w:rsidRPr="00547F13" w:rsidRDefault="00547F13" w:rsidP="00547F13">
              <w:pPr>
                <w:pStyle w:val="Bibliography"/>
                <w:ind w:left="720" w:hanging="720"/>
                <w:rPr>
                  <w:noProof/>
                  <w:lang w:val="en-GB"/>
                </w:rPr>
              </w:pPr>
              <w:r w:rsidRPr="00547F13">
                <w:rPr>
                  <w:noProof/>
                  <w:lang w:val="en-GB"/>
                </w:rPr>
                <w:t xml:space="preserve">Jones, D. L., McCoy, T. M., Mayhew, K. E., Cheng, C. Y., Barnard, K. R., &amp; Zhang, W. (2010). </w:t>
              </w:r>
              <w:r w:rsidRPr="00547F13">
                <w:rPr>
                  <w:i/>
                  <w:iCs/>
                  <w:noProof/>
                  <w:lang w:val="en-GB"/>
                </w:rPr>
                <w:t>A new process for cobalt - nickel separation.</w:t>
              </w:r>
              <w:r w:rsidRPr="00547F13">
                <w:rPr>
                  <w:noProof/>
                  <w:lang w:val="en-GB"/>
                </w:rPr>
                <w:t xml:space="preserve"> Perth, Australia: ALTA.</w:t>
              </w:r>
            </w:p>
            <w:p w:rsidR="00547F13" w:rsidRPr="00547F13" w:rsidRDefault="00547F13" w:rsidP="00547F13">
              <w:pPr>
                <w:pStyle w:val="Bibliography"/>
                <w:ind w:left="720" w:hanging="720"/>
                <w:rPr>
                  <w:noProof/>
                  <w:lang w:val="en-GB"/>
                </w:rPr>
              </w:pPr>
              <w:r w:rsidRPr="00547F13">
                <w:rPr>
                  <w:noProof/>
                  <w:lang w:val="nl-BE"/>
                </w:rPr>
                <w:t xml:space="preserve">Kingston, H. M., &amp; Jassie, L. B. (1988). </w:t>
              </w:r>
              <w:r w:rsidRPr="00547F13">
                <w:rPr>
                  <w:i/>
                  <w:iCs/>
                  <w:noProof/>
                  <w:lang w:val="en-GB"/>
                </w:rPr>
                <w:t>Introduction to microwave sample preparation.</w:t>
              </w:r>
              <w:r w:rsidRPr="00547F13">
                <w:rPr>
                  <w:noProof/>
                  <w:lang w:val="en-GB"/>
                </w:rPr>
                <w:t xml:space="preserve"> United States of America: American Chemical Society.</w:t>
              </w:r>
            </w:p>
            <w:p w:rsidR="00547F13" w:rsidRPr="00547F13" w:rsidRDefault="00547F13" w:rsidP="00547F13">
              <w:pPr>
                <w:pStyle w:val="Bibliography"/>
                <w:ind w:left="720" w:hanging="720"/>
                <w:rPr>
                  <w:noProof/>
                  <w:lang w:val="sv-SE"/>
                </w:rPr>
              </w:pPr>
              <w:r w:rsidRPr="00547F13">
                <w:rPr>
                  <w:noProof/>
                  <w:lang w:val="en-GB"/>
                </w:rPr>
                <w:t xml:space="preserve">Klaessens, J. W. (2008). </w:t>
              </w:r>
              <w:r w:rsidRPr="00547F13">
                <w:rPr>
                  <w:i/>
                  <w:iCs/>
                  <w:noProof/>
                  <w:lang w:val="nl-BE"/>
                </w:rPr>
                <w:t>Statistiek, validatie en meetonzekerheid voor het laboratorium.</w:t>
              </w:r>
              <w:r w:rsidRPr="00547F13">
                <w:rPr>
                  <w:noProof/>
                  <w:lang w:val="nl-BE"/>
                </w:rPr>
                <w:t xml:space="preserve"> </w:t>
              </w:r>
              <w:r w:rsidRPr="00547F13">
                <w:rPr>
                  <w:noProof/>
                  <w:lang w:val="sv-SE"/>
                </w:rPr>
                <w:t>Arnhem: Syntax Media.</w:t>
              </w:r>
            </w:p>
            <w:p w:rsidR="00547F13" w:rsidRPr="00547F13" w:rsidRDefault="00547F13" w:rsidP="00547F13">
              <w:pPr>
                <w:pStyle w:val="Bibliography"/>
                <w:ind w:left="720" w:hanging="720"/>
                <w:rPr>
                  <w:noProof/>
                  <w:lang w:val="en-GB"/>
                </w:rPr>
              </w:pPr>
              <w:r w:rsidRPr="00547F13">
                <w:rPr>
                  <w:noProof/>
                  <w:lang w:val="sv-SE"/>
                </w:rPr>
                <w:t xml:space="preserve">Kokot, S., King, G., Keller, H. R., &amp; Massart, D. L. (1992). </w:t>
              </w:r>
              <w:r w:rsidRPr="00547F13">
                <w:rPr>
                  <w:noProof/>
                  <w:lang w:val="en-GB"/>
                </w:rPr>
                <w:t xml:space="preserve">Microwave digestion: an analysis of procedures. </w:t>
              </w:r>
              <w:r w:rsidRPr="00547F13">
                <w:rPr>
                  <w:i/>
                  <w:iCs/>
                  <w:noProof/>
                  <w:lang w:val="en-GB"/>
                </w:rPr>
                <w:t>Analytica Chemica Acta</w:t>
              </w:r>
              <w:r w:rsidRPr="00547F13">
                <w:rPr>
                  <w:noProof/>
                  <w:lang w:val="en-GB"/>
                </w:rPr>
                <w:t>, 267-279.</w:t>
              </w:r>
            </w:p>
            <w:p w:rsidR="00547F13" w:rsidRPr="00547F13" w:rsidRDefault="00547F13" w:rsidP="00547F13">
              <w:pPr>
                <w:pStyle w:val="Bibliography"/>
                <w:ind w:left="720" w:hanging="720"/>
                <w:rPr>
                  <w:noProof/>
                  <w:lang w:val="en-GB"/>
                </w:rPr>
              </w:pPr>
              <w:r w:rsidRPr="00547F13">
                <w:rPr>
                  <w:noProof/>
                  <w:lang w:val="en-GB"/>
                </w:rPr>
                <w:t xml:space="preserve">Limbek, B., &amp; Rowe, J. (2010). </w:t>
              </w:r>
              <w:r w:rsidRPr="00547F13">
                <w:rPr>
                  <w:i/>
                  <w:iCs/>
                  <w:noProof/>
                  <w:lang w:val="en-GB"/>
                </w:rPr>
                <w:t>Curve Correction in Atomic Absorption.</w:t>
              </w:r>
              <w:r w:rsidRPr="00547F13">
                <w:rPr>
                  <w:noProof/>
                  <w:lang w:val="en-GB"/>
                </w:rPr>
                <w:t xml:space="preserve"> Agilent Technologies.</w:t>
              </w:r>
            </w:p>
            <w:p w:rsidR="00547F13" w:rsidRPr="00547F13" w:rsidRDefault="00547F13" w:rsidP="00547F13">
              <w:pPr>
                <w:pStyle w:val="Bibliography"/>
                <w:ind w:left="720" w:hanging="720"/>
                <w:rPr>
                  <w:noProof/>
                  <w:lang w:val="nl-BE"/>
                </w:rPr>
              </w:pPr>
              <w:r w:rsidRPr="00547F13">
                <w:rPr>
                  <w:noProof/>
                  <w:lang w:val="en-GB"/>
                </w:rPr>
                <w:t xml:space="preserve">Miller, J., &amp; Miller, J. (2010). </w:t>
              </w:r>
              <w:r w:rsidRPr="00547F13">
                <w:rPr>
                  <w:i/>
                  <w:iCs/>
                  <w:noProof/>
                  <w:lang w:val="en-GB"/>
                </w:rPr>
                <w:t>Statistics and Chemometrics for Analytical Chemistry</w:t>
              </w:r>
              <w:r w:rsidRPr="00547F13">
                <w:rPr>
                  <w:noProof/>
                  <w:lang w:val="en-GB"/>
                </w:rPr>
                <w:t xml:space="preserve"> (éd. 6th). </w:t>
              </w:r>
              <w:r w:rsidRPr="00547F13">
                <w:rPr>
                  <w:noProof/>
                  <w:lang w:val="nl-BE"/>
                </w:rPr>
                <w:t>Harlow: Pearson.</w:t>
              </w:r>
            </w:p>
            <w:p w:rsidR="00547F13" w:rsidRPr="00547F13" w:rsidRDefault="00547F13" w:rsidP="00547F13">
              <w:pPr>
                <w:pStyle w:val="Bibliography"/>
                <w:ind w:left="720" w:hanging="720"/>
                <w:rPr>
                  <w:noProof/>
                  <w:lang w:val="nl-BE"/>
                </w:rPr>
              </w:pPr>
              <w:r w:rsidRPr="00547F13">
                <w:rPr>
                  <w:noProof/>
                  <w:lang w:val="nl-BE"/>
                </w:rPr>
                <w:t xml:space="preserve">Stessens, J. (2016-2017). </w:t>
              </w:r>
              <w:r w:rsidRPr="00547F13">
                <w:rPr>
                  <w:i/>
                  <w:iCs/>
                  <w:noProof/>
                  <w:lang w:val="nl-BE"/>
                </w:rPr>
                <w:t>Rechtsreekse analyse van kobalt en nikkel in organische stalen met AAS.</w:t>
              </w:r>
              <w:r w:rsidRPr="00547F13">
                <w:rPr>
                  <w:noProof/>
                  <w:lang w:val="nl-BE"/>
                </w:rPr>
                <w:t xml:space="preserve"> Geel, BE: Thomas More Hogeschool.</w:t>
              </w:r>
            </w:p>
            <w:p w:rsidR="00547F13" w:rsidRPr="00547F13" w:rsidRDefault="00547F13" w:rsidP="00547F13">
              <w:pPr>
                <w:pStyle w:val="Bibliography"/>
                <w:ind w:left="720" w:hanging="720"/>
                <w:rPr>
                  <w:noProof/>
                  <w:lang w:val="en-GB"/>
                </w:rPr>
              </w:pPr>
              <w:r w:rsidRPr="00547F13">
                <w:rPr>
                  <w:noProof/>
                  <w:lang w:val="nl-BE"/>
                </w:rPr>
                <w:lastRenderedPageBreak/>
                <w:t xml:space="preserve">Vale, M. G., Damin, I. C., Klassen, A., Silva, M. M., Welz, B., Silva, A. F., . . . </w:t>
              </w:r>
              <w:r w:rsidRPr="00547F13">
                <w:rPr>
                  <w:noProof/>
                  <w:lang w:val="en-GB"/>
                </w:rPr>
                <w:t xml:space="preserve">Heitmann, U. (2004). Method development for the determination of nickel in petroleum using line-source and high-resolution continuum-source graphite furnace atomic absorption spectrometry. </w:t>
              </w:r>
              <w:r w:rsidRPr="00547F13">
                <w:rPr>
                  <w:i/>
                  <w:iCs/>
                  <w:noProof/>
                  <w:lang w:val="en-GB"/>
                </w:rPr>
                <w:t>Microchemical Journal</w:t>
              </w:r>
              <w:r w:rsidRPr="00547F13">
                <w:rPr>
                  <w:noProof/>
                  <w:lang w:val="en-GB"/>
                </w:rPr>
                <w:t>, 131-140.</w:t>
              </w:r>
            </w:p>
            <w:p w:rsidR="00547F13" w:rsidRDefault="00547F13" w:rsidP="00547F13">
              <w:pPr>
                <w:pStyle w:val="Bibliography"/>
                <w:ind w:left="720" w:hanging="720"/>
                <w:rPr>
                  <w:noProof/>
                  <w:lang w:val="fr-FR"/>
                </w:rPr>
              </w:pPr>
              <w:r w:rsidRPr="00547F13">
                <w:rPr>
                  <w:noProof/>
                  <w:lang w:val="en-GB"/>
                </w:rPr>
                <w:t xml:space="preserve">Varian. (1983). Introducing Atomic Absorption Analysis. Dans P. A. Bennet, &amp; E. Rothery, </w:t>
              </w:r>
              <w:r w:rsidRPr="00547F13">
                <w:rPr>
                  <w:i/>
                  <w:iCs/>
                  <w:noProof/>
                  <w:lang w:val="en-GB"/>
                </w:rPr>
                <w:t>Introducing Atomic Absorption Analysis.</w:t>
              </w:r>
              <w:r w:rsidRPr="00547F13">
                <w:rPr>
                  <w:noProof/>
                  <w:lang w:val="en-GB"/>
                </w:rPr>
                <w:t xml:space="preserve"> </w:t>
              </w:r>
              <w:r>
                <w:rPr>
                  <w:noProof/>
                  <w:lang w:val="fr-FR"/>
                </w:rPr>
                <w:t>Mulgrave: Varian Techtron Pty Limited.</w:t>
              </w:r>
            </w:p>
            <w:p w:rsidR="0004414A" w:rsidRDefault="006D7D42" w:rsidP="00547F13">
              <w:pPr>
                <w:sectPr w:rsidR="0004414A" w:rsidSect="0009224A">
                  <w:footerReference w:type="default" r:id="rId16"/>
                  <w:pgSz w:w="12240" w:h="15840"/>
                  <w:pgMar w:top="1440" w:right="1440" w:bottom="1440" w:left="1440" w:header="708" w:footer="708" w:gutter="0"/>
                  <w:pgNumType w:start="0"/>
                  <w:cols w:space="708"/>
                  <w:titlePg/>
                  <w:docGrid w:linePitch="360"/>
                </w:sectPr>
              </w:pPr>
              <w:r>
                <w:rPr>
                  <w:b/>
                  <w:bCs/>
                  <w:noProof/>
                </w:rPr>
                <w:fldChar w:fldCharType="end"/>
              </w:r>
            </w:p>
          </w:sdtContent>
        </w:sdt>
      </w:sdtContent>
    </w:sdt>
    <w:p w:rsidR="00686EA9" w:rsidRDefault="00686EA9" w:rsidP="006C3B0E">
      <w:pPr>
        <w:pStyle w:val="Heading1"/>
      </w:pPr>
      <w:bookmarkStart w:id="39" w:name="_Toc10622275"/>
      <w:r>
        <w:lastRenderedPageBreak/>
        <w:t>Appendix A: CSM samples</w:t>
      </w:r>
      <w:bookmarkEnd w:id="39"/>
    </w:p>
    <w:tbl>
      <w:tblPr>
        <w:tblStyle w:val="TableGrid"/>
        <w:tblW w:w="0" w:type="auto"/>
        <w:tblLook w:val="04A0" w:firstRow="1" w:lastRow="0" w:firstColumn="1" w:lastColumn="0" w:noHBand="0" w:noVBand="1"/>
      </w:tblPr>
      <w:tblGrid>
        <w:gridCol w:w="1870"/>
        <w:gridCol w:w="1870"/>
        <w:gridCol w:w="2235"/>
        <w:gridCol w:w="1870"/>
        <w:gridCol w:w="1870"/>
      </w:tblGrid>
      <w:tr w:rsidR="00686EA9" w:rsidTr="00B61B28">
        <w:tc>
          <w:tcPr>
            <w:tcW w:w="1870" w:type="dxa"/>
          </w:tcPr>
          <w:p w:rsidR="00686EA9" w:rsidRDefault="00686EA9">
            <w:r>
              <w:t>Batch ID</w:t>
            </w:r>
          </w:p>
        </w:tc>
        <w:tc>
          <w:tcPr>
            <w:tcW w:w="1870" w:type="dxa"/>
          </w:tcPr>
          <w:p w:rsidR="00686EA9" w:rsidRDefault="00686EA9">
            <w:r>
              <w:t>Description</w:t>
            </w:r>
          </w:p>
        </w:tc>
        <w:tc>
          <w:tcPr>
            <w:tcW w:w="2235" w:type="dxa"/>
          </w:tcPr>
          <w:p w:rsidR="00686EA9" w:rsidRDefault="00686EA9">
            <w:r>
              <w:t>Batch creation date</w:t>
            </w:r>
          </w:p>
        </w:tc>
        <w:tc>
          <w:tcPr>
            <w:tcW w:w="1870" w:type="dxa"/>
          </w:tcPr>
          <w:p w:rsidR="00686EA9" w:rsidRDefault="00686EA9">
            <w:r>
              <w:t>Co (g/L)</w:t>
            </w:r>
          </w:p>
        </w:tc>
        <w:tc>
          <w:tcPr>
            <w:tcW w:w="1870" w:type="dxa"/>
          </w:tcPr>
          <w:p w:rsidR="00686EA9" w:rsidRDefault="00686EA9">
            <w:r>
              <w:t>Ni (g/L)</w:t>
            </w:r>
          </w:p>
        </w:tc>
      </w:tr>
      <w:tr w:rsidR="00580EE4" w:rsidTr="00B61B28">
        <w:tc>
          <w:tcPr>
            <w:tcW w:w="1870" w:type="dxa"/>
          </w:tcPr>
          <w:p w:rsidR="00580EE4" w:rsidRDefault="00580EE4" w:rsidP="00580EE4">
            <w:r>
              <w:t>B-2018-0082478</w:t>
            </w:r>
          </w:p>
        </w:tc>
        <w:tc>
          <w:tcPr>
            <w:tcW w:w="1870" w:type="dxa"/>
          </w:tcPr>
          <w:p w:rsidR="00580EE4" w:rsidRDefault="00580EE4" w:rsidP="00823354">
            <w:pPr>
              <w:jc w:val="center"/>
            </w:pPr>
            <w:r>
              <w:t>C101</w:t>
            </w:r>
          </w:p>
        </w:tc>
        <w:tc>
          <w:tcPr>
            <w:tcW w:w="2235" w:type="dxa"/>
          </w:tcPr>
          <w:p w:rsidR="00580EE4" w:rsidRDefault="00580EE4" w:rsidP="00580EE4">
            <w:r>
              <w:t>2018-12-15</w:t>
            </w:r>
          </w:p>
        </w:tc>
        <w:tc>
          <w:tcPr>
            <w:tcW w:w="1870" w:type="dxa"/>
          </w:tcPr>
          <w:p w:rsidR="00580EE4" w:rsidRDefault="00580EE4" w:rsidP="00580EE4">
            <w:pPr>
              <w:jc w:val="center"/>
            </w:pPr>
            <w:r>
              <w:t>8.4</w:t>
            </w:r>
          </w:p>
        </w:tc>
        <w:tc>
          <w:tcPr>
            <w:tcW w:w="1870" w:type="dxa"/>
          </w:tcPr>
          <w:p w:rsidR="00580EE4" w:rsidRDefault="00580EE4" w:rsidP="00580EE4">
            <w:pPr>
              <w:jc w:val="center"/>
            </w:pPr>
            <w:r w:rsidRPr="00BE2A56">
              <w:t>&lt; 0.30</w:t>
            </w:r>
          </w:p>
        </w:tc>
      </w:tr>
      <w:tr w:rsidR="00580EE4" w:rsidTr="00B61B28">
        <w:tc>
          <w:tcPr>
            <w:tcW w:w="1870" w:type="dxa"/>
          </w:tcPr>
          <w:p w:rsidR="00580EE4" w:rsidRDefault="00580EE4" w:rsidP="00580EE4">
            <w:r>
              <w:t>B-2018-0082479</w:t>
            </w:r>
          </w:p>
        </w:tc>
        <w:tc>
          <w:tcPr>
            <w:tcW w:w="1870" w:type="dxa"/>
          </w:tcPr>
          <w:p w:rsidR="00580EE4" w:rsidRDefault="00580EE4" w:rsidP="00823354">
            <w:pPr>
              <w:jc w:val="center"/>
            </w:pPr>
            <w:r>
              <w:t>C302</w:t>
            </w:r>
          </w:p>
        </w:tc>
        <w:tc>
          <w:tcPr>
            <w:tcW w:w="2235" w:type="dxa"/>
          </w:tcPr>
          <w:p w:rsidR="00580EE4" w:rsidRDefault="00580EE4" w:rsidP="00580EE4">
            <w:r w:rsidRPr="00AF2665">
              <w:t>2018-12-15</w:t>
            </w:r>
          </w:p>
        </w:tc>
        <w:tc>
          <w:tcPr>
            <w:tcW w:w="1870" w:type="dxa"/>
          </w:tcPr>
          <w:p w:rsidR="00580EE4" w:rsidRDefault="00580EE4" w:rsidP="00580EE4">
            <w:pPr>
              <w:jc w:val="center"/>
            </w:pPr>
            <w:r>
              <w:t>12</w:t>
            </w:r>
          </w:p>
        </w:tc>
        <w:tc>
          <w:tcPr>
            <w:tcW w:w="1870" w:type="dxa"/>
          </w:tcPr>
          <w:p w:rsidR="00580EE4" w:rsidRDefault="00580EE4" w:rsidP="00580EE4">
            <w:pPr>
              <w:jc w:val="center"/>
            </w:pPr>
            <w:r w:rsidRPr="00BE2A56">
              <w:t>&lt; 0.30</w:t>
            </w:r>
          </w:p>
        </w:tc>
      </w:tr>
      <w:tr w:rsidR="00580EE4" w:rsidTr="00B61B28">
        <w:tc>
          <w:tcPr>
            <w:tcW w:w="1870" w:type="dxa"/>
          </w:tcPr>
          <w:p w:rsidR="00580EE4" w:rsidRDefault="00580EE4" w:rsidP="00580EE4">
            <w:r>
              <w:t>B-2018-0082480</w:t>
            </w:r>
          </w:p>
        </w:tc>
        <w:tc>
          <w:tcPr>
            <w:tcW w:w="1870" w:type="dxa"/>
          </w:tcPr>
          <w:p w:rsidR="00580EE4" w:rsidRDefault="00580EE4" w:rsidP="00823354">
            <w:pPr>
              <w:jc w:val="center"/>
            </w:pPr>
            <w:r>
              <w:t>C303</w:t>
            </w:r>
          </w:p>
        </w:tc>
        <w:tc>
          <w:tcPr>
            <w:tcW w:w="2235" w:type="dxa"/>
          </w:tcPr>
          <w:p w:rsidR="00580EE4" w:rsidRDefault="00580EE4" w:rsidP="00580EE4">
            <w:r w:rsidRPr="00AF2665">
              <w:t>2018-12-15</w:t>
            </w:r>
          </w:p>
        </w:tc>
        <w:tc>
          <w:tcPr>
            <w:tcW w:w="1870" w:type="dxa"/>
          </w:tcPr>
          <w:p w:rsidR="00580EE4" w:rsidRDefault="00580EE4" w:rsidP="00580EE4">
            <w:pPr>
              <w:jc w:val="center"/>
            </w:pPr>
            <w:r>
              <w:t>19</w:t>
            </w:r>
          </w:p>
        </w:tc>
        <w:tc>
          <w:tcPr>
            <w:tcW w:w="1870" w:type="dxa"/>
          </w:tcPr>
          <w:p w:rsidR="00580EE4" w:rsidRDefault="00580EE4" w:rsidP="00580EE4">
            <w:pPr>
              <w:jc w:val="center"/>
            </w:pPr>
            <w:r w:rsidRPr="00BE2A56">
              <w:t>&lt; 0.30</w:t>
            </w:r>
          </w:p>
        </w:tc>
      </w:tr>
      <w:tr w:rsidR="00580EE4" w:rsidTr="00B61B28">
        <w:tc>
          <w:tcPr>
            <w:tcW w:w="1870" w:type="dxa"/>
          </w:tcPr>
          <w:p w:rsidR="00580EE4" w:rsidRDefault="00580EE4" w:rsidP="00580EE4">
            <w:r>
              <w:t>B-2018-0082481</w:t>
            </w:r>
          </w:p>
        </w:tc>
        <w:tc>
          <w:tcPr>
            <w:tcW w:w="1870" w:type="dxa"/>
          </w:tcPr>
          <w:p w:rsidR="00580EE4" w:rsidRDefault="00580EE4" w:rsidP="00823354">
            <w:pPr>
              <w:jc w:val="center"/>
            </w:pPr>
            <w:r>
              <w:t>C304</w:t>
            </w:r>
          </w:p>
        </w:tc>
        <w:tc>
          <w:tcPr>
            <w:tcW w:w="2235" w:type="dxa"/>
          </w:tcPr>
          <w:p w:rsidR="00580EE4" w:rsidRDefault="00580EE4" w:rsidP="00580EE4">
            <w:r w:rsidRPr="00AF2665">
              <w:t>2018-12-15</w:t>
            </w:r>
          </w:p>
        </w:tc>
        <w:tc>
          <w:tcPr>
            <w:tcW w:w="1870" w:type="dxa"/>
          </w:tcPr>
          <w:p w:rsidR="00580EE4" w:rsidRDefault="00580EE4" w:rsidP="00580EE4">
            <w:pPr>
              <w:jc w:val="center"/>
            </w:pPr>
            <w:r>
              <w:t>22</w:t>
            </w:r>
          </w:p>
        </w:tc>
        <w:tc>
          <w:tcPr>
            <w:tcW w:w="1870" w:type="dxa"/>
          </w:tcPr>
          <w:p w:rsidR="00580EE4" w:rsidRDefault="00580EE4" w:rsidP="00580EE4">
            <w:pPr>
              <w:jc w:val="center"/>
            </w:pPr>
            <w:r w:rsidRPr="00BE2A56">
              <w:t>&lt; 0.30</w:t>
            </w:r>
          </w:p>
        </w:tc>
      </w:tr>
      <w:tr w:rsidR="00580EE4" w:rsidTr="00B61B28">
        <w:tc>
          <w:tcPr>
            <w:tcW w:w="1870" w:type="dxa"/>
          </w:tcPr>
          <w:p w:rsidR="00580EE4" w:rsidRDefault="00580EE4" w:rsidP="00580EE4">
            <w:r>
              <w:t>B-2018-0082482</w:t>
            </w:r>
          </w:p>
        </w:tc>
        <w:tc>
          <w:tcPr>
            <w:tcW w:w="1870" w:type="dxa"/>
          </w:tcPr>
          <w:p w:rsidR="00580EE4" w:rsidRDefault="00580EE4" w:rsidP="00823354">
            <w:pPr>
              <w:jc w:val="center"/>
            </w:pPr>
            <w:r>
              <w:t>C305</w:t>
            </w:r>
          </w:p>
        </w:tc>
        <w:tc>
          <w:tcPr>
            <w:tcW w:w="2235" w:type="dxa"/>
          </w:tcPr>
          <w:p w:rsidR="00580EE4" w:rsidRDefault="00580EE4" w:rsidP="00580EE4">
            <w:r w:rsidRPr="00AF2665">
              <w:t>2018-12-15</w:t>
            </w:r>
          </w:p>
        </w:tc>
        <w:tc>
          <w:tcPr>
            <w:tcW w:w="1870" w:type="dxa"/>
          </w:tcPr>
          <w:p w:rsidR="00580EE4" w:rsidRDefault="00580EE4" w:rsidP="00580EE4">
            <w:pPr>
              <w:jc w:val="center"/>
            </w:pPr>
            <w:r>
              <w:t>23</w:t>
            </w:r>
          </w:p>
        </w:tc>
        <w:tc>
          <w:tcPr>
            <w:tcW w:w="1870" w:type="dxa"/>
          </w:tcPr>
          <w:p w:rsidR="00580EE4" w:rsidRDefault="00580EE4" w:rsidP="00580EE4">
            <w:pPr>
              <w:jc w:val="center"/>
            </w:pPr>
            <w:r w:rsidRPr="00BE2A56">
              <w:t>&lt; 0.30</w:t>
            </w:r>
          </w:p>
        </w:tc>
      </w:tr>
      <w:tr w:rsidR="00580EE4" w:rsidTr="00B61B28">
        <w:tc>
          <w:tcPr>
            <w:tcW w:w="1870" w:type="dxa"/>
          </w:tcPr>
          <w:p w:rsidR="00580EE4" w:rsidRDefault="00580EE4" w:rsidP="00580EE4">
            <w:r>
              <w:t>B-2018-0082483</w:t>
            </w:r>
          </w:p>
        </w:tc>
        <w:tc>
          <w:tcPr>
            <w:tcW w:w="1870" w:type="dxa"/>
          </w:tcPr>
          <w:p w:rsidR="00580EE4" w:rsidRDefault="00580EE4" w:rsidP="00823354">
            <w:pPr>
              <w:jc w:val="center"/>
            </w:pPr>
            <w:r>
              <w:t>C306</w:t>
            </w:r>
          </w:p>
        </w:tc>
        <w:tc>
          <w:tcPr>
            <w:tcW w:w="2235" w:type="dxa"/>
          </w:tcPr>
          <w:p w:rsidR="00580EE4" w:rsidRDefault="00580EE4" w:rsidP="00580EE4">
            <w:r w:rsidRPr="00AF2665">
              <w:t>2018-12-15</w:t>
            </w:r>
          </w:p>
        </w:tc>
        <w:tc>
          <w:tcPr>
            <w:tcW w:w="1870" w:type="dxa"/>
          </w:tcPr>
          <w:p w:rsidR="00580EE4" w:rsidRDefault="00580EE4" w:rsidP="00580EE4">
            <w:pPr>
              <w:jc w:val="center"/>
            </w:pPr>
            <w:r>
              <w:t>23</w:t>
            </w:r>
          </w:p>
        </w:tc>
        <w:tc>
          <w:tcPr>
            <w:tcW w:w="1870" w:type="dxa"/>
          </w:tcPr>
          <w:p w:rsidR="00580EE4" w:rsidRDefault="00580EE4" w:rsidP="00580EE4">
            <w:pPr>
              <w:jc w:val="center"/>
            </w:pPr>
            <w:r w:rsidRPr="00BE2A56">
              <w:t>&lt; 0.30</w:t>
            </w:r>
          </w:p>
        </w:tc>
      </w:tr>
      <w:tr w:rsidR="00580EE4" w:rsidTr="00B61B28">
        <w:tc>
          <w:tcPr>
            <w:tcW w:w="1870" w:type="dxa"/>
          </w:tcPr>
          <w:p w:rsidR="00580EE4" w:rsidRDefault="00580EE4" w:rsidP="00580EE4">
            <w:r>
              <w:t>B-2018-0082484</w:t>
            </w:r>
          </w:p>
        </w:tc>
        <w:tc>
          <w:tcPr>
            <w:tcW w:w="1870" w:type="dxa"/>
          </w:tcPr>
          <w:p w:rsidR="00580EE4" w:rsidRDefault="00580EE4" w:rsidP="00823354">
            <w:pPr>
              <w:jc w:val="center"/>
            </w:pPr>
            <w:r>
              <w:t>C307</w:t>
            </w:r>
          </w:p>
        </w:tc>
        <w:tc>
          <w:tcPr>
            <w:tcW w:w="2235" w:type="dxa"/>
          </w:tcPr>
          <w:p w:rsidR="00580EE4" w:rsidRDefault="00580EE4" w:rsidP="00580EE4">
            <w:r w:rsidRPr="00AF2665">
              <w:t>2018-12-15</w:t>
            </w:r>
          </w:p>
        </w:tc>
        <w:tc>
          <w:tcPr>
            <w:tcW w:w="1870" w:type="dxa"/>
          </w:tcPr>
          <w:p w:rsidR="00580EE4" w:rsidRDefault="00580EE4" w:rsidP="00580EE4">
            <w:pPr>
              <w:jc w:val="center"/>
            </w:pPr>
            <w:r>
              <w:t>23</w:t>
            </w:r>
          </w:p>
        </w:tc>
        <w:tc>
          <w:tcPr>
            <w:tcW w:w="1870" w:type="dxa"/>
          </w:tcPr>
          <w:p w:rsidR="00580EE4" w:rsidRDefault="00580EE4" w:rsidP="00580EE4">
            <w:pPr>
              <w:jc w:val="center"/>
            </w:pPr>
            <w:r w:rsidRPr="00BE2A56">
              <w:t>&lt; 0.30</w:t>
            </w:r>
          </w:p>
        </w:tc>
      </w:tr>
      <w:tr w:rsidR="00580EE4" w:rsidTr="00B61B28">
        <w:tc>
          <w:tcPr>
            <w:tcW w:w="1870" w:type="dxa"/>
          </w:tcPr>
          <w:p w:rsidR="00580EE4" w:rsidRDefault="00580EE4" w:rsidP="00580EE4">
            <w:r>
              <w:t>B-2018-0082485</w:t>
            </w:r>
          </w:p>
        </w:tc>
        <w:tc>
          <w:tcPr>
            <w:tcW w:w="1870" w:type="dxa"/>
          </w:tcPr>
          <w:p w:rsidR="00580EE4" w:rsidRDefault="00580EE4" w:rsidP="00823354">
            <w:pPr>
              <w:jc w:val="center"/>
            </w:pPr>
            <w:r>
              <w:t>C308</w:t>
            </w:r>
          </w:p>
        </w:tc>
        <w:tc>
          <w:tcPr>
            <w:tcW w:w="2235" w:type="dxa"/>
          </w:tcPr>
          <w:p w:rsidR="00580EE4" w:rsidRDefault="00580EE4" w:rsidP="00580EE4">
            <w:r w:rsidRPr="00AF2665">
              <w:t>2018-12-15</w:t>
            </w:r>
          </w:p>
        </w:tc>
        <w:tc>
          <w:tcPr>
            <w:tcW w:w="1870" w:type="dxa"/>
          </w:tcPr>
          <w:p w:rsidR="00580EE4" w:rsidRDefault="00580EE4" w:rsidP="00580EE4">
            <w:pPr>
              <w:jc w:val="center"/>
            </w:pPr>
            <w:r>
              <w:t>22</w:t>
            </w:r>
          </w:p>
        </w:tc>
        <w:tc>
          <w:tcPr>
            <w:tcW w:w="1870" w:type="dxa"/>
          </w:tcPr>
          <w:p w:rsidR="00580EE4" w:rsidRDefault="00580EE4" w:rsidP="00580EE4">
            <w:pPr>
              <w:jc w:val="center"/>
            </w:pPr>
            <w:r w:rsidRPr="00BE2A56">
              <w:t>&lt; 0.30</w:t>
            </w:r>
          </w:p>
        </w:tc>
      </w:tr>
      <w:tr w:rsidR="00686EA9" w:rsidTr="00B61B28">
        <w:tc>
          <w:tcPr>
            <w:tcW w:w="1870" w:type="dxa"/>
          </w:tcPr>
          <w:p w:rsidR="00686EA9" w:rsidRDefault="00686EA9" w:rsidP="00686EA9">
            <w:r>
              <w:t>B-2018-0082486</w:t>
            </w:r>
          </w:p>
        </w:tc>
        <w:tc>
          <w:tcPr>
            <w:tcW w:w="1870" w:type="dxa"/>
          </w:tcPr>
          <w:p w:rsidR="00686EA9" w:rsidRDefault="00686EA9" w:rsidP="00823354">
            <w:pPr>
              <w:jc w:val="center"/>
            </w:pPr>
            <w:r>
              <w:t>C312</w:t>
            </w:r>
          </w:p>
        </w:tc>
        <w:tc>
          <w:tcPr>
            <w:tcW w:w="2235" w:type="dxa"/>
          </w:tcPr>
          <w:p w:rsidR="00686EA9" w:rsidRDefault="00686EA9" w:rsidP="00686EA9">
            <w:r w:rsidRPr="00AF2665">
              <w:t>2018-12-15</w:t>
            </w:r>
          </w:p>
        </w:tc>
        <w:tc>
          <w:tcPr>
            <w:tcW w:w="1870" w:type="dxa"/>
          </w:tcPr>
          <w:p w:rsidR="00686EA9" w:rsidRDefault="00580EE4" w:rsidP="00580EE4">
            <w:pPr>
              <w:jc w:val="center"/>
            </w:pPr>
            <w:r>
              <w:t>&lt; 0.30</w:t>
            </w:r>
          </w:p>
        </w:tc>
        <w:tc>
          <w:tcPr>
            <w:tcW w:w="1870" w:type="dxa"/>
          </w:tcPr>
          <w:p w:rsidR="00686EA9" w:rsidRDefault="00580EE4" w:rsidP="00580EE4">
            <w:pPr>
              <w:jc w:val="center"/>
            </w:pPr>
            <w:r>
              <w:t>4.8</w:t>
            </w:r>
          </w:p>
        </w:tc>
      </w:tr>
      <w:tr w:rsidR="00580EE4" w:rsidTr="00B61B28">
        <w:tc>
          <w:tcPr>
            <w:tcW w:w="1870" w:type="dxa"/>
          </w:tcPr>
          <w:p w:rsidR="00580EE4" w:rsidRDefault="00580EE4" w:rsidP="00580EE4">
            <w:r>
              <w:t>B-2018-0082487</w:t>
            </w:r>
          </w:p>
        </w:tc>
        <w:tc>
          <w:tcPr>
            <w:tcW w:w="1870" w:type="dxa"/>
          </w:tcPr>
          <w:p w:rsidR="00580EE4" w:rsidRDefault="00580EE4" w:rsidP="00823354">
            <w:pPr>
              <w:jc w:val="center"/>
            </w:pPr>
            <w:r>
              <w:t>C313</w:t>
            </w:r>
          </w:p>
        </w:tc>
        <w:tc>
          <w:tcPr>
            <w:tcW w:w="2235" w:type="dxa"/>
          </w:tcPr>
          <w:p w:rsidR="00580EE4" w:rsidRDefault="00580EE4" w:rsidP="00580EE4">
            <w:r w:rsidRPr="00AF2665">
              <w:t>2018-12-15</w:t>
            </w:r>
          </w:p>
        </w:tc>
        <w:tc>
          <w:tcPr>
            <w:tcW w:w="1870" w:type="dxa"/>
          </w:tcPr>
          <w:p w:rsidR="00580EE4" w:rsidRDefault="00580EE4" w:rsidP="00580EE4">
            <w:pPr>
              <w:jc w:val="center"/>
            </w:pPr>
            <w:r w:rsidRPr="00AE14C2">
              <w:t>&lt; 0.30</w:t>
            </w:r>
          </w:p>
        </w:tc>
        <w:tc>
          <w:tcPr>
            <w:tcW w:w="1870" w:type="dxa"/>
          </w:tcPr>
          <w:p w:rsidR="00580EE4" w:rsidRDefault="00580EE4" w:rsidP="00580EE4">
            <w:pPr>
              <w:jc w:val="center"/>
            </w:pPr>
            <w:r>
              <w:t>5.0</w:t>
            </w:r>
          </w:p>
        </w:tc>
      </w:tr>
      <w:tr w:rsidR="00580EE4" w:rsidTr="00B61B28">
        <w:tc>
          <w:tcPr>
            <w:tcW w:w="1870" w:type="dxa"/>
          </w:tcPr>
          <w:p w:rsidR="00580EE4" w:rsidRDefault="00580EE4" w:rsidP="00580EE4">
            <w:r>
              <w:t>B-2018-0082488</w:t>
            </w:r>
          </w:p>
        </w:tc>
        <w:tc>
          <w:tcPr>
            <w:tcW w:w="1870" w:type="dxa"/>
          </w:tcPr>
          <w:p w:rsidR="00580EE4" w:rsidRDefault="00580EE4" w:rsidP="00823354">
            <w:pPr>
              <w:jc w:val="center"/>
            </w:pPr>
            <w:r>
              <w:t>C314</w:t>
            </w:r>
          </w:p>
        </w:tc>
        <w:tc>
          <w:tcPr>
            <w:tcW w:w="2235" w:type="dxa"/>
          </w:tcPr>
          <w:p w:rsidR="00580EE4" w:rsidRDefault="00580EE4" w:rsidP="00580EE4">
            <w:r w:rsidRPr="00AF2665">
              <w:t>2018-12-15</w:t>
            </w:r>
          </w:p>
        </w:tc>
        <w:tc>
          <w:tcPr>
            <w:tcW w:w="1870" w:type="dxa"/>
          </w:tcPr>
          <w:p w:rsidR="00580EE4" w:rsidRDefault="00580EE4" w:rsidP="00580EE4">
            <w:pPr>
              <w:jc w:val="center"/>
            </w:pPr>
            <w:r w:rsidRPr="00AE14C2">
              <w:t>&lt; 0.30</w:t>
            </w:r>
          </w:p>
        </w:tc>
        <w:tc>
          <w:tcPr>
            <w:tcW w:w="1870" w:type="dxa"/>
          </w:tcPr>
          <w:p w:rsidR="00580EE4" w:rsidRDefault="00580EE4" w:rsidP="00580EE4">
            <w:pPr>
              <w:jc w:val="center"/>
            </w:pPr>
            <w:r>
              <w:t>4.9</w:t>
            </w:r>
          </w:p>
        </w:tc>
      </w:tr>
      <w:tr w:rsidR="00686EA9" w:rsidTr="00B61B28">
        <w:tc>
          <w:tcPr>
            <w:tcW w:w="1870" w:type="dxa"/>
          </w:tcPr>
          <w:p w:rsidR="00686EA9" w:rsidRDefault="00686EA9" w:rsidP="00686EA9">
            <w:r>
              <w:t>B-2018-0082489</w:t>
            </w:r>
          </w:p>
        </w:tc>
        <w:tc>
          <w:tcPr>
            <w:tcW w:w="1870" w:type="dxa"/>
          </w:tcPr>
          <w:p w:rsidR="00686EA9" w:rsidRDefault="00686EA9" w:rsidP="00823354">
            <w:pPr>
              <w:jc w:val="center"/>
            </w:pPr>
            <w:r>
              <w:t>C102</w:t>
            </w:r>
          </w:p>
        </w:tc>
        <w:tc>
          <w:tcPr>
            <w:tcW w:w="2235" w:type="dxa"/>
          </w:tcPr>
          <w:p w:rsidR="00686EA9" w:rsidRDefault="00686EA9" w:rsidP="00686EA9">
            <w:r w:rsidRPr="00AF2665">
              <w:t>2018-12-15</w:t>
            </w:r>
          </w:p>
        </w:tc>
        <w:tc>
          <w:tcPr>
            <w:tcW w:w="1870" w:type="dxa"/>
          </w:tcPr>
          <w:p w:rsidR="00686EA9" w:rsidRDefault="00580EE4" w:rsidP="00580EE4">
            <w:pPr>
              <w:jc w:val="center"/>
            </w:pPr>
            <w:r>
              <w:t>8.6</w:t>
            </w:r>
          </w:p>
        </w:tc>
        <w:tc>
          <w:tcPr>
            <w:tcW w:w="1870" w:type="dxa"/>
          </w:tcPr>
          <w:p w:rsidR="00686EA9" w:rsidRDefault="00580EE4" w:rsidP="00580EE4">
            <w:pPr>
              <w:jc w:val="center"/>
            </w:pPr>
            <w:r w:rsidRPr="00BE2A56">
              <w:t>&lt; 0.30</w:t>
            </w:r>
          </w:p>
        </w:tc>
      </w:tr>
      <w:tr w:rsidR="00686EA9" w:rsidTr="00B61B28">
        <w:tc>
          <w:tcPr>
            <w:tcW w:w="1870" w:type="dxa"/>
          </w:tcPr>
          <w:p w:rsidR="00686EA9" w:rsidRDefault="00686EA9" w:rsidP="00686EA9">
            <w:r>
              <w:t>B-2018-0082490</w:t>
            </w:r>
          </w:p>
        </w:tc>
        <w:tc>
          <w:tcPr>
            <w:tcW w:w="1870" w:type="dxa"/>
          </w:tcPr>
          <w:p w:rsidR="00686EA9" w:rsidRDefault="00686EA9" w:rsidP="00823354">
            <w:pPr>
              <w:jc w:val="center"/>
            </w:pPr>
            <w:r>
              <w:t>C315</w:t>
            </w:r>
          </w:p>
        </w:tc>
        <w:tc>
          <w:tcPr>
            <w:tcW w:w="2235" w:type="dxa"/>
          </w:tcPr>
          <w:p w:rsidR="00686EA9" w:rsidRDefault="00686EA9" w:rsidP="00686EA9">
            <w:r w:rsidRPr="00AF2665">
              <w:t>2018-12-15</w:t>
            </w:r>
          </w:p>
        </w:tc>
        <w:tc>
          <w:tcPr>
            <w:tcW w:w="1870" w:type="dxa"/>
          </w:tcPr>
          <w:p w:rsidR="00686EA9" w:rsidRDefault="00580EE4" w:rsidP="00580EE4">
            <w:pPr>
              <w:jc w:val="center"/>
            </w:pPr>
            <w:r>
              <w:t>&lt; 0.30</w:t>
            </w:r>
          </w:p>
        </w:tc>
        <w:tc>
          <w:tcPr>
            <w:tcW w:w="1870" w:type="dxa"/>
          </w:tcPr>
          <w:p w:rsidR="00686EA9" w:rsidRDefault="00580EE4" w:rsidP="00580EE4">
            <w:pPr>
              <w:jc w:val="center"/>
            </w:pPr>
            <w:r>
              <w:t>4.6</w:t>
            </w:r>
          </w:p>
        </w:tc>
      </w:tr>
      <w:tr w:rsidR="00580EE4" w:rsidTr="00B61B28">
        <w:tc>
          <w:tcPr>
            <w:tcW w:w="1870" w:type="dxa"/>
          </w:tcPr>
          <w:p w:rsidR="00580EE4" w:rsidRDefault="00580EE4" w:rsidP="00580EE4">
            <w:r>
              <w:t>B-2018-0082496</w:t>
            </w:r>
          </w:p>
        </w:tc>
        <w:tc>
          <w:tcPr>
            <w:tcW w:w="1870" w:type="dxa"/>
          </w:tcPr>
          <w:p w:rsidR="00580EE4" w:rsidRDefault="00580EE4" w:rsidP="00823354">
            <w:pPr>
              <w:jc w:val="center"/>
            </w:pPr>
            <w:r>
              <w:t>C103</w:t>
            </w:r>
          </w:p>
        </w:tc>
        <w:tc>
          <w:tcPr>
            <w:tcW w:w="2235" w:type="dxa"/>
          </w:tcPr>
          <w:p w:rsidR="00580EE4" w:rsidRDefault="00580EE4" w:rsidP="00580EE4">
            <w:r w:rsidRPr="00AF2665">
              <w:t>2018-12-15</w:t>
            </w:r>
          </w:p>
        </w:tc>
        <w:tc>
          <w:tcPr>
            <w:tcW w:w="1870" w:type="dxa"/>
          </w:tcPr>
          <w:p w:rsidR="00580EE4" w:rsidRDefault="00580EE4" w:rsidP="00580EE4">
            <w:pPr>
              <w:jc w:val="center"/>
            </w:pPr>
            <w:r>
              <w:t>8.8</w:t>
            </w:r>
          </w:p>
        </w:tc>
        <w:tc>
          <w:tcPr>
            <w:tcW w:w="1870" w:type="dxa"/>
          </w:tcPr>
          <w:p w:rsidR="00580EE4" w:rsidRDefault="00580EE4" w:rsidP="00580EE4">
            <w:pPr>
              <w:jc w:val="center"/>
            </w:pPr>
            <w:r w:rsidRPr="00E0698F">
              <w:t>&lt; 0.30</w:t>
            </w:r>
          </w:p>
        </w:tc>
      </w:tr>
      <w:tr w:rsidR="00580EE4" w:rsidTr="00B61B28">
        <w:tc>
          <w:tcPr>
            <w:tcW w:w="1870" w:type="dxa"/>
          </w:tcPr>
          <w:p w:rsidR="00580EE4" w:rsidRDefault="00580EE4" w:rsidP="00580EE4">
            <w:r>
              <w:t>B-2018-0082502</w:t>
            </w:r>
          </w:p>
        </w:tc>
        <w:tc>
          <w:tcPr>
            <w:tcW w:w="1870" w:type="dxa"/>
          </w:tcPr>
          <w:p w:rsidR="00580EE4" w:rsidRDefault="00580EE4" w:rsidP="00823354">
            <w:pPr>
              <w:jc w:val="center"/>
            </w:pPr>
            <w:r>
              <w:t>C104</w:t>
            </w:r>
          </w:p>
        </w:tc>
        <w:tc>
          <w:tcPr>
            <w:tcW w:w="2235" w:type="dxa"/>
          </w:tcPr>
          <w:p w:rsidR="00580EE4" w:rsidRDefault="00580EE4" w:rsidP="00580EE4">
            <w:r w:rsidRPr="00AF2665">
              <w:t>2018-12-15</w:t>
            </w:r>
          </w:p>
        </w:tc>
        <w:tc>
          <w:tcPr>
            <w:tcW w:w="1870" w:type="dxa"/>
          </w:tcPr>
          <w:p w:rsidR="00580EE4" w:rsidRDefault="00580EE4" w:rsidP="00580EE4">
            <w:pPr>
              <w:jc w:val="center"/>
            </w:pPr>
            <w:r>
              <w:t>8.6</w:t>
            </w:r>
          </w:p>
        </w:tc>
        <w:tc>
          <w:tcPr>
            <w:tcW w:w="1870" w:type="dxa"/>
          </w:tcPr>
          <w:p w:rsidR="00580EE4" w:rsidRDefault="00580EE4" w:rsidP="00580EE4">
            <w:pPr>
              <w:jc w:val="center"/>
            </w:pPr>
            <w:r w:rsidRPr="00E0698F">
              <w:t>&lt; 0.30</w:t>
            </w:r>
          </w:p>
        </w:tc>
      </w:tr>
      <w:tr w:rsidR="00580EE4" w:rsidTr="00B61B28">
        <w:tc>
          <w:tcPr>
            <w:tcW w:w="1870" w:type="dxa"/>
          </w:tcPr>
          <w:p w:rsidR="00580EE4" w:rsidRDefault="00580EE4" w:rsidP="00580EE4">
            <w:r>
              <w:t>B-2018-0082508</w:t>
            </w:r>
          </w:p>
        </w:tc>
        <w:tc>
          <w:tcPr>
            <w:tcW w:w="1870" w:type="dxa"/>
          </w:tcPr>
          <w:p w:rsidR="00580EE4" w:rsidRDefault="00580EE4" w:rsidP="00823354">
            <w:pPr>
              <w:jc w:val="center"/>
            </w:pPr>
            <w:r>
              <w:t>C105</w:t>
            </w:r>
          </w:p>
        </w:tc>
        <w:tc>
          <w:tcPr>
            <w:tcW w:w="2235" w:type="dxa"/>
          </w:tcPr>
          <w:p w:rsidR="00580EE4" w:rsidRDefault="00580EE4" w:rsidP="00580EE4">
            <w:r w:rsidRPr="00AF2665">
              <w:t>2018-12-15</w:t>
            </w:r>
          </w:p>
        </w:tc>
        <w:tc>
          <w:tcPr>
            <w:tcW w:w="1870" w:type="dxa"/>
          </w:tcPr>
          <w:p w:rsidR="00580EE4" w:rsidRDefault="00580EE4" w:rsidP="00580EE4">
            <w:pPr>
              <w:jc w:val="center"/>
            </w:pPr>
            <w:r>
              <w:t>5.8</w:t>
            </w:r>
          </w:p>
        </w:tc>
        <w:tc>
          <w:tcPr>
            <w:tcW w:w="1870" w:type="dxa"/>
          </w:tcPr>
          <w:p w:rsidR="00580EE4" w:rsidRDefault="00580EE4" w:rsidP="00580EE4">
            <w:pPr>
              <w:jc w:val="center"/>
            </w:pPr>
            <w:r w:rsidRPr="00E0698F">
              <w:t>&lt; 0.30</w:t>
            </w:r>
          </w:p>
        </w:tc>
      </w:tr>
      <w:tr w:rsidR="00580EE4" w:rsidTr="00B61B28">
        <w:tc>
          <w:tcPr>
            <w:tcW w:w="1870" w:type="dxa"/>
          </w:tcPr>
          <w:p w:rsidR="00580EE4" w:rsidRDefault="00580EE4" w:rsidP="00580EE4">
            <w:r>
              <w:t>B-2018-0082511</w:t>
            </w:r>
          </w:p>
        </w:tc>
        <w:tc>
          <w:tcPr>
            <w:tcW w:w="1870" w:type="dxa"/>
          </w:tcPr>
          <w:p w:rsidR="00580EE4" w:rsidRDefault="00580EE4" w:rsidP="00823354">
            <w:pPr>
              <w:jc w:val="center"/>
            </w:pPr>
            <w:r>
              <w:t>C106</w:t>
            </w:r>
          </w:p>
        </w:tc>
        <w:tc>
          <w:tcPr>
            <w:tcW w:w="2235" w:type="dxa"/>
          </w:tcPr>
          <w:p w:rsidR="00580EE4" w:rsidRDefault="00580EE4" w:rsidP="00580EE4">
            <w:r w:rsidRPr="00AF2665">
              <w:t>2018-12-15</w:t>
            </w:r>
          </w:p>
        </w:tc>
        <w:tc>
          <w:tcPr>
            <w:tcW w:w="1870" w:type="dxa"/>
          </w:tcPr>
          <w:p w:rsidR="00580EE4" w:rsidRDefault="00580EE4" w:rsidP="00580EE4">
            <w:pPr>
              <w:jc w:val="center"/>
            </w:pPr>
            <w:r>
              <w:t>0.92</w:t>
            </w:r>
          </w:p>
        </w:tc>
        <w:tc>
          <w:tcPr>
            <w:tcW w:w="1870" w:type="dxa"/>
          </w:tcPr>
          <w:p w:rsidR="00580EE4" w:rsidRDefault="00580EE4" w:rsidP="00580EE4">
            <w:pPr>
              <w:jc w:val="center"/>
            </w:pPr>
            <w:r w:rsidRPr="00E0698F">
              <w:t>&lt; 0.30</w:t>
            </w:r>
          </w:p>
        </w:tc>
      </w:tr>
      <w:tr w:rsidR="00580EE4" w:rsidTr="00B61B28">
        <w:tc>
          <w:tcPr>
            <w:tcW w:w="1870" w:type="dxa"/>
          </w:tcPr>
          <w:p w:rsidR="00580EE4" w:rsidRDefault="00580EE4" w:rsidP="00580EE4">
            <w:r>
              <w:t>B-2018-0082512</w:t>
            </w:r>
          </w:p>
        </w:tc>
        <w:tc>
          <w:tcPr>
            <w:tcW w:w="1870" w:type="dxa"/>
          </w:tcPr>
          <w:p w:rsidR="00580EE4" w:rsidRDefault="00580EE4" w:rsidP="00823354">
            <w:pPr>
              <w:jc w:val="center"/>
            </w:pPr>
            <w:r>
              <w:t>C107</w:t>
            </w:r>
          </w:p>
        </w:tc>
        <w:tc>
          <w:tcPr>
            <w:tcW w:w="2235" w:type="dxa"/>
          </w:tcPr>
          <w:p w:rsidR="00580EE4" w:rsidRDefault="00580EE4" w:rsidP="00580EE4">
            <w:r w:rsidRPr="00AF2665">
              <w:t>2018-12-15</w:t>
            </w:r>
          </w:p>
        </w:tc>
        <w:tc>
          <w:tcPr>
            <w:tcW w:w="1870" w:type="dxa"/>
          </w:tcPr>
          <w:p w:rsidR="00580EE4" w:rsidRDefault="00580EE4" w:rsidP="00580EE4">
            <w:pPr>
              <w:jc w:val="center"/>
            </w:pPr>
            <w:r w:rsidRPr="00FC683B">
              <w:t>&lt; 0.30</w:t>
            </w:r>
          </w:p>
        </w:tc>
        <w:tc>
          <w:tcPr>
            <w:tcW w:w="1870" w:type="dxa"/>
          </w:tcPr>
          <w:p w:rsidR="00580EE4" w:rsidRDefault="00580EE4" w:rsidP="00580EE4">
            <w:pPr>
              <w:jc w:val="center"/>
            </w:pPr>
            <w:r w:rsidRPr="00E0698F">
              <w:t>&lt; 0.30</w:t>
            </w:r>
          </w:p>
        </w:tc>
      </w:tr>
      <w:tr w:rsidR="00580EE4" w:rsidTr="00B61B28">
        <w:tc>
          <w:tcPr>
            <w:tcW w:w="1870" w:type="dxa"/>
          </w:tcPr>
          <w:p w:rsidR="00580EE4" w:rsidRDefault="00580EE4" w:rsidP="00580EE4">
            <w:r>
              <w:t>B-2018-0082513</w:t>
            </w:r>
          </w:p>
        </w:tc>
        <w:tc>
          <w:tcPr>
            <w:tcW w:w="1870" w:type="dxa"/>
          </w:tcPr>
          <w:p w:rsidR="00580EE4" w:rsidRDefault="00580EE4" w:rsidP="00823354">
            <w:pPr>
              <w:jc w:val="center"/>
            </w:pPr>
            <w:r>
              <w:t>C109</w:t>
            </w:r>
          </w:p>
        </w:tc>
        <w:tc>
          <w:tcPr>
            <w:tcW w:w="2235" w:type="dxa"/>
          </w:tcPr>
          <w:p w:rsidR="00580EE4" w:rsidRDefault="00580EE4" w:rsidP="00580EE4">
            <w:r w:rsidRPr="00AF2665">
              <w:t>2018-12-15</w:t>
            </w:r>
          </w:p>
        </w:tc>
        <w:tc>
          <w:tcPr>
            <w:tcW w:w="1870" w:type="dxa"/>
          </w:tcPr>
          <w:p w:rsidR="00580EE4" w:rsidRDefault="00580EE4" w:rsidP="00580EE4">
            <w:pPr>
              <w:jc w:val="center"/>
            </w:pPr>
            <w:r w:rsidRPr="00FC683B">
              <w:t>&lt; 0.30</w:t>
            </w:r>
          </w:p>
        </w:tc>
        <w:tc>
          <w:tcPr>
            <w:tcW w:w="1870" w:type="dxa"/>
          </w:tcPr>
          <w:p w:rsidR="00580EE4" w:rsidRDefault="00580EE4" w:rsidP="00580EE4">
            <w:pPr>
              <w:jc w:val="center"/>
            </w:pPr>
            <w:r w:rsidRPr="00E0698F">
              <w:t>&lt; 0.30</w:t>
            </w:r>
          </w:p>
        </w:tc>
      </w:tr>
      <w:tr w:rsidR="00580EE4" w:rsidTr="00B61B28">
        <w:tc>
          <w:tcPr>
            <w:tcW w:w="1870" w:type="dxa"/>
          </w:tcPr>
          <w:p w:rsidR="00580EE4" w:rsidRDefault="00580EE4" w:rsidP="00580EE4">
            <w:r>
              <w:t>B-2018-0082514</w:t>
            </w:r>
          </w:p>
        </w:tc>
        <w:tc>
          <w:tcPr>
            <w:tcW w:w="1870" w:type="dxa"/>
          </w:tcPr>
          <w:p w:rsidR="00580EE4" w:rsidRDefault="00580EE4" w:rsidP="00823354">
            <w:pPr>
              <w:jc w:val="center"/>
            </w:pPr>
            <w:r>
              <w:t>C108</w:t>
            </w:r>
          </w:p>
        </w:tc>
        <w:tc>
          <w:tcPr>
            <w:tcW w:w="2235" w:type="dxa"/>
          </w:tcPr>
          <w:p w:rsidR="00580EE4" w:rsidRDefault="00580EE4" w:rsidP="00580EE4">
            <w:r w:rsidRPr="00AF2665">
              <w:t>2018-12-15</w:t>
            </w:r>
          </w:p>
        </w:tc>
        <w:tc>
          <w:tcPr>
            <w:tcW w:w="1870" w:type="dxa"/>
          </w:tcPr>
          <w:p w:rsidR="00580EE4" w:rsidRDefault="00580EE4" w:rsidP="00580EE4">
            <w:pPr>
              <w:jc w:val="center"/>
            </w:pPr>
            <w:r w:rsidRPr="00FC683B">
              <w:t>&lt; 0.30</w:t>
            </w:r>
          </w:p>
        </w:tc>
        <w:tc>
          <w:tcPr>
            <w:tcW w:w="1870" w:type="dxa"/>
          </w:tcPr>
          <w:p w:rsidR="00580EE4" w:rsidRDefault="00580EE4" w:rsidP="00580EE4">
            <w:pPr>
              <w:jc w:val="center"/>
            </w:pPr>
            <w:r w:rsidRPr="00E0698F">
              <w:t>&lt; 0.30</w:t>
            </w:r>
          </w:p>
        </w:tc>
      </w:tr>
    </w:tbl>
    <w:p w:rsidR="00686EA9" w:rsidRDefault="00686EA9"/>
    <w:p w:rsidR="00686EA9" w:rsidRDefault="00026581">
      <w:r>
        <w:t>“C1” and “C3” refer to the matrix of the sample. C1 consists of organic solvents A and B, while C3 consists of organic solvents C and D.</w:t>
      </w:r>
    </w:p>
    <w:p w:rsidR="00686EA9" w:rsidRDefault="00686EA9"/>
    <w:p w:rsidR="00686EA9" w:rsidRDefault="00686EA9"/>
    <w:p w:rsidR="00686EA9" w:rsidRDefault="00686EA9">
      <w:r>
        <w:br w:type="page"/>
      </w:r>
    </w:p>
    <w:p w:rsidR="006C3B0E" w:rsidRDefault="006C3B0E" w:rsidP="006C3B0E">
      <w:pPr>
        <w:pStyle w:val="Heading1"/>
      </w:pPr>
      <w:bookmarkStart w:id="40" w:name="_Toc10622276"/>
      <w:r>
        <w:lastRenderedPageBreak/>
        <w:t>Appendi</w:t>
      </w:r>
      <w:r w:rsidR="00537C5B">
        <w:t xml:space="preserve">x </w:t>
      </w:r>
      <w:r w:rsidR="00C165CD">
        <w:t>B</w:t>
      </w:r>
      <w:r w:rsidR="00537C5B">
        <w:t>: validation criteria</w:t>
      </w:r>
      <w:r w:rsidR="00CA6204">
        <w:t xml:space="preserve"> – AAS guidelines</w:t>
      </w:r>
      <w:bookmarkEnd w:id="40"/>
    </w:p>
    <w:p w:rsidR="006C3B0E" w:rsidRDefault="00B54484" w:rsidP="009658F3">
      <w:r>
        <w:rPr>
          <w:noProof/>
          <w:lang w:val="nl-NL" w:eastAsia="nl-NL"/>
        </w:rPr>
        <w:drawing>
          <wp:inline distT="0" distB="0" distL="0" distR="0" wp14:anchorId="01190FED" wp14:editId="39849CDD">
            <wp:extent cx="4500000" cy="5258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30649D.tmp"/>
                    <pic:cNvPicPr/>
                  </pic:nvPicPr>
                  <pic:blipFill rotWithShape="1">
                    <a:blip r:embed="rId17">
                      <a:extLst>
                        <a:ext uri="{28A0092B-C50C-407E-A947-70E740481C1C}">
                          <a14:useLocalDpi xmlns:a14="http://schemas.microsoft.com/office/drawing/2010/main" val="0"/>
                        </a:ext>
                      </a:extLst>
                    </a:blip>
                    <a:srcRect l="9295" t="7909" r="7051" b="1074"/>
                    <a:stretch/>
                  </pic:blipFill>
                  <pic:spPr bwMode="auto">
                    <a:xfrm>
                      <a:off x="0" y="0"/>
                      <a:ext cx="4500000" cy="5258620"/>
                    </a:xfrm>
                    <a:prstGeom prst="rect">
                      <a:avLst/>
                    </a:prstGeom>
                    <a:ln>
                      <a:noFill/>
                    </a:ln>
                    <a:extLst>
                      <a:ext uri="{53640926-AAD7-44D8-BBD7-CCE9431645EC}">
                        <a14:shadowObscured xmlns:a14="http://schemas.microsoft.com/office/drawing/2010/main"/>
                      </a:ext>
                    </a:extLst>
                  </pic:spPr>
                </pic:pic>
              </a:graphicData>
            </a:graphic>
          </wp:inline>
        </w:drawing>
      </w:r>
      <w:r w:rsidR="00384B96">
        <w:rPr>
          <w:noProof/>
          <w:lang w:val="nl-NL" w:eastAsia="nl-NL"/>
        </w:rPr>
        <w:drawing>
          <wp:inline distT="0" distB="0" distL="0" distR="0" wp14:anchorId="2F8292BE" wp14:editId="3F445AC4">
            <wp:extent cx="4500000" cy="52788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30988A.tmp"/>
                    <pic:cNvPicPr/>
                  </pic:nvPicPr>
                  <pic:blipFill rotWithShape="1">
                    <a:blip r:embed="rId18">
                      <a:extLst>
                        <a:ext uri="{28A0092B-C50C-407E-A947-70E740481C1C}">
                          <a14:useLocalDpi xmlns:a14="http://schemas.microsoft.com/office/drawing/2010/main" val="0"/>
                        </a:ext>
                      </a:extLst>
                    </a:blip>
                    <a:srcRect l="9615" t="7909" r="7052" b="1074"/>
                    <a:stretch/>
                  </pic:blipFill>
                  <pic:spPr bwMode="auto">
                    <a:xfrm>
                      <a:off x="0" y="0"/>
                      <a:ext cx="4500000" cy="5278846"/>
                    </a:xfrm>
                    <a:prstGeom prst="rect">
                      <a:avLst/>
                    </a:prstGeom>
                    <a:ln>
                      <a:noFill/>
                    </a:ln>
                    <a:extLst>
                      <a:ext uri="{53640926-AAD7-44D8-BBD7-CCE9431645EC}">
                        <a14:shadowObscured xmlns:a14="http://schemas.microsoft.com/office/drawing/2010/main"/>
                      </a:ext>
                    </a:extLst>
                  </pic:spPr>
                </pic:pic>
              </a:graphicData>
            </a:graphic>
          </wp:inline>
        </w:drawing>
      </w:r>
    </w:p>
    <w:p w:rsidR="006C3B0E" w:rsidRDefault="006C3B0E" w:rsidP="009658F3"/>
    <w:p w:rsidR="002F665E" w:rsidRDefault="002F665E" w:rsidP="002F665E"/>
    <w:p w:rsidR="002F665E" w:rsidRPr="002F665E" w:rsidRDefault="002F665E" w:rsidP="002F665E"/>
    <w:p w:rsidR="00B54484" w:rsidRDefault="00B54484" w:rsidP="009658F3">
      <w:r>
        <w:rPr>
          <w:noProof/>
          <w:lang w:val="nl-NL" w:eastAsia="nl-NL"/>
        </w:rPr>
        <w:lastRenderedPageBreak/>
        <w:drawing>
          <wp:inline distT="0" distB="0" distL="0" distR="0" wp14:anchorId="3C5ADF94" wp14:editId="05400A75">
            <wp:extent cx="4500000" cy="53181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30C748.tmp"/>
                    <pic:cNvPicPr/>
                  </pic:nvPicPr>
                  <pic:blipFill rotWithShape="1">
                    <a:blip r:embed="rId19">
                      <a:extLst>
                        <a:ext uri="{28A0092B-C50C-407E-A947-70E740481C1C}">
                          <a14:useLocalDpi xmlns:a14="http://schemas.microsoft.com/office/drawing/2010/main" val="0"/>
                        </a:ext>
                      </a:extLst>
                    </a:blip>
                    <a:srcRect l="9615" t="7908" r="7532" b="925"/>
                    <a:stretch/>
                  </pic:blipFill>
                  <pic:spPr bwMode="auto">
                    <a:xfrm>
                      <a:off x="0" y="0"/>
                      <a:ext cx="4500000" cy="5318182"/>
                    </a:xfrm>
                    <a:prstGeom prst="rect">
                      <a:avLst/>
                    </a:prstGeom>
                    <a:ln>
                      <a:noFill/>
                    </a:ln>
                    <a:extLst>
                      <a:ext uri="{53640926-AAD7-44D8-BBD7-CCE9431645EC}">
                        <a14:shadowObscured xmlns:a14="http://schemas.microsoft.com/office/drawing/2010/main"/>
                      </a:ext>
                    </a:extLst>
                  </pic:spPr>
                </pic:pic>
              </a:graphicData>
            </a:graphic>
          </wp:inline>
        </w:drawing>
      </w:r>
      <w:r w:rsidR="00384B96">
        <w:rPr>
          <w:noProof/>
          <w:lang w:val="nl-NL" w:eastAsia="nl-NL"/>
        </w:rPr>
        <w:drawing>
          <wp:inline distT="0" distB="0" distL="0" distR="0" wp14:anchorId="04DDEE3E" wp14:editId="51097BCA">
            <wp:extent cx="4500000" cy="527167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30E812.tmp"/>
                    <pic:cNvPicPr/>
                  </pic:nvPicPr>
                  <pic:blipFill rotWithShape="1">
                    <a:blip r:embed="rId20">
                      <a:extLst>
                        <a:ext uri="{28A0092B-C50C-407E-A947-70E740481C1C}">
                          <a14:useLocalDpi xmlns:a14="http://schemas.microsoft.com/office/drawing/2010/main" val="0"/>
                        </a:ext>
                      </a:extLst>
                    </a:blip>
                    <a:srcRect l="9455" t="7908" r="7372" b="1373"/>
                    <a:stretch/>
                  </pic:blipFill>
                  <pic:spPr bwMode="auto">
                    <a:xfrm>
                      <a:off x="0" y="0"/>
                      <a:ext cx="4500000" cy="5271676"/>
                    </a:xfrm>
                    <a:prstGeom prst="rect">
                      <a:avLst/>
                    </a:prstGeom>
                    <a:ln>
                      <a:noFill/>
                    </a:ln>
                    <a:extLst>
                      <a:ext uri="{53640926-AAD7-44D8-BBD7-CCE9431645EC}">
                        <a14:shadowObscured xmlns:a14="http://schemas.microsoft.com/office/drawing/2010/main"/>
                      </a:ext>
                    </a:extLst>
                  </pic:spPr>
                </pic:pic>
              </a:graphicData>
            </a:graphic>
          </wp:inline>
        </w:drawing>
      </w:r>
    </w:p>
    <w:p w:rsidR="00B54484" w:rsidRDefault="00B54484" w:rsidP="009658F3"/>
    <w:p w:rsidR="00B54484" w:rsidRDefault="00B54484" w:rsidP="009658F3">
      <w:r>
        <w:rPr>
          <w:noProof/>
          <w:lang w:val="nl-NL" w:eastAsia="nl-NL"/>
        </w:rPr>
        <w:lastRenderedPageBreak/>
        <w:drawing>
          <wp:inline distT="0" distB="0" distL="0" distR="0" wp14:anchorId="73DEE838" wp14:editId="497FA581">
            <wp:extent cx="4500000" cy="525288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3018A4.tmp"/>
                    <pic:cNvPicPr/>
                  </pic:nvPicPr>
                  <pic:blipFill rotWithShape="1">
                    <a:blip r:embed="rId21">
                      <a:extLst>
                        <a:ext uri="{28A0092B-C50C-407E-A947-70E740481C1C}">
                          <a14:useLocalDpi xmlns:a14="http://schemas.microsoft.com/office/drawing/2010/main" val="0"/>
                        </a:ext>
                      </a:extLst>
                    </a:blip>
                    <a:srcRect l="9455" t="7909" r="7211" b="1522"/>
                    <a:stretch/>
                  </pic:blipFill>
                  <pic:spPr bwMode="auto">
                    <a:xfrm>
                      <a:off x="0" y="0"/>
                      <a:ext cx="4500000" cy="5252885"/>
                    </a:xfrm>
                    <a:prstGeom prst="rect">
                      <a:avLst/>
                    </a:prstGeom>
                    <a:ln>
                      <a:noFill/>
                    </a:ln>
                    <a:extLst>
                      <a:ext uri="{53640926-AAD7-44D8-BBD7-CCE9431645EC}">
                        <a14:shadowObscured xmlns:a14="http://schemas.microsoft.com/office/drawing/2010/main"/>
                      </a:ext>
                    </a:extLst>
                  </pic:spPr>
                </pic:pic>
              </a:graphicData>
            </a:graphic>
          </wp:inline>
        </w:drawing>
      </w:r>
      <w:r w:rsidR="00384B96">
        <w:rPr>
          <w:noProof/>
          <w:lang w:val="nl-NL" w:eastAsia="nl-NL"/>
        </w:rPr>
        <w:drawing>
          <wp:inline distT="0" distB="0" distL="0" distR="0" wp14:anchorId="40FD14C3" wp14:editId="481260F2">
            <wp:extent cx="4500000" cy="52630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304B1A.tmp"/>
                    <pic:cNvPicPr/>
                  </pic:nvPicPr>
                  <pic:blipFill rotWithShape="1">
                    <a:blip r:embed="rId22">
                      <a:extLst>
                        <a:ext uri="{28A0092B-C50C-407E-A947-70E740481C1C}">
                          <a14:useLocalDpi xmlns:a14="http://schemas.microsoft.com/office/drawing/2010/main" val="0"/>
                        </a:ext>
                      </a:extLst>
                    </a:blip>
                    <a:srcRect l="9615" t="8058" r="7212" b="1372"/>
                    <a:stretch/>
                  </pic:blipFill>
                  <pic:spPr bwMode="auto">
                    <a:xfrm>
                      <a:off x="0" y="0"/>
                      <a:ext cx="4500000" cy="5263006"/>
                    </a:xfrm>
                    <a:prstGeom prst="rect">
                      <a:avLst/>
                    </a:prstGeom>
                    <a:ln>
                      <a:noFill/>
                    </a:ln>
                    <a:extLst>
                      <a:ext uri="{53640926-AAD7-44D8-BBD7-CCE9431645EC}">
                        <a14:shadowObscured xmlns:a14="http://schemas.microsoft.com/office/drawing/2010/main"/>
                      </a:ext>
                    </a:extLst>
                  </pic:spPr>
                </pic:pic>
              </a:graphicData>
            </a:graphic>
          </wp:inline>
        </w:drawing>
      </w:r>
    </w:p>
    <w:p w:rsidR="0004414A" w:rsidRDefault="006A425A" w:rsidP="00CA6204">
      <w:r>
        <w:br w:type="page"/>
      </w:r>
    </w:p>
    <w:p w:rsidR="0004414A" w:rsidRDefault="0004414A" w:rsidP="00CA6204">
      <w:pPr>
        <w:sectPr w:rsidR="0004414A" w:rsidSect="002F665E">
          <w:pgSz w:w="15840" w:h="12240" w:orient="landscape"/>
          <w:pgMar w:top="720" w:right="720" w:bottom="720" w:left="720" w:header="708" w:footer="708" w:gutter="0"/>
          <w:cols w:space="708"/>
          <w:titlePg/>
          <w:docGrid w:linePitch="360"/>
        </w:sectPr>
      </w:pPr>
    </w:p>
    <w:p w:rsidR="001554A6" w:rsidRDefault="001554A6" w:rsidP="001554A6">
      <w:pPr>
        <w:pStyle w:val="Heading1"/>
      </w:pPr>
      <w:bookmarkStart w:id="41" w:name="_Toc10622277"/>
      <w:r>
        <w:lastRenderedPageBreak/>
        <w:t xml:space="preserve">Appendix </w:t>
      </w:r>
      <w:r w:rsidR="00C165CD">
        <w:t>C</w:t>
      </w:r>
      <w:r>
        <w:t>: determination of the working range</w:t>
      </w:r>
      <w:bookmarkEnd w:id="41"/>
    </w:p>
    <w:p w:rsidR="001554A6" w:rsidRDefault="001554A6" w:rsidP="00CA6204">
      <w:r>
        <w:t xml:space="preserve">From the Agilent design document for the New Rational calculation, the linear range can accommodate for gentle sloping of the working range </w:t>
      </w:r>
      <w:r w:rsidR="000138FD">
        <w:t xml:space="preserve">as long as all measurements are performed within the calibration range &amp; the standards are evenly divided across the calibration range </w:t>
      </w:r>
      <w:sdt>
        <w:sdtPr>
          <w:id w:val="1334033095"/>
          <w:citation/>
        </w:sdtPr>
        <w:sdtEndPr/>
        <w:sdtContent>
          <w:r>
            <w:fldChar w:fldCharType="begin"/>
          </w:r>
          <w:r>
            <w:instrText xml:space="preserve"> CITATION Lim10 \l 1033 </w:instrText>
          </w:r>
          <w:r>
            <w:fldChar w:fldCharType="separate"/>
          </w:r>
          <w:r w:rsidR="00547F13">
            <w:rPr>
              <w:noProof/>
            </w:rPr>
            <w:t>(Limbek &amp; Rowe, 2010)</w:t>
          </w:r>
          <w:r>
            <w:fldChar w:fldCharType="end"/>
          </w:r>
        </w:sdtContent>
      </w:sdt>
      <w:r>
        <w:t>.</w:t>
      </w:r>
    </w:p>
    <w:p w:rsidR="001554A6" w:rsidRDefault="001554A6" w:rsidP="00CA6204">
      <w:r>
        <w:t xml:space="preserve">From the AAS guidelines (see Appendix A.1), the </w:t>
      </w:r>
      <w:r w:rsidR="00CB00E6">
        <w:t>sloping of the working range should be:</w:t>
      </w:r>
    </w:p>
    <w:p w:rsidR="00CB00E6" w:rsidRPr="00CB00E6" w:rsidRDefault="00CB00E6" w:rsidP="00CA6204">
      <w:pPr>
        <w:rPr>
          <w:rFonts w:eastAsiaTheme="minorEastAsia"/>
        </w:rPr>
      </w:pPr>
      <m:oMathPara>
        <m:oMath>
          <m:r>
            <w:rPr>
              <w:rFonts w:ascii="Cambria Math" w:hAnsi="Cambria Math"/>
            </w:rPr>
            <m:t>L=</m:t>
          </m:r>
          <m:f>
            <m:fPr>
              <m:ctrlPr>
                <w:rPr>
                  <w:rFonts w:ascii="Cambria Math" w:hAnsi="Cambria Math"/>
                  <w:i/>
                </w:rPr>
              </m:ctrlPr>
            </m:fPr>
            <m:num>
              <m:sSub>
                <m:sSubPr>
                  <m:ctrlPr>
                    <w:rPr>
                      <w:rFonts w:ascii="Cambria Math" w:hAnsi="Cambria Math"/>
                      <w:i/>
                    </w:rPr>
                  </m:ctrlPr>
                </m:sSubPr>
                <m:e>
                  <m:r>
                    <w:rPr>
                      <w:rFonts w:ascii="Cambria Math" w:hAnsi="Cambria Math"/>
                    </w:rPr>
                    <m:t>Abs</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Abs</m:t>
                  </m:r>
                </m:e>
                <m:sub>
                  <m:r>
                    <w:rPr>
                      <w:rFonts w:ascii="Cambria Math" w:hAnsi="Cambria Math"/>
                    </w:rPr>
                    <m:t>4</m:t>
                  </m:r>
                </m:sub>
              </m:sSub>
            </m:num>
            <m:den>
              <m:sSub>
                <m:sSubPr>
                  <m:ctrlPr>
                    <w:rPr>
                      <w:rFonts w:ascii="Cambria Math" w:hAnsi="Cambria Math"/>
                      <w:i/>
                    </w:rPr>
                  </m:ctrlPr>
                </m:sSubPr>
                <m:e>
                  <m:r>
                    <w:rPr>
                      <w:rFonts w:ascii="Cambria Math" w:hAnsi="Cambria Math"/>
                    </w:rPr>
                    <m:t>Abs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Abs</m:t>
                  </m:r>
                </m:e>
                <m:sub>
                  <m:r>
                    <w:rPr>
                      <w:rFonts w:ascii="Cambria Math" w:hAnsi="Cambria Math"/>
                    </w:rPr>
                    <m:t>blank</m:t>
                  </m:r>
                </m:sub>
              </m:sSub>
            </m:den>
          </m:f>
          <m:r>
            <w:rPr>
              <w:rFonts w:ascii="Cambria Math" w:hAnsi="Cambria Math"/>
            </w:rPr>
            <m:t>≥0.7</m:t>
          </m:r>
        </m:oMath>
      </m:oMathPara>
    </w:p>
    <w:p w:rsidR="00E1066A" w:rsidRDefault="00CB00E6" w:rsidP="00CA6204">
      <w:pPr>
        <w:rPr>
          <w:rFonts w:eastAsiaTheme="minorEastAsia"/>
        </w:rPr>
      </w:pPr>
      <w:r>
        <w:rPr>
          <w:rFonts w:eastAsiaTheme="minorEastAsia"/>
        </w:rPr>
        <w:t xml:space="preserve">Where </w:t>
      </w:r>
      <w:r>
        <w:rPr>
          <w:rFonts w:eastAsiaTheme="minorEastAsia"/>
          <w:i/>
        </w:rPr>
        <w:t>blank, 1, 2, 3, 4, 5</w:t>
      </w:r>
      <w:r>
        <w:rPr>
          <w:rFonts w:eastAsiaTheme="minorEastAsia"/>
        </w:rPr>
        <w:t xml:space="preserve"> are calibration curve standards. This equation represents the ratio of the slope of the upper 20% of the graph compared to the bottom 20% of the graph. If L = 1, then the calibration curve is a perfect straight line.</w:t>
      </w:r>
      <w:r w:rsidR="00E1066A" w:rsidRPr="00E1066A">
        <w:rPr>
          <w:rFonts w:eastAsiaTheme="minorEastAsia" w:cs="Arial"/>
        </w:rPr>
        <w:t xml:space="preserve"> </w:t>
      </w:r>
    </w:p>
    <w:p w:rsidR="00CB00E6" w:rsidRDefault="00CB00E6" w:rsidP="00CA6204">
      <w:pPr>
        <w:rPr>
          <w:rFonts w:eastAsiaTheme="minorEastAsia"/>
        </w:rPr>
      </w:pPr>
      <w:r>
        <w:rPr>
          <w:rFonts w:eastAsiaTheme="minorEastAsia"/>
        </w:rPr>
        <w:t xml:space="preserve">As reported </w:t>
      </w:r>
      <w:r w:rsidR="00E1066A">
        <w:rPr>
          <w:rFonts w:eastAsiaTheme="minorEastAsia"/>
        </w:rPr>
        <w:t>in the previous work</w:t>
      </w:r>
      <w:r>
        <w:rPr>
          <w:rFonts w:eastAsiaTheme="minorEastAsia"/>
        </w:rPr>
        <w:t xml:space="preserve">, the ethanol:cyclohexanol dilution solvent </w:t>
      </w:r>
      <w:r w:rsidR="00E1066A">
        <w:rPr>
          <w:rFonts w:eastAsiaTheme="minorEastAsia"/>
        </w:rPr>
        <w:t>may</w:t>
      </w:r>
      <w:r>
        <w:rPr>
          <w:rFonts w:eastAsiaTheme="minorEastAsia"/>
        </w:rPr>
        <w:t xml:space="preserve"> cause dampening of the signal</w:t>
      </w:r>
      <w:r w:rsidR="00E1066A">
        <w:rPr>
          <w:rFonts w:eastAsiaTheme="minorEastAsia"/>
        </w:rPr>
        <w:t xml:space="preserve"> </w:t>
      </w:r>
      <w:sdt>
        <w:sdtPr>
          <w:rPr>
            <w:rFonts w:eastAsiaTheme="minorEastAsia"/>
          </w:rPr>
          <w:id w:val="-1047904120"/>
          <w:citation/>
        </w:sdtPr>
        <w:sdtEndPr/>
        <w:sdtContent>
          <w:r w:rsidR="00E1066A">
            <w:rPr>
              <w:rFonts w:eastAsiaTheme="minorEastAsia"/>
            </w:rPr>
            <w:fldChar w:fldCharType="begin"/>
          </w:r>
          <w:r w:rsidR="00E1066A">
            <w:rPr>
              <w:rFonts w:eastAsiaTheme="minorEastAsia"/>
              <w:lang w:val="en-GB"/>
            </w:rPr>
            <w:instrText xml:space="preserve"> CITATION Ste17 \l 2057 </w:instrText>
          </w:r>
          <w:r w:rsidR="00E1066A">
            <w:rPr>
              <w:rFonts w:eastAsiaTheme="minorEastAsia"/>
            </w:rPr>
            <w:fldChar w:fldCharType="separate"/>
          </w:r>
          <w:r w:rsidR="00547F13" w:rsidRPr="00547F13">
            <w:rPr>
              <w:rFonts w:eastAsiaTheme="minorEastAsia"/>
              <w:noProof/>
              <w:lang w:val="en-GB"/>
            </w:rPr>
            <w:t>(Stessens, 2016-2017)</w:t>
          </w:r>
          <w:r w:rsidR="00E1066A">
            <w:rPr>
              <w:rFonts w:eastAsiaTheme="minorEastAsia"/>
            </w:rPr>
            <w:fldChar w:fldCharType="end"/>
          </w:r>
        </w:sdtContent>
      </w:sdt>
      <w:r>
        <w:rPr>
          <w:rFonts w:eastAsiaTheme="minorEastAsia"/>
        </w:rPr>
        <w:t xml:space="preserve">. As a result, the working range is initially set as 0 – 50 ppm </w:t>
      </w:r>
      <w:r w:rsidR="00B5373B">
        <w:rPr>
          <w:rFonts w:eastAsiaTheme="minorEastAsia"/>
        </w:rPr>
        <w:t>to serve as an estimate of the sloping of the range.</w:t>
      </w:r>
    </w:p>
    <w:tbl>
      <w:tblPr>
        <w:tblStyle w:val="TableGrid"/>
        <w:tblW w:w="0" w:type="auto"/>
        <w:tblLook w:val="04A0" w:firstRow="1" w:lastRow="0" w:firstColumn="1" w:lastColumn="0" w:noHBand="0" w:noVBand="1"/>
      </w:tblPr>
      <w:tblGrid>
        <w:gridCol w:w="1232"/>
        <w:gridCol w:w="2344"/>
        <w:gridCol w:w="1513"/>
        <w:gridCol w:w="2011"/>
      </w:tblGrid>
      <w:tr w:rsidR="00B5373B" w:rsidTr="00B5373B">
        <w:tc>
          <w:tcPr>
            <w:tcW w:w="1232" w:type="dxa"/>
          </w:tcPr>
          <w:p w:rsidR="00B5373B" w:rsidRDefault="00B5373B" w:rsidP="00CA6204">
            <w:pPr>
              <w:rPr>
                <w:rFonts w:eastAsiaTheme="minorEastAsia"/>
              </w:rPr>
            </w:pPr>
            <w:r>
              <w:rPr>
                <w:rFonts w:eastAsiaTheme="minorEastAsia"/>
              </w:rPr>
              <w:t>Standard</w:t>
            </w:r>
          </w:p>
        </w:tc>
        <w:tc>
          <w:tcPr>
            <w:tcW w:w="2344" w:type="dxa"/>
          </w:tcPr>
          <w:p w:rsidR="00B5373B" w:rsidRDefault="00B5373B" w:rsidP="00CA6204">
            <w:pPr>
              <w:rPr>
                <w:rFonts w:eastAsiaTheme="minorEastAsia"/>
              </w:rPr>
            </w:pPr>
            <w:r>
              <w:rPr>
                <w:rFonts w:eastAsiaTheme="minorEastAsia"/>
              </w:rPr>
              <w:t>Concentration (ppm)</w:t>
            </w:r>
          </w:p>
        </w:tc>
        <w:tc>
          <w:tcPr>
            <w:tcW w:w="1513" w:type="dxa"/>
            <w:tcBorders>
              <w:right w:val="single" w:sz="4" w:space="0" w:color="auto"/>
            </w:tcBorders>
          </w:tcPr>
          <w:p w:rsidR="00B5373B" w:rsidRDefault="00B5373B" w:rsidP="00CA6204">
            <w:pPr>
              <w:rPr>
                <w:rFonts w:eastAsiaTheme="minorEastAsia"/>
              </w:rPr>
            </w:pPr>
            <w:r>
              <w:rPr>
                <w:rFonts w:eastAsiaTheme="minorEastAsia"/>
              </w:rPr>
              <w:t>Absorbance</w:t>
            </w:r>
          </w:p>
        </w:tc>
        <w:tc>
          <w:tcPr>
            <w:tcW w:w="2011" w:type="dxa"/>
            <w:tcBorders>
              <w:top w:val="nil"/>
              <w:left w:val="single" w:sz="4" w:space="0" w:color="auto"/>
              <w:bottom w:val="nil"/>
              <w:right w:val="nil"/>
            </w:tcBorders>
          </w:tcPr>
          <w:p w:rsidR="00B5373B" w:rsidRDefault="00B5373B" w:rsidP="00CA6204">
            <w:pPr>
              <w:rPr>
                <w:rFonts w:eastAsiaTheme="minorEastAsia"/>
              </w:rPr>
            </w:pPr>
            <w:r>
              <w:rPr>
                <w:rFonts w:eastAsiaTheme="minorEastAsia"/>
              </w:rPr>
              <w:t>Linearity</w:t>
            </w:r>
          </w:p>
        </w:tc>
      </w:tr>
      <w:tr w:rsidR="00B5373B" w:rsidTr="00B5373B">
        <w:tc>
          <w:tcPr>
            <w:tcW w:w="1232" w:type="dxa"/>
          </w:tcPr>
          <w:p w:rsidR="00B5373B" w:rsidRDefault="00B5373B" w:rsidP="00CA6204">
            <w:pPr>
              <w:rPr>
                <w:rFonts w:eastAsiaTheme="minorEastAsia"/>
              </w:rPr>
            </w:pPr>
            <w:r>
              <w:rPr>
                <w:rFonts w:eastAsiaTheme="minorEastAsia"/>
              </w:rPr>
              <w:t>Blank</w:t>
            </w:r>
          </w:p>
        </w:tc>
        <w:tc>
          <w:tcPr>
            <w:tcW w:w="2344" w:type="dxa"/>
          </w:tcPr>
          <w:p w:rsidR="00B5373B" w:rsidRDefault="00B5373B" w:rsidP="00CA6204">
            <w:pPr>
              <w:rPr>
                <w:rFonts w:eastAsiaTheme="minorEastAsia"/>
              </w:rPr>
            </w:pPr>
            <w:r>
              <w:rPr>
                <w:rFonts w:eastAsiaTheme="minorEastAsia"/>
              </w:rPr>
              <w:t>0</w:t>
            </w:r>
          </w:p>
        </w:tc>
        <w:tc>
          <w:tcPr>
            <w:tcW w:w="1513" w:type="dxa"/>
            <w:tcBorders>
              <w:right w:val="single" w:sz="4" w:space="0" w:color="auto"/>
            </w:tcBorders>
          </w:tcPr>
          <w:p w:rsidR="00B5373B" w:rsidRDefault="00B5373B" w:rsidP="00CA6204">
            <w:pPr>
              <w:rPr>
                <w:rFonts w:eastAsiaTheme="minorEastAsia"/>
              </w:rPr>
            </w:pPr>
            <w:r>
              <w:rPr>
                <w:rFonts w:eastAsiaTheme="minorEastAsia"/>
              </w:rPr>
              <w:t>-0.0011</w:t>
            </w:r>
          </w:p>
        </w:tc>
        <w:tc>
          <w:tcPr>
            <w:tcW w:w="2011" w:type="dxa"/>
            <w:tcBorders>
              <w:top w:val="nil"/>
              <w:left w:val="single" w:sz="4" w:space="0" w:color="auto"/>
              <w:bottom w:val="nil"/>
              <w:right w:val="nil"/>
            </w:tcBorders>
          </w:tcPr>
          <w:p w:rsidR="00B5373B" w:rsidRDefault="00B5373B" w:rsidP="00CA6204">
            <w:pPr>
              <w:rPr>
                <w:rFonts w:eastAsiaTheme="minorEastAsia"/>
              </w:rPr>
            </w:pPr>
            <w:r>
              <w:rPr>
                <w:rFonts w:eastAsiaTheme="minorEastAsia"/>
              </w:rPr>
              <w:t>L = 0.509</w:t>
            </w:r>
          </w:p>
        </w:tc>
      </w:tr>
      <w:tr w:rsidR="00B5373B" w:rsidTr="00B5373B">
        <w:tc>
          <w:tcPr>
            <w:tcW w:w="1232" w:type="dxa"/>
          </w:tcPr>
          <w:p w:rsidR="00B5373B" w:rsidRDefault="00B5373B" w:rsidP="00CA6204">
            <w:pPr>
              <w:rPr>
                <w:rFonts w:eastAsiaTheme="minorEastAsia"/>
              </w:rPr>
            </w:pPr>
            <w:r>
              <w:rPr>
                <w:rFonts w:eastAsiaTheme="minorEastAsia"/>
              </w:rPr>
              <w:t>1</w:t>
            </w:r>
          </w:p>
        </w:tc>
        <w:tc>
          <w:tcPr>
            <w:tcW w:w="2344" w:type="dxa"/>
          </w:tcPr>
          <w:p w:rsidR="00B5373B" w:rsidRDefault="00B5373B" w:rsidP="00CA6204">
            <w:pPr>
              <w:rPr>
                <w:rFonts w:eastAsiaTheme="minorEastAsia"/>
              </w:rPr>
            </w:pPr>
            <w:r>
              <w:rPr>
                <w:rFonts w:eastAsiaTheme="minorEastAsia"/>
              </w:rPr>
              <w:t>10.08</w:t>
            </w:r>
          </w:p>
        </w:tc>
        <w:tc>
          <w:tcPr>
            <w:tcW w:w="1513" w:type="dxa"/>
            <w:tcBorders>
              <w:right w:val="single" w:sz="4" w:space="0" w:color="auto"/>
            </w:tcBorders>
          </w:tcPr>
          <w:p w:rsidR="00B5373B" w:rsidRDefault="00B5373B" w:rsidP="00CA6204">
            <w:pPr>
              <w:rPr>
                <w:rFonts w:eastAsiaTheme="minorEastAsia"/>
              </w:rPr>
            </w:pPr>
            <w:r>
              <w:rPr>
                <w:rFonts w:eastAsiaTheme="minorEastAsia"/>
              </w:rPr>
              <w:t>0.1464</w:t>
            </w:r>
          </w:p>
        </w:tc>
        <w:tc>
          <w:tcPr>
            <w:tcW w:w="2011" w:type="dxa"/>
            <w:tcBorders>
              <w:top w:val="nil"/>
              <w:left w:val="single" w:sz="4" w:space="0" w:color="auto"/>
              <w:bottom w:val="nil"/>
              <w:right w:val="nil"/>
            </w:tcBorders>
          </w:tcPr>
          <w:p w:rsidR="00B5373B" w:rsidRDefault="00B5373B" w:rsidP="00CA6204">
            <w:pPr>
              <w:rPr>
                <w:rFonts w:eastAsiaTheme="minorEastAsia"/>
              </w:rPr>
            </w:pPr>
          </w:p>
        </w:tc>
      </w:tr>
      <w:tr w:rsidR="00B5373B" w:rsidTr="00B5373B">
        <w:tc>
          <w:tcPr>
            <w:tcW w:w="1232" w:type="dxa"/>
          </w:tcPr>
          <w:p w:rsidR="00B5373B" w:rsidRDefault="00B5373B" w:rsidP="00CA6204">
            <w:pPr>
              <w:rPr>
                <w:rFonts w:eastAsiaTheme="minorEastAsia"/>
              </w:rPr>
            </w:pPr>
            <w:r>
              <w:rPr>
                <w:rFonts w:eastAsiaTheme="minorEastAsia"/>
              </w:rPr>
              <w:t>2</w:t>
            </w:r>
          </w:p>
        </w:tc>
        <w:tc>
          <w:tcPr>
            <w:tcW w:w="2344" w:type="dxa"/>
          </w:tcPr>
          <w:p w:rsidR="00B5373B" w:rsidRDefault="00B5373B" w:rsidP="00CA6204">
            <w:pPr>
              <w:rPr>
                <w:rFonts w:eastAsiaTheme="minorEastAsia"/>
              </w:rPr>
            </w:pPr>
            <w:r>
              <w:rPr>
                <w:rFonts w:eastAsiaTheme="minorEastAsia"/>
              </w:rPr>
              <w:t>20.06</w:t>
            </w:r>
          </w:p>
        </w:tc>
        <w:tc>
          <w:tcPr>
            <w:tcW w:w="1513" w:type="dxa"/>
            <w:tcBorders>
              <w:right w:val="single" w:sz="4" w:space="0" w:color="auto"/>
            </w:tcBorders>
          </w:tcPr>
          <w:p w:rsidR="00B5373B" w:rsidRDefault="00B5373B" w:rsidP="00CA6204">
            <w:pPr>
              <w:rPr>
                <w:rFonts w:eastAsiaTheme="minorEastAsia"/>
              </w:rPr>
            </w:pPr>
            <w:r>
              <w:rPr>
                <w:rFonts w:eastAsiaTheme="minorEastAsia"/>
              </w:rPr>
              <w:t>0.2767</w:t>
            </w:r>
          </w:p>
        </w:tc>
        <w:tc>
          <w:tcPr>
            <w:tcW w:w="2011" w:type="dxa"/>
            <w:tcBorders>
              <w:top w:val="nil"/>
              <w:left w:val="single" w:sz="4" w:space="0" w:color="auto"/>
              <w:bottom w:val="nil"/>
              <w:right w:val="nil"/>
            </w:tcBorders>
          </w:tcPr>
          <w:p w:rsidR="00B5373B" w:rsidRDefault="00B5373B" w:rsidP="00CA6204">
            <w:pPr>
              <w:rPr>
                <w:rFonts w:eastAsiaTheme="minorEastAsia"/>
              </w:rPr>
            </w:pPr>
          </w:p>
        </w:tc>
      </w:tr>
      <w:tr w:rsidR="00B5373B" w:rsidTr="00B5373B">
        <w:tc>
          <w:tcPr>
            <w:tcW w:w="1232" w:type="dxa"/>
          </w:tcPr>
          <w:p w:rsidR="00B5373B" w:rsidRDefault="00B5373B" w:rsidP="00CA6204">
            <w:pPr>
              <w:rPr>
                <w:rFonts w:eastAsiaTheme="minorEastAsia"/>
              </w:rPr>
            </w:pPr>
            <w:r>
              <w:rPr>
                <w:rFonts w:eastAsiaTheme="minorEastAsia"/>
              </w:rPr>
              <w:t>3</w:t>
            </w:r>
          </w:p>
        </w:tc>
        <w:tc>
          <w:tcPr>
            <w:tcW w:w="2344" w:type="dxa"/>
          </w:tcPr>
          <w:p w:rsidR="00B5373B" w:rsidRDefault="00B5373B" w:rsidP="00CA6204">
            <w:pPr>
              <w:rPr>
                <w:rFonts w:eastAsiaTheme="minorEastAsia"/>
              </w:rPr>
            </w:pPr>
            <w:r>
              <w:rPr>
                <w:rFonts w:eastAsiaTheme="minorEastAsia"/>
              </w:rPr>
              <w:t>29.66</w:t>
            </w:r>
          </w:p>
        </w:tc>
        <w:tc>
          <w:tcPr>
            <w:tcW w:w="1513" w:type="dxa"/>
            <w:tcBorders>
              <w:right w:val="single" w:sz="4" w:space="0" w:color="auto"/>
            </w:tcBorders>
          </w:tcPr>
          <w:p w:rsidR="00B5373B" w:rsidRDefault="00B5373B" w:rsidP="00CA6204">
            <w:pPr>
              <w:rPr>
                <w:rFonts w:eastAsiaTheme="minorEastAsia"/>
              </w:rPr>
            </w:pPr>
            <w:r>
              <w:rPr>
                <w:rFonts w:eastAsiaTheme="minorEastAsia"/>
              </w:rPr>
              <w:t>0.3889</w:t>
            </w:r>
          </w:p>
        </w:tc>
        <w:tc>
          <w:tcPr>
            <w:tcW w:w="2011" w:type="dxa"/>
            <w:tcBorders>
              <w:top w:val="nil"/>
              <w:left w:val="single" w:sz="4" w:space="0" w:color="auto"/>
              <w:bottom w:val="nil"/>
              <w:right w:val="nil"/>
            </w:tcBorders>
          </w:tcPr>
          <w:p w:rsidR="00B5373B" w:rsidRDefault="00B5373B" w:rsidP="00CA6204">
            <w:pPr>
              <w:rPr>
                <w:rFonts w:eastAsiaTheme="minorEastAsia"/>
              </w:rPr>
            </w:pPr>
          </w:p>
        </w:tc>
      </w:tr>
      <w:tr w:rsidR="00B5373B" w:rsidTr="00B5373B">
        <w:tc>
          <w:tcPr>
            <w:tcW w:w="1232" w:type="dxa"/>
          </w:tcPr>
          <w:p w:rsidR="00B5373B" w:rsidRDefault="00B5373B" w:rsidP="00CA6204">
            <w:pPr>
              <w:rPr>
                <w:rFonts w:eastAsiaTheme="minorEastAsia"/>
              </w:rPr>
            </w:pPr>
            <w:r>
              <w:rPr>
                <w:rFonts w:eastAsiaTheme="minorEastAsia"/>
              </w:rPr>
              <w:t>4</w:t>
            </w:r>
          </w:p>
        </w:tc>
        <w:tc>
          <w:tcPr>
            <w:tcW w:w="2344" w:type="dxa"/>
          </w:tcPr>
          <w:p w:rsidR="00B5373B" w:rsidRDefault="00B5373B" w:rsidP="00CA6204">
            <w:pPr>
              <w:rPr>
                <w:rFonts w:eastAsiaTheme="minorEastAsia"/>
              </w:rPr>
            </w:pPr>
            <w:r>
              <w:rPr>
                <w:rFonts w:eastAsiaTheme="minorEastAsia"/>
              </w:rPr>
              <w:t>39.92</w:t>
            </w:r>
          </w:p>
        </w:tc>
        <w:tc>
          <w:tcPr>
            <w:tcW w:w="1513" w:type="dxa"/>
            <w:tcBorders>
              <w:right w:val="single" w:sz="4" w:space="0" w:color="auto"/>
            </w:tcBorders>
          </w:tcPr>
          <w:p w:rsidR="00B5373B" w:rsidRDefault="00B5373B" w:rsidP="00CA6204">
            <w:pPr>
              <w:rPr>
                <w:rFonts w:eastAsiaTheme="minorEastAsia"/>
              </w:rPr>
            </w:pPr>
            <w:r>
              <w:rPr>
                <w:rFonts w:eastAsiaTheme="minorEastAsia"/>
              </w:rPr>
              <w:t>0.4865</w:t>
            </w:r>
          </w:p>
        </w:tc>
        <w:tc>
          <w:tcPr>
            <w:tcW w:w="2011" w:type="dxa"/>
            <w:tcBorders>
              <w:top w:val="nil"/>
              <w:left w:val="single" w:sz="4" w:space="0" w:color="auto"/>
              <w:bottom w:val="nil"/>
              <w:right w:val="nil"/>
            </w:tcBorders>
          </w:tcPr>
          <w:p w:rsidR="00B5373B" w:rsidRDefault="00B5373B" w:rsidP="00CA6204">
            <w:pPr>
              <w:rPr>
                <w:rFonts w:eastAsiaTheme="minorEastAsia"/>
              </w:rPr>
            </w:pPr>
          </w:p>
        </w:tc>
      </w:tr>
      <w:tr w:rsidR="00B5373B" w:rsidTr="00B5373B">
        <w:tc>
          <w:tcPr>
            <w:tcW w:w="1232" w:type="dxa"/>
          </w:tcPr>
          <w:p w:rsidR="00B5373B" w:rsidRDefault="00B5373B" w:rsidP="00CA6204">
            <w:pPr>
              <w:rPr>
                <w:rFonts w:eastAsiaTheme="minorEastAsia"/>
              </w:rPr>
            </w:pPr>
            <w:r>
              <w:rPr>
                <w:rFonts w:eastAsiaTheme="minorEastAsia"/>
              </w:rPr>
              <w:t>5</w:t>
            </w:r>
          </w:p>
        </w:tc>
        <w:tc>
          <w:tcPr>
            <w:tcW w:w="2344" w:type="dxa"/>
          </w:tcPr>
          <w:p w:rsidR="00B5373B" w:rsidRDefault="00B5373B" w:rsidP="00CA6204">
            <w:pPr>
              <w:rPr>
                <w:rFonts w:eastAsiaTheme="minorEastAsia"/>
              </w:rPr>
            </w:pPr>
            <w:r>
              <w:rPr>
                <w:rFonts w:eastAsiaTheme="minorEastAsia"/>
              </w:rPr>
              <w:t>49.34</w:t>
            </w:r>
          </w:p>
        </w:tc>
        <w:tc>
          <w:tcPr>
            <w:tcW w:w="1513" w:type="dxa"/>
            <w:tcBorders>
              <w:right w:val="single" w:sz="4" w:space="0" w:color="auto"/>
            </w:tcBorders>
          </w:tcPr>
          <w:p w:rsidR="00B5373B" w:rsidRDefault="00B5373B" w:rsidP="00CA6204">
            <w:pPr>
              <w:rPr>
                <w:rFonts w:eastAsiaTheme="minorEastAsia"/>
              </w:rPr>
            </w:pPr>
            <w:r>
              <w:rPr>
                <w:rFonts w:eastAsiaTheme="minorEastAsia"/>
              </w:rPr>
              <w:t>0.5616</w:t>
            </w:r>
          </w:p>
        </w:tc>
        <w:tc>
          <w:tcPr>
            <w:tcW w:w="2011" w:type="dxa"/>
            <w:tcBorders>
              <w:top w:val="nil"/>
              <w:left w:val="single" w:sz="4" w:space="0" w:color="auto"/>
              <w:bottom w:val="nil"/>
              <w:right w:val="nil"/>
            </w:tcBorders>
          </w:tcPr>
          <w:p w:rsidR="00B5373B" w:rsidRDefault="00B5373B" w:rsidP="00CA6204">
            <w:pPr>
              <w:rPr>
                <w:rFonts w:eastAsiaTheme="minorEastAsia"/>
              </w:rPr>
            </w:pPr>
          </w:p>
        </w:tc>
      </w:tr>
    </w:tbl>
    <w:p w:rsidR="00B5373B" w:rsidRDefault="00B5373B" w:rsidP="00CA6204">
      <w:pPr>
        <w:rPr>
          <w:rFonts w:eastAsiaTheme="minorEastAsia"/>
        </w:rPr>
      </w:pPr>
    </w:p>
    <w:p w:rsidR="00B5373B" w:rsidRDefault="00B5373B" w:rsidP="00CA6204">
      <w:pPr>
        <w:rPr>
          <w:rFonts w:eastAsiaTheme="minorEastAsia"/>
        </w:rPr>
      </w:pPr>
      <w:r>
        <w:rPr>
          <w:rFonts w:eastAsiaTheme="minorEastAsia"/>
        </w:rPr>
        <w:t>Since the linearity is not greater than 0.7, 0 – 50 ppm is not an appropriate range for the calibration curve. The experimental data is then plotted on a graph</w:t>
      </w:r>
      <w:r w:rsidR="00F16384">
        <w:rPr>
          <w:rFonts w:eastAsiaTheme="minorEastAsia"/>
        </w:rPr>
        <w:t xml:space="preserve"> to obtain the quadratic trendline of the dataset. </w:t>
      </w:r>
      <w:r w:rsidR="006C06A5">
        <w:rPr>
          <w:rFonts w:eastAsiaTheme="minorEastAsia"/>
        </w:rPr>
        <w:t xml:space="preserve">This is then used to predict the linear range: the concentrations are set as fractions of one variable, while the calculated absorbance exclusively depends on the fraction of this variable. </w:t>
      </w:r>
      <w:r w:rsidR="003E532E">
        <w:rPr>
          <w:rFonts w:eastAsiaTheme="minorEastAsia"/>
        </w:rPr>
        <w:t xml:space="preserve">We define </w:t>
      </w:r>
      <w:r w:rsidR="003E532E">
        <w:rPr>
          <w:rFonts w:eastAsiaTheme="minorEastAsia" w:cs="Arial"/>
        </w:rPr>
        <w:t>α as the highest concentration standard in a calibration of 5 standards.</w:t>
      </w:r>
    </w:p>
    <w:p w:rsidR="006C06A5" w:rsidRPr="00ED0324" w:rsidRDefault="006C06A5" w:rsidP="00CA6204">
      <w:pPr>
        <w:rPr>
          <w:rFonts w:eastAsiaTheme="minorEastAsia"/>
        </w:rPr>
      </w:pPr>
      <w:r>
        <w:rPr>
          <w:rFonts w:eastAsiaTheme="minorEastAsia"/>
        </w:rPr>
        <w:t xml:space="preserve">The concentration range is then [ 0,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r>
        <w:rPr>
          <w:rFonts w:eastAsiaTheme="minorEastAsia"/>
        </w:rPr>
        <w:t xml:space="preserve"> </w:t>
      </w:r>
      <w:r w:rsidR="00ED0324">
        <w:rPr>
          <w:rFonts w:eastAsiaTheme="minorEastAsia" w:cs="Arial"/>
        </w:rPr>
        <w:t>α</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r>
        <w:rPr>
          <w:rFonts w:eastAsiaTheme="minorEastAsia"/>
        </w:rPr>
        <w:t xml:space="preserve"> </w:t>
      </w:r>
      <w:r w:rsidR="00ED0324">
        <w:rPr>
          <w:rFonts w:eastAsiaTheme="minorEastAsia" w:cs="Arial"/>
        </w:rPr>
        <w:t>α</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r>
        <w:rPr>
          <w:rFonts w:eastAsiaTheme="minorEastAsia"/>
        </w:rPr>
        <w:t xml:space="preserve"> </w:t>
      </w:r>
      <w:r w:rsidR="00ED0324">
        <w:rPr>
          <w:rFonts w:eastAsiaTheme="minorEastAsia" w:cs="Arial"/>
        </w:rPr>
        <w:t>α</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oMath>
      <w:r>
        <w:rPr>
          <w:rFonts w:eastAsiaTheme="minorEastAsia"/>
        </w:rPr>
        <w:t xml:space="preserve"> </w:t>
      </w:r>
      <w:r w:rsidR="00ED0324">
        <w:rPr>
          <w:rFonts w:eastAsiaTheme="minorEastAsia" w:cs="Arial"/>
        </w:rPr>
        <w:t>α</w:t>
      </w:r>
      <w:r>
        <w:rPr>
          <w:rFonts w:eastAsiaTheme="minorEastAsia"/>
        </w:rPr>
        <w:t xml:space="preserve">, </w:t>
      </w:r>
      <w:r w:rsidR="00ED0324">
        <w:rPr>
          <w:rFonts w:eastAsiaTheme="minorEastAsia" w:cs="Arial"/>
        </w:rPr>
        <w:t>α</w:t>
      </w:r>
      <w:r>
        <w:rPr>
          <w:rFonts w:eastAsiaTheme="minorEastAsia"/>
        </w:rPr>
        <w:t xml:space="preserve"> ] and the calcula</w:t>
      </w:r>
      <w:r w:rsidR="009C3B53">
        <w:rPr>
          <w:rFonts w:eastAsiaTheme="minorEastAsia"/>
        </w:rPr>
        <w:t xml:space="preserve">ted absorbance (demonstrated for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oMath>
      <w:r w:rsidR="009C3B53">
        <w:rPr>
          <w:rFonts w:eastAsiaTheme="minorEastAsia"/>
        </w:rPr>
        <w:t xml:space="preserve"> </w:t>
      </w:r>
      <w:r w:rsidR="00ED0324">
        <w:rPr>
          <w:rFonts w:eastAsiaTheme="minorEastAsia" w:cs="Arial"/>
        </w:rPr>
        <w:t>α</w:t>
      </w:r>
      <w:r w:rsidR="009C3B53">
        <w:rPr>
          <w:rFonts w:eastAsiaTheme="minorEastAsia"/>
        </w:rPr>
        <w:t xml:space="preserve">) is </w:t>
      </w:r>
      <m:oMath>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-9</m:t>
                </m:r>
              </m:e>
              <m:sub>
                <m:r>
                  <w:rPr>
                    <w:rFonts w:ascii="Cambria Math" w:eastAsiaTheme="minorEastAsia" w:hAnsi="Cambria Math"/>
                  </w:rPr>
                  <m:t>×10</m:t>
                </m:r>
              </m:sub>
            </m:sSub>
          </m:e>
          <m:sup>
            <m:r>
              <w:rPr>
                <w:rFonts w:ascii="Cambria Math" w:eastAsiaTheme="minorEastAsia" w:hAnsi="Cambria Math"/>
              </w:rPr>
              <m:t>-5</m:t>
            </m:r>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m:rPr>
                    <m:sty m:val="p"/>
                  </m:rPr>
                  <w:rPr>
                    <w:rFonts w:ascii="Cambria Math" w:eastAsiaTheme="minorEastAsia" w:hAnsi="Cambria Math"/>
                  </w:rPr>
                  <m:t xml:space="preserve"> </m:t>
                </m:r>
                <m:r>
                  <m:rPr>
                    <m:sty m:val="p"/>
                  </m:rPr>
                  <w:rPr>
                    <w:rFonts w:ascii="Cambria Math" w:eastAsiaTheme="minorEastAsia" w:hAnsi="Cambria Math" w:cs="Arial"/>
                  </w:rPr>
                  <m:t>α</m:t>
                </m:r>
              </m:e>
            </m:d>
          </m:e>
          <m:sup>
            <m:r>
              <w:rPr>
                <w:rFonts w:ascii="Cambria Math" w:eastAsiaTheme="minorEastAsia" w:hAnsi="Cambria Math"/>
              </w:rPr>
              <m:t>2</m:t>
            </m:r>
          </m:sup>
        </m:sSup>
        <m:r>
          <w:rPr>
            <w:rFonts w:ascii="Cambria Math" w:eastAsiaTheme="minorEastAsia" w:hAnsi="Cambria Math"/>
          </w:rPr>
          <m:t>+0.0157×</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r>
              <m:rPr>
                <m:sty m:val="p"/>
              </m:rPr>
              <w:rPr>
                <w:rFonts w:ascii="Cambria Math" w:eastAsiaTheme="minorEastAsia" w:hAnsi="Cambria Math"/>
              </w:rPr>
              <m:t xml:space="preserve"> </m:t>
            </m:r>
            <m:r>
              <m:rPr>
                <m:sty m:val="p"/>
              </m:rPr>
              <w:rPr>
                <w:rFonts w:ascii="Cambria Math" w:eastAsiaTheme="minorEastAsia" w:hAnsi="Cambria Math" w:cs="Arial"/>
              </w:rPr>
              <m:t>α</m:t>
            </m:r>
          </m:e>
        </m:d>
        <m:r>
          <w:rPr>
            <w:rFonts w:ascii="Cambria Math" w:eastAsiaTheme="minorEastAsia" w:hAnsi="Cambria Math"/>
          </w:rPr>
          <m:t>-0.0018</m:t>
        </m:r>
      </m:oMath>
      <w:r w:rsidR="00ED0324">
        <w:rPr>
          <w:rFonts w:eastAsiaTheme="minorEastAsia"/>
        </w:rPr>
        <w:t>, where -9</w:t>
      </w:r>
      <w:r w:rsidR="00ED0324">
        <w:rPr>
          <w:rFonts w:eastAsiaTheme="minorEastAsia"/>
          <w:vertAlign w:val="subscript"/>
        </w:rPr>
        <w:t>x10</w:t>
      </w:r>
      <w:r w:rsidR="00ED0324">
        <w:rPr>
          <w:rFonts w:eastAsiaTheme="minorEastAsia"/>
          <w:vertAlign w:val="superscript"/>
        </w:rPr>
        <w:t>-5</w:t>
      </w:r>
      <w:r w:rsidR="00ED0324">
        <w:rPr>
          <w:rFonts w:eastAsiaTheme="minorEastAsia"/>
        </w:rPr>
        <w:t>, 0.0157 and -0.0018 are the terms obtained from the trendline.</w:t>
      </w:r>
    </w:p>
    <w:p w:rsidR="006C06A5" w:rsidRDefault="00ED0324" w:rsidP="00CA6204">
      <w:pPr>
        <w:rPr>
          <w:rFonts w:eastAsiaTheme="minorEastAsia" w:cs="Arial"/>
        </w:rPr>
      </w:pPr>
      <w:r>
        <w:rPr>
          <w:rFonts w:eastAsiaTheme="minorEastAsia"/>
        </w:rPr>
        <w:t xml:space="preserve">As there is only a singular variable for the entire calibration range, the Excel Solver can be used to determine the maximum allowable value of </w:t>
      </w:r>
      <w:r>
        <w:rPr>
          <w:rFonts w:eastAsiaTheme="minorEastAsia" w:cs="Arial"/>
        </w:rPr>
        <w:t>α with the constraint that L must be greater than or equal to 0.7.</w:t>
      </w:r>
    </w:p>
    <w:p w:rsidR="000938A3" w:rsidRDefault="000938A3" w:rsidP="00CA6204">
      <w:pPr>
        <w:rPr>
          <w:rFonts w:eastAsiaTheme="minorEastAsia" w:cs="Arial"/>
        </w:rPr>
      </w:pPr>
      <w:r>
        <w:rPr>
          <w:rFonts w:eastAsiaTheme="minorEastAsia" w:cs="Arial"/>
        </w:rPr>
        <w:t xml:space="preserve">Repeating this for three </w:t>
      </w:r>
      <w:r w:rsidR="003E532E">
        <w:rPr>
          <w:rFonts w:eastAsiaTheme="minorEastAsia" w:cs="Arial"/>
        </w:rPr>
        <w:t>independent</w:t>
      </w:r>
      <w:r>
        <w:rPr>
          <w:rFonts w:eastAsiaTheme="minorEastAsia" w:cs="Arial"/>
        </w:rPr>
        <w:t xml:space="preserve"> sets of 0 – 50 ppm</w:t>
      </w:r>
      <w:r w:rsidR="003E532E">
        <w:rPr>
          <w:rFonts w:eastAsiaTheme="minorEastAsia" w:cs="Arial"/>
        </w:rPr>
        <w:t xml:space="preserve"> experimental</w:t>
      </w:r>
      <w:r>
        <w:rPr>
          <w:rFonts w:eastAsiaTheme="minorEastAsia" w:cs="Arial"/>
        </w:rPr>
        <w:t xml:space="preserve"> data shows the theoretical working range to be 0 – 30 ppm.</w:t>
      </w:r>
    </w:p>
    <w:p w:rsidR="00E1066A" w:rsidRDefault="00E1066A" w:rsidP="00E1066A">
      <w:pPr>
        <w:rPr>
          <w:rFonts w:eastAsiaTheme="minorEastAsia" w:cs="Arial"/>
        </w:rPr>
      </w:pPr>
      <w:r>
        <w:rPr>
          <w:rFonts w:eastAsiaTheme="minorEastAsia" w:cs="Arial"/>
        </w:rPr>
        <w:lastRenderedPageBreak/>
        <w:t>The image below shows a calibration curve where L is greater than 0.7, obtained on a clean burner.</w:t>
      </w:r>
    </w:p>
    <w:p w:rsidR="00E1066A" w:rsidRDefault="00E1066A" w:rsidP="00E1066A">
      <w:pPr>
        <w:rPr>
          <w:rFonts w:eastAsiaTheme="minorEastAsia"/>
        </w:rPr>
      </w:pPr>
      <w:r>
        <w:rPr>
          <w:rFonts w:eastAsiaTheme="minorEastAsia" w:cs="Arial"/>
          <w:noProof/>
          <w:lang w:val="nl-NL" w:eastAsia="nl-NL"/>
        </w:rPr>
        <w:drawing>
          <wp:inline distT="0" distB="0" distL="0" distR="0" wp14:anchorId="1FCE4761" wp14:editId="47952649">
            <wp:extent cx="4816475" cy="2924175"/>
            <wp:effectExtent l="0" t="0" r="3175" b="9525"/>
            <wp:docPr id="2" name="Afbeelding 2" descr="cal curve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 curve cle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6475" cy="2924175"/>
                    </a:xfrm>
                    <a:prstGeom prst="rect">
                      <a:avLst/>
                    </a:prstGeom>
                    <a:noFill/>
                    <a:ln>
                      <a:noFill/>
                    </a:ln>
                  </pic:spPr>
                </pic:pic>
              </a:graphicData>
            </a:graphic>
          </wp:inline>
        </w:drawing>
      </w:r>
    </w:p>
    <w:p w:rsidR="00AB0EC7" w:rsidRDefault="00E1066A" w:rsidP="00CA6204">
      <w:pPr>
        <w:rPr>
          <w:rFonts w:eastAsiaTheme="minorEastAsia" w:cs="Arial"/>
        </w:rPr>
      </w:pPr>
      <w:r>
        <w:rPr>
          <w:rFonts w:eastAsiaTheme="minorEastAsia" w:cs="Arial"/>
        </w:rPr>
        <w:t>As the burner becomes fouled from use, the calibration curve shows the loss of signal, evidenced below</w:t>
      </w:r>
      <w:r w:rsidR="00365C30">
        <w:rPr>
          <w:rFonts w:eastAsiaTheme="minorEastAsia" w:cs="Arial"/>
        </w:rPr>
        <w:t>. The following calibration curves are created from the same standards on the same day.</w:t>
      </w:r>
    </w:p>
    <w:p w:rsidR="00E1066A" w:rsidRDefault="00EC695B" w:rsidP="00CA6204">
      <w:pPr>
        <w:rPr>
          <w:rFonts w:eastAsiaTheme="minorEastAsia" w:cs="Arial"/>
        </w:rPr>
      </w:pPr>
      <w:r>
        <w:rPr>
          <w:rFonts w:eastAsiaTheme="minorEastAsia" w:cs="Arial"/>
          <w:noProof/>
          <w:lang w:val="nl-NL" w:eastAsia="nl-NL"/>
        </w:rPr>
        <w:drawing>
          <wp:anchor distT="0" distB="0" distL="114300" distR="114300" simplePos="0" relativeHeight="251703296" behindDoc="0" locked="0" layoutInCell="1" allowOverlap="1">
            <wp:simplePos x="0" y="0"/>
            <wp:positionH relativeFrom="column">
              <wp:posOffset>4423321</wp:posOffset>
            </wp:positionH>
            <wp:positionV relativeFrom="paragraph">
              <wp:posOffset>19685</wp:posOffset>
            </wp:positionV>
            <wp:extent cx="2339975" cy="1420495"/>
            <wp:effectExtent l="0" t="0" r="3175" b="8255"/>
            <wp:wrapNone/>
            <wp:docPr id="11" name="Afbeelding 11" descr="C:\Users\x002193\AppData\Local\Microsoft\Windows\INetCache\Content.Word\reprod 8 cal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002193\AppData\Local\Microsoft\Windows\INetCache\Content.Word\reprod 8 cal curv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9975" cy="1420495"/>
                    </a:xfrm>
                    <a:prstGeom prst="rect">
                      <a:avLst/>
                    </a:prstGeom>
                    <a:noFill/>
                    <a:ln>
                      <a:noFill/>
                    </a:ln>
                  </pic:spPr>
                </pic:pic>
              </a:graphicData>
            </a:graphic>
          </wp:anchor>
        </w:drawing>
      </w:r>
      <w:r w:rsidR="00C12CED">
        <w:rPr>
          <w:rFonts w:eastAsiaTheme="minorEastAsia"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35pt;height:111.45pt">
            <v:imagedata r:id="rId25" o:title="reprod 6 cal curve"/>
          </v:shape>
        </w:pict>
      </w:r>
      <w:r>
        <w:rPr>
          <w:rFonts w:eastAsiaTheme="minorEastAsia" w:cs="Arial"/>
          <w:noProof/>
          <w:lang w:val="nl-NL" w:eastAsia="nl-NL"/>
        </w:rPr>
        <w:drawing>
          <wp:inline distT="0" distB="0" distL="0" distR="0">
            <wp:extent cx="2339340" cy="1414145"/>
            <wp:effectExtent l="0" t="0" r="3810" b="0"/>
            <wp:docPr id="42" name="Afbeelding 42" descr="C:\Users\x002193\AppData\Local\Microsoft\Windows\INetCache\Content.Word\reprod 7 cal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x002193\AppData\Local\Microsoft\Windows\INetCache\Content.Word\reprod 7 cal curv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9340" cy="1414145"/>
                    </a:xfrm>
                    <a:prstGeom prst="rect">
                      <a:avLst/>
                    </a:prstGeom>
                    <a:noFill/>
                    <a:ln>
                      <a:noFill/>
                    </a:ln>
                  </pic:spPr>
                </pic:pic>
              </a:graphicData>
            </a:graphic>
          </wp:inline>
        </w:drawing>
      </w:r>
    </w:p>
    <w:p w:rsidR="00E1066A" w:rsidRDefault="00E1066A" w:rsidP="00CA6204">
      <w:pPr>
        <w:rPr>
          <w:rFonts w:eastAsiaTheme="minorEastAsia" w:cs="Arial"/>
        </w:rPr>
      </w:pPr>
    </w:p>
    <w:p w:rsidR="00E1066A" w:rsidRDefault="00E1066A" w:rsidP="00CA6204">
      <w:pPr>
        <w:rPr>
          <w:rFonts w:eastAsiaTheme="minorEastAsia" w:cs="Arial"/>
        </w:rPr>
      </w:pPr>
    </w:p>
    <w:p w:rsidR="00E1066A" w:rsidRDefault="00E1066A" w:rsidP="00CA6204">
      <w:pPr>
        <w:rPr>
          <w:rFonts w:eastAsiaTheme="minorEastAsia" w:cs="Arial"/>
        </w:rPr>
      </w:pPr>
    </w:p>
    <w:p w:rsidR="00EC695B" w:rsidRDefault="00EC695B" w:rsidP="00CA6204">
      <w:pPr>
        <w:rPr>
          <w:rFonts w:eastAsiaTheme="minorEastAsia" w:cs="Arial"/>
        </w:rPr>
      </w:pPr>
    </w:p>
    <w:p w:rsidR="00EC695B" w:rsidRDefault="00EC695B" w:rsidP="00CA6204">
      <w:pPr>
        <w:rPr>
          <w:rFonts w:eastAsiaTheme="minorEastAsia" w:cs="Arial"/>
        </w:rPr>
      </w:pPr>
    </w:p>
    <w:p w:rsidR="00EC695B" w:rsidRDefault="00EC695B" w:rsidP="00CA6204">
      <w:pPr>
        <w:rPr>
          <w:rFonts w:eastAsiaTheme="minorEastAsia" w:cs="Arial"/>
        </w:rPr>
      </w:pPr>
    </w:p>
    <w:p w:rsidR="00EC695B" w:rsidRDefault="00EC695B" w:rsidP="00CA6204">
      <w:pPr>
        <w:rPr>
          <w:rFonts w:eastAsiaTheme="minorEastAsia" w:cs="Arial"/>
        </w:rPr>
      </w:pPr>
    </w:p>
    <w:p w:rsidR="002C1211" w:rsidRDefault="002C1211" w:rsidP="002C1211">
      <w:pPr>
        <w:pStyle w:val="Heading1"/>
      </w:pPr>
      <w:bookmarkStart w:id="42" w:name="_Toc10622278"/>
      <w:r>
        <w:lastRenderedPageBreak/>
        <w:t>Appendix D: Grubb test, regression analysis</w:t>
      </w:r>
      <w:bookmarkEnd w:id="42"/>
    </w:p>
    <w:p w:rsidR="003058D5" w:rsidRPr="003058D5" w:rsidRDefault="003058D5" w:rsidP="003058D5"/>
    <w:tbl>
      <w:tblPr>
        <w:tblStyle w:val="TableGrid"/>
        <w:tblW w:w="0" w:type="auto"/>
        <w:tblLook w:val="04A0" w:firstRow="1" w:lastRow="0" w:firstColumn="1" w:lastColumn="0" w:noHBand="0" w:noVBand="1"/>
      </w:tblPr>
      <w:tblGrid>
        <w:gridCol w:w="1080"/>
        <w:gridCol w:w="1366"/>
        <w:gridCol w:w="1080"/>
        <w:gridCol w:w="1080"/>
      </w:tblGrid>
      <w:tr w:rsidR="003058D5" w:rsidRPr="002C1211" w:rsidTr="003058D5">
        <w:trPr>
          <w:trHeight w:val="285"/>
        </w:trPr>
        <w:tc>
          <w:tcPr>
            <w:tcW w:w="1080" w:type="dxa"/>
            <w:noWrap/>
            <w:hideMark/>
          </w:tcPr>
          <w:p w:rsidR="003058D5" w:rsidRPr="002C1211" w:rsidRDefault="003058D5">
            <w:pPr>
              <w:rPr>
                <w:rFonts w:eastAsiaTheme="minorEastAsia" w:cs="Arial"/>
              </w:rPr>
            </w:pPr>
            <w:r w:rsidRPr="002C1211">
              <w:rPr>
                <w:rFonts w:eastAsiaTheme="minorEastAsia" w:cs="Arial"/>
              </w:rPr>
              <w:t>conc</w:t>
            </w:r>
          </w:p>
        </w:tc>
        <w:tc>
          <w:tcPr>
            <w:tcW w:w="1366" w:type="dxa"/>
            <w:noWrap/>
            <w:hideMark/>
          </w:tcPr>
          <w:p w:rsidR="003058D5" w:rsidRPr="002C1211" w:rsidRDefault="003058D5">
            <w:pPr>
              <w:rPr>
                <w:rFonts w:eastAsiaTheme="minorEastAsia" w:cs="Arial"/>
              </w:rPr>
            </w:pPr>
            <w:r w:rsidRPr="002C1211">
              <w:rPr>
                <w:rFonts w:eastAsiaTheme="minorEastAsia" w:cs="Arial"/>
              </w:rPr>
              <w:t>abs</w:t>
            </w:r>
            <w:r>
              <w:rPr>
                <w:rFonts w:eastAsiaTheme="minorEastAsia" w:cs="Arial"/>
              </w:rPr>
              <w:t>orbance</w:t>
            </w:r>
          </w:p>
        </w:tc>
        <w:tc>
          <w:tcPr>
            <w:tcW w:w="1080" w:type="dxa"/>
            <w:tcBorders>
              <w:right w:val="single" w:sz="4" w:space="0" w:color="auto"/>
            </w:tcBorders>
            <w:noWrap/>
            <w:hideMark/>
          </w:tcPr>
          <w:p w:rsidR="003058D5" w:rsidRPr="002C1211" w:rsidRDefault="003058D5">
            <w:pPr>
              <w:rPr>
                <w:rFonts w:eastAsiaTheme="minorEastAsia" w:cs="Arial"/>
              </w:rPr>
            </w:pPr>
            <w:r w:rsidRPr="002C1211">
              <w:rPr>
                <w:rFonts w:eastAsiaTheme="minorEastAsia" w:cs="Arial"/>
              </w:rPr>
              <w:t>Grubb test</w:t>
            </w:r>
          </w:p>
        </w:tc>
        <w:tc>
          <w:tcPr>
            <w:tcW w:w="1080" w:type="dxa"/>
            <w:tcBorders>
              <w:top w:val="nil"/>
              <w:left w:val="single" w:sz="4" w:space="0" w:color="auto"/>
              <w:bottom w:val="nil"/>
              <w:right w:val="nil"/>
            </w:tcBorders>
            <w:noWrap/>
            <w:hideMark/>
          </w:tcPr>
          <w:p w:rsidR="003058D5" w:rsidRPr="002C1211" w:rsidRDefault="003058D5">
            <w:pPr>
              <w:rPr>
                <w:rFonts w:eastAsiaTheme="minorEastAsia" w:cs="Arial"/>
              </w:rPr>
            </w:pPr>
            <w:r w:rsidRPr="002C1211">
              <w:rPr>
                <w:rFonts w:eastAsiaTheme="minorEastAsia" w:cs="Arial"/>
              </w:rPr>
              <w:t>Gcrit</w:t>
            </w:r>
          </w:p>
        </w:tc>
      </w:tr>
      <w:tr w:rsidR="003058D5" w:rsidRPr="002C1211" w:rsidTr="003058D5">
        <w:trPr>
          <w:trHeight w:val="300"/>
        </w:trPr>
        <w:tc>
          <w:tcPr>
            <w:tcW w:w="1080" w:type="dxa"/>
            <w:noWrap/>
            <w:hideMark/>
          </w:tcPr>
          <w:p w:rsidR="003058D5" w:rsidRPr="002C1211" w:rsidRDefault="003058D5" w:rsidP="002C1211">
            <w:pPr>
              <w:rPr>
                <w:rFonts w:eastAsiaTheme="minorEastAsia" w:cs="Arial"/>
              </w:rPr>
            </w:pPr>
            <w:r w:rsidRPr="002C1211">
              <w:rPr>
                <w:rFonts w:eastAsiaTheme="minorEastAsia" w:cs="Arial"/>
              </w:rPr>
              <w:t>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0,0015</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1,59</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r w:rsidRPr="002C1211">
              <w:rPr>
                <w:rFonts w:eastAsiaTheme="minorEastAsia" w:cs="Arial"/>
              </w:rPr>
              <w:t>1,72</w:t>
            </w: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0,0004</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0,30</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-0,0002</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0,40</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-0,0003</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0,51</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-0,0007</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0,98</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0,0398</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0,17</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300"/>
        </w:trPr>
        <w:tc>
          <w:tcPr>
            <w:tcW w:w="1080" w:type="dxa"/>
            <w:noWrap/>
            <w:hideMark/>
          </w:tcPr>
          <w:p w:rsidR="003058D5" w:rsidRPr="002C1211" w:rsidRDefault="003058D5" w:rsidP="002C1211">
            <w:pPr>
              <w:rPr>
                <w:rFonts w:eastAsiaTheme="minorEastAsia" w:cs="Arial"/>
              </w:rPr>
            </w:pPr>
            <w:r w:rsidRPr="002C1211">
              <w:rPr>
                <w:rFonts w:eastAsiaTheme="minorEastAsia" w:cs="Arial"/>
              </w:rPr>
              <w:t>2</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0,0388</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1,22</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0,0394</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0,59</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300"/>
        </w:trPr>
        <w:tc>
          <w:tcPr>
            <w:tcW w:w="1080" w:type="dxa"/>
            <w:noWrap/>
            <w:hideMark/>
          </w:tcPr>
          <w:p w:rsidR="003058D5" w:rsidRPr="002C1211" w:rsidRDefault="003058D5" w:rsidP="002C1211">
            <w:pPr>
              <w:rPr>
                <w:rFonts w:eastAsiaTheme="minorEastAsia" w:cs="Arial"/>
              </w:rPr>
            </w:pPr>
            <w:r w:rsidRPr="002C1211">
              <w:rPr>
                <w:rFonts w:eastAsiaTheme="minorEastAsia" w:cs="Arial"/>
              </w:rPr>
              <w:t>2</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0,0406</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0,67</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0,0412</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1,30</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5</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0,0968</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1,21</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5</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0,0983</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0,72</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300"/>
        </w:trPr>
        <w:tc>
          <w:tcPr>
            <w:tcW w:w="1080" w:type="dxa"/>
            <w:noWrap/>
            <w:hideMark/>
          </w:tcPr>
          <w:p w:rsidR="003058D5" w:rsidRPr="002C1211" w:rsidRDefault="003058D5" w:rsidP="002C1211">
            <w:pPr>
              <w:rPr>
                <w:rFonts w:eastAsiaTheme="minorEastAsia" w:cs="Arial"/>
              </w:rPr>
            </w:pPr>
            <w:r w:rsidRPr="002C1211">
              <w:rPr>
                <w:rFonts w:eastAsiaTheme="minorEastAsia" w:cs="Arial"/>
              </w:rPr>
              <w:t>5</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0,1003</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0,07</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300"/>
        </w:trPr>
        <w:tc>
          <w:tcPr>
            <w:tcW w:w="1080" w:type="dxa"/>
            <w:noWrap/>
            <w:hideMark/>
          </w:tcPr>
          <w:p w:rsidR="003058D5" w:rsidRPr="002C1211" w:rsidRDefault="003058D5" w:rsidP="002C1211">
            <w:pPr>
              <w:rPr>
                <w:rFonts w:eastAsiaTheme="minorEastAsia" w:cs="Arial"/>
              </w:rPr>
            </w:pPr>
            <w:r w:rsidRPr="002C1211">
              <w:rPr>
                <w:rFonts w:eastAsiaTheme="minorEastAsia" w:cs="Arial"/>
              </w:rPr>
              <w:t>5</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0,1033</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0,92</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5</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0,1038</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1,08</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8</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0,1500</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1,08</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300"/>
        </w:trPr>
        <w:tc>
          <w:tcPr>
            <w:tcW w:w="1080" w:type="dxa"/>
            <w:noWrap/>
            <w:hideMark/>
          </w:tcPr>
          <w:p w:rsidR="003058D5" w:rsidRPr="002C1211" w:rsidRDefault="003058D5" w:rsidP="002C1211">
            <w:pPr>
              <w:rPr>
                <w:rFonts w:eastAsiaTheme="minorEastAsia" w:cs="Arial"/>
              </w:rPr>
            </w:pPr>
            <w:r w:rsidRPr="002C1211">
              <w:rPr>
                <w:rFonts w:eastAsiaTheme="minorEastAsia" w:cs="Arial"/>
              </w:rPr>
              <w:t>8</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0,1505</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0,98</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300"/>
        </w:trPr>
        <w:tc>
          <w:tcPr>
            <w:tcW w:w="1080" w:type="dxa"/>
            <w:noWrap/>
            <w:hideMark/>
          </w:tcPr>
          <w:p w:rsidR="003058D5" w:rsidRPr="002C1211" w:rsidRDefault="003058D5" w:rsidP="002C1211">
            <w:pPr>
              <w:rPr>
                <w:rFonts w:eastAsiaTheme="minorEastAsia" w:cs="Arial"/>
              </w:rPr>
            </w:pPr>
            <w:r w:rsidRPr="002C1211">
              <w:rPr>
                <w:rFonts w:eastAsiaTheme="minorEastAsia" w:cs="Arial"/>
              </w:rPr>
              <w:t>8</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0,1562</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0,20</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8</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0,1587</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0,71</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8</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0,1608</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1,15</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10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0,1875</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1,12</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300"/>
        </w:trPr>
        <w:tc>
          <w:tcPr>
            <w:tcW w:w="1080" w:type="dxa"/>
            <w:noWrap/>
            <w:hideMark/>
          </w:tcPr>
          <w:p w:rsidR="003058D5" w:rsidRPr="002C1211" w:rsidRDefault="003058D5" w:rsidP="002C1211">
            <w:pPr>
              <w:rPr>
                <w:rFonts w:eastAsiaTheme="minorEastAsia" w:cs="Arial"/>
              </w:rPr>
            </w:pPr>
            <w:r w:rsidRPr="002C1211">
              <w:rPr>
                <w:rFonts w:eastAsiaTheme="minorEastAsia" w:cs="Arial"/>
              </w:rPr>
              <w:t>10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0,1888</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0,88</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300"/>
        </w:trPr>
        <w:tc>
          <w:tcPr>
            <w:tcW w:w="1080" w:type="dxa"/>
            <w:noWrap/>
            <w:hideMark/>
          </w:tcPr>
          <w:p w:rsidR="003058D5" w:rsidRPr="002C1211" w:rsidRDefault="003058D5" w:rsidP="002C1211">
            <w:pPr>
              <w:rPr>
                <w:rFonts w:eastAsiaTheme="minorEastAsia" w:cs="Arial"/>
              </w:rPr>
            </w:pPr>
            <w:r w:rsidRPr="002C1211">
              <w:rPr>
                <w:rFonts w:eastAsiaTheme="minorEastAsia" w:cs="Arial"/>
              </w:rPr>
              <w:t>10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0,1944</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0,16</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10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0,1966</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0,58</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10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0,2003</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1,27</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15</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0,2653</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1,21</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15</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0,2684</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0,82</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15</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0,2775</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0,31</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15</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0,2788</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0,47</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15</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0,2850</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1,24</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0,3462</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1,28</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0,3530</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0,66</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0,3613</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0,10</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0,3666</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0,59</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0,3739</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1,25</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22</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0,3711</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1,25</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22</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0,3767</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0,77</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22</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0,3889</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0,28</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lastRenderedPageBreak/>
              <w:t>22</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0,3914</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0,49</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22</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0,4001</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1,24</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25</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0,4167</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1,15</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25</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0,4249</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0,49</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25</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0,4386</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0,60</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25</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0,4440</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1,04</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28</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0,4559</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1,21</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28</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0,4629</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0,70</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28</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0,4744</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0,13</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28</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0,4784</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0,42</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28</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0,4914</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1,36</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30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0,4794</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1,28</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30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0,4863</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0,77</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30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0,5024</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0,42</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30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0,5030</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0,46</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r w:rsidR="003058D5" w:rsidRPr="002C1211" w:rsidTr="003058D5">
        <w:trPr>
          <w:trHeight w:val="285"/>
        </w:trPr>
        <w:tc>
          <w:tcPr>
            <w:tcW w:w="1080" w:type="dxa"/>
            <w:noWrap/>
            <w:hideMark/>
          </w:tcPr>
          <w:p w:rsidR="003058D5" w:rsidRPr="002C1211" w:rsidRDefault="003058D5" w:rsidP="002C1211">
            <w:pPr>
              <w:rPr>
                <w:rFonts w:eastAsiaTheme="minorEastAsia" w:cs="Arial"/>
              </w:rPr>
            </w:pPr>
            <w:r w:rsidRPr="002C1211">
              <w:rPr>
                <w:rFonts w:eastAsiaTheme="minorEastAsia" w:cs="Arial"/>
              </w:rPr>
              <w:t>30</w:t>
            </w:r>
          </w:p>
        </w:tc>
        <w:tc>
          <w:tcPr>
            <w:tcW w:w="1366" w:type="dxa"/>
            <w:noWrap/>
            <w:hideMark/>
          </w:tcPr>
          <w:p w:rsidR="003058D5" w:rsidRPr="002C1211" w:rsidRDefault="003058D5" w:rsidP="002C1211">
            <w:pPr>
              <w:rPr>
                <w:rFonts w:eastAsiaTheme="minorEastAsia" w:cs="Arial"/>
              </w:rPr>
            </w:pPr>
            <w:r w:rsidRPr="002C1211">
              <w:rPr>
                <w:rFonts w:eastAsiaTheme="minorEastAsia" w:cs="Arial"/>
              </w:rPr>
              <w:t>0,5127</w:t>
            </w:r>
          </w:p>
        </w:tc>
        <w:tc>
          <w:tcPr>
            <w:tcW w:w="1080" w:type="dxa"/>
            <w:tcBorders>
              <w:right w:val="single" w:sz="4" w:space="0" w:color="auto"/>
            </w:tcBorders>
            <w:noWrap/>
            <w:hideMark/>
          </w:tcPr>
          <w:p w:rsidR="003058D5" w:rsidRPr="002C1211" w:rsidRDefault="003058D5" w:rsidP="002C1211">
            <w:pPr>
              <w:rPr>
                <w:rFonts w:eastAsiaTheme="minorEastAsia" w:cs="Arial"/>
              </w:rPr>
            </w:pPr>
            <w:r w:rsidRPr="002C1211">
              <w:rPr>
                <w:rFonts w:eastAsiaTheme="minorEastAsia" w:cs="Arial"/>
              </w:rPr>
              <w:t>1,18</w:t>
            </w:r>
          </w:p>
        </w:tc>
        <w:tc>
          <w:tcPr>
            <w:tcW w:w="1080" w:type="dxa"/>
            <w:tcBorders>
              <w:top w:val="nil"/>
              <w:left w:val="single" w:sz="4" w:space="0" w:color="auto"/>
              <w:bottom w:val="nil"/>
              <w:right w:val="nil"/>
            </w:tcBorders>
            <w:noWrap/>
            <w:hideMark/>
          </w:tcPr>
          <w:p w:rsidR="003058D5" w:rsidRPr="002C1211" w:rsidRDefault="003058D5" w:rsidP="002C1211">
            <w:pPr>
              <w:rPr>
                <w:rFonts w:eastAsiaTheme="minorEastAsia" w:cs="Arial"/>
              </w:rPr>
            </w:pPr>
          </w:p>
        </w:tc>
      </w:tr>
    </w:tbl>
    <w:p w:rsidR="002C1211" w:rsidRDefault="002C1211" w:rsidP="00CA6204">
      <w:pPr>
        <w:rPr>
          <w:rFonts w:eastAsiaTheme="minorEastAsia" w:cs="Arial"/>
        </w:rPr>
      </w:pPr>
    </w:p>
    <w:p w:rsidR="002C1211" w:rsidRPr="00FF6091" w:rsidRDefault="002C1211" w:rsidP="00CA6204">
      <w:pPr>
        <w:rPr>
          <w:rFonts w:eastAsiaTheme="minorEastAsia" w:cs="Arial"/>
        </w:rPr>
      </w:pPr>
      <w:r>
        <w:rPr>
          <w:rFonts w:eastAsiaTheme="minorEastAsia" w:cs="Arial"/>
        </w:rPr>
        <w:t>None of the values exceed G</w:t>
      </w:r>
      <w:r>
        <w:rPr>
          <w:rFonts w:eastAsiaTheme="minorEastAsia" w:cs="Arial"/>
          <w:vertAlign w:val="subscript"/>
        </w:rPr>
        <w:t xml:space="preserve">crit </w:t>
      </w:r>
      <w:r>
        <w:rPr>
          <w:rFonts w:eastAsiaTheme="minorEastAsia" w:cs="Arial"/>
        </w:rPr>
        <w:t>for n=5, indicating that there are no outliers in this data range.</w:t>
      </w:r>
      <w:r w:rsidR="00FF6091">
        <w:rPr>
          <w:rFonts w:eastAsiaTheme="minorEastAsia" w:cs="Arial"/>
        </w:rPr>
        <w:t xml:space="preserve"> Value for G</w:t>
      </w:r>
      <w:r w:rsidR="00FF6091">
        <w:rPr>
          <w:rFonts w:eastAsiaTheme="minorEastAsia" w:cs="Arial"/>
          <w:vertAlign w:val="subscript"/>
        </w:rPr>
        <w:t xml:space="preserve">crit </w:t>
      </w:r>
      <w:r w:rsidR="00FF6091">
        <w:rPr>
          <w:rFonts w:eastAsiaTheme="minorEastAsia" w:cs="Arial"/>
        </w:rPr>
        <w:t xml:space="preserve">at n = 5 obtained from literature </w:t>
      </w:r>
      <w:sdt>
        <w:sdtPr>
          <w:rPr>
            <w:rFonts w:eastAsiaTheme="minorEastAsia" w:cs="Arial"/>
          </w:rPr>
          <w:id w:val="-548450691"/>
          <w:citation/>
        </w:sdtPr>
        <w:sdtEndPr/>
        <w:sdtContent>
          <w:r w:rsidR="00FF6091">
            <w:rPr>
              <w:rFonts w:eastAsiaTheme="minorEastAsia" w:cs="Arial"/>
            </w:rPr>
            <w:fldChar w:fldCharType="begin"/>
          </w:r>
          <w:r w:rsidR="00FF6091">
            <w:rPr>
              <w:rFonts w:eastAsiaTheme="minorEastAsia" w:cs="Arial"/>
              <w:lang w:val="en-GB"/>
            </w:rPr>
            <w:instrText xml:space="preserve"> CITATION Mil10 \l 2057 </w:instrText>
          </w:r>
          <w:r w:rsidR="00FF6091">
            <w:rPr>
              <w:rFonts w:eastAsiaTheme="minorEastAsia" w:cs="Arial"/>
            </w:rPr>
            <w:fldChar w:fldCharType="separate"/>
          </w:r>
          <w:r w:rsidR="00547F13" w:rsidRPr="00547F13">
            <w:rPr>
              <w:rFonts w:eastAsiaTheme="minorEastAsia" w:cs="Arial"/>
              <w:noProof/>
              <w:lang w:val="en-GB"/>
            </w:rPr>
            <w:t>(Miller &amp; Miller, 2010)</w:t>
          </w:r>
          <w:r w:rsidR="00FF6091">
            <w:rPr>
              <w:rFonts w:eastAsiaTheme="minorEastAsia" w:cs="Arial"/>
            </w:rPr>
            <w:fldChar w:fldCharType="end"/>
          </w:r>
        </w:sdtContent>
      </w:sdt>
      <w:r w:rsidR="00FF6091">
        <w:rPr>
          <w:rFonts w:eastAsiaTheme="minorEastAsia" w:cs="Arial"/>
        </w:rPr>
        <w:t>.</w:t>
      </w:r>
    </w:p>
    <w:p w:rsidR="002C1211" w:rsidRDefault="002C1211">
      <w:pPr>
        <w:rPr>
          <w:rFonts w:eastAsiaTheme="minorEastAsia" w:cs="Arial"/>
        </w:rPr>
      </w:pPr>
      <w:r>
        <w:rPr>
          <w:rFonts w:eastAsiaTheme="minorEastAsia" w:cs="Arial"/>
        </w:rPr>
        <w:br w:type="page"/>
      </w:r>
    </w:p>
    <w:p w:rsidR="002C1211" w:rsidRDefault="002C1211" w:rsidP="002C1211">
      <w:pPr>
        <w:pStyle w:val="Heading1"/>
      </w:pPr>
      <w:bookmarkStart w:id="43" w:name="_Toc10622279"/>
      <w:r>
        <w:lastRenderedPageBreak/>
        <w:t>Appendix E: Grubb test, recovery</w:t>
      </w:r>
      <w:bookmarkEnd w:id="43"/>
      <w:r>
        <w:t xml:space="preserve"> </w:t>
      </w:r>
    </w:p>
    <w:tbl>
      <w:tblPr>
        <w:tblStyle w:val="TableGrid"/>
        <w:tblW w:w="0" w:type="auto"/>
        <w:tblLook w:val="04A0" w:firstRow="1" w:lastRow="0" w:firstColumn="1" w:lastColumn="0" w:noHBand="0" w:noVBand="1"/>
      </w:tblPr>
      <w:tblGrid>
        <w:gridCol w:w="1080"/>
        <w:gridCol w:w="1439"/>
        <w:gridCol w:w="1080"/>
        <w:gridCol w:w="1080"/>
      </w:tblGrid>
      <w:tr w:rsidR="002C1211" w:rsidRPr="002C1211" w:rsidTr="002C1211">
        <w:trPr>
          <w:trHeight w:val="285"/>
        </w:trPr>
        <w:tc>
          <w:tcPr>
            <w:tcW w:w="1080" w:type="dxa"/>
            <w:noWrap/>
            <w:hideMark/>
          </w:tcPr>
          <w:p w:rsidR="002C1211" w:rsidRPr="002C1211" w:rsidRDefault="002C1211">
            <w:pPr>
              <w:rPr>
                <w:rFonts w:eastAsiaTheme="minorEastAsia" w:cs="Arial"/>
              </w:rPr>
            </w:pPr>
            <w:r w:rsidRPr="002C1211">
              <w:rPr>
                <w:rFonts w:eastAsiaTheme="minorEastAsia" w:cs="Arial"/>
              </w:rPr>
              <w:t>ID</w:t>
            </w:r>
          </w:p>
        </w:tc>
        <w:tc>
          <w:tcPr>
            <w:tcW w:w="1439" w:type="dxa"/>
            <w:noWrap/>
            <w:hideMark/>
          </w:tcPr>
          <w:p w:rsidR="002C1211" w:rsidRPr="002C1211" w:rsidRDefault="002C1211">
            <w:pPr>
              <w:rPr>
                <w:rFonts w:eastAsiaTheme="minorEastAsia" w:cs="Arial"/>
              </w:rPr>
            </w:pPr>
            <w:r w:rsidRPr="002C1211">
              <w:rPr>
                <w:rFonts w:eastAsiaTheme="minorEastAsia" w:cs="Arial"/>
              </w:rPr>
              <w:t>recovery %</w:t>
            </w:r>
          </w:p>
        </w:tc>
        <w:tc>
          <w:tcPr>
            <w:tcW w:w="1080" w:type="dxa"/>
            <w:tcBorders>
              <w:bottom w:val="single" w:sz="4" w:space="0" w:color="auto"/>
            </w:tcBorders>
            <w:noWrap/>
            <w:hideMark/>
          </w:tcPr>
          <w:p w:rsidR="002C1211" w:rsidRPr="002C1211" w:rsidRDefault="002C1211">
            <w:pPr>
              <w:rPr>
                <w:rFonts w:eastAsiaTheme="minorEastAsia" w:cs="Arial"/>
              </w:rPr>
            </w:pPr>
            <w:r w:rsidRPr="002C1211">
              <w:rPr>
                <w:rFonts w:eastAsiaTheme="minorEastAsia" w:cs="Arial"/>
              </w:rPr>
              <w:t>G</w:t>
            </w:r>
          </w:p>
        </w:tc>
        <w:tc>
          <w:tcPr>
            <w:tcW w:w="1080" w:type="dxa"/>
            <w:tcBorders>
              <w:top w:val="nil"/>
              <w:bottom w:val="nil"/>
              <w:right w:val="nil"/>
            </w:tcBorders>
            <w:noWrap/>
            <w:hideMark/>
          </w:tcPr>
          <w:p w:rsidR="002C1211" w:rsidRPr="002C1211" w:rsidRDefault="002C1211">
            <w:pPr>
              <w:rPr>
                <w:rFonts w:eastAsiaTheme="minorEastAsia" w:cs="Arial"/>
              </w:rPr>
            </w:pPr>
            <w:r w:rsidRPr="002C1211">
              <w:rPr>
                <w:rFonts w:eastAsiaTheme="minorEastAsia" w:cs="Arial"/>
              </w:rPr>
              <w:t>G</w:t>
            </w:r>
            <w:r w:rsidRPr="002C1211">
              <w:rPr>
                <w:rFonts w:eastAsiaTheme="minorEastAsia" w:cs="Arial"/>
                <w:vertAlign w:val="subscript"/>
              </w:rPr>
              <w:t>crit</w:t>
            </w:r>
          </w:p>
        </w:tc>
      </w:tr>
      <w:tr w:rsidR="002C1211" w:rsidRPr="002C1211" w:rsidTr="002C1211">
        <w:trPr>
          <w:trHeight w:val="285"/>
        </w:trPr>
        <w:tc>
          <w:tcPr>
            <w:tcW w:w="1080" w:type="dxa"/>
            <w:noWrap/>
            <w:hideMark/>
          </w:tcPr>
          <w:p w:rsidR="002C1211" w:rsidRPr="00FF6091" w:rsidRDefault="002C1211">
            <w:pPr>
              <w:rPr>
                <w:rFonts w:eastAsiaTheme="minorEastAsia" w:cs="Arial"/>
                <w:color w:val="FF0000"/>
              </w:rPr>
            </w:pPr>
            <w:r w:rsidRPr="00FF6091">
              <w:rPr>
                <w:rFonts w:eastAsiaTheme="minorEastAsia" w:cs="Arial"/>
                <w:color w:val="FF0000"/>
              </w:rPr>
              <w:t>478+</w:t>
            </w:r>
          </w:p>
        </w:tc>
        <w:tc>
          <w:tcPr>
            <w:tcW w:w="1439" w:type="dxa"/>
            <w:noWrap/>
            <w:hideMark/>
          </w:tcPr>
          <w:p w:rsidR="002C1211" w:rsidRPr="00FF6091" w:rsidRDefault="002C1211" w:rsidP="002C1211">
            <w:pPr>
              <w:rPr>
                <w:rFonts w:eastAsiaTheme="minorEastAsia" w:cs="Arial"/>
                <w:color w:val="FF0000"/>
              </w:rPr>
            </w:pPr>
            <w:r w:rsidRPr="00FF6091">
              <w:rPr>
                <w:rFonts w:eastAsiaTheme="minorEastAsia" w:cs="Arial"/>
                <w:color w:val="FF0000"/>
              </w:rPr>
              <w:t>81,0</w:t>
            </w:r>
          </w:p>
        </w:tc>
        <w:tc>
          <w:tcPr>
            <w:tcW w:w="1080" w:type="dxa"/>
            <w:tcBorders>
              <w:right w:val="single" w:sz="4" w:space="0" w:color="auto"/>
            </w:tcBorders>
            <w:noWrap/>
            <w:hideMark/>
          </w:tcPr>
          <w:p w:rsidR="002C1211" w:rsidRPr="00FF6091" w:rsidRDefault="002C1211" w:rsidP="002C1211">
            <w:pPr>
              <w:rPr>
                <w:rFonts w:eastAsiaTheme="minorEastAsia" w:cs="Arial"/>
                <w:color w:val="FF0000"/>
              </w:rPr>
            </w:pPr>
            <w:r w:rsidRPr="00FF6091">
              <w:rPr>
                <w:rFonts w:eastAsiaTheme="minorEastAsia" w:cs="Arial"/>
                <w:color w:val="FF0000"/>
              </w:rPr>
              <w:t>3,6</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r w:rsidRPr="002C1211">
              <w:rPr>
                <w:rFonts w:eastAsiaTheme="minorEastAsia" w:cs="Arial"/>
              </w:rPr>
              <w:t>3,0</w:t>
            </w: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508</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87,8</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2,3</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512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91,1</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1,7</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502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93,7</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1,2</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479</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94,1</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1,2</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512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95,4</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0,9</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514</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95,5</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0,9</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511</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95,6</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0,9</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513</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95,8</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0,8</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502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96,2</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0,8</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502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96,3</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0,8</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511</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96,4</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0,7</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511</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96,9</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0,6</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488</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96,9</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0,6</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512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97,2</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0,6</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502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97,3</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0,6</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508</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97,5</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0,5</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479</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98,0</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0,4</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479</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98,1</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0,4</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pPr>
              <w:rPr>
                <w:rFonts w:eastAsiaTheme="minorEastAsia" w:cs="Arial"/>
              </w:rPr>
            </w:pPr>
            <w:r w:rsidRPr="002C1211">
              <w:rPr>
                <w:rFonts w:eastAsiaTheme="minorEastAsia" w:cs="Arial"/>
              </w:rPr>
              <w:t>481-2+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98,1</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0,4</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pPr>
              <w:rPr>
                <w:rFonts w:eastAsiaTheme="minorEastAsia" w:cs="Arial"/>
              </w:rPr>
            </w:pPr>
            <w:r w:rsidRPr="002C1211">
              <w:rPr>
                <w:rFonts w:eastAsiaTheme="minorEastAsia" w:cs="Arial"/>
              </w:rPr>
              <w:t>481-2+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98,9</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0,3</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496</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99,3</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0,2</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502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99,3</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0,2</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508</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99,7</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0,1</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496</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100,2</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0,0</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502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100,3</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0,0</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488</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100,6</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0,0</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513</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100,6</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0,0</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490</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100,8</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0,1</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502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100,8</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0,1</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478</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100,9</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0,1</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pPr>
              <w:rPr>
                <w:rFonts w:eastAsiaTheme="minorEastAsia" w:cs="Arial"/>
              </w:rPr>
            </w:pPr>
            <w:r w:rsidRPr="002C1211">
              <w:rPr>
                <w:rFonts w:eastAsiaTheme="minorEastAsia" w:cs="Arial"/>
              </w:rPr>
              <w:t>480-2+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101,1</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0,1</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pPr>
              <w:rPr>
                <w:rFonts w:eastAsiaTheme="minorEastAsia" w:cs="Arial"/>
              </w:rPr>
            </w:pPr>
            <w:r w:rsidRPr="002C1211">
              <w:rPr>
                <w:rFonts w:eastAsiaTheme="minorEastAsia" w:cs="Arial"/>
              </w:rPr>
              <w:t>483+</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101,3</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0,2</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502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101,3</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0,2</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514</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101,5</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0,2</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pPr>
              <w:rPr>
                <w:rFonts w:eastAsiaTheme="minorEastAsia" w:cs="Arial"/>
              </w:rPr>
            </w:pPr>
            <w:r w:rsidRPr="002C1211">
              <w:rPr>
                <w:rFonts w:eastAsiaTheme="minorEastAsia" w:cs="Arial"/>
              </w:rPr>
              <w:t>479+</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101,7</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0,2</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489</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101,7</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0,2</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489</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102,2</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0,3</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pPr>
              <w:rPr>
                <w:rFonts w:eastAsiaTheme="minorEastAsia" w:cs="Arial"/>
              </w:rPr>
            </w:pPr>
            <w:r w:rsidRPr="002C1211">
              <w:rPr>
                <w:rFonts w:eastAsiaTheme="minorEastAsia" w:cs="Arial"/>
              </w:rPr>
              <w:t>481-2+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102,4</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0,4</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pPr>
              <w:rPr>
                <w:rFonts w:eastAsiaTheme="minorEastAsia" w:cs="Arial"/>
              </w:rPr>
            </w:pPr>
            <w:r w:rsidRPr="002C1211">
              <w:rPr>
                <w:rFonts w:eastAsiaTheme="minorEastAsia" w:cs="Arial"/>
              </w:rPr>
              <w:t>484+</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102,7</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0,4</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pPr>
              <w:rPr>
                <w:rFonts w:eastAsiaTheme="minorEastAsia" w:cs="Arial"/>
              </w:rPr>
            </w:pPr>
            <w:r w:rsidRPr="002C1211">
              <w:rPr>
                <w:rFonts w:eastAsiaTheme="minorEastAsia" w:cs="Arial"/>
              </w:rPr>
              <w:t>479+</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102,9</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0,4</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pPr>
              <w:rPr>
                <w:rFonts w:eastAsiaTheme="minorEastAsia" w:cs="Arial"/>
              </w:rPr>
            </w:pPr>
            <w:r w:rsidRPr="002C1211">
              <w:rPr>
                <w:rFonts w:eastAsiaTheme="minorEastAsia" w:cs="Arial"/>
              </w:rPr>
              <w:lastRenderedPageBreak/>
              <w:t>478+</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103,0</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0,5</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pPr>
              <w:rPr>
                <w:rFonts w:eastAsiaTheme="minorEastAsia" w:cs="Arial"/>
              </w:rPr>
            </w:pPr>
            <w:r w:rsidRPr="002C1211">
              <w:rPr>
                <w:rFonts w:eastAsiaTheme="minorEastAsia" w:cs="Arial"/>
              </w:rPr>
              <w:t>481-2+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103,0</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0,5</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488</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103,2</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0,5</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487</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103,2</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0,5</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pPr>
              <w:rPr>
                <w:rFonts w:eastAsiaTheme="minorEastAsia" w:cs="Arial"/>
              </w:rPr>
            </w:pPr>
            <w:r w:rsidRPr="002C1211">
              <w:rPr>
                <w:rFonts w:eastAsiaTheme="minorEastAsia" w:cs="Arial"/>
              </w:rPr>
              <w:t>481-2+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103,3</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0,5</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489</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103,3</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0,5</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487</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104,4</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0,7</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496</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104,8</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0,8</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pPr>
              <w:rPr>
                <w:rFonts w:eastAsiaTheme="minorEastAsia" w:cs="Arial"/>
              </w:rPr>
            </w:pPr>
            <w:r w:rsidRPr="002C1211">
              <w:rPr>
                <w:rFonts w:eastAsiaTheme="minorEastAsia" w:cs="Arial"/>
              </w:rPr>
              <w:t>481-2+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104,9</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0,8</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488</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105,0</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0,8</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478</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106,1</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1,0</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488</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108,1</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1,4</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488</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108,6</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1,5</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pPr>
              <w:rPr>
                <w:rFonts w:eastAsiaTheme="minorEastAsia" w:cs="Arial"/>
              </w:rPr>
            </w:pPr>
            <w:r w:rsidRPr="002C1211">
              <w:rPr>
                <w:rFonts w:eastAsiaTheme="minorEastAsia" w:cs="Arial"/>
              </w:rPr>
              <w:t>480-2+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110,1</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1,8</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488</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110,7</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1,9</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rsidP="002C1211">
            <w:pPr>
              <w:rPr>
                <w:rFonts w:eastAsiaTheme="minorEastAsia" w:cs="Arial"/>
              </w:rPr>
            </w:pPr>
            <w:r w:rsidRPr="002C1211">
              <w:rPr>
                <w:rFonts w:eastAsiaTheme="minorEastAsia" w:cs="Arial"/>
              </w:rPr>
              <w:t>488</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111,8</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2,1</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r w:rsidR="002C1211" w:rsidRPr="002C1211" w:rsidTr="002C1211">
        <w:trPr>
          <w:trHeight w:val="285"/>
        </w:trPr>
        <w:tc>
          <w:tcPr>
            <w:tcW w:w="1080" w:type="dxa"/>
            <w:noWrap/>
            <w:hideMark/>
          </w:tcPr>
          <w:p w:rsidR="002C1211" w:rsidRPr="002C1211" w:rsidRDefault="002C1211">
            <w:pPr>
              <w:rPr>
                <w:rFonts w:eastAsiaTheme="minorEastAsia" w:cs="Arial"/>
              </w:rPr>
            </w:pPr>
            <w:r w:rsidRPr="002C1211">
              <w:rPr>
                <w:rFonts w:eastAsiaTheme="minorEastAsia" w:cs="Arial"/>
              </w:rPr>
              <w:t>481-2+</w:t>
            </w:r>
          </w:p>
        </w:tc>
        <w:tc>
          <w:tcPr>
            <w:tcW w:w="1439" w:type="dxa"/>
            <w:noWrap/>
            <w:hideMark/>
          </w:tcPr>
          <w:p w:rsidR="002C1211" w:rsidRPr="002C1211" w:rsidRDefault="002C1211" w:rsidP="002C1211">
            <w:pPr>
              <w:rPr>
                <w:rFonts w:eastAsiaTheme="minorEastAsia" w:cs="Arial"/>
              </w:rPr>
            </w:pPr>
            <w:r w:rsidRPr="002C1211">
              <w:rPr>
                <w:rFonts w:eastAsiaTheme="minorEastAsia" w:cs="Arial"/>
              </w:rPr>
              <w:t>112,4</w:t>
            </w:r>
          </w:p>
        </w:tc>
        <w:tc>
          <w:tcPr>
            <w:tcW w:w="1080" w:type="dxa"/>
            <w:tcBorders>
              <w:right w:val="single" w:sz="4" w:space="0" w:color="auto"/>
            </w:tcBorders>
            <w:noWrap/>
            <w:hideMark/>
          </w:tcPr>
          <w:p w:rsidR="002C1211" w:rsidRPr="002C1211" w:rsidRDefault="002C1211" w:rsidP="002C1211">
            <w:pPr>
              <w:rPr>
                <w:rFonts w:eastAsiaTheme="minorEastAsia" w:cs="Arial"/>
              </w:rPr>
            </w:pPr>
            <w:r w:rsidRPr="002C1211">
              <w:rPr>
                <w:rFonts w:eastAsiaTheme="minorEastAsia" w:cs="Arial"/>
              </w:rPr>
              <w:t>2,2</w:t>
            </w:r>
          </w:p>
        </w:tc>
        <w:tc>
          <w:tcPr>
            <w:tcW w:w="1080" w:type="dxa"/>
            <w:tcBorders>
              <w:top w:val="nil"/>
              <w:left w:val="single" w:sz="4" w:space="0" w:color="auto"/>
              <w:bottom w:val="nil"/>
              <w:right w:val="nil"/>
            </w:tcBorders>
            <w:noWrap/>
            <w:hideMark/>
          </w:tcPr>
          <w:p w:rsidR="002C1211" w:rsidRPr="002C1211" w:rsidRDefault="002C1211" w:rsidP="002C1211">
            <w:pPr>
              <w:rPr>
                <w:rFonts w:eastAsiaTheme="minorEastAsia" w:cs="Arial"/>
              </w:rPr>
            </w:pPr>
          </w:p>
        </w:tc>
      </w:tr>
    </w:tbl>
    <w:p w:rsidR="002C1211" w:rsidRDefault="002C1211" w:rsidP="00CA6204">
      <w:pPr>
        <w:rPr>
          <w:rFonts w:eastAsiaTheme="minorEastAsia" w:cs="Arial"/>
        </w:rPr>
      </w:pPr>
    </w:p>
    <w:p w:rsidR="002C1211" w:rsidRDefault="00FF6091" w:rsidP="00CA6204">
      <w:pPr>
        <w:rPr>
          <w:rFonts w:eastAsiaTheme="minorEastAsia"/>
        </w:rPr>
      </w:pPr>
      <w:r>
        <w:rPr>
          <w:rFonts w:eastAsiaTheme="minorEastAsia"/>
        </w:rPr>
        <w:t>The data point for 81% recovery (sample: 478+) exceeds G</w:t>
      </w:r>
      <w:r>
        <w:rPr>
          <w:rFonts w:eastAsiaTheme="minorEastAsia"/>
          <w:vertAlign w:val="subscript"/>
        </w:rPr>
        <w:t>crit</w:t>
      </w:r>
      <w:r>
        <w:rPr>
          <w:rFonts w:eastAsiaTheme="minorEastAsia"/>
        </w:rPr>
        <w:t>, indicating that this point is an outlier. Performing the Grubb test after removing this outlier does not produce any further outliers, indicating that the data range between 87.8% and 112.4% recovery can be used.</w:t>
      </w:r>
    </w:p>
    <w:p w:rsidR="00FF6091" w:rsidRDefault="00FF6091" w:rsidP="00CA6204">
      <w:pPr>
        <w:rPr>
          <w:rFonts w:eastAsiaTheme="minorEastAsia"/>
        </w:rPr>
      </w:pPr>
      <w:r>
        <w:rPr>
          <w:rFonts w:eastAsiaTheme="minorEastAsia"/>
        </w:rPr>
        <w:t>The G</w:t>
      </w:r>
      <w:r>
        <w:rPr>
          <w:rFonts w:eastAsiaTheme="minorEastAsia"/>
          <w:vertAlign w:val="subscript"/>
        </w:rPr>
        <w:t>crit</w:t>
      </w:r>
      <w:r>
        <w:rPr>
          <w:rFonts w:eastAsiaTheme="minorEastAsia"/>
        </w:rPr>
        <w:t xml:space="preserve"> value for n = 58 and n = 57 are </w:t>
      </w:r>
      <w:r w:rsidR="00666969">
        <w:rPr>
          <w:rFonts w:eastAsiaTheme="minorEastAsia"/>
        </w:rPr>
        <w:t xml:space="preserve">obtained from literature </w:t>
      </w:r>
      <w:sdt>
        <w:sdtPr>
          <w:rPr>
            <w:rFonts w:eastAsiaTheme="minorEastAsia"/>
          </w:rPr>
          <w:id w:val="1970935394"/>
          <w:citation/>
        </w:sdtPr>
        <w:sdtEndPr/>
        <w:sdtContent>
          <w:r w:rsidR="00666969">
            <w:rPr>
              <w:rFonts w:eastAsiaTheme="minorEastAsia"/>
            </w:rPr>
            <w:fldChar w:fldCharType="begin"/>
          </w:r>
          <w:r w:rsidR="00666969">
            <w:rPr>
              <w:rFonts w:eastAsiaTheme="minorEastAsia"/>
              <w:lang w:val="en-GB"/>
            </w:rPr>
            <w:instrText xml:space="preserve"> CITATION Gru72 \l 2057 </w:instrText>
          </w:r>
          <w:r w:rsidR="00666969">
            <w:rPr>
              <w:rFonts w:eastAsiaTheme="minorEastAsia"/>
            </w:rPr>
            <w:fldChar w:fldCharType="separate"/>
          </w:r>
          <w:r w:rsidR="00547F13" w:rsidRPr="00547F13">
            <w:rPr>
              <w:rFonts w:eastAsiaTheme="minorEastAsia"/>
              <w:noProof/>
              <w:lang w:val="en-GB"/>
            </w:rPr>
            <w:t>(Grubbs &amp; Beck, 1972)</w:t>
          </w:r>
          <w:r w:rsidR="00666969">
            <w:rPr>
              <w:rFonts w:eastAsiaTheme="minorEastAsia"/>
            </w:rPr>
            <w:fldChar w:fldCharType="end"/>
          </w:r>
        </w:sdtContent>
      </w:sdt>
      <w:r w:rsidR="00666969">
        <w:rPr>
          <w:rFonts w:eastAsiaTheme="minorEastAsia"/>
        </w:rPr>
        <w:t>.</w:t>
      </w:r>
      <w:r>
        <w:rPr>
          <w:rFonts w:eastAsiaTheme="minorEastAsia"/>
        </w:rPr>
        <w:t xml:space="preserve"> </w:t>
      </w:r>
    </w:p>
    <w:p w:rsidR="00666969" w:rsidRDefault="00666969">
      <w:pPr>
        <w:rPr>
          <w:rFonts w:eastAsiaTheme="minorEastAsia"/>
        </w:rPr>
      </w:pPr>
      <w:r>
        <w:rPr>
          <w:rFonts w:eastAsiaTheme="minorEastAsia"/>
        </w:rPr>
        <w:br w:type="page"/>
      </w:r>
    </w:p>
    <w:p w:rsidR="00666969" w:rsidRDefault="00666969" w:rsidP="00666969">
      <w:pPr>
        <w:pStyle w:val="Heading1"/>
      </w:pPr>
      <w:bookmarkStart w:id="44" w:name="_Toc10622280"/>
      <w:r>
        <w:lastRenderedPageBreak/>
        <w:t>Appendix F: SEM imagery of cobalt precipitate</w:t>
      </w:r>
      <w:bookmarkEnd w:id="44"/>
    </w:p>
    <w:p w:rsidR="00666969" w:rsidRDefault="00666969" w:rsidP="00666969">
      <w:r>
        <w:rPr>
          <w:noProof/>
          <w:lang w:val="nl-NL" w:eastAsia="nl-NL"/>
        </w:rPr>
        <mc:AlternateContent>
          <mc:Choice Requires="wps">
            <w:drawing>
              <wp:anchor distT="0" distB="0" distL="114300" distR="114300" simplePos="0" relativeHeight="251678720" behindDoc="0" locked="1" layoutInCell="1" allowOverlap="1">
                <wp:simplePos x="0" y="0"/>
                <wp:positionH relativeFrom="margin">
                  <wp:align>center</wp:align>
                </wp:positionH>
                <wp:positionV relativeFrom="page">
                  <wp:posOffset>7400925</wp:posOffset>
                </wp:positionV>
                <wp:extent cx="3596640" cy="1362075"/>
                <wp:effectExtent l="0" t="0" r="3810" b="9525"/>
                <wp:wrapNone/>
                <wp:docPr id="51" name="Tekstvak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Mass%</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 xml:space="preserve">          O      P      S     Co     Ni  Total</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001   34.81  36.50         28.69        100.00</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002   49.20  19.19   6.70  24.72   0.19 100.00</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003   47.10   9.22  13.30  30.39        100.00</w:t>
                            </w:r>
                          </w:p>
                          <w:p w:rsidR="00556B82" w:rsidRPr="00374F2A"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004   29.14  33.26   5.81  31.79        100.00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1" o:spid="_x0000_s1062" type="#_x0000_t202" style="position:absolute;margin-left:0;margin-top:582.75pt;width:283.2pt;height:107.2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" filled="f" stroked="f">
                <v:textbox inset="0,0,0,0">
                  <w:txbxContent>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Mass%</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 xml:space="preserve">          O      P      S     Co     Ni  Total</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001   34.81  36.50         28.69        100.00</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002   49.20  19.19   6.70  24.72   0.19 100.00</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003   47.10   9.22  13.30  30.39        100.00</w:t>
                      </w:r>
                    </w:p>
                    <w:p w:rsidR="00556B82" w:rsidRPr="00374F2A"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004   29.14  33.26   5.81  31.79        100.00</w:t>
                      </w:r>
                    </w:p>
                  </w:txbxContent>
                </v:textbox>
                <w10:wrap anchorx="margin" anchory="page"/>
                <w10:anchorlock/>
              </v:shape>
            </w:pict>
          </mc:Fallback>
        </mc:AlternateContent>
      </w:r>
      <w:r>
        <w:rPr>
          <w:noProof/>
          <w:lang w:val="nl-NL" w:eastAsia="nl-NL"/>
        </w:rPr>
        <w:drawing>
          <wp:anchor distT="0" distB="0" distL="114300" distR="114300" simplePos="0" relativeHeight="251677696" behindDoc="0" locked="1" layoutInCell="1" allowOverlap="1">
            <wp:simplePos x="0" y="0"/>
            <wp:positionH relativeFrom="margin">
              <wp:align>center</wp:align>
            </wp:positionH>
            <wp:positionV relativeFrom="page">
              <wp:posOffset>4230370</wp:posOffset>
            </wp:positionV>
            <wp:extent cx="6839585" cy="3023235"/>
            <wp:effectExtent l="0" t="0" r="0" b="5715"/>
            <wp:wrapNone/>
            <wp:docPr id="50" name="Afbeelding 50" descr="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360"/>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39585"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76672" behindDoc="0" locked="1" layoutInCell="1" allowOverlap="1">
                <wp:simplePos x="0" y="0"/>
                <wp:positionH relativeFrom="page">
                  <wp:posOffset>5426710</wp:posOffset>
                </wp:positionH>
                <wp:positionV relativeFrom="page">
                  <wp:posOffset>702310</wp:posOffset>
                </wp:positionV>
                <wp:extent cx="1908175" cy="855980"/>
                <wp:effectExtent l="0" t="0" r="0" b="3810"/>
                <wp:wrapNone/>
                <wp:docPr id="49" name="Tekstvak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Title        : IMG1</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Instrument   : 6480(LA)</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Volt         : 20.00 kV</w:t>
                            </w:r>
                          </w:p>
                          <w:p w:rsidR="00556B82"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Mag.         : x 1,200</w:t>
                            </w:r>
                          </w:p>
                          <w:p w:rsidR="00556B82"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Date         : 2019/04/11</w:t>
                            </w:r>
                          </w:p>
                          <w:p w:rsidR="00556B82" w:rsidRPr="00374F2A"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Pixel        : 512 x 384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9" o:spid="_x0000_s1063" type="#_x0000_t202" style="position:absolute;margin-left:427.3pt;margin-top:55.3pt;width:150.25pt;height:67.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" filled="f" stroked="f">
                <v:textbox inset="0,0,0,0">
                  <w:txbxContent>
                    <w:p w:rsidR="00556B82" w:rsidRPr="00666969" w:rsidRDefault="00556B82" w:rsidP="00666969">
                      <w:pPr>
                        <w:autoSpaceDE w:val="0"/>
                        <w:autoSpaceDN w:val="0"/>
                        <w:snapToGrid w:val="0"/>
                        <w:spacing w:line="180" w:lineRule="exact"/>
                        <w:jc w:val="both"/>
                        <w:rPr>
                          <w:rFonts w:ascii="Courier New" w:hAnsi="Century" w:cs="Courier New"/>
                          <w:sz w:val="18"/>
                          <w:lang w:val="fr-FR"/>
                        </w:rPr>
                      </w:pPr>
                      <w:proofErr w:type="spellStart"/>
                      <w:r w:rsidRPr="00666969">
                        <w:rPr>
                          <w:rFonts w:ascii="Courier New" w:hAnsi="Century" w:cs="Courier New"/>
                          <w:sz w:val="18"/>
                          <w:lang w:val="fr-FR"/>
                        </w:rPr>
                        <w:t>Title</w:t>
                      </w:r>
                      <w:proofErr w:type="spellEnd"/>
                      <w:r w:rsidRPr="00666969">
                        <w:rPr>
                          <w:rFonts w:ascii="Courier New" w:hAnsi="Century" w:cs="Courier New"/>
                          <w:sz w:val="18"/>
                          <w:lang w:val="fr-FR"/>
                        </w:rPr>
                        <w:t xml:space="preserve">        : IMG1</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Instrument   : 6480(LA)</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Volt         : 20.00 kV</w:t>
                      </w:r>
                    </w:p>
                    <w:p w:rsidR="00556B82"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Mag.         : x 1,200</w:t>
                      </w:r>
                    </w:p>
                    <w:p w:rsidR="00556B82"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Date         : 2019/04/11</w:t>
                      </w:r>
                    </w:p>
                    <w:p w:rsidR="00556B82" w:rsidRPr="00374F2A"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Pixel        : 512 x 384</w:t>
                      </w:r>
                    </w:p>
                  </w:txbxContent>
                </v:textbox>
                <w10:wrap anchorx="page" anchory="page"/>
                <w10:anchorlock/>
              </v:shape>
            </w:pict>
          </mc:Fallback>
        </mc:AlternateContent>
      </w:r>
      <w:r>
        <w:rPr>
          <w:noProof/>
          <w:lang w:val="nl-NL" w:eastAsia="nl-NL"/>
        </w:rPr>
        <w:drawing>
          <wp:anchor distT="0" distB="0" distL="114300" distR="114300" simplePos="0" relativeHeight="251675648" behindDoc="0" locked="1" layoutInCell="1" allowOverlap="1">
            <wp:simplePos x="0" y="0"/>
            <wp:positionH relativeFrom="margin">
              <wp:align>left</wp:align>
            </wp:positionH>
            <wp:positionV relativeFrom="page">
              <wp:posOffset>1190625</wp:posOffset>
            </wp:positionV>
            <wp:extent cx="3600450" cy="2856865"/>
            <wp:effectExtent l="0" t="0" r="0" b="635"/>
            <wp:wrapNone/>
            <wp:docPr id="48" name="Afbeelding 48" descr="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358"/>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2856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r>
        <w:rPr>
          <w:noProof/>
          <w:lang w:val="nl-NL" w:eastAsia="nl-NL"/>
        </w:rPr>
        <w:lastRenderedPageBreak/>
        <mc:AlternateContent>
          <mc:Choice Requires="wps">
            <w:drawing>
              <wp:anchor distT="0" distB="0" distL="114300" distR="114300" simplePos="0" relativeHeight="251686912" behindDoc="0" locked="1" layoutInCell="1" allowOverlap="1">
                <wp:simplePos x="0" y="0"/>
                <wp:positionH relativeFrom="margin">
                  <wp:align>center</wp:align>
                </wp:positionH>
                <wp:positionV relativeFrom="page">
                  <wp:posOffset>7390765</wp:posOffset>
                </wp:positionV>
                <wp:extent cx="3281045" cy="1571625"/>
                <wp:effectExtent l="0" t="0" r="14605" b="9525"/>
                <wp:wrapNone/>
                <wp:docPr id="68" name="Tekstvak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04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B82" w:rsidRPr="00666969" w:rsidRDefault="00556B82" w:rsidP="00666969">
                            <w:pPr>
                              <w:autoSpaceDE w:val="0"/>
                              <w:autoSpaceDN w:val="0"/>
                              <w:snapToGrid w:val="0"/>
                              <w:spacing w:line="160" w:lineRule="exact"/>
                              <w:jc w:val="both"/>
                              <w:rPr>
                                <w:rFonts w:ascii="Courier New" w:hAnsi="Century" w:cs="Courier New"/>
                                <w:sz w:val="16"/>
                                <w:lang w:val="pt-BR"/>
                              </w:rPr>
                            </w:pPr>
                            <w:r w:rsidRPr="00666969">
                              <w:rPr>
                                <w:rFonts w:ascii="Courier New" w:hAnsi="Century" w:cs="Courier New"/>
                                <w:sz w:val="16"/>
                                <w:lang w:val="pt-BR"/>
                              </w:rPr>
                              <w:t>Mass%</w:t>
                            </w:r>
                          </w:p>
                          <w:p w:rsidR="00556B82" w:rsidRPr="00666969" w:rsidRDefault="00556B82" w:rsidP="00666969">
                            <w:pPr>
                              <w:autoSpaceDE w:val="0"/>
                              <w:autoSpaceDN w:val="0"/>
                              <w:snapToGrid w:val="0"/>
                              <w:spacing w:line="160" w:lineRule="exact"/>
                              <w:jc w:val="both"/>
                              <w:rPr>
                                <w:rFonts w:ascii="Courier New" w:hAnsi="Century" w:cs="Courier New"/>
                                <w:sz w:val="16"/>
                                <w:lang w:val="pt-BR"/>
                              </w:rPr>
                            </w:pPr>
                            <w:r w:rsidRPr="00666969">
                              <w:rPr>
                                <w:rFonts w:ascii="Courier New" w:hAnsi="Century" w:cs="Courier New"/>
                                <w:sz w:val="16"/>
                                <w:lang w:val="pt-BR"/>
                              </w:rPr>
                              <w:t xml:space="preserve">          O     Si      P      S     Cl     Co  Total</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005    1.36         17.19                81.45 100.00</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006   73.43         10.93          4.18  11.45 100.00</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007   60.41         21.49          4.18  13.92 100.00</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008   42.43         31.01   1.67         24.89 100.00</w:t>
                            </w:r>
                          </w:p>
                          <w:p w:rsidR="00556B82" w:rsidRPr="0085078B"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009   26.13   1.54  38.01   1.12         33.20 100.00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68" o:spid="_x0000_s1064" type="#_x0000_t202" style="position:absolute;margin-left:0;margin-top:581.95pt;width:258.35pt;height:123.7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" filled="f" stroked="f">
                <v:textbox inset="0,0,0,0">
                  <w:txbxContent>
                    <w:p w:rsidR="00556B82" w:rsidRPr="00666969" w:rsidRDefault="00556B82" w:rsidP="00666969">
                      <w:pPr>
                        <w:autoSpaceDE w:val="0"/>
                        <w:autoSpaceDN w:val="0"/>
                        <w:snapToGrid w:val="0"/>
                        <w:spacing w:line="160" w:lineRule="exact"/>
                        <w:jc w:val="both"/>
                        <w:rPr>
                          <w:rFonts w:ascii="Courier New" w:hAnsi="Century" w:cs="Courier New"/>
                          <w:sz w:val="16"/>
                          <w:lang w:val="pt-BR"/>
                        </w:rPr>
                      </w:pPr>
                      <w:r w:rsidRPr="00666969">
                        <w:rPr>
                          <w:rFonts w:ascii="Courier New" w:hAnsi="Century" w:cs="Courier New"/>
                          <w:sz w:val="16"/>
                          <w:lang w:val="pt-BR"/>
                        </w:rPr>
                        <w:t>Mass%</w:t>
                      </w:r>
                    </w:p>
                    <w:p w:rsidR="00556B82" w:rsidRPr="00666969" w:rsidRDefault="00556B82" w:rsidP="00666969">
                      <w:pPr>
                        <w:autoSpaceDE w:val="0"/>
                        <w:autoSpaceDN w:val="0"/>
                        <w:snapToGrid w:val="0"/>
                        <w:spacing w:line="160" w:lineRule="exact"/>
                        <w:jc w:val="both"/>
                        <w:rPr>
                          <w:rFonts w:ascii="Courier New" w:hAnsi="Century" w:cs="Courier New"/>
                          <w:sz w:val="16"/>
                          <w:lang w:val="pt-BR"/>
                        </w:rPr>
                      </w:pPr>
                      <w:r w:rsidRPr="00666969">
                        <w:rPr>
                          <w:rFonts w:ascii="Courier New" w:hAnsi="Century" w:cs="Courier New"/>
                          <w:sz w:val="16"/>
                          <w:lang w:val="pt-BR"/>
                        </w:rPr>
                        <w:t xml:space="preserve">          O     Si      P      S     Cl     Co  Total</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005    1.36         17.19                81.45 100.00</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006   73.43         10.93          4.18  11.45 100.00</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007   60.41         21.49          4.18  13.92 100.00</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008   42.43         31.01   1.67         24.89 100.00</w:t>
                      </w:r>
                    </w:p>
                    <w:p w:rsidR="00556B82" w:rsidRPr="0085078B"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009   26.13   1.54  38.01   1.12         33.20 100.00</w:t>
                      </w:r>
                    </w:p>
                  </w:txbxContent>
                </v:textbox>
                <w10:wrap anchorx="margin" anchory="page"/>
                <w10:anchorlock/>
              </v:shape>
            </w:pict>
          </mc:Fallback>
        </mc:AlternateContent>
      </w:r>
      <w:r>
        <w:rPr>
          <w:noProof/>
          <w:lang w:val="nl-NL" w:eastAsia="nl-NL"/>
        </w:rPr>
        <w:drawing>
          <wp:anchor distT="0" distB="0" distL="114300" distR="114300" simplePos="0" relativeHeight="251685888" behindDoc="0" locked="1" layoutInCell="1" allowOverlap="1">
            <wp:simplePos x="0" y="0"/>
            <wp:positionH relativeFrom="margin">
              <wp:align>center</wp:align>
            </wp:positionH>
            <wp:positionV relativeFrom="page">
              <wp:posOffset>4211320</wp:posOffset>
            </wp:positionV>
            <wp:extent cx="6838950" cy="3023235"/>
            <wp:effectExtent l="0" t="0" r="0" b="5715"/>
            <wp:wrapNone/>
            <wp:docPr id="67" name="Afbeelding 67" descr="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370"/>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38950"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84864" behindDoc="0" locked="1" layoutInCell="1" allowOverlap="1">
                <wp:simplePos x="0" y="0"/>
                <wp:positionH relativeFrom="page">
                  <wp:posOffset>5426710</wp:posOffset>
                </wp:positionH>
                <wp:positionV relativeFrom="page">
                  <wp:posOffset>702310</wp:posOffset>
                </wp:positionV>
                <wp:extent cx="1908175" cy="855980"/>
                <wp:effectExtent l="0" t="0" r="0" b="3810"/>
                <wp:wrapNone/>
                <wp:docPr id="66" name="Tekstvak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Title        : IMG1</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Instrument   : 6480(LA)</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Volt         : 20.00 kV</w:t>
                            </w:r>
                          </w:p>
                          <w:p w:rsidR="00556B82"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Mag.         : x 1,000</w:t>
                            </w:r>
                          </w:p>
                          <w:p w:rsidR="00556B82"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Date         : 2019/04/11</w:t>
                            </w:r>
                          </w:p>
                          <w:p w:rsidR="00556B82" w:rsidRPr="0085078B"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Pixel        : 512 x 384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66" o:spid="_x0000_s1065" type="#_x0000_t202" style="position:absolute;margin-left:427.3pt;margin-top:55.3pt;width:150.25pt;height:67.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" filled="f" stroked="f">
                <v:textbox inset="0,0,0,0">
                  <w:txbxContent>
                    <w:p w:rsidR="00556B82" w:rsidRPr="00666969" w:rsidRDefault="00556B82" w:rsidP="00666969">
                      <w:pPr>
                        <w:autoSpaceDE w:val="0"/>
                        <w:autoSpaceDN w:val="0"/>
                        <w:snapToGrid w:val="0"/>
                        <w:spacing w:line="180" w:lineRule="exact"/>
                        <w:jc w:val="both"/>
                        <w:rPr>
                          <w:rFonts w:ascii="Courier New" w:hAnsi="Century" w:cs="Courier New"/>
                          <w:sz w:val="18"/>
                          <w:lang w:val="fr-FR"/>
                        </w:rPr>
                      </w:pPr>
                      <w:proofErr w:type="spellStart"/>
                      <w:r w:rsidRPr="00666969">
                        <w:rPr>
                          <w:rFonts w:ascii="Courier New" w:hAnsi="Century" w:cs="Courier New"/>
                          <w:sz w:val="18"/>
                          <w:lang w:val="fr-FR"/>
                        </w:rPr>
                        <w:t>Title</w:t>
                      </w:r>
                      <w:proofErr w:type="spellEnd"/>
                      <w:r w:rsidRPr="00666969">
                        <w:rPr>
                          <w:rFonts w:ascii="Courier New" w:hAnsi="Century" w:cs="Courier New"/>
                          <w:sz w:val="18"/>
                          <w:lang w:val="fr-FR"/>
                        </w:rPr>
                        <w:t xml:space="preserve">        : IMG1</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Instrument   : 6480(LA)</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Volt         : 20.00 kV</w:t>
                      </w:r>
                    </w:p>
                    <w:p w:rsidR="00556B82"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Mag.         : x 1,000</w:t>
                      </w:r>
                    </w:p>
                    <w:p w:rsidR="00556B82"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Date         : 2019/04/11</w:t>
                      </w:r>
                    </w:p>
                    <w:p w:rsidR="00556B82" w:rsidRPr="0085078B"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Pixel        : 512 x 384</w:t>
                      </w:r>
                    </w:p>
                  </w:txbxContent>
                </v:textbox>
                <w10:wrap anchorx="page" anchory="page"/>
                <w10:anchorlock/>
              </v:shape>
            </w:pict>
          </mc:Fallback>
        </mc:AlternateContent>
      </w:r>
      <w:r>
        <w:rPr>
          <w:noProof/>
          <w:lang w:val="nl-NL" w:eastAsia="nl-NL"/>
        </w:rPr>
        <w:drawing>
          <wp:anchor distT="0" distB="0" distL="114300" distR="114300" simplePos="0" relativeHeight="251683840" behindDoc="0" locked="1" layoutInCell="1" allowOverlap="1">
            <wp:simplePos x="0" y="0"/>
            <wp:positionH relativeFrom="margin">
              <wp:align>left</wp:align>
            </wp:positionH>
            <wp:positionV relativeFrom="page">
              <wp:posOffset>1111885</wp:posOffset>
            </wp:positionV>
            <wp:extent cx="3599815" cy="2858135"/>
            <wp:effectExtent l="0" t="0" r="635" b="0"/>
            <wp:wrapNone/>
            <wp:docPr id="65" name="Afbeelding 65" descr="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36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9815" cy="285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r>
        <w:rPr>
          <w:noProof/>
          <w:lang w:val="nl-NL" w:eastAsia="nl-NL"/>
        </w:rPr>
        <w:lastRenderedPageBreak/>
        <mc:AlternateContent>
          <mc:Choice Requires="wps">
            <w:drawing>
              <wp:anchor distT="0" distB="0" distL="114300" distR="114300" simplePos="0" relativeHeight="251695104" behindDoc="0" locked="1" layoutInCell="1" allowOverlap="1">
                <wp:simplePos x="0" y="0"/>
                <wp:positionH relativeFrom="margin">
                  <wp:align>center</wp:align>
                </wp:positionH>
                <wp:positionV relativeFrom="page">
                  <wp:posOffset>7372350</wp:posOffset>
                </wp:positionV>
                <wp:extent cx="4465320" cy="1552575"/>
                <wp:effectExtent l="0" t="0" r="11430" b="9525"/>
                <wp:wrapNone/>
                <wp:docPr id="75" name="Tekstvak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B82" w:rsidRPr="00666969" w:rsidRDefault="00556B82" w:rsidP="00666969">
                            <w:pPr>
                              <w:autoSpaceDE w:val="0"/>
                              <w:autoSpaceDN w:val="0"/>
                              <w:snapToGrid w:val="0"/>
                              <w:spacing w:line="160" w:lineRule="exact"/>
                              <w:jc w:val="both"/>
                              <w:rPr>
                                <w:rFonts w:ascii="Courier New" w:hAnsi="Century" w:cs="Courier New"/>
                                <w:sz w:val="16"/>
                                <w:lang w:val="pt-BR"/>
                              </w:rPr>
                            </w:pPr>
                            <w:r w:rsidRPr="00666969">
                              <w:rPr>
                                <w:rFonts w:ascii="Courier New" w:hAnsi="Century" w:cs="Courier New"/>
                                <w:sz w:val="16"/>
                                <w:lang w:val="pt-BR"/>
                              </w:rPr>
                              <w:t>Mass%</w:t>
                            </w:r>
                          </w:p>
                          <w:p w:rsidR="00556B82" w:rsidRPr="00666969" w:rsidRDefault="00556B82" w:rsidP="00666969">
                            <w:pPr>
                              <w:autoSpaceDE w:val="0"/>
                              <w:autoSpaceDN w:val="0"/>
                              <w:snapToGrid w:val="0"/>
                              <w:spacing w:line="160" w:lineRule="exact"/>
                              <w:jc w:val="both"/>
                              <w:rPr>
                                <w:rFonts w:ascii="Courier New" w:hAnsi="Century" w:cs="Courier New"/>
                                <w:sz w:val="16"/>
                                <w:lang w:val="pt-BR"/>
                              </w:rPr>
                            </w:pPr>
                            <w:r w:rsidRPr="00666969">
                              <w:rPr>
                                <w:rFonts w:ascii="Courier New" w:hAnsi="Century" w:cs="Courier New"/>
                                <w:sz w:val="16"/>
                                <w:lang w:val="pt-BR"/>
                              </w:rPr>
                              <w:t xml:space="preserve">          O     Si      P      S     Cl     Ca     Ti     Co     As  Total</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010   53.52  44.46                               0.69   0.75   0.59 100.00</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011   40.11   6.70  23.98   3.72                       25.49        100.00</w:t>
                            </w:r>
                          </w:p>
                          <w:p w:rsidR="00556B82" w:rsidRPr="005D08CE"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012   60.46  17.11   1.48   2.91   0.91  13.69          1.65   1.78 100.00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5" o:spid="_x0000_s1066" type="#_x0000_t202" style="position:absolute;margin-left:0;margin-top:580.5pt;width:351.6pt;height:122.2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" filled="f" stroked="f">
                <v:textbox inset="0,0,0,0">
                  <w:txbxContent>
                    <w:p w:rsidR="00556B82" w:rsidRPr="00666969" w:rsidRDefault="00556B82" w:rsidP="00666969">
                      <w:pPr>
                        <w:autoSpaceDE w:val="0"/>
                        <w:autoSpaceDN w:val="0"/>
                        <w:snapToGrid w:val="0"/>
                        <w:spacing w:line="160" w:lineRule="exact"/>
                        <w:jc w:val="both"/>
                        <w:rPr>
                          <w:rFonts w:ascii="Courier New" w:hAnsi="Century" w:cs="Courier New"/>
                          <w:sz w:val="16"/>
                          <w:lang w:val="pt-BR"/>
                        </w:rPr>
                      </w:pPr>
                      <w:r w:rsidRPr="00666969">
                        <w:rPr>
                          <w:rFonts w:ascii="Courier New" w:hAnsi="Century" w:cs="Courier New"/>
                          <w:sz w:val="16"/>
                          <w:lang w:val="pt-BR"/>
                        </w:rPr>
                        <w:t>Mass%</w:t>
                      </w:r>
                    </w:p>
                    <w:p w:rsidR="00556B82" w:rsidRPr="00666969" w:rsidRDefault="00556B82" w:rsidP="00666969">
                      <w:pPr>
                        <w:autoSpaceDE w:val="0"/>
                        <w:autoSpaceDN w:val="0"/>
                        <w:snapToGrid w:val="0"/>
                        <w:spacing w:line="160" w:lineRule="exact"/>
                        <w:jc w:val="both"/>
                        <w:rPr>
                          <w:rFonts w:ascii="Courier New" w:hAnsi="Century" w:cs="Courier New"/>
                          <w:sz w:val="16"/>
                          <w:lang w:val="pt-BR"/>
                        </w:rPr>
                      </w:pPr>
                      <w:r w:rsidRPr="00666969">
                        <w:rPr>
                          <w:rFonts w:ascii="Courier New" w:hAnsi="Century" w:cs="Courier New"/>
                          <w:sz w:val="16"/>
                          <w:lang w:val="pt-BR"/>
                        </w:rPr>
                        <w:t xml:space="preserve">          O     Si      P      S     Cl     Ca     Ti     Co     As  Total</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010   53.52  44.46                               0.69   0.75   0.59 100.00</w:t>
                      </w:r>
                    </w:p>
                    <w:p w:rsidR="00556B82"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011   40.11   6.70  23.98   3.72                       25.49        100.00</w:t>
                      </w:r>
                    </w:p>
                    <w:p w:rsidR="00556B82" w:rsidRPr="005D08CE" w:rsidRDefault="00556B82" w:rsidP="00666969">
                      <w:pPr>
                        <w:autoSpaceDE w:val="0"/>
                        <w:autoSpaceDN w:val="0"/>
                        <w:snapToGrid w:val="0"/>
                        <w:spacing w:line="160" w:lineRule="exact"/>
                        <w:jc w:val="both"/>
                        <w:rPr>
                          <w:rFonts w:ascii="Courier New" w:hAnsi="Century" w:cs="Courier New"/>
                          <w:sz w:val="16"/>
                        </w:rPr>
                      </w:pPr>
                      <w:r>
                        <w:rPr>
                          <w:rFonts w:ascii="Courier New" w:hAnsi="Century" w:cs="Courier New"/>
                          <w:sz w:val="16"/>
                        </w:rPr>
                        <w:t>012   60.46  17.11   1.48   2.91   0.91  13.69          1.65   1.78 100.00</w:t>
                      </w:r>
                    </w:p>
                  </w:txbxContent>
                </v:textbox>
                <w10:wrap anchorx="margin" anchory="page"/>
                <w10:anchorlock/>
              </v:shape>
            </w:pict>
          </mc:Fallback>
        </mc:AlternateContent>
      </w:r>
      <w:r>
        <w:rPr>
          <w:noProof/>
          <w:lang w:val="nl-NL" w:eastAsia="nl-NL"/>
        </w:rPr>
        <w:drawing>
          <wp:anchor distT="0" distB="0" distL="114300" distR="114300" simplePos="0" relativeHeight="251694080" behindDoc="0" locked="1" layoutInCell="1" allowOverlap="1">
            <wp:simplePos x="0" y="0"/>
            <wp:positionH relativeFrom="margin">
              <wp:align>center</wp:align>
            </wp:positionH>
            <wp:positionV relativeFrom="page">
              <wp:posOffset>4163695</wp:posOffset>
            </wp:positionV>
            <wp:extent cx="6839585" cy="3023235"/>
            <wp:effectExtent l="0" t="0" r="0" b="5715"/>
            <wp:wrapNone/>
            <wp:docPr id="74" name="Afbeelding 74" descr="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380"/>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39585"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93056" behindDoc="0" locked="1" layoutInCell="1" allowOverlap="1">
                <wp:simplePos x="0" y="0"/>
                <wp:positionH relativeFrom="page">
                  <wp:posOffset>5426710</wp:posOffset>
                </wp:positionH>
                <wp:positionV relativeFrom="page">
                  <wp:posOffset>702310</wp:posOffset>
                </wp:positionV>
                <wp:extent cx="1908175" cy="855980"/>
                <wp:effectExtent l="0" t="0" r="0" b="3810"/>
                <wp:wrapNone/>
                <wp:docPr id="73" name="Tekstvak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Title        : IMG1</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Instrument   : 6480(LA)</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Volt         : 20.00 kV</w:t>
                            </w:r>
                          </w:p>
                          <w:p w:rsidR="00556B82"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Mag.         : x 1,000</w:t>
                            </w:r>
                          </w:p>
                          <w:p w:rsidR="00556B82"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Date         : 2019/04/11</w:t>
                            </w:r>
                          </w:p>
                          <w:p w:rsidR="00556B82" w:rsidRPr="005D08CE"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Pixel        : 512 x 384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3" o:spid="_x0000_s1067" type="#_x0000_t202" style="position:absolute;margin-left:427.3pt;margin-top:55.3pt;width:150.25pt;height:67.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" filled="f" stroked="f">
                <v:textbox inset="0,0,0,0">
                  <w:txbxContent>
                    <w:p w:rsidR="00556B82" w:rsidRPr="00666969" w:rsidRDefault="00556B82" w:rsidP="00666969">
                      <w:pPr>
                        <w:autoSpaceDE w:val="0"/>
                        <w:autoSpaceDN w:val="0"/>
                        <w:snapToGrid w:val="0"/>
                        <w:spacing w:line="180" w:lineRule="exact"/>
                        <w:jc w:val="both"/>
                        <w:rPr>
                          <w:rFonts w:ascii="Courier New" w:hAnsi="Century" w:cs="Courier New"/>
                          <w:sz w:val="18"/>
                          <w:lang w:val="fr-FR"/>
                        </w:rPr>
                      </w:pPr>
                      <w:proofErr w:type="spellStart"/>
                      <w:r w:rsidRPr="00666969">
                        <w:rPr>
                          <w:rFonts w:ascii="Courier New" w:hAnsi="Century" w:cs="Courier New"/>
                          <w:sz w:val="18"/>
                          <w:lang w:val="fr-FR"/>
                        </w:rPr>
                        <w:t>Title</w:t>
                      </w:r>
                      <w:proofErr w:type="spellEnd"/>
                      <w:r w:rsidRPr="00666969">
                        <w:rPr>
                          <w:rFonts w:ascii="Courier New" w:hAnsi="Century" w:cs="Courier New"/>
                          <w:sz w:val="18"/>
                          <w:lang w:val="fr-FR"/>
                        </w:rPr>
                        <w:t xml:space="preserve">        : IMG1</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Instrument   : 6480(LA)</w:t>
                      </w:r>
                    </w:p>
                    <w:p w:rsidR="00556B82" w:rsidRPr="00666969" w:rsidRDefault="00556B82" w:rsidP="00666969">
                      <w:pPr>
                        <w:autoSpaceDE w:val="0"/>
                        <w:autoSpaceDN w:val="0"/>
                        <w:snapToGrid w:val="0"/>
                        <w:spacing w:line="180" w:lineRule="exact"/>
                        <w:jc w:val="both"/>
                        <w:rPr>
                          <w:rFonts w:ascii="Courier New" w:hAnsi="Century" w:cs="Courier New"/>
                          <w:sz w:val="18"/>
                          <w:lang w:val="fr-FR"/>
                        </w:rPr>
                      </w:pPr>
                      <w:r w:rsidRPr="00666969">
                        <w:rPr>
                          <w:rFonts w:ascii="Courier New" w:hAnsi="Century" w:cs="Courier New"/>
                          <w:sz w:val="18"/>
                          <w:lang w:val="fr-FR"/>
                        </w:rPr>
                        <w:t>Volt         : 20.00 kV</w:t>
                      </w:r>
                    </w:p>
                    <w:p w:rsidR="00556B82"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Mag.         : x 1,000</w:t>
                      </w:r>
                    </w:p>
                    <w:p w:rsidR="00556B82"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Date         : 2019/04/11</w:t>
                      </w:r>
                    </w:p>
                    <w:p w:rsidR="00556B82" w:rsidRPr="005D08CE" w:rsidRDefault="00556B82" w:rsidP="00666969">
                      <w:pPr>
                        <w:autoSpaceDE w:val="0"/>
                        <w:autoSpaceDN w:val="0"/>
                        <w:snapToGrid w:val="0"/>
                        <w:spacing w:line="180" w:lineRule="exact"/>
                        <w:jc w:val="both"/>
                        <w:rPr>
                          <w:rFonts w:ascii="Courier New" w:hAnsi="Century" w:cs="Courier New"/>
                          <w:sz w:val="18"/>
                        </w:rPr>
                      </w:pPr>
                      <w:r>
                        <w:rPr>
                          <w:rFonts w:ascii="Courier New" w:hAnsi="Century" w:cs="Courier New"/>
                          <w:sz w:val="18"/>
                        </w:rPr>
                        <w:t>Pixel        : 512 x 384</w:t>
                      </w:r>
                    </w:p>
                  </w:txbxContent>
                </v:textbox>
                <w10:wrap anchorx="page" anchory="page"/>
                <w10:anchorlock/>
              </v:shape>
            </w:pict>
          </mc:Fallback>
        </mc:AlternateContent>
      </w:r>
      <w:r>
        <w:rPr>
          <w:noProof/>
          <w:lang w:val="nl-NL" w:eastAsia="nl-NL"/>
        </w:rPr>
        <w:drawing>
          <wp:anchor distT="0" distB="0" distL="114300" distR="114300" simplePos="0" relativeHeight="251692032" behindDoc="0" locked="1" layoutInCell="1" allowOverlap="1">
            <wp:simplePos x="0" y="0"/>
            <wp:positionH relativeFrom="margin">
              <wp:align>left</wp:align>
            </wp:positionH>
            <wp:positionV relativeFrom="page">
              <wp:posOffset>969010</wp:posOffset>
            </wp:positionV>
            <wp:extent cx="3599815" cy="2858135"/>
            <wp:effectExtent l="0" t="0" r="635" b="0"/>
            <wp:wrapNone/>
            <wp:docPr id="72" name="Afbeelding 72" descr="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378"/>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9815" cy="285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Default="00666969" w:rsidP="00666969"/>
    <w:p w:rsidR="00666969" w:rsidRPr="00666969" w:rsidRDefault="00666969" w:rsidP="00666969"/>
    <w:sectPr w:rsidR="00666969" w:rsidRPr="00666969" w:rsidSect="002F665E">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B82" w:rsidRDefault="00556B82" w:rsidP="00417F24">
      <w:pPr>
        <w:spacing w:after="0" w:line="240" w:lineRule="auto"/>
      </w:pPr>
      <w:r>
        <w:separator/>
      </w:r>
    </w:p>
  </w:endnote>
  <w:endnote w:type="continuationSeparator" w:id="0">
    <w:p w:rsidR="00556B82" w:rsidRDefault="00556B82" w:rsidP="00417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altName w:val="Microsoft Sans Serif"/>
    <w:panose1 w:val="020B0304020202020204"/>
    <w:charset w:val="00"/>
    <w:family w:val="swiss"/>
    <w:pitch w:val="variable"/>
    <w:sig w:usb0="00000000"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9946399"/>
      <w:docPartObj>
        <w:docPartGallery w:val="Page Numbers (Bottom of Page)"/>
        <w:docPartUnique/>
      </w:docPartObj>
    </w:sdtPr>
    <w:sdtEndPr>
      <w:rPr>
        <w:noProof/>
      </w:rPr>
    </w:sdtEndPr>
    <w:sdtContent>
      <w:p w:rsidR="00556B82" w:rsidRDefault="00556B82">
        <w:pPr>
          <w:pStyle w:val="Footer"/>
          <w:jc w:val="center"/>
        </w:pPr>
        <w:r>
          <w:fldChar w:fldCharType="begin"/>
        </w:r>
        <w:r>
          <w:instrText xml:space="preserve"> PAGE   \* MERGEFORMAT </w:instrText>
        </w:r>
        <w:r>
          <w:fldChar w:fldCharType="separate"/>
        </w:r>
        <w:r w:rsidR="0075578E">
          <w:rPr>
            <w:noProof/>
          </w:rPr>
          <w:t>41</w:t>
        </w:r>
        <w:r>
          <w:rPr>
            <w:noProof/>
          </w:rPr>
          <w:fldChar w:fldCharType="end"/>
        </w:r>
      </w:p>
    </w:sdtContent>
  </w:sdt>
  <w:p w:rsidR="00556B82" w:rsidRDefault="00556B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B82" w:rsidRDefault="00556B82" w:rsidP="00417F24">
      <w:pPr>
        <w:spacing w:after="0" w:line="240" w:lineRule="auto"/>
      </w:pPr>
      <w:r>
        <w:separator/>
      </w:r>
    </w:p>
  </w:footnote>
  <w:footnote w:type="continuationSeparator" w:id="0">
    <w:p w:rsidR="00556B82" w:rsidRDefault="00556B82" w:rsidP="00417F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16F01"/>
    <w:multiLevelType w:val="hybridMultilevel"/>
    <w:tmpl w:val="79F2A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0731AF"/>
    <w:multiLevelType w:val="hybridMultilevel"/>
    <w:tmpl w:val="7F8ED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A05FBC"/>
    <w:multiLevelType w:val="hybridMultilevel"/>
    <w:tmpl w:val="4AD67594"/>
    <w:lvl w:ilvl="0" w:tplc="E19A64FA">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AA5620"/>
    <w:multiLevelType w:val="hybridMultilevel"/>
    <w:tmpl w:val="8914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F3"/>
    <w:rsid w:val="000002B5"/>
    <w:rsid w:val="0000062F"/>
    <w:rsid w:val="000138FD"/>
    <w:rsid w:val="00014932"/>
    <w:rsid w:val="000206D6"/>
    <w:rsid w:val="00021FCA"/>
    <w:rsid w:val="00026581"/>
    <w:rsid w:val="000309FE"/>
    <w:rsid w:val="00031B5B"/>
    <w:rsid w:val="00034305"/>
    <w:rsid w:val="0003678D"/>
    <w:rsid w:val="0004328F"/>
    <w:rsid w:val="0004414A"/>
    <w:rsid w:val="00050816"/>
    <w:rsid w:val="000508F2"/>
    <w:rsid w:val="000525A5"/>
    <w:rsid w:val="0005461F"/>
    <w:rsid w:val="00056183"/>
    <w:rsid w:val="000644D1"/>
    <w:rsid w:val="0007040C"/>
    <w:rsid w:val="000854B8"/>
    <w:rsid w:val="0008764E"/>
    <w:rsid w:val="00090C6B"/>
    <w:rsid w:val="0009224A"/>
    <w:rsid w:val="000938A3"/>
    <w:rsid w:val="000B5BD4"/>
    <w:rsid w:val="000C00CF"/>
    <w:rsid w:val="000E36C8"/>
    <w:rsid w:val="000E4DB0"/>
    <w:rsid w:val="000F042A"/>
    <w:rsid w:val="000F2F0C"/>
    <w:rsid w:val="000F68E3"/>
    <w:rsid w:val="000F7CF3"/>
    <w:rsid w:val="001018EE"/>
    <w:rsid w:val="001063F2"/>
    <w:rsid w:val="001073C6"/>
    <w:rsid w:val="00115732"/>
    <w:rsid w:val="001204BF"/>
    <w:rsid w:val="00127EEF"/>
    <w:rsid w:val="001323E9"/>
    <w:rsid w:val="0013361B"/>
    <w:rsid w:val="00153A7D"/>
    <w:rsid w:val="001554A6"/>
    <w:rsid w:val="00163778"/>
    <w:rsid w:val="00164A40"/>
    <w:rsid w:val="001718B6"/>
    <w:rsid w:val="00172362"/>
    <w:rsid w:val="001727B9"/>
    <w:rsid w:val="00184AF8"/>
    <w:rsid w:val="0018703C"/>
    <w:rsid w:val="001872ED"/>
    <w:rsid w:val="001943F7"/>
    <w:rsid w:val="001C1870"/>
    <w:rsid w:val="001D2FCE"/>
    <w:rsid w:val="001E3F02"/>
    <w:rsid w:val="001E5F6E"/>
    <w:rsid w:val="001F269A"/>
    <w:rsid w:val="00202096"/>
    <w:rsid w:val="002102B0"/>
    <w:rsid w:val="00210B2D"/>
    <w:rsid w:val="00212A5E"/>
    <w:rsid w:val="00215DE9"/>
    <w:rsid w:val="002160EF"/>
    <w:rsid w:val="0022347D"/>
    <w:rsid w:val="0022491D"/>
    <w:rsid w:val="00235137"/>
    <w:rsid w:val="00235D2A"/>
    <w:rsid w:val="002472FF"/>
    <w:rsid w:val="00250957"/>
    <w:rsid w:val="00252CFC"/>
    <w:rsid w:val="00260335"/>
    <w:rsid w:val="00274AE6"/>
    <w:rsid w:val="00277052"/>
    <w:rsid w:val="00280764"/>
    <w:rsid w:val="002817D3"/>
    <w:rsid w:val="00283AB3"/>
    <w:rsid w:val="00290CB5"/>
    <w:rsid w:val="002A535F"/>
    <w:rsid w:val="002B2FC8"/>
    <w:rsid w:val="002B4CF2"/>
    <w:rsid w:val="002B5B0A"/>
    <w:rsid w:val="002C1211"/>
    <w:rsid w:val="002C2E52"/>
    <w:rsid w:val="002D054F"/>
    <w:rsid w:val="002D0581"/>
    <w:rsid w:val="002D1F4D"/>
    <w:rsid w:val="002E345A"/>
    <w:rsid w:val="002F1605"/>
    <w:rsid w:val="002F665E"/>
    <w:rsid w:val="002F69B8"/>
    <w:rsid w:val="0030345A"/>
    <w:rsid w:val="0030348A"/>
    <w:rsid w:val="003058D5"/>
    <w:rsid w:val="00307767"/>
    <w:rsid w:val="00310D8E"/>
    <w:rsid w:val="003119FD"/>
    <w:rsid w:val="00315EF2"/>
    <w:rsid w:val="003167B1"/>
    <w:rsid w:val="0031796C"/>
    <w:rsid w:val="00317D37"/>
    <w:rsid w:val="00323F2E"/>
    <w:rsid w:val="003250FA"/>
    <w:rsid w:val="00327729"/>
    <w:rsid w:val="00330A11"/>
    <w:rsid w:val="00355459"/>
    <w:rsid w:val="00364B31"/>
    <w:rsid w:val="00365C30"/>
    <w:rsid w:val="003676B8"/>
    <w:rsid w:val="0037449E"/>
    <w:rsid w:val="003753F8"/>
    <w:rsid w:val="00376E88"/>
    <w:rsid w:val="00382E45"/>
    <w:rsid w:val="00384B96"/>
    <w:rsid w:val="00385B53"/>
    <w:rsid w:val="003A6A36"/>
    <w:rsid w:val="003B0A91"/>
    <w:rsid w:val="003B3883"/>
    <w:rsid w:val="003B41A2"/>
    <w:rsid w:val="003E532E"/>
    <w:rsid w:val="003F042F"/>
    <w:rsid w:val="003F310A"/>
    <w:rsid w:val="003F752B"/>
    <w:rsid w:val="00404A6B"/>
    <w:rsid w:val="00412072"/>
    <w:rsid w:val="00417F24"/>
    <w:rsid w:val="004221D1"/>
    <w:rsid w:val="00432877"/>
    <w:rsid w:val="00432C56"/>
    <w:rsid w:val="0044271A"/>
    <w:rsid w:val="0045680E"/>
    <w:rsid w:val="00456B35"/>
    <w:rsid w:val="00463245"/>
    <w:rsid w:val="00470E2F"/>
    <w:rsid w:val="00473446"/>
    <w:rsid w:val="004753A6"/>
    <w:rsid w:val="00475589"/>
    <w:rsid w:val="004773D9"/>
    <w:rsid w:val="004864C6"/>
    <w:rsid w:val="00486595"/>
    <w:rsid w:val="00490DC2"/>
    <w:rsid w:val="00492F59"/>
    <w:rsid w:val="0049420B"/>
    <w:rsid w:val="004A2474"/>
    <w:rsid w:val="004A24C7"/>
    <w:rsid w:val="004A676A"/>
    <w:rsid w:val="004A7A72"/>
    <w:rsid w:val="004B4002"/>
    <w:rsid w:val="004B6B6A"/>
    <w:rsid w:val="004C088F"/>
    <w:rsid w:val="004C16E6"/>
    <w:rsid w:val="004C2614"/>
    <w:rsid w:val="004C5BB6"/>
    <w:rsid w:val="004C5D04"/>
    <w:rsid w:val="004C5DEC"/>
    <w:rsid w:val="004C6D8A"/>
    <w:rsid w:val="004C6E5E"/>
    <w:rsid w:val="004F10A1"/>
    <w:rsid w:val="004F1495"/>
    <w:rsid w:val="004F267D"/>
    <w:rsid w:val="004F5C9F"/>
    <w:rsid w:val="004F6A9D"/>
    <w:rsid w:val="005008CC"/>
    <w:rsid w:val="005125EB"/>
    <w:rsid w:val="0052212C"/>
    <w:rsid w:val="00522BC6"/>
    <w:rsid w:val="005234D2"/>
    <w:rsid w:val="00524F21"/>
    <w:rsid w:val="00527C52"/>
    <w:rsid w:val="00537C5B"/>
    <w:rsid w:val="00544B56"/>
    <w:rsid w:val="005468D8"/>
    <w:rsid w:val="00546BA2"/>
    <w:rsid w:val="00547F13"/>
    <w:rsid w:val="00556B82"/>
    <w:rsid w:val="00562382"/>
    <w:rsid w:val="00566696"/>
    <w:rsid w:val="00566C13"/>
    <w:rsid w:val="00573456"/>
    <w:rsid w:val="005775CA"/>
    <w:rsid w:val="00580EE4"/>
    <w:rsid w:val="00584EC8"/>
    <w:rsid w:val="0059357B"/>
    <w:rsid w:val="0059472B"/>
    <w:rsid w:val="005A5F76"/>
    <w:rsid w:val="005B3837"/>
    <w:rsid w:val="005B517F"/>
    <w:rsid w:val="005C5EE2"/>
    <w:rsid w:val="005D5A7E"/>
    <w:rsid w:val="005E581C"/>
    <w:rsid w:val="005F11E2"/>
    <w:rsid w:val="0060238F"/>
    <w:rsid w:val="006214FE"/>
    <w:rsid w:val="0062478A"/>
    <w:rsid w:val="00626CA4"/>
    <w:rsid w:val="00630E08"/>
    <w:rsid w:val="00631E9A"/>
    <w:rsid w:val="0063440A"/>
    <w:rsid w:val="00637C14"/>
    <w:rsid w:val="0064328B"/>
    <w:rsid w:val="006455F1"/>
    <w:rsid w:val="00652CA8"/>
    <w:rsid w:val="0065420D"/>
    <w:rsid w:val="00666969"/>
    <w:rsid w:val="00672FB2"/>
    <w:rsid w:val="00675FEE"/>
    <w:rsid w:val="006806BA"/>
    <w:rsid w:val="006840D4"/>
    <w:rsid w:val="00686EA9"/>
    <w:rsid w:val="0069038D"/>
    <w:rsid w:val="00690D29"/>
    <w:rsid w:val="00690F4E"/>
    <w:rsid w:val="006951C9"/>
    <w:rsid w:val="006951F6"/>
    <w:rsid w:val="006A425A"/>
    <w:rsid w:val="006A533B"/>
    <w:rsid w:val="006B7FDA"/>
    <w:rsid w:val="006C06A5"/>
    <w:rsid w:val="006C3B0E"/>
    <w:rsid w:val="006C4FDE"/>
    <w:rsid w:val="006C50F2"/>
    <w:rsid w:val="006D3A66"/>
    <w:rsid w:val="006D6A4C"/>
    <w:rsid w:val="006D7D42"/>
    <w:rsid w:val="006E4ADE"/>
    <w:rsid w:val="006F5D95"/>
    <w:rsid w:val="007012D3"/>
    <w:rsid w:val="0071176D"/>
    <w:rsid w:val="00713EB0"/>
    <w:rsid w:val="007146D3"/>
    <w:rsid w:val="00714E1F"/>
    <w:rsid w:val="0071558B"/>
    <w:rsid w:val="007156A4"/>
    <w:rsid w:val="00724A07"/>
    <w:rsid w:val="007306D0"/>
    <w:rsid w:val="00731A07"/>
    <w:rsid w:val="00735ED6"/>
    <w:rsid w:val="0074424B"/>
    <w:rsid w:val="0075578E"/>
    <w:rsid w:val="00767C70"/>
    <w:rsid w:val="00775A47"/>
    <w:rsid w:val="007A54BF"/>
    <w:rsid w:val="007A63B1"/>
    <w:rsid w:val="007A7541"/>
    <w:rsid w:val="007A7CC8"/>
    <w:rsid w:val="007B08BE"/>
    <w:rsid w:val="007B5337"/>
    <w:rsid w:val="007B7670"/>
    <w:rsid w:val="007C7ADC"/>
    <w:rsid w:val="007D063B"/>
    <w:rsid w:val="007D3494"/>
    <w:rsid w:val="007D71CA"/>
    <w:rsid w:val="007F51FD"/>
    <w:rsid w:val="007F5F5C"/>
    <w:rsid w:val="007F62B4"/>
    <w:rsid w:val="007F6801"/>
    <w:rsid w:val="007F6C89"/>
    <w:rsid w:val="00802E4D"/>
    <w:rsid w:val="008041ED"/>
    <w:rsid w:val="008110B3"/>
    <w:rsid w:val="00823354"/>
    <w:rsid w:val="00832154"/>
    <w:rsid w:val="00844346"/>
    <w:rsid w:val="00846C6A"/>
    <w:rsid w:val="00852A1F"/>
    <w:rsid w:val="008571C0"/>
    <w:rsid w:val="00862D54"/>
    <w:rsid w:val="00864EDB"/>
    <w:rsid w:val="0086751E"/>
    <w:rsid w:val="00870702"/>
    <w:rsid w:val="00875932"/>
    <w:rsid w:val="008767B6"/>
    <w:rsid w:val="008773EE"/>
    <w:rsid w:val="008919E7"/>
    <w:rsid w:val="00891ADC"/>
    <w:rsid w:val="00892F97"/>
    <w:rsid w:val="0089702C"/>
    <w:rsid w:val="008A3FBC"/>
    <w:rsid w:val="008B1CF8"/>
    <w:rsid w:val="008B4E58"/>
    <w:rsid w:val="008D4866"/>
    <w:rsid w:val="008D7D8E"/>
    <w:rsid w:val="008E7003"/>
    <w:rsid w:val="008F0FFC"/>
    <w:rsid w:val="008F425F"/>
    <w:rsid w:val="008F6CD8"/>
    <w:rsid w:val="0090318E"/>
    <w:rsid w:val="00903841"/>
    <w:rsid w:val="00906099"/>
    <w:rsid w:val="0090655C"/>
    <w:rsid w:val="009127C7"/>
    <w:rsid w:val="00913745"/>
    <w:rsid w:val="009228C5"/>
    <w:rsid w:val="009318C2"/>
    <w:rsid w:val="00931F55"/>
    <w:rsid w:val="00932289"/>
    <w:rsid w:val="00936250"/>
    <w:rsid w:val="00937C3F"/>
    <w:rsid w:val="00940796"/>
    <w:rsid w:val="00950F99"/>
    <w:rsid w:val="009658F3"/>
    <w:rsid w:val="0096763F"/>
    <w:rsid w:val="00975BE0"/>
    <w:rsid w:val="0097709A"/>
    <w:rsid w:val="0098409E"/>
    <w:rsid w:val="009858BC"/>
    <w:rsid w:val="00987929"/>
    <w:rsid w:val="00994AF2"/>
    <w:rsid w:val="00996AC4"/>
    <w:rsid w:val="009A1781"/>
    <w:rsid w:val="009A2AA8"/>
    <w:rsid w:val="009B2DEC"/>
    <w:rsid w:val="009B2E13"/>
    <w:rsid w:val="009B3400"/>
    <w:rsid w:val="009B76F0"/>
    <w:rsid w:val="009C070A"/>
    <w:rsid w:val="009C215B"/>
    <w:rsid w:val="009C3B53"/>
    <w:rsid w:val="009D1EAB"/>
    <w:rsid w:val="009D56DE"/>
    <w:rsid w:val="009E7B79"/>
    <w:rsid w:val="009F4CE9"/>
    <w:rsid w:val="009F66D9"/>
    <w:rsid w:val="00A07B32"/>
    <w:rsid w:val="00A125BD"/>
    <w:rsid w:val="00A12734"/>
    <w:rsid w:val="00A2414A"/>
    <w:rsid w:val="00A34021"/>
    <w:rsid w:val="00A40BB9"/>
    <w:rsid w:val="00A42257"/>
    <w:rsid w:val="00A4483B"/>
    <w:rsid w:val="00A50C2D"/>
    <w:rsid w:val="00A50F90"/>
    <w:rsid w:val="00A645E0"/>
    <w:rsid w:val="00A759C6"/>
    <w:rsid w:val="00A903E6"/>
    <w:rsid w:val="00AB08E1"/>
    <w:rsid w:val="00AB0EC7"/>
    <w:rsid w:val="00AB73A7"/>
    <w:rsid w:val="00AC4EBF"/>
    <w:rsid w:val="00AD116C"/>
    <w:rsid w:val="00AD5729"/>
    <w:rsid w:val="00AD7223"/>
    <w:rsid w:val="00AE03AB"/>
    <w:rsid w:val="00AF0DDD"/>
    <w:rsid w:val="00AF1DF6"/>
    <w:rsid w:val="00AF556F"/>
    <w:rsid w:val="00B03CCD"/>
    <w:rsid w:val="00B05BD6"/>
    <w:rsid w:val="00B0692F"/>
    <w:rsid w:val="00B1638F"/>
    <w:rsid w:val="00B17FE4"/>
    <w:rsid w:val="00B25EEA"/>
    <w:rsid w:val="00B32134"/>
    <w:rsid w:val="00B322BF"/>
    <w:rsid w:val="00B32689"/>
    <w:rsid w:val="00B32B15"/>
    <w:rsid w:val="00B357C1"/>
    <w:rsid w:val="00B470A8"/>
    <w:rsid w:val="00B500FD"/>
    <w:rsid w:val="00B51401"/>
    <w:rsid w:val="00B52581"/>
    <w:rsid w:val="00B5373B"/>
    <w:rsid w:val="00B54484"/>
    <w:rsid w:val="00B570BE"/>
    <w:rsid w:val="00B6183D"/>
    <w:rsid w:val="00B61B28"/>
    <w:rsid w:val="00B62B23"/>
    <w:rsid w:val="00B631CE"/>
    <w:rsid w:val="00B637F8"/>
    <w:rsid w:val="00B67707"/>
    <w:rsid w:val="00B7296C"/>
    <w:rsid w:val="00B77B62"/>
    <w:rsid w:val="00B93F16"/>
    <w:rsid w:val="00BA0137"/>
    <w:rsid w:val="00BA55FC"/>
    <w:rsid w:val="00BB5F94"/>
    <w:rsid w:val="00BC2DAF"/>
    <w:rsid w:val="00BE04AA"/>
    <w:rsid w:val="00BF2D16"/>
    <w:rsid w:val="00BF6B48"/>
    <w:rsid w:val="00C0330E"/>
    <w:rsid w:val="00C07B94"/>
    <w:rsid w:val="00C12CED"/>
    <w:rsid w:val="00C165CD"/>
    <w:rsid w:val="00C25BD3"/>
    <w:rsid w:val="00C34423"/>
    <w:rsid w:val="00C34F12"/>
    <w:rsid w:val="00C52E06"/>
    <w:rsid w:val="00C55263"/>
    <w:rsid w:val="00C57A93"/>
    <w:rsid w:val="00C62C59"/>
    <w:rsid w:val="00C70CEA"/>
    <w:rsid w:val="00C73065"/>
    <w:rsid w:val="00C74528"/>
    <w:rsid w:val="00C80C38"/>
    <w:rsid w:val="00C85591"/>
    <w:rsid w:val="00C87BD3"/>
    <w:rsid w:val="00C97A20"/>
    <w:rsid w:val="00CA6204"/>
    <w:rsid w:val="00CA70C9"/>
    <w:rsid w:val="00CB00E6"/>
    <w:rsid w:val="00CC29BD"/>
    <w:rsid w:val="00CD0223"/>
    <w:rsid w:val="00CD0BC1"/>
    <w:rsid w:val="00CD30BB"/>
    <w:rsid w:val="00CD5131"/>
    <w:rsid w:val="00CF7257"/>
    <w:rsid w:val="00CF786E"/>
    <w:rsid w:val="00D0372C"/>
    <w:rsid w:val="00D11E3C"/>
    <w:rsid w:val="00D13BB9"/>
    <w:rsid w:val="00D1602C"/>
    <w:rsid w:val="00D162EC"/>
    <w:rsid w:val="00D171D9"/>
    <w:rsid w:val="00D17AF5"/>
    <w:rsid w:val="00D372D5"/>
    <w:rsid w:val="00D4359E"/>
    <w:rsid w:val="00D436E8"/>
    <w:rsid w:val="00D4420E"/>
    <w:rsid w:val="00D61008"/>
    <w:rsid w:val="00D66F79"/>
    <w:rsid w:val="00D74958"/>
    <w:rsid w:val="00D813C9"/>
    <w:rsid w:val="00D972C6"/>
    <w:rsid w:val="00DA3B41"/>
    <w:rsid w:val="00DB223E"/>
    <w:rsid w:val="00DB3D6A"/>
    <w:rsid w:val="00DC6659"/>
    <w:rsid w:val="00DC79C8"/>
    <w:rsid w:val="00DD230E"/>
    <w:rsid w:val="00DD5541"/>
    <w:rsid w:val="00DD7690"/>
    <w:rsid w:val="00DE530B"/>
    <w:rsid w:val="00DF297F"/>
    <w:rsid w:val="00DF6F8D"/>
    <w:rsid w:val="00E1066A"/>
    <w:rsid w:val="00E1208C"/>
    <w:rsid w:val="00E1226F"/>
    <w:rsid w:val="00E13EBE"/>
    <w:rsid w:val="00E14CC2"/>
    <w:rsid w:val="00E205E8"/>
    <w:rsid w:val="00E247B4"/>
    <w:rsid w:val="00E24D64"/>
    <w:rsid w:val="00E25EF9"/>
    <w:rsid w:val="00E264F1"/>
    <w:rsid w:val="00E30A3E"/>
    <w:rsid w:val="00E34B71"/>
    <w:rsid w:val="00E35DAF"/>
    <w:rsid w:val="00E37AEB"/>
    <w:rsid w:val="00E51C9D"/>
    <w:rsid w:val="00E56D8D"/>
    <w:rsid w:val="00E57951"/>
    <w:rsid w:val="00E64707"/>
    <w:rsid w:val="00E649D6"/>
    <w:rsid w:val="00E83C5D"/>
    <w:rsid w:val="00E8558B"/>
    <w:rsid w:val="00E8701D"/>
    <w:rsid w:val="00E9473E"/>
    <w:rsid w:val="00E964D0"/>
    <w:rsid w:val="00EA5D78"/>
    <w:rsid w:val="00EB0D59"/>
    <w:rsid w:val="00EB4880"/>
    <w:rsid w:val="00EC21D3"/>
    <w:rsid w:val="00EC29CE"/>
    <w:rsid w:val="00EC695B"/>
    <w:rsid w:val="00EC7B78"/>
    <w:rsid w:val="00ED0324"/>
    <w:rsid w:val="00ED4300"/>
    <w:rsid w:val="00ED4C4C"/>
    <w:rsid w:val="00EE04E2"/>
    <w:rsid w:val="00EE33F0"/>
    <w:rsid w:val="00EF186B"/>
    <w:rsid w:val="00EF7DFA"/>
    <w:rsid w:val="00F04E4F"/>
    <w:rsid w:val="00F04FA9"/>
    <w:rsid w:val="00F07A62"/>
    <w:rsid w:val="00F16384"/>
    <w:rsid w:val="00F30254"/>
    <w:rsid w:val="00F364A5"/>
    <w:rsid w:val="00F45738"/>
    <w:rsid w:val="00F54D76"/>
    <w:rsid w:val="00F560D8"/>
    <w:rsid w:val="00F64C56"/>
    <w:rsid w:val="00F71266"/>
    <w:rsid w:val="00FA3EE5"/>
    <w:rsid w:val="00FB2888"/>
    <w:rsid w:val="00FB7FD5"/>
    <w:rsid w:val="00FC053D"/>
    <w:rsid w:val="00FC43EE"/>
    <w:rsid w:val="00FC4A52"/>
    <w:rsid w:val="00FC6F4F"/>
    <w:rsid w:val="00FD24F6"/>
    <w:rsid w:val="00FD36A2"/>
    <w:rsid w:val="00FD543E"/>
    <w:rsid w:val="00FE21C2"/>
    <w:rsid w:val="00FE53CB"/>
    <w:rsid w:val="00FF2E02"/>
    <w:rsid w:val="00FF609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B1F6F81E-F27B-4104-B6D2-A3A7FC2C7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5E0"/>
  </w:style>
  <w:style w:type="paragraph" w:styleId="Heading1">
    <w:name w:val="heading 1"/>
    <w:basedOn w:val="Normal"/>
    <w:next w:val="Normal"/>
    <w:link w:val="Heading1Char"/>
    <w:uiPriority w:val="9"/>
    <w:qFormat/>
    <w:rsid w:val="006C3B0E"/>
    <w:pPr>
      <w:keepNext/>
      <w:keepLines/>
      <w:spacing w:before="240" w:after="0"/>
      <w:outlineLvl w:val="0"/>
    </w:pPr>
    <w:rPr>
      <w:rFonts w:asciiTheme="majorHAnsi" w:eastAsiaTheme="majorEastAsia" w:hAnsiTheme="majorHAnsi" w:cstheme="majorBidi"/>
      <w:color w:val="004D7D" w:themeColor="accent1" w:themeShade="BF"/>
      <w:sz w:val="32"/>
      <w:szCs w:val="32"/>
    </w:rPr>
  </w:style>
  <w:style w:type="paragraph" w:styleId="Heading2">
    <w:name w:val="heading 2"/>
    <w:basedOn w:val="Normal"/>
    <w:next w:val="Normal"/>
    <w:link w:val="Heading2Char"/>
    <w:uiPriority w:val="9"/>
    <w:unhideWhenUsed/>
    <w:qFormat/>
    <w:rsid w:val="000C00CF"/>
    <w:pPr>
      <w:keepNext/>
      <w:keepLines/>
      <w:spacing w:before="40" w:after="0"/>
      <w:outlineLvl w:val="1"/>
    </w:pPr>
    <w:rPr>
      <w:rFonts w:asciiTheme="majorHAnsi" w:eastAsiaTheme="majorEastAsia" w:hAnsiTheme="majorHAnsi" w:cstheme="majorBidi"/>
      <w:color w:val="004D7D" w:themeColor="accent1" w:themeShade="BF"/>
      <w:sz w:val="26"/>
      <w:szCs w:val="26"/>
    </w:rPr>
  </w:style>
  <w:style w:type="paragraph" w:styleId="Heading3">
    <w:name w:val="heading 3"/>
    <w:basedOn w:val="Normal"/>
    <w:next w:val="Normal"/>
    <w:link w:val="Heading3Char"/>
    <w:uiPriority w:val="9"/>
    <w:unhideWhenUsed/>
    <w:qFormat/>
    <w:rsid w:val="005C5EE2"/>
    <w:pPr>
      <w:keepNext/>
      <w:keepLines/>
      <w:spacing w:before="40" w:after="0"/>
      <w:outlineLvl w:val="2"/>
    </w:pPr>
    <w:rPr>
      <w:rFonts w:asciiTheme="majorHAnsi" w:eastAsiaTheme="majorEastAsia" w:hAnsiTheme="majorHAnsi" w:cstheme="majorBidi"/>
      <w:color w:val="00335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14932"/>
    <w:pPr>
      <w:spacing w:after="0" w:line="240" w:lineRule="auto"/>
    </w:pPr>
  </w:style>
  <w:style w:type="paragraph" w:styleId="ListParagraph">
    <w:name w:val="List Paragraph"/>
    <w:basedOn w:val="Normal"/>
    <w:uiPriority w:val="34"/>
    <w:qFormat/>
    <w:rsid w:val="009658F3"/>
    <w:pPr>
      <w:ind w:left="720"/>
      <w:contextualSpacing/>
    </w:pPr>
  </w:style>
  <w:style w:type="character" w:customStyle="1" w:styleId="Heading1Char">
    <w:name w:val="Heading 1 Char"/>
    <w:basedOn w:val="DefaultParagraphFont"/>
    <w:link w:val="Heading1"/>
    <w:uiPriority w:val="9"/>
    <w:rsid w:val="006C3B0E"/>
    <w:rPr>
      <w:rFonts w:asciiTheme="majorHAnsi" w:eastAsiaTheme="majorEastAsia" w:hAnsiTheme="majorHAnsi" w:cstheme="majorBidi"/>
      <w:color w:val="004D7D" w:themeColor="accent1" w:themeShade="BF"/>
      <w:sz w:val="32"/>
      <w:szCs w:val="32"/>
    </w:rPr>
  </w:style>
  <w:style w:type="paragraph" w:styleId="TOCHeading">
    <w:name w:val="TOC Heading"/>
    <w:basedOn w:val="Heading1"/>
    <w:next w:val="Normal"/>
    <w:uiPriority w:val="39"/>
    <w:unhideWhenUsed/>
    <w:qFormat/>
    <w:rsid w:val="00212A5E"/>
    <w:pPr>
      <w:spacing w:line="259" w:lineRule="auto"/>
      <w:outlineLvl w:val="9"/>
    </w:pPr>
  </w:style>
  <w:style w:type="paragraph" w:styleId="TOC1">
    <w:name w:val="toc 1"/>
    <w:basedOn w:val="Normal"/>
    <w:next w:val="Normal"/>
    <w:autoRedefine/>
    <w:uiPriority w:val="39"/>
    <w:unhideWhenUsed/>
    <w:rsid w:val="00212A5E"/>
    <w:pPr>
      <w:spacing w:after="100"/>
    </w:pPr>
  </w:style>
  <w:style w:type="character" w:styleId="Hyperlink">
    <w:name w:val="Hyperlink"/>
    <w:basedOn w:val="DefaultParagraphFont"/>
    <w:uiPriority w:val="99"/>
    <w:unhideWhenUsed/>
    <w:rsid w:val="00212A5E"/>
    <w:rPr>
      <w:color w:val="0000FF" w:themeColor="hyperlink"/>
      <w:u w:val="single"/>
    </w:rPr>
  </w:style>
  <w:style w:type="character" w:customStyle="1" w:styleId="Heading2Char">
    <w:name w:val="Heading 2 Char"/>
    <w:basedOn w:val="DefaultParagraphFont"/>
    <w:link w:val="Heading2"/>
    <w:uiPriority w:val="9"/>
    <w:rsid w:val="000C00CF"/>
    <w:rPr>
      <w:rFonts w:asciiTheme="majorHAnsi" w:eastAsiaTheme="majorEastAsia" w:hAnsiTheme="majorHAnsi" w:cstheme="majorBidi"/>
      <w:color w:val="004D7D" w:themeColor="accent1" w:themeShade="BF"/>
      <w:sz w:val="26"/>
      <w:szCs w:val="26"/>
    </w:rPr>
  </w:style>
  <w:style w:type="paragraph" w:styleId="TOC2">
    <w:name w:val="toc 2"/>
    <w:basedOn w:val="Normal"/>
    <w:next w:val="Normal"/>
    <w:autoRedefine/>
    <w:uiPriority w:val="39"/>
    <w:unhideWhenUsed/>
    <w:rsid w:val="00DB223E"/>
    <w:pPr>
      <w:spacing w:after="100"/>
      <w:ind w:left="220"/>
    </w:pPr>
  </w:style>
  <w:style w:type="table" w:styleId="TableGrid">
    <w:name w:val="Table Grid"/>
    <w:basedOn w:val="TableNormal"/>
    <w:uiPriority w:val="59"/>
    <w:rsid w:val="002F6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E4ADE"/>
    <w:pPr>
      <w:spacing w:line="240" w:lineRule="auto"/>
    </w:pPr>
    <w:rPr>
      <w:i/>
      <w:iCs/>
      <w:color w:val="1F497D" w:themeColor="text2"/>
      <w:sz w:val="18"/>
      <w:szCs w:val="18"/>
    </w:rPr>
  </w:style>
  <w:style w:type="paragraph" w:styleId="Header">
    <w:name w:val="header"/>
    <w:basedOn w:val="Normal"/>
    <w:link w:val="HeaderChar"/>
    <w:uiPriority w:val="99"/>
    <w:unhideWhenUsed/>
    <w:rsid w:val="00417F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F24"/>
  </w:style>
  <w:style w:type="paragraph" w:styleId="Footer">
    <w:name w:val="footer"/>
    <w:basedOn w:val="Normal"/>
    <w:link w:val="FooterChar"/>
    <w:uiPriority w:val="99"/>
    <w:unhideWhenUsed/>
    <w:rsid w:val="00417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F24"/>
  </w:style>
  <w:style w:type="character" w:customStyle="1" w:styleId="NoSpacingChar">
    <w:name w:val="No Spacing Char"/>
    <w:basedOn w:val="DefaultParagraphFont"/>
    <w:link w:val="NoSpacing"/>
    <w:uiPriority w:val="1"/>
    <w:rsid w:val="004B4002"/>
  </w:style>
  <w:style w:type="paragraph" w:styleId="Bibliography">
    <w:name w:val="Bibliography"/>
    <w:basedOn w:val="Normal"/>
    <w:next w:val="Normal"/>
    <w:uiPriority w:val="37"/>
    <w:unhideWhenUsed/>
    <w:rsid w:val="007A63B1"/>
  </w:style>
  <w:style w:type="character" w:styleId="PlaceholderText">
    <w:name w:val="Placeholder Text"/>
    <w:basedOn w:val="DefaultParagraphFont"/>
    <w:uiPriority w:val="99"/>
    <w:semiHidden/>
    <w:rsid w:val="00CB00E6"/>
    <w:rPr>
      <w:color w:val="808080"/>
    </w:rPr>
  </w:style>
  <w:style w:type="paragraph" w:styleId="NormalWeb">
    <w:name w:val="Normal (Web)"/>
    <w:basedOn w:val="Normal"/>
    <w:uiPriority w:val="99"/>
    <w:semiHidden/>
    <w:unhideWhenUsed/>
    <w:rsid w:val="0071176D"/>
    <w:pPr>
      <w:spacing w:before="100" w:beforeAutospacing="1" w:after="100" w:afterAutospacing="1" w:line="240" w:lineRule="auto"/>
    </w:pPr>
    <w:rPr>
      <w:rFonts w:ascii="Times New Roman" w:eastAsia="Times New Roman" w:hAnsi="Times New Roman" w:cs="Times New Roman"/>
      <w:sz w:val="24"/>
    </w:rPr>
  </w:style>
  <w:style w:type="paragraph" w:styleId="BalloonText">
    <w:name w:val="Balloon Text"/>
    <w:basedOn w:val="Normal"/>
    <w:link w:val="BalloonTextChar"/>
    <w:uiPriority w:val="99"/>
    <w:semiHidden/>
    <w:unhideWhenUsed/>
    <w:rsid w:val="001157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732"/>
    <w:rPr>
      <w:rFonts w:ascii="Segoe UI" w:hAnsi="Segoe UI" w:cs="Segoe UI"/>
      <w:sz w:val="18"/>
      <w:szCs w:val="18"/>
    </w:rPr>
  </w:style>
  <w:style w:type="character" w:customStyle="1" w:styleId="Heading3Char">
    <w:name w:val="Heading 3 Char"/>
    <w:basedOn w:val="DefaultParagraphFont"/>
    <w:link w:val="Heading3"/>
    <w:uiPriority w:val="9"/>
    <w:rsid w:val="005C5EE2"/>
    <w:rPr>
      <w:rFonts w:asciiTheme="majorHAnsi" w:eastAsiaTheme="majorEastAsia" w:hAnsiTheme="majorHAnsi" w:cstheme="majorBidi"/>
      <w:color w:val="003353" w:themeColor="accent1" w:themeShade="7F"/>
      <w:sz w:val="24"/>
    </w:rPr>
  </w:style>
  <w:style w:type="paragraph" w:styleId="TOC3">
    <w:name w:val="toc 3"/>
    <w:basedOn w:val="Normal"/>
    <w:next w:val="Normal"/>
    <w:autoRedefine/>
    <w:uiPriority w:val="39"/>
    <w:unhideWhenUsed/>
    <w:rsid w:val="00C74528"/>
    <w:pPr>
      <w:spacing w:after="100"/>
      <w:ind w:left="440"/>
    </w:pPr>
  </w:style>
  <w:style w:type="character" w:styleId="LineNumber">
    <w:name w:val="line number"/>
    <w:basedOn w:val="DefaultParagraphFont"/>
    <w:uiPriority w:val="99"/>
    <w:semiHidden/>
    <w:unhideWhenUsed/>
    <w:rsid w:val="00223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6908">
      <w:bodyDiv w:val="1"/>
      <w:marLeft w:val="0"/>
      <w:marRight w:val="0"/>
      <w:marTop w:val="0"/>
      <w:marBottom w:val="0"/>
      <w:divBdr>
        <w:top w:val="none" w:sz="0" w:space="0" w:color="auto"/>
        <w:left w:val="none" w:sz="0" w:space="0" w:color="auto"/>
        <w:bottom w:val="none" w:sz="0" w:space="0" w:color="auto"/>
        <w:right w:val="none" w:sz="0" w:space="0" w:color="auto"/>
      </w:divBdr>
    </w:div>
    <w:div w:id="10494196">
      <w:bodyDiv w:val="1"/>
      <w:marLeft w:val="0"/>
      <w:marRight w:val="0"/>
      <w:marTop w:val="0"/>
      <w:marBottom w:val="0"/>
      <w:divBdr>
        <w:top w:val="none" w:sz="0" w:space="0" w:color="auto"/>
        <w:left w:val="none" w:sz="0" w:space="0" w:color="auto"/>
        <w:bottom w:val="none" w:sz="0" w:space="0" w:color="auto"/>
        <w:right w:val="none" w:sz="0" w:space="0" w:color="auto"/>
      </w:divBdr>
    </w:div>
    <w:div w:id="10573286">
      <w:bodyDiv w:val="1"/>
      <w:marLeft w:val="0"/>
      <w:marRight w:val="0"/>
      <w:marTop w:val="0"/>
      <w:marBottom w:val="0"/>
      <w:divBdr>
        <w:top w:val="none" w:sz="0" w:space="0" w:color="auto"/>
        <w:left w:val="none" w:sz="0" w:space="0" w:color="auto"/>
        <w:bottom w:val="none" w:sz="0" w:space="0" w:color="auto"/>
        <w:right w:val="none" w:sz="0" w:space="0" w:color="auto"/>
      </w:divBdr>
    </w:div>
    <w:div w:id="15424203">
      <w:bodyDiv w:val="1"/>
      <w:marLeft w:val="0"/>
      <w:marRight w:val="0"/>
      <w:marTop w:val="0"/>
      <w:marBottom w:val="0"/>
      <w:divBdr>
        <w:top w:val="none" w:sz="0" w:space="0" w:color="auto"/>
        <w:left w:val="none" w:sz="0" w:space="0" w:color="auto"/>
        <w:bottom w:val="none" w:sz="0" w:space="0" w:color="auto"/>
        <w:right w:val="none" w:sz="0" w:space="0" w:color="auto"/>
      </w:divBdr>
    </w:div>
    <w:div w:id="17699945">
      <w:bodyDiv w:val="1"/>
      <w:marLeft w:val="0"/>
      <w:marRight w:val="0"/>
      <w:marTop w:val="0"/>
      <w:marBottom w:val="0"/>
      <w:divBdr>
        <w:top w:val="none" w:sz="0" w:space="0" w:color="auto"/>
        <w:left w:val="none" w:sz="0" w:space="0" w:color="auto"/>
        <w:bottom w:val="none" w:sz="0" w:space="0" w:color="auto"/>
        <w:right w:val="none" w:sz="0" w:space="0" w:color="auto"/>
      </w:divBdr>
    </w:div>
    <w:div w:id="19625325">
      <w:bodyDiv w:val="1"/>
      <w:marLeft w:val="0"/>
      <w:marRight w:val="0"/>
      <w:marTop w:val="0"/>
      <w:marBottom w:val="0"/>
      <w:divBdr>
        <w:top w:val="none" w:sz="0" w:space="0" w:color="auto"/>
        <w:left w:val="none" w:sz="0" w:space="0" w:color="auto"/>
        <w:bottom w:val="none" w:sz="0" w:space="0" w:color="auto"/>
        <w:right w:val="none" w:sz="0" w:space="0" w:color="auto"/>
      </w:divBdr>
    </w:div>
    <w:div w:id="23750018">
      <w:bodyDiv w:val="1"/>
      <w:marLeft w:val="0"/>
      <w:marRight w:val="0"/>
      <w:marTop w:val="0"/>
      <w:marBottom w:val="0"/>
      <w:divBdr>
        <w:top w:val="none" w:sz="0" w:space="0" w:color="auto"/>
        <w:left w:val="none" w:sz="0" w:space="0" w:color="auto"/>
        <w:bottom w:val="none" w:sz="0" w:space="0" w:color="auto"/>
        <w:right w:val="none" w:sz="0" w:space="0" w:color="auto"/>
      </w:divBdr>
    </w:div>
    <w:div w:id="25103848">
      <w:bodyDiv w:val="1"/>
      <w:marLeft w:val="0"/>
      <w:marRight w:val="0"/>
      <w:marTop w:val="0"/>
      <w:marBottom w:val="0"/>
      <w:divBdr>
        <w:top w:val="none" w:sz="0" w:space="0" w:color="auto"/>
        <w:left w:val="none" w:sz="0" w:space="0" w:color="auto"/>
        <w:bottom w:val="none" w:sz="0" w:space="0" w:color="auto"/>
        <w:right w:val="none" w:sz="0" w:space="0" w:color="auto"/>
      </w:divBdr>
    </w:div>
    <w:div w:id="25955450">
      <w:bodyDiv w:val="1"/>
      <w:marLeft w:val="0"/>
      <w:marRight w:val="0"/>
      <w:marTop w:val="0"/>
      <w:marBottom w:val="0"/>
      <w:divBdr>
        <w:top w:val="none" w:sz="0" w:space="0" w:color="auto"/>
        <w:left w:val="none" w:sz="0" w:space="0" w:color="auto"/>
        <w:bottom w:val="none" w:sz="0" w:space="0" w:color="auto"/>
        <w:right w:val="none" w:sz="0" w:space="0" w:color="auto"/>
      </w:divBdr>
    </w:div>
    <w:div w:id="26419339">
      <w:bodyDiv w:val="1"/>
      <w:marLeft w:val="0"/>
      <w:marRight w:val="0"/>
      <w:marTop w:val="0"/>
      <w:marBottom w:val="0"/>
      <w:divBdr>
        <w:top w:val="none" w:sz="0" w:space="0" w:color="auto"/>
        <w:left w:val="none" w:sz="0" w:space="0" w:color="auto"/>
        <w:bottom w:val="none" w:sz="0" w:space="0" w:color="auto"/>
        <w:right w:val="none" w:sz="0" w:space="0" w:color="auto"/>
      </w:divBdr>
    </w:div>
    <w:div w:id="26759546">
      <w:bodyDiv w:val="1"/>
      <w:marLeft w:val="0"/>
      <w:marRight w:val="0"/>
      <w:marTop w:val="0"/>
      <w:marBottom w:val="0"/>
      <w:divBdr>
        <w:top w:val="none" w:sz="0" w:space="0" w:color="auto"/>
        <w:left w:val="none" w:sz="0" w:space="0" w:color="auto"/>
        <w:bottom w:val="none" w:sz="0" w:space="0" w:color="auto"/>
        <w:right w:val="none" w:sz="0" w:space="0" w:color="auto"/>
      </w:divBdr>
    </w:div>
    <w:div w:id="28646806">
      <w:bodyDiv w:val="1"/>
      <w:marLeft w:val="0"/>
      <w:marRight w:val="0"/>
      <w:marTop w:val="0"/>
      <w:marBottom w:val="0"/>
      <w:divBdr>
        <w:top w:val="none" w:sz="0" w:space="0" w:color="auto"/>
        <w:left w:val="none" w:sz="0" w:space="0" w:color="auto"/>
        <w:bottom w:val="none" w:sz="0" w:space="0" w:color="auto"/>
        <w:right w:val="none" w:sz="0" w:space="0" w:color="auto"/>
      </w:divBdr>
    </w:div>
    <w:div w:id="44718282">
      <w:bodyDiv w:val="1"/>
      <w:marLeft w:val="0"/>
      <w:marRight w:val="0"/>
      <w:marTop w:val="0"/>
      <w:marBottom w:val="0"/>
      <w:divBdr>
        <w:top w:val="none" w:sz="0" w:space="0" w:color="auto"/>
        <w:left w:val="none" w:sz="0" w:space="0" w:color="auto"/>
        <w:bottom w:val="none" w:sz="0" w:space="0" w:color="auto"/>
        <w:right w:val="none" w:sz="0" w:space="0" w:color="auto"/>
      </w:divBdr>
    </w:div>
    <w:div w:id="57363939">
      <w:bodyDiv w:val="1"/>
      <w:marLeft w:val="0"/>
      <w:marRight w:val="0"/>
      <w:marTop w:val="0"/>
      <w:marBottom w:val="0"/>
      <w:divBdr>
        <w:top w:val="none" w:sz="0" w:space="0" w:color="auto"/>
        <w:left w:val="none" w:sz="0" w:space="0" w:color="auto"/>
        <w:bottom w:val="none" w:sz="0" w:space="0" w:color="auto"/>
        <w:right w:val="none" w:sz="0" w:space="0" w:color="auto"/>
      </w:divBdr>
    </w:div>
    <w:div w:id="59401337">
      <w:bodyDiv w:val="1"/>
      <w:marLeft w:val="0"/>
      <w:marRight w:val="0"/>
      <w:marTop w:val="0"/>
      <w:marBottom w:val="0"/>
      <w:divBdr>
        <w:top w:val="none" w:sz="0" w:space="0" w:color="auto"/>
        <w:left w:val="none" w:sz="0" w:space="0" w:color="auto"/>
        <w:bottom w:val="none" w:sz="0" w:space="0" w:color="auto"/>
        <w:right w:val="none" w:sz="0" w:space="0" w:color="auto"/>
      </w:divBdr>
    </w:div>
    <w:div w:id="61297802">
      <w:bodyDiv w:val="1"/>
      <w:marLeft w:val="0"/>
      <w:marRight w:val="0"/>
      <w:marTop w:val="0"/>
      <w:marBottom w:val="0"/>
      <w:divBdr>
        <w:top w:val="none" w:sz="0" w:space="0" w:color="auto"/>
        <w:left w:val="none" w:sz="0" w:space="0" w:color="auto"/>
        <w:bottom w:val="none" w:sz="0" w:space="0" w:color="auto"/>
        <w:right w:val="none" w:sz="0" w:space="0" w:color="auto"/>
      </w:divBdr>
    </w:div>
    <w:div w:id="72552348">
      <w:bodyDiv w:val="1"/>
      <w:marLeft w:val="0"/>
      <w:marRight w:val="0"/>
      <w:marTop w:val="0"/>
      <w:marBottom w:val="0"/>
      <w:divBdr>
        <w:top w:val="none" w:sz="0" w:space="0" w:color="auto"/>
        <w:left w:val="none" w:sz="0" w:space="0" w:color="auto"/>
        <w:bottom w:val="none" w:sz="0" w:space="0" w:color="auto"/>
        <w:right w:val="none" w:sz="0" w:space="0" w:color="auto"/>
      </w:divBdr>
    </w:div>
    <w:div w:id="77141882">
      <w:bodyDiv w:val="1"/>
      <w:marLeft w:val="0"/>
      <w:marRight w:val="0"/>
      <w:marTop w:val="0"/>
      <w:marBottom w:val="0"/>
      <w:divBdr>
        <w:top w:val="none" w:sz="0" w:space="0" w:color="auto"/>
        <w:left w:val="none" w:sz="0" w:space="0" w:color="auto"/>
        <w:bottom w:val="none" w:sz="0" w:space="0" w:color="auto"/>
        <w:right w:val="none" w:sz="0" w:space="0" w:color="auto"/>
      </w:divBdr>
    </w:div>
    <w:div w:id="77217946">
      <w:bodyDiv w:val="1"/>
      <w:marLeft w:val="0"/>
      <w:marRight w:val="0"/>
      <w:marTop w:val="0"/>
      <w:marBottom w:val="0"/>
      <w:divBdr>
        <w:top w:val="none" w:sz="0" w:space="0" w:color="auto"/>
        <w:left w:val="none" w:sz="0" w:space="0" w:color="auto"/>
        <w:bottom w:val="none" w:sz="0" w:space="0" w:color="auto"/>
        <w:right w:val="none" w:sz="0" w:space="0" w:color="auto"/>
      </w:divBdr>
    </w:div>
    <w:div w:id="78455307">
      <w:bodyDiv w:val="1"/>
      <w:marLeft w:val="0"/>
      <w:marRight w:val="0"/>
      <w:marTop w:val="0"/>
      <w:marBottom w:val="0"/>
      <w:divBdr>
        <w:top w:val="none" w:sz="0" w:space="0" w:color="auto"/>
        <w:left w:val="none" w:sz="0" w:space="0" w:color="auto"/>
        <w:bottom w:val="none" w:sz="0" w:space="0" w:color="auto"/>
        <w:right w:val="none" w:sz="0" w:space="0" w:color="auto"/>
      </w:divBdr>
    </w:div>
    <w:div w:id="81341179">
      <w:bodyDiv w:val="1"/>
      <w:marLeft w:val="0"/>
      <w:marRight w:val="0"/>
      <w:marTop w:val="0"/>
      <w:marBottom w:val="0"/>
      <w:divBdr>
        <w:top w:val="none" w:sz="0" w:space="0" w:color="auto"/>
        <w:left w:val="none" w:sz="0" w:space="0" w:color="auto"/>
        <w:bottom w:val="none" w:sz="0" w:space="0" w:color="auto"/>
        <w:right w:val="none" w:sz="0" w:space="0" w:color="auto"/>
      </w:divBdr>
    </w:div>
    <w:div w:id="83504258">
      <w:bodyDiv w:val="1"/>
      <w:marLeft w:val="0"/>
      <w:marRight w:val="0"/>
      <w:marTop w:val="0"/>
      <w:marBottom w:val="0"/>
      <w:divBdr>
        <w:top w:val="none" w:sz="0" w:space="0" w:color="auto"/>
        <w:left w:val="none" w:sz="0" w:space="0" w:color="auto"/>
        <w:bottom w:val="none" w:sz="0" w:space="0" w:color="auto"/>
        <w:right w:val="none" w:sz="0" w:space="0" w:color="auto"/>
      </w:divBdr>
    </w:div>
    <w:div w:id="86466823">
      <w:bodyDiv w:val="1"/>
      <w:marLeft w:val="0"/>
      <w:marRight w:val="0"/>
      <w:marTop w:val="0"/>
      <w:marBottom w:val="0"/>
      <w:divBdr>
        <w:top w:val="none" w:sz="0" w:space="0" w:color="auto"/>
        <w:left w:val="none" w:sz="0" w:space="0" w:color="auto"/>
        <w:bottom w:val="none" w:sz="0" w:space="0" w:color="auto"/>
        <w:right w:val="none" w:sz="0" w:space="0" w:color="auto"/>
      </w:divBdr>
    </w:div>
    <w:div w:id="92669310">
      <w:bodyDiv w:val="1"/>
      <w:marLeft w:val="0"/>
      <w:marRight w:val="0"/>
      <w:marTop w:val="0"/>
      <w:marBottom w:val="0"/>
      <w:divBdr>
        <w:top w:val="none" w:sz="0" w:space="0" w:color="auto"/>
        <w:left w:val="none" w:sz="0" w:space="0" w:color="auto"/>
        <w:bottom w:val="none" w:sz="0" w:space="0" w:color="auto"/>
        <w:right w:val="none" w:sz="0" w:space="0" w:color="auto"/>
      </w:divBdr>
    </w:div>
    <w:div w:id="93020958">
      <w:bodyDiv w:val="1"/>
      <w:marLeft w:val="0"/>
      <w:marRight w:val="0"/>
      <w:marTop w:val="0"/>
      <w:marBottom w:val="0"/>
      <w:divBdr>
        <w:top w:val="none" w:sz="0" w:space="0" w:color="auto"/>
        <w:left w:val="none" w:sz="0" w:space="0" w:color="auto"/>
        <w:bottom w:val="none" w:sz="0" w:space="0" w:color="auto"/>
        <w:right w:val="none" w:sz="0" w:space="0" w:color="auto"/>
      </w:divBdr>
    </w:div>
    <w:div w:id="94134621">
      <w:bodyDiv w:val="1"/>
      <w:marLeft w:val="0"/>
      <w:marRight w:val="0"/>
      <w:marTop w:val="0"/>
      <w:marBottom w:val="0"/>
      <w:divBdr>
        <w:top w:val="none" w:sz="0" w:space="0" w:color="auto"/>
        <w:left w:val="none" w:sz="0" w:space="0" w:color="auto"/>
        <w:bottom w:val="none" w:sz="0" w:space="0" w:color="auto"/>
        <w:right w:val="none" w:sz="0" w:space="0" w:color="auto"/>
      </w:divBdr>
    </w:div>
    <w:div w:id="99838631">
      <w:bodyDiv w:val="1"/>
      <w:marLeft w:val="0"/>
      <w:marRight w:val="0"/>
      <w:marTop w:val="0"/>
      <w:marBottom w:val="0"/>
      <w:divBdr>
        <w:top w:val="none" w:sz="0" w:space="0" w:color="auto"/>
        <w:left w:val="none" w:sz="0" w:space="0" w:color="auto"/>
        <w:bottom w:val="none" w:sz="0" w:space="0" w:color="auto"/>
        <w:right w:val="none" w:sz="0" w:space="0" w:color="auto"/>
      </w:divBdr>
    </w:div>
    <w:div w:id="106124520">
      <w:bodyDiv w:val="1"/>
      <w:marLeft w:val="0"/>
      <w:marRight w:val="0"/>
      <w:marTop w:val="0"/>
      <w:marBottom w:val="0"/>
      <w:divBdr>
        <w:top w:val="none" w:sz="0" w:space="0" w:color="auto"/>
        <w:left w:val="none" w:sz="0" w:space="0" w:color="auto"/>
        <w:bottom w:val="none" w:sz="0" w:space="0" w:color="auto"/>
        <w:right w:val="none" w:sz="0" w:space="0" w:color="auto"/>
      </w:divBdr>
    </w:div>
    <w:div w:id="110252553">
      <w:bodyDiv w:val="1"/>
      <w:marLeft w:val="0"/>
      <w:marRight w:val="0"/>
      <w:marTop w:val="0"/>
      <w:marBottom w:val="0"/>
      <w:divBdr>
        <w:top w:val="none" w:sz="0" w:space="0" w:color="auto"/>
        <w:left w:val="none" w:sz="0" w:space="0" w:color="auto"/>
        <w:bottom w:val="none" w:sz="0" w:space="0" w:color="auto"/>
        <w:right w:val="none" w:sz="0" w:space="0" w:color="auto"/>
      </w:divBdr>
    </w:div>
    <w:div w:id="113329175">
      <w:bodyDiv w:val="1"/>
      <w:marLeft w:val="0"/>
      <w:marRight w:val="0"/>
      <w:marTop w:val="0"/>
      <w:marBottom w:val="0"/>
      <w:divBdr>
        <w:top w:val="none" w:sz="0" w:space="0" w:color="auto"/>
        <w:left w:val="none" w:sz="0" w:space="0" w:color="auto"/>
        <w:bottom w:val="none" w:sz="0" w:space="0" w:color="auto"/>
        <w:right w:val="none" w:sz="0" w:space="0" w:color="auto"/>
      </w:divBdr>
    </w:div>
    <w:div w:id="116875773">
      <w:bodyDiv w:val="1"/>
      <w:marLeft w:val="0"/>
      <w:marRight w:val="0"/>
      <w:marTop w:val="0"/>
      <w:marBottom w:val="0"/>
      <w:divBdr>
        <w:top w:val="none" w:sz="0" w:space="0" w:color="auto"/>
        <w:left w:val="none" w:sz="0" w:space="0" w:color="auto"/>
        <w:bottom w:val="none" w:sz="0" w:space="0" w:color="auto"/>
        <w:right w:val="none" w:sz="0" w:space="0" w:color="auto"/>
      </w:divBdr>
    </w:div>
    <w:div w:id="123894164">
      <w:bodyDiv w:val="1"/>
      <w:marLeft w:val="0"/>
      <w:marRight w:val="0"/>
      <w:marTop w:val="0"/>
      <w:marBottom w:val="0"/>
      <w:divBdr>
        <w:top w:val="none" w:sz="0" w:space="0" w:color="auto"/>
        <w:left w:val="none" w:sz="0" w:space="0" w:color="auto"/>
        <w:bottom w:val="none" w:sz="0" w:space="0" w:color="auto"/>
        <w:right w:val="none" w:sz="0" w:space="0" w:color="auto"/>
      </w:divBdr>
    </w:div>
    <w:div w:id="126360247">
      <w:bodyDiv w:val="1"/>
      <w:marLeft w:val="0"/>
      <w:marRight w:val="0"/>
      <w:marTop w:val="0"/>
      <w:marBottom w:val="0"/>
      <w:divBdr>
        <w:top w:val="none" w:sz="0" w:space="0" w:color="auto"/>
        <w:left w:val="none" w:sz="0" w:space="0" w:color="auto"/>
        <w:bottom w:val="none" w:sz="0" w:space="0" w:color="auto"/>
        <w:right w:val="none" w:sz="0" w:space="0" w:color="auto"/>
      </w:divBdr>
    </w:div>
    <w:div w:id="131488106">
      <w:bodyDiv w:val="1"/>
      <w:marLeft w:val="0"/>
      <w:marRight w:val="0"/>
      <w:marTop w:val="0"/>
      <w:marBottom w:val="0"/>
      <w:divBdr>
        <w:top w:val="none" w:sz="0" w:space="0" w:color="auto"/>
        <w:left w:val="none" w:sz="0" w:space="0" w:color="auto"/>
        <w:bottom w:val="none" w:sz="0" w:space="0" w:color="auto"/>
        <w:right w:val="none" w:sz="0" w:space="0" w:color="auto"/>
      </w:divBdr>
    </w:div>
    <w:div w:id="135879785">
      <w:bodyDiv w:val="1"/>
      <w:marLeft w:val="0"/>
      <w:marRight w:val="0"/>
      <w:marTop w:val="0"/>
      <w:marBottom w:val="0"/>
      <w:divBdr>
        <w:top w:val="none" w:sz="0" w:space="0" w:color="auto"/>
        <w:left w:val="none" w:sz="0" w:space="0" w:color="auto"/>
        <w:bottom w:val="none" w:sz="0" w:space="0" w:color="auto"/>
        <w:right w:val="none" w:sz="0" w:space="0" w:color="auto"/>
      </w:divBdr>
    </w:div>
    <w:div w:id="140464643">
      <w:bodyDiv w:val="1"/>
      <w:marLeft w:val="0"/>
      <w:marRight w:val="0"/>
      <w:marTop w:val="0"/>
      <w:marBottom w:val="0"/>
      <w:divBdr>
        <w:top w:val="none" w:sz="0" w:space="0" w:color="auto"/>
        <w:left w:val="none" w:sz="0" w:space="0" w:color="auto"/>
        <w:bottom w:val="none" w:sz="0" w:space="0" w:color="auto"/>
        <w:right w:val="none" w:sz="0" w:space="0" w:color="auto"/>
      </w:divBdr>
    </w:div>
    <w:div w:id="147134484">
      <w:bodyDiv w:val="1"/>
      <w:marLeft w:val="0"/>
      <w:marRight w:val="0"/>
      <w:marTop w:val="0"/>
      <w:marBottom w:val="0"/>
      <w:divBdr>
        <w:top w:val="none" w:sz="0" w:space="0" w:color="auto"/>
        <w:left w:val="none" w:sz="0" w:space="0" w:color="auto"/>
        <w:bottom w:val="none" w:sz="0" w:space="0" w:color="auto"/>
        <w:right w:val="none" w:sz="0" w:space="0" w:color="auto"/>
      </w:divBdr>
    </w:div>
    <w:div w:id="156919486">
      <w:bodyDiv w:val="1"/>
      <w:marLeft w:val="0"/>
      <w:marRight w:val="0"/>
      <w:marTop w:val="0"/>
      <w:marBottom w:val="0"/>
      <w:divBdr>
        <w:top w:val="none" w:sz="0" w:space="0" w:color="auto"/>
        <w:left w:val="none" w:sz="0" w:space="0" w:color="auto"/>
        <w:bottom w:val="none" w:sz="0" w:space="0" w:color="auto"/>
        <w:right w:val="none" w:sz="0" w:space="0" w:color="auto"/>
      </w:divBdr>
    </w:div>
    <w:div w:id="159808837">
      <w:bodyDiv w:val="1"/>
      <w:marLeft w:val="0"/>
      <w:marRight w:val="0"/>
      <w:marTop w:val="0"/>
      <w:marBottom w:val="0"/>
      <w:divBdr>
        <w:top w:val="none" w:sz="0" w:space="0" w:color="auto"/>
        <w:left w:val="none" w:sz="0" w:space="0" w:color="auto"/>
        <w:bottom w:val="none" w:sz="0" w:space="0" w:color="auto"/>
        <w:right w:val="none" w:sz="0" w:space="0" w:color="auto"/>
      </w:divBdr>
    </w:div>
    <w:div w:id="162166328">
      <w:bodyDiv w:val="1"/>
      <w:marLeft w:val="0"/>
      <w:marRight w:val="0"/>
      <w:marTop w:val="0"/>
      <w:marBottom w:val="0"/>
      <w:divBdr>
        <w:top w:val="none" w:sz="0" w:space="0" w:color="auto"/>
        <w:left w:val="none" w:sz="0" w:space="0" w:color="auto"/>
        <w:bottom w:val="none" w:sz="0" w:space="0" w:color="auto"/>
        <w:right w:val="none" w:sz="0" w:space="0" w:color="auto"/>
      </w:divBdr>
    </w:div>
    <w:div w:id="165830366">
      <w:bodyDiv w:val="1"/>
      <w:marLeft w:val="0"/>
      <w:marRight w:val="0"/>
      <w:marTop w:val="0"/>
      <w:marBottom w:val="0"/>
      <w:divBdr>
        <w:top w:val="none" w:sz="0" w:space="0" w:color="auto"/>
        <w:left w:val="none" w:sz="0" w:space="0" w:color="auto"/>
        <w:bottom w:val="none" w:sz="0" w:space="0" w:color="auto"/>
        <w:right w:val="none" w:sz="0" w:space="0" w:color="auto"/>
      </w:divBdr>
    </w:div>
    <w:div w:id="166485211">
      <w:bodyDiv w:val="1"/>
      <w:marLeft w:val="0"/>
      <w:marRight w:val="0"/>
      <w:marTop w:val="0"/>
      <w:marBottom w:val="0"/>
      <w:divBdr>
        <w:top w:val="none" w:sz="0" w:space="0" w:color="auto"/>
        <w:left w:val="none" w:sz="0" w:space="0" w:color="auto"/>
        <w:bottom w:val="none" w:sz="0" w:space="0" w:color="auto"/>
        <w:right w:val="none" w:sz="0" w:space="0" w:color="auto"/>
      </w:divBdr>
    </w:div>
    <w:div w:id="167016334">
      <w:bodyDiv w:val="1"/>
      <w:marLeft w:val="0"/>
      <w:marRight w:val="0"/>
      <w:marTop w:val="0"/>
      <w:marBottom w:val="0"/>
      <w:divBdr>
        <w:top w:val="none" w:sz="0" w:space="0" w:color="auto"/>
        <w:left w:val="none" w:sz="0" w:space="0" w:color="auto"/>
        <w:bottom w:val="none" w:sz="0" w:space="0" w:color="auto"/>
        <w:right w:val="none" w:sz="0" w:space="0" w:color="auto"/>
      </w:divBdr>
    </w:div>
    <w:div w:id="173082081">
      <w:bodyDiv w:val="1"/>
      <w:marLeft w:val="0"/>
      <w:marRight w:val="0"/>
      <w:marTop w:val="0"/>
      <w:marBottom w:val="0"/>
      <w:divBdr>
        <w:top w:val="none" w:sz="0" w:space="0" w:color="auto"/>
        <w:left w:val="none" w:sz="0" w:space="0" w:color="auto"/>
        <w:bottom w:val="none" w:sz="0" w:space="0" w:color="auto"/>
        <w:right w:val="none" w:sz="0" w:space="0" w:color="auto"/>
      </w:divBdr>
    </w:div>
    <w:div w:id="173737109">
      <w:bodyDiv w:val="1"/>
      <w:marLeft w:val="0"/>
      <w:marRight w:val="0"/>
      <w:marTop w:val="0"/>
      <w:marBottom w:val="0"/>
      <w:divBdr>
        <w:top w:val="none" w:sz="0" w:space="0" w:color="auto"/>
        <w:left w:val="none" w:sz="0" w:space="0" w:color="auto"/>
        <w:bottom w:val="none" w:sz="0" w:space="0" w:color="auto"/>
        <w:right w:val="none" w:sz="0" w:space="0" w:color="auto"/>
      </w:divBdr>
    </w:div>
    <w:div w:id="184443516">
      <w:bodyDiv w:val="1"/>
      <w:marLeft w:val="0"/>
      <w:marRight w:val="0"/>
      <w:marTop w:val="0"/>
      <w:marBottom w:val="0"/>
      <w:divBdr>
        <w:top w:val="none" w:sz="0" w:space="0" w:color="auto"/>
        <w:left w:val="none" w:sz="0" w:space="0" w:color="auto"/>
        <w:bottom w:val="none" w:sz="0" w:space="0" w:color="auto"/>
        <w:right w:val="none" w:sz="0" w:space="0" w:color="auto"/>
      </w:divBdr>
    </w:div>
    <w:div w:id="193277018">
      <w:bodyDiv w:val="1"/>
      <w:marLeft w:val="0"/>
      <w:marRight w:val="0"/>
      <w:marTop w:val="0"/>
      <w:marBottom w:val="0"/>
      <w:divBdr>
        <w:top w:val="none" w:sz="0" w:space="0" w:color="auto"/>
        <w:left w:val="none" w:sz="0" w:space="0" w:color="auto"/>
        <w:bottom w:val="none" w:sz="0" w:space="0" w:color="auto"/>
        <w:right w:val="none" w:sz="0" w:space="0" w:color="auto"/>
      </w:divBdr>
    </w:div>
    <w:div w:id="200897396">
      <w:bodyDiv w:val="1"/>
      <w:marLeft w:val="0"/>
      <w:marRight w:val="0"/>
      <w:marTop w:val="0"/>
      <w:marBottom w:val="0"/>
      <w:divBdr>
        <w:top w:val="none" w:sz="0" w:space="0" w:color="auto"/>
        <w:left w:val="none" w:sz="0" w:space="0" w:color="auto"/>
        <w:bottom w:val="none" w:sz="0" w:space="0" w:color="auto"/>
        <w:right w:val="none" w:sz="0" w:space="0" w:color="auto"/>
      </w:divBdr>
    </w:div>
    <w:div w:id="204028933">
      <w:bodyDiv w:val="1"/>
      <w:marLeft w:val="0"/>
      <w:marRight w:val="0"/>
      <w:marTop w:val="0"/>
      <w:marBottom w:val="0"/>
      <w:divBdr>
        <w:top w:val="none" w:sz="0" w:space="0" w:color="auto"/>
        <w:left w:val="none" w:sz="0" w:space="0" w:color="auto"/>
        <w:bottom w:val="none" w:sz="0" w:space="0" w:color="auto"/>
        <w:right w:val="none" w:sz="0" w:space="0" w:color="auto"/>
      </w:divBdr>
    </w:div>
    <w:div w:id="213929024">
      <w:bodyDiv w:val="1"/>
      <w:marLeft w:val="0"/>
      <w:marRight w:val="0"/>
      <w:marTop w:val="0"/>
      <w:marBottom w:val="0"/>
      <w:divBdr>
        <w:top w:val="none" w:sz="0" w:space="0" w:color="auto"/>
        <w:left w:val="none" w:sz="0" w:space="0" w:color="auto"/>
        <w:bottom w:val="none" w:sz="0" w:space="0" w:color="auto"/>
        <w:right w:val="none" w:sz="0" w:space="0" w:color="auto"/>
      </w:divBdr>
    </w:div>
    <w:div w:id="215288220">
      <w:bodyDiv w:val="1"/>
      <w:marLeft w:val="0"/>
      <w:marRight w:val="0"/>
      <w:marTop w:val="0"/>
      <w:marBottom w:val="0"/>
      <w:divBdr>
        <w:top w:val="none" w:sz="0" w:space="0" w:color="auto"/>
        <w:left w:val="none" w:sz="0" w:space="0" w:color="auto"/>
        <w:bottom w:val="none" w:sz="0" w:space="0" w:color="auto"/>
        <w:right w:val="none" w:sz="0" w:space="0" w:color="auto"/>
      </w:divBdr>
    </w:div>
    <w:div w:id="217515223">
      <w:bodyDiv w:val="1"/>
      <w:marLeft w:val="0"/>
      <w:marRight w:val="0"/>
      <w:marTop w:val="0"/>
      <w:marBottom w:val="0"/>
      <w:divBdr>
        <w:top w:val="none" w:sz="0" w:space="0" w:color="auto"/>
        <w:left w:val="none" w:sz="0" w:space="0" w:color="auto"/>
        <w:bottom w:val="none" w:sz="0" w:space="0" w:color="auto"/>
        <w:right w:val="none" w:sz="0" w:space="0" w:color="auto"/>
      </w:divBdr>
    </w:div>
    <w:div w:id="220407556">
      <w:bodyDiv w:val="1"/>
      <w:marLeft w:val="0"/>
      <w:marRight w:val="0"/>
      <w:marTop w:val="0"/>
      <w:marBottom w:val="0"/>
      <w:divBdr>
        <w:top w:val="none" w:sz="0" w:space="0" w:color="auto"/>
        <w:left w:val="none" w:sz="0" w:space="0" w:color="auto"/>
        <w:bottom w:val="none" w:sz="0" w:space="0" w:color="auto"/>
        <w:right w:val="none" w:sz="0" w:space="0" w:color="auto"/>
      </w:divBdr>
    </w:div>
    <w:div w:id="225455562">
      <w:bodyDiv w:val="1"/>
      <w:marLeft w:val="0"/>
      <w:marRight w:val="0"/>
      <w:marTop w:val="0"/>
      <w:marBottom w:val="0"/>
      <w:divBdr>
        <w:top w:val="none" w:sz="0" w:space="0" w:color="auto"/>
        <w:left w:val="none" w:sz="0" w:space="0" w:color="auto"/>
        <w:bottom w:val="none" w:sz="0" w:space="0" w:color="auto"/>
        <w:right w:val="none" w:sz="0" w:space="0" w:color="auto"/>
      </w:divBdr>
    </w:div>
    <w:div w:id="228924483">
      <w:bodyDiv w:val="1"/>
      <w:marLeft w:val="0"/>
      <w:marRight w:val="0"/>
      <w:marTop w:val="0"/>
      <w:marBottom w:val="0"/>
      <w:divBdr>
        <w:top w:val="none" w:sz="0" w:space="0" w:color="auto"/>
        <w:left w:val="none" w:sz="0" w:space="0" w:color="auto"/>
        <w:bottom w:val="none" w:sz="0" w:space="0" w:color="auto"/>
        <w:right w:val="none" w:sz="0" w:space="0" w:color="auto"/>
      </w:divBdr>
    </w:div>
    <w:div w:id="229850081">
      <w:bodyDiv w:val="1"/>
      <w:marLeft w:val="0"/>
      <w:marRight w:val="0"/>
      <w:marTop w:val="0"/>
      <w:marBottom w:val="0"/>
      <w:divBdr>
        <w:top w:val="none" w:sz="0" w:space="0" w:color="auto"/>
        <w:left w:val="none" w:sz="0" w:space="0" w:color="auto"/>
        <w:bottom w:val="none" w:sz="0" w:space="0" w:color="auto"/>
        <w:right w:val="none" w:sz="0" w:space="0" w:color="auto"/>
      </w:divBdr>
    </w:div>
    <w:div w:id="231350214">
      <w:bodyDiv w:val="1"/>
      <w:marLeft w:val="0"/>
      <w:marRight w:val="0"/>
      <w:marTop w:val="0"/>
      <w:marBottom w:val="0"/>
      <w:divBdr>
        <w:top w:val="none" w:sz="0" w:space="0" w:color="auto"/>
        <w:left w:val="none" w:sz="0" w:space="0" w:color="auto"/>
        <w:bottom w:val="none" w:sz="0" w:space="0" w:color="auto"/>
        <w:right w:val="none" w:sz="0" w:space="0" w:color="auto"/>
      </w:divBdr>
    </w:div>
    <w:div w:id="237907150">
      <w:bodyDiv w:val="1"/>
      <w:marLeft w:val="0"/>
      <w:marRight w:val="0"/>
      <w:marTop w:val="0"/>
      <w:marBottom w:val="0"/>
      <w:divBdr>
        <w:top w:val="none" w:sz="0" w:space="0" w:color="auto"/>
        <w:left w:val="none" w:sz="0" w:space="0" w:color="auto"/>
        <w:bottom w:val="none" w:sz="0" w:space="0" w:color="auto"/>
        <w:right w:val="none" w:sz="0" w:space="0" w:color="auto"/>
      </w:divBdr>
    </w:div>
    <w:div w:id="248973275">
      <w:bodyDiv w:val="1"/>
      <w:marLeft w:val="0"/>
      <w:marRight w:val="0"/>
      <w:marTop w:val="0"/>
      <w:marBottom w:val="0"/>
      <w:divBdr>
        <w:top w:val="none" w:sz="0" w:space="0" w:color="auto"/>
        <w:left w:val="none" w:sz="0" w:space="0" w:color="auto"/>
        <w:bottom w:val="none" w:sz="0" w:space="0" w:color="auto"/>
        <w:right w:val="none" w:sz="0" w:space="0" w:color="auto"/>
      </w:divBdr>
    </w:div>
    <w:div w:id="249313956">
      <w:bodyDiv w:val="1"/>
      <w:marLeft w:val="0"/>
      <w:marRight w:val="0"/>
      <w:marTop w:val="0"/>
      <w:marBottom w:val="0"/>
      <w:divBdr>
        <w:top w:val="none" w:sz="0" w:space="0" w:color="auto"/>
        <w:left w:val="none" w:sz="0" w:space="0" w:color="auto"/>
        <w:bottom w:val="none" w:sz="0" w:space="0" w:color="auto"/>
        <w:right w:val="none" w:sz="0" w:space="0" w:color="auto"/>
      </w:divBdr>
    </w:div>
    <w:div w:id="258755991">
      <w:bodyDiv w:val="1"/>
      <w:marLeft w:val="0"/>
      <w:marRight w:val="0"/>
      <w:marTop w:val="0"/>
      <w:marBottom w:val="0"/>
      <w:divBdr>
        <w:top w:val="none" w:sz="0" w:space="0" w:color="auto"/>
        <w:left w:val="none" w:sz="0" w:space="0" w:color="auto"/>
        <w:bottom w:val="none" w:sz="0" w:space="0" w:color="auto"/>
        <w:right w:val="none" w:sz="0" w:space="0" w:color="auto"/>
      </w:divBdr>
    </w:div>
    <w:div w:id="259219860">
      <w:bodyDiv w:val="1"/>
      <w:marLeft w:val="0"/>
      <w:marRight w:val="0"/>
      <w:marTop w:val="0"/>
      <w:marBottom w:val="0"/>
      <w:divBdr>
        <w:top w:val="none" w:sz="0" w:space="0" w:color="auto"/>
        <w:left w:val="none" w:sz="0" w:space="0" w:color="auto"/>
        <w:bottom w:val="none" w:sz="0" w:space="0" w:color="auto"/>
        <w:right w:val="none" w:sz="0" w:space="0" w:color="auto"/>
      </w:divBdr>
    </w:div>
    <w:div w:id="259723422">
      <w:bodyDiv w:val="1"/>
      <w:marLeft w:val="0"/>
      <w:marRight w:val="0"/>
      <w:marTop w:val="0"/>
      <w:marBottom w:val="0"/>
      <w:divBdr>
        <w:top w:val="none" w:sz="0" w:space="0" w:color="auto"/>
        <w:left w:val="none" w:sz="0" w:space="0" w:color="auto"/>
        <w:bottom w:val="none" w:sz="0" w:space="0" w:color="auto"/>
        <w:right w:val="none" w:sz="0" w:space="0" w:color="auto"/>
      </w:divBdr>
    </w:div>
    <w:div w:id="260262927">
      <w:bodyDiv w:val="1"/>
      <w:marLeft w:val="0"/>
      <w:marRight w:val="0"/>
      <w:marTop w:val="0"/>
      <w:marBottom w:val="0"/>
      <w:divBdr>
        <w:top w:val="none" w:sz="0" w:space="0" w:color="auto"/>
        <w:left w:val="none" w:sz="0" w:space="0" w:color="auto"/>
        <w:bottom w:val="none" w:sz="0" w:space="0" w:color="auto"/>
        <w:right w:val="none" w:sz="0" w:space="0" w:color="auto"/>
      </w:divBdr>
    </w:div>
    <w:div w:id="264458396">
      <w:bodyDiv w:val="1"/>
      <w:marLeft w:val="0"/>
      <w:marRight w:val="0"/>
      <w:marTop w:val="0"/>
      <w:marBottom w:val="0"/>
      <w:divBdr>
        <w:top w:val="none" w:sz="0" w:space="0" w:color="auto"/>
        <w:left w:val="none" w:sz="0" w:space="0" w:color="auto"/>
        <w:bottom w:val="none" w:sz="0" w:space="0" w:color="auto"/>
        <w:right w:val="none" w:sz="0" w:space="0" w:color="auto"/>
      </w:divBdr>
    </w:div>
    <w:div w:id="264463081">
      <w:bodyDiv w:val="1"/>
      <w:marLeft w:val="0"/>
      <w:marRight w:val="0"/>
      <w:marTop w:val="0"/>
      <w:marBottom w:val="0"/>
      <w:divBdr>
        <w:top w:val="none" w:sz="0" w:space="0" w:color="auto"/>
        <w:left w:val="none" w:sz="0" w:space="0" w:color="auto"/>
        <w:bottom w:val="none" w:sz="0" w:space="0" w:color="auto"/>
        <w:right w:val="none" w:sz="0" w:space="0" w:color="auto"/>
      </w:divBdr>
    </w:div>
    <w:div w:id="267855146">
      <w:bodyDiv w:val="1"/>
      <w:marLeft w:val="0"/>
      <w:marRight w:val="0"/>
      <w:marTop w:val="0"/>
      <w:marBottom w:val="0"/>
      <w:divBdr>
        <w:top w:val="none" w:sz="0" w:space="0" w:color="auto"/>
        <w:left w:val="none" w:sz="0" w:space="0" w:color="auto"/>
        <w:bottom w:val="none" w:sz="0" w:space="0" w:color="auto"/>
        <w:right w:val="none" w:sz="0" w:space="0" w:color="auto"/>
      </w:divBdr>
    </w:div>
    <w:div w:id="279145053">
      <w:bodyDiv w:val="1"/>
      <w:marLeft w:val="0"/>
      <w:marRight w:val="0"/>
      <w:marTop w:val="0"/>
      <w:marBottom w:val="0"/>
      <w:divBdr>
        <w:top w:val="none" w:sz="0" w:space="0" w:color="auto"/>
        <w:left w:val="none" w:sz="0" w:space="0" w:color="auto"/>
        <w:bottom w:val="none" w:sz="0" w:space="0" w:color="auto"/>
        <w:right w:val="none" w:sz="0" w:space="0" w:color="auto"/>
      </w:divBdr>
    </w:div>
    <w:div w:id="288901857">
      <w:bodyDiv w:val="1"/>
      <w:marLeft w:val="0"/>
      <w:marRight w:val="0"/>
      <w:marTop w:val="0"/>
      <w:marBottom w:val="0"/>
      <w:divBdr>
        <w:top w:val="none" w:sz="0" w:space="0" w:color="auto"/>
        <w:left w:val="none" w:sz="0" w:space="0" w:color="auto"/>
        <w:bottom w:val="none" w:sz="0" w:space="0" w:color="auto"/>
        <w:right w:val="none" w:sz="0" w:space="0" w:color="auto"/>
      </w:divBdr>
    </w:div>
    <w:div w:id="289285099">
      <w:bodyDiv w:val="1"/>
      <w:marLeft w:val="0"/>
      <w:marRight w:val="0"/>
      <w:marTop w:val="0"/>
      <w:marBottom w:val="0"/>
      <w:divBdr>
        <w:top w:val="none" w:sz="0" w:space="0" w:color="auto"/>
        <w:left w:val="none" w:sz="0" w:space="0" w:color="auto"/>
        <w:bottom w:val="none" w:sz="0" w:space="0" w:color="auto"/>
        <w:right w:val="none" w:sz="0" w:space="0" w:color="auto"/>
      </w:divBdr>
    </w:div>
    <w:div w:id="292828370">
      <w:bodyDiv w:val="1"/>
      <w:marLeft w:val="0"/>
      <w:marRight w:val="0"/>
      <w:marTop w:val="0"/>
      <w:marBottom w:val="0"/>
      <w:divBdr>
        <w:top w:val="none" w:sz="0" w:space="0" w:color="auto"/>
        <w:left w:val="none" w:sz="0" w:space="0" w:color="auto"/>
        <w:bottom w:val="none" w:sz="0" w:space="0" w:color="auto"/>
        <w:right w:val="none" w:sz="0" w:space="0" w:color="auto"/>
      </w:divBdr>
    </w:div>
    <w:div w:id="296423105">
      <w:bodyDiv w:val="1"/>
      <w:marLeft w:val="0"/>
      <w:marRight w:val="0"/>
      <w:marTop w:val="0"/>
      <w:marBottom w:val="0"/>
      <w:divBdr>
        <w:top w:val="none" w:sz="0" w:space="0" w:color="auto"/>
        <w:left w:val="none" w:sz="0" w:space="0" w:color="auto"/>
        <w:bottom w:val="none" w:sz="0" w:space="0" w:color="auto"/>
        <w:right w:val="none" w:sz="0" w:space="0" w:color="auto"/>
      </w:divBdr>
    </w:div>
    <w:div w:id="299502270">
      <w:bodyDiv w:val="1"/>
      <w:marLeft w:val="0"/>
      <w:marRight w:val="0"/>
      <w:marTop w:val="0"/>
      <w:marBottom w:val="0"/>
      <w:divBdr>
        <w:top w:val="none" w:sz="0" w:space="0" w:color="auto"/>
        <w:left w:val="none" w:sz="0" w:space="0" w:color="auto"/>
        <w:bottom w:val="none" w:sz="0" w:space="0" w:color="auto"/>
        <w:right w:val="none" w:sz="0" w:space="0" w:color="auto"/>
      </w:divBdr>
    </w:div>
    <w:div w:id="307636394">
      <w:bodyDiv w:val="1"/>
      <w:marLeft w:val="0"/>
      <w:marRight w:val="0"/>
      <w:marTop w:val="0"/>
      <w:marBottom w:val="0"/>
      <w:divBdr>
        <w:top w:val="none" w:sz="0" w:space="0" w:color="auto"/>
        <w:left w:val="none" w:sz="0" w:space="0" w:color="auto"/>
        <w:bottom w:val="none" w:sz="0" w:space="0" w:color="auto"/>
        <w:right w:val="none" w:sz="0" w:space="0" w:color="auto"/>
      </w:divBdr>
    </w:div>
    <w:div w:id="314842290">
      <w:bodyDiv w:val="1"/>
      <w:marLeft w:val="0"/>
      <w:marRight w:val="0"/>
      <w:marTop w:val="0"/>
      <w:marBottom w:val="0"/>
      <w:divBdr>
        <w:top w:val="none" w:sz="0" w:space="0" w:color="auto"/>
        <w:left w:val="none" w:sz="0" w:space="0" w:color="auto"/>
        <w:bottom w:val="none" w:sz="0" w:space="0" w:color="auto"/>
        <w:right w:val="none" w:sz="0" w:space="0" w:color="auto"/>
      </w:divBdr>
    </w:div>
    <w:div w:id="319499940">
      <w:bodyDiv w:val="1"/>
      <w:marLeft w:val="0"/>
      <w:marRight w:val="0"/>
      <w:marTop w:val="0"/>
      <w:marBottom w:val="0"/>
      <w:divBdr>
        <w:top w:val="none" w:sz="0" w:space="0" w:color="auto"/>
        <w:left w:val="none" w:sz="0" w:space="0" w:color="auto"/>
        <w:bottom w:val="none" w:sz="0" w:space="0" w:color="auto"/>
        <w:right w:val="none" w:sz="0" w:space="0" w:color="auto"/>
      </w:divBdr>
    </w:div>
    <w:div w:id="329334592">
      <w:bodyDiv w:val="1"/>
      <w:marLeft w:val="0"/>
      <w:marRight w:val="0"/>
      <w:marTop w:val="0"/>
      <w:marBottom w:val="0"/>
      <w:divBdr>
        <w:top w:val="none" w:sz="0" w:space="0" w:color="auto"/>
        <w:left w:val="none" w:sz="0" w:space="0" w:color="auto"/>
        <w:bottom w:val="none" w:sz="0" w:space="0" w:color="auto"/>
        <w:right w:val="none" w:sz="0" w:space="0" w:color="auto"/>
      </w:divBdr>
    </w:div>
    <w:div w:id="331643619">
      <w:bodyDiv w:val="1"/>
      <w:marLeft w:val="0"/>
      <w:marRight w:val="0"/>
      <w:marTop w:val="0"/>
      <w:marBottom w:val="0"/>
      <w:divBdr>
        <w:top w:val="none" w:sz="0" w:space="0" w:color="auto"/>
        <w:left w:val="none" w:sz="0" w:space="0" w:color="auto"/>
        <w:bottom w:val="none" w:sz="0" w:space="0" w:color="auto"/>
        <w:right w:val="none" w:sz="0" w:space="0" w:color="auto"/>
      </w:divBdr>
    </w:div>
    <w:div w:id="342123383">
      <w:bodyDiv w:val="1"/>
      <w:marLeft w:val="0"/>
      <w:marRight w:val="0"/>
      <w:marTop w:val="0"/>
      <w:marBottom w:val="0"/>
      <w:divBdr>
        <w:top w:val="none" w:sz="0" w:space="0" w:color="auto"/>
        <w:left w:val="none" w:sz="0" w:space="0" w:color="auto"/>
        <w:bottom w:val="none" w:sz="0" w:space="0" w:color="auto"/>
        <w:right w:val="none" w:sz="0" w:space="0" w:color="auto"/>
      </w:divBdr>
    </w:div>
    <w:div w:id="342779656">
      <w:bodyDiv w:val="1"/>
      <w:marLeft w:val="0"/>
      <w:marRight w:val="0"/>
      <w:marTop w:val="0"/>
      <w:marBottom w:val="0"/>
      <w:divBdr>
        <w:top w:val="none" w:sz="0" w:space="0" w:color="auto"/>
        <w:left w:val="none" w:sz="0" w:space="0" w:color="auto"/>
        <w:bottom w:val="none" w:sz="0" w:space="0" w:color="auto"/>
        <w:right w:val="none" w:sz="0" w:space="0" w:color="auto"/>
      </w:divBdr>
    </w:div>
    <w:div w:id="350691671">
      <w:bodyDiv w:val="1"/>
      <w:marLeft w:val="0"/>
      <w:marRight w:val="0"/>
      <w:marTop w:val="0"/>
      <w:marBottom w:val="0"/>
      <w:divBdr>
        <w:top w:val="none" w:sz="0" w:space="0" w:color="auto"/>
        <w:left w:val="none" w:sz="0" w:space="0" w:color="auto"/>
        <w:bottom w:val="none" w:sz="0" w:space="0" w:color="auto"/>
        <w:right w:val="none" w:sz="0" w:space="0" w:color="auto"/>
      </w:divBdr>
    </w:div>
    <w:div w:id="358548894">
      <w:bodyDiv w:val="1"/>
      <w:marLeft w:val="0"/>
      <w:marRight w:val="0"/>
      <w:marTop w:val="0"/>
      <w:marBottom w:val="0"/>
      <w:divBdr>
        <w:top w:val="none" w:sz="0" w:space="0" w:color="auto"/>
        <w:left w:val="none" w:sz="0" w:space="0" w:color="auto"/>
        <w:bottom w:val="none" w:sz="0" w:space="0" w:color="auto"/>
        <w:right w:val="none" w:sz="0" w:space="0" w:color="auto"/>
      </w:divBdr>
    </w:div>
    <w:div w:id="360742331">
      <w:bodyDiv w:val="1"/>
      <w:marLeft w:val="0"/>
      <w:marRight w:val="0"/>
      <w:marTop w:val="0"/>
      <w:marBottom w:val="0"/>
      <w:divBdr>
        <w:top w:val="none" w:sz="0" w:space="0" w:color="auto"/>
        <w:left w:val="none" w:sz="0" w:space="0" w:color="auto"/>
        <w:bottom w:val="none" w:sz="0" w:space="0" w:color="auto"/>
        <w:right w:val="none" w:sz="0" w:space="0" w:color="auto"/>
      </w:divBdr>
    </w:div>
    <w:div w:id="362755978">
      <w:bodyDiv w:val="1"/>
      <w:marLeft w:val="0"/>
      <w:marRight w:val="0"/>
      <w:marTop w:val="0"/>
      <w:marBottom w:val="0"/>
      <w:divBdr>
        <w:top w:val="none" w:sz="0" w:space="0" w:color="auto"/>
        <w:left w:val="none" w:sz="0" w:space="0" w:color="auto"/>
        <w:bottom w:val="none" w:sz="0" w:space="0" w:color="auto"/>
        <w:right w:val="none" w:sz="0" w:space="0" w:color="auto"/>
      </w:divBdr>
    </w:div>
    <w:div w:id="369233697">
      <w:bodyDiv w:val="1"/>
      <w:marLeft w:val="0"/>
      <w:marRight w:val="0"/>
      <w:marTop w:val="0"/>
      <w:marBottom w:val="0"/>
      <w:divBdr>
        <w:top w:val="none" w:sz="0" w:space="0" w:color="auto"/>
        <w:left w:val="none" w:sz="0" w:space="0" w:color="auto"/>
        <w:bottom w:val="none" w:sz="0" w:space="0" w:color="auto"/>
        <w:right w:val="none" w:sz="0" w:space="0" w:color="auto"/>
      </w:divBdr>
    </w:div>
    <w:div w:id="371617205">
      <w:bodyDiv w:val="1"/>
      <w:marLeft w:val="0"/>
      <w:marRight w:val="0"/>
      <w:marTop w:val="0"/>
      <w:marBottom w:val="0"/>
      <w:divBdr>
        <w:top w:val="none" w:sz="0" w:space="0" w:color="auto"/>
        <w:left w:val="none" w:sz="0" w:space="0" w:color="auto"/>
        <w:bottom w:val="none" w:sz="0" w:space="0" w:color="auto"/>
        <w:right w:val="none" w:sz="0" w:space="0" w:color="auto"/>
      </w:divBdr>
    </w:div>
    <w:div w:id="376904263">
      <w:bodyDiv w:val="1"/>
      <w:marLeft w:val="0"/>
      <w:marRight w:val="0"/>
      <w:marTop w:val="0"/>
      <w:marBottom w:val="0"/>
      <w:divBdr>
        <w:top w:val="none" w:sz="0" w:space="0" w:color="auto"/>
        <w:left w:val="none" w:sz="0" w:space="0" w:color="auto"/>
        <w:bottom w:val="none" w:sz="0" w:space="0" w:color="auto"/>
        <w:right w:val="none" w:sz="0" w:space="0" w:color="auto"/>
      </w:divBdr>
    </w:div>
    <w:div w:id="380327043">
      <w:bodyDiv w:val="1"/>
      <w:marLeft w:val="0"/>
      <w:marRight w:val="0"/>
      <w:marTop w:val="0"/>
      <w:marBottom w:val="0"/>
      <w:divBdr>
        <w:top w:val="none" w:sz="0" w:space="0" w:color="auto"/>
        <w:left w:val="none" w:sz="0" w:space="0" w:color="auto"/>
        <w:bottom w:val="none" w:sz="0" w:space="0" w:color="auto"/>
        <w:right w:val="none" w:sz="0" w:space="0" w:color="auto"/>
      </w:divBdr>
    </w:div>
    <w:div w:id="390620196">
      <w:bodyDiv w:val="1"/>
      <w:marLeft w:val="0"/>
      <w:marRight w:val="0"/>
      <w:marTop w:val="0"/>
      <w:marBottom w:val="0"/>
      <w:divBdr>
        <w:top w:val="none" w:sz="0" w:space="0" w:color="auto"/>
        <w:left w:val="none" w:sz="0" w:space="0" w:color="auto"/>
        <w:bottom w:val="none" w:sz="0" w:space="0" w:color="auto"/>
        <w:right w:val="none" w:sz="0" w:space="0" w:color="auto"/>
      </w:divBdr>
    </w:div>
    <w:div w:id="395782243">
      <w:bodyDiv w:val="1"/>
      <w:marLeft w:val="0"/>
      <w:marRight w:val="0"/>
      <w:marTop w:val="0"/>
      <w:marBottom w:val="0"/>
      <w:divBdr>
        <w:top w:val="none" w:sz="0" w:space="0" w:color="auto"/>
        <w:left w:val="none" w:sz="0" w:space="0" w:color="auto"/>
        <w:bottom w:val="none" w:sz="0" w:space="0" w:color="auto"/>
        <w:right w:val="none" w:sz="0" w:space="0" w:color="auto"/>
      </w:divBdr>
    </w:div>
    <w:div w:id="401374518">
      <w:bodyDiv w:val="1"/>
      <w:marLeft w:val="0"/>
      <w:marRight w:val="0"/>
      <w:marTop w:val="0"/>
      <w:marBottom w:val="0"/>
      <w:divBdr>
        <w:top w:val="none" w:sz="0" w:space="0" w:color="auto"/>
        <w:left w:val="none" w:sz="0" w:space="0" w:color="auto"/>
        <w:bottom w:val="none" w:sz="0" w:space="0" w:color="auto"/>
        <w:right w:val="none" w:sz="0" w:space="0" w:color="auto"/>
      </w:divBdr>
    </w:div>
    <w:div w:id="410083322">
      <w:bodyDiv w:val="1"/>
      <w:marLeft w:val="0"/>
      <w:marRight w:val="0"/>
      <w:marTop w:val="0"/>
      <w:marBottom w:val="0"/>
      <w:divBdr>
        <w:top w:val="none" w:sz="0" w:space="0" w:color="auto"/>
        <w:left w:val="none" w:sz="0" w:space="0" w:color="auto"/>
        <w:bottom w:val="none" w:sz="0" w:space="0" w:color="auto"/>
        <w:right w:val="none" w:sz="0" w:space="0" w:color="auto"/>
      </w:divBdr>
    </w:div>
    <w:div w:id="412435361">
      <w:bodyDiv w:val="1"/>
      <w:marLeft w:val="0"/>
      <w:marRight w:val="0"/>
      <w:marTop w:val="0"/>
      <w:marBottom w:val="0"/>
      <w:divBdr>
        <w:top w:val="none" w:sz="0" w:space="0" w:color="auto"/>
        <w:left w:val="none" w:sz="0" w:space="0" w:color="auto"/>
        <w:bottom w:val="none" w:sz="0" w:space="0" w:color="auto"/>
        <w:right w:val="none" w:sz="0" w:space="0" w:color="auto"/>
      </w:divBdr>
    </w:div>
    <w:div w:id="414979011">
      <w:bodyDiv w:val="1"/>
      <w:marLeft w:val="0"/>
      <w:marRight w:val="0"/>
      <w:marTop w:val="0"/>
      <w:marBottom w:val="0"/>
      <w:divBdr>
        <w:top w:val="none" w:sz="0" w:space="0" w:color="auto"/>
        <w:left w:val="none" w:sz="0" w:space="0" w:color="auto"/>
        <w:bottom w:val="none" w:sz="0" w:space="0" w:color="auto"/>
        <w:right w:val="none" w:sz="0" w:space="0" w:color="auto"/>
      </w:divBdr>
    </w:div>
    <w:div w:id="415439425">
      <w:bodyDiv w:val="1"/>
      <w:marLeft w:val="0"/>
      <w:marRight w:val="0"/>
      <w:marTop w:val="0"/>
      <w:marBottom w:val="0"/>
      <w:divBdr>
        <w:top w:val="none" w:sz="0" w:space="0" w:color="auto"/>
        <w:left w:val="none" w:sz="0" w:space="0" w:color="auto"/>
        <w:bottom w:val="none" w:sz="0" w:space="0" w:color="auto"/>
        <w:right w:val="none" w:sz="0" w:space="0" w:color="auto"/>
      </w:divBdr>
    </w:div>
    <w:div w:id="421269432">
      <w:bodyDiv w:val="1"/>
      <w:marLeft w:val="0"/>
      <w:marRight w:val="0"/>
      <w:marTop w:val="0"/>
      <w:marBottom w:val="0"/>
      <w:divBdr>
        <w:top w:val="none" w:sz="0" w:space="0" w:color="auto"/>
        <w:left w:val="none" w:sz="0" w:space="0" w:color="auto"/>
        <w:bottom w:val="none" w:sz="0" w:space="0" w:color="auto"/>
        <w:right w:val="none" w:sz="0" w:space="0" w:color="auto"/>
      </w:divBdr>
    </w:div>
    <w:div w:id="423066863">
      <w:bodyDiv w:val="1"/>
      <w:marLeft w:val="0"/>
      <w:marRight w:val="0"/>
      <w:marTop w:val="0"/>
      <w:marBottom w:val="0"/>
      <w:divBdr>
        <w:top w:val="none" w:sz="0" w:space="0" w:color="auto"/>
        <w:left w:val="none" w:sz="0" w:space="0" w:color="auto"/>
        <w:bottom w:val="none" w:sz="0" w:space="0" w:color="auto"/>
        <w:right w:val="none" w:sz="0" w:space="0" w:color="auto"/>
      </w:divBdr>
    </w:div>
    <w:div w:id="427046893">
      <w:bodyDiv w:val="1"/>
      <w:marLeft w:val="0"/>
      <w:marRight w:val="0"/>
      <w:marTop w:val="0"/>
      <w:marBottom w:val="0"/>
      <w:divBdr>
        <w:top w:val="none" w:sz="0" w:space="0" w:color="auto"/>
        <w:left w:val="none" w:sz="0" w:space="0" w:color="auto"/>
        <w:bottom w:val="none" w:sz="0" w:space="0" w:color="auto"/>
        <w:right w:val="none" w:sz="0" w:space="0" w:color="auto"/>
      </w:divBdr>
    </w:div>
    <w:div w:id="438185919">
      <w:bodyDiv w:val="1"/>
      <w:marLeft w:val="0"/>
      <w:marRight w:val="0"/>
      <w:marTop w:val="0"/>
      <w:marBottom w:val="0"/>
      <w:divBdr>
        <w:top w:val="none" w:sz="0" w:space="0" w:color="auto"/>
        <w:left w:val="none" w:sz="0" w:space="0" w:color="auto"/>
        <w:bottom w:val="none" w:sz="0" w:space="0" w:color="auto"/>
        <w:right w:val="none" w:sz="0" w:space="0" w:color="auto"/>
      </w:divBdr>
    </w:div>
    <w:div w:id="438334107">
      <w:bodyDiv w:val="1"/>
      <w:marLeft w:val="0"/>
      <w:marRight w:val="0"/>
      <w:marTop w:val="0"/>
      <w:marBottom w:val="0"/>
      <w:divBdr>
        <w:top w:val="none" w:sz="0" w:space="0" w:color="auto"/>
        <w:left w:val="none" w:sz="0" w:space="0" w:color="auto"/>
        <w:bottom w:val="none" w:sz="0" w:space="0" w:color="auto"/>
        <w:right w:val="none" w:sz="0" w:space="0" w:color="auto"/>
      </w:divBdr>
    </w:div>
    <w:div w:id="444733678">
      <w:bodyDiv w:val="1"/>
      <w:marLeft w:val="0"/>
      <w:marRight w:val="0"/>
      <w:marTop w:val="0"/>
      <w:marBottom w:val="0"/>
      <w:divBdr>
        <w:top w:val="none" w:sz="0" w:space="0" w:color="auto"/>
        <w:left w:val="none" w:sz="0" w:space="0" w:color="auto"/>
        <w:bottom w:val="none" w:sz="0" w:space="0" w:color="auto"/>
        <w:right w:val="none" w:sz="0" w:space="0" w:color="auto"/>
      </w:divBdr>
    </w:div>
    <w:div w:id="446969083">
      <w:bodyDiv w:val="1"/>
      <w:marLeft w:val="0"/>
      <w:marRight w:val="0"/>
      <w:marTop w:val="0"/>
      <w:marBottom w:val="0"/>
      <w:divBdr>
        <w:top w:val="none" w:sz="0" w:space="0" w:color="auto"/>
        <w:left w:val="none" w:sz="0" w:space="0" w:color="auto"/>
        <w:bottom w:val="none" w:sz="0" w:space="0" w:color="auto"/>
        <w:right w:val="none" w:sz="0" w:space="0" w:color="auto"/>
      </w:divBdr>
    </w:div>
    <w:div w:id="454174333">
      <w:bodyDiv w:val="1"/>
      <w:marLeft w:val="0"/>
      <w:marRight w:val="0"/>
      <w:marTop w:val="0"/>
      <w:marBottom w:val="0"/>
      <w:divBdr>
        <w:top w:val="none" w:sz="0" w:space="0" w:color="auto"/>
        <w:left w:val="none" w:sz="0" w:space="0" w:color="auto"/>
        <w:bottom w:val="none" w:sz="0" w:space="0" w:color="auto"/>
        <w:right w:val="none" w:sz="0" w:space="0" w:color="auto"/>
      </w:divBdr>
    </w:div>
    <w:div w:id="454643005">
      <w:bodyDiv w:val="1"/>
      <w:marLeft w:val="0"/>
      <w:marRight w:val="0"/>
      <w:marTop w:val="0"/>
      <w:marBottom w:val="0"/>
      <w:divBdr>
        <w:top w:val="none" w:sz="0" w:space="0" w:color="auto"/>
        <w:left w:val="none" w:sz="0" w:space="0" w:color="auto"/>
        <w:bottom w:val="none" w:sz="0" w:space="0" w:color="auto"/>
        <w:right w:val="none" w:sz="0" w:space="0" w:color="auto"/>
      </w:divBdr>
    </w:div>
    <w:div w:id="455803803">
      <w:bodyDiv w:val="1"/>
      <w:marLeft w:val="0"/>
      <w:marRight w:val="0"/>
      <w:marTop w:val="0"/>
      <w:marBottom w:val="0"/>
      <w:divBdr>
        <w:top w:val="none" w:sz="0" w:space="0" w:color="auto"/>
        <w:left w:val="none" w:sz="0" w:space="0" w:color="auto"/>
        <w:bottom w:val="none" w:sz="0" w:space="0" w:color="auto"/>
        <w:right w:val="none" w:sz="0" w:space="0" w:color="auto"/>
      </w:divBdr>
    </w:div>
    <w:div w:id="460154310">
      <w:bodyDiv w:val="1"/>
      <w:marLeft w:val="0"/>
      <w:marRight w:val="0"/>
      <w:marTop w:val="0"/>
      <w:marBottom w:val="0"/>
      <w:divBdr>
        <w:top w:val="none" w:sz="0" w:space="0" w:color="auto"/>
        <w:left w:val="none" w:sz="0" w:space="0" w:color="auto"/>
        <w:bottom w:val="none" w:sz="0" w:space="0" w:color="auto"/>
        <w:right w:val="none" w:sz="0" w:space="0" w:color="auto"/>
      </w:divBdr>
    </w:div>
    <w:div w:id="468472954">
      <w:bodyDiv w:val="1"/>
      <w:marLeft w:val="0"/>
      <w:marRight w:val="0"/>
      <w:marTop w:val="0"/>
      <w:marBottom w:val="0"/>
      <w:divBdr>
        <w:top w:val="none" w:sz="0" w:space="0" w:color="auto"/>
        <w:left w:val="none" w:sz="0" w:space="0" w:color="auto"/>
        <w:bottom w:val="none" w:sz="0" w:space="0" w:color="auto"/>
        <w:right w:val="none" w:sz="0" w:space="0" w:color="auto"/>
      </w:divBdr>
    </w:div>
    <w:div w:id="484124019">
      <w:bodyDiv w:val="1"/>
      <w:marLeft w:val="0"/>
      <w:marRight w:val="0"/>
      <w:marTop w:val="0"/>
      <w:marBottom w:val="0"/>
      <w:divBdr>
        <w:top w:val="none" w:sz="0" w:space="0" w:color="auto"/>
        <w:left w:val="none" w:sz="0" w:space="0" w:color="auto"/>
        <w:bottom w:val="none" w:sz="0" w:space="0" w:color="auto"/>
        <w:right w:val="none" w:sz="0" w:space="0" w:color="auto"/>
      </w:divBdr>
    </w:div>
    <w:div w:id="486897215">
      <w:bodyDiv w:val="1"/>
      <w:marLeft w:val="0"/>
      <w:marRight w:val="0"/>
      <w:marTop w:val="0"/>
      <w:marBottom w:val="0"/>
      <w:divBdr>
        <w:top w:val="none" w:sz="0" w:space="0" w:color="auto"/>
        <w:left w:val="none" w:sz="0" w:space="0" w:color="auto"/>
        <w:bottom w:val="none" w:sz="0" w:space="0" w:color="auto"/>
        <w:right w:val="none" w:sz="0" w:space="0" w:color="auto"/>
      </w:divBdr>
    </w:div>
    <w:div w:id="487139537">
      <w:bodyDiv w:val="1"/>
      <w:marLeft w:val="0"/>
      <w:marRight w:val="0"/>
      <w:marTop w:val="0"/>
      <w:marBottom w:val="0"/>
      <w:divBdr>
        <w:top w:val="none" w:sz="0" w:space="0" w:color="auto"/>
        <w:left w:val="none" w:sz="0" w:space="0" w:color="auto"/>
        <w:bottom w:val="none" w:sz="0" w:space="0" w:color="auto"/>
        <w:right w:val="none" w:sz="0" w:space="0" w:color="auto"/>
      </w:divBdr>
    </w:div>
    <w:div w:id="488791362">
      <w:bodyDiv w:val="1"/>
      <w:marLeft w:val="0"/>
      <w:marRight w:val="0"/>
      <w:marTop w:val="0"/>
      <w:marBottom w:val="0"/>
      <w:divBdr>
        <w:top w:val="none" w:sz="0" w:space="0" w:color="auto"/>
        <w:left w:val="none" w:sz="0" w:space="0" w:color="auto"/>
        <w:bottom w:val="none" w:sz="0" w:space="0" w:color="auto"/>
        <w:right w:val="none" w:sz="0" w:space="0" w:color="auto"/>
      </w:divBdr>
    </w:div>
    <w:div w:id="491991547">
      <w:bodyDiv w:val="1"/>
      <w:marLeft w:val="0"/>
      <w:marRight w:val="0"/>
      <w:marTop w:val="0"/>
      <w:marBottom w:val="0"/>
      <w:divBdr>
        <w:top w:val="none" w:sz="0" w:space="0" w:color="auto"/>
        <w:left w:val="none" w:sz="0" w:space="0" w:color="auto"/>
        <w:bottom w:val="none" w:sz="0" w:space="0" w:color="auto"/>
        <w:right w:val="none" w:sz="0" w:space="0" w:color="auto"/>
      </w:divBdr>
    </w:div>
    <w:div w:id="493031735">
      <w:bodyDiv w:val="1"/>
      <w:marLeft w:val="0"/>
      <w:marRight w:val="0"/>
      <w:marTop w:val="0"/>
      <w:marBottom w:val="0"/>
      <w:divBdr>
        <w:top w:val="none" w:sz="0" w:space="0" w:color="auto"/>
        <w:left w:val="none" w:sz="0" w:space="0" w:color="auto"/>
        <w:bottom w:val="none" w:sz="0" w:space="0" w:color="auto"/>
        <w:right w:val="none" w:sz="0" w:space="0" w:color="auto"/>
      </w:divBdr>
    </w:div>
    <w:div w:id="499125024">
      <w:bodyDiv w:val="1"/>
      <w:marLeft w:val="0"/>
      <w:marRight w:val="0"/>
      <w:marTop w:val="0"/>
      <w:marBottom w:val="0"/>
      <w:divBdr>
        <w:top w:val="none" w:sz="0" w:space="0" w:color="auto"/>
        <w:left w:val="none" w:sz="0" w:space="0" w:color="auto"/>
        <w:bottom w:val="none" w:sz="0" w:space="0" w:color="auto"/>
        <w:right w:val="none" w:sz="0" w:space="0" w:color="auto"/>
      </w:divBdr>
    </w:div>
    <w:div w:id="499472391">
      <w:bodyDiv w:val="1"/>
      <w:marLeft w:val="0"/>
      <w:marRight w:val="0"/>
      <w:marTop w:val="0"/>
      <w:marBottom w:val="0"/>
      <w:divBdr>
        <w:top w:val="none" w:sz="0" w:space="0" w:color="auto"/>
        <w:left w:val="none" w:sz="0" w:space="0" w:color="auto"/>
        <w:bottom w:val="none" w:sz="0" w:space="0" w:color="auto"/>
        <w:right w:val="none" w:sz="0" w:space="0" w:color="auto"/>
      </w:divBdr>
    </w:div>
    <w:div w:id="502820726">
      <w:bodyDiv w:val="1"/>
      <w:marLeft w:val="0"/>
      <w:marRight w:val="0"/>
      <w:marTop w:val="0"/>
      <w:marBottom w:val="0"/>
      <w:divBdr>
        <w:top w:val="none" w:sz="0" w:space="0" w:color="auto"/>
        <w:left w:val="none" w:sz="0" w:space="0" w:color="auto"/>
        <w:bottom w:val="none" w:sz="0" w:space="0" w:color="auto"/>
        <w:right w:val="none" w:sz="0" w:space="0" w:color="auto"/>
      </w:divBdr>
    </w:div>
    <w:div w:id="508451932">
      <w:bodyDiv w:val="1"/>
      <w:marLeft w:val="0"/>
      <w:marRight w:val="0"/>
      <w:marTop w:val="0"/>
      <w:marBottom w:val="0"/>
      <w:divBdr>
        <w:top w:val="none" w:sz="0" w:space="0" w:color="auto"/>
        <w:left w:val="none" w:sz="0" w:space="0" w:color="auto"/>
        <w:bottom w:val="none" w:sz="0" w:space="0" w:color="auto"/>
        <w:right w:val="none" w:sz="0" w:space="0" w:color="auto"/>
      </w:divBdr>
    </w:div>
    <w:div w:id="513037343">
      <w:bodyDiv w:val="1"/>
      <w:marLeft w:val="0"/>
      <w:marRight w:val="0"/>
      <w:marTop w:val="0"/>
      <w:marBottom w:val="0"/>
      <w:divBdr>
        <w:top w:val="none" w:sz="0" w:space="0" w:color="auto"/>
        <w:left w:val="none" w:sz="0" w:space="0" w:color="auto"/>
        <w:bottom w:val="none" w:sz="0" w:space="0" w:color="auto"/>
        <w:right w:val="none" w:sz="0" w:space="0" w:color="auto"/>
      </w:divBdr>
    </w:div>
    <w:div w:id="516037870">
      <w:bodyDiv w:val="1"/>
      <w:marLeft w:val="0"/>
      <w:marRight w:val="0"/>
      <w:marTop w:val="0"/>
      <w:marBottom w:val="0"/>
      <w:divBdr>
        <w:top w:val="none" w:sz="0" w:space="0" w:color="auto"/>
        <w:left w:val="none" w:sz="0" w:space="0" w:color="auto"/>
        <w:bottom w:val="none" w:sz="0" w:space="0" w:color="auto"/>
        <w:right w:val="none" w:sz="0" w:space="0" w:color="auto"/>
      </w:divBdr>
    </w:div>
    <w:div w:id="516500498">
      <w:bodyDiv w:val="1"/>
      <w:marLeft w:val="0"/>
      <w:marRight w:val="0"/>
      <w:marTop w:val="0"/>
      <w:marBottom w:val="0"/>
      <w:divBdr>
        <w:top w:val="none" w:sz="0" w:space="0" w:color="auto"/>
        <w:left w:val="none" w:sz="0" w:space="0" w:color="auto"/>
        <w:bottom w:val="none" w:sz="0" w:space="0" w:color="auto"/>
        <w:right w:val="none" w:sz="0" w:space="0" w:color="auto"/>
      </w:divBdr>
    </w:div>
    <w:div w:id="517935303">
      <w:bodyDiv w:val="1"/>
      <w:marLeft w:val="0"/>
      <w:marRight w:val="0"/>
      <w:marTop w:val="0"/>
      <w:marBottom w:val="0"/>
      <w:divBdr>
        <w:top w:val="none" w:sz="0" w:space="0" w:color="auto"/>
        <w:left w:val="none" w:sz="0" w:space="0" w:color="auto"/>
        <w:bottom w:val="none" w:sz="0" w:space="0" w:color="auto"/>
        <w:right w:val="none" w:sz="0" w:space="0" w:color="auto"/>
      </w:divBdr>
    </w:div>
    <w:div w:id="523786014">
      <w:bodyDiv w:val="1"/>
      <w:marLeft w:val="0"/>
      <w:marRight w:val="0"/>
      <w:marTop w:val="0"/>
      <w:marBottom w:val="0"/>
      <w:divBdr>
        <w:top w:val="none" w:sz="0" w:space="0" w:color="auto"/>
        <w:left w:val="none" w:sz="0" w:space="0" w:color="auto"/>
        <w:bottom w:val="none" w:sz="0" w:space="0" w:color="auto"/>
        <w:right w:val="none" w:sz="0" w:space="0" w:color="auto"/>
      </w:divBdr>
    </w:div>
    <w:div w:id="527762077">
      <w:bodyDiv w:val="1"/>
      <w:marLeft w:val="0"/>
      <w:marRight w:val="0"/>
      <w:marTop w:val="0"/>
      <w:marBottom w:val="0"/>
      <w:divBdr>
        <w:top w:val="none" w:sz="0" w:space="0" w:color="auto"/>
        <w:left w:val="none" w:sz="0" w:space="0" w:color="auto"/>
        <w:bottom w:val="none" w:sz="0" w:space="0" w:color="auto"/>
        <w:right w:val="none" w:sz="0" w:space="0" w:color="auto"/>
      </w:divBdr>
    </w:div>
    <w:div w:id="529223760">
      <w:bodyDiv w:val="1"/>
      <w:marLeft w:val="0"/>
      <w:marRight w:val="0"/>
      <w:marTop w:val="0"/>
      <w:marBottom w:val="0"/>
      <w:divBdr>
        <w:top w:val="none" w:sz="0" w:space="0" w:color="auto"/>
        <w:left w:val="none" w:sz="0" w:space="0" w:color="auto"/>
        <w:bottom w:val="none" w:sz="0" w:space="0" w:color="auto"/>
        <w:right w:val="none" w:sz="0" w:space="0" w:color="auto"/>
      </w:divBdr>
    </w:div>
    <w:div w:id="531765508">
      <w:bodyDiv w:val="1"/>
      <w:marLeft w:val="0"/>
      <w:marRight w:val="0"/>
      <w:marTop w:val="0"/>
      <w:marBottom w:val="0"/>
      <w:divBdr>
        <w:top w:val="none" w:sz="0" w:space="0" w:color="auto"/>
        <w:left w:val="none" w:sz="0" w:space="0" w:color="auto"/>
        <w:bottom w:val="none" w:sz="0" w:space="0" w:color="auto"/>
        <w:right w:val="none" w:sz="0" w:space="0" w:color="auto"/>
      </w:divBdr>
    </w:div>
    <w:div w:id="533076772">
      <w:bodyDiv w:val="1"/>
      <w:marLeft w:val="0"/>
      <w:marRight w:val="0"/>
      <w:marTop w:val="0"/>
      <w:marBottom w:val="0"/>
      <w:divBdr>
        <w:top w:val="none" w:sz="0" w:space="0" w:color="auto"/>
        <w:left w:val="none" w:sz="0" w:space="0" w:color="auto"/>
        <w:bottom w:val="none" w:sz="0" w:space="0" w:color="auto"/>
        <w:right w:val="none" w:sz="0" w:space="0" w:color="auto"/>
      </w:divBdr>
    </w:div>
    <w:div w:id="533923950">
      <w:bodyDiv w:val="1"/>
      <w:marLeft w:val="0"/>
      <w:marRight w:val="0"/>
      <w:marTop w:val="0"/>
      <w:marBottom w:val="0"/>
      <w:divBdr>
        <w:top w:val="none" w:sz="0" w:space="0" w:color="auto"/>
        <w:left w:val="none" w:sz="0" w:space="0" w:color="auto"/>
        <w:bottom w:val="none" w:sz="0" w:space="0" w:color="auto"/>
        <w:right w:val="none" w:sz="0" w:space="0" w:color="auto"/>
      </w:divBdr>
    </w:div>
    <w:div w:id="538476442">
      <w:bodyDiv w:val="1"/>
      <w:marLeft w:val="0"/>
      <w:marRight w:val="0"/>
      <w:marTop w:val="0"/>
      <w:marBottom w:val="0"/>
      <w:divBdr>
        <w:top w:val="none" w:sz="0" w:space="0" w:color="auto"/>
        <w:left w:val="none" w:sz="0" w:space="0" w:color="auto"/>
        <w:bottom w:val="none" w:sz="0" w:space="0" w:color="auto"/>
        <w:right w:val="none" w:sz="0" w:space="0" w:color="auto"/>
      </w:divBdr>
    </w:div>
    <w:div w:id="549265965">
      <w:bodyDiv w:val="1"/>
      <w:marLeft w:val="0"/>
      <w:marRight w:val="0"/>
      <w:marTop w:val="0"/>
      <w:marBottom w:val="0"/>
      <w:divBdr>
        <w:top w:val="none" w:sz="0" w:space="0" w:color="auto"/>
        <w:left w:val="none" w:sz="0" w:space="0" w:color="auto"/>
        <w:bottom w:val="none" w:sz="0" w:space="0" w:color="auto"/>
        <w:right w:val="none" w:sz="0" w:space="0" w:color="auto"/>
      </w:divBdr>
    </w:div>
    <w:div w:id="551045460">
      <w:bodyDiv w:val="1"/>
      <w:marLeft w:val="0"/>
      <w:marRight w:val="0"/>
      <w:marTop w:val="0"/>
      <w:marBottom w:val="0"/>
      <w:divBdr>
        <w:top w:val="none" w:sz="0" w:space="0" w:color="auto"/>
        <w:left w:val="none" w:sz="0" w:space="0" w:color="auto"/>
        <w:bottom w:val="none" w:sz="0" w:space="0" w:color="auto"/>
        <w:right w:val="none" w:sz="0" w:space="0" w:color="auto"/>
      </w:divBdr>
    </w:div>
    <w:div w:id="554051808">
      <w:bodyDiv w:val="1"/>
      <w:marLeft w:val="0"/>
      <w:marRight w:val="0"/>
      <w:marTop w:val="0"/>
      <w:marBottom w:val="0"/>
      <w:divBdr>
        <w:top w:val="none" w:sz="0" w:space="0" w:color="auto"/>
        <w:left w:val="none" w:sz="0" w:space="0" w:color="auto"/>
        <w:bottom w:val="none" w:sz="0" w:space="0" w:color="auto"/>
        <w:right w:val="none" w:sz="0" w:space="0" w:color="auto"/>
      </w:divBdr>
    </w:div>
    <w:div w:id="556284722">
      <w:bodyDiv w:val="1"/>
      <w:marLeft w:val="0"/>
      <w:marRight w:val="0"/>
      <w:marTop w:val="0"/>
      <w:marBottom w:val="0"/>
      <w:divBdr>
        <w:top w:val="none" w:sz="0" w:space="0" w:color="auto"/>
        <w:left w:val="none" w:sz="0" w:space="0" w:color="auto"/>
        <w:bottom w:val="none" w:sz="0" w:space="0" w:color="auto"/>
        <w:right w:val="none" w:sz="0" w:space="0" w:color="auto"/>
      </w:divBdr>
    </w:div>
    <w:div w:id="558053823">
      <w:bodyDiv w:val="1"/>
      <w:marLeft w:val="0"/>
      <w:marRight w:val="0"/>
      <w:marTop w:val="0"/>
      <w:marBottom w:val="0"/>
      <w:divBdr>
        <w:top w:val="none" w:sz="0" w:space="0" w:color="auto"/>
        <w:left w:val="none" w:sz="0" w:space="0" w:color="auto"/>
        <w:bottom w:val="none" w:sz="0" w:space="0" w:color="auto"/>
        <w:right w:val="none" w:sz="0" w:space="0" w:color="auto"/>
      </w:divBdr>
    </w:div>
    <w:div w:id="562528127">
      <w:bodyDiv w:val="1"/>
      <w:marLeft w:val="0"/>
      <w:marRight w:val="0"/>
      <w:marTop w:val="0"/>
      <w:marBottom w:val="0"/>
      <w:divBdr>
        <w:top w:val="none" w:sz="0" w:space="0" w:color="auto"/>
        <w:left w:val="none" w:sz="0" w:space="0" w:color="auto"/>
        <w:bottom w:val="none" w:sz="0" w:space="0" w:color="auto"/>
        <w:right w:val="none" w:sz="0" w:space="0" w:color="auto"/>
      </w:divBdr>
    </w:div>
    <w:div w:id="570165290">
      <w:bodyDiv w:val="1"/>
      <w:marLeft w:val="0"/>
      <w:marRight w:val="0"/>
      <w:marTop w:val="0"/>
      <w:marBottom w:val="0"/>
      <w:divBdr>
        <w:top w:val="none" w:sz="0" w:space="0" w:color="auto"/>
        <w:left w:val="none" w:sz="0" w:space="0" w:color="auto"/>
        <w:bottom w:val="none" w:sz="0" w:space="0" w:color="auto"/>
        <w:right w:val="none" w:sz="0" w:space="0" w:color="auto"/>
      </w:divBdr>
    </w:div>
    <w:div w:id="573391248">
      <w:bodyDiv w:val="1"/>
      <w:marLeft w:val="0"/>
      <w:marRight w:val="0"/>
      <w:marTop w:val="0"/>
      <w:marBottom w:val="0"/>
      <w:divBdr>
        <w:top w:val="none" w:sz="0" w:space="0" w:color="auto"/>
        <w:left w:val="none" w:sz="0" w:space="0" w:color="auto"/>
        <w:bottom w:val="none" w:sz="0" w:space="0" w:color="auto"/>
        <w:right w:val="none" w:sz="0" w:space="0" w:color="auto"/>
      </w:divBdr>
    </w:div>
    <w:div w:id="574321378">
      <w:bodyDiv w:val="1"/>
      <w:marLeft w:val="0"/>
      <w:marRight w:val="0"/>
      <w:marTop w:val="0"/>
      <w:marBottom w:val="0"/>
      <w:divBdr>
        <w:top w:val="none" w:sz="0" w:space="0" w:color="auto"/>
        <w:left w:val="none" w:sz="0" w:space="0" w:color="auto"/>
        <w:bottom w:val="none" w:sz="0" w:space="0" w:color="auto"/>
        <w:right w:val="none" w:sz="0" w:space="0" w:color="auto"/>
      </w:divBdr>
    </w:div>
    <w:div w:id="576479080">
      <w:bodyDiv w:val="1"/>
      <w:marLeft w:val="0"/>
      <w:marRight w:val="0"/>
      <w:marTop w:val="0"/>
      <w:marBottom w:val="0"/>
      <w:divBdr>
        <w:top w:val="none" w:sz="0" w:space="0" w:color="auto"/>
        <w:left w:val="none" w:sz="0" w:space="0" w:color="auto"/>
        <w:bottom w:val="none" w:sz="0" w:space="0" w:color="auto"/>
        <w:right w:val="none" w:sz="0" w:space="0" w:color="auto"/>
      </w:divBdr>
    </w:div>
    <w:div w:id="577179558">
      <w:bodyDiv w:val="1"/>
      <w:marLeft w:val="0"/>
      <w:marRight w:val="0"/>
      <w:marTop w:val="0"/>
      <w:marBottom w:val="0"/>
      <w:divBdr>
        <w:top w:val="none" w:sz="0" w:space="0" w:color="auto"/>
        <w:left w:val="none" w:sz="0" w:space="0" w:color="auto"/>
        <w:bottom w:val="none" w:sz="0" w:space="0" w:color="auto"/>
        <w:right w:val="none" w:sz="0" w:space="0" w:color="auto"/>
      </w:divBdr>
    </w:div>
    <w:div w:id="581723459">
      <w:bodyDiv w:val="1"/>
      <w:marLeft w:val="0"/>
      <w:marRight w:val="0"/>
      <w:marTop w:val="0"/>
      <w:marBottom w:val="0"/>
      <w:divBdr>
        <w:top w:val="none" w:sz="0" w:space="0" w:color="auto"/>
        <w:left w:val="none" w:sz="0" w:space="0" w:color="auto"/>
        <w:bottom w:val="none" w:sz="0" w:space="0" w:color="auto"/>
        <w:right w:val="none" w:sz="0" w:space="0" w:color="auto"/>
      </w:divBdr>
    </w:div>
    <w:div w:id="584414562">
      <w:bodyDiv w:val="1"/>
      <w:marLeft w:val="0"/>
      <w:marRight w:val="0"/>
      <w:marTop w:val="0"/>
      <w:marBottom w:val="0"/>
      <w:divBdr>
        <w:top w:val="none" w:sz="0" w:space="0" w:color="auto"/>
        <w:left w:val="none" w:sz="0" w:space="0" w:color="auto"/>
        <w:bottom w:val="none" w:sz="0" w:space="0" w:color="auto"/>
        <w:right w:val="none" w:sz="0" w:space="0" w:color="auto"/>
      </w:divBdr>
    </w:div>
    <w:div w:id="586765469">
      <w:bodyDiv w:val="1"/>
      <w:marLeft w:val="0"/>
      <w:marRight w:val="0"/>
      <w:marTop w:val="0"/>
      <w:marBottom w:val="0"/>
      <w:divBdr>
        <w:top w:val="none" w:sz="0" w:space="0" w:color="auto"/>
        <w:left w:val="none" w:sz="0" w:space="0" w:color="auto"/>
        <w:bottom w:val="none" w:sz="0" w:space="0" w:color="auto"/>
        <w:right w:val="none" w:sz="0" w:space="0" w:color="auto"/>
      </w:divBdr>
    </w:div>
    <w:div w:id="590238408">
      <w:bodyDiv w:val="1"/>
      <w:marLeft w:val="0"/>
      <w:marRight w:val="0"/>
      <w:marTop w:val="0"/>
      <w:marBottom w:val="0"/>
      <w:divBdr>
        <w:top w:val="none" w:sz="0" w:space="0" w:color="auto"/>
        <w:left w:val="none" w:sz="0" w:space="0" w:color="auto"/>
        <w:bottom w:val="none" w:sz="0" w:space="0" w:color="auto"/>
        <w:right w:val="none" w:sz="0" w:space="0" w:color="auto"/>
      </w:divBdr>
    </w:div>
    <w:div w:id="601837704">
      <w:bodyDiv w:val="1"/>
      <w:marLeft w:val="0"/>
      <w:marRight w:val="0"/>
      <w:marTop w:val="0"/>
      <w:marBottom w:val="0"/>
      <w:divBdr>
        <w:top w:val="none" w:sz="0" w:space="0" w:color="auto"/>
        <w:left w:val="none" w:sz="0" w:space="0" w:color="auto"/>
        <w:bottom w:val="none" w:sz="0" w:space="0" w:color="auto"/>
        <w:right w:val="none" w:sz="0" w:space="0" w:color="auto"/>
      </w:divBdr>
    </w:div>
    <w:div w:id="608046005">
      <w:bodyDiv w:val="1"/>
      <w:marLeft w:val="0"/>
      <w:marRight w:val="0"/>
      <w:marTop w:val="0"/>
      <w:marBottom w:val="0"/>
      <w:divBdr>
        <w:top w:val="none" w:sz="0" w:space="0" w:color="auto"/>
        <w:left w:val="none" w:sz="0" w:space="0" w:color="auto"/>
        <w:bottom w:val="none" w:sz="0" w:space="0" w:color="auto"/>
        <w:right w:val="none" w:sz="0" w:space="0" w:color="auto"/>
      </w:divBdr>
    </w:div>
    <w:div w:id="613556477">
      <w:bodyDiv w:val="1"/>
      <w:marLeft w:val="0"/>
      <w:marRight w:val="0"/>
      <w:marTop w:val="0"/>
      <w:marBottom w:val="0"/>
      <w:divBdr>
        <w:top w:val="none" w:sz="0" w:space="0" w:color="auto"/>
        <w:left w:val="none" w:sz="0" w:space="0" w:color="auto"/>
        <w:bottom w:val="none" w:sz="0" w:space="0" w:color="auto"/>
        <w:right w:val="none" w:sz="0" w:space="0" w:color="auto"/>
      </w:divBdr>
    </w:div>
    <w:div w:id="617612647">
      <w:bodyDiv w:val="1"/>
      <w:marLeft w:val="0"/>
      <w:marRight w:val="0"/>
      <w:marTop w:val="0"/>
      <w:marBottom w:val="0"/>
      <w:divBdr>
        <w:top w:val="none" w:sz="0" w:space="0" w:color="auto"/>
        <w:left w:val="none" w:sz="0" w:space="0" w:color="auto"/>
        <w:bottom w:val="none" w:sz="0" w:space="0" w:color="auto"/>
        <w:right w:val="none" w:sz="0" w:space="0" w:color="auto"/>
      </w:divBdr>
    </w:div>
    <w:div w:id="619802140">
      <w:bodyDiv w:val="1"/>
      <w:marLeft w:val="0"/>
      <w:marRight w:val="0"/>
      <w:marTop w:val="0"/>
      <w:marBottom w:val="0"/>
      <w:divBdr>
        <w:top w:val="none" w:sz="0" w:space="0" w:color="auto"/>
        <w:left w:val="none" w:sz="0" w:space="0" w:color="auto"/>
        <w:bottom w:val="none" w:sz="0" w:space="0" w:color="auto"/>
        <w:right w:val="none" w:sz="0" w:space="0" w:color="auto"/>
      </w:divBdr>
    </w:div>
    <w:div w:id="627398774">
      <w:bodyDiv w:val="1"/>
      <w:marLeft w:val="0"/>
      <w:marRight w:val="0"/>
      <w:marTop w:val="0"/>
      <w:marBottom w:val="0"/>
      <w:divBdr>
        <w:top w:val="none" w:sz="0" w:space="0" w:color="auto"/>
        <w:left w:val="none" w:sz="0" w:space="0" w:color="auto"/>
        <w:bottom w:val="none" w:sz="0" w:space="0" w:color="auto"/>
        <w:right w:val="none" w:sz="0" w:space="0" w:color="auto"/>
      </w:divBdr>
    </w:div>
    <w:div w:id="627509495">
      <w:bodyDiv w:val="1"/>
      <w:marLeft w:val="0"/>
      <w:marRight w:val="0"/>
      <w:marTop w:val="0"/>
      <w:marBottom w:val="0"/>
      <w:divBdr>
        <w:top w:val="none" w:sz="0" w:space="0" w:color="auto"/>
        <w:left w:val="none" w:sz="0" w:space="0" w:color="auto"/>
        <w:bottom w:val="none" w:sz="0" w:space="0" w:color="auto"/>
        <w:right w:val="none" w:sz="0" w:space="0" w:color="auto"/>
      </w:divBdr>
    </w:div>
    <w:div w:id="632253922">
      <w:bodyDiv w:val="1"/>
      <w:marLeft w:val="0"/>
      <w:marRight w:val="0"/>
      <w:marTop w:val="0"/>
      <w:marBottom w:val="0"/>
      <w:divBdr>
        <w:top w:val="none" w:sz="0" w:space="0" w:color="auto"/>
        <w:left w:val="none" w:sz="0" w:space="0" w:color="auto"/>
        <w:bottom w:val="none" w:sz="0" w:space="0" w:color="auto"/>
        <w:right w:val="none" w:sz="0" w:space="0" w:color="auto"/>
      </w:divBdr>
    </w:div>
    <w:div w:id="637606979">
      <w:bodyDiv w:val="1"/>
      <w:marLeft w:val="0"/>
      <w:marRight w:val="0"/>
      <w:marTop w:val="0"/>
      <w:marBottom w:val="0"/>
      <w:divBdr>
        <w:top w:val="none" w:sz="0" w:space="0" w:color="auto"/>
        <w:left w:val="none" w:sz="0" w:space="0" w:color="auto"/>
        <w:bottom w:val="none" w:sz="0" w:space="0" w:color="auto"/>
        <w:right w:val="none" w:sz="0" w:space="0" w:color="auto"/>
      </w:divBdr>
    </w:div>
    <w:div w:id="642658554">
      <w:bodyDiv w:val="1"/>
      <w:marLeft w:val="0"/>
      <w:marRight w:val="0"/>
      <w:marTop w:val="0"/>
      <w:marBottom w:val="0"/>
      <w:divBdr>
        <w:top w:val="none" w:sz="0" w:space="0" w:color="auto"/>
        <w:left w:val="none" w:sz="0" w:space="0" w:color="auto"/>
        <w:bottom w:val="none" w:sz="0" w:space="0" w:color="auto"/>
        <w:right w:val="none" w:sz="0" w:space="0" w:color="auto"/>
      </w:divBdr>
    </w:div>
    <w:div w:id="644160909">
      <w:bodyDiv w:val="1"/>
      <w:marLeft w:val="0"/>
      <w:marRight w:val="0"/>
      <w:marTop w:val="0"/>
      <w:marBottom w:val="0"/>
      <w:divBdr>
        <w:top w:val="none" w:sz="0" w:space="0" w:color="auto"/>
        <w:left w:val="none" w:sz="0" w:space="0" w:color="auto"/>
        <w:bottom w:val="none" w:sz="0" w:space="0" w:color="auto"/>
        <w:right w:val="none" w:sz="0" w:space="0" w:color="auto"/>
      </w:divBdr>
    </w:div>
    <w:div w:id="644435853">
      <w:bodyDiv w:val="1"/>
      <w:marLeft w:val="0"/>
      <w:marRight w:val="0"/>
      <w:marTop w:val="0"/>
      <w:marBottom w:val="0"/>
      <w:divBdr>
        <w:top w:val="none" w:sz="0" w:space="0" w:color="auto"/>
        <w:left w:val="none" w:sz="0" w:space="0" w:color="auto"/>
        <w:bottom w:val="none" w:sz="0" w:space="0" w:color="auto"/>
        <w:right w:val="none" w:sz="0" w:space="0" w:color="auto"/>
      </w:divBdr>
    </w:div>
    <w:div w:id="647562420">
      <w:bodyDiv w:val="1"/>
      <w:marLeft w:val="0"/>
      <w:marRight w:val="0"/>
      <w:marTop w:val="0"/>
      <w:marBottom w:val="0"/>
      <w:divBdr>
        <w:top w:val="none" w:sz="0" w:space="0" w:color="auto"/>
        <w:left w:val="none" w:sz="0" w:space="0" w:color="auto"/>
        <w:bottom w:val="none" w:sz="0" w:space="0" w:color="auto"/>
        <w:right w:val="none" w:sz="0" w:space="0" w:color="auto"/>
      </w:divBdr>
    </w:div>
    <w:div w:id="650059418">
      <w:bodyDiv w:val="1"/>
      <w:marLeft w:val="0"/>
      <w:marRight w:val="0"/>
      <w:marTop w:val="0"/>
      <w:marBottom w:val="0"/>
      <w:divBdr>
        <w:top w:val="none" w:sz="0" w:space="0" w:color="auto"/>
        <w:left w:val="none" w:sz="0" w:space="0" w:color="auto"/>
        <w:bottom w:val="none" w:sz="0" w:space="0" w:color="auto"/>
        <w:right w:val="none" w:sz="0" w:space="0" w:color="auto"/>
      </w:divBdr>
    </w:div>
    <w:div w:id="651259000">
      <w:bodyDiv w:val="1"/>
      <w:marLeft w:val="0"/>
      <w:marRight w:val="0"/>
      <w:marTop w:val="0"/>
      <w:marBottom w:val="0"/>
      <w:divBdr>
        <w:top w:val="none" w:sz="0" w:space="0" w:color="auto"/>
        <w:left w:val="none" w:sz="0" w:space="0" w:color="auto"/>
        <w:bottom w:val="none" w:sz="0" w:space="0" w:color="auto"/>
        <w:right w:val="none" w:sz="0" w:space="0" w:color="auto"/>
      </w:divBdr>
    </w:div>
    <w:div w:id="655768244">
      <w:bodyDiv w:val="1"/>
      <w:marLeft w:val="0"/>
      <w:marRight w:val="0"/>
      <w:marTop w:val="0"/>
      <w:marBottom w:val="0"/>
      <w:divBdr>
        <w:top w:val="none" w:sz="0" w:space="0" w:color="auto"/>
        <w:left w:val="none" w:sz="0" w:space="0" w:color="auto"/>
        <w:bottom w:val="none" w:sz="0" w:space="0" w:color="auto"/>
        <w:right w:val="none" w:sz="0" w:space="0" w:color="auto"/>
      </w:divBdr>
    </w:div>
    <w:div w:id="658077321">
      <w:bodyDiv w:val="1"/>
      <w:marLeft w:val="0"/>
      <w:marRight w:val="0"/>
      <w:marTop w:val="0"/>
      <w:marBottom w:val="0"/>
      <w:divBdr>
        <w:top w:val="none" w:sz="0" w:space="0" w:color="auto"/>
        <w:left w:val="none" w:sz="0" w:space="0" w:color="auto"/>
        <w:bottom w:val="none" w:sz="0" w:space="0" w:color="auto"/>
        <w:right w:val="none" w:sz="0" w:space="0" w:color="auto"/>
      </w:divBdr>
    </w:div>
    <w:div w:id="664405572">
      <w:bodyDiv w:val="1"/>
      <w:marLeft w:val="0"/>
      <w:marRight w:val="0"/>
      <w:marTop w:val="0"/>
      <w:marBottom w:val="0"/>
      <w:divBdr>
        <w:top w:val="none" w:sz="0" w:space="0" w:color="auto"/>
        <w:left w:val="none" w:sz="0" w:space="0" w:color="auto"/>
        <w:bottom w:val="none" w:sz="0" w:space="0" w:color="auto"/>
        <w:right w:val="none" w:sz="0" w:space="0" w:color="auto"/>
      </w:divBdr>
    </w:div>
    <w:div w:id="667440795">
      <w:bodyDiv w:val="1"/>
      <w:marLeft w:val="0"/>
      <w:marRight w:val="0"/>
      <w:marTop w:val="0"/>
      <w:marBottom w:val="0"/>
      <w:divBdr>
        <w:top w:val="none" w:sz="0" w:space="0" w:color="auto"/>
        <w:left w:val="none" w:sz="0" w:space="0" w:color="auto"/>
        <w:bottom w:val="none" w:sz="0" w:space="0" w:color="auto"/>
        <w:right w:val="none" w:sz="0" w:space="0" w:color="auto"/>
      </w:divBdr>
    </w:div>
    <w:div w:id="667946044">
      <w:bodyDiv w:val="1"/>
      <w:marLeft w:val="0"/>
      <w:marRight w:val="0"/>
      <w:marTop w:val="0"/>
      <w:marBottom w:val="0"/>
      <w:divBdr>
        <w:top w:val="none" w:sz="0" w:space="0" w:color="auto"/>
        <w:left w:val="none" w:sz="0" w:space="0" w:color="auto"/>
        <w:bottom w:val="none" w:sz="0" w:space="0" w:color="auto"/>
        <w:right w:val="none" w:sz="0" w:space="0" w:color="auto"/>
      </w:divBdr>
    </w:div>
    <w:div w:id="671107474">
      <w:bodyDiv w:val="1"/>
      <w:marLeft w:val="0"/>
      <w:marRight w:val="0"/>
      <w:marTop w:val="0"/>
      <w:marBottom w:val="0"/>
      <w:divBdr>
        <w:top w:val="none" w:sz="0" w:space="0" w:color="auto"/>
        <w:left w:val="none" w:sz="0" w:space="0" w:color="auto"/>
        <w:bottom w:val="none" w:sz="0" w:space="0" w:color="auto"/>
        <w:right w:val="none" w:sz="0" w:space="0" w:color="auto"/>
      </w:divBdr>
    </w:div>
    <w:div w:id="672496333">
      <w:bodyDiv w:val="1"/>
      <w:marLeft w:val="0"/>
      <w:marRight w:val="0"/>
      <w:marTop w:val="0"/>
      <w:marBottom w:val="0"/>
      <w:divBdr>
        <w:top w:val="none" w:sz="0" w:space="0" w:color="auto"/>
        <w:left w:val="none" w:sz="0" w:space="0" w:color="auto"/>
        <w:bottom w:val="none" w:sz="0" w:space="0" w:color="auto"/>
        <w:right w:val="none" w:sz="0" w:space="0" w:color="auto"/>
      </w:divBdr>
    </w:div>
    <w:div w:id="688137758">
      <w:bodyDiv w:val="1"/>
      <w:marLeft w:val="0"/>
      <w:marRight w:val="0"/>
      <w:marTop w:val="0"/>
      <w:marBottom w:val="0"/>
      <w:divBdr>
        <w:top w:val="none" w:sz="0" w:space="0" w:color="auto"/>
        <w:left w:val="none" w:sz="0" w:space="0" w:color="auto"/>
        <w:bottom w:val="none" w:sz="0" w:space="0" w:color="auto"/>
        <w:right w:val="none" w:sz="0" w:space="0" w:color="auto"/>
      </w:divBdr>
    </w:div>
    <w:div w:id="691301169">
      <w:bodyDiv w:val="1"/>
      <w:marLeft w:val="0"/>
      <w:marRight w:val="0"/>
      <w:marTop w:val="0"/>
      <w:marBottom w:val="0"/>
      <w:divBdr>
        <w:top w:val="none" w:sz="0" w:space="0" w:color="auto"/>
        <w:left w:val="none" w:sz="0" w:space="0" w:color="auto"/>
        <w:bottom w:val="none" w:sz="0" w:space="0" w:color="auto"/>
        <w:right w:val="none" w:sz="0" w:space="0" w:color="auto"/>
      </w:divBdr>
    </w:div>
    <w:div w:id="694578057">
      <w:bodyDiv w:val="1"/>
      <w:marLeft w:val="0"/>
      <w:marRight w:val="0"/>
      <w:marTop w:val="0"/>
      <w:marBottom w:val="0"/>
      <w:divBdr>
        <w:top w:val="none" w:sz="0" w:space="0" w:color="auto"/>
        <w:left w:val="none" w:sz="0" w:space="0" w:color="auto"/>
        <w:bottom w:val="none" w:sz="0" w:space="0" w:color="auto"/>
        <w:right w:val="none" w:sz="0" w:space="0" w:color="auto"/>
      </w:divBdr>
    </w:div>
    <w:div w:id="706759605">
      <w:bodyDiv w:val="1"/>
      <w:marLeft w:val="0"/>
      <w:marRight w:val="0"/>
      <w:marTop w:val="0"/>
      <w:marBottom w:val="0"/>
      <w:divBdr>
        <w:top w:val="none" w:sz="0" w:space="0" w:color="auto"/>
        <w:left w:val="none" w:sz="0" w:space="0" w:color="auto"/>
        <w:bottom w:val="none" w:sz="0" w:space="0" w:color="auto"/>
        <w:right w:val="none" w:sz="0" w:space="0" w:color="auto"/>
      </w:divBdr>
    </w:div>
    <w:div w:id="706956051">
      <w:bodyDiv w:val="1"/>
      <w:marLeft w:val="0"/>
      <w:marRight w:val="0"/>
      <w:marTop w:val="0"/>
      <w:marBottom w:val="0"/>
      <w:divBdr>
        <w:top w:val="none" w:sz="0" w:space="0" w:color="auto"/>
        <w:left w:val="none" w:sz="0" w:space="0" w:color="auto"/>
        <w:bottom w:val="none" w:sz="0" w:space="0" w:color="auto"/>
        <w:right w:val="none" w:sz="0" w:space="0" w:color="auto"/>
      </w:divBdr>
    </w:div>
    <w:div w:id="711004666">
      <w:bodyDiv w:val="1"/>
      <w:marLeft w:val="0"/>
      <w:marRight w:val="0"/>
      <w:marTop w:val="0"/>
      <w:marBottom w:val="0"/>
      <w:divBdr>
        <w:top w:val="none" w:sz="0" w:space="0" w:color="auto"/>
        <w:left w:val="none" w:sz="0" w:space="0" w:color="auto"/>
        <w:bottom w:val="none" w:sz="0" w:space="0" w:color="auto"/>
        <w:right w:val="none" w:sz="0" w:space="0" w:color="auto"/>
      </w:divBdr>
    </w:div>
    <w:div w:id="721489674">
      <w:bodyDiv w:val="1"/>
      <w:marLeft w:val="0"/>
      <w:marRight w:val="0"/>
      <w:marTop w:val="0"/>
      <w:marBottom w:val="0"/>
      <w:divBdr>
        <w:top w:val="none" w:sz="0" w:space="0" w:color="auto"/>
        <w:left w:val="none" w:sz="0" w:space="0" w:color="auto"/>
        <w:bottom w:val="none" w:sz="0" w:space="0" w:color="auto"/>
        <w:right w:val="none" w:sz="0" w:space="0" w:color="auto"/>
      </w:divBdr>
    </w:div>
    <w:div w:id="722020209">
      <w:bodyDiv w:val="1"/>
      <w:marLeft w:val="0"/>
      <w:marRight w:val="0"/>
      <w:marTop w:val="0"/>
      <w:marBottom w:val="0"/>
      <w:divBdr>
        <w:top w:val="none" w:sz="0" w:space="0" w:color="auto"/>
        <w:left w:val="none" w:sz="0" w:space="0" w:color="auto"/>
        <w:bottom w:val="none" w:sz="0" w:space="0" w:color="auto"/>
        <w:right w:val="none" w:sz="0" w:space="0" w:color="auto"/>
      </w:divBdr>
    </w:div>
    <w:div w:id="722365472">
      <w:bodyDiv w:val="1"/>
      <w:marLeft w:val="0"/>
      <w:marRight w:val="0"/>
      <w:marTop w:val="0"/>
      <w:marBottom w:val="0"/>
      <w:divBdr>
        <w:top w:val="none" w:sz="0" w:space="0" w:color="auto"/>
        <w:left w:val="none" w:sz="0" w:space="0" w:color="auto"/>
        <w:bottom w:val="none" w:sz="0" w:space="0" w:color="auto"/>
        <w:right w:val="none" w:sz="0" w:space="0" w:color="auto"/>
      </w:divBdr>
    </w:div>
    <w:div w:id="726420766">
      <w:bodyDiv w:val="1"/>
      <w:marLeft w:val="0"/>
      <w:marRight w:val="0"/>
      <w:marTop w:val="0"/>
      <w:marBottom w:val="0"/>
      <w:divBdr>
        <w:top w:val="none" w:sz="0" w:space="0" w:color="auto"/>
        <w:left w:val="none" w:sz="0" w:space="0" w:color="auto"/>
        <w:bottom w:val="none" w:sz="0" w:space="0" w:color="auto"/>
        <w:right w:val="none" w:sz="0" w:space="0" w:color="auto"/>
      </w:divBdr>
    </w:div>
    <w:div w:id="731853589">
      <w:bodyDiv w:val="1"/>
      <w:marLeft w:val="0"/>
      <w:marRight w:val="0"/>
      <w:marTop w:val="0"/>
      <w:marBottom w:val="0"/>
      <w:divBdr>
        <w:top w:val="none" w:sz="0" w:space="0" w:color="auto"/>
        <w:left w:val="none" w:sz="0" w:space="0" w:color="auto"/>
        <w:bottom w:val="none" w:sz="0" w:space="0" w:color="auto"/>
        <w:right w:val="none" w:sz="0" w:space="0" w:color="auto"/>
      </w:divBdr>
    </w:div>
    <w:div w:id="738140611">
      <w:bodyDiv w:val="1"/>
      <w:marLeft w:val="0"/>
      <w:marRight w:val="0"/>
      <w:marTop w:val="0"/>
      <w:marBottom w:val="0"/>
      <w:divBdr>
        <w:top w:val="none" w:sz="0" w:space="0" w:color="auto"/>
        <w:left w:val="none" w:sz="0" w:space="0" w:color="auto"/>
        <w:bottom w:val="none" w:sz="0" w:space="0" w:color="auto"/>
        <w:right w:val="none" w:sz="0" w:space="0" w:color="auto"/>
      </w:divBdr>
    </w:div>
    <w:div w:id="738988473">
      <w:bodyDiv w:val="1"/>
      <w:marLeft w:val="0"/>
      <w:marRight w:val="0"/>
      <w:marTop w:val="0"/>
      <w:marBottom w:val="0"/>
      <w:divBdr>
        <w:top w:val="none" w:sz="0" w:space="0" w:color="auto"/>
        <w:left w:val="none" w:sz="0" w:space="0" w:color="auto"/>
        <w:bottom w:val="none" w:sz="0" w:space="0" w:color="auto"/>
        <w:right w:val="none" w:sz="0" w:space="0" w:color="auto"/>
      </w:divBdr>
    </w:div>
    <w:div w:id="743375349">
      <w:bodyDiv w:val="1"/>
      <w:marLeft w:val="0"/>
      <w:marRight w:val="0"/>
      <w:marTop w:val="0"/>
      <w:marBottom w:val="0"/>
      <w:divBdr>
        <w:top w:val="none" w:sz="0" w:space="0" w:color="auto"/>
        <w:left w:val="none" w:sz="0" w:space="0" w:color="auto"/>
        <w:bottom w:val="none" w:sz="0" w:space="0" w:color="auto"/>
        <w:right w:val="none" w:sz="0" w:space="0" w:color="auto"/>
      </w:divBdr>
    </w:div>
    <w:div w:id="744691078">
      <w:bodyDiv w:val="1"/>
      <w:marLeft w:val="0"/>
      <w:marRight w:val="0"/>
      <w:marTop w:val="0"/>
      <w:marBottom w:val="0"/>
      <w:divBdr>
        <w:top w:val="none" w:sz="0" w:space="0" w:color="auto"/>
        <w:left w:val="none" w:sz="0" w:space="0" w:color="auto"/>
        <w:bottom w:val="none" w:sz="0" w:space="0" w:color="auto"/>
        <w:right w:val="none" w:sz="0" w:space="0" w:color="auto"/>
      </w:divBdr>
    </w:div>
    <w:div w:id="751435821">
      <w:bodyDiv w:val="1"/>
      <w:marLeft w:val="0"/>
      <w:marRight w:val="0"/>
      <w:marTop w:val="0"/>
      <w:marBottom w:val="0"/>
      <w:divBdr>
        <w:top w:val="none" w:sz="0" w:space="0" w:color="auto"/>
        <w:left w:val="none" w:sz="0" w:space="0" w:color="auto"/>
        <w:bottom w:val="none" w:sz="0" w:space="0" w:color="auto"/>
        <w:right w:val="none" w:sz="0" w:space="0" w:color="auto"/>
      </w:divBdr>
    </w:div>
    <w:div w:id="758984034">
      <w:bodyDiv w:val="1"/>
      <w:marLeft w:val="0"/>
      <w:marRight w:val="0"/>
      <w:marTop w:val="0"/>
      <w:marBottom w:val="0"/>
      <w:divBdr>
        <w:top w:val="none" w:sz="0" w:space="0" w:color="auto"/>
        <w:left w:val="none" w:sz="0" w:space="0" w:color="auto"/>
        <w:bottom w:val="none" w:sz="0" w:space="0" w:color="auto"/>
        <w:right w:val="none" w:sz="0" w:space="0" w:color="auto"/>
      </w:divBdr>
    </w:div>
    <w:div w:id="768349422">
      <w:bodyDiv w:val="1"/>
      <w:marLeft w:val="0"/>
      <w:marRight w:val="0"/>
      <w:marTop w:val="0"/>
      <w:marBottom w:val="0"/>
      <w:divBdr>
        <w:top w:val="none" w:sz="0" w:space="0" w:color="auto"/>
        <w:left w:val="none" w:sz="0" w:space="0" w:color="auto"/>
        <w:bottom w:val="none" w:sz="0" w:space="0" w:color="auto"/>
        <w:right w:val="none" w:sz="0" w:space="0" w:color="auto"/>
      </w:divBdr>
    </w:div>
    <w:div w:id="772945141">
      <w:bodyDiv w:val="1"/>
      <w:marLeft w:val="0"/>
      <w:marRight w:val="0"/>
      <w:marTop w:val="0"/>
      <w:marBottom w:val="0"/>
      <w:divBdr>
        <w:top w:val="none" w:sz="0" w:space="0" w:color="auto"/>
        <w:left w:val="none" w:sz="0" w:space="0" w:color="auto"/>
        <w:bottom w:val="none" w:sz="0" w:space="0" w:color="auto"/>
        <w:right w:val="none" w:sz="0" w:space="0" w:color="auto"/>
      </w:divBdr>
    </w:div>
    <w:div w:id="774447869">
      <w:bodyDiv w:val="1"/>
      <w:marLeft w:val="0"/>
      <w:marRight w:val="0"/>
      <w:marTop w:val="0"/>
      <w:marBottom w:val="0"/>
      <w:divBdr>
        <w:top w:val="none" w:sz="0" w:space="0" w:color="auto"/>
        <w:left w:val="none" w:sz="0" w:space="0" w:color="auto"/>
        <w:bottom w:val="none" w:sz="0" w:space="0" w:color="auto"/>
        <w:right w:val="none" w:sz="0" w:space="0" w:color="auto"/>
      </w:divBdr>
    </w:div>
    <w:div w:id="781730585">
      <w:bodyDiv w:val="1"/>
      <w:marLeft w:val="0"/>
      <w:marRight w:val="0"/>
      <w:marTop w:val="0"/>
      <w:marBottom w:val="0"/>
      <w:divBdr>
        <w:top w:val="none" w:sz="0" w:space="0" w:color="auto"/>
        <w:left w:val="none" w:sz="0" w:space="0" w:color="auto"/>
        <w:bottom w:val="none" w:sz="0" w:space="0" w:color="auto"/>
        <w:right w:val="none" w:sz="0" w:space="0" w:color="auto"/>
      </w:divBdr>
    </w:div>
    <w:div w:id="783379149">
      <w:bodyDiv w:val="1"/>
      <w:marLeft w:val="0"/>
      <w:marRight w:val="0"/>
      <w:marTop w:val="0"/>
      <w:marBottom w:val="0"/>
      <w:divBdr>
        <w:top w:val="none" w:sz="0" w:space="0" w:color="auto"/>
        <w:left w:val="none" w:sz="0" w:space="0" w:color="auto"/>
        <w:bottom w:val="none" w:sz="0" w:space="0" w:color="auto"/>
        <w:right w:val="none" w:sz="0" w:space="0" w:color="auto"/>
      </w:divBdr>
    </w:div>
    <w:div w:id="797138638">
      <w:bodyDiv w:val="1"/>
      <w:marLeft w:val="0"/>
      <w:marRight w:val="0"/>
      <w:marTop w:val="0"/>
      <w:marBottom w:val="0"/>
      <w:divBdr>
        <w:top w:val="none" w:sz="0" w:space="0" w:color="auto"/>
        <w:left w:val="none" w:sz="0" w:space="0" w:color="auto"/>
        <w:bottom w:val="none" w:sz="0" w:space="0" w:color="auto"/>
        <w:right w:val="none" w:sz="0" w:space="0" w:color="auto"/>
      </w:divBdr>
    </w:div>
    <w:div w:id="798911930">
      <w:bodyDiv w:val="1"/>
      <w:marLeft w:val="0"/>
      <w:marRight w:val="0"/>
      <w:marTop w:val="0"/>
      <w:marBottom w:val="0"/>
      <w:divBdr>
        <w:top w:val="none" w:sz="0" w:space="0" w:color="auto"/>
        <w:left w:val="none" w:sz="0" w:space="0" w:color="auto"/>
        <w:bottom w:val="none" w:sz="0" w:space="0" w:color="auto"/>
        <w:right w:val="none" w:sz="0" w:space="0" w:color="auto"/>
      </w:divBdr>
    </w:div>
    <w:div w:id="804353253">
      <w:bodyDiv w:val="1"/>
      <w:marLeft w:val="0"/>
      <w:marRight w:val="0"/>
      <w:marTop w:val="0"/>
      <w:marBottom w:val="0"/>
      <w:divBdr>
        <w:top w:val="none" w:sz="0" w:space="0" w:color="auto"/>
        <w:left w:val="none" w:sz="0" w:space="0" w:color="auto"/>
        <w:bottom w:val="none" w:sz="0" w:space="0" w:color="auto"/>
        <w:right w:val="none" w:sz="0" w:space="0" w:color="auto"/>
      </w:divBdr>
    </w:div>
    <w:div w:id="805396735">
      <w:bodyDiv w:val="1"/>
      <w:marLeft w:val="0"/>
      <w:marRight w:val="0"/>
      <w:marTop w:val="0"/>
      <w:marBottom w:val="0"/>
      <w:divBdr>
        <w:top w:val="none" w:sz="0" w:space="0" w:color="auto"/>
        <w:left w:val="none" w:sz="0" w:space="0" w:color="auto"/>
        <w:bottom w:val="none" w:sz="0" w:space="0" w:color="auto"/>
        <w:right w:val="none" w:sz="0" w:space="0" w:color="auto"/>
      </w:divBdr>
    </w:div>
    <w:div w:id="808982511">
      <w:bodyDiv w:val="1"/>
      <w:marLeft w:val="0"/>
      <w:marRight w:val="0"/>
      <w:marTop w:val="0"/>
      <w:marBottom w:val="0"/>
      <w:divBdr>
        <w:top w:val="none" w:sz="0" w:space="0" w:color="auto"/>
        <w:left w:val="none" w:sz="0" w:space="0" w:color="auto"/>
        <w:bottom w:val="none" w:sz="0" w:space="0" w:color="auto"/>
        <w:right w:val="none" w:sz="0" w:space="0" w:color="auto"/>
      </w:divBdr>
    </w:div>
    <w:div w:id="818305427">
      <w:bodyDiv w:val="1"/>
      <w:marLeft w:val="0"/>
      <w:marRight w:val="0"/>
      <w:marTop w:val="0"/>
      <w:marBottom w:val="0"/>
      <w:divBdr>
        <w:top w:val="none" w:sz="0" w:space="0" w:color="auto"/>
        <w:left w:val="none" w:sz="0" w:space="0" w:color="auto"/>
        <w:bottom w:val="none" w:sz="0" w:space="0" w:color="auto"/>
        <w:right w:val="none" w:sz="0" w:space="0" w:color="auto"/>
      </w:divBdr>
    </w:div>
    <w:div w:id="824710299">
      <w:bodyDiv w:val="1"/>
      <w:marLeft w:val="0"/>
      <w:marRight w:val="0"/>
      <w:marTop w:val="0"/>
      <w:marBottom w:val="0"/>
      <w:divBdr>
        <w:top w:val="none" w:sz="0" w:space="0" w:color="auto"/>
        <w:left w:val="none" w:sz="0" w:space="0" w:color="auto"/>
        <w:bottom w:val="none" w:sz="0" w:space="0" w:color="auto"/>
        <w:right w:val="none" w:sz="0" w:space="0" w:color="auto"/>
      </w:divBdr>
    </w:div>
    <w:div w:id="833034064">
      <w:bodyDiv w:val="1"/>
      <w:marLeft w:val="0"/>
      <w:marRight w:val="0"/>
      <w:marTop w:val="0"/>
      <w:marBottom w:val="0"/>
      <w:divBdr>
        <w:top w:val="none" w:sz="0" w:space="0" w:color="auto"/>
        <w:left w:val="none" w:sz="0" w:space="0" w:color="auto"/>
        <w:bottom w:val="none" w:sz="0" w:space="0" w:color="auto"/>
        <w:right w:val="none" w:sz="0" w:space="0" w:color="auto"/>
      </w:divBdr>
    </w:div>
    <w:div w:id="836506551">
      <w:bodyDiv w:val="1"/>
      <w:marLeft w:val="0"/>
      <w:marRight w:val="0"/>
      <w:marTop w:val="0"/>
      <w:marBottom w:val="0"/>
      <w:divBdr>
        <w:top w:val="none" w:sz="0" w:space="0" w:color="auto"/>
        <w:left w:val="none" w:sz="0" w:space="0" w:color="auto"/>
        <w:bottom w:val="none" w:sz="0" w:space="0" w:color="auto"/>
        <w:right w:val="none" w:sz="0" w:space="0" w:color="auto"/>
      </w:divBdr>
    </w:div>
    <w:div w:id="837040474">
      <w:bodyDiv w:val="1"/>
      <w:marLeft w:val="0"/>
      <w:marRight w:val="0"/>
      <w:marTop w:val="0"/>
      <w:marBottom w:val="0"/>
      <w:divBdr>
        <w:top w:val="none" w:sz="0" w:space="0" w:color="auto"/>
        <w:left w:val="none" w:sz="0" w:space="0" w:color="auto"/>
        <w:bottom w:val="none" w:sz="0" w:space="0" w:color="auto"/>
        <w:right w:val="none" w:sz="0" w:space="0" w:color="auto"/>
      </w:divBdr>
    </w:div>
    <w:div w:id="837157337">
      <w:bodyDiv w:val="1"/>
      <w:marLeft w:val="0"/>
      <w:marRight w:val="0"/>
      <w:marTop w:val="0"/>
      <w:marBottom w:val="0"/>
      <w:divBdr>
        <w:top w:val="none" w:sz="0" w:space="0" w:color="auto"/>
        <w:left w:val="none" w:sz="0" w:space="0" w:color="auto"/>
        <w:bottom w:val="none" w:sz="0" w:space="0" w:color="auto"/>
        <w:right w:val="none" w:sz="0" w:space="0" w:color="auto"/>
      </w:divBdr>
    </w:div>
    <w:div w:id="840894851">
      <w:bodyDiv w:val="1"/>
      <w:marLeft w:val="0"/>
      <w:marRight w:val="0"/>
      <w:marTop w:val="0"/>
      <w:marBottom w:val="0"/>
      <w:divBdr>
        <w:top w:val="none" w:sz="0" w:space="0" w:color="auto"/>
        <w:left w:val="none" w:sz="0" w:space="0" w:color="auto"/>
        <w:bottom w:val="none" w:sz="0" w:space="0" w:color="auto"/>
        <w:right w:val="none" w:sz="0" w:space="0" w:color="auto"/>
      </w:divBdr>
    </w:div>
    <w:div w:id="848570114">
      <w:bodyDiv w:val="1"/>
      <w:marLeft w:val="0"/>
      <w:marRight w:val="0"/>
      <w:marTop w:val="0"/>
      <w:marBottom w:val="0"/>
      <w:divBdr>
        <w:top w:val="none" w:sz="0" w:space="0" w:color="auto"/>
        <w:left w:val="none" w:sz="0" w:space="0" w:color="auto"/>
        <w:bottom w:val="none" w:sz="0" w:space="0" w:color="auto"/>
        <w:right w:val="none" w:sz="0" w:space="0" w:color="auto"/>
      </w:divBdr>
    </w:div>
    <w:div w:id="849149979">
      <w:bodyDiv w:val="1"/>
      <w:marLeft w:val="0"/>
      <w:marRight w:val="0"/>
      <w:marTop w:val="0"/>
      <w:marBottom w:val="0"/>
      <w:divBdr>
        <w:top w:val="none" w:sz="0" w:space="0" w:color="auto"/>
        <w:left w:val="none" w:sz="0" w:space="0" w:color="auto"/>
        <w:bottom w:val="none" w:sz="0" w:space="0" w:color="auto"/>
        <w:right w:val="none" w:sz="0" w:space="0" w:color="auto"/>
      </w:divBdr>
    </w:div>
    <w:div w:id="850223820">
      <w:bodyDiv w:val="1"/>
      <w:marLeft w:val="0"/>
      <w:marRight w:val="0"/>
      <w:marTop w:val="0"/>
      <w:marBottom w:val="0"/>
      <w:divBdr>
        <w:top w:val="none" w:sz="0" w:space="0" w:color="auto"/>
        <w:left w:val="none" w:sz="0" w:space="0" w:color="auto"/>
        <w:bottom w:val="none" w:sz="0" w:space="0" w:color="auto"/>
        <w:right w:val="none" w:sz="0" w:space="0" w:color="auto"/>
      </w:divBdr>
    </w:div>
    <w:div w:id="851837698">
      <w:bodyDiv w:val="1"/>
      <w:marLeft w:val="0"/>
      <w:marRight w:val="0"/>
      <w:marTop w:val="0"/>
      <w:marBottom w:val="0"/>
      <w:divBdr>
        <w:top w:val="none" w:sz="0" w:space="0" w:color="auto"/>
        <w:left w:val="none" w:sz="0" w:space="0" w:color="auto"/>
        <w:bottom w:val="none" w:sz="0" w:space="0" w:color="auto"/>
        <w:right w:val="none" w:sz="0" w:space="0" w:color="auto"/>
      </w:divBdr>
    </w:div>
    <w:div w:id="868571756">
      <w:bodyDiv w:val="1"/>
      <w:marLeft w:val="0"/>
      <w:marRight w:val="0"/>
      <w:marTop w:val="0"/>
      <w:marBottom w:val="0"/>
      <w:divBdr>
        <w:top w:val="none" w:sz="0" w:space="0" w:color="auto"/>
        <w:left w:val="none" w:sz="0" w:space="0" w:color="auto"/>
        <w:bottom w:val="none" w:sz="0" w:space="0" w:color="auto"/>
        <w:right w:val="none" w:sz="0" w:space="0" w:color="auto"/>
      </w:divBdr>
    </w:div>
    <w:div w:id="869143746">
      <w:bodyDiv w:val="1"/>
      <w:marLeft w:val="0"/>
      <w:marRight w:val="0"/>
      <w:marTop w:val="0"/>
      <w:marBottom w:val="0"/>
      <w:divBdr>
        <w:top w:val="none" w:sz="0" w:space="0" w:color="auto"/>
        <w:left w:val="none" w:sz="0" w:space="0" w:color="auto"/>
        <w:bottom w:val="none" w:sz="0" w:space="0" w:color="auto"/>
        <w:right w:val="none" w:sz="0" w:space="0" w:color="auto"/>
      </w:divBdr>
    </w:div>
    <w:div w:id="885024860">
      <w:bodyDiv w:val="1"/>
      <w:marLeft w:val="0"/>
      <w:marRight w:val="0"/>
      <w:marTop w:val="0"/>
      <w:marBottom w:val="0"/>
      <w:divBdr>
        <w:top w:val="none" w:sz="0" w:space="0" w:color="auto"/>
        <w:left w:val="none" w:sz="0" w:space="0" w:color="auto"/>
        <w:bottom w:val="none" w:sz="0" w:space="0" w:color="auto"/>
        <w:right w:val="none" w:sz="0" w:space="0" w:color="auto"/>
      </w:divBdr>
    </w:div>
    <w:div w:id="887031723">
      <w:bodyDiv w:val="1"/>
      <w:marLeft w:val="0"/>
      <w:marRight w:val="0"/>
      <w:marTop w:val="0"/>
      <w:marBottom w:val="0"/>
      <w:divBdr>
        <w:top w:val="none" w:sz="0" w:space="0" w:color="auto"/>
        <w:left w:val="none" w:sz="0" w:space="0" w:color="auto"/>
        <w:bottom w:val="none" w:sz="0" w:space="0" w:color="auto"/>
        <w:right w:val="none" w:sz="0" w:space="0" w:color="auto"/>
      </w:divBdr>
    </w:div>
    <w:div w:id="900555666">
      <w:bodyDiv w:val="1"/>
      <w:marLeft w:val="0"/>
      <w:marRight w:val="0"/>
      <w:marTop w:val="0"/>
      <w:marBottom w:val="0"/>
      <w:divBdr>
        <w:top w:val="none" w:sz="0" w:space="0" w:color="auto"/>
        <w:left w:val="none" w:sz="0" w:space="0" w:color="auto"/>
        <w:bottom w:val="none" w:sz="0" w:space="0" w:color="auto"/>
        <w:right w:val="none" w:sz="0" w:space="0" w:color="auto"/>
      </w:divBdr>
    </w:div>
    <w:div w:id="902982575">
      <w:bodyDiv w:val="1"/>
      <w:marLeft w:val="0"/>
      <w:marRight w:val="0"/>
      <w:marTop w:val="0"/>
      <w:marBottom w:val="0"/>
      <w:divBdr>
        <w:top w:val="none" w:sz="0" w:space="0" w:color="auto"/>
        <w:left w:val="none" w:sz="0" w:space="0" w:color="auto"/>
        <w:bottom w:val="none" w:sz="0" w:space="0" w:color="auto"/>
        <w:right w:val="none" w:sz="0" w:space="0" w:color="auto"/>
      </w:divBdr>
    </w:div>
    <w:div w:id="909078695">
      <w:bodyDiv w:val="1"/>
      <w:marLeft w:val="0"/>
      <w:marRight w:val="0"/>
      <w:marTop w:val="0"/>
      <w:marBottom w:val="0"/>
      <w:divBdr>
        <w:top w:val="none" w:sz="0" w:space="0" w:color="auto"/>
        <w:left w:val="none" w:sz="0" w:space="0" w:color="auto"/>
        <w:bottom w:val="none" w:sz="0" w:space="0" w:color="auto"/>
        <w:right w:val="none" w:sz="0" w:space="0" w:color="auto"/>
      </w:divBdr>
    </w:div>
    <w:div w:id="912080329">
      <w:bodyDiv w:val="1"/>
      <w:marLeft w:val="0"/>
      <w:marRight w:val="0"/>
      <w:marTop w:val="0"/>
      <w:marBottom w:val="0"/>
      <w:divBdr>
        <w:top w:val="none" w:sz="0" w:space="0" w:color="auto"/>
        <w:left w:val="none" w:sz="0" w:space="0" w:color="auto"/>
        <w:bottom w:val="none" w:sz="0" w:space="0" w:color="auto"/>
        <w:right w:val="none" w:sz="0" w:space="0" w:color="auto"/>
      </w:divBdr>
    </w:div>
    <w:div w:id="912424773">
      <w:bodyDiv w:val="1"/>
      <w:marLeft w:val="0"/>
      <w:marRight w:val="0"/>
      <w:marTop w:val="0"/>
      <w:marBottom w:val="0"/>
      <w:divBdr>
        <w:top w:val="none" w:sz="0" w:space="0" w:color="auto"/>
        <w:left w:val="none" w:sz="0" w:space="0" w:color="auto"/>
        <w:bottom w:val="none" w:sz="0" w:space="0" w:color="auto"/>
        <w:right w:val="none" w:sz="0" w:space="0" w:color="auto"/>
      </w:divBdr>
    </w:div>
    <w:div w:id="912742040">
      <w:bodyDiv w:val="1"/>
      <w:marLeft w:val="0"/>
      <w:marRight w:val="0"/>
      <w:marTop w:val="0"/>
      <w:marBottom w:val="0"/>
      <w:divBdr>
        <w:top w:val="none" w:sz="0" w:space="0" w:color="auto"/>
        <w:left w:val="none" w:sz="0" w:space="0" w:color="auto"/>
        <w:bottom w:val="none" w:sz="0" w:space="0" w:color="auto"/>
        <w:right w:val="none" w:sz="0" w:space="0" w:color="auto"/>
      </w:divBdr>
    </w:div>
    <w:div w:id="920020772">
      <w:bodyDiv w:val="1"/>
      <w:marLeft w:val="0"/>
      <w:marRight w:val="0"/>
      <w:marTop w:val="0"/>
      <w:marBottom w:val="0"/>
      <w:divBdr>
        <w:top w:val="none" w:sz="0" w:space="0" w:color="auto"/>
        <w:left w:val="none" w:sz="0" w:space="0" w:color="auto"/>
        <w:bottom w:val="none" w:sz="0" w:space="0" w:color="auto"/>
        <w:right w:val="none" w:sz="0" w:space="0" w:color="auto"/>
      </w:divBdr>
    </w:div>
    <w:div w:id="924724050">
      <w:bodyDiv w:val="1"/>
      <w:marLeft w:val="0"/>
      <w:marRight w:val="0"/>
      <w:marTop w:val="0"/>
      <w:marBottom w:val="0"/>
      <w:divBdr>
        <w:top w:val="none" w:sz="0" w:space="0" w:color="auto"/>
        <w:left w:val="none" w:sz="0" w:space="0" w:color="auto"/>
        <w:bottom w:val="none" w:sz="0" w:space="0" w:color="auto"/>
        <w:right w:val="none" w:sz="0" w:space="0" w:color="auto"/>
      </w:divBdr>
    </w:div>
    <w:div w:id="927423863">
      <w:bodyDiv w:val="1"/>
      <w:marLeft w:val="0"/>
      <w:marRight w:val="0"/>
      <w:marTop w:val="0"/>
      <w:marBottom w:val="0"/>
      <w:divBdr>
        <w:top w:val="none" w:sz="0" w:space="0" w:color="auto"/>
        <w:left w:val="none" w:sz="0" w:space="0" w:color="auto"/>
        <w:bottom w:val="none" w:sz="0" w:space="0" w:color="auto"/>
        <w:right w:val="none" w:sz="0" w:space="0" w:color="auto"/>
      </w:divBdr>
    </w:div>
    <w:div w:id="932318356">
      <w:bodyDiv w:val="1"/>
      <w:marLeft w:val="0"/>
      <w:marRight w:val="0"/>
      <w:marTop w:val="0"/>
      <w:marBottom w:val="0"/>
      <w:divBdr>
        <w:top w:val="none" w:sz="0" w:space="0" w:color="auto"/>
        <w:left w:val="none" w:sz="0" w:space="0" w:color="auto"/>
        <w:bottom w:val="none" w:sz="0" w:space="0" w:color="auto"/>
        <w:right w:val="none" w:sz="0" w:space="0" w:color="auto"/>
      </w:divBdr>
    </w:div>
    <w:div w:id="936524145">
      <w:bodyDiv w:val="1"/>
      <w:marLeft w:val="0"/>
      <w:marRight w:val="0"/>
      <w:marTop w:val="0"/>
      <w:marBottom w:val="0"/>
      <w:divBdr>
        <w:top w:val="none" w:sz="0" w:space="0" w:color="auto"/>
        <w:left w:val="none" w:sz="0" w:space="0" w:color="auto"/>
        <w:bottom w:val="none" w:sz="0" w:space="0" w:color="auto"/>
        <w:right w:val="none" w:sz="0" w:space="0" w:color="auto"/>
      </w:divBdr>
    </w:div>
    <w:div w:id="936598463">
      <w:bodyDiv w:val="1"/>
      <w:marLeft w:val="0"/>
      <w:marRight w:val="0"/>
      <w:marTop w:val="0"/>
      <w:marBottom w:val="0"/>
      <w:divBdr>
        <w:top w:val="none" w:sz="0" w:space="0" w:color="auto"/>
        <w:left w:val="none" w:sz="0" w:space="0" w:color="auto"/>
        <w:bottom w:val="none" w:sz="0" w:space="0" w:color="auto"/>
        <w:right w:val="none" w:sz="0" w:space="0" w:color="auto"/>
      </w:divBdr>
    </w:div>
    <w:div w:id="940795663">
      <w:bodyDiv w:val="1"/>
      <w:marLeft w:val="0"/>
      <w:marRight w:val="0"/>
      <w:marTop w:val="0"/>
      <w:marBottom w:val="0"/>
      <w:divBdr>
        <w:top w:val="none" w:sz="0" w:space="0" w:color="auto"/>
        <w:left w:val="none" w:sz="0" w:space="0" w:color="auto"/>
        <w:bottom w:val="none" w:sz="0" w:space="0" w:color="auto"/>
        <w:right w:val="none" w:sz="0" w:space="0" w:color="auto"/>
      </w:divBdr>
    </w:div>
    <w:div w:id="940995832">
      <w:bodyDiv w:val="1"/>
      <w:marLeft w:val="0"/>
      <w:marRight w:val="0"/>
      <w:marTop w:val="0"/>
      <w:marBottom w:val="0"/>
      <w:divBdr>
        <w:top w:val="none" w:sz="0" w:space="0" w:color="auto"/>
        <w:left w:val="none" w:sz="0" w:space="0" w:color="auto"/>
        <w:bottom w:val="none" w:sz="0" w:space="0" w:color="auto"/>
        <w:right w:val="none" w:sz="0" w:space="0" w:color="auto"/>
      </w:divBdr>
    </w:div>
    <w:div w:id="948587199">
      <w:bodyDiv w:val="1"/>
      <w:marLeft w:val="0"/>
      <w:marRight w:val="0"/>
      <w:marTop w:val="0"/>
      <w:marBottom w:val="0"/>
      <w:divBdr>
        <w:top w:val="none" w:sz="0" w:space="0" w:color="auto"/>
        <w:left w:val="none" w:sz="0" w:space="0" w:color="auto"/>
        <w:bottom w:val="none" w:sz="0" w:space="0" w:color="auto"/>
        <w:right w:val="none" w:sz="0" w:space="0" w:color="auto"/>
      </w:divBdr>
    </w:div>
    <w:div w:id="952788165">
      <w:bodyDiv w:val="1"/>
      <w:marLeft w:val="0"/>
      <w:marRight w:val="0"/>
      <w:marTop w:val="0"/>
      <w:marBottom w:val="0"/>
      <w:divBdr>
        <w:top w:val="none" w:sz="0" w:space="0" w:color="auto"/>
        <w:left w:val="none" w:sz="0" w:space="0" w:color="auto"/>
        <w:bottom w:val="none" w:sz="0" w:space="0" w:color="auto"/>
        <w:right w:val="none" w:sz="0" w:space="0" w:color="auto"/>
      </w:divBdr>
    </w:div>
    <w:div w:id="953559680">
      <w:bodyDiv w:val="1"/>
      <w:marLeft w:val="0"/>
      <w:marRight w:val="0"/>
      <w:marTop w:val="0"/>
      <w:marBottom w:val="0"/>
      <w:divBdr>
        <w:top w:val="none" w:sz="0" w:space="0" w:color="auto"/>
        <w:left w:val="none" w:sz="0" w:space="0" w:color="auto"/>
        <w:bottom w:val="none" w:sz="0" w:space="0" w:color="auto"/>
        <w:right w:val="none" w:sz="0" w:space="0" w:color="auto"/>
      </w:divBdr>
    </w:div>
    <w:div w:id="960107984">
      <w:bodyDiv w:val="1"/>
      <w:marLeft w:val="0"/>
      <w:marRight w:val="0"/>
      <w:marTop w:val="0"/>
      <w:marBottom w:val="0"/>
      <w:divBdr>
        <w:top w:val="none" w:sz="0" w:space="0" w:color="auto"/>
        <w:left w:val="none" w:sz="0" w:space="0" w:color="auto"/>
        <w:bottom w:val="none" w:sz="0" w:space="0" w:color="auto"/>
        <w:right w:val="none" w:sz="0" w:space="0" w:color="auto"/>
      </w:divBdr>
    </w:div>
    <w:div w:id="962224869">
      <w:bodyDiv w:val="1"/>
      <w:marLeft w:val="0"/>
      <w:marRight w:val="0"/>
      <w:marTop w:val="0"/>
      <w:marBottom w:val="0"/>
      <w:divBdr>
        <w:top w:val="none" w:sz="0" w:space="0" w:color="auto"/>
        <w:left w:val="none" w:sz="0" w:space="0" w:color="auto"/>
        <w:bottom w:val="none" w:sz="0" w:space="0" w:color="auto"/>
        <w:right w:val="none" w:sz="0" w:space="0" w:color="auto"/>
      </w:divBdr>
    </w:div>
    <w:div w:id="964584458">
      <w:bodyDiv w:val="1"/>
      <w:marLeft w:val="0"/>
      <w:marRight w:val="0"/>
      <w:marTop w:val="0"/>
      <w:marBottom w:val="0"/>
      <w:divBdr>
        <w:top w:val="none" w:sz="0" w:space="0" w:color="auto"/>
        <w:left w:val="none" w:sz="0" w:space="0" w:color="auto"/>
        <w:bottom w:val="none" w:sz="0" w:space="0" w:color="auto"/>
        <w:right w:val="none" w:sz="0" w:space="0" w:color="auto"/>
      </w:divBdr>
    </w:div>
    <w:div w:id="965162485">
      <w:bodyDiv w:val="1"/>
      <w:marLeft w:val="0"/>
      <w:marRight w:val="0"/>
      <w:marTop w:val="0"/>
      <w:marBottom w:val="0"/>
      <w:divBdr>
        <w:top w:val="none" w:sz="0" w:space="0" w:color="auto"/>
        <w:left w:val="none" w:sz="0" w:space="0" w:color="auto"/>
        <w:bottom w:val="none" w:sz="0" w:space="0" w:color="auto"/>
        <w:right w:val="none" w:sz="0" w:space="0" w:color="auto"/>
      </w:divBdr>
    </w:div>
    <w:div w:id="967931706">
      <w:bodyDiv w:val="1"/>
      <w:marLeft w:val="0"/>
      <w:marRight w:val="0"/>
      <w:marTop w:val="0"/>
      <w:marBottom w:val="0"/>
      <w:divBdr>
        <w:top w:val="none" w:sz="0" w:space="0" w:color="auto"/>
        <w:left w:val="none" w:sz="0" w:space="0" w:color="auto"/>
        <w:bottom w:val="none" w:sz="0" w:space="0" w:color="auto"/>
        <w:right w:val="none" w:sz="0" w:space="0" w:color="auto"/>
      </w:divBdr>
    </w:div>
    <w:div w:id="967979369">
      <w:bodyDiv w:val="1"/>
      <w:marLeft w:val="0"/>
      <w:marRight w:val="0"/>
      <w:marTop w:val="0"/>
      <w:marBottom w:val="0"/>
      <w:divBdr>
        <w:top w:val="none" w:sz="0" w:space="0" w:color="auto"/>
        <w:left w:val="none" w:sz="0" w:space="0" w:color="auto"/>
        <w:bottom w:val="none" w:sz="0" w:space="0" w:color="auto"/>
        <w:right w:val="none" w:sz="0" w:space="0" w:color="auto"/>
      </w:divBdr>
    </w:div>
    <w:div w:id="983199062">
      <w:bodyDiv w:val="1"/>
      <w:marLeft w:val="0"/>
      <w:marRight w:val="0"/>
      <w:marTop w:val="0"/>
      <w:marBottom w:val="0"/>
      <w:divBdr>
        <w:top w:val="none" w:sz="0" w:space="0" w:color="auto"/>
        <w:left w:val="none" w:sz="0" w:space="0" w:color="auto"/>
        <w:bottom w:val="none" w:sz="0" w:space="0" w:color="auto"/>
        <w:right w:val="none" w:sz="0" w:space="0" w:color="auto"/>
      </w:divBdr>
    </w:div>
    <w:div w:id="986860521">
      <w:bodyDiv w:val="1"/>
      <w:marLeft w:val="0"/>
      <w:marRight w:val="0"/>
      <w:marTop w:val="0"/>
      <w:marBottom w:val="0"/>
      <w:divBdr>
        <w:top w:val="none" w:sz="0" w:space="0" w:color="auto"/>
        <w:left w:val="none" w:sz="0" w:space="0" w:color="auto"/>
        <w:bottom w:val="none" w:sz="0" w:space="0" w:color="auto"/>
        <w:right w:val="none" w:sz="0" w:space="0" w:color="auto"/>
      </w:divBdr>
    </w:div>
    <w:div w:id="991060349">
      <w:bodyDiv w:val="1"/>
      <w:marLeft w:val="0"/>
      <w:marRight w:val="0"/>
      <w:marTop w:val="0"/>
      <w:marBottom w:val="0"/>
      <w:divBdr>
        <w:top w:val="none" w:sz="0" w:space="0" w:color="auto"/>
        <w:left w:val="none" w:sz="0" w:space="0" w:color="auto"/>
        <w:bottom w:val="none" w:sz="0" w:space="0" w:color="auto"/>
        <w:right w:val="none" w:sz="0" w:space="0" w:color="auto"/>
      </w:divBdr>
    </w:div>
    <w:div w:id="993215931">
      <w:bodyDiv w:val="1"/>
      <w:marLeft w:val="0"/>
      <w:marRight w:val="0"/>
      <w:marTop w:val="0"/>
      <w:marBottom w:val="0"/>
      <w:divBdr>
        <w:top w:val="none" w:sz="0" w:space="0" w:color="auto"/>
        <w:left w:val="none" w:sz="0" w:space="0" w:color="auto"/>
        <w:bottom w:val="none" w:sz="0" w:space="0" w:color="auto"/>
        <w:right w:val="none" w:sz="0" w:space="0" w:color="auto"/>
      </w:divBdr>
    </w:div>
    <w:div w:id="997877920">
      <w:bodyDiv w:val="1"/>
      <w:marLeft w:val="0"/>
      <w:marRight w:val="0"/>
      <w:marTop w:val="0"/>
      <w:marBottom w:val="0"/>
      <w:divBdr>
        <w:top w:val="none" w:sz="0" w:space="0" w:color="auto"/>
        <w:left w:val="none" w:sz="0" w:space="0" w:color="auto"/>
        <w:bottom w:val="none" w:sz="0" w:space="0" w:color="auto"/>
        <w:right w:val="none" w:sz="0" w:space="0" w:color="auto"/>
      </w:divBdr>
    </w:div>
    <w:div w:id="1002125434">
      <w:bodyDiv w:val="1"/>
      <w:marLeft w:val="0"/>
      <w:marRight w:val="0"/>
      <w:marTop w:val="0"/>
      <w:marBottom w:val="0"/>
      <w:divBdr>
        <w:top w:val="none" w:sz="0" w:space="0" w:color="auto"/>
        <w:left w:val="none" w:sz="0" w:space="0" w:color="auto"/>
        <w:bottom w:val="none" w:sz="0" w:space="0" w:color="auto"/>
        <w:right w:val="none" w:sz="0" w:space="0" w:color="auto"/>
      </w:divBdr>
    </w:div>
    <w:div w:id="1002660155">
      <w:bodyDiv w:val="1"/>
      <w:marLeft w:val="0"/>
      <w:marRight w:val="0"/>
      <w:marTop w:val="0"/>
      <w:marBottom w:val="0"/>
      <w:divBdr>
        <w:top w:val="none" w:sz="0" w:space="0" w:color="auto"/>
        <w:left w:val="none" w:sz="0" w:space="0" w:color="auto"/>
        <w:bottom w:val="none" w:sz="0" w:space="0" w:color="auto"/>
        <w:right w:val="none" w:sz="0" w:space="0" w:color="auto"/>
      </w:divBdr>
    </w:div>
    <w:div w:id="1013651702">
      <w:bodyDiv w:val="1"/>
      <w:marLeft w:val="0"/>
      <w:marRight w:val="0"/>
      <w:marTop w:val="0"/>
      <w:marBottom w:val="0"/>
      <w:divBdr>
        <w:top w:val="none" w:sz="0" w:space="0" w:color="auto"/>
        <w:left w:val="none" w:sz="0" w:space="0" w:color="auto"/>
        <w:bottom w:val="none" w:sz="0" w:space="0" w:color="auto"/>
        <w:right w:val="none" w:sz="0" w:space="0" w:color="auto"/>
      </w:divBdr>
    </w:div>
    <w:div w:id="1016733647">
      <w:bodyDiv w:val="1"/>
      <w:marLeft w:val="0"/>
      <w:marRight w:val="0"/>
      <w:marTop w:val="0"/>
      <w:marBottom w:val="0"/>
      <w:divBdr>
        <w:top w:val="none" w:sz="0" w:space="0" w:color="auto"/>
        <w:left w:val="none" w:sz="0" w:space="0" w:color="auto"/>
        <w:bottom w:val="none" w:sz="0" w:space="0" w:color="auto"/>
        <w:right w:val="none" w:sz="0" w:space="0" w:color="auto"/>
      </w:divBdr>
    </w:div>
    <w:div w:id="1019307718">
      <w:bodyDiv w:val="1"/>
      <w:marLeft w:val="0"/>
      <w:marRight w:val="0"/>
      <w:marTop w:val="0"/>
      <w:marBottom w:val="0"/>
      <w:divBdr>
        <w:top w:val="none" w:sz="0" w:space="0" w:color="auto"/>
        <w:left w:val="none" w:sz="0" w:space="0" w:color="auto"/>
        <w:bottom w:val="none" w:sz="0" w:space="0" w:color="auto"/>
        <w:right w:val="none" w:sz="0" w:space="0" w:color="auto"/>
      </w:divBdr>
    </w:div>
    <w:div w:id="1023552204">
      <w:bodyDiv w:val="1"/>
      <w:marLeft w:val="0"/>
      <w:marRight w:val="0"/>
      <w:marTop w:val="0"/>
      <w:marBottom w:val="0"/>
      <w:divBdr>
        <w:top w:val="none" w:sz="0" w:space="0" w:color="auto"/>
        <w:left w:val="none" w:sz="0" w:space="0" w:color="auto"/>
        <w:bottom w:val="none" w:sz="0" w:space="0" w:color="auto"/>
        <w:right w:val="none" w:sz="0" w:space="0" w:color="auto"/>
      </w:divBdr>
    </w:div>
    <w:div w:id="1023746119">
      <w:bodyDiv w:val="1"/>
      <w:marLeft w:val="0"/>
      <w:marRight w:val="0"/>
      <w:marTop w:val="0"/>
      <w:marBottom w:val="0"/>
      <w:divBdr>
        <w:top w:val="none" w:sz="0" w:space="0" w:color="auto"/>
        <w:left w:val="none" w:sz="0" w:space="0" w:color="auto"/>
        <w:bottom w:val="none" w:sz="0" w:space="0" w:color="auto"/>
        <w:right w:val="none" w:sz="0" w:space="0" w:color="auto"/>
      </w:divBdr>
    </w:div>
    <w:div w:id="1026638143">
      <w:bodyDiv w:val="1"/>
      <w:marLeft w:val="0"/>
      <w:marRight w:val="0"/>
      <w:marTop w:val="0"/>
      <w:marBottom w:val="0"/>
      <w:divBdr>
        <w:top w:val="none" w:sz="0" w:space="0" w:color="auto"/>
        <w:left w:val="none" w:sz="0" w:space="0" w:color="auto"/>
        <w:bottom w:val="none" w:sz="0" w:space="0" w:color="auto"/>
        <w:right w:val="none" w:sz="0" w:space="0" w:color="auto"/>
      </w:divBdr>
    </w:div>
    <w:div w:id="1035154894">
      <w:bodyDiv w:val="1"/>
      <w:marLeft w:val="0"/>
      <w:marRight w:val="0"/>
      <w:marTop w:val="0"/>
      <w:marBottom w:val="0"/>
      <w:divBdr>
        <w:top w:val="none" w:sz="0" w:space="0" w:color="auto"/>
        <w:left w:val="none" w:sz="0" w:space="0" w:color="auto"/>
        <w:bottom w:val="none" w:sz="0" w:space="0" w:color="auto"/>
        <w:right w:val="none" w:sz="0" w:space="0" w:color="auto"/>
      </w:divBdr>
    </w:div>
    <w:div w:id="1036001857">
      <w:bodyDiv w:val="1"/>
      <w:marLeft w:val="0"/>
      <w:marRight w:val="0"/>
      <w:marTop w:val="0"/>
      <w:marBottom w:val="0"/>
      <w:divBdr>
        <w:top w:val="none" w:sz="0" w:space="0" w:color="auto"/>
        <w:left w:val="none" w:sz="0" w:space="0" w:color="auto"/>
        <w:bottom w:val="none" w:sz="0" w:space="0" w:color="auto"/>
        <w:right w:val="none" w:sz="0" w:space="0" w:color="auto"/>
      </w:divBdr>
    </w:div>
    <w:div w:id="1045257447">
      <w:bodyDiv w:val="1"/>
      <w:marLeft w:val="0"/>
      <w:marRight w:val="0"/>
      <w:marTop w:val="0"/>
      <w:marBottom w:val="0"/>
      <w:divBdr>
        <w:top w:val="none" w:sz="0" w:space="0" w:color="auto"/>
        <w:left w:val="none" w:sz="0" w:space="0" w:color="auto"/>
        <w:bottom w:val="none" w:sz="0" w:space="0" w:color="auto"/>
        <w:right w:val="none" w:sz="0" w:space="0" w:color="auto"/>
      </w:divBdr>
    </w:div>
    <w:div w:id="1054499791">
      <w:bodyDiv w:val="1"/>
      <w:marLeft w:val="0"/>
      <w:marRight w:val="0"/>
      <w:marTop w:val="0"/>
      <w:marBottom w:val="0"/>
      <w:divBdr>
        <w:top w:val="none" w:sz="0" w:space="0" w:color="auto"/>
        <w:left w:val="none" w:sz="0" w:space="0" w:color="auto"/>
        <w:bottom w:val="none" w:sz="0" w:space="0" w:color="auto"/>
        <w:right w:val="none" w:sz="0" w:space="0" w:color="auto"/>
      </w:divBdr>
    </w:div>
    <w:div w:id="1056705395">
      <w:bodyDiv w:val="1"/>
      <w:marLeft w:val="0"/>
      <w:marRight w:val="0"/>
      <w:marTop w:val="0"/>
      <w:marBottom w:val="0"/>
      <w:divBdr>
        <w:top w:val="none" w:sz="0" w:space="0" w:color="auto"/>
        <w:left w:val="none" w:sz="0" w:space="0" w:color="auto"/>
        <w:bottom w:val="none" w:sz="0" w:space="0" w:color="auto"/>
        <w:right w:val="none" w:sz="0" w:space="0" w:color="auto"/>
      </w:divBdr>
    </w:div>
    <w:div w:id="1067845477">
      <w:bodyDiv w:val="1"/>
      <w:marLeft w:val="0"/>
      <w:marRight w:val="0"/>
      <w:marTop w:val="0"/>
      <w:marBottom w:val="0"/>
      <w:divBdr>
        <w:top w:val="none" w:sz="0" w:space="0" w:color="auto"/>
        <w:left w:val="none" w:sz="0" w:space="0" w:color="auto"/>
        <w:bottom w:val="none" w:sz="0" w:space="0" w:color="auto"/>
        <w:right w:val="none" w:sz="0" w:space="0" w:color="auto"/>
      </w:divBdr>
    </w:div>
    <w:div w:id="1078015181">
      <w:bodyDiv w:val="1"/>
      <w:marLeft w:val="0"/>
      <w:marRight w:val="0"/>
      <w:marTop w:val="0"/>
      <w:marBottom w:val="0"/>
      <w:divBdr>
        <w:top w:val="none" w:sz="0" w:space="0" w:color="auto"/>
        <w:left w:val="none" w:sz="0" w:space="0" w:color="auto"/>
        <w:bottom w:val="none" w:sz="0" w:space="0" w:color="auto"/>
        <w:right w:val="none" w:sz="0" w:space="0" w:color="auto"/>
      </w:divBdr>
    </w:div>
    <w:div w:id="1078165462">
      <w:bodyDiv w:val="1"/>
      <w:marLeft w:val="0"/>
      <w:marRight w:val="0"/>
      <w:marTop w:val="0"/>
      <w:marBottom w:val="0"/>
      <w:divBdr>
        <w:top w:val="none" w:sz="0" w:space="0" w:color="auto"/>
        <w:left w:val="none" w:sz="0" w:space="0" w:color="auto"/>
        <w:bottom w:val="none" w:sz="0" w:space="0" w:color="auto"/>
        <w:right w:val="none" w:sz="0" w:space="0" w:color="auto"/>
      </w:divBdr>
    </w:div>
    <w:div w:id="1078598323">
      <w:bodyDiv w:val="1"/>
      <w:marLeft w:val="0"/>
      <w:marRight w:val="0"/>
      <w:marTop w:val="0"/>
      <w:marBottom w:val="0"/>
      <w:divBdr>
        <w:top w:val="none" w:sz="0" w:space="0" w:color="auto"/>
        <w:left w:val="none" w:sz="0" w:space="0" w:color="auto"/>
        <w:bottom w:val="none" w:sz="0" w:space="0" w:color="auto"/>
        <w:right w:val="none" w:sz="0" w:space="0" w:color="auto"/>
      </w:divBdr>
    </w:div>
    <w:div w:id="1079980115">
      <w:bodyDiv w:val="1"/>
      <w:marLeft w:val="0"/>
      <w:marRight w:val="0"/>
      <w:marTop w:val="0"/>
      <w:marBottom w:val="0"/>
      <w:divBdr>
        <w:top w:val="none" w:sz="0" w:space="0" w:color="auto"/>
        <w:left w:val="none" w:sz="0" w:space="0" w:color="auto"/>
        <w:bottom w:val="none" w:sz="0" w:space="0" w:color="auto"/>
        <w:right w:val="none" w:sz="0" w:space="0" w:color="auto"/>
      </w:divBdr>
    </w:div>
    <w:div w:id="1080367399">
      <w:bodyDiv w:val="1"/>
      <w:marLeft w:val="0"/>
      <w:marRight w:val="0"/>
      <w:marTop w:val="0"/>
      <w:marBottom w:val="0"/>
      <w:divBdr>
        <w:top w:val="none" w:sz="0" w:space="0" w:color="auto"/>
        <w:left w:val="none" w:sz="0" w:space="0" w:color="auto"/>
        <w:bottom w:val="none" w:sz="0" w:space="0" w:color="auto"/>
        <w:right w:val="none" w:sz="0" w:space="0" w:color="auto"/>
      </w:divBdr>
    </w:div>
    <w:div w:id="1080712759">
      <w:bodyDiv w:val="1"/>
      <w:marLeft w:val="0"/>
      <w:marRight w:val="0"/>
      <w:marTop w:val="0"/>
      <w:marBottom w:val="0"/>
      <w:divBdr>
        <w:top w:val="none" w:sz="0" w:space="0" w:color="auto"/>
        <w:left w:val="none" w:sz="0" w:space="0" w:color="auto"/>
        <w:bottom w:val="none" w:sz="0" w:space="0" w:color="auto"/>
        <w:right w:val="none" w:sz="0" w:space="0" w:color="auto"/>
      </w:divBdr>
    </w:div>
    <w:div w:id="1081295512">
      <w:bodyDiv w:val="1"/>
      <w:marLeft w:val="0"/>
      <w:marRight w:val="0"/>
      <w:marTop w:val="0"/>
      <w:marBottom w:val="0"/>
      <w:divBdr>
        <w:top w:val="none" w:sz="0" w:space="0" w:color="auto"/>
        <w:left w:val="none" w:sz="0" w:space="0" w:color="auto"/>
        <w:bottom w:val="none" w:sz="0" w:space="0" w:color="auto"/>
        <w:right w:val="none" w:sz="0" w:space="0" w:color="auto"/>
      </w:divBdr>
    </w:div>
    <w:div w:id="1084105672">
      <w:bodyDiv w:val="1"/>
      <w:marLeft w:val="0"/>
      <w:marRight w:val="0"/>
      <w:marTop w:val="0"/>
      <w:marBottom w:val="0"/>
      <w:divBdr>
        <w:top w:val="none" w:sz="0" w:space="0" w:color="auto"/>
        <w:left w:val="none" w:sz="0" w:space="0" w:color="auto"/>
        <w:bottom w:val="none" w:sz="0" w:space="0" w:color="auto"/>
        <w:right w:val="none" w:sz="0" w:space="0" w:color="auto"/>
      </w:divBdr>
    </w:div>
    <w:div w:id="1088691480">
      <w:bodyDiv w:val="1"/>
      <w:marLeft w:val="0"/>
      <w:marRight w:val="0"/>
      <w:marTop w:val="0"/>
      <w:marBottom w:val="0"/>
      <w:divBdr>
        <w:top w:val="none" w:sz="0" w:space="0" w:color="auto"/>
        <w:left w:val="none" w:sz="0" w:space="0" w:color="auto"/>
        <w:bottom w:val="none" w:sz="0" w:space="0" w:color="auto"/>
        <w:right w:val="none" w:sz="0" w:space="0" w:color="auto"/>
      </w:divBdr>
    </w:div>
    <w:div w:id="1091048793">
      <w:bodyDiv w:val="1"/>
      <w:marLeft w:val="0"/>
      <w:marRight w:val="0"/>
      <w:marTop w:val="0"/>
      <w:marBottom w:val="0"/>
      <w:divBdr>
        <w:top w:val="none" w:sz="0" w:space="0" w:color="auto"/>
        <w:left w:val="none" w:sz="0" w:space="0" w:color="auto"/>
        <w:bottom w:val="none" w:sz="0" w:space="0" w:color="auto"/>
        <w:right w:val="none" w:sz="0" w:space="0" w:color="auto"/>
      </w:divBdr>
    </w:div>
    <w:div w:id="1091123325">
      <w:bodyDiv w:val="1"/>
      <w:marLeft w:val="0"/>
      <w:marRight w:val="0"/>
      <w:marTop w:val="0"/>
      <w:marBottom w:val="0"/>
      <w:divBdr>
        <w:top w:val="none" w:sz="0" w:space="0" w:color="auto"/>
        <w:left w:val="none" w:sz="0" w:space="0" w:color="auto"/>
        <w:bottom w:val="none" w:sz="0" w:space="0" w:color="auto"/>
        <w:right w:val="none" w:sz="0" w:space="0" w:color="auto"/>
      </w:divBdr>
    </w:div>
    <w:div w:id="1093891695">
      <w:bodyDiv w:val="1"/>
      <w:marLeft w:val="0"/>
      <w:marRight w:val="0"/>
      <w:marTop w:val="0"/>
      <w:marBottom w:val="0"/>
      <w:divBdr>
        <w:top w:val="none" w:sz="0" w:space="0" w:color="auto"/>
        <w:left w:val="none" w:sz="0" w:space="0" w:color="auto"/>
        <w:bottom w:val="none" w:sz="0" w:space="0" w:color="auto"/>
        <w:right w:val="none" w:sz="0" w:space="0" w:color="auto"/>
      </w:divBdr>
    </w:div>
    <w:div w:id="1103116045">
      <w:bodyDiv w:val="1"/>
      <w:marLeft w:val="0"/>
      <w:marRight w:val="0"/>
      <w:marTop w:val="0"/>
      <w:marBottom w:val="0"/>
      <w:divBdr>
        <w:top w:val="none" w:sz="0" w:space="0" w:color="auto"/>
        <w:left w:val="none" w:sz="0" w:space="0" w:color="auto"/>
        <w:bottom w:val="none" w:sz="0" w:space="0" w:color="auto"/>
        <w:right w:val="none" w:sz="0" w:space="0" w:color="auto"/>
      </w:divBdr>
    </w:div>
    <w:div w:id="1104619092">
      <w:bodyDiv w:val="1"/>
      <w:marLeft w:val="0"/>
      <w:marRight w:val="0"/>
      <w:marTop w:val="0"/>
      <w:marBottom w:val="0"/>
      <w:divBdr>
        <w:top w:val="none" w:sz="0" w:space="0" w:color="auto"/>
        <w:left w:val="none" w:sz="0" w:space="0" w:color="auto"/>
        <w:bottom w:val="none" w:sz="0" w:space="0" w:color="auto"/>
        <w:right w:val="none" w:sz="0" w:space="0" w:color="auto"/>
      </w:divBdr>
    </w:div>
    <w:div w:id="1110776655">
      <w:bodyDiv w:val="1"/>
      <w:marLeft w:val="0"/>
      <w:marRight w:val="0"/>
      <w:marTop w:val="0"/>
      <w:marBottom w:val="0"/>
      <w:divBdr>
        <w:top w:val="none" w:sz="0" w:space="0" w:color="auto"/>
        <w:left w:val="none" w:sz="0" w:space="0" w:color="auto"/>
        <w:bottom w:val="none" w:sz="0" w:space="0" w:color="auto"/>
        <w:right w:val="none" w:sz="0" w:space="0" w:color="auto"/>
      </w:divBdr>
    </w:div>
    <w:div w:id="1119766092">
      <w:bodyDiv w:val="1"/>
      <w:marLeft w:val="0"/>
      <w:marRight w:val="0"/>
      <w:marTop w:val="0"/>
      <w:marBottom w:val="0"/>
      <w:divBdr>
        <w:top w:val="none" w:sz="0" w:space="0" w:color="auto"/>
        <w:left w:val="none" w:sz="0" w:space="0" w:color="auto"/>
        <w:bottom w:val="none" w:sz="0" w:space="0" w:color="auto"/>
        <w:right w:val="none" w:sz="0" w:space="0" w:color="auto"/>
      </w:divBdr>
    </w:div>
    <w:div w:id="1120958654">
      <w:bodyDiv w:val="1"/>
      <w:marLeft w:val="0"/>
      <w:marRight w:val="0"/>
      <w:marTop w:val="0"/>
      <w:marBottom w:val="0"/>
      <w:divBdr>
        <w:top w:val="none" w:sz="0" w:space="0" w:color="auto"/>
        <w:left w:val="none" w:sz="0" w:space="0" w:color="auto"/>
        <w:bottom w:val="none" w:sz="0" w:space="0" w:color="auto"/>
        <w:right w:val="none" w:sz="0" w:space="0" w:color="auto"/>
      </w:divBdr>
    </w:div>
    <w:div w:id="1121068360">
      <w:bodyDiv w:val="1"/>
      <w:marLeft w:val="0"/>
      <w:marRight w:val="0"/>
      <w:marTop w:val="0"/>
      <w:marBottom w:val="0"/>
      <w:divBdr>
        <w:top w:val="none" w:sz="0" w:space="0" w:color="auto"/>
        <w:left w:val="none" w:sz="0" w:space="0" w:color="auto"/>
        <w:bottom w:val="none" w:sz="0" w:space="0" w:color="auto"/>
        <w:right w:val="none" w:sz="0" w:space="0" w:color="auto"/>
      </w:divBdr>
    </w:div>
    <w:div w:id="1121846091">
      <w:bodyDiv w:val="1"/>
      <w:marLeft w:val="0"/>
      <w:marRight w:val="0"/>
      <w:marTop w:val="0"/>
      <w:marBottom w:val="0"/>
      <w:divBdr>
        <w:top w:val="none" w:sz="0" w:space="0" w:color="auto"/>
        <w:left w:val="none" w:sz="0" w:space="0" w:color="auto"/>
        <w:bottom w:val="none" w:sz="0" w:space="0" w:color="auto"/>
        <w:right w:val="none" w:sz="0" w:space="0" w:color="auto"/>
      </w:divBdr>
    </w:div>
    <w:div w:id="1122066865">
      <w:bodyDiv w:val="1"/>
      <w:marLeft w:val="0"/>
      <w:marRight w:val="0"/>
      <w:marTop w:val="0"/>
      <w:marBottom w:val="0"/>
      <w:divBdr>
        <w:top w:val="none" w:sz="0" w:space="0" w:color="auto"/>
        <w:left w:val="none" w:sz="0" w:space="0" w:color="auto"/>
        <w:bottom w:val="none" w:sz="0" w:space="0" w:color="auto"/>
        <w:right w:val="none" w:sz="0" w:space="0" w:color="auto"/>
      </w:divBdr>
    </w:div>
    <w:div w:id="1123578299">
      <w:bodyDiv w:val="1"/>
      <w:marLeft w:val="0"/>
      <w:marRight w:val="0"/>
      <w:marTop w:val="0"/>
      <w:marBottom w:val="0"/>
      <w:divBdr>
        <w:top w:val="none" w:sz="0" w:space="0" w:color="auto"/>
        <w:left w:val="none" w:sz="0" w:space="0" w:color="auto"/>
        <w:bottom w:val="none" w:sz="0" w:space="0" w:color="auto"/>
        <w:right w:val="none" w:sz="0" w:space="0" w:color="auto"/>
      </w:divBdr>
    </w:div>
    <w:div w:id="1123959720">
      <w:bodyDiv w:val="1"/>
      <w:marLeft w:val="0"/>
      <w:marRight w:val="0"/>
      <w:marTop w:val="0"/>
      <w:marBottom w:val="0"/>
      <w:divBdr>
        <w:top w:val="none" w:sz="0" w:space="0" w:color="auto"/>
        <w:left w:val="none" w:sz="0" w:space="0" w:color="auto"/>
        <w:bottom w:val="none" w:sz="0" w:space="0" w:color="auto"/>
        <w:right w:val="none" w:sz="0" w:space="0" w:color="auto"/>
      </w:divBdr>
    </w:div>
    <w:div w:id="1126968738">
      <w:bodyDiv w:val="1"/>
      <w:marLeft w:val="0"/>
      <w:marRight w:val="0"/>
      <w:marTop w:val="0"/>
      <w:marBottom w:val="0"/>
      <w:divBdr>
        <w:top w:val="none" w:sz="0" w:space="0" w:color="auto"/>
        <w:left w:val="none" w:sz="0" w:space="0" w:color="auto"/>
        <w:bottom w:val="none" w:sz="0" w:space="0" w:color="auto"/>
        <w:right w:val="none" w:sz="0" w:space="0" w:color="auto"/>
      </w:divBdr>
    </w:div>
    <w:div w:id="1137994713">
      <w:bodyDiv w:val="1"/>
      <w:marLeft w:val="0"/>
      <w:marRight w:val="0"/>
      <w:marTop w:val="0"/>
      <w:marBottom w:val="0"/>
      <w:divBdr>
        <w:top w:val="none" w:sz="0" w:space="0" w:color="auto"/>
        <w:left w:val="none" w:sz="0" w:space="0" w:color="auto"/>
        <w:bottom w:val="none" w:sz="0" w:space="0" w:color="auto"/>
        <w:right w:val="none" w:sz="0" w:space="0" w:color="auto"/>
      </w:divBdr>
    </w:div>
    <w:div w:id="1146821364">
      <w:bodyDiv w:val="1"/>
      <w:marLeft w:val="0"/>
      <w:marRight w:val="0"/>
      <w:marTop w:val="0"/>
      <w:marBottom w:val="0"/>
      <w:divBdr>
        <w:top w:val="none" w:sz="0" w:space="0" w:color="auto"/>
        <w:left w:val="none" w:sz="0" w:space="0" w:color="auto"/>
        <w:bottom w:val="none" w:sz="0" w:space="0" w:color="auto"/>
        <w:right w:val="none" w:sz="0" w:space="0" w:color="auto"/>
      </w:divBdr>
    </w:div>
    <w:div w:id="1147477711">
      <w:bodyDiv w:val="1"/>
      <w:marLeft w:val="0"/>
      <w:marRight w:val="0"/>
      <w:marTop w:val="0"/>
      <w:marBottom w:val="0"/>
      <w:divBdr>
        <w:top w:val="none" w:sz="0" w:space="0" w:color="auto"/>
        <w:left w:val="none" w:sz="0" w:space="0" w:color="auto"/>
        <w:bottom w:val="none" w:sz="0" w:space="0" w:color="auto"/>
        <w:right w:val="none" w:sz="0" w:space="0" w:color="auto"/>
      </w:divBdr>
    </w:div>
    <w:div w:id="1151822870">
      <w:bodyDiv w:val="1"/>
      <w:marLeft w:val="0"/>
      <w:marRight w:val="0"/>
      <w:marTop w:val="0"/>
      <w:marBottom w:val="0"/>
      <w:divBdr>
        <w:top w:val="none" w:sz="0" w:space="0" w:color="auto"/>
        <w:left w:val="none" w:sz="0" w:space="0" w:color="auto"/>
        <w:bottom w:val="none" w:sz="0" w:space="0" w:color="auto"/>
        <w:right w:val="none" w:sz="0" w:space="0" w:color="auto"/>
      </w:divBdr>
    </w:div>
    <w:div w:id="1155803429">
      <w:bodyDiv w:val="1"/>
      <w:marLeft w:val="0"/>
      <w:marRight w:val="0"/>
      <w:marTop w:val="0"/>
      <w:marBottom w:val="0"/>
      <w:divBdr>
        <w:top w:val="none" w:sz="0" w:space="0" w:color="auto"/>
        <w:left w:val="none" w:sz="0" w:space="0" w:color="auto"/>
        <w:bottom w:val="none" w:sz="0" w:space="0" w:color="auto"/>
        <w:right w:val="none" w:sz="0" w:space="0" w:color="auto"/>
      </w:divBdr>
    </w:div>
    <w:div w:id="1159613339">
      <w:bodyDiv w:val="1"/>
      <w:marLeft w:val="0"/>
      <w:marRight w:val="0"/>
      <w:marTop w:val="0"/>
      <w:marBottom w:val="0"/>
      <w:divBdr>
        <w:top w:val="none" w:sz="0" w:space="0" w:color="auto"/>
        <w:left w:val="none" w:sz="0" w:space="0" w:color="auto"/>
        <w:bottom w:val="none" w:sz="0" w:space="0" w:color="auto"/>
        <w:right w:val="none" w:sz="0" w:space="0" w:color="auto"/>
      </w:divBdr>
    </w:div>
    <w:div w:id="1159691920">
      <w:bodyDiv w:val="1"/>
      <w:marLeft w:val="0"/>
      <w:marRight w:val="0"/>
      <w:marTop w:val="0"/>
      <w:marBottom w:val="0"/>
      <w:divBdr>
        <w:top w:val="none" w:sz="0" w:space="0" w:color="auto"/>
        <w:left w:val="none" w:sz="0" w:space="0" w:color="auto"/>
        <w:bottom w:val="none" w:sz="0" w:space="0" w:color="auto"/>
        <w:right w:val="none" w:sz="0" w:space="0" w:color="auto"/>
      </w:divBdr>
    </w:div>
    <w:div w:id="1161429753">
      <w:bodyDiv w:val="1"/>
      <w:marLeft w:val="0"/>
      <w:marRight w:val="0"/>
      <w:marTop w:val="0"/>
      <w:marBottom w:val="0"/>
      <w:divBdr>
        <w:top w:val="none" w:sz="0" w:space="0" w:color="auto"/>
        <w:left w:val="none" w:sz="0" w:space="0" w:color="auto"/>
        <w:bottom w:val="none" w:sz="0" w:space="0" w:color="auto"/>
        <w:right w:val="none" w:sz="0" w:space="0" w:color="auto"/>
      </w:divBdr>
    </w:div>
    <w:div w:id="1161654815">
      <w:bodyDiv w:val="1"/>
      <w:marLeft w:val="0"/>
      <w:marRight w:val="0"/>
      <w:marTop w:val="0"/>
      <w:marBottom w:val="0"/>
      <w:divBdr>
        <w:top w:val="none" w:sz="0" w:space="0" w:color="auto"/>
        <w:left w:val="none" w:sz="0" w:space="0" w:color="auto"/>
        <w:bottom w:val="none" w:sz="0" w:space="0" w:color="auto"/>
        <w:right w:val="none" w:sz="0" w:space="0" w:color="auto"/>
      </w:divBdr>
    </w:div>
    <w:div w:id="1162699686">
      <w:bodyDiv w:val="1"/>
      <w:marLeft w:val="0"/>
      <w:marRight w:val="0"/>
      <w:marTop w:val="0"/>
      <w:marBottom w:val="0"/>
      <w:divBdr>
        <w:top w:val="none" w:sz="0" w:space="0" w:color="auto"/>
        <w:left w:val="none" w:sz="0" w:space="0" w:color="auto"/>
        <w:bottom w:val="none" w:sz="0" w:space="0" w:color="auto"/>
        <w:right w:val="none" w:sz="0" w:space="0" w:color="auto"/>
      </w:divBdr>
    </w:div>
    <w:div w:id="1179811415">
      <w:bodyDiv w:val="1"/>
      <w:marLeft w:val="0"/>
      <w:marRight w:val="0"/>
      <w:marTop w:val="0"/>
      <w:marBottom w:val="0"/>
      <w:divBdr>
        <w:top w:val="none" w:sz="0" w:space="0" w:color="auto"/>
        <w:left w:val="none" w:sz="0" w:space="0" w:color="auto"/>
        <w:bottom w:val="none" w:sz="0" w:space="0" w:color="auto"/>
        <w:right w:val="none" w:sz="0" w:space="0" w:color="auto"/>
      </w:divBdr>
    </w:div>
    <w:div w:id="1181120563">
      <w:bodyDiv w:val="1"/>
      <w:marLeft w:val="0"/>
      <w:marRight w:val="0"/>
      <w:marTop w:val="0"/>
      <w:marBottom w:val="0"/>
      <w:divBdr>
        <w:top w:val="none" w:sz="0" w:space="0" w:color="auto"/>
        <w:left w:val="none" w:sz="0" w:space="0" w:color="auto"/>
        <w:bottom w:val="none" w:sz="0" w:space="0" w:color="auto"/>
        <w:right w:val="none" w:sz="0" w:space="0" w:color="auto"/>
      </w:divBdr>
    </w:div>
    <w:div w:id="1183517049">
      <w:bodyDiv w:val="1"/>
      <w:marLeft w:val="0"/>
      <w:marRight w:val="0"/>
      <w:marTop w:val="0"/>
      <w:marBottom w:val="0"/>
      <w:divBdr>
        <w:top w:val="none" w:sz="0" w:space="0" w:color="auto"/>
        <w:left w:val="none" w:sz="0" w:space="0" w:color="auto"/>
        <w:bottom w:val="none" w:sz="0" w:space="0" w:color="auto"/>
        <w:right w:val="none" w:sz="0" w:space="0" w:color="auto"/>
      </w:divBdr>
    </w:div>
    <w:div w:id="1185704480">
      <w:bodyDiv w:val="1"/>
      <w:marLeft w:val="0"/>
      <w:marRight w:val="0"/>
      <w:marTop w:val="0"/>
      <w:marBottom w:val="0"/>
      <w:divBdr>
        <w:top w:val="none" w:sz="0" w:space="0" w:color="auto"/>
        <w:left w:val="none" w:sz="0" w:space="0" w:color="auto"/>
        <w:bottom w:val="none" w:sz="0" w:space="0" w:color="auto"/>
        <w:right w:val="none" w:sz="0" w:space="0" w:color="auto"/>
      </w:divBdr>
    </w:div>
    <w:div w:id="1190527239">
      <w:bodyDiv w:val="1"/>
      <w:marLeft w:val="0"/>
      <w:marRight w:val="0"/>
      <w:marTop w:val="0"/>
      <w:marBottom w:val="0"/>
      <w:divBdr>
        <w:top w:val="none" w:sz="0" w:space="0" w:color="auto"/>
        <w:left w:val="none" w:sz="0" w:space="0" w:color="auto"/>
        <w:bottom w:val="none" w:sz="0" w:space="0" w:color="auto"/>
        <w:right w:val="none" w:sz="0" w:space="0" w:color="auto"/>
      </w:divBdr>
    </w:div>
    <w:div w:id="1191723235">
      <w:bodyDiv w:val="1"/>
      <w:marLeft w:val="0"/>
      <w:marRight w:val="0"/>
      <w:marTop w:val="0"/>
      <w:marBottom w:val="0"/>
      <w:divBdr>
        <w:top w:val="none" w:sz="0" w:space="0" w:color="auto"/>
        <w:left w:val="none" w:sz="0" w:space="0" w:color="auto"/>
        <w:bottom w:val="none" w:sz="0" w:space="0" w:color="auto"/>
        <w:right w:val="none" w:sz="0" w:space="0" w:color="auto"/>
      </w:divBdr>
    </w:div>
    <w:div w:id="1192184256">
      <w:bodyDiv w:val="1"/>
      <w:marLeft w:val="0"/>
      <w:marRight w:val="0"/>
      <w:marTop w:val="0"/>
      <w:marBottom w:val="0"/>
      <w:divBdr>
        <w:top w:val="none" w:sz="0" w:space="0" w:color="auto"/>
        <w:left w:val="none" w:sz="0" w:space="0" w:color="auto"/>
        <w:bottom w:val="none" w:sz="0" w:space="0" w:color="auto"/>
        <w:right w:val="none" w:sz="0" w:space="0" w:color="auto"/>
      </w:divBdr>
    </w:div>
    <w:div w:id="1195578341">
      <w:bodyDiv w:val="1"/>
      <w:marLeft w:val="0"/>
      <w:marRight w:val="0"/>
      <w:marTop w:val="0"/>
      <w:marBottom w:val="0"/>
      <w:divBdr>
        <w:top w:val="none" w:sz="0" w:space="0" w:color="auto"/>
        <w:left w:val="none" w:sz="0" w:space="0" w:color="auto"/>
        <w:bottom w:val="none" w:sz="0" w:space="0" w:color="auto"/>
        <w:right w:val="none" w:sz="0" w:space="0" w:color="auto"/>
      </w:divBdr>
    </w:div>
    <w:div w:id="1196389144">
      <w:bodyDiv w:val="1"/>
      <w:marLeft w:val="0"/>
      <w:marRight w:val="0"/>
      <w:marTop w:val="0"/>
      <w:marBottom w:val="0"/>
      <w:divBdr>
        <w:top w:val="none" w:sz="0" w:space="0" w:color="auto"/>
        <w:left w:val="none" w:sz="0" w:space="0" w:color="auto"/>
        <w:bottom w:val="none" w:sz="0" w:space="0" w:color="auto"/>
        <w:right w:val="none" w:sz="0" w:space="0" w:color="auto"/>
      </w:divBdr>
    </w:div>
    <w:div w:id="1202209750">
      <w:bodyDiv w:val="1"/>
      <w:marLeft w:val="0"/>
      <w:marRight w:val="0"/>
      <w:marTop w:val="0"/>
      <w:marBottom w:val="0"/>
      <w:divBdr>
        <w:top w:val="none" w:sz="0" w:space="0" w:color="auto"/>
        <w:left w:val="none" w:sz="0" w:space="0" w:color="auto"/>
        <w:bottom w:val="none" w:sz="0" w:space="0" w:color="auto"/>
        <w:right w:val="none" w:sz="0" w:space="0" w:color="auto"/>
      </w:divBdr>
    </w:div>
    <w:div w:id="1202285476">
      <w:bodyDiv w:val="1"/>
      <w:marLeft w:val="0"/>
      <w:marRight w:val="0"/>
      <w:marTop w:val="0"/>
      <w:marBottom w:val="0"/>
      <w:divBdr>
        <w:top w:val="none" w:sz="0" w:space="0" w:color="auto"/>
        <w:left w:val="none" w:sz="0" w:space="0" w:color="auto"/>
        <w:bottom w:val="none" w:sz="0" w:space="0" w:color="auto"/>
        <w:right w:val="none" w:sz="0" w:space="0" w:color="auto"/>
      </w:divBdr>
    </w:div>
    <w:div w:id="1202741870">
      <w:bodyDiv w:val="1"/>
      <w:marLeft w:val="0"/>
      <w:marRight w:val="0"/>
      <w:marTop w:val="0"/>
      <w:marBottom w:val="0"/>
      <w:divBdr>
        <w:top w:val="none" w:sz="0" w:space="0" w:color="auto"/>
        <w:left w:val="none" w:sz="0" w:space="0" w:color="auto"/>
        <w:bottom w:val="none" w:sz="0" w:space="0" w:color="auto"/>
        <w:right w:val="none" w:sz="0" w:space="0" w:color="auto"/>
      </w:divBdr>
    </w:div>
    <w:div w:id="1210144210">
      <w:bodyDiv w:val="1"/>
      <w:marLeft w:val="0"/>
      <w:marRight w:val="0"/>
      <w:marTop w:val="0"/>
      <w:marBottom w:val="0"/>
      <w:divBdr>
        <w:top w:val="none" w:sz="0" w:space="0" w:color="auto"/>
        <w:left w:val="none" w:sz="0" w:space="0" w:color="auto"/>
        <w:bottom w:val="none" w:sz="0" w:space="0" w:color="auto"/>
        <w:right w:val="none" w:sz="0" w:space="0" w:color="auto"/>
      </w:divBdr>
    </w:div>
    <w:div w:id="1210265199">
      <w:bodyDiv w:val="1"/>
      <w:marLeft w:val="0"/>
      <w:marRight w:val="0"/>
      <w:marTop w:val="0"/>
      <w:marBottom w:val="0"/>
      <w:divBdr>
        <w:top w:val="none" w:sz="0" w:space="0" w:color="auto"/>
        <w:left w:val="none" w:sz="0" w:space="0" w:color="auto"/>
        <w:bottom w:val="none" w:sz="0" w:space="0" w:color="auto"/>
        <w:right w:val="none" w:sz="0" w:space="0" w:color="auto"/>
      </w:divBdr>
    </w:div>
    <w:div w:id="1213997773">
      <w:bodyDiv w:val="1"/>
      <w:marLeft w:val="0"/>
      <w:marRight w:val="0"/>
      <w:marTop w:val="0"/>
      <w:marBottom w:val="0"/>
      <w:divBdr>
        <w:top w:val="none" w:sz="0" w:space="0" w:color="auto"/>
        <w:left w:val="none" w:sz="0" w:space="0" w:color="auto"/>
        <w:bottom w:val="none" w:sz="0" w:space="0" w:color="auto"/>
        <w:right w:val="none" w:sz="0" w:space="0" w:color="auto"/>
      </w:divBdr>
    </w:div>
    <w:div w:id="1216425726">
      <w:bodyDiv w:val="1"/>
      <w:marLeft w:val="0"/>
      <w:marRight w:val="0"/>
      <w:marTop w:val="0"/>
      <w:marBottom w:val="0"/>
      <w:divBdr>
        <w:top w:val="none" w:sz="0" w:space="0" w:color="auto"/>
        <w:left w:val="none" w:sz="0" w:space="0" w:color="auto"/>
        <w:bottom w:val="none" w:sz="0" w:space="0" w:color="auto"/>
        <w:right w:val="none" w:sz="0" w:space="0" w:color="auto"/>
      </w:divBdr>
    </w:div>
    <w:div w:id="1218392515">
      <w:bodyDiv w:val="1"/>
      <w:marLeft w:val="0"/>
      <w:marRight w:val="0"/>
      <w:marTop w:val="0"/>
      <w:marBottom w:val="0"/>
      <w:divBdr>
        <w:top w:val="none" w:sz="0" w:space="0" w:color="auto"/>
        <w:left w:val="none" w:sz="0" w:space="0" w:color="auto"/>
        <w:bottom w:val="none" w:sz="0" w:space="0" w:color="auto"/>
        <w:right w:val="none" w:sz="0" w:space="0" w:color="auto"/>
      </w:divBdr>
    </w:div>
    <w:div w:id="1223561007">
      <w:bodyDiv w:val="1"/>
      <w:marLeft w:val="0"/>
      <w:marRight w:val="0"/>
      <w:marTop w:val="0"/>
      <w:marBottom w:val="0"/>
      <w:divBdr>
        <w:top w:val="none" w:sz="0" w:space="0" w:color="auto"/>
        <w:left w:val="none" w:sz="0" w:space="0" w:color="auto"/>
        <w:bottom w:val="none" w:sz="0" w:space="0" w:color="auto"/>
        <w:right w:val="none" w:sz="0" w:space="0" w:color="auto"/>
      </w:divBdr>
    </w:div>
    <w:div w:id="1230388254">
      <w:bodyDiv w:val="1"/>
      <w:marLeft w:val="0"/>
      <w:marRight w:val="0"/>
      <w:marTop w:val="0"/>
      <w:marBottom w:val="0"/>
      <w:divBdr>
        <w:top w:val="none" w:sz="0" w:space="0" w:color="auto"/>
        <w:left w:val="none" w:sz="0" w:space="0" w:color="auto"/>
        <w:bottom w:val="none" w:sz="0" w:space="0" w:color="auto"/>
        <w:right w:val="none" w:sz="0" w:space="0" w:color="auto"/>
      </w:divBdr>
    </w:div>
    <w:div w:id="1235513067">
      <w:bodyDiv w:val="1"/>
      <w:marLeft w:val="0"/>
      <w:marRight w:val="0"/>
      <w:marTop w:val="0"/>
      <w:marBottom w:val="0"/>
      <w:divBdr>
        <w:top w:val="none" w:sz="0" w:space="0" w:color="auto"/>
        <w:left w:val="none" w:sz="0" w:space="0" w:color="auto"/>
        <w:bottom w:val="none" w:sz="0" w:space="0" w:color="auto"/>
        <w:right w:val="none" w:sz="0" w:space="0" w:color="auto"/>
      </w:divBdr>
    </w:div>
    <w:div w:id="1235554892">
      <w:bodyDiv w:val="1"/>
      <w:marLeft w:val="0"/>
      <w:marRight w:val="0"/>
      <w:marTop w:val="0"/>
      <w:marBottom w:val="0"/>
      <w:divBdr>
        <w:top w:val="none" w:sz="0" w:space="0" w:color="auto"/>
        <w:left w:val="none" w:sz="0" w:space="0" w:color="auto"/>
        <w:bottom w:val="none" w:sz="0" w:space="0" w:color="auto"/>
        <w:right w:val="none" w:sz="0" w:space="0" w:color="auto"/>
      </w:divBdr>
    </w:div>
    <w:div w:id="1235974632">
      <w:bodyDiv w:val="1"/>
      <w:marLeft w:val="0"/>
      <w:marRight w:val="0"/>
      <w:marTop w:val="0"/>
      <w:marBottom w:val="0"/>
      <w:divBdr>
        <w:top w:val="none" w:sz="0" w:space="0" w:color="auto"/>
        <w:left w:val="none" w:sz="0" w:space="0" w:color="auto"/>
        <w:bottom w:val="none" w:sz="0" w:space="0" w:color="auto"/>
        <w:right w:val="none" w:sz="0" w:space="0" w:color="auto"/>
      </w:divBdr>
    </w:div>
    <w:div w:id="1238173190">
      <w:bodyDiv w:val="1"/>
      <w:marLeft w:val="0"/>
      <w:marRight w:val="0"/>
      <w:marTop w:val="0"/>
      <w:marBottom w:val="0"/>
      <w:divBdr>
        <w:top w:val="none" w:sz="0" w:space="0" w:color="auto"/>
        <w:left w:val="none" w:sz="0" w:space="0" w:color="auto"/>
        <w:bottom w:val="none" w:sz="0" w:space="0" w:color="auto"/>
        <w:right w:val="none" w:sz="0" w:space="0" w:color="auto"/>
      </w:divBdr>
    </w:div>
    <w:div w:id="1239249088">
      <w:bodyDiv w:val="1"/>
      <w:marLeft w:val="0"/>
      <w:marRight w:val="0"/>
      <w:marTop w:val="0"/>
      <w:marBottom w:val="0"/>
      <w:divBdr>
        <w:top w:val="none" w:sz="0" w:space="0" w:color="auto"/>
        <w:left w:val="none" w:sz="0" w:space="0" w:color="auto"/>
        <w:bottom w:val="none" w:sz="0" w:space="0" w:color="auto"/>
        <w:right w:val="none" w:sz="0" w:space="0" w:color="auto"/>
      </w:divBdr>
    </w:div>
    <w:div w:id="1243178031">
      <w:bodyDiv w:val="1"/>
      <w:marLeft w:val="0"/>
      <w:marRight w:val="0"/>
      <w:marTop w:val="0"/>
      <w:marBottom w:val="0"/>
      <w:divBdr>
        <w:top w:val="none" w:sz="0" w:space="0" w:color="auto"/>
        <w:left w:val="none" w:sz="0" w:space="0" w:color="auto"/>
        <w:bottom w:val="none" w:sz="0" w:space="0" w:color="auto"/>
        <w:right w:val="none" w:sz="0" w:space="0" w:color="auto"/>
      </w:divBdr>
    </w:div>
    <w:div w:id="1248074289">
      <w:bodyDiv w:val="1"/>
      <w:marLeft w:val="0"/>
      <w:marRight w:val="0"/>
      <w:marTop w:val="0"/>
      <w:marBottom w:val="0"/>
      <w:divBdr>
        <w:top w:val="none" w:sz="0" w:space="0" w:color="auto"/>
        <w:left w:val="none" w:sz="0" w:space="0" w:color="auto"/>
        <w:bottom w:val="none" w:sz="0" w:space="0" w:color="auto"/>
        <w:right w:val="none" w:sz="0" w:space="0" w:color="auto"/>
      </w:divBdr>
    </w:div>
    <w:div w:id="1251887844">
      <w:bodyDiv w:val="1"/>
      <w:marLeft w:val="0"/>
      <w:marRight w:val="0"/>
      <w:marTop w:val="0"/>
      <w:marBottom w:val="0"/>
      <w:divBdr>
        <w:top w:val="none" w:sz="0" w:space="0" w:color="auto"/>
        <w:left w:val="none" w:sz="0" w:space="0" w:color="auto"/>
        <w:bottom w:val="none" w:sz="0" w:space="0" w:color="auto"/>
        <w:right w:val="none" w:sz="0" w:space="0" w:color="auto"/>
      </w:divBdr>
    </w:div>
    <w:div w:id="1263800481">
      <w:bodyDiv w:val="1"/>
      <w:marLeft w:val="0"/>
      <w:marRight w:val="0"/>
      <w:marTop w:val="0"/>
      <w:marBottom w:val="0"/>
      <w:divBdr>
        <w:top w:val="none" w:sz="0" w:space="0" w:color="auto"/>
        <w:left w:val="none" w:sz="0" w:space="0" w:color="auto"/>
        <w:bottom w:val="none" w:sz="0" w:space="0" w:color="auto"/>
        <w:right w:val="none" w:sz="0" w:space="0" w:color="auto"/>
      </w:divBdr>
    </w:div>
    <w:div w:id="1264651028">
      <w:bodyDiv w:val="1"/>
      <w:marLeft w:val="0"/>
      <w:marRight w:val="0"/>
      <w:marTop w:val="0"/>
      <w:marBottom w:val="0"/>
      <w:divBdr>
        <w:top w:val="none" w:sz="0" w:space="0" w:color="auto"/>
        <w:left w:val="none" w:sz="0" w:space="0" w:color="auto"/>
        <w:bottom w:val="none" w:sz="0" w:space="0" w:color="auto"/>
        <w:right w:val="none" w:sz="0" w:space="0" w:color="auto"/>
      </w:divBdr>
    </w:div>
    <w:div w:id="1268344025">
      <w:bodyDiv w:val="1"/>
      <w:marLeft w:val="0"/>
      <w:marRight w:val="0"/>
      <w:marTop w:val="0"/>
      <w:marBottom w:val="0"/>
      <w:divBdr>
        <w:top w:val="none" w:sz="0" w:space="0" w:color="auto"/>
        <w:left w:val="none" w:sz="0" w:space="0" w:color="auto"/>
        <w:bottom w:val="none" w:sz="0" w:space="0" w:color="auto"/>
        <w:right w:val="none" w:sz="0" w:space="0" w:color="auto"/>
      </w:divBdr>
    </w:div>
    <w:div w:id="1287154654">
      <w:bodyDiv w:val="1"/>
      <w:marLeft w:val="0"/>
      <w:marRight w:val="0"/>
      <w:marTop w:val="0"/>
      <w:marBottom w:val="0"/>
      <w:divBdr>
        <w:top w:val="none" w:sz="0" w:space="0" w:color="auto"/>
        <w:left w:val="none" w:sz="0" w:space="0" w:color="auto"/>
        <w:bottom w:val="none" w:sz="0" w:space="0" w:color="auto"/>
        <w:right w:val="none" w:sz="0" w:space="0" w:color="auto"/>
      </w:divBdr>
    </w:div>
    <w:div w:id="1289047538">
      <w:bodyDiv w:val="1"/>
      <w:marLeft w:val="0"/>
      <w:marRight w:val="0"/>
      <w:marTop w:val="0"/>
      <w:marBottom w:val="0"/>
      <w:divBdr>
        <w:top w:val="none" w:sz="0" w:space="0" w:color="auto"/>
        <w:left w:val="none" w:sz="0" w:space="0" w:color="auto"/>
        <w:bottom w:val="none" w:sz="0" w:space="0" w:color="auto"/>
        <w:right w:val="none" w:sz="0" w:space="0" w:color="auto"/>
      </w:divBdr>
    </w:div>
    <w:div w:id="1292369955">
      <w:bodyDiv w:val="1"/>
      <w:marLeft w:val="0"/>
      <w:marRight w:val="0"/>
      <w:marTop w:val="0"/>
      <w:marBottom w:val="0"/>
      <w:divBdr>
        <w:top w:val="none" w:sz="0" w:space="0" w:color="auto"/>
        <w:left w:val="none" w:sz="0" w:space="0" w:color="auto"/>
        <w:bottom w:val="none" w:sz="0" w:space="0" w:color="auto"/>
        <w:right w:val="none" w:sz="0" w:space="0" w:color="auto"/>
      </w:divBdr>
    </w:div>
    <w:div w:id="1293747235">
      <w:bodyDiv w:val="1"/>
      <w:marLeft w:val="0"/>
      <w:marRight w:val="0"/>
      <w:marTop w:val="0"/>
      <w:marBottom w:val="0"/>
      <w:divBdr>
        <w:top w:val="none" w:sz="0" w:space="0" w:color="auto"/>
        <w:left w:val="none" w:sz="0" w:space="0" w:color="auto"/>
        <w:bottom w:val="none" w:sz="0" w:space="0" w:color="auto"/>
        <w:right w:val="none" w:sz="0" w:space="0" w:color="auto"/>
      </w:divBdr>
    </w:div>
    <w:div w:id="1293944639">
      <w:bodyDiv w:val="1"/>
      <w:marLeft w:val="0"/>
      <w:marRight w:val="0"/>
      <w:marTop w:val="0"/>
      <w:marBottom w:val="0"/>
      <w:divBdr>
        <w:top w:val="none" w:sz="0" w:space="0" w:color="auto"/>
        <w:left w:val="none" w:sz="0" w:space="0" w:color="auto"/>
        <w:bottom w:val="none" w:sz="0" w:space="0" w:color="auto"/>
        <w:right w:val="none" w:sz="0" w:space="0" w:color="auto"/>
      </w:divBdr>
    </w:div>
    <w:div w:id="1299534977">
      <w:bodyDiv w:val="1"/>
      <w:marLeft w:val="0"/>
      <w:marRight w:val="0"/>
      <w:marTop w:val="0"/>
      <w:marBottom w:val="0"/>
      <w:divBdr>
        <w:top w:val="none" w:sz="0" w:space="0" w:color="auto"/>
        <w:left w:val="none" w:sz="0" w:space="0" w:color="auto"/>
        <w:bottom w:val="none" w:sz="0" w:space="0" w:color="auto"/>
        <w:right w:val="none" w:sz="0" w:space="0" w:color="auto"/>
      </w:divBdr>
    </w:div>
    <w:div w:id="1308977069">
      <w:bodyDiv w:val="1"/>
      <w:marLeft w:val="0"/>
      <w:marRight w:val="0"/>
      <w:marTop w:val="0"/>
      <w:marBottom w:val="0"/>
      <w:divBdr>
        <w:top w:val="none" w:sz="0" w:space="0" w:color="auto"/>
        <w:left w:val="none" w:sz="0" w:space="0" w:color="auto"/>
        <w:bottom w:val="none" w:sz="0" w:space="0" w:color="auto"/>
        <w:right w:val="none" w:sz="0" w:space="0" w:color="auto"/>
      </w:divBdr>
    </w:div>
    <w:div w:id="1314066510">
      <w:bodyDiv w:val="1"/>
      <w:marLeft w:val="0"/>
      <w:marRight w:val="0"/>
      <w:marTop w:val="0"/>
      <w:marBottom w:val="0"/>
      <w:divBdr>
        <w:top w:val="none" w:sz="0" w:space="0" w:color="auto"/>
        <w:left w:val="none" w:sz="0" w:space="0" w:color="auto"/>
        <w:bottom w:val="none" w:sz="0" w:space="0" w:color="auto"/>
        <w:right w:val="none" w:sz="0" w:space="0" w:color="auto"/>
      </w:divBdr>
    </w:div>
    <w:div w:id="1314867403">
      <w:bodyDiv w:val="1"/>
      <w:marLeft w:val="0"/>
      <w:marRight w:val="0"/>
      <w:marTop w:val="0"/>
      <w:marBottom w:val="0"/>
      <w:divBdr>
        <w:top w:val="none" w:sz="0" w:space="0" w:color="auto"/>
        <w:left w:val="none" w:sz="0" w:space="0" w:color="auto"/>
        <w:bottom w:val="none" w:sz="0" w:space="0" w:color="auto"/>
        <w:right w:val="none" w:sz="0" w:space="0" w:color="auto"/>
      </w:divBdr>
    </w:div>
    <w:div w:id="1325738706">
      <w:bodyDiv w:val="1"/>
      <w:marLeft w:val="0"/>
      <w:marRight w:val="0"/>
      <w:marTop w:val="0"/>
      <w:marBottom w:val="0"/>
      <w:divBdr>
        <w:top w:val="none" w:sz="0" w:space="0" w:color="auto"/>
        <w:left w:val="none" w:sz="0" w:space="0" w:color="auto"/>
        <w:bottom w:val="none" w:sz="0" w:space="0" w:color="auto"/>
        <w:right w:val="none" w:sz="0" w:space="0" w:color="auto"/>
      </w:divBdr>
    </w:div>
    <w:div w:id="1332952921">
      <w:bodyDiv w:val="1"/>
      <w:marLeft w:val="0"/>
      <w:marRight w:val="0"/>
      <w:marTop w:val="0"/>
      <w:marBottom w:val="0"/>
      <w:divBdr>
        <w:top w:val="none" w:sz="0" w:space="0" w:color="auto"/>
        <w:left w:val="none" w:sz="0" w:space="0" w:color="auto"/>
        <w:bottom w:val="none" w:sz="0" w:space="0" w:color="auto"/>
        <w:right w:val="none" w:sz="0" w:space="0" w:color="auto"/>
      </w:divBdr>
    </w:div>
    <w:div w:id="1334213424">
      <w:bodyDiv w:val="1"/>
      <w:marLeft w:val="0"/>
      <w:marRight w:val="0"/>
      <w:marTop w:val="0"/>
      <w:marBottom w:val="0"/>
      <w:divBdr>
        <w:top w:val="none" w:sz="0" w:space="0" w:color="auto"/>
        <w:left w:val="none" w:sz="0" w:space="0" w:color="auto"/>
        <w:bottom w:val="none" w:sz="0" w:space="0" w:color="auto"/>
        <w:right w:val="none" w:sz="0" w:space="0" w:color="auto"/>
      </w:divBdr>
    </w:div>
    <w:div w:id="1339309133">
      <w:bodyDiv w:val="1"/>
      <w:marLeft w:val="0"/>
      <w:marRight w:val="0"/>
      <w:marTop w:val="0"/>
      <w:marBottom w:val="0"/>
      <w:divBdr>
        <w:top w:val="none" w:sz="0" w:space="0" w:color="auto"/>
        <w:left w:val="none" w:sz="0" w:space="0" w:color="auto"/>
        <w:bottom w:val="none" w:sz="0" w:space="0" w:color="auto"/>
        <w:right w:val="none" w:sz="0" w:space="0" w:color="auto"/>
      </w:divBdr>
    </w:div>
    <w:div w:id="1340616855">
      <w:bodyDiv w:val="1"/>
      <w:marLeft w:val="0"/>
      <w:marRight w:val="0"/>
      <w:marTop w:val="0"/>
      <w:marBottom w:val="0"/>
      <w:divBdr>
        <w:top w:val="none" w:sz="0" w:space="0" w:color="auto"/>
        <w:left w:val="none" w:sz="0" w:space="0" w:color="auto"/>
        <w:bottom w:val="none" w:sz="0" w:space="0" w:color="auto"/>
        <w:right w:val="none" w:sz="0" w:space="0" w:color="auto"/>
      </w:divBdr>
    </w:div>
    <w:div w:id="1345211616">
      <w:bodyDiv w:val="1"/>
      <w:marLeft w:val="0"/>
      <w:marRight w:val="0"/>
      <w:marTop w:val="0"/>
      <w:marBottom w:val="0"/>
      <w:divBdr>
        <w:top w:val="none" w:sz="0" w:space="0" w:color="auto"/>
        <w:left w:val="none" w:sz="0" w:space="0" w:color="auto"/>
        <w:bottom w:val="none" w:sz="0" w:space="0" w:color="auto"/>
        <w:right w:val="none" w:sz="0" w:space="0" w:color="auto"/>
      </w:divBdr>
    </w:div>
    <w:div w:id="1346248497">
      <w:bodyDiv w:val="1"/>
      <w:marLeft w:val="0"/>
      <w:marRight w:val="0"/>
      <w:marTop w:val="0"/>
      <w:marBottom w:val="0"/>
      <w:divBdr>
        <w:top w:val="none" w:sz="0" w:space="0" w:color="auto"/>
        <w:left w:val="none" w:sz="0" w:space="0" w:color="auto"/>
        <w:bottom w:val="none" w:sz="0" w:space="0" w:color="auto"/>
        <w:right w:val="none" w:sz="0" w:space="0" w:color="auto"/>
      </w:divBdr>
    </w:div>
    <w:div w:id="1349258371">
      <w:bodyDiv w:val="1"/>
      <w:marLeft w:val="0"/>
      <w:marRight w:val="0"/>
      <w:marTop w:val="0"/>
      <w:marBottom w:val="0"/>
      <w:divBdr>
        <w:top w:val="none" w:sz="0" w:space="0" w:color="auto"/>
        <w:left w:val="none" w:sz="0" w:space="0" w:color="auto"/>
        <w:bottom w:val="none" w:sz="0" w:space="0" w:color="auto"/>
        <w:right w:val="none" w:sz="0" w:space="0" w:color="auto"/>
      </w:divBdr>
    </w:div>
    <w:div w:id="1354112549">
      <w:bodyDiv w:val="1"/>
      <w:marLeft w:val="0"/>
      <w:marRight w:val="0"/>
      <w:marTop w:val="0"/>
      <w:marBottom w:val="0"/>
      <w:divBdr>
        <w:top w:val="none" w:sz="0" w:space="0" w:color="auto"/>
        <w:left w:val="none" w:sz="0" w:space="0" w:color="auto"/>
        <w:bottom w:val="none" w:sz="0" w:space="0" w:color="auto"/>
        <w:right w:val="none" w:sz="0" w:space="0" w:color="auto"/>
      </w:divBdr>
    </w:div>
    <w:div w:id="1356928209">
      <w:bodyDiv w:val="1"/>
      <w:marLeft w:val="0"/>
      <w:marRight w:val="0"/>
      <w:marTop w:val="0"/>
      <w:marBottom w:val="0"/>
      <w:divBdr>
        <w:top w:val="none" w:sz="0" w:space="0" w:color="auto"/>
        <w:left w:val="none" w:sz="0" w:space="0" w:color="auto"/>
        <w:bottom w:val="none" w:sz="0" w:space="0" w:color="auto"/>
        <w:right w:val="none" w:sz="0" w:space="0" w:color="auto"/>
      </w:divBdr>
    </w:div>
    <w:div w:id="1361080485">
      <w:bodyDiv w:val="1"/>
      <w:marLeft w:val="0"/>
      <w:marRight w:val="0"/>
      <w:marTop w:val="0"/>
      <w:marBottom w:val="0"/>
      <w:divBdr>
        <w:top w:val="none" w:sz="0" w:space="0" w:color="auto"/>
        <w:left w:val="none" w:sz="0" w:space="0" w:color="auto"/>
        <w:bottom w:val="none" w:sz="0" w:space="0" w:color="auto"/>
        <w:right w:val="none" w:sz="0" w:space="0" w:color="auto"/>
      </w:divBdr>
    </w:div>
    <w:div w:id="1363745175">
      <w:bodyDiv w:val="1"/>
      <w:marLeft w:val="0"/>
      <w:marRight w:val="0"/>
      <w:marTop w:val="0"/>
      <w:marBottom w:val="0"/>
      <w:divBdr>
        <w:top w:val="none" w:sz="0" w:space="0" w:color="auto"/>
        <w:left w:val="none" w:sz="0" w:space="0" w:color="auto"/>
        <w:bottom w:val="none" w:sz="0" w:space="0" w:color="auto"/>
        <w:right w:val="none" w:sz="0" w:space="0" w:color="auto"/>
      </w:divBdr>
    </w:div>
    <w:div w:id="1365056428">
      <w:bodyDiv w:val="1"/>
      <w:marLeft w:val="0"/>
      <w:marRight w:val="0"/>
      <w:marTop w:val="0"/>
      <w:marBottom w:val="0"/>
      <w:divBdr>
        <w:top w:val="none" w:sz="0" w:space="0" w:color="auto"/>
        <w:left w:val="none" w:sz="0" w:space="0" w:color="auto"/>
        <w:bottom w:val="none" w:sz="0" w:space="0" w:color="auto"/>
        <w:right w:val="none" w:sz="0" w:space="0" w:color="auto"/>
      </w:divBdr>
    </w:div>
    <w:div w:id="1365404335">
      <w:bodyDiv w:val="1"/>
      <w:marLeft w:val="0"/>
      <w:marRight w:val="0"/>
      <w:marTop w:val="0"/>
      <w:marBottom w:val="0"/>
      <w:divBdr>
        <w:top w:val="none" w:sz="0" w:space="0" w:color="auto"/>
        <w:left w:val="none" w:sz="0" w:space="0" w:color="auto"/>
        <w:bottom w:val="none" w:sz="0" w:space="0" w:color="auto"/>
        <w:right w:val="none" w:sz="0" w:space="0" w:color="auto"/>
      </w:divBdr>
    </w:div>
    <w:div w:id="1369181834">
      <w:bodyDiv w:val="1"/>
      <w:marLeft w:val="0"/>
      <w:marRight w:val="0"/>
      <w:marTop w:val="0"/>
      <w:marBottom w:val="0"/>
      <w:divBdr>
        <w:top w:val="none" w:sz="0" w:space="0" w:color="auto"/>
        <w:left w:val="none" w:sz="0" w:space="0" w:color="auto"/>
        <w:bottom w:val="none" w:sz="0" w:space="0" w:color="auto"/>
        <w:right w:val="none" w:sz="0" w:space="0" w:color="auto"/>
      </w:divBdr>
    </w:div>
    <w:div w:id="1369260508">
      <w:bodyDiv w:val="1"/>
      <w:marLeft w:val="0"/>
      <w:marRight w:val="0"/>
      <w:marTop w:val="0"/>
      <w:marBottom w:val="0"/>
      <w:divBdr>
        <w:top w:val="none" w:sz="0" w:space="0" w:color="auto"/>
        <w:left w:val="none" w:sz="0" w:space="0" w:color="auto"/>
        <w:bottom w:val="none" w:sz="0" w:space="0" w:color="auto"/>
        <w:right w:val="none" w:sz="0" w:space="0" w:color="auto"/>
      </w:divBdr>
    </w:div>
    <w:div w:id="1380979160">
      <w:bodyDiv w:val="1"/>
      <w:marLeft w:val="0"/>
      <w:marRight w:val="0"/>
      <w:marTop w:val="0"/>
      <w:marBottom w:val="0"/>
      <w:divBdr>
        <w:top w:val="none" w:sz="0" w:space="0" w:color="auto"/>
        <w:left w:val="none" w:sz="0" w:space="0" w:color="auto"/>
        <w:bottom w:val="none" w:sz="0" w:space="0" w:color="auto"/>
        <w:right w:val="none" w:sz="0" w:space="0" w:color="auto"/>
      </w:divBdr>
    </w:div>
    <w:div w:id="1391491742">
      <w:bodyDiv w:val="1"/>
      <w:marLeft w:val="0"/>
      <w:marRight w:val="0"/>
      <w:marTop w:val="0"/>
      <w:marBottom w:val="0"/>
      <w:divBdr>
        <w:top w:val="none" w:sz="0" w:space="0" w:color="auto"/>
        <w:left w:val="none" w:sz="0" w:space="0" w:color="auto"/>
        <w:bottom w:val="none" w:sz="0" w:space="0" w:color="auto"/>
        <w:right w:val="none" w:sz="0" w:space="0" w:color="auto"/>
      </w:divBdr>
    </w:div>
    <w:div w:id="1399329056">
      <w:bodyDiv w:val="1"/>
      <w:marLeft w:val="0"/>
      <w:marRight w:val="0"/>
      <w:marTop w:val="0"/>
      <w:marBottom w:val="0"/>
      <w:divBdr>
        <w:top w:val="none" w:sz="0" w:space="0" w:color="auto"/>
        <w:left w:val="none" w:sz="0" w:space="0" w:color="auto"/>
        <w:bottom w:val="none" w:sz="0" w:space="0" w:color="auto"/>
        <w:right w:val="none" w:sz="0" w:space="0" w:color="auto"/>
      </w:divBdr>
    </w:div>
    <w:div w:id="1402632582">
      <w:bodyDiv w:val="1"/>
      <w:marLeft w:val="0"/>
      <w:marRight w:val="0"/>
      <w:marTop w:val="0"/>
      <w:marBottom w:val="0"/>
      <w:divBdr>
        <w:top w:val="none" w:sz="0" w:space="0" w:color="auto"/>
        <w:left w:val="none" w:sz="0" w:space="0" w:color="auto"/>
        <w:bottom w:val="none" w:sz="0" w:space="0" w:color="auto"/>
        <w:right w:val="none" w:sz="0" w:space="0" w:color="auto"/>
      </w:divBdr>
    </w:div>
    <w:div w:id="1403521868">
      <w:bodyDiv w:val="1"/>
      <w:marLeft w:val="0"/>
      <w:marRight w:val="0"/>
      <w:marTop w:val="0"/>
      <w:marBottom w:val="0"/>
      <w:divBdr>
        <w:top w:val="none" w:sz="0" w:space="0" w:color="auto"/>
        <w:left w:val="none" w:sz="0" w:space="0" w:color="auto"/>
        <w:bottom w:val="none" w:sz="0" w:space="0" w:color="auto"/>
        <w:right w:val="none" w:sz="0" w:space="0" w:color="auto"/>
      </w:divBdr>
    </w:div>
    <w:div w:id="1404713724">
      <w:bodyDiv w:val="1"/>
      <w:marLeft w:val="0"/>
      <w:marRight w:val="0"/>
      <w:marTop w:val="0"/>
      <w:marBottom w:val="0"/>
      <w:divBdr>
        <w:top w:val="none" w:sz="0" w:space="0" w:color="auto"/>
        <w:left w:val="none" w:sz="0" w:space="0" w:color="auto"/>
        <w:bottom w:val="none" w:sz="0" w:space="0" w:color="auto"/>
        <w:right w:val="none" w:sz="0" w:space="0" w:color="auto"/>
      </w:divBdr>
    </w:div>
    <w:div w:id="1404909679">
      <w:bodyDiv w:val="1"/>
      <w:marLeft w:val="0"/>
      <w:marRight w:val="0"/>
      <w:marTop w:val="0"/>
      <w:marBottom w:val="0"/>
      <w:divBdr>
        <w:top w:val="none" w:sz="0" w:space="0" w:color="auto"/>
        <w:left w:val="none" w:sz="0" w:space="0" w:color="auto"/>
        <w:bottom w:val="none" w:sz="0" w:space="0" w:color="auto"/>
        <w:right w:val="none" w:sz="0" w:space="0" w:color="auto"/>
      </w:divBdr>
    </w:div>
    <w:div w:id="1405958281">
      <w:bodyDiv w:val="1"/>
      <w:marLeft w:val="0"/>
      <w:marRight w:val="0"/>
      <w:marTop w:val="0"/>
      <w:marBottom w:val="0"/>
      <w:divBdr>
        <w:top w:val="none" w:sz="0" w:space="0" w:color="auto"/>
        <w:left w:val="none" w:sz="0" w:space="0" w:color="auto"/>
        <w:bottom w:val="none" w:sz="0" w:space="0" w:color="auto"/>
        <w:right w:val="none" w:sz="0" w:space="0" w:color="auto"/>
      </w:divBdr>
    </w:div>
    <w:div w:id="1415081970">
      <w:bodyDiv w:val="1"/>
      <w:marLeft w:val="0"/>
      <w:marRight w:val="0"/>
      <w:marTop w:val="0"/>
      <w:marBottom w:val="0"/>
      <w:divBdr>
        <w:top w:val="none" w:sz="0" w:space="0" w:color="auto"/>
        <w:left w:val="none" w:sz="0" w:space="0" w:color="auto"/>
        <w:bottom w:val="none" w:sz="0" w:space="0" w:color="auto"/>
        <w:right w:val="none" w:sz="0" w:space="0" w:color="auto"/>
      </w:divBdr>
    </w:div>
    <w:div w:id="1415977186">
      <w:bodyDiv w:val="1"/>
      <w:marLeft w:val="0"/>
      <w:marRight w:val="0"/>
      <w:marTop w:val="0"/>
      <w:marBottom w:val="0"/>
      <w:divBdr>
        <w:top w:val="none" w:sz="0" w:space="0" w:color="auto"/>
        <w:left w:val="none" w:sz="0" w:space="0" w:color="auto"/>
        <w:bottom w:val="none" w:sz="0" w:space="0" w:color="auto"/>
        <w:right w:val="none" w:sz="0" w:space="0" w:color="auto"/>
      </w:divBdr>
    </w:div>
    <w:div w:id="1416824803">
      <w:bodyDiv w:val="1"/>
      <w:marLeft w:val="0"/>
      <w:marRight w:val="0"/>
      <w:marTop w:val="0"/>
      <w:marBottom w:val="0"/>
      <w:divBdr>
        <w:top w:val="none" w:sz="0" w:space="0" w:color="auto"/>
        <w:left w:val="none" w:sz="0" w:space="0" w:color="auto"/>
        <w:bottom w:val="none" w:sz="0" w:space="0" w:color="auto"/>
        <w:right w:val="none" w:sz="0" w:space="0" w:color="auto"/>
      </w:divBdr>
    </w:div>
    <w:div w:id="1422530953">
      <w:bodyDiv w:val="1"/>
      <w:marLeft w:val="0"/>
      <w:marRight w:val="0"/>
      <w:marTop w:val="0"/>
      <w:marBottom w:val="0"/>
      <w:divBdr>
        <w:top w:val="none" w:sz="0" w:space="0" w:color="auto"/>
        <w:left w:val="none" w:sz="0" w:space="0" w:color="auto"/>
        <w:bottom w:val="none" w:sz="0" w:space="0" w:color="auto"/>
        <w:right w:val="none" w:sz="0" w:space="0" w:color="auto"/>
      </w:divBdr>
    </w:div>
    <w:div w:id="1424184488">
      <w:bodyDiv w:val="1"/>
      <w:marLeft w:val="0"/>
      <w:marRight w:val="0"/>
      <w:marTop w:val="0"/>
      <w:marBottom w:val="0"/>
      <w:divBdr>
        <w:top w:val="none" w:sz="0" w:space="0" w:color="auto"/>
        <w:left w:val="none" w:sz="0" w:space="0" w:color="auto"/>
        <w:bottom w:val="none" w:sz="0" w:space="0" w:color="auto"/>
        <w:right w:val="none" w:sz="0" w:space="0" w:color="auto"/>
      </w:divBdr>
    </w:div>
    <w:div w:id="1424959173">
      <w:bodyDiv w:val="1"/>
      <w:marLeft w:val="0"/>
      <w:marRight w:val="0"/>
      <w:marTop w:val="0"/>
      <w:marBottom w:val="0"/>
      <w:divBdr>
        <w:top w:val="none" w:sz="0" w:space="0" w:color="auto"/>
        <w:left w:val="none" w:sz="0" w:space="0" w:color="auto"/>
        <w:bottom w:val="none" w:sz="0" w:space="0" w:color="auto"/>
        <w:right w:val="none" w:sz="0" w:space="0" w:color="auto"/>
      </w:divBdr>
    </w:div>
    <w:div w:id="1441484649">
      <w:bodyDiv w:val="1"/>
      <w:marLeft w:val="0"/>
      <w:marRight w:val="0"/>
      <w:marTop w:val="0"/>
      <w:marBottom w:val="0"/>
      <w:divBdr>
        <w:top w:val="none" w:sz="0" w:space="0" w:color="auto"/>
        <w:left w:val="none" w:sz="0" w:space="0" w:color="auto"/>
        <w:bottom w:val="none" w:sz="0" w:space="0" w:color="auto"/>
        <w:right w:val="none" w:sz="0" w:space="0" w:color="auto"/>
      </w:divBdr>
    </w:div>
    <w:div w:id="1445152035">
      <w:bodyDiv w:val="1"/>
      <w:marLeft w:val="0"/>
      <w:marRight w:val="0"/>
      <w:marTop w:val="0"/>
      <w:marBottom w:val="0"/>
      <w:divBdr>
        <w:top w:val="none" w:sz="0" w:space="0" w:color="auto"/>
        <w:left w:val="none" w:sz="0" w:space="0" w:color="auto"/>
        <w:bottom w:val="none" w:sz="0" w:space="0" w:color="auto"/>
        <w:right w:val="none" w:sz="0" w:space="0" w:color="auto"/>
      </w:divBdr>
    </w:div>
    <w:div w:id="1446849159">
      <w:bodyDiv w:val="1"/>
      <w:marLeft w:val="0"/>
      <w:marRight w:val="0"/>
      <w:marTop w:val="0"/>
      <w:marBottom w:val="0"/>
      <w:divBdr>
        <w:top w:val="none" w:sz="0" w:space="0" w:color="auto"/>
        <w:left w:val="none" w:sz="0" w:space="0" w:color="auto"/>
        <w:bottom w:val="none" w:sz="0" w:space="0" w:color="auto"/>
        <w:right w:val="none" w:sz="0" w:space="0" w:color="auto"/>
      </w:divBdr>
    </w:div>
    <w:div w:id="1451164119">
      <w:bodyDiv w:val="1"/>
      <w:marLeft w:val="0"/>
      <w:marRight w:val="0"/>
      <w:marTop w:val="0"/>
      <w:marBottom w:val="0"/>
      <w:divBdr>
        <w:top w:val="none" w:sz="0" w:space="0" w:color="auto"/>
        <w:left w:val="none" w:sz="0" w:space="0" w:color="auto"/>
        <w:bottom w:val="none" w:sz="0" w:space="0" w:color="auto"/>
        <w:right w:val="none" w:sz="0" w:space="0" w:color="auto"/>
      </w:divBdr>
    </w:div>
    <w:div w:id="1473865943">
      <w:bodyDiv w:val="1"/>
      <w:marLeft w:val="0"/>
      <w:marRight w:val="0"/>
      <w:marTop w:val="0"/>
      <w:marBottom w:val="0"/>
      <w:divBdr>
        <w:top w:val="none" w:sz="0" w:space="0" w:color="auto"/>
        <w:left w:val="none" w:sz="0" w:space="0" w:color="auto"/>
        <w:bottom w:val="none" w:sz="0" w:space="0" w:color="auto"/>
        <w:right w:val="none" w:sz="0" w:space="0" w:color="auto"/>
      </w:divBdr>
    </w:div>
    <w:div w:id="1474323589">
      <w:bodyDiv w:val="1"/>
      <w:marLeft w:val="0"/>
      <w:marRight w:val="0"/>
      <w:marTop w:val="0"/>
      <w:marBottom w:val="0"/>
      <w:divBdr>
        <w:top w:val="none" w:sz="0" w:space="0" w:color="auto"/>
        <w:left w:val="none" w:sz="0" w:space="0" w:color="auto"/>
        <w:bottom w:val="none" w:sz="0" w:space="0" w:color="auto"/>
        <w:right w:val="none" w:sz="0" w:space="0" w:color="auto"/>
      </w:divBdr>
    </w:div>
    <w:div w:id="1474519087">
      <w:bodyDiv w:val="1"/>
      <w:marLeft w:val="0"/>
      <w:marRight w:val="0"/>
      <w:marTop w:val="0"/>
      <w:marBottom w:val="0"/>
      <w:divBdr>
        <w:top w:val="none" w:sz="0" w:space="0" w:color="auto"/>
        <w:left w:val="none" w:sz="0" w:space="0" w:color="auto"/>
        <w:bottom w:val="none" w:sz="0" w:space="0" w:color="auto"/>
        <w:right w:val="none" w:sz="0" w:space="0" w:color="auto"/>
      </w:divBdr>
    </w:div>
    <w:div w:id="1476994787">
      <w:bodyDiv w:val="1"/>
      <w:marLeft w:val="0"/>
      <w:marRight w:val="0"/>
      <w:marTop w:val="0"/>
      <w:marBottom w:val="0"/>
      <w:divBdr>
        <w:top w:val="none" w:sz="0" w:space="0" w:color="auto"/>
        <w:left w:val="none" w:sz="0" w:space="0" w:color="auto"/>
        <w:bottom w:val="none" w:sz="0" w:space="0" w:color="auto"/>
        <w:right w:val="none" w:sz="0" w:space="0" w:color="auto"/>
      </w:divBdr>
    </w:div>
    <w:div w:id="1477648488">
      <w:bodyDiv w:val="1"/>
      <w:marLeft w:val="0"/>
      <w:marRight w:val="0"/>
      <w:marTop w:val="0"/>
      <w:marBottom w:val="0"/>
      <w:divBdr>
        <w:top w:val="none" w:sz="0" w:space="0" w:color="auto"/>
        <w:left w:val="none" w:sz="0" w:space="0" w:color="auto"/>
        <w:bottom w:val="none" w:sz="0" w:space="0" w:color="auto"/>
        <w:right w:val="none" w:sz="0" w:space="0" w:color="auto"/>
      </w:divBdr>
    </w:div>
    <w:div w:id="1478759781">
      <w:bodyDiv w:val="1"/>
      <w:marLeft w:val="0"/>
      <w:marRight w:val="0"/>
      <w:marTop w:val="0"/>
      <w:marBottom w:val="0"/>
      <w:divBdr>
        <w:top w:val="none" w:sz="0" w:space="0" w:color="auto"/>
        <w:left w:val="none" w:sz="0" w:space="0" w:color="auto"/>
        <w:bottom w:val="none" w:sz="0" w:space="0" w:color="auto"/>
        <w:right w:val="none" w:sz="0" w:space="0" w:color="auto"/>
      </w:divBdr>
    </w:div>
    <w:div w:id="1483500935">
      <w:bodyDiv w:val="1"/>
      <w:marLeft w:val="0"/>
      <w:marRight w:val="0"/>
      <w:marTop w:val="0"/>
      <w:marBottom w:val="0"/>
      <w:divBdr>
        <w:top w:val="none" w:sz="0" w:space="0" w:color="auto"/>
        <w:left w:val="none" w:sz="0" w:space="0" w:color="auto"/>
        <w:bottom w:val="none" w:sz="0" w:space="0" w:color="auto"/>
        <w:right w:val="none" w:sz="0" w:space="0" w:color="auto"/>
      </w:divBdr>
    </w:div>
    <w:div w:id="1483891014">
      <w:bodyDiv w:val="1"/>
      <w:marLeft w:val="0"/>
      <w:marRight w:val="0"/>
      <w:marTop w:val="0"/>
      <w:marBottom w:val="0"/>
      <w:divBdr>
        <w:top w:val="none" w:sz="0" w:space="0" w:color="auto"/>
        <w:left w:val="none" w:sz="0" w:space="0" w:color="auto"/>
        <w:bottom w:val="none" w:sz="0" w:space="0" w:color="auto"/>
        <w:right w:val="none" w:sz="0" w:space="0" w:color="auto"/>
      </w:divBdr>
    </w:div>
    <w:div w:id="1487084260">
      <w:bodyDiv w:val="1"/>
      <w:marLeft w:val="0"/>
      <w:marRight w:val="0"/>
      <w:marTop w:val="0"/>
      <w:marBottom w:val="0"/>
      <w:divBdr>
        <w:top w:val="none" w:sz="0" w:space="0" w:color="auto"/>
        <w:left w:val="none" w:sz="0" w:space="0" w:color="auto"/>
        <w:bottom w:val="none" w:sz="0" w:space="0" w:color="auto"/>
        <w:right w:val="none" w:sz="0" w:space="0" w:color="auto"/>
      </w:divBdr>
    </w:div>
    <w:div w:id="1488285098">
      <w:bodyDiv w:val="1"/>
      <w:marLeft w:val="0"/>
      <w:marRight w:val="0"/>
      <w:marTop w:val="0"/>
      <w:marBottom w:val="0"/>
      <w:divBdr>
        <w:top w:val="none" w:sz="0" w:space="0" w:color="auto"/>
        <w:left w:val="none" w:sz="0" w:space="0" w:color="auto"/>
        <w:bottom w:val="none" w:sz="0" w:space="0" w:color="auto"/>
        <w:right w:val="none" w:sz="0" w:space="0" w:color="auto"/>
      </w:divBdr>
    </w:div>
    <w:div w:id="1490949007">
      <w:bodyDiv w:val="1"/>
      <w:marLeft w:val="0"/>
      <w:marRight w:val="0"/>
      <w:marTop w:val="0"/>
      <w:marBottom w:val="0"/>
      <w:divBdr>
        <w:top w:val="none" w:sz="0" w:space="0" w:color="auto"/>
        <w:left w:val="none" w:sz="0" w:space="0" w:color="auto"/>
        <w:bottom w:val="none" w:sz="0" w:space="0" w:color="auto"/>
        <w:right w:val="none" w:sz="0" w:space="0" w:color="auto"/>
      </w:divBdr>
    </w:div>
    <w:div w:id="1492717943">
      <w:bodyDiv w:val="1"/>
      <w:marLeft w:val="0"/>
      <w:marRight w:val="0"/>
      <w:marTop w:val="0"/>
      <w:marBottom w:val="0"/>
      <w:divBdr>
        <w:top w:val="none" w:sz="0" w:space="0" w:color="auto"/>
        <w:left w:val="none" w:sz="0" w:space="0" w:color="auto"/>
        <w:bottom w:val="none" w:sz="0" w:space="0" w:color="auto"/>
        <w:right w:val="none" w:sz="0" w:space="0" w:color="auto"/>
      </w:divBdr>
    </w:div>
    <w:div w:id="1497838331">
      <w:bodyDiv w:val="1"/>
      <w:marLeft w:val="0"/>
      <w:marRight w:val="0"/>
      <w:marTop w:val="0"/>
      <w:marBottom w:val="0"/>
      <w:divBdr>
        <w:top w:val="none" w:sz="0" w:space="0" w:color="auto"/>
        <w:left w:val="none" w:sz="0" w:space="0" w:color="auto"/>
        <w:bottom w:val="none" w:sz="0" w:space="0" w:color="auto"/>
        <w:right w:val="none" w:sz="0" w:space="0" w:color="auto"/>
      </w:divBdr>
    </w:div>
    <w:div w:id="1497916029">
      <w:bodyDiv w:val="1"/>
      <w:marLeft w:val="0"/>
      <w:marRight w:val="0"/>
      <w:marTop w:val="0"/>
      <w:marBottom w:val="0"/>
      <w:divBdr>
        <w:top w:val="none" w:sz="0" w:space="0" w:color="auto"/>
        <w:left w:val="none" w:sz="0" w:space="0" w:color="auto"/>
        <w:bottom w:val="none" w:sz="0" w:space="0" w:color="auto"/>
        <w:right w:val="none" w:sz="0" w:space="0" w:color="auto"/>
      </w:divBdr>
    </w:div>
    <w:div w:id="1499417156">
      <w:bodyDiv w:val="1"/>
      <w:marLeft w:val="0"/>
      <w:marRight w:val="0"/>
      <w:marTop w:val="0"/>
      <w:marBottom w:val="0"/>
      <w:divBdr>
        <w:top w:val="none" w:sz="0" w:space="0" w:color="auto"/>
        <w:left w:val="none" w:sz="0" w:space="0" w:color="auto"/>
        <w:bottom w:val="none" w:sz="0" w:space="0" w:color="auto"/>
        <w:right w:val="none" w:sz="0" w:space="0" w:color="auto"/>
      </w:divBdr>
    </w:div>
    <w:div w:id="1500851682">
      <w:bodyDiv w:val="1"/>
      <w:marLeft w:val="0"/>
      <w:marRight w:val="0"/>
      <w:marTop w:val="0"/>
      <w:marBottom w:val="0"/>
      <w:divBdr>
        <w:top w:val="none" w:sz="0" w:space="0" w:color="auto"/>
        <w:left w:val="none" w:sz="0" w:space="0" w:color="auto"/>
        <w:bottom w:val="none" w:sz="0" w:space="0" w:color="auto"/>
        <w:right w:val="none" w:sz="0" w:space="0" w:color="auto"/>
      </w:divBdr>
    </w:div>
    <w:div w:id="1502351013">
      <w:bodyDiv w:val="1"/>
      <w:marLeft w:val="0"/>
      <w:marRight w:val="0"/>
      <w:marTop w:val="0"/>
      <w:marBottom w:val="0"/>
      <w:divBdr>
        <w:top w:val="none" w:sz="0" w:space="0" w:color="auto"/>
        <w:left w:val="none" w:sz="0" w:space="0" w:color="auto"/>
        <w:bottom w:val="none" w:sz="0" w:space="0" w:color="auto"/>
        <w:right w:val="none" w:sz="0" w:space="0" w:color="auto"/>
      </w:divBdr>
    </w:div>
    <w:div w:id="1503930331">
      <w:bodyDiv w:val="1"/>
      <w:marLeft w:val="0"/>
      <w:marRight w:val="0"/>
      <w:marTop w:val="0"/>
      <w:marBottom w:val="0"/>
      <w:divBdr>
        <w:top w:val="none" w:sz="0" w:space="0" w:color="auto"/>
        <w:left w:val="none" w:sz="0" w:space="0" w:color="auto"/>
        <w:bottom w:val="none" w:sz="0" w:space="0" w:color="auto"/>
        <w:right w:val="none" w:sz="0" w:space="0" w:color="auto"/>
      </w:divBdr>
    </w:div>
    <w:div w:id="1505431793">
      <w:bodyDiv w:val="1"/>
      <w:marLeft w:val="0"/>
      <w:marRight w:val="0"/>
      <w:marTop w:val="0"/>
      <w:marBottom w:val="0"/>
      <w:divBdr>
        <w:top w:val="none" w:sz="0" w:space="0" w:color="auto"/>
        <w:left w:val="none" w:sz="0" w:space="0" w:color="auto"/>
        <w:bottom w:val="none" w:sz="0" w:space="0" w:color="auto"/>
        <w:right w:val="none" w:sz="0" w:space="0" w:color="auto"/>
      </w:divBdr>
    </w:div>
    <w:div w:id="1508253515">
      <w:bodyDiv w:val="1"/>
      <w:marLeft w:val="0"/>
      <w:marRight w:val="0"/>
      <w:marTop w:val="0"/>
      <w:marBottom w:val="0"/>
      <w:divBdr>
        <w:top w:val="none" w:sz="0" w:space="0" w:color="auto"/>
        <w:left w:val="none" w:sz="0" w:space="0" w:color="auto"/>
        <w:bottom w:val="none" w:sz="0" w:space="0" w:color="auto"/>
        <w:right w:val="none" w:sz="0" w:space="0" w:color="auto"/>
      </w:divBdr>
    </w:div>
    <w:div w:id="1508599361">
      <w:bodyDiv w:val="1"/>
      <w:marLeft w:val="0"/>
      <w:marRight w:val="0"/>
      <w:marTop w:val="0"/>
      <w:marBottom w:val="0"/>
      <w:divBdr>
        <w:top w:val="none" w:sz="0" w:space="0" w:color="auto"/>
        <w:left w:val="none" w:sz="0" w:space="0" w:color="auto"/>
        <w:bottom w:val="none" w:sz="0" w:space="0" w:color="auto"/>
        <w:right w:val="none" w:sz="0" w:space="0" w:color="auto"/>
      </w:divBdr>
    </w:div>
    <w:div w:id="1517496695">
      <w:bodyDiv w:val="1"/>
      <w:marLeft w:val="0"/>
      <w:marRight w:val="0"/>
      <w:marTop w:val="0"/>
      <w:marBottom w:val="0"/>
      <w:divBdr>
        <w:top w:val="none" w:sz="0" w:space="0" w:color="auto"/>
        <w:left w:val="none" w:sz="0" w:space="0" w:color="auto"/>
        <w:bottom w:val="none" w:sz="0" w:space="0" w:color="auto"/>
        <w:right w:val="none" w:sz="0" w:space="0" w:color="auto"/>
      </w:divBdr>
    </w:div>
    <w:div w:id="1531915973">
      <w:bodyDiv w:val="1"/>
      <w:marLeft w:val="0"/>
      <w:marRight w:val="0"/>
      <w:marTop w:val="0"/>
      <w:marBottom w:val="0"/>
      <w:divBdr>
        <w:top w:val="none" w:sz="0" w:space="0" w:color="auto"/>
        <w:left w:val="none" w:sz="0" w:space="0" w:color="auto"/>
        <w:bottom w:val="none" w:sz="0" w:space="0" w:color="auto"/>
        <w:right w:val="none" w:sz="0" w:space="0" w:color="auto"/>
      </w:divBdr>
    </w:div>
    <w:div w:id="1538275051">
      <w:bodyDiv w:val="1"/>
      <w:marLeft w:val="0"/>
      <w:marRight w:val="0"/>
      <w:marTop w:val="0"/>
      <w:marBottom w:val="0"/>
      <w:divBdr>
        <w:top w:val="none" w:sz="0" w:space="0" w:color="auto"/>
        <w:left w:val="none" w:sz="0" w:space="0" w:color="auto"/>
        <w:bottom w:val="none" w:sz="0" w:space="0" w:color="auto"/>
        <w:right w:val="none" w:sz="0" w:space="0" w:color="auto"/>
      </w:divBdr>
    </w:div>
    <w:div w:id="1539510860">
      <w:bodyDiv w:val="1"/>
      <w:marLeft w:val="0"/>
      <w:marRight w:val="0"/>
      <w:marTop w:val="0"/>
      <w:marBottom w:val="0"/>
      <w:divBdr>
        <w:top w:val="none" w:sz="0" w:space="0" w:color="auto"/>
        <w:left w:val="none" w:sz="0" w:space="0" w:color="auto"/>
        <w:bottom w:val="none" w:sz="0" w:space="0" w:color="auto"/>
        <w:right w:val="none" w:sz="0" w:space="0" w:color="auto"/>
      </w:divBdr>
    </w:div>
    <w:div w:id="1540434364">
      <w:bodyDiv w:val="1"/>
      <w:marLeft w:val="0"/>
      <w:marRight w:val="0"/>
      <w:marTop w:val="0"/>
      <w:marBottom w:val="0"/>
      <w:divBdr>
        <w:top w:val="none" w:sz="0" w:space="0" w:color="auto"/>
        <w:left w:val="none" w:sz="0" w:space="0" w:color="auto"/>
        <w:bottom w:val="none" w:sz="0" w:space="0" w:color="auto"/>
        <w:right w:val="none" w:sz="0" w:space="0" w:color="auto"/>
      </w:divBdr>
    </w:div>
    <w:div w:id="1543321767">
      <w:bodyDiv w:val="1"/>
      <w:marLeft w:val="0"/>
      <w:marRight w:val="0"/>
      <w:marTop w:val="0"/>
      <w:marBottom w:val="0"/>
      <w:divBdr>
        <w:top w:val="none" w:sz="0" w:space="0" w:color="auto"/>
        <w:left w:val="none" w:sz="0" w:space="0" w:color="auto"/>
        <w:bottom w:val="none" w:sz="0" w:space="0" w:color="auto"/>
        <w:right w:val="none" w:sz="0" w:space="0" w:color="auto"/>
      </w:divBdr>
    </w:div>
    <w:div w:id="1546454091">
      <w:bodyDiv w:val="1"/>
      <w:marLeft w:val="0"/>
      <w:marRight w:val="0"/>
      <w:marTop w:val="0"/>
      <w:marBottom w:val="0"/>
      <w:divBdr>
        <w:top w:val="none" w:sz="0" w:space="0" w:color="auto"/>
        <w:left w:val="none" w:sz="0" w:space="0" w:color="auto"/>
        <w:bottom w:val="none" w:sz="0" w:space="0" w:color="auto"/>
        <w:right w:val="none" w:sz="0" w:space="0" w:color="auto"/>
      </w:divBdr>
    </w:div>
    <w:div w:id="1546915113">
      <w:bodyDiv w:val="1"/>
      <w:marLeft w:val="0"/>
      <w:marRight w:val="0"/>
      <w:marTop w:val="0"/>
      <w:marBottom w:val="0"/>
      <w:divBdr>
        <w:top w:val="none" w:sz="0" w:space="0" w:color="auto"/>
        <w:left w:val="none" w:sz="0" w:space="0" w:color="auto"/>
        <w:bottom w:val="none" w:sz="0" w:space="0" w:color="auto"/>
        <w:right w:val="none" w:sz="0" w:space="0" w:color="auto"/>
      </w:divBdr>
    </w:div>
    <w:div w:id="1547912893">
      <w:bodyDiv w:val="1"/>
      <w:marLeft w:val="0"/>
      <w:marRight w:val="0"/>
      <w:marTop w:val="0"/>
      <w:marBottom w:val="0"/>
      <w:divBdr>
        <w:top w:val="none" w:sz="0" w:space="0" w:color="auto"/>
        <w:left w:val="none" w:sz="0" w:space="0" w:color="auto"/>
        <w:bottom w:val="none" w:sz="0" w:space="0" w:color="auto"/>
        <w:right w:val="none" w:sz="0" w:space="0" w:color="auto"/>
      </w:divBdr>
    </w:div>
    <w:div w:id="1548569269">
      <w:bodyDiv w:val="1"/>
      <w:marLeft w:val="0"/>
      <w:marRight w:val="0"/>
      <w:marTop w:val="0"/>
      <w:marBottom w:val="0"/>
      <w:divBdr>
        <w:top w:val="none" w:sz="0" w:space="0" w:color="auto"/>
        <w:left w:val="none" w:sz="0" w:space="0" w:color="auto"/>
        <w:bottom w:val="none" w:sz="0" w:space="0" w:color="auto"/>
        <w:right w:val="none" w:sz="0" w:space="0" w:color="auto"/>
      </w:divBdr>
    </w:div>
    <w:div w:id="1549222034">
      <w:bodyDiv w:val="1"/>
      <w:marLeft w:val="0"/>
      <w:marRight w:val="0"/>
      <w:marTop w:val="0"/>
      <w:marBottom w:val="0"/>
      <w:divBdr>
        <w:top w:val="none" w:sz="0" w:space="0" w:color="auto"/>
        <w:left w:val="none" w:sz="0" w:space="0" w:color="auto"/>
        <w:bottom w:val="none" w:sz="0" w:space="0" w:color="auto"/>
        <w:right w:val="none" w:sz="0" w:space="0" w:color="auto"/>
      </w:divBdr>
    </w:div>
    <w:div w:id="1552616133">
      <w:bodyDiv w:val="1"/>
      <w:marLeft w:val="0"/>
      <w:marRight w:val="0"/>
      <w:marTop w:val="0"/>
      <w:marBottom w:val="0"/>
      <w:divBdr>
        <w:top w:val="none" w:sz="0" w:space="0" w:color="auto"/>
        <w:left w:val="none" w:sz="0" w:space="0" w:color="auto"/>
        <w:bottom w:val="none" w:sz="0" w:space="0" w:color="auto"/>
        <w:right w:val="none" w:sz="0" w:space="0" w:color="auto"/>
      </w:divBdr>
    </w:div>
    <w:div w:id="1553880547">
      <w:bodyDiv w:val="1"/>
      <w:marLeft w:val="0"/>
      <w:marRight w:val="0"/>
      <w:marTop w:val="0"/>
      <w:marBottom w:val="0"/>
      <w:divBdr>
        <w:top w:val="none" w:sz="0" w:space="0" w:color="auto"/>
        <w:left w:val="none" w:sz="0" w:space="0" w:color="auto"/>
        <w:bottom w:val="none" w:sz="0" w:space="0" w:color="auto"/>
        <w:right w:val="none" w:sz="0" w:space="0" w:color="auto"/>
      </w:divBdr>
    </w:div>
    <w:div w:id="1561791695">
      <w:bodyDiv w:val="1"/>
      <w:marLeft w:val="0"/>
      <w:marRight w:val="0"/>
      <w:marTop w:val="0"/>
      <w:marBottom w:val="0"/>
      <w:divBdr>
        <w:top w:val="none" w:sz="0" w:space="0" w:color="auto"/>
        <w:left w:val="none" w:sz="0" w:space="0" w:color="auto"/>
        <w:bottom w:val="none" w:sz="0" w:space="0" w:color="auto"/>
        <w:right w:val="none" w:sz="0" w:space="0" w:color="auto"/>
      </w:divBdr>
    </w:div>
    <w:div w:id="1563373218">
      <w:bodyDiv w:val="1"/>
      <w:marLeft w:val="0"/>
      <w:marRight w:val="0"/>
      <w:marTop w:val="0"/>
      <w:marBottom w:val="0"/>
      <w:divBdr>
        <w:top w:val="none" w:sz="0" w:space="0" w:color="auto"/>
        <w:left w:val="none" w:sz="0" w:space="0" w:color="auto"/>
        <w:bottom w:val="none" w:sz="0" w:space="0" w:color="auto"/>
        <w:right w:val="none" w:sz="0" w:space="0" w:color="auto"/>
      </w:divBdr>
    </w:div>
    <w:div w:id="1572157977">
      <w:bodyDiv w:val="1"/>
      <w:marLeft w:val="0"/>
      <w:marRight w:val="0"/>
      <w:marTop w:val="0"/>
      <w:marBottom w:val="0"/>
      <w:divBdr>
        <w:top w:val="none" w:sz="0" w:space="0" w:color="auto"/>
        <w:left w:val="none" w:sz="0" w:space="0" w:color="auto"/>
        <w:bottom w:val="none" w:sz="0" w:space="0" w:color="auto"/>
        <w:right w:val="none" w:sz="0" w:space="0" w:color="auto"/>
      </w:divBdr>
    </w:div>
    <w:div w:id="1576553332">
      <w:bodyDiv w:val="1"/>
      <w:marLeft w:val="0"/>
      <w:marRight w:val="0"/>
      <w:marTop w:val="0"/>
      <w:marBottom w:val="0"/>
      <w:divBdr>
        <w:top w:val="none" w:sz="0" w:space="0" w:color="auto"/>
        <w:left w:val="none" w:sz="0" w:space="0" w:color="auto"/>
        <w:bottom w:val="none" w:sz="0" w:space="0" w:color="auto"/>
        <w:right w:val="none" w:sz="0" w:space="0" w:color="auto"/>
      </w:divBdr>
    </w:div>
    <w:div w:id="1577939431">
      <w:bodyDiv w:val="1"/>
      <w:marLeft w:val="0"/>
      <w:marRight w:val="0"/>
      <w:marTop w:val="0"/>
      <w:marBottom w:val="0"/>
      <w:divBdr>
        <w:top w:val="none" w:sz="0" w:space="0" w:color="auto"/>
        <w:left w:val="none" w:sz="0" w:space="0" w:color="auto"/>
        <w:bottom w:val="none" w:sz="0" w:space="0" w:color="auto"/>
        <w:right w:val="none" w:sz="0" w:space="0" w:color="auto"/>
      </w:divBdr>
    </w:div>
    <w:div w:id="1580675000">
      <w:bodyDiv w:val="1"/>
      <w:marLeft w:val="0"/>
      <w:marRight w:val="0"/>
      <w:marTop w:val="0"/>
      <w:marBottom w:val="0"/>
      <w:divBdr>
        <w:top w:val="none" w:sz="0" w:space="0" w:color="auto"/>
        <w:left w:val="none" w:sz="0" w:space="0" w:color="auto"/>
        <w:bottom w:val="none" w:sz="0" w:space="0" w:color="auto"/>
        <w:right w:val="none" w:sz="0" w:space="0" w:color="auto"/>
      </w:divBdr>
    </w:div>
    <w:div w:id="1581136454">
      <w:bodyDiv w:val="1"/>
      <w:marLeft w:val="0"/>
      <w:marRight w:val="0"/>
      <w:marTop w:val="0"/>
      <w:marBottom w:val="0"/>
      <w:divBdr>
        <w:top w:val="none" w:sz="0" w:space="0" w:color="auto"/>
        <w:left w:val="none" w:sz="0" w:space="0" w:color="auto"/>
        <w:bottom w:val="none" w:sz="0" w:space="0" w:color="auto"/>
        <w:right w:val="none" w:sz="0" w:space="0" w:color="auto"/>
      </w:divBdr>
    </w:div>
    <w:div w:id="1592737325">
      <w:bodyDiv w:val="1"/>
      <w:marLeft w:val="0"/>
      <w:marRight w:val="0"/>
      <w:marTop w:val="0"/>
      <w:marBottom w:val="0"/>
      <w:divBdr>
        <w:top w:val="none" w:sz="0" w:space="0" w:color="auto"/>
        <w:left w:val="none" w:sz="0" w:space="0" w:color="auto"/>
        <w:bottom w:val="none" w:sz="0" w:space="0" w:color="auto"/>
        <w:right w:val="none" w:sz="0" w:space="0" w:color="auto"/>
      </w:divBdr>
    </w:div>
    <w:div w:id="1593395215">
      <w:bodyDiv w:val="1"/>
      <w:marLeft w:val="0"/>
      <w:marRight w:val="0"/>
      <w:marTop w:val="0"/>
      <w:marBottom w:val="0"/>
      <w:divBdr>
        <w:top w:val="none" w:sz="0" w:space="0" w:color="auto"/>
        <w:left w:val="none" w:sz="0" w:space="0" w:color="auto"/>
        <w:bottom w:val="none" w:sz="0" w:space="0" w:color="auto"/>
        <w:right w:val="none" w:sz="0" w:space="0" w:color="auto"/>
      </w:divBdr>
    </w:div>
    <w:div w:id="1595672630">
      <w:bodyDiv w:val="1"/>
      <w:marLeft w:val="0"/>
      <w:marRight w:val="0"/>
      <w:marTop w:val="0"/>
      <w:marBottom w:val="0"/>
      <w:divBdr>
        <w:top w:val="none" w:sz="0" w:space="0" w:color="auto"/>
        <w:left w:val="none" w:sz="0" w:space="0" w:color="auto"/>
        <w:bottom w:val="none" w:sz="0" w:space="0" w:color="auto"/>
        <w:right w:val="none" w:sz="0" w:space="0" w:color="auto"/>
      </w:divBdr>
    </w:div>
    <w:div w:id="1602906994">
      <w:bodyDiv w:val="1"/>
      <w:marLeft w:val="0"/>
      <w:marRight w:val="0"/>
      <w:marTop w:val="0"/>
      <w:marBottom w:val="0"/>
      <w:divBdr>
        <w:top w:val="none" w:sz="0" w:space="0" w:color="auto"/>
        <w:left w:val="none" w:sz="0" w:space="0" w:color="auto"/>
        <w:bottom w:val="none" w:sz="0" w:space="0" w:color="auto"/>
        <w:right w:val="none" w:sz="0" w:space="0" w:color="auto"/>
      </w:divBdr>
    </w:div>
    <w:div w:id="1604460261">
      <w:bodyDiv w:val="1"/>
      <w:marLeft w:val="0"/>
      <w:marRight w:val="0"/>
      <w:marTop w:val="0"/>
      <w:marBottom w:val="0"/>
      <w:divBdr>
        <w:top w:val="none" w:sz="0" w:space="0" w:color="auto"/>
        <w:left w:val="none" w:sz="0" w:space="0" w:color="auto"/>
        <w:bottom w:val="none" w:sz="0" w:space="0" w:color="auto"/>
        <w:right w:val="none" w:sz="0" w:space="0" w:color="auto"/>
      </w:divBdr>
    </w:div>
    <w:div w:id="1605189984">
      <w:bodyDiv w:val="1"/>
      <w:marLeft w:val="0"/>
      <w:marRight w:val="0"/>
      <w:marTop w:val="0"/>
      <w:marBottom w:val="0"/>
      <w:divBdr>
        <w:top w:val="none" w:sz="0" w:space="0" w:color="auto"/>
        <w:left w:val="none" w:sz="0" w:space="0" w:color="auto"/>
        <w:bottom w:val="none" w:sz="0" w:space="0" w:color="auto"/>
        <w:right w:val="none" w:sz="0" w:space="0" w:color="auto"/>
      </w:divBdr>
    </w:div>
    <w:div w:id="1628049337">
      <w:bodyDiv w:val="1"/>
      <w:marLeft w:val="0"/>
      <w:marRight w:val="0"/>
      <w:marTop w:val="0"/>
      <w:marBottom w:val="0"/>
      <w:divBdr>
        <w:top w:val="none" w:sz="0" w:space="0" w:color="auto"/>
        <w:left w:val="none" w:sz="0" w:space="0" w:color="auto"/>
        <w:bottom w:val="none" w:sz="0" w:space="0" w:color="auto"/>
        <w:right w:val="none" w:sz="0" w:space="0" w:color="auto"/>
      </w:divBdr>
    </w:div>
    <w:div w:id="1628657095">
      <w:bodyDiv w:val="1"/>
      <w:marLeft w:val="0"/>
      <w:marRight w:val="0"/>
      <w:marTop w:val="0"/>
      <w:marBottom w:val="0"/>
      <w:divBdr>
        <w:top w:val="none" w:sz="0" w:space="0" w:color="auto"/>
        <w:left w:val="none" w:sz="0" w:space="0" w:color="auto"/>
        <w:bottom w:val="none" w:sz="0" w:space="0" w:color="auto"/>
        <w:right w:val="none" w:sz="0" w:space="0" w:color="auto"/>
      </w:divBdr>
    </w:div>
    <w:div w:id="1633175643">
      <w:bodyDiv w:val="1"/>
      <w:marLeft w:val="0"/>
      <w:marRight w:val="0"/>
      <w:marTop w:val="0"/>
      <w:marBottom w:val="0"/>
      <w:divBdr>
        <w:top w:val="none" w:sz="0" w:space="0" w:color="auto"/>
        <w:left w:val="none" w:sz="0" w:space="0" w:color="auto"/>
        <w:bottom w:val="none" w:sz="0" w:space="0" w:color="auto"/>
        <w:right w:val="none" w:sz="0" w:space="0" w:color="auto"/>
      </w:divBdr>
    </w:div>
    <w:div w:id="1637683587">
      <w:bodyDiv w:val="1"/>
      <w:marLeft w:val="0"/>
      <w:marRight w:val="0"/>
      <w:marTop w:val="0"/>
      <w:marBottom w:val="0"/>
      <w:divBdr>
        <w:top w:val="none" w:sz="0" w:space="0" w:color="auto"/>
        <w:left w:val="none" w:sz="0" w:space="0" w:color="auto"/>
        <w:bottom w:val="none" w:sz="0" w:space="0" w:color="auto"/>
        <w:right w:val="none" w:sz="0" w:space="0" w:color="auto"/>
      </w:divBdr>
    </w:div>
    <w:div w:id="1641304437">
      <w:bodyDiv w:val="1"/>
      <w:marLeft w:val="0"/>
      <w:marRight w:val="0"/>
      <w:marTop w:val="0"/>
      <w:marBottom w:val="0"/>
      <w:divBdr>
        <w:top w:val="none" w:sz="0" w:space="0" w:color="auto"/>
        <w:left w:val="none" w:sz="0" w:space="0" w:color="auto"/>
        <w:bottom w:val="none" w:sz="0" w:space="0" w:color="auto"/>
        <w:right w:val="none" w:sz="0" w:space="0" w:color="auto"/>
      </w:divBdr>
    </w:div>
    <w:div w:id="1648701400">
      <w:bodyDiv w:val="1"/>
      <w:marLeft w:val="0"/>
      <w:marRight w:val="0"/>
      <w:marTop w:val="0"/>
      <w:marBottom w:val="0"/>
      <w:divBdr>
        <w:top w:val="none" w:sz="0" w:space="0" w:color="auto"/>
        <w:left w:val="none" w:sz="0" w:space="0" w:color="auto"/>
        <w:bottom w:val="none" w:sz="0" w:space="0" w:color="auto"/>
        <w:right w:val="none" w:sz="0" w:space="0" w:color="auto"/>
      </w:divBdr>
    </w:div>
    <w:div w:id="1651245638">
      <w:bodyDiv w:val="1"/>
      <w:marLeft w:val="0"/>
      <w:marRight w:val="0"/>
      <w:marTop w:val="0"/>
      <w:marBottom w:val="0"/>
      <w:divBdr>
        <w:top w:val="none" w:sz="0" w:space="0" w:color="auto"/>
        <w:left w:val="none" w:sz="0" w:space="0" w:color="auto"/>
        <w:bottom w:val="none" w:sz="0" w:space="0" w:color="auto"/>
        <w:right w:val="none" w:sz="0" w:space="0" w:color="auto"/>
      </w:divBdr>
    </w:div>
    <w:div w:id="1655984131">
      <w:bodyDiv w:val="1"/>
      <w:marLeft w:val="0"/>
      <w:marRight w:val="0"/>
      <w:marTop w:val="0"/>
      <w:marBottom w:val="0"/>
      <w:divBdr>
        <w:top w:val="none" w:sz="0" w:space="0" w:color="auto"/>
        <w:left w:val="none" w:sz="0" w:space="0" w:color="auto"/>
        <w:bottom w:val="none" w:sz="0" w:space="0" w:color="auto"/>
        <w:right w:val="none" w:sz="0" w:space="0" w:color="auto"/>
      </w:divBdr>
    </w:div>
    <w:div w:id="1658149327">
      <w:bodyDiv w:val="1"/>
      <w:marLeft w:val="0"/>
      <w:marRight w:val="0"/>
      <w:marTop w:val="0"/>
      <w:marBottom w:val="0"/>
      <w:divBdr>
        <w:top w:val="none" w:sz="0" w:space="0" w:color="auto"/>
        <w:left w:val="none" w:sz="0" w:space="0" w:color="auto"/>
        <w:bottom w:val="none" w:sz="0" w:space="0" w:color="auto"/>
        <w:right w:val="none" w:sz="0" w:space="0" w:color="auto"/>
      </w:divBdr>
    </w:div>
    <w:div w:id="1660308611">
      <w:bodyDiv w:val="1"/>
      <w:marLeft w:val="0"/>
      <w:marRight w:val="0"/>
      <w:marTop w:val="0"/>
      <w:marBottom w:val="0"/>
      <w:divBdr>
        <w:top w:val="none" w:sz="0" w:space="0" w:color="auto"/>
        <w:left w:val="none" w:sz="0" w:space="0" w:color="auto"/>
        <w:bottom w:val="none" w:sz="0" w:space="0" w:color="auto"/>
        <w:right w:val="none" w:sz="0" w:space="0" w:color="auto"/>
      </w:divBdr>
    </w:div>
    <w:div w:id="1666085236">
      <w:bodyDiv w:val="1"/>
      <w:marLeft w:val="0"/>
      <w:marRight w:val="0"/>
      <w:marTop w:val="0"/>
      <w:marBottom w:val="0"/>
      <w:divBdr>
        <w:top w:val="none" w:sz="0" w:space="0" w:color="auto"/>
        <w:left w:val="none" w:sz="0" w:space="0" w:color="auto"/>
        <w:bottom w:val="none" w:sz="0" w:space="0" w:color="auto"/>
        <w:right w:val="none" w:sz="0" w:space="0" w:color="auto"/>
      </w:divBdr>
    </w:div>
    <w:div w:id="1673072336">
      <w:bodyDiv w:val="1"/>
      <w:marLeft w:val="0"/>
      <w:marRight w:val="0"/>
      <w:marTop w:val="0"/>
      <w:marBottom w:val="0"/>
      <w:divBdr>
        <w:top w:val="none" w:sz="0" w:space="0" w:color="auto"/>
        <w:left w:val="none" w:sz="0" w:space="0" w:color="auto"/>
        <w:bottom w:val="none" w:sz="0" w:space="0" w:color="auto"/>
        <w:right w:val="none" w:sz="0" w:space="0" w:color="auto"/>
      </w:divBdr>
    </w:div>
    <w:div w:id="1673605596">
      <w:bodyDiv w:val="1"/>
      <w:marLeft w:val="0"/>
      <w:marRight w:val="0"/>
      <w:marTop w:val="0"/>
      <w:marBottom w:val="0"/>
      <w:divBdr>
        <w:top w:val="none" w:sz="0" w:space="0" w:color="auto"/>
        <w:left w:val="none" w:sz="0" w:space="0" w:color="auto"/>
        <w:bottom w:val="none" w:sz="0" w:space="0" w:color="auto"/>
        <w:right w:val="none" w:sz="0" w:space="0" w:color="auto"/>
      </w:divBdr>
    </w:div>
    <w:div w:id="1676495460">
      <w:bodyDiv w:val="1"/>
      <w:marLeft w:val="0"/>
      <w:marRight w:val="0"/>
      <w:marTop w:val="0"/>
      <w:marBottom w:val="0"/>
      <w:divBdr>
        <w:top w:val="none" w:sz="0" w:space="0" w:color="auto"/>
        <w:left w:val="none" w:sz="0" w:space="0" w:color="auto"/>
        <w:bottom w:val="none" w:sz="0" w:space="0" w:color="auto"/>
        <w:right w:val="none" w:sz="0" w:space="0" w:color="auto"/>
      </w:divBdr>
    </w:div>
    <w:div w:id="1677003663">
      <w:bodyDiv w:val="1"/>
      <w:marLeft w:val="0"/>
      <w:marRight w:val="0"/>
      <w:marTop w:val="0"/>
      <w:marBottom w:val="0"/>
      <w:divBdr>
        <w:top w:val="none" w:sz="0" w:space="0" w:color="auto"/>
        <w:left w:val="none" w:sz="0" w:space="0" w:color="auto"/>
        <w:bottom w:val="none" w:sz="0" w:space="0" w:color="auto"/>
        <w:right w:val="none" w:sz="0" w:space="0" w:color="auto"/>
      </w:divBdr>
    </w:div>
    <w:div w:id="1678577072">
      <w:bodyDiv w:val="1"/>
      <w:marLeft w:val="0"/>
      <w:marRight w:val="0"/>
      <w:marTop w:val="0"/>
      <w:marBottom w:val="0"/>
      <w:divBdr>
        <w:top w:val="none" w:sz="0" w:space="0" w:color="auto"/>
        <w:left w:val="none" w:sz="0" w:space="0" w:color="auto"/>
        <w:bottom w:val="none" w:sz="0" w:space="0" w:color="auto"/>
        <w:right w:val="none" w:sz="0" w:space="0" w:color="auto"/>
      </w:divBdr>
    </w:div>
    <w:div w:id="1681155041">
      <w:bodyDiv w:val="1"/>
      <w:marLeft w:val="0"/>
      <w:marRight w:val="0"/>
      <w:marTop w:val="0"/>
      <w:marBottom w:val="0"/>
      <w:divBdr>
        <w:top w:val="none" w:sz="0" w:space="0" w:color="auto"/>
        <w:left w:val="none" w:sz="0" w:space="0" w:color="auto"/>
        <w:bottom w:val="none" w:sz="0" w:space="0" w:color="auto"/>
        <w:right w:val="none" w:sz="0" w:space="0" w:color="auto"/>
      </w:divBdr>
    </w:div>
    <w:div w:id="1684045176">
      <w:bodyDiv w:val="1"/>
      <w:marLeft w:val="0"/>
      <w:marRight w:val="0"/>
      <w:marTop w:val="0"/>
      <w:marBottom w:val="0"/>
      <w:divBdr>
        <w:top w:val="none" w:sz="0" w:space="0" w:color="auto"/>
        <w:left w:val="none" w:sz="0" w:space="0" w:color="auto"/>
        <w:bottom w:val="none" w:sz="0" w:space="0" w:color="auto"/>
        <w:right w:val="none" w:sz="0" w:space="0" w:color="auto"/>
      </w:divBdr>
    </w:div>
    <w:div w:id="1684360114">
      <w:bodyDiv w:val="1"/>
      <w:marLeft w:val="0"/>
      <w:marRight w:val="0"/>
      <w:marTop w:val="0"/>
      <w:marBottom w:val="0"/>
      <w:divBdr>
        <w:top w:val="none" w:sz="0" w:space="0" w:color="auto"/>
        <w:left w:val="none" w:sz="0" w:space="0" w:color="auto"/>
        <w:bottom w:val="none" w:sz="0" w:space="0" w:color="auto"/>
        <w:right w:val="none" w:sz="0" w:space="0" w:color="auto"/>
      </w:divBdr>
    </w:div>
    <w:div w:id="1684744568">
      <w:bodyDiv w:val="1"/>
      <w:marLeft w:val="0"/>
      <w:marRight w:val="0"/>
      <w:marTop w:val="0"/>
      <w:marBottom w:val="0"/>
      <w:divBdr>
        <w:top w:val="none" w:sz="0" w:space="0" w:color="auto"/>
        <w:left w:val="none" w:sz="0" w:space="0" w:color="auto"/>
        <w:bottom w:val="none" w:sz="0" w:space="0" w:color="auto"/>
        <w:right w:val="none" w:sz="0" w:space="0" w:color="auto"/>
      </w:divBdr>
    </w:div>
    <w:div w:id="1686438476">
      <w:bodyDiv w:val="1"/>
      <w:marLeft w:val="0"/>
      <w:marRight w:val="0"/>
      <w:marTop w:val="0"/>
      <w:marBottom w:val="0"/>
      <w:divBdr>
        <w:top w:val="none" w:sz="0" w:space="0" w:color="auto"/>
        <w:left w:val="none" w:sz="0" w:space="0" w:color="auto"/>
        <w:bottom w:val="none" w:sz="0" w:space="0" w:color="auto"/>
        <w:right w:val="none" w:sz="0" w:space="0" w:color="auto"/>
      </w:divBdr>
    </w:div>
    <w:div w:id="1693259683">
      <w:bodyDiv w:val="1"/>
      <w:marLeft w:val="0"/>
      <w:marRight w:val="0"/>
      <w:marTop w:val="0"/>
      <w:marBottom w:val="0"/>
      <w:divBdr>
        <w:top w:val="none" w:sz="0" w:space="0" w:color="auto"/>
        <w:left w:val="none" w:sz="0" w:space="0" w:color="auto"/>
        <w:bottom w:val="none" w:sz="0" w:space="0" w:color="auto"/>
        <w:right w:val="none" w:sz="0" w:space="0" w:color="auto"/>
      </w:divBdr>
    </w:div>
    <w:div w:id="1699622955">
      <w:bodyDiv w:val="1"/>
      <w:marLeft w:val="0"/>
      <w:marRight w:val="0"/>
      <w:marTop w:val="0"/>
      <w:marBottom w:val="0"/>
      <w:divBdr>
        <w:top w:val="none" w:sz="0" w:space="0" w:color="auto"/>
        <w:left w:val="none" w:sz="0" w:space="0" w:color="auto"/>
        <w:bottom w:val="none" w:sz="0" w:space="0" w:color="auto"/>
        <w:right w:val="none" w:sz="0" w:space="0" w:color="auto"/>
      </w:divBdr>
    </w:div>
    <w:div w:id="1699938331">
      <w:bodyDiv w:val="1"/>
      <w:marLeft w:val="0"/>
      <w:marRight w:val="0"/>
      <w:marTop w:val="0"/>
      <w:marBottom w:val="0"/>
      <w:divBdr>
        <w:top w:val="none" w:sz="0" w:space="0" w:color="auto"/>
        <w:left w:val="none" w:sz="0" w:space="0" w:color="auto"/>
        <w:bottom w:val="none" w:sz="0" w:space="0" w:color="auto"/>
        <w:right w:val="none" w:sz="0" w:space="0" w:color="auto"/>
      </w:divBdr>
    </w:div>
    <w:div w:id="1700200451">
      <w:bodyDiv w:val="1"/>
      <w:marLeft w:val="0"/>
      <w:marRight w:val="0"/>
      <w:marTop w:val="0"/>
      <w:marBottom w:val="0"/>
      <w:divBdr>
        <w:top w:val="none" w:sz="0" w:space="0" w:color="auto"/>
        <w:left w:val="none" w:sz="0" w:space="0" w:color="auto"/>
        <w:bottom w:val="none" w:sz="0" w:space="0" w:color="auto"/>
        <w:right w:val="none" w:sz="0" w:space="0" w:color="auto"/>
      </w:divBdr>
    </w:div>
    <w:div w:id="1705476062">
      <w:bodyDiv w:val="1"/>
      <w:marLeft w:val="0"/>
      <w:marRight w:val="0"/>
      <w:marTop w:val="0"/>
      <w:marBottom w:val="0"/>
      <w:divBdr>
        <w:top w:val="none" w:sz="0" w:space="0" w:color="auto"/>
        <w:left w:val="none" w:sz="0" w:space="0" w:color="auto"/>
        <w:bottom w:val="none" w:sz="0" w:space="0" w:color="auto"/>
        <w:right w:val="none" w:sz="0" w:space="0" w:color="auto"/>
      </w:divBdr>
    </w:div>
    <w:div w:id="1712420459">
      <w:bodyDiv w:val="1"/>
      <w:marLeft w:val="0"/>
      <w:marRight w:val="0"/>
      <w:marTop w:val="0"/>
      <w:marBottom w:val="0"/>
      <w:divBdr>
        <w:top w:val="none" w:sz="0" w:space="0" w:color="auto"/>
        <w:left w:val="none" w:sz="0" w:space="0" w:color="auto"/>
        <w:bottom w:val="none" w:sz="0" w:space="0" w:color="auto"/>
        <w:right w:val="none" w:sz="0" w:space="0" w:color="auto"/>
      </w:divBdr>
    </w:div>
    <w:div w:id="1713769040">
      <w:bodyDiv w:val="1"/>
      <w:marLeft w:val="0"/>
      <w:marRight w:val="0"/>
      <w:marTop w:val="0"/>
      <w:marBottom w:val="0"/>
      <w:divBdr>
        <w:top w:val="none" w:sz="0" w:space="0" w:color="auto"/>
        <w:left w:val="none" w:sz="0" w:space="0" w:color="auto"/>
        <w:bottom w:val="none" w:sz="0" w:space="0" w:color="auto"/>
        <w:right w:val="none" w:sz="0" w:space="0" w:color="auto"/>
      </w:divBdr>
    </w:div>
    <w:div w:id="1714380453">
      <w:bodyDiv w:val="1"/>
      <w:marLeft w:val="0"/>
      <w:marRight w:val="0"/>
      <w:marTop w:val="0"/>
      <w:marBottom w:val="0"/>
      <w:divBdr>
        <w:top w:val="none" w:sz="0" w:space="0" w:color="auto"/>
        <w:left w:val="none" w:sz="0" w:space="0" w:color="auto"/>
        <w:bottom w:val="none" w:sz="0" w:space="0" w:color="auto"/>
        <w:right w:val="none" w:sz="0" w:space="0" w:color="auto"/>
      </w:divBdr>
    </w:div>
    <w:div w:id="1716274997">
      <w:bodyDiv w:val="1"/>
      <w:marLeft w:val="0"/>
      <w:marRight w:val="0"/>
      <w:marTop w:val="0"/>
      <w:marBottom w:val="0"/>
      <w:divBdr>
        <w:top w:val="none" w:sz="0" w:space="0" w:color="auto"/>
        <w:left w:val="none" w:sz="0" w:space="0" w:color="auto"/>
        <w:bottom w:val="none" w:sz="0" w:space="0" w:color="auto"/>
        <w:right w:val="none" w:sz="0" w:space="0" w:color="auto"/>
      </w:divBdr>
    </w:div>
    <w:div w:id="1718310579">
      <w:bodyDiv w:val="1"/>
      <w:marLeft w:val="0"/>
      <w:marRight w:val="0"/>
      <w:marTop w:val="0"/>
      <w:marBottom w:val="0"/>
      <w:divBdr>
        <w:top w:val="none" w:sz="0" w:space="0" w:color="auto"/>
        <w:left w:val="none" w:sz="0" w:space="0" w:color="auto"/>
        <w:bottom w:val="none" w:sz="0" w:space="0" w:color="auto"/>
        <w:right w:val="none" w:sz="0" w:space="0" w:color="auto"/>
      </w:divBdr>
    </w:div>
    <w:div w:id="1722754850">
      <w:bodyDiv w:val="1"/>
      <w:marLeft w:val="0"/>
      <w:marRight w:val="0"/>
      <w:marTop w:val="0"/>
      <w:marBottom w:val="0"/>
      <w:divBdr>
        <w:top w:val="none" w:sz="0" w:space="0" w:color="auto"/>
        <w:left w:val="none" w:sz="0" w:space="0" w:color="auto"/>
        <w:bottom w:val="none" w:sz="0" w:space="0" w:color="auto"/>
        <w:right w:val="none" w:sz="0" w:space="0" w:color="auto"/>
      </w:divBdr>
    </w:div>
    <w:div w:id="1724598401">
      <w:bodyDiv w:val="1"/>
      <w:marLeft w:val="0"/>
      <w:marRight w:val="0"/>
      <w:marTop w:val="0"/>
      <w:marBottom w:val="0"/>
      <w:divBdr>
        <w:top w:val="none" w:sz="0" w:space="0" w:color="auto"/>
        <w:left w:val="none" w:sz="0" w:space="0" w:color="auto"/>
        <w:bottom w:val="none" w:sz="0" w:space="0" w:color="auto"/>
        <w:right w:val="none" w:sz="0" w:space="0" w:color="auto"/>
      </w:divBdr>
    </w:div>
    <w:div w:id="1725442593">
      <w:bodyDiv w:val="1"/>
      <w:marLeft w:val="0"/>
      <w:marRight w:val="0"/>
      <w:marTop w:val="0"/>
      <w:marBottom w:val="0"/>
      <w:divBdr>
        <w:top w:val="none" w:sz="0" w:space="0" w:color="auto"/>
        <w:left w:val="none" w:sz="0" w:space="0" w:color="auto"/>
        <w:bottom w:val="none" w:sz="0" w:space="0" w:color="auto"/>
        <w:right w:val="none" w:sz="0" w:space="0" w:color="auto"/>
      </w:divBdr>
    </w:div>
    <w:div w:id="1726490101">
      <w:bodyDiv w:val="1"/>
      <w:marLeft w:val="0"/>
      <w:marRight w:val="0"/>
      <w:marTop w:val="0"/>
      <w:marBottom w:val="0"/>
      <w:divBdr>
        <w:top w:val="none" w:sz="0" w:space="0" w:color="auto"/>
        <w:left w:val="none" w:sz="0" w:space="0" w:color="auto"/>
        <w:bottom w:val="none" w:sz="0" w:space="0" w:color="auto"/>
        <w:right w:val="none" w:sz="0" w:space="0" w:color="auto"/>
      </w:divBdr>
    </w:div>
    <w:div w:id="1726636268">
      <w:bodyDiv w:val="1"/>
      <w:marLeft w:val="0"/>
      <w:marRight w:val="0"/>
      <w:marTop w:val="0"/>
      <w:marBottom w:val="0"/>
      <w:divBdr>
        <w:top w:val="none" w:sz="0" w:space="0" w:color="auto"/>
        <w:left w:val="none" w:sz="0" w:space="0" w:color="auto"/>
        <w:bottom w:val="none" w:sz="0" w:space="0" w:color="auto"/>
        <w:right w:val="none" w:sz="0" w:space="0" w:color="auto"/>
      </w:divBdr>
    </w:div>
    <w:div w:id="1728410717">
      <w:bodyDiv w:val="1"/>
      <w:marLeft w:val="0"/>
      <w:marRight w:val="0"/>
      <w:marTop w:val="0"/>
      <w:marBottom w:val="0"/>
      <w:divBdr>
        <w:top w:val="none" w:sz="0" w:space="0" w:color="auto"/>
        <w:left w:val="none" w:sz="0" w:space="0" w:color="auto"/>
        <w:bottom w:val="none" w:sz="0" w:space="0" w:color="auto"/>
        <w:right w:val="none" w:sz="0" w:space="0" w:color="auto"/>
      </w:divBdr>
    </w:div>
    <w:div w:id="1728913010">
      <w:bodyDiv w:val="1"/>
      <w:marLeft w:val="0"/>
      <w:marRight w:val="0"/>
      <w:marTop w:val="0"/>
      <w:marBottom w:val="0"/>
      <w:divBdr>
        <w:top w:val="none" w:sz="0" w:space="0" w:color="auto"/>
        <w:left w:val="none" w:sz="0" w:space="0" w:color="auto"/>
        <w:bottom w:val="none" w:sz="0" w:space="0" w:color="auto"/>
        <w:right w:val="none" w:sz="0" w:space="0" w:color="auto"/>
      </w:divBdr>
    </w:div>
    <w:div w:id="1731996763">
      <w:bodyDiv w:val="1"/>
      <w:marLeft w:val="0"/>
      <w:marRight w:val="0"/>
      <w:marTop w:val="0"/>
      <w:marBottom w:val="0"/>
      <w:divBdr>
        <w:top w:val="none" w:sz="0" w:space="0" w:color="auto"/>
        <w:left w:val="none" w:sz="0" w:space="0" w:color="auto"/>
        <w:bottom w:val="none" w:sz="0" w:space="0" w:color="auto"/>
        <w:right w:val="none" w:sz="0" w:space="0" w:color="auto"/>
      </w:divBdr>
    </w:div>
    <w:div w:id="1750687328">
      <w:bodyDiv w:val="1"/>
      <w:marLeft w:val="0"/>
      <w:marRight w:val="0"/>
      <w:marTop w:val="0"/>
      <w:marBottom w:val="0"/>
      <w:divBdr>
        <w:top w:val="none" w:sz="0" w:space="0" w:color="auto"/>
        <w:left w:val="none" w:sz="0" w:space="0" w:color="auto"/>
        <w:bottom w:val="none" w:sz="0" w:space="0" w:color="auto"/>
        <w:right w:val="none" w:sz="0" w:space="0" w:color="auto"/>
      </w:divBdr>
    </w:div>
    <w:div w:id="1751074967">
      <w:bodyDiv w:val="1"/>
      <w:marLeft w:val="0"/>
      <w:marRight w:val="0"/>
      <w:marTop w:val="0"/>
      <w:marBottom w:val="0"/>
      <w:divBdr>
        <w:top w:val="none" w:sz="0" w:space="0" w:color="auto"/>
        <w:left w:val="none" w:sz="0" w:space="0" w:color="auto"/>
        <w:bottom w:val="none" w:sz="0" w:space="0" w:color="auto"/>
        <w:right w:val="none" w:sz="0" w:space="0" w:color="auto"/>
      </w:divBdr>
    </w:div>
    <w:div w:id="1754739479">
      <w:bodyDiv w:val="1"/>
      <w:marLeft w:val="0"/>
      <w:marRight w:val="0"/>
      <w:marTop w:val="0"/>
      <w:marBottom w:val="0"/>
      <w:divBdr>
        <w:top w:val="none" w:sz="0" w:space="0" w:color="auto"/>
        <w:left w:val="none" w:sz="0" w:space="0" w:color="auto"/>
        <w:bottom w:val="none" w:sz="0" w:space="0" w:color="auto"/>
        <w:right w:val="none" w:sz="0" w:space="0" w:color="auto"/>
      </w:divBdr>
    </w:div>
    <w:div w:id="1756121627">
      <w:bodyDiv w:val="1"/>
      <w:marLeft w:val="0"/>
      <w:marRight w:val="0"/>
      <w:marTop w:val="0"/>
      <w:marBottom w:val="0"/>
      <w:divBdr>
        <w:top w:val="none" w:sz="0" w:space="0" w:color="auto"/>
        <w:left w:val="none" w:sz="0" w:space="0" w:color="auto"/>
        <w:bottom w:val="none" w:sz="0" w:space="0" w:color="auto"/>
        <w:right w:val="none" w:sz="0" w:space="0" w:color="auto"/>
      </w:divBdr>
    </w:div>
    <w:div w:id="1759790814">
      <w:bodyDiv w:val="1"/>
      <w:marLeft w:val="0"/>
      <w:marRight w:val="0"/>
      <w:marTop w:val="0"/>
      <w:marBottom w:val="0"/>
      <w:divBdr>
        <w:top w:val="none" w:sz="0" w:space="0" w:color="auto"/>
        <w:left w:val="none" w:sz="0" w:space="0" w:color="auto"/>
        <w:bottom w:val="none" w:sz="0" w:space="0" w:color="auto"/>
        <w:right w:val="none" w:sz="0" w:space="0" w:color="auto"/>
      </w:divBdr>
    </w:div>
    <w:div w:id="1762726130">
      <w:bodyDiv w:val="1"/>
      <w:marLeft w:val="0"/>
      <w:marRight w:val="0"/>
      <w:marTop w:val="0"/>
      <w:marBottom w:val="0"/>
      <w:divBdr>
        <w:top w:val="none" w:sz="0" w:space="0" w:color="auto"/>
        <w:left w:val="none" w:sz="0" w:space="0" w:color="auto"/>
        <w:bottom w:val="none" w:sz="0" w:space="0" w:color="auto"/>
        <w:right w:val="none" w:sz="0" w:space="0" w:color="auto"/>
      </w:divBdr>
    </w:div>
    <w:div w:id="1774202888">
      <w:bodyDiv w:val="1"/>
      <w:marLeft w:val="0"/>
      <w:marRight w:val="0"/>
      <w:marTop w:val="0"/>
      <w:marBottom w:val="0"/>
      <w:divBdr>
        <w:top w:val="none" w:sz="0" w:space="0" w:color="auto"/>
        <w:left w:val="none" w:sz="0" w:space="0" w:color="auto"/>
        <w:bottom w:val="none" w:sz="0" w:space="0" w:color="auto"/>
        <w:right w:val="none" w:sz="0" w:space="0" w:color="auto"/>
      </w:divBdr>
    </w:div>
    <w:div w:id="1776048406">
      <w:bodyDiv w:val="1"/>
      <w:marLeft w:val="0"/>
      <w:marRight w:val="0"/>
      <w:marTop w:val="0"/>
      <w:marBottom w:val="0"/>
      <w:divBdr>
        <w:top w:val="none" w:sz="0" w:space="0" w:color="auto"/>
        <w:left w:val="none" w:sz="0" w:space="0" w:color="auto"/>
        <w:bottom w:val="none" w:sz="0" w:space="0" w:color="auto"/>
        <w:right w:val="none" w:sz="0" w:space="0" w:color="auto"/>
      </w:divBdr>
    </w:div>
    <w:div w:id="1798142355">
      <w:bodyDiv w:val="1"/>
      <w:marLeft w:val="0"/>
      <w:marRight w:val="0"/>
      <w:marTop w:val="0"/>
      <w:marBottom w:val="0"/>
      <w:divBdr>
        <w:top w:val="none" w:sz="0" w:space="0" w:color="auto"/>
        <w:left w:val="none" w:sz="0" w:space="0" w:color="auto"/>
        <w:bottom w:val="none" w:sz="0" w:space="0" w:color="auto"/>
        <w:right w:val="none" w:sz="0" w:space="0" w:color="auto"/>
      </w:divBdr>
    </w:div>
    <w:div w:id="1800145480">
      <w:bodyDiv w:val="1"/>
      <w:marLeft w:val="0"/>
      <w:marRight w:val="0"/>
      <w:marTop w:val="0"/>
      <w:marBottom w:val="0"/>
      <w:divBdr>
        <w:top w:val="none" w:sz="0" w:space="0" w:color="auto"/>
        <w:left w:val="none" w:sz="0" w:space="0" w:color="auto"/>
        <w:bottom w:val="none" w:sz="0" w:space="0" w:color="auto"/>
        <w:right w:val="none" w:sz="0" w:space="0" w:color="auto"/>
      </w:divBdr>
    </w:div>
    <w:div w:id="1800613574">
      <w:bodyDiv w:val="1"/>
      <w:marLeft w:val="0"/>
      <w:marRight w:val="0"/>
      <w:marTop w:val="0"/>
      <w:marBottom w:val="0"/>
      <w:divBdr>
        <w:top w:val="none" w:sz="0" w:space="0" w:color="auto"/>
        <w:left w:val="none" w:sz="0" w:space="0" w:color="auto"/>
        <w:bottom w:val="none" w:sz="0" w:space="0" w:color="auto"/>
        <w:right w:val="none" w:sz="0" w:space="0" w:color="auto"/>
      </w:divBdr>
    </w:div>
    <w:div w:id="1800754985">
      <w:bodyDiv w:val="1"/>
      <w:marLeft w:val="0"/>
      <w:marRight w:val="0"/>
      <w:marTop w:val="0"/>
      <w:marBottom w:val="0"/>
      <w:divBdr>
        <w:top w:val="none" w:sz="0" w:space="0" w:color="auto"/>
        <w:left w:val="none" w:sz="0" w:space="0" w:color="auto"/>
        <w:bottom w:val="none" w:sz="0" w:space="0" w:color="auto"/>
        <w:right w:val="none" w:sz="0" w:space="0" w:color="auto"/>
      </w:divBdr>
    </w:div>
    <w:div w:id="1800873165">
      <w:bodyDiv w:val="1"/>
      <w:marLeft w:val="0"/>
      <w:marRight w:val="0"/>
      <w:marTop w:val="0"/>
      <w:marBottom w:val="0"/>
      <w:divBdr>
        <w:top w:val="none" w:sz="0" w:space="0" w:color="auto"/>
        <w:left w:val="none" w:sz="0" w:space="0" w:color="auto"/>
        <w:bottom w:val="none" w:sz="0" w:space="0" w:color="auto"/>
        <w:right w:val="none" w:sz="0" w:space="0" w:color="auto"/>
      </w:divBdr>
    </w:div>
    <w:div w:id="1801606995">
      <w:bodyDiv w:val="1"/>
      <w:marLeft w:val="0"/>
      <w:marRight w:val="0"/>
      <w:marTop w:val="0"/>
      <w:marBottom w:val="0"/>
      <w:divBdr>
        <w:top w:val="none" w:sz="0" w:space="0" w:color="auto"/>
        <w:left w:val="none" w:sz="0" w:space="0" w:color="auto"/>
        <w:bottom w:val="none" w:sz="0" w:space="0" w:color="auto"/>
        <w:right w:val="none" w:sz="0" w:space="0" w:color="auto"/>
      </w:divBdr>
    </w:div>
    <w:div w:id="1803115720">
      <w:bodyDiv w:val="1"/>
      <w:marLeft w:val="0"/>
      <w:marRight w:val="0"/>
      <w:marTop w:val="0"/>
      <w:marBottom w:val="0"/>
      <w:divBdr>
        <w:top w:val="none" w:sz="0" w:space="0" w:color="auto"/>
        <w:left w:val="none" w:sz="0" w:space="0" w:color="auto"/>
        <w:bottom w:val="none" w:sz="0" w:space="0" w:color="auto"/>
        <w:right w:val="none" w:sz="0" w:space="0" w:color="auto"/>
      </w:divBdr>
    </w:div>
    <w:div w:id="1804499902">
      <w:bodyDiv w:val="1"/>
      <w:marLeft w:val="0"/>
      <w:marRight w:val="0"/>
      <w:marTop w:val="0"/>
      <w:marBottom w:val="0"/>
      <w:divBdr>
        <w:top w:val="none" w:sz="0" w:space="0" w:color="auto"/>
        <w:left w:val="none" w:sz="0" w:space="0" w:color="auto"/>
        <w:bottom w:val="none" w:sz="0" w:space="0" w:color="auto"/>
        <w:right w:val="none" w:sz="0" w:space="0" w:color="auto"/>
      </w:divBdr>
    </w:div>
    <w:div w:id="1809778595">
      <w:bodyDiv w:val="1"/>
      <w:marLeft w:val="0"/>
      <w:marRight w:val="0"/>
      <w:marTop w:val="0"/>
      <w:marBottom w:val="0"/>
      <w:divBdr>
        <w:top w:val="none" w:sz="0" w:space="0" w:color="auto"/>
        <w:left w:val="none" w:sz="0" w:space="0" w:color="auto"/>
        <w:bottom w:val="none" w:sz="0" w:space="0" w:color="auto"/>
        <w:right w:val="none" w:sz="0" w:space="0" w:color="auto"/>
      </w:divBdr>
    </w:div>
    <w:div w:id="1810052040">
      <w:bodyDiv w:val="1"/>
      <w:marLeft w:val="0"/>
      <w:marRight w:val="0"/>
      <w:marTop w:val="0"/>
      <w:marBottom w:val="0"/>
      <w:divBdr>
        <w:top w:val="none" w:sz="0" w:space="0" w:color="auto"/>
        <w:left w:val="none" w:sz="0" w:space="0" w:color="auto"/>
        <w:bottom w:val="none" w:sz="0" w:space="0" w:color="auto"/>
        <w:right w:val="none" w:sz="0" w:space="0" w:color="auto"/>
      </w:divBdr>
    </w:div>
    <w:div w:id="1811705906">
      <w:bodyDiv w:val="1"/>
      <w:marLeft w:val="0"/>
      <w:marRight w:val="0"/>
      <w:marTop w:val="0"/>
      <w:marBottom w:val="0"/>
      <w:divBdr>
        <w:top w:val="none" w:sz="0" w:space="0" w:color="auto"/>
        <w:left w:val="none" w:sz="0" w:space="0" w:color="auto"/>
        <w:bottom w:val="none" w:sz="0" w:space="0" w:color="auto"/>
        <w:right w:val="none" w:sz="0" w:space="0" w:color="auto"/>
      </w:divBdr>
    </w:div>
    <w:div w:id="1817068025">
      <w:bodyDiv w:val="1"/>
      <w:marLeft w:val="0"/>
      <w:marRight w:val="0"/>
      <w:marTop w:val="0"/>
      <w:marBottom w:val="0"/>
      <w:divBdr>
        <w:top w:val="none" w:sz="0" w:space="0" w:color="auto"/>
        <w:left w:val="none" w:sz="0" w:space="0" w:color="auto"/>
        <w:bottom w:val="none" w:sz="0" w:space="0" w:color="auto"/>
        <w:right w:val="none" w:sz="0" w:space="0" w:color="auto"/>
      </w:divBdr>
    </w:div>
    <w:div w:id="1817722011">
      <w:bodyDiv w:val="1"/>
      <w:marLeft w:val="0"/>
      <w:marRight w:val="0"/>
      <w:marTop w:val="0"/>
      <w:marBottom w:val="0"/>
      <w:divBdr>
        <w:top w:val="none" w:sz="0" w:space="0" w:color="auto"/>
        <w:left w:val="none" w:sz="0" w:space="0" w:color="auto"/>
        <w:bottom w:val="none" w:sz="0" w:space="0" w:color="auto"/>
        <w:right w:val="none" w:sz="0" w:space="0" w:color="auto"/>
      </w:divBdr>
    </w:div>
    <w:div w:id="1826703578">
      <w:bodyDiv w:val="1"/>
      <w:marLeft w:val="0"/>
      <w:marRight w:val="0"/>
      <w:marTop w:val="0"/>
      <w:marBottom w:val="0"/>
      <w:divBdr>
        <w:top w:val="none" w:sz="0" w:space="0" w:color="auto"/>
        <w:left w:val="none" w:sz="0" w:space="0" w:color="auto"/>
        <w:bottom w:val="none" w:sz="0" w:space="0" w:color="auto"/>
        <w:right w:val="none" w:sz="0" w:space="0" w:color="auto"/>
      </w:divBdr>
    </w:div>
    <w:div w:id="1829052333">
      <w:bodyDiv w:val="1"/>
      <w:marLeft w:val="0"/>
      <w:marRight w:val="0"/>
      <w:marTop w:val="0"/>
      <w:marBottom w:val="0"/>
      <w:divBdr>
        <w:top w:val="none" w:sz="0" w:space="0" w:color="auto"/>
        <w:left w:val="none" w:sz="0" w:space="0" w:color="auto"/>
        <w:bottom w:val="none" w:sz="0" w:space="0" w:color="auto"/>
        <w:right w:val="none" w:sz="0" w:space="0" w:color="auto"/>
      </w:divBdr>
    </w:div>
    <w:div w:id="1836219283">
      <w:bodyDiv w:val="1"/>
      <w:marLeft w:val="0"/>
      <w:marRight w:val="0"/>
      <w:marTop w:val="0"/>
      <w:marBottom w:val="0"/>
      <w:divBdr>
        <w:top w:val="none" w:sz="0" w:space="0" w:color="auto"/>
        <w:left w:val="none" w:sz="0" w:space="0" w:color="auto"/>
        <w:bottom w:val="none" w:sz="0" w:space="0" w:color="auto"/>
        <w:right w:val="none" w:sz="0" w:space="0" w:color="auto"/>
      </w:divBdr>
    </w:div>
    <w:div w:id="1838182058">
      <w:bodyDiv w:val="1"/>
      <w:marLeft w:val="0"/>
      <w:marRight w:val="0"/>
      <w:marTop w:val="0"/>
      <w:marBottom w:val="0"/>
      <w:divBdr>
        <w:top w:val="none" w:sz="0" w:space="0" w:color="auto"/>
        <w:left w:val="none" w:sz="0" w:space="0" w:color="auto"/>
        <w:bottom w:val="none" w:sz="0" w:space="0" w:color="auto"/>
        <w:right w:val="none" w:sz="0" w:space="0" w:color="auto"/>
      </w:divBdr>
    </w:div>
    <w:div w:id="1846749758">
      <w:bodyDiv w:val="1"/>
      <w:marLeft w:val="0"/>
      <w:marRight w:val="0"/>
      <w:marTop w:val="0"/>
      <w:marBottom w:val="0"/>
      <w:divBdr>
        <w:top w:val="none" w:sz="0" w:space="0" w:color="auto"/>
        <w:left w:val="none" w:sz="0" w:space="0" w:color="auto"/>
        <w:bottom w:val="none" w:sz="0" w:space="0" w:color="auto"/>
        <w:right w:val="none" w:sz="0" w:space="0" w:color="auto"/>
      </w:divBdr>
    </w:div>
    <w:div w:id="1860773172">
      <w:bodyDiv w:val="1"/>
      <w:marLeft w:val="0"/>
      <w:marRight w:val="0"/>
      <w:marTop w:val="0"/>
      <w:marBottom w:val="0"/>
      <w:divBdr>
        <w:top w:val="none" w:sz="0" w:space="0" w:color="auto"/>
        <w:left w:val="none" w:sz="0" w:space="0" w:color="auto"/>
        <w:bottom w:val="none" w:sz="0" w:space="0" w:color="auto"/>
        <w:right w:val="none" w:sz="0" w:space="0" w:color="auto"/>
      </w:divBdr>
    </w:div>
    <w:div w:id="1868255344">
      <w:bodyDiv w:val="1"/>
      <w:marLeft w:val="0"/>
      <w:marRight w:val="0"/>
      <w:marTop w:val="0"/>
      <w:marBottom w:val="0"/>
      <w:divBdr>
        <w:top w:val="none" w:sz="0" w:space="0" w:color="auto"/>
        <w:left w:val="none" w:sz="0" w:space="0" w:color="auto"/>
        <w:bottom w:val="none" w:sz="0" w:space="0" w:color="auto"/>
        <w:right w:val="none" w:sz="0" w:space="0" w:color="auto"/>
      </w:divBdr>
    </w:div>
    <w:div w:id="1869641955">
      <w:bodyDiv w:val="1"/>
      <w:marLeft w:val="0"/>
      <w:marRight w:val="0"/>
      <w:marTop w:val="0"/>
      <w:marBottom w:val="0"/>
      <w:divBdr>
        <w:top w:val="none" w:sz="0" w:space="0" w:color="auto"/>
        <w:left w:val="none" w:sz="0" w:space="0" w:color="auto"/>
        <w:bottom w:val="none" w:sz="0" w:space="0" w:color="auto"/>
        <w:right w:val="none" w:sz="0" w:space="0" w:color="auto"/>
      </w:divBdr>
    </w:div>
    <w:div w:id="1869761306">
      <w:bodyDiv w:val="1"/>
      <w:marLeft w:val="0"/>
      <w:marRight w:val="0"/>
      <w:marTop w:val="0"/>
      <w:marBottom w:val="0"/>
      <w:divBdr>
        <w:top w:val="none" w:sz="0" w:space="0" w:color="auto"/>
        <w:left w:val="none" w:sz="0" w:space="0" w:color="auto"/>
        <w:bottom w:val="none" w:sz="0" w:space="0" w:color="auto"/>
        <w:right w:val="none" w:sz="0" w:space="0" w:color="auto"/>
      </w:divBdr>
    </w:div>
    <w:div w:id="1870216780">
      <w:bodyDiv w:val="1"/>
      <w:marLeft w:val="0"/>
      <w:marRight w:val="0"/>
      <w:marTop w:val="0"/>
      <w:marBottom w:val="0"/>
      <w:divBdr>
        <w:top w:val="none" w:sz="0" w:space="0" w:color="auto"/>
        <w:left w:val="none" w:sz="0" w:space="0" w:color="auto"/>
        <w:bottom w:val="none" w:sz="0" w:space="0" w:color="auto"/>
        <w:right w:val="none" w:sz="0" w:space="0" w:color="auto"/>
      </w:divBdr>
    </w:div>
    <w:div w:id="1870756610">
      <w:bodyDiv w:val="1"/>
      <w:marLeft w:val="0"/>
      <w:marRight w:val="0"/>
      <w:marTop w:val="0"/>
      <w:marBottom w:val="0"/>
      <w:divBdr>
        <w:top w:val="none" w:sz="0" w:space="0" w:color="auto"/>
        <w:left w:val="none" w:sz="0" w:space="0" w:color="auto"/>
        <w:bottom w:val="none" w:sz="0" w:space="0" w:color="auto"/>
        <w:right w:val="none" w:sz="0" w:space="0" w:color="auto"/>
      </w:divBdr>
    </w:div>
    <w:div w:id="1871412582">
      <w:bodyDiv w:val="1"/>
      <w:marLeft w:val="0"/>
      <w:marRight w:val="0"/>
      <w:marTop w:val="0"/>
      <w:marBottom w:val="0"/>
      <w:divBdr>
        <w:top w:val="none" w:sz="0" w:space="0" w:color="auto"/>
        <w:left w:val="none" w:sz="0" w:space="0" w:color="auto"/>
        <w:bottom w:val="none" w:sz="0" w:space="0" w:color="auto"/>
        <w:right w:val="none" w:sz="0" w:space="0" w:color="auto"/>
      </w:divBdr>
    </w:div>
    <w:div w:id="1876580695">
      <w:bodyDiv w:val="1"/>
      <w:marLeft w:val="0"/>
      <w:marRight w:val="0"/>
      <w:marTop w:val="0"/>
      <w:marBottom w:val="0"/>
      <w:divBdr>
        <w:top w:val="none" w:sz="0" w:space="0" w:color="auto"/>
        <w:left w:val="none" w:sz="0" w:space="0" w:color="auto"/>
        <w:bottom w:val="none" w:sz="0" w:space="0" w:color="auto"/>
        <w:right w:val="none" w:sz="0" w:space="0" w:color="auto"/>
      </w:divBdr>
    </w:div>
    <w:div w:id="1878618045">
      <w:bodyDiv w:val="1"/>
      <w:marLeft w:val="0"/>
      <w:marRight w:val="0"/>
      <w:marTop w:val="0"/>
      <w:marBottom w:val="0"/>
      <w:divBdr>
        <w:top w:val="none" w:sz="0" w:space="0" w:color="auto"/>
        <w:left w:val="none" w:sz="0" w:space="0" w:color="auto"/>
        <w:bottom w:val="none" w:sz="0" w:space="0" w:color="auto"/>
        <w:right w:val="none" w:sz="0" w:space="0" w:color="auto"/>
      </w:divBdr>
    </w:div>
    <w:div w:id="1883592937">
      <w:bodyDiv w:val="1"/>
      <w:marLeft w:val="0"/>
      <w:marRight w:val="0"/>
      <w:marTop w:val="0"/>
      <w:marBottom w:val="0"/>
      <w:divBdr>
        <w:top w:val="none" w:sz="0" w:space="0" w:color="auto"/>
        <w:left w:val="none" w:sz="0" w:space="0" w:color="auto"/>
        <w:bottom w:val="none" w:sz="0" w:space="0" w:color="auto"/>
        <w:right w:val="none" w:sz="0" w:space="0" w:color="auto"/>
      </w:divBdr>
    </w:div>
    <w:div w:id="1889799596">
      <w:bodyDiv w:val="1"/>
      <w:marLeft w:val="0"/>
      <w:marRight w:val="0"/>
      <w:marTop w:val="0"/>
      <w:marBottom w:val="0"/>
      <w:divBdr>
        <w:top w:val="none" w:sz="0" w:space="0" w:color="auto"/>
        <w:left w:val="none" w:sz="0" w:space="0" w:color="auto"/>
        <w:bottom w:val="none" w:sz="0" w:space="0" w:color="auto"/>
        <w:right w:val="none" w:sz="0" w:space="0" w:color="auto"/>
      </w:divBdr>
    </w:div>
    <w:div w:id="1890803308">
      <w:bodyDiv w:val="1"/>
      <w:marLeft w:val="0"/>
      <w:marRight w:val="0"/>
      <w:marTop w:val="0"/>
      <w:marBottom w:val="0"/>
      <w:divBdr>
        <w:top w:val="none" w:sz="0" w:space="0" w:color="auto"/>
        <w:left w:val="none" w:sz="0" w:space="0" w:color="auto"/>
        <w:bottom w:val="none" w:sz="0" w:space="0" w:color="auto"/>
        <w:right w:val="none" w:sz="0" w:space="0" w:color="auto"/>
      </w:divBdr>
    </w:div>
    <w:div w:id="1891114652">
      <w:bodyDiv w:val="1"/>
      <w:marLeft w:val="0"/>
      <w:marRight w:val="0"/>
      <w:marTop w:val="0"/>
      <w:marBottom w:val="0"/>
      <w:divBdr>
        <w:top w:val="none" w:sz="0" w:space="0" w:color="auto"/>
        <w:left w:val="none" w:sz="0" w:space="0" w:color="auto"/>
        <w:bottom w:val="none" w:sz="0" w:space="0" w:color="auto"/>
        <w:right w:val="none" w:sz="0" w:space="0" w:color="auto"/>
      </w:divBdr>
    </w:div>
    <w:div w:id="1891303878">
      <w:bodyDiv w:val="1"/>
      <w:marLeft w:val="0"/>
      <w:marRight w:val="0"/>
      <w:marTop w:val="0"/>
      <w:marBottom w:val="0"/>
      <w:divBdr>
        <w:top w:val="none" w:sz="0" w:space="0" w:color="auto"/>
        <w:left w:val="none" w:sz="0" w:space="0" w:color="auto"/>
        <w:bottom w:val="none" w:sz="0" w:space="0" w:color="auto"/>
        <w:right w:val="none" w:sz="0" w:space="0" w:color="auto"/>
      </w:divBdr>
    </w:div>
    <w:div w:id="1893349455">
      <w:bodyDiv w:val="1"/>
      <w:marLeft w:val="0"/>
      <w:marRight w:val="0"/>
      <w:marTop w:val="0"/>
      <w:marBottom w:val="0"/>
      <w:divBdr>
        <w:top w:val="none" w:sz="0" w:space="0" w:color="auto"/>
        <w:left w:val="none" w:sz="0" w:space="0" w:color="auto"/>
        <w:bottom w:val="none" w:sz="0" w:space="0" w:color="auto"/>
        <w:right w:val="none" w:sz="0" w:space="0" w:color="auto"/>
      </w:divBdr>
    </w:div>
    <w:div w:id="1893734262">
      <w:bodyDiv w:val="1"/>
      <w:marLeft w:val="0"/>
      <w:marRight w:val="0"/>
      <w:marTop w:val="0"/>
      <w:marBottom w:val="0"/>
      <w:divBdr>
        <w:top w:val="none" w:sz="0" w:space="0" w:color="auto"/>
        <w:left w:val="none" w:sz="0" w:space="0" w:color="auto"/>
        <w:bottom w:val="none" w:sz="0" w:space="0" w:color="auto"/>
        <w:right w:val="none" w:sz="0" w:space="0" w:color="auto"/>
      </w:divBdr>
    </w:div>
    <w:div w:id="1901280538">
      <w:bodyDiv w:val="1"/>
      <w:marLeft w:val="0"/>
      <w:marRight w:val="0"/>
      <w:marTop w:val="0"/>
      <w:marBottom w:val="0"/>
      <w:divBdr>
        <w:top w:val="none" w:sz="0" w:space="0" w:color="auto"/>
        <w:left w:val="none" w:sz="0" w:space="0" w:color="auto"/>
        <w:bottom w:val="none" w:sz="0" w:space="0" w:color="auto"/>
        <w:right w:val="none" w:sz="0" w:space="0" w:color="auto"/>
      </w:divBdr>
    </w:div>
    <w:div w:id="1904562648">
      <w:bodyDiv w:val="1"/>
      <w:marLeft w:val="0"/>
      <w:marRight w:val="0"/>
      <w:marTop w:val="0"/>
      <w:marBottom w:val="0"/>
      <w:divBdr>
        <w:top w:val="none" w:sz="0" w:space="0" w:color="auto"/>
        <w:left w:val="none" w:sz="0" w:space="0" w:color="auto"/>
        <w:bottom w:val="none" w:sz="0" w:space="0" w:color="auto"/>
        <w:right w:val="none" w:sz="0" w:space="0" w:color="auto"/>
      </w:divBdr>
    </w:div>
    <w:div w:id="1907374087">
      <w:bodyDiv w:val="1"/>
      <w:marLeft w:val="0"/>
      <w:marRight w:val="0"/>
      <w:marTop w:val="0"/>
      <w:marBottom w:val="0"/>
      <w:divBdr>
        <w:top w:val="none" w:sz="0" w:space="0" w:color="auto"/>
        <w:left w:val="none" w:sz="0" w:space="0" w:color="auto"/>
        <w:bottom w:val="none" w:sz="0" w:space="0" w:color="auto"/>
        <w:right w:val="none" w:sz="0" w:space="0" w:color="auto"/>
      </w:divBdr>
    </w:div>
    <w:div w:id="1907522991">
      <w:bodyDiv w:val="1"/>
      <w:marLeft w:val="0"/>
      <w:marRight w:val="0"/>
      <w:marTop w:val="0"/>
      <w:marBottom w:val="0"/>
      <w:divBdr>
        <w:top w:val="none" w:sz="0" w:space="0" w:color="auto"/>
        <w:left w:val="none" w:sz="0" w:space="0" w:color="auto"/>
        <w:bottom w:val="none" w:sz="0" w:space="0" w:color="auto"/>
        <w:right w:val="none" w:sz="0" w:space="0" w:color="auto"/>
      </w:divBdr>
    </w:div>
    <w:div w:id="1907565598">
      <w:bodyDiv w:val="1"/>
      <w:marLeft w:val="0"/>
      <w:marRight w:val="0"/>
      <w:marTop w:val="0"/>
      <w:marBottom w:val="0"/>
      <w:divBdr>
        <w:top w:val="none" w:sz="0" w:space="0" w:color="auto"/>
        <w:left w:val="none" w:sz="0" w:space="0" w:color="auto"/>
        <w:bottom w:val="none" w:sz="0" w:space="0" w:color="auto"/>
        <w:right w:val="none" w:sz="0" w:space="0" w:color="auto"/>
      </w:divBdr>
    </w:div>
    <w:div w:id="1910991118">
      <w:bodyDiv w:val="1"/>
      <w:marLeft w:val="0"/>
      <w:marRight w:val="0"/>
      <w:marTop w:val="0"/>
      <w:marBottom w:val="0"/>
      <w:divBdr>
        <w:top w:val="none" w:sz="0" w:space="0" w:color="auto"/>
        <w:left w:val="none" w:sz="0" w:space="0" w:color="auto"/>
        <w:bottom w:val="none" w:sz="0" w:space="0" w:color="auto"/>
        <w:right w:val="none" w:sz="0" w:space="0" w:color="auto"/>
      </w:divBdr>
    </w:div>
    <w:div w:id="1911967061">
      <w:bodyDiv w:val="1"/>
      <w:marLeft w:val="0"/>
      <w:marRight w:val="0"/>
      <w:marTop w:val="0"/>
      <w:marBottom w:val="0"/>
      <w:divBdr>
        <w:top w:val="none" w:sz="0" w:space="0" w:color="auto"/>
        <w:left w:val="none" w:sz="0" w:space="0" w:color="auto"/>
        <w:bottom w:val="none" w:sz="0" w:space="0" w:color="auto"/>
        <w:right w:val="none" w:sz="0" w:space="0" w:color="auto"/>
      </w:divBdr>
    </w:div>
    <w:div w:id="1921131321">
      <w:bodyDiv w:val="1"/>
      <w:marLeft w:val="0"/>
      <w:marRight w:val="0"/>
      <w:marTop w:val="0"/>
      <w:marBottom w:val="0"/>
      <w:divBdr>
        <w:top w:val="none" w:sz="0" w:space="0" w:color="auto"/>
        <w:left w:val="none" w:sz="0" w:space="0" w:color="auto"/>
        <w:bottom w:val="none" w:sz="0" w:space="0" w:color="auto"/>
        <w:right w:val="none" w:sz="0" w:space="0" w:color="auto"/>
      </w:divBdr>
    </w:div>
    <w:div w:id="1927425002">
      <w:bodyDiv w:val="1"/>
      <w:marLeft w:val="0"/>
      <w:marRight w:val="0"/>
      <w:marTop w:val="0"/>
      <w:marBottom w:val="0"/>
      <w:divBdr>
        <w:top w:val="none" w:sz="0" w:space="0" w:color="auto"/>
        <w:left w:val="none" w:sz="0" w:space="0" w:color="auto"/>
        <w:bottom w:val="none" w:sz="0" w:space="0" w:color="auto"/>
        <w:right w:val="none" w:sz="0" w:space="0" w:color="auto"/>
      </w:divBdr>
    </w:div>
    <w:div w:id="1931622778">
      <w:bodyDiv w:val="1"/>
      <w:marLeft w:val="0"/>
      <w:marRight w:val="0"/>
      <w:marTop w:val="0"/>
      <w:marBottom w:val="0"/>
      <w:divBdr>
        <w:top w:val="none" w:sz="0" w:space="0" w:color="auto"/>
        <w:left w:val="none" w:sz="0" w:space="0" w:color="auto"/>
        <w:bottom w:val="none" w:sz="0" w:space="0" w:color="auto"/>
        <w:right w:val="none" w:sz="0" w:space="0" w:color="auto"/>
      </w:divBdr>
    </w:div>
    <w:div w:id="1931890066">
      <w:bodyDiv w:val="1"/>
      <w:marLeft w:val="0"/>
      <w:marRight w:val="0"/>
      <w:marTop w:val="0"/>
      <w:marBottom w:val="0"/>
      <w:divBdr>
        <w:top w:val="none" w:sz="0" w:space="0" w:color="auto"/>
        <w:left w:val="none" w:sz="0" w:space="0" w:color="auto"/>
        <w:bottom w:val="none" w:sz="0" w:space="0" w:color="auto"/>
        <w:right w:val="none" w:sz="0" w:space="0" w:color="auto"/>
      </w:divBdr>
    </w:div>
    <w:div w:id="1932346308">
      <w:bodyDiv w:val="1"/>
      <w:marLeft w:val="0"/>
      <w:marRight w:val="0"/>
      <w:marTop w:val="0"/>
      <w:marBottom w:val="0"/>
      <w:divBdr>
        <w:top w:val="none" w:sz="0" w:space="0" w:color="auto"/>
        <w:left w:val="none" w:sz="0" w:space="0" w:color="auto"/>
        <w:bottom w:val="none" w:sz="0" w:space="0" w:color="auto"/>
        <w:right w:val="none" w:sz="0" w:space="0" w:color="auto"/>
      </w:divBdr>
    </w:div>
    <w:div w:id="1933395753">
      <w:bodyDiv w:val="1"/>
      <w:marLeft w:val="0"/>
      <w:marRight w:val="0"/>
      <w:marTop w:val="0"/>
      <w:marBottom w:val="0"/>
      <w:divBdr>
        <w:top w:val="none" w:sz="0" w:space="0" w:color="auto"/>
        <w:left w:val="none" w:sz="0" w:space="0" w:color="auto"/>
        <w:bottom w:val="none" w:sz="0" w:space="0" w:color="auto"/>
        <w:right w:val="none" w:sz="0" w:space="0" w:color="auto"/>
      </w:divBdr>
    </w:div>
    <w:div w:id="1934119801">
      <w:bodyDiv w:val="1"/>
      <w:marLeft w:val="0"/>
      <w:marRight w:val="0"/>
      <w:marTop w:val="0"/>
      <w:marBottom w:val="0"/>
      <w:divBdr>
        <w:top w:val="none" w:sz="0" w:space="0" w:color="auto"/>
        <w:left w:val="none" w:sz="0" w:space="0" w:color="auto"/>
        <w:bottom w:val="none" w:sz="0" w:space="0" w:color="auto"/>
        <w:right w:val="none" w:sz="0" w:space="0" w:color="auto"/>
      </w:divBdr>
    </w:div>
    <w:div w:id="1943148532">
      <w:bodyDiv w:val="1"/>
      <w:marLeft w:val="0"/>
      <w:marRight w:val="0"/>
      <w:marTop w:val="0"/>
      <w:marBottom w:val="0"/>
      <w:divBdr>
        <w:top w:val="none" w:sz="0" w:space="0" w:color="auto"/>
        <w:left w:val="none" w:sz="0" w:space="0" w:color="auto"/>
        <w:bottom w:val="none" w:sz="0" w:space="0" w:color="auto"/>
        <w:right w:val="none" w:sz="0" w:space="0" w:color="auto"/>
      </w:divBdr>
    </w:div>
    <w:div w:id="1943806412">
      <w:bodyDiv w:val="1"/>
      <w:marLeft w:val="0"/>
      <w:marRight w:val="0"/>
      <w:marTop w:val="0"/>
      <w:marBottom w:val="0"/>
      <w:divBdr>
        <w:top w:val="none" w:sz="0" w:space="0" w:color="auto"/>
        <w:left w:val="none" w:sz="0" w:space="0" w:color="auto"/>
        <w:bottom w:val="none" w:sz="0" w:space="0" w:color="auto"/>
        <w:right w:val="none" w:sz="0" w:space="0" w:color="auto"/>
      </w:divBdr>
    </w:div>
    <w:div w:id="1945577496">
      <w:bodyDiv w:val="1"/>
      <w:marLeft w:val="0"/>
      <w:marRight w:val="0"/>
      <w:marTop w:val="0"/>
      <w:marBottom w:val="0"/>
      <w:divBdr>
        <w:top w:val="none" w:sz="0" w:space="0" w:color="auto"/>
        <w:left w:val="none" w:sz="0" w:space="0" w:color="auto"/>
        <w:bottom w:val="none" w:sz="0" w:space="0" w:color="auto"/>
        <w:right w:val="none" w:sz="0" w:space="0" w:color="auto"/>
      </w:divBdr>
    </w:div>
    <w:div w:id="1949893330">
      <w:bodyDiv w:val="1"/>
      <w:marLeft w:val="0"/>
      <w:marRight w:val="0"/>
      <w:marTop w:val="0"/>
      <w:marBottom w:val="0"/>
      <w:divBdr>
        <w:top w:val="none" w:sz="0" w:space="0" w:color="auto"/>
        <w:left w:val="none" w:sz="0" w:space="0" w:color="auto"/>
        <w:bottom w:val="none" w:sz="0" w:space="0" w:color="auto"/>
        <w:right w:val="none" w:sz="0" w:space="0" w:color="auto"/>
      </w:divBdr>
    </w:div>
    <w:div w:id="1950118018">
      <w:bodyDiv w:val="1"/>
      <w:marLeft w:val="0"/>
      <w:marRight w:val="0"/>
      <w:marTop w:val="0"/>
      <w:marBottom w:val="0"/>
      <w:divBdr>
        <w:top w:val="none" w:sz="0" w:space="0" w:color="auto"/>
        <w:left w:val="none" w:sz="0" w:space="0" w:color="auto"/>
        <w:bottom w:val="none" w:sz="0" w:space="0" w:color="auto"/>
        <w:right w:val="none" w:sz="0" w:space="0" w:color="auto"/>
      </w:divBdr>
    </w:div>
    <w:div w:id="1958485020">
      <w:bodyDiv w:val="1"/>
      <w:marLeft w:val="0"/>
      <w:marRight w:val="0"/>
      <w:marTop w:val="0"/>
      <w:marBottom w:val="0"/>
      <w:divBdr>
        <w:top w:val="none" w:sz="0" w:space="0" w:color="auto"/>
        <w:left w:val="none" w:sz="0" w:space="0" w:color="auto"/>
        <w:bottom w:val="none" w:sz="0" w:space="0" w:color="auto"/>
        <w:right w:val="none" w:sz="0" w:space="0" w:color="auto"/>
      </w:divBdr>
    </w:div>
    <w:div w:id="1966305149">
      <w:bodyDiv w:val="1"/>
      <w:marLeft w:val="0"/>
      <w:marRight w:val="0"/>
      <w:marTop w:val="0"/>
      <w:marBottom w:val="0"/>
      <w:divBdr>
        <w:top w:val="none" w:sz="0" w:space="0" w:color="auto"/>
        <w:left w:val="none" w:sz="0" w:space="0" w:color="auto"/>
        <w:bottom w:val="none" w:sz="0" w:space="0" w:color="auto"/>
        <w:right w:val="none" w:sz="0" w:space="0" w:color="auto"/>
      </w:divBdr>
    </w:div>
    <w:div w:id="1968975151">
      <w:bodyDiv w:val="1"/>
      <w:marLeft w:val="0"/>
      <w:marRight w:val="0"/>
      <w:marTop w:val="0"/>
      <w:marBottom w:val="0"/>
      <w:divBdr>
        <w:top w:val="none" w:sz="0" w:space="0" w:color="auto"/>
        <w:left w:val="none" w:sz="0" w:space="0" w:color="auto"/>
        <w:bottom w:val="none" w:sz="0" w:space="0" w:color="auto"/>
        <w:right w:val="none" w:sz="0" w:space="0" w:color="auto"/>
      </w:divBdr>
    </w:div>
    <w:div w:id="1975090129">
      <w:bodyDiv w:val="1"/>
      <w:marLeft w:val="0"/>
      <w:marRight w:val="0"/>
      <w:marTop w:val="0"/>
      <w:marBottom w:val="0"/>
      <w:divBdr>
        <w:top w:val="none" w:sz="0" w:space="0" w:color="auto"/>
        <w:left w:val="none" w:sz="0" w:space="0" w:color="auto"/>
        <w:bottom w:val="none" w:sz="0" w:space="0" w:color="auto"/>
        <w:right w:val="none" w:sz="0" w:space="0" w:color="auto"/>
      </w:divBdr>
    </w:div>
    <w:div w:id="1984968133">
      <w:bodyDiv w:val="1"/>
      <w:marLeft w:val="0"/>
      <w:marRight w:val="0"/>
      <w:marTop w:val="0"/>
      <w:marBottom w:val="0"/>
      <w:divBdr>
        <w:top w:val="none" w:sz="0" w:space="0" w:color="auto"/>
        <w:left w:val="none" w:sz="0" w:space="0" w:color="auto"/>
        <w:bottom w:val="none" w:sz="0" w:space="0" w:color="auto"/>
        <w:right w:val="none" w:sz="0" w:space="0" w:color="auto"/>
      </w:divBdr>
    </w:div>
    <w:div w:id="1984969111">
      <w:bodyDiv w:val="1"/>
      <w:marLeft w:val="0"/>
      <w:marRight w:val="0"/>
      <w:marTop w:val="0"/>
      <w:marBottom w:val="0"/>
      <w:divBdr>
        <w:top w:val="none" w:sz="0" w:space="0" w:color="auto"/>
        <w:left w:val="none" w:sz="0" w:space="0" w:color="auto"/>
        <w:bottom w:val="none" w:sz="0" w:space="0" w:color="auto"/>
        <w:right w:val="none" w:sz="0" w:space="0" w:color="auto"/>
      </w:divBdr>
    </w:div>
    <w:div w:id="1997108672">
      <w:bodyDiv w:val="1"/>
      <w:marLeft w:val="0"/>
      <w:marRight w:val="0"/>
      <w:marTop w:val="0"/>
      <w:marBottom w:val="0"/>
      <w:divBdr>
        <w:top w:val="none" w:sz="0" w:space="0" w:color="auto"/>
        <w:left w:val="none" w:sz="0" w:space="0" w:color="auto"/>
        <w:bottom w:val="none" w:sz="0" w:space="0" w:color="auto"/>
        <w:right w:val="none" w:sz="0" w:space="0" w:color="auto"/>
      </w:divBdr>
    </w:div>
    <w:div w:id="1998144357">
      <w:bodyDiv w:val="1"/>
      <w:marLeft w:val="0"/>
      <w:marRight w:val="0"/>
      <w:marTop w:val="0"/>
      <w:marBottom w:val="0"/>
      <w:divBdr>
        <w:top w:val="none" w:sz="0" w:space="0" w:color="auto"/>
        <w:left w:val="none" w:sz="0" w:space="0" w:color="auto"/>
        <w:bottom w:val="none" w:sz="0" w:space="0" w:color="auto"/>
        <w:right w:val="none" w:sz="0" w:space="0" w:color="auto"/>
      </w:divBdr>
    </w:div>
    <w:div w:id="2022004165">
      <w:bodyDiv w:val="1"/>
      <w:marLeft w:val="0"/>
      <w:marRight w:val="0"/>
      <w:marTop w:val="0"/>
      <w:marBottom w:val="0"/>
      <w:divBdr>
        <w:top w:val="none" w:sz="0" w:space="0" w:color="auto"/>
        <w:left w:val="none" w:sz="0" w:space="0" w:color="auto"/>
        <w:bottom w:val="none" w:sz="0" w:space="0" w:color="auto"/>
        <w:right w:val="none" w:sz="0" w:space="0" w:color="auto"/>
      </w:divBdr>
    </w:div>
    <w:div w:id="2028824158">
      <w:bodyDiv w:val="1"/>
      <w:marLeft w:val="0"/>
      <w:marRight w:val="0"/>
      <w:marTop w:val="0"/>
      <w:marBottom w:val="0"/>
      <w:divBdr>
        <w:top w:val="none" w:sz="0" w:space="0" w:color="auto"/>
        <w:left w:val="none" w:sz="0" w:space="0" w:color="auto"/>
        <w:bottom w:val="none" w:sz="0" w:space="0" w:color="auto"/>
        <w:right w:val="none" w:sz="0" w:space="0" w:color="auto"/>
      </w:divBdr>
    </w:div>
    <w:div w:id="2029328582">
      <w:bodyDiv w:val="1"/>
      <w:marLeft w:val="0"/>
      <w:marRight w:val="0"/>
      <w:marTop w:val="0"/>
      <w:marBottom w:val="0"/>
      <w:divBdr>
        <w:top w:val="none" w:sz="0" w:space="0" w:color="auto"/>
        <w:left w:val="none" w:sz="0" w:space="0" w:color="auto"/>
        <w:bottom w:val="none" w:sz="0" w:space="0" w:color="auto"/>
        <w:right w:val="none" w:sz="0" w:space="0" w:color="auto"/>
      </w:divBdr>
    </w:div>
    <w:div w:id="2029481967">
      <w:bodyDiv w:val="1"/>
      <w:marLeft w:val="0"/>
      <w:marRight w:val="0"/>
      <w:marTop w:val="0"/>
      <w:marBottom w:val="0"/>
      <w:divBdr>
        <w:top w:val="none" w:sz="0" w:space="0" w:color="auto"/>
        <w:left w:val="none" w:sz="0" w:space="0" w:color="auto"/>
        <w:bottom w:val="none" w:sz="0" w:space="0" w:color="auto"/>
        <w:right w:val="none" w:sz="0" w:space="0" w:color="auto"/>
      </w:divBdr>
    </w:div>
    <w:div w:id="2032030860">
      <w:bodyDiv w:val="1"/>
      <w:marLeft w:val="0"/>
      <w:marRight w:val="0"/>
      <w:marTop w:val="0"/>
      <w:marBottom w:val="0"/>
      <w:divBdr>
        <w:top w:val="none" w:sz="0" w:space="0" w:color="auto"/>
        <w:left w:val="none" w:sz="0" w:space="0" w:color="auto"/>
        <w:bottom w:val="none" w:sz="0" w:space="0" w:color="auto"/>
        <w:right w:val="none" w:sz="0" w:space="0" w:color="auto"/>
      </w:divBdr>
    </w:div>
    <w:div w:id="2032294339">
      <w:bodyDiv w:val="1"/>
      <w:marLeft w:val="0"/>
      <w:marRight w:val="0"/>
      <w:marTop w:val="0"/>
      <w:marBottom w:val="0"/>
      <w:divBdr>
        <w:top w:val="none" w:sz="0" w:space="0" w:color="auto"/>
        <w:left w:val="none" w:sz="0" w:space="0" w:color="auto"/>
        <w:bottom w:val="none" w:sz="0" w:space="0" w:color="auto"/>
        <w:right w:val="none" w:sz="0" w:space="0" w:color="auto"/>
      </w:divBdr>
    </w:div>
    <w:div w:id="2035644318">
      <w:bodyDiv w:val="1"/>
      <w:marLeft w:val="0"/>
      <w:marRight w:val="0"/>
      <w:marTop w:val="0"/>
      <w:marBottom w:val="0"/>
      <w:divBdr>
        <w:top w:val="none" w:sz="0" w:space="0" w:color="auto"/>
        <w:left w:val="none" w:sz="0" w:space="0" w:color="auto"/>
        <w:bottom w:val="none" w:sz="0" w:space="0" w:color="auto"/>
        <w:right w:val="none" w:sz="0" w:space="0" w:color="auto"/>
      </w:divBdr>
    </w:div>
    <w:div w:id="2046245551">
      <w:bodyDiv w:val="1"/>
      <w:marLeft w:val="0"/>
      <w:marRight w:val="0"/>
      <w:marTop w:val="0"/>
      <w:marBottom w:val="0"/>
      <w:divBdr>
        <w:top w:val="none" w:sz="0" w:space="0" w:color="auto"/>
        <w:left w:val="none" w:sz="0" w:space="0" w:color="auto"/>
        <w:bottom w:val="none" w:sz="0" w:space="0" w:color="auto"/>
        <w:right w:val="none" w:sz="0" w:space="0" w:color="auto"/>
      </w:divBdr>
    </w:div>
    <w:div w:id="2046635817">
      <w:bodyDiv w:val="1"/>
      <w:marLeft w:val="0"/>
      <w:marRight w:val="0"/>
      <w:marTop w:val="0"/>
      <w:marBottom w:val="0"/>
      <w:divBdr>
        <w:top w:val="none" w:sz="0" w:space="0" w:color="auto"/>
        <w:left w:val="none" w:sz="0" w:space="0" w:color="auto"/>
        <w:bottom w:val="none" w:sz="0" w:space="0" w:color="auto"/>
        <w:right w:val="none" w:sz="0" w:space="0" w:color="auto"/>
      </w:divBdr>
    </w:div>
    <w:div w:id="2048985962">
      <w:bodyDiv w:val="1"/>
      <w:marLeft w:val="0"/>
      <w:marRight w:val="0"/>
      <w:marTop w:val="0"/>
      <w:marBottom w:val="0"/>
      <w:divBdr>
        <w:top w:val="none" w:sz="0" w:space="0" w:color="auto"/>
        <w:left w:val="none" w:sz="0" w:space="0" w:color="auto"/>
        <w:bottom w:val="none" w:sz="0" w:space="0" w:color="auto"/>
        <w:right w:val="none" w:sz="0" w:space="0" w:color="auto"/>
      </w:divBdr>
    </w:div>
    <w:div w:id="2052728366">
      <w:bodyDiv w:val="1"/>
      <w:marLeft w:val="0"/>
      <w:marRight w:val="0"/>
      <w:marTop w:val="0"/>
      <w:marBottom w:val="0"/>
      <w:divBdr>
        <w:top w:val="none" w:sz="0" w:space="0" w:color="auto"/>
        <w:left w:val="none" w:sz="0" w:space="0" w:color="auto"/>
        <w:bottom w:val="none" w:sz="0" w:space="0" w:color="auto"/>
        <w:right w:val="none" w:sz="0" w:space="0" w:color="auto"/>
      </w:divBdr>
    </w:div>
    <w:div w:id="2052728775">
      <w:bodyDiv w:val="1"/>
      <w:marLeft w:val="0"/>
      <w:marRight w:val="0"/>
      <w:marTop w:val="0"/>
      <w:marBottom w:val="0"/>
      <w:divBdr>
        <w:top w:val="none" w:sz="0" w:space="0" w:color="auto"/>
        <w:left w:val="none" w:sz="0" w:space="0" w:color="auto"/>
        <w:bottom w:val="none" w:sz="0" w:space="0" w:color="auto"/>
        <w:right w:val="none" w:sz="0" w:space="0" w:color="auto"/>
      </w:divBdr>
    </w:div>
    <w:div w:id="2054572628">
      <w:bodyDiv w:val="1"/>
      <w:marLeft w:val="0"/>
      <w:marRight w:val="0"/>
      <w:marTop w:val="0"/>
      <w:marBottom w:val="0"/>
      <w:divBdr>
        <w:top w:val="none" w:sz="0" w:space="0" w:color="auto"/>
        <w:left w:val="none" w:sz="0" w:space="0" w:color="auto"/>
        <w:bottom w:val="none" w:sz="0" w:space="0" w:color="auto"/>
        <w:right w:val="none" w:sz="0" w:space="0" w:color="auto"/>
      </w:divBdr>
    </w:div>
    <w:div w:id="2055081474">
      <w:bodyDiv w:val="1"/>
      <w:marLeft w:val="0"/>
      <w:marRight w:val="0"/>
      <w:marTop w:val="0"/>
      <w:marBottom w:val="0"/>
      <w:divBdr>
        <w:top w:val="none" w:sz="0" w:space="0" w:color="auto"/>
        <w:left w:val="none" w:sz="0" w:space="0" w:color="auto"/>
        <w:bottom w:val="none" w:sz="0" w:space="0" w:color="auto"/>
        <w:right w:val="none" w:sz="0" w:space="0" w:color="auto"/>
      </w:divBdr>
    </w:div>
    <w:div w:id="2057192768">
      <w:bodyDiv w:val="1"/>
      <w:marLeft w:val="0"/>
      <w:marRight w:val="0"/>
      <w:marTop w:val="0"/>
      <w:marBottom w:val="0"/>
      <w:divBdr>
        <w:top w:val="none" w:sz="0" w:space="0" w:color="auto"/>
        <w:left w:val="none" w:sz="0" w:space="0" w:color="auto"/>
        <w:bottom w:val="none" w:sz="0" w:space="0" w:color="auto"/>
        <w:right w:val="none" w:sz="0" w:space="0" w:color="auto"/>
      </w:divBdr>
    </w:div>
    <w:div w:id="2058166823">
      <w:bodyDiv w:val="1"/>
      <w:marLeft w:val="0"/>
      <w:marRight w:val="0"/>
      <w:marTop w:val="0"/>
      <w:marBottom w:val="0"/>
      <w:divBdr>
        <w:top w:val="none" w:sz="0" w:space="0" w:color="auto"/>
        <w:left w:val="none" w:sz="0" w:space="0" w:color="auto"/>
        <w:bottom w:val="none" w:sz="0" w:space="0" w:color="auto"/>
        <w:right w:val="none" w:sz="0" w:space="0" w:color="auto"/>
      </w:divBdr>
    </w:div>
    <w:div w:id="2060323249">
      <w:bodyDiv w:val="1"/>
      <w:marLeft w:val="0"/>
      <w:marRight w:val="0"/>
      <w:marTop w:val="0"/>
      <w:marBottom w:val="0"/>
      <w:divBdr>
        <w:top w:val="none" w:sz="0" w:space="0" w:color="auto"/>
        <w:left w:val="none" w:sz="0" w:space="0" w:color="auto"/>
        <w:bottom w:val="none" w:sz="0" w:space="0" w:color="auto"/>
        <w:right w:val="none" w:sz="0" w:space="0" w:color="auto"/>
      </w:divBdr>
    </w:div>
    <w:div w:id="2071996714">
      <w:bodyDiv w:val="1"/>
      <w:marLeft w:val="0"/>
      <w:marRight w:val="0"/>
      <w:marTop w:val="0"/>
      <w:marBottom w:val="0"/>
      <w:divBdr>
        <w:top w:val="none" w:sz="0" w:space="0" w:color="auto"/>
        <w:left w:val="none" w:sz="0" w:space="0" w:color="auto"/>
        <w:bottom w:val="none" w:sz="0" w:space="0" w:color="auto"/>
        <w:right w:val="none" w:sz="0" w:space="0" w:color="auto"/>
      </w:divBdr>
    </w:div>
    <w:div w:id="2072652166">
      <w:bodyDiv w:val="1"/>
      <w:marLeft w:val="0"/>
      <w:marRight w:val="0"/>
      <w:marTop w:val="0"/>
      <w:marBottom w:val="0"/>
      <w:divBdr>
        <w:top w:val="none" w:sz="0" w:space="0" w:color="auto"/>
        <w:left w:val="none" w:sz="0" w:space="0" w:color="auto"/>
        <w:bottom w:val="none" w:sz="0" w:space="0" w:color="auto"/>
        <w:right w:val="none" w:sz="0" w:space="0" w:color="auto"/>
      </w:divBdr>
    </w:div>
    <w:div w:id="2073234794">
      <w:bodyDiv w:val="1"/>
      <w:marLeft w:val="0"/>
      <w:marRight w:val="0"/>
      <w:marTop w:val="0"/>
      <w:marBottom w:val="0"/>
      <w:divBdr>
        <w:top w:val="none" w:sz="0" w:space="0" w:color="auto"/>
        <w:left w:val="none" w:sz="0" w:space="0" w:color="auto"/>
        <w:bottom w:val="none" w:sz="0" w:space="0" w:color="auto"/>
        <w:right w:val="none" w:sz="0" w:space="0" w:color="auto"/>
      </w:divBdr>
    </w:div>
    <w:div w:id="2076277788">
      <w:bodyDiv w:val="1"/>
      <w:marLeft w:val="0"/>
      <w:marRight w:val="0"/>
      <w:marTop w:val="0"/>
      <w:marBottom w:val="0"/>
      <w:divBdr>
        <w:top w:val="none" w:sz="0" w:space="0" w:color="auto"/>
        <w:left w:val="none" w:sz="0" w:space="0" w:color="auto"/>
        <w:bottom w:val="none" w:sz="0" w:space="0" w:color="auto"/>
        <w:right w:val="none" w:sz="0" w:space="0" w:color="auto"/>
      </w:divBdr>
    </w:div>
    <w:div w:id="2077778712">
      <w:bodyDiv w:val="1"/>
      <w:marLeft w:val="0"/>
      <w:marRight w:val="0"/>
      <w:marTop w:val="0"/>
      <w:marBottom w:val="0"/>
      <w:divBdr>
        <w:top w:val="none" w:sz="0" w:space="0" w:color="auto"/>
        <w:left w:val="none" w:sz="0" w:space="0" w:color="auto"/>
        <w:bottom w:val="none" w:sz="0" w:space="0" w:color="auto"/>
        <w:right w:val="none" w:sz="0" w:space="0" w:color="auto"/>
      </w:divBdr>
    </w:div>
    <w:div w:id="2083749419">
      <w:bodyDiv w:val="1"/>
      <w:marLeft w:val="0"/>
      <w:marRight w:val="0"/>
      <w:marTop w:val="0"/>
      <w:marBottom w:val="0"/>
      <w:divBdr>
        <w:top w:val="none" w:sz="0" w:space="0" w:color="auto"/>
        <w:left w:val="none" w:sz="0" w:space="0" w:color="auto"/>
        <w:bottom w:val="none" w:sz="0" w:space="0" w:color="auto"/>
        <w:right w:val="none" w:sz="0" w:space="0" w:color="auto"/>
      </w:divBdr>
    </w:div>
    <w:div w:id="2089882314">
      <w:bodyDiv w:val="1"/>
      <w:marLeft w:val="0"/>
      <w:marRight w:val="0"/>
      <w:marTop w:val="0"/>
      <w:marBottom w:val="0"/>
      <w:divBdr>
        <w:top w:val="none" w:sz="0" w:space="0" w:color="auto"/>
        <w:left w:val="none" w:sz="0" w:space="0" w:color="auto"/>
        <w:bottom w:val="none" w:sz="0" w:space="0" w:color="auto"/>
        <w:right w:val="none" w:sz="0" w:space="0" w:color="auto"/>
      </w:divBdr>
    </w:div>
    <w:div w:id="2089888212">
      <w:bodyDiv w:val="1"/>
      <w:marLeft w:val="0"/>
      <w:marRight w:val="0"/>
      <w:marTop w:val="0"/>
      <w:marBottom w:val="0"/>
      <w:divBdr>
        <w:top w:val="none" w:sz="0" w:space="0" w:color="auto"/>
        <w:left w:val="none" w:sz="0" w:space="0" w:color="auto"/>
        <w:bottom w:val="none" w:sz="0" w:space="0" w:color="auto"/>
        <w:right w:val="none" w:sz="0" w:space="0" w:color="auto"/>
      </w:divBdr>
    </w:div>
    <w:div w:id="2093508658">
      <w:bodyDiv w:val="1"/>
      <w:marLeft w:val="0"/>
      <w:marRight w:val="0"/>
      <w:marTop w:val="0"/>
      <w:marBottom w:val="0"/>
      <w:divBdr>
        <w:top w:val="none" w:sz="0" w:space="0" w:color="auto"/>
        <w:left w:val="none" w:sz="0" w:space="0" w:color="auto"/>
        <w:bottom w:val="none" w:sz="0" w:space="0" w:color="auto"/>
        <w:right w:val="none" w:sz="0" w:space="0" w:color="auto"/>
      </w:divBdr>
    </w:div>
    <w:div w:id="2097314837">
      <w:bodyDiv w:val="1"/>
      <w:marLeft w:val="0"/>
      <w:marRight w:val="0"/>
      <w:marTop w:val="0"/>
      <w:marBottom w:val="0"/>
      <w:divBdr>
        <w:top w:val="none" w:sz="0" w:space="0" w:color="auto"/>
        <w:left w:val="none" w:sz="0" w:space="0" w:color="auto"/>
        <w:bottom w:val="none" w:sz="0" w:space="0" w:color="auto"/>
        <w:right w:val="none" w:sz="0" w:space="0" w:color="auto"/>
      </w:divBdr>
    </w:div>
    <w:div w:id="2098403535">
      <w:bodyDiv w:val="1"/>
      <w:marLeft w:val="0"/>
      <w:marRight w:val="0"/>
      <w:marTop w:val="0"/>
      <w:marBottom w:val="0"/>
      <w:divBdr>
        <w:top w:val="none" w:sz="0" w:space="0" w:color="auto"/>
        <w:left w:val="none" w:sz="0" w:space="0" w:color="auto"/>
        <w:bottom w:val="none" w:sz="0" w:space="0" w:color="auto"/>
        <w:right w:val="none" w:sz="0" w:space="0" w:color="auto"/>
      </w:divBdr>
    </w:div>
    <w:div w:id="2099406842">
      <w:bodyDiv w:val="1"/>
      <w:marLeft w:val="0"/>
      <w:marRight w:val="0"/>
      <w:marTop w:val="0"/>
      <w:marBottom w:val="0"/>
      <w:divBdr>
        <w:top w:val="none" w:sz="0" w:space="0" w:color="auto"/>
        <w:left w:val="none" w:sz="0" w:space="0" w:color="auto"/>
        <w:bottom w:val="none" w:sz="0" w:space="0" w:color="auto"/>
        <w:right w:val="none" w:sz="0" w:space="0" w:color="auto"/>
      </w:divBdr>
    </w:div>
    <w:div w:id="2102603233">
      <w:bodyDiv w:val="1"/>
      <w:marLeft w:val="0"/>
      <w:marRight w:val="0"/>
      <w:marTop w:val="0"/>
      <w:marBottom w:val="0"/>
      <w:divBdr>
        <w:top w:val="none" w:sz="0" w:space="0" w:color="auto"/>
        <w:left w:val="none" w:sz="0" w:space="0" w:color="auto"/>
        <w:bottom w:val="none" w:sz="0" w:space="0" w:color="auto"/>
        <w:right w:val="none" w:sz="0" w:space="0" w:color="auto"/>
      </w:divBdr>
    </w:div>
    <w:div w:id="2104259154">
      <w:bodyDiv w:val="1"/>
      <w:marLeft w:val="0"/>
      <w:marRight w:val="0"/>
      <w:marTop w:val="0"/>
      <w:marBottom w:val="0"/>
      <w:divBdr>
        <w:top w:val="none" w:sz="0" w:space="0" w:color="auto"/>
        <w:left w:val="none" w:sz="0" w:space="0" w:color="auto"/>
        <w:bottom w:val="none" w:sz="0" w:space="0" w:color="auto"/>
        <w:right w:val="none" w:sz="0" w:space="0" w:color="auto"/>
      </w:divBdr>
    </w:div>
    <w:div w:id="2105150434">
      <w:bodyDiv w:val="1"/>
      <w:marLeft w:val="0"/>
      <w:marRight w:val="0"/>
      <w:marTop w:val="0"/>
      <w:marBottom w:val="0"/>
      <w:divBdr>
        <w:top w:val="none" w:sz="0" w:space="0" w:color="auto"/>
        <w:left w:val="none" w:sz="0" w:space="0" w:color="auto"/>
        <w:bottom w:val="none" w:sz="0" w:space="0" w:color="auto"/>
        <w:right w:val="none" w:sz="0" w:space="0" w:color="auto"/>
      </w:divBdr>
    </w:div>
    <w:div w:id="2112821539">
      <w:bodyDiv w:val="1"/>
      <w:marLeft w:val="0"/>
      <w:marRight w:val="0"/>
      <w:marTop w:val="0"/>
      <w:marBottom w:val="0"/>
      <w:divBdr>
        <w:top w:val="none" w:sz="0" w:space="0" w:color="auto"/>
        <w:left w:val="none" w:sz="0" w:space="0" w:color="auto"/>
        <w:bottom w:val="none" w:sz="0" w:space="0" w:color="auto"/>
        <w:right w:val="none" w:sz="0" w:space="0" w:color="auto"/>
      </w:divBdr>
    </w:div>
    <w:div w:id="2115902081">
      <w:bodyDiv w:val="1"/>
      <w:marLeft w:val="0"/>
      <w:marRight w:val="0"/>
      <w:marTop w:val="0"/>
      <w:marBottom w:val="0"/>
      <w:divBdr>
        <w:top w:val="none" w:sz="0" w:space="0" w:color="auto"/>
        <w:left w:val="none" w:sz="0" w:space="0" w:color="auto"/>
        <w:bottom w:val="none" w:sz="0" w:space="0" w:color="auto"/>
        <w:right w:val="none" w:sz="0" w:space="0" w:color="auto"/>
      </w:divBdr>
    </w:div>
    <w:div w:id="2116048941">
      <w:bodyDiv w:val="1"/>
      <w:marLeft w:val="0"/>
      <w:marRight w:val="0"/>
      <w:marTop w:val="0"/>
      <w:marBottom w:val="0"/>
      <w:divBdr>
        <w:top w:val="none" w:sz="0" w:space="0" w:color="auto"/>
        <w:left w:val="none" w:sz="0" w:space="0" w:color="auto"/>
        <w:bottom w:val="none" w:sz="0" w:space="0" w:color="auto"/>
        <w:right w:val="none" w:sz="0" w:space="0" w:color="auto"/>
      </w:divBdr>
    </w:div>
    <w:div w:id="2122606893">
      <w:bodyDiv w:val="1"/>
      <w:marLeft w:val="0"/>
      <w:marRight w:val="0"/>
      <w:marTop w:val="0"/>
      <w:marBottom w:val="0"/>
      <w:divBdr>
        <w:top w:val="none" w:sz="0" w:space="0" w:color="auto"/>
        <w:left w:val="none" w:sz="0" w:space="0" w:color="auto"/>
        <w:bottom w:val="none" w:sz="0" w:space="0" w:color="auto"/>
        <w:right w:val="none" w:sz="0" w:space="0" w:color="auto"/>
      </w:divBdr>
    </w:div>
    <w:div w:id="2126727074">
      <w:bodyDiv w:val="1"/>
      <w:marLeft w:val="0"/>
      <w:marRight w:val="0"/>
      <w:marTop w:val="0"/>
      <w:marBottom w:val="0"/>
      <w:divBdr>
        <w:top w:val="none" w:sz="0" w:space="0" w:color="auto"/>
        <w:left w:val="none" w:sz="0" w:space="0" w:color="auto"/>
        <w:bottom w:val="none" w:sz="0" w:space="0" w:color="auto"/>
        <w:right w:val="none" w:sz="0" w:space="0" w:color="auto"/>
      </w:divBdr>
    </w:div>
    <w:div w:id="2126927971">
      <w:bodyDiv w:val="1"/>
      <w:marLeft w:val="0"/>
      <w:marRight w:val="0"/>
      <w:marTop w:val="0"/>
      <w:marBottom w:val="0"/>
      <w:divBdr>
        <w:top w:val="none" w:sz="0" w:space="0" w:color="auto"/>
        <w:left w:val="none" w:sz="0" w:space="0" w:color="auto"/>
        <w:bottom w:val="none" w:sz="0" w:space="0" w:color="auto"/>
        <w:right w:val="none" w:sz="0" w:space="0" w:color="auto"/>
      </w:divBdr>
    </w:div>
    <w:div w:id="2130784074">
      <w:bodyDiv w:val="1"/>
      <w:marLeft w:val="0"/>
      <w:marRight w:val="0"/>
      <w:marTop w:val="0"/>
      <w:marBottom w:val="0"/>
      <w:divBdr>
        <w:top w:val="none" w:sz="0" w:space="0" w:color="auto"/>
        <w:left w:val="none" w:sz="0" w:space="0" w:color="auto"/>
        <w:bottom w:val="none" w:sz="0" w:space="0" w:color="auto"/>
        <w:right w:val="none" w:sz="0" w:space="0" w:color="auto"/>
      </w:divBdr>
    </w:div>
    <w:div w:id="2131315619">
      <w:bodyDiv w:val="1"/>
      <w:marLeft w:val="0"/>
      <w:marRight w:val="0"/>
      <w:marTop w:val="0"/>
      <w:marBottom w:val="0"/>
      <w:divBdr>
        <w:top w:val="none" w:sz="0" w:space="0" w:color="auto"/>
        <w:left w:val="none" w:sz="0" w:space="0" w:color="auto"/>
        <w:bottom w:val="none" w:sz="0" w:space="0" w:color="auto"/>
        <w:right w:val="none" w:sz="0" w:space="0" w:color="auto"/>
      </w:divBdr>
    </w:div>
    <w:div w:id="2133744792">
      <w:bodyDiv w:val="1"/>
      <w:marLeft w:val="0"/>
      <w:marRight w:val="0"/>
      <w:marTop w:val="0"/>
      <w:marBottom w:val="0"/>
      <w:divBdr>
        <w:top w:val="none" w:sz="0" w:space="0" w:color="auto"/>
        <w:left w:val="none" w:sz="0" w:space="0" w:color="auto"/>
        <w:bottom w:val="none" w:sz="0" w:space="0" w:color="auto"/>
        <w:right w:val="none" w:sz="0" w:space="0" w:color="auto"/>
      </w:divBdr>
    </w:div>
    <w:div w:id="2134707501">
      <w:bodyDiv w:val="1"/>
      <w:marLeft w:val="0"/>
      <w:marRight w:val="0"/>
      <w:marTop w:val="0"/>
      <w:marBottom w:val="0"/>
      <w:divBdr>
        <w:top w:val="none" w:sz="0" w:space="0" w:color="auto"/>
        <w:left w:val="none" w:sz="0" w:space="0" w:color="auto"/>
        <w:bottom w:val="none" w:sz="0" w:space="0" w:color="auto"/>
        <w:right w:val="none" w:sz="0" w:space="0" w:color="auto"/>
      </w:divBdr>
    </w:div>
    <w:div w:id="213682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tmp"/><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tmp"/><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5.tmp"/><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tmp"/><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6.emf"/><Relationship Id="rId10" Type="http://schemas.openxmlformats.org/officeDocument/2006/relationships/hyperlink" Target="https://www.google.com/url?sa=i&amp;rct=j&amp;q=&amp;esrc=s&amp;source=images&amp;cd=&amp;ved=2ahUKEwiQzrXFlqriAhXMEVAKHb67CC8QjRx6BAgBEAU&amp;url=https%3A%2F%2Foriginmedia.nl%2Fhomepage%2Flogohz%2F&amp;psig=AOvVaw0nUmlidigJQFYFPw6O6C9j&amp;ust=1558444012643952" TargetMode="External"/><Relationship Id="rId19" Type="http://schemas.openxmlformats.org/officeDocument/2006/relationships/image" Target="media/image7.tmp"/><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tmp"/><Relationship Id="rId27" Type="http://schemas.openxmlformats.org/officeDocument/2006/relationships/image" Target="media/image15.emf"/><Relationship Id="rId30" Type="http://schemas.openxmlformats.org/officeDocument/2006/relationships/image" Target="media/image18.emf"/><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x002193\Desktop\Nick%20internship\CSM%20inventory%20Co%20+%20Ni%20conten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noFill/>
            <a:ln>
              <a:noFill/>
            </a:ln>
            <a:effectLst/>
          </c:spPr>
          <c:invertIfNegative val="0"/>
          <c:cat>
            <c:strRef>
              <c:f>'temp workspace'!$O$83:$R$83</c:f>
              <c:strCache>
                <c:ptCount val="4"/>
                <c:pt idx="0">
                  <c:v>50 - 150</c:v>
                </c:pt>
                <c:pt idx="1">
                  <c:v>250 - 500</c:v>
                </c:pt>
                <c:pt idx="2">
                  <c:v>500 - 750</c:v>
                </c:pt>
                <c:pt idx="3">
                  <c:v>3,000+</c:v>
                </c:pt>
              </c:strCache>
            </c:strRef>
          </c:cat>
          <c:val>
            <c:numRef>
              <c:f>'temp workspace'!$O$84:$R$84</c:f>
              <c:numCache>
                <c:formatCode>0.0</c:formatCode>
                <c:ptCount val="4"/>
                <c:pt idx="0">
                  <c:v>87.837833881206805</c:v>
                </c:pt>
                <c:pt idx="1">
                  <c:v>98.072115026704111</c:v>
                </c:pt>
                <c:pt idx="2">
                  <c:v>98.076501662813271</c:v>
                </c:pt>
                <c:pt idx="3">
                  <c:v>96.896261239562207</c:v>
                </c:pt>
              </c:numCache>
            </c:numRef>
          </c:val>
          <c:extLst>
            <c:ext xmlns:c16="http://schemas.microsoft.com/office/drawing/2014/chart" uri="{C3380CC4-5D6E-409C-BE32-E72D297353CC}">
              <c16:uniqueId val="{00000000-B326-4364-9672-411B44DC7CB7}"/>
            </c:ext>
          </c:extLst>
        </c:ser>
        <c:ser>
          <c:idx val="1"/>
          <c:order val="1"/>
          <c:spPr>
            <a:noFill/>
            <a:ln>
              <a:noFill/>
            </a:ln>
            <a:effectLst/>
          </c:spPr>
          <c:invertIfNegative val="0"/>
          <c:errBars>
            <c:errBarType val="minus"/>
            <c:errValType val="percentage"/>
            <c:noEndCap val="1"/>
            <c:val val="100"/>
            <c:spPr>
              <a:noFill/>
              <a:ln w="9525" cap="flat" cmpd="sng" algn="ctr">
                <a:solidFill>
                  <a:schemeClr val="tx1">
                    <a:lumMod val="65000"/>
                    <a:lumOff val="35000"/>
                  </a:schemeClr>
                </a:solidFill>
                <a:round/>
              </a:ln>
              <a:effectLst/>
            </c:spPr>
          </c:errBars>
          <c:cat>
            <c:strRef>
              <c:f>'temp workspace'!$O$83:$R$83</c:f>
              <c:strCache>
                <c:ptCount val="4"/>
                <c:pt idx="0">
                  <c:v>50 - 150</c:v>
                </c:pt>
                <c:pt idx="1">
                  <c:v>250 - 500</c:v>
                </c:pt>
                <c:pt idx="2">
                  <c:v>500 - 750</c:v>
                </c:pt>
                <c:pt idx="3">
                  <c:v>3,000+</c:v>
                </c:pt>
              </c:strCache>
            </c:strRef>
          </c:cat>
          <c:val>
            <c:numRef>
              <c:f>'temp workspace'!$O$85:$R$85</c:f>
              <c:numCache>
                <c:formatCode>0.0</c:formatCode>
                <c:ptCount val="4"/>
                <c:pt idx="0">
                  <c:v>7.7102785772285358</c:v>
                </c:pt>
                <c:pt idx="1">
                  <c:v>2.9365327597801496</c:v>
                </c:pt>
                <c:pt idx="2">
                  <c:v>3.2919045651418486</c:v>
                </c:pt>
                <c:pt idx="3">
                  <c:v>5.6844827265512237</c:v>
                </c:pt>
              </c:numCache>
            </c:numRef>
          </c:val>
          <c:extLst>
            <c:ext xmlns:c16="http://schemas.microsoft.com/office/drawing/2014/chart" uri="{C3380CC4-5D6E-409C-BE32-E72D297353CC}">
              <c16:uniqueId val="{00000001-B326-4364-9672-411B44DC7CB7}"/>
            </c:ext>
          </c:extLst>
        </c:ser>
        <c:ser>
          <c:idx val="2"/>
          <c:order val="2"/>
          <c:spPr>
            <a:solidFill>
              <a:schemeClr val="accent1">
                <a:lumMod val="60000"/>
                <a:lumOff val="40000"/>
              </a:schemeClr>
            </a:solidFill>
            <a:ln>
              <a:solidFill>
                <a:schemeClr val="accent1"/>
              </a:solidFill>
            </a:ln>
            <a:effectLst/>
          </c:spPr>
          <c:invertIfNegative val="0"/>
          <c:cat>
            <c:strRef>
              <c:f>'temp workspace'!$O$83:$R$83</c:f>
              <c:strCache>
                <c:ptCount val="4"/>
                <c:pt idx="0">
                  <c:v>50 - 150</c:v>
                </c:pt>
                <c:pt idx="1">
                  <c:v>250 - 500</c:v>
                </c:pt>
                <c:pt idx="2">
                  <c:v>500 - 750</c:v>
                </c:pt>
                <c:pt idx="3">
                  <c:v>3,000+</c:v>
                </c:pt>
              </c:strCache>
            </c:strRef>
          </c:cat>
          <c:val>
            <c:numRef>
              <c:f>'temp workspace'!$O$86:$R$86</c:f>
              <c:numCache>
                <c:formatCode>0.0</c:formatCode>
                <c:ptCount val="4"/>
                <c:pt idx="0">
                  <c:v>1.5028124970808392</c:v>
                </c:pt>
                <c:pt idx="1">
                  <c:v>1.3035206910501529</c:v>
                </c:pt>
                <c:pt idx="2">
                  <c:v>1.6271215571953661</c:v>
                </c:pt>
                <c:pt idx="3">
                  <c:v>2.0510986934822313</c:v>
                </c:pt>
              </c:numCache>
            </c:numRef>
          </c:val>
          <c:extLst>
            <c:ext xmlns:c16="http://schemas.microsoft.com/office/drawing/2014/chart" uri="{C3380CC4-5D6E-409C-BE32-E72D297353CC}">
              <c16:uniqueId val="{00000002-B326-4364-9672-411B44DC7CB7}"/>
            </c:ext>
          </c:extLst>
        </c:ser>
        <c:ser>
          <c:idx val="3"/>
          <c:order val="3"/>
          <c:spPr>
            <a:solidFill>
              <a:schemeClr val="accent1">
                <a:lumMod val="60000"/>
                <a:lumOff val="40000"/>
              </a:schemeClr>
            </a:solidFill>
            <a:ln>
              <a:solidFill>
                <a:schemeClr val="accent1"/>
              </a:solidFill>
            </a:ln>
            <a:effectLst/>
          </c:spPr>
          <c:invertIfNegative val="0"/>
          <c:cat>
            <c:strRef>
              <c:f>'temp workspace'!$O$83:$R$83</c:f>
              <c:strCache>
                <c:ptCount val="4"/>
                <c:pt idx="0">
                  <c:v>50 - 150</c:v>
                </c:pt>
                <c:pt idx="1">
                  <c:v>250 - 500</c:v>
                </c:pt>
                <c:pt idx="2">
                  <c:v>500 - 750</c:v>
                </c:pt>
                <c:pt idx="3">
                  <c:v>3,000+</c:v>
                </c:pt>
              </c:strCache>
            </c:strRef>
          </c:cat>
          <c:val>
            <c:numRef>
              <c:f>'temp workspace'!$O$87:$R$87</c:f>
              <c:numCache>
                <c:formatCode>0.0</c:formatCode>
                <c:ptCount val="4"/>
                <c:pt idx="0">
                  <c:v>2.3591319965629651</c:v>
                </c:pt>
                <c:pt idx="1">
                  <c:v>0.66113802769174868</c:v>
                </c:pt>
                <c:pt idx="2">
                  <c:v>3.6588441339082607</c:v>
                </c:pt>
                <c:pt idx="3">
                  <c:v>3.6004789877535615</c:v>
                </c:pt>
              </c:numCache>
            </c:numRef>
          </c:val>
          <c:extLst>
            <c:ext xmlns:c16="http://schemas.microsoft.com/office/drawing/2014/chart" uri="{C3380CC4-5D6E-409C-BE32-E72D297353CC}">
              <c16:uniqueId val="{00000003-B326-4364-9672-411B44DC7CB7}"/>
            </c:ext>
          </c:extLst>
        </c:ser>
        <c:ser>
          <c:idx val="4"/>
          <c:order val="4"/>
          <c:spPr>
            <a:noFill/>
            <a:ln>
              <a:noFill/>
            </a:ln>
            <a:effectLst/>
          </c:spPr>
          <c:invertIfNegative val="0"/>
          <c:errBars>
            <c:errBarType val="minus"/>
            <c:errValType val="percentage"/>
            <c:noEndCap val="1"/>
            <c:val val="100"/>
            <c:spPr>
              <a:noFill/>
              <a:ln w="9525" cap="flat" cmpd="sng" algn="ctr">
                <a:solidFill>
                  <a:schemeClr val="tx1">
                    <a:lumMod val="65000"/>
                    <a:lumOff val="35000"/>
                  </a:schemeClr>
                </a:solidFill>
                <a:round/>
              </a:ln>
              <a:effectLst/>
            </c:spPr>
          </c:errBars>
          <c:cat>
            <c:strRef>
              <c:f>'temp workspace'!$O$83:$R$83</c:f>
              <c:strCache>
                <c:ptCount val="4"/>
                <c:pt idx="0">
                  <c:v>50 - 150</c:v>
                </c:pt>
                <c:pt idx="1">
                  <c:v>250 - 500</c:v>
                </c:pt>
                <c:pt idx="2">
                  <c:v>500 - 750</c:v>
                </c:pt>
                <c:pt idx="3">
                  <c:v>3,000+</c:v>
                </c:pt>
              </c:strCache>
            </c:strRef>
          </c:cat>
          <c:val>
            <c:numRef>
              <c:f>'temp workspace'!$O$88:$R$88</c:f>
              <c:numCache>
                <c:formatCode>0.0</c:formatCode>
                <c:ptCount val="4"/>
                <c:pt idx="0">
                  <c:v>2.0832699481230605</c:v>
                </c:pt>
                <c:pt idx="1">
                  <c:v>3.079479712283856</c:v>
                </c:pt>
                <c:pt idx="2">
                  <c:v>5.7286685612924231</c:v>
                </c:pt>
                <c:pt idx="3">
                  <c:v>3.5812459416688966</c:v>
                </c:pt>
              </c:numCache>
            </c:numRef>
          </c:val>
          <c:extLst>
            <c:ext xmlns:c16="http://schemas.microsoft.com/office/drawing/2014/chart" uri="{C3380CC4-5D6E-409C-BE32-E72D297353CC}">
              <c16:uniqueId val="{00000004-B326-4364-9672-411B44DC7CB7}"/>
            </c:ext>
          </c:extLst>
        </c:ser>
        <c:dLbls>
          <c:showLegendKey val="0"/>
          <c:showVal val="0"/>
          <c:showCatName val="0"/>
          <c:showSerName val="0"/>
          <c:showPercent val="0"/>
          <c:showBubbleSize val="0"/>
        </c:dLbls>
        <c:gapWidth val="150"/>
        <c:overlap val="100"/>
        <c:axId val="417474392"/>
        <c:axId val="417474064"/>
      </c:barChart>
      <c:catAx>
        <c:axId val="417474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Sample spike amount (ppm)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17474064"/>
        <c:crosses val="autoZero"/>
        <c:auto val="1"/>
        <c:lblAlgn val="ctr"/>
        <c:lblOffset val="100"/>
        <c:noMultiLvlLbl val="0"/>
      </c:catAx>
      <c:valAx>
        <c:axId val="417474064"/>
        <c:scaling>
          <c:orientation val="minMax"/>
          <c:max val="115"/>
          <c:min val="8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Spike</a:t>
                </a:r>
                <a:r>
                  <a:rPr lang="en-GB" baseline="0"/>
                  <a:t> recovery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17474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Umicore colours">
      <a:dk1>
        <a:sysClr val="windowText" lastClr="000000"/>
      </a:dk1>
      <a:lt1>
        <a:sysClr val="window" lastClr="FFFFFF"/>
      </a:lt1>
      <a:dk2>
        <a:srgbClr val="1F497D"/>
      </a:dk2>
      <a:lt2>
        <a:srgbClr val="EEECE1"/>
      </a:lt2>
      <a:accent1>
        <a:srgbClr val="0068A8"/>
      </a:accent1>
      <a:accent2>
        <a:srgbClr val="A8221A"/>
      </a:accent2>
      <a:accent3>
        <a:srgbClr val="62AD2D"/>
      </a:accent3>
      <a:accent4>
        <a:srgbClr val="AB3E90"/>
      </a:accent4>
      <a:accent5>
        <a:srgbClr val="56C2E1"/>
      </a:accent5>
      <a:accent6>
        <a:srgbClr val="F59C00"/>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Cha96</b:Tag>
    <b:SourceType>JournalArticle</b:SourceType>
    <b:Guid>{CE16C270-AE6C-4A55-BE13-AA66856C439F}</b:Guid>
    <b:Title>Literature study of microwave-assisted digestion using electrothermal atomic absorption spectrometry</b:Title>
    <b:Year>1996</b:Year>
    <b:JournalName>Journal of Analytical Chemistry</b:JournalName>
    <b:Pages>99-111</b:Pages>
    <b:Author>
      <b:Author>
        <b:NameList>
          <b:Person>
            <b:Last>Chakraborty</b:Last>
            <b:First>R.</b:First>
          </b:Person>
          <b:Person>
            <b:Last>Das</b:Last>
            <b:Middle>K.</b:Middle>
            <b:First>A.</b:First>
          </b:Person>
          <b:Person>
            <b:Last>Cervera</b:Last>
            <b:Middle>L.</b:Middle>
            <b:First>M.</b:First>
          </b:Person>
          <b:Person>
            <b:Last>de la Guardia</b:Last>
            <b:First>M.</b:First>
          </b:Person>
        </b:NameList>
      </b:Author>
    </b:Author>
    <b:RefOrder>5</b:RefOrder>
  </b:Source>
  <b:Source>
    <b:Tag>Gon87</b:Tag>
    <b:SourceType>JournalArticle</b:SourceType>
    <b:Guid>{33533F83-DD22-412D-8431-070700914C04}</b:Guid>
    <b:Title>Determination of vanadium, nickel, iron, copper, and lead in petroleum fractions by atomic absorption spectrophotometry with a graphite furnace</b:Title>
    <b:JournalName>Microchemical Journal</b:JournalName>
    <b:Year>1987</b:Year>
    <b:Pages>94-106</b:Pages>
    <b:Author>
      <b:Author>
        <b:NameList>
          <b:Person>
            <b:Last>Gonzalez</b:Last>
            <b:Middle>C.</b:Middle>
            <b:First>M.</b:First>
          </b:Person>
          <b:Person>
            <b:Last>Rodriguez</b:Last>
            <b:Middle>R.</b:Middle>
            <b:First>A.</b:First>
          </b:Person>
          <b:Person>
            <b:Last>Gonzalez</b:Last>
            <b:First>V.</b:First>
          </b:Person>
        </b:NameList>
      </b:Author>
    </b:Author>
    <b:RefOrder>9</b:RefOrder>
  </b:Source>
  <b:Source>
    <b:Tag>Has92</b:Tag>
    <b:SourceType>JournalArticle</b:SourceType>
    <b:Guid>{1B89242F-C80A-4689-AEF7-F38D38F11742}</b:Guid>
    <b:Title>On-line microwave digestion of slurry samples with direct flame atomic absorption spectrometric elemental detection</b:Title>
    <b:JournalName>Analyst</b:JournalName>
    <b:Year>1992</b:Year>
    <b:Pages>117-120</b:Pages>
    <b:Author>
      <b:Author>
        <b:NameList>
          <b:Person>
            <b:Last>Haswell</b:Last>
            <b:Middle>J.</b:Middle>
            <b:First>S.</b:First>
          </b:Person>
          <b:Person>
            <b:Last>Barclay</b:Last>
            <b:First>D.</b:First>
          </b:Person>
        </b:NameList>
      </b:Author>
    </b:Author>
    <b:RefOrder>6</b:RefOrder>
  </b:Source>
  <b:Source>
    <b:Tag>Kok92</b:Tag>
    <b:SourceType>JournalArticle</b:SourceType>
    <b:Guid>{2F5E186B-8262-4748-BCB0-6C2CF7802AF6}</b:Guid>
    <b:Title>Microwave digestion: an analysis of procedures</b:Title>
    <b:JournalName>Analytica Chemica Acta</b:JournalName>
    <b:Year>1992</b:Year>
    <b:Pages>267-279</b:Pages>
    <b:Author>
      <b:Author>
        <b:NameList>
          <b:Person>
            <b:Last>Kokot</b:Last>
            <b:First>S.</b:First>
          </b:Person>
          <b:Person>
            <b:Last>King</b:Last>
            <b:First>G.</b:First>
          </b:Person>
          <b:Person>
            <b:Last>Keller</b:Last>
            <b:Middle>R.</b:Middle>
            <b:First>H.</b:First>
          </b:Person>
          <b:Person>
            <b:Last>Massart</b:Last>
            <b:Middle>L.</b:Middle>
            <b:First>D.</b:First>
          </b:Person>
        </b:NameList>
      </b:Author>
    </b:Author>
    <b:RefOrder>4</b:RefOrder>
  </b:Source>
  <b:Source>
    <b:Tag>Val04</b:Tag>
    <b:SourceType>JournalArticle</b:SourceType>
    <b:Guid>{65D62F79-BC5A-4893-B634-024FEEFEEB5C}</b:Guid>
    <b:Title>Method development for the determination of nickel in petroleum using line-source and high-resolution continuum-source graphite furnace atomic absorption spectrometry</b:Title>
    <b:JournalName>Microchemical Journal</b:JournalName>
    <b:Year>2004</b:Year>
    <b:Pages>131-140</b:Pages>
    <b:Author>
      <b:Author>
        <b:NameList>
          <b:Person>
            <b:Last>Vale</b:Last>
            <b:Middle>G. R.</b:Middle>
            <b:First>M.</b:First>
          </b:Person>
          <b:Person>
            <b:Last>Damin</b:Last>
            <b:Middle>C. F.</b:Middle>
            <b:First>I.</b:First>
          </b:Person>
          <b:Person>
            <b:Last>Klassen</b:Last>
            <b:First>A.</b:First>
          </b:Person>
          <b:Person>
            <b:Last>Silva</b:Last>
            <b:Middle>M.</b:Middle>
            <b:First>M.</b:First>
          </b:Person>
          <b:Person>
            <b:Last>Welz</b:Last>
            <b:First>B.</b:First>
          </b:Person>
          <b:Person>
            <b:Last>Silva</b:Last>
            <b:Middle>F.</b:Middle>
            <b:First>A.</b:First>
          </b:Person>
          <b:Person>
            <b:Last>Lepri</b:Last>
            <b:Middle>G.</b:Middle>
            <b:First>F.</b:First>
          </b:Person>
          <b:Person>
            <b:Last>Borges</b:Last>
            <b:Middle>L. G.</b:Middle>
            <b:First>D.</b:First>
          </b:Person>
          <b:Person>
            <b:Last>Heitmann</b:Last>
            <b:First>U.</b:First>
          </b:Person>
        </b:NameList>
      </b:Author>
    </b:Author>
    <b:RefOrder>1</b:RefOrder>
  </b:Source>
  <b:Source>
    <b:Tag>Ben83</b:Tag>
    <b:SourceType>BookSection</b:SourceType>
    <b:Guid>{4BF83F41-9D45-4FB4-96AC-FA24EBB667CF}</b:Guid>
    <b:Title>Introducing Atomic Absorption Analysis</b:Title>
    <b:City>Mulgrave</b:City>
    <b:Year>1983</b:Year>
    <b:BookTitle>Introducing Atomic Absorption Analysis</b:BookTitle>
    <b:Publisher>Varian Techtron Pty Limited</b:Publisher>
    <b:Author>
      <b:Author>
        <b:Corporate>Varian</b:Corporate>
      </b:Author>
      <b:BookAuthor>
        <b:NameList>
          <b:Person>
            <b:Last>Bennet</b:Last>
            <b:First>P.</b:First>
            <b:Middle>A.</b:Middle>
          </b:Person>
          <b:Person>
            <b:Last>Rothery</b:Last>
            <b:First>E.</b:First>
          </b:Person>
        </b:NameList>
      </b:BookAuthor>
    </b:Author>
    <b:RefOrder>10</b:RefOrder>
  </b:Source>
  <b:Source>
    <b:Tag>Agi13</b:Tag>
    <b:SourceType>Book</b:SourceType>
    <b:Guid>{7A053390-4392-4646-8F19-4D3DC72937D4}</b:Guid>
    <b:Author>
      <b:Author>
        <b:Corporate>Agilent Technologies</b:Corporate>
      </b:Author>
    </b:Author>
    <b:Title>Flame atomic absorption spectrometry</b:Title>
    <b:Year>2013</b:Year>
    <b:RefOrder>11</b:RefOrder>
  </b:Source>
  <b:Source>
    <b:Tag>Lim10</b:Tag>
    <b:SourceType>Report</b:SourceType>
    <b:Guid>{263BA13C-5210-401D-B2A8-7806542D1F42}</b:Guid>
    <b:Title>Curve Correction in Atomic Absorption</b:Title>
    <b:Year>2010</b:Year>
    <b:Publisher>Agilent Technologies</b:Publisher>
    <b:Author>
      <b:Author>
        <b:NameList>
          <b:Person>
            <b:Last>Limbek</b:Last>
            <b:First>B.E.</b:First>
          </b:Person>
          <b:Person>
            <b:Last>Rowe</b:Last>
            <b:First>J.C.</b:First>
          </b:Person>
        </b:NameList>
      </b:Author>
    </b:Author>
    <b:RefOrder>15</b:RefOrder>
  </b:Source>
  <b:Source>
    <b:Tag>Mil10</b:Tag>
    <b:SourceType>Book</b:SourceType>
    <b:Guid>{A8EB6DE3-68D6-47AE-B678-37A469CB5330}</b:Guid>
    <b:Title>Statistics and Chemometrics for Analytical Chemistry</b:Title>
    <b:Year>2010</b:Year>
    <b:Publisher>Pearson</b:Publisher>
    <b:City>Harlow</b:City>
    <b:Author>
      <b:Author>
        <b:NameList>
          <b:Person>
            <b:Last>Miller</b:Last>
            <b:First>J.N.</b:First>
          </b:Person>
          <b:Person>
            <b:Last>Miller</b:Last>
            <b:First>J.C.</b:First>
          </b:Person>
        </b:NameList>
      </b:Author>
    </b:Author>
    <b:Edition>6th</b:Edition>
    <b:RefOrder>14</b:RefOrder>
  </b:Source>
  <b:Source>
    <b:Tag>Agi19</b:Tag>
    <b:SourceType>ElectronicSource</b:SourceType>
    <b:Guid>{1BF24E5F-D261-4526-9C22-995E87087858}</b:Guid>
    <b:Title>Not the AA lamp again! Troubleshooting HC lamps and other tips for AAS</b:Title>
    <b:Year>2019</b:Year>
    <b:City>Melbourne</b:City>
    <b:Month>February</b:Month>
    <b:Day>12th</b:Day>
    <b:StateProvince>Victoria</b:StateProvince>
    <b:CountryRegion>Australia</b:CountryRegion>
    <b:Author>
      <b:Author>
        <b:Corporate>Agilent Technologies</b:Corporate>
      </b:Author>
    </b:Author>
    <b:RefOrder>17</b:RefOrder>
  </b:Source>
  <b:Source>
    <b:Tag>Gru72</b:Tag>
    <b:SourceType>JournalArticle</b:SourceType>
    <b:Guid>{B3A44541-F1D4-4777-8C19-A9590CCDBE4A}</b:Guid>
    <b:Title>Extension of sample sizes and percentage points for significance tests of outlying observations</b:Title>
    <b:Year>1972</b:Year>
    <b:PeriodicalTitle>Technometrics</b:PeriodicalTitle>
    <b:Pages>847-854</b:Pages>
    <b:JournalName>Technometrics</b:JournalName>
    <b:Author>
      <b:Author>
        <b:NameList>
          <b:Person>
            <b:Last>Grubbs</b:Last>
            <b:Middle>E.</b:Middle>
            <b:First>F.</b:First>
          </b:Person>
          <b:Person>
            <b:Last>Beck</b:Last>
            <b:First>G.</b:First>
          </b:Person>
        </b:NameList>
      </b:Author>
    </b:Author>
    <b:RefOrder>16</b:RefOrder>
  </b:Source>
  <b:Source>
    <b:Tag>Kin88</b:Tag>
    <b:SourceType>Book</b:SourceType>
    <b:Guid>{1A9E55B7-0CA9-4340-81B0-C58A1A53B8B3}</b:Guid>
    <b:Title>Introduction to microwave sample preparation</b:Title>
    <b:Year>1988</b:Year>
    <b:City>United States of America</b:City>
    <b:Publisher>American Chemical Society</b:Publisher>
    <b:Author>
      <b:Author>
        <b:NameList>
          <b:Person>
            <b:Last>Kingston</b:Last>
            <b:Middle>M.</b:Middle>
            <b:First>H.</b:First>
          </b:Person>
          <b:Person>
            <b:Last>Jassie</b:Last>
            <b:Middle>B.</b:Middle>
            <b:First>L.</b:First>
          </b:Person>
        </b:NameList>
      </b:Author>
    </b:Author>
    <b:RefOrder>7</b:RefOrder>
  </b:Source>
  <b:Source>
    <b:Tag>Ste17</b:Tag>
    <b:SourceType>Report</b:SourceType>
    <b:Guid>{C478AA42-01EC-4024-BAD9-ABE0A846DBF3}</b:Guid>
    <b:Title>Rechtsreekse analyse van kobalt en nikkel in organische stalen met AAS</b:Title>
    <b:Year>2016-2017</b:Year>
    <b:City>Geel, BE</b:City>
    <b:Publisher>Thomas More Hogeschool</b:Publisher>
    <b:Author>
      <b:Author>
        <b:NameList>
          <b:Person>
            <b:Last>Stessens</b:Last>
            <b:First>J.</b:First>
          </b:Person>
        </b:NameList>
      </b:Author>
    </b:Author>
    <b:RefOrder>12</b:RefOrder>
  </b:Source>
  <b:Source>
    <b:Tag>Fle04</b:Tag>
    <b:SourceType>JournalArticle</b:SourceType>
    <b:Guid>{656113C4-465E-4D7A-99CC-CEE62A964D85}</b:Guid>
    <b:Title>Cobalt-nickel separation in hydrometallurgy: a review</b:Title>
    <b:Year>2004</b:Year>
    <b:Author>
      <b:Author>
        <b:NameList>
          <b:Person>
            <b:Last>Flett</b:Last>
            <b:First>D.</b:First>
            <b:Middle>S.</b:Middle>
          </b:Person>
        </b:NameList>
      </b:Author>
    </b:Author>
    <b:JournalName>Chemistry for sustainable development</b:JournalName>
    <b:Pages>81-91</b:Pages>
    <b:RefOrder>2</b:RefOrder>
  </b:Source>
  <b:Source>
    <b:Tag>Jon10</b:Tag>
    <b:SourceType>Report</b:SourceType>
    <b:Guid>{328BA139-138F-4C42-ABDF-7DE461435A0D}</b:Guid>
    <b:Title>A new process for cobalt - nickel separation</b:Title>
    <b:Year>2010</b:Year>
    <b:Author>
      <b:Author>
        <b:NameList>
          <b:Person>
            <b:Last>Jones</b:Last>
            <b:Middle>L.</b:Middle>
            <b:First>D.</b:First>
          </b:Person>
          <b:Person>
            <b:Last>McCoy</b:Last>
            <b:Middle>M.</b:Middle>
            <b:First>T.</b:First>
          </b:Person>
          <b:Person>
            <b:Last>Mayhew</b:Last>
            <b:Middle>E.</b:Middle>
            <b:First>K.</b:First>
          </b:Person>
          <b:Person>
            <b:Last>Cheng</b:Last>
            <b:Middle>Y.</b:Middle>
            <b:First>C.</b:First>
          </b:Person>
          <b:Person>
            <b:Last>Barnard</b:Last>
            <b:Middle>R.</b:Middle>
            <b:First>K. </b:First>
          </b:Person>
          <b:Person>
            <b:Last>Zhang</b:Last>
            <b:First>W.</b:First>
          </b:Person>
        </b:NameList>
      </b:Author>
    </b:Author>
    <b:City>Perth, Australia</b:City>
    <b:Publisher>ALTA</b:Publisher>
    <b:RefOrder>3</b:RefOrder>
  </b:Source>
  <b:Source>
    <b:Tag>Kla08</b:Tag>
    <b:SourceType>Book</b:SourceType>
    <b:Guid>{CB4C6240-6759-449E-9386-5C22DC13A79D}</b:Guid>
    <b:Title>Statistiek, validatie en meetonzekerheid voor het laboratorium</b:Title>
    <b:Year>2008</b:Year>
    <b:Publisher>Syntax Media</b:Publisher>
    <b:City>Arnhem</b:City>
    <b:Author>
      <b:Author>
        <b:NameList>
          <b:Person>
            <b:Last>Klaessens</b:Last>
            <b:Middle>W. A.</b:Middle>
            <b:First>J.</b:First>
          </b:Person>
        </b:NameList>
      </b:Author>
    </b:Author>
    <b:RefOrder>13</b:RefOrder>
  </b:Source>
  <b:Source>
    <b:Tag>Fer18</b:Tag>
    <b:SourceType>BookSection</b:SourceType>
    <b:Guid>{92DBFE13-E630-40EC-A28D-0C6D55D11062}</b:Guid>
    <b:Title>Atomic absorption spectrometry: fundamentals, instrumentation and capabilities</b:Title>
    <b:Year>2018</b:Year>
    <b:Author>
      <b:Author>
        <b:NameList>
          <b:Person>
            <b:Last>Fernandez</b:Last>
            <b:Middle>L.</b:Middle>
            <b:First>B.</b:First>
          </b:Person>
          <b:Person>
            <b:Last>Pereiro</b:Last>
            <b:First>R.</b:First>
          </b:Person>
        </b:NameList>
      </b:Author>
      <b:BookAuthor>
        <b:NameList>
          <b:Person>
            <b:Last>Worsfold</b:Last>
            <b:First>P.</b:First>
          </b:Person>
          <b:Person>
            <b:Last>Poole</b:Last>
            <b:First>C.</b:First>
          </b:Person>
          <b:Person>
            <b:Last>Townshend</b:Last>
            <b:First>A.</b:First>
          </b:Person>
          <b:Person>
            <b:Last>Miro</b:Last>
            <b:First>M.</b:First>
          </b:Person>
        </b:NameList>
      </b:BookAuthor>
    </b:Author>
    <b:Pages>137-143</b:Pages>
    <b:BookTitle>Encyclopedia of Analytical Sciences</b:BookTitle>
    <b:City>Amsterdam</b:City>
    <b:Publisher>Elsevier Ltd.</b:Publisher>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AB2F9-FABD-48DD-A396-CA93C605B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9607</Words>
  <Characters>52842</Characters>
  <Application>Microsoft Office Word</Application>
  <DocSecurity>0</DocSecurity>
  <Lines>440</Lines>
  <Paragraphs>124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Validation of direct analysis of nickel in organic matrix by       F-AAS</vt:lpstr>
      <vt:lpstr>Validation of direct analysis of nickel in organic matrix by       F-AAS</vt:lpstr>
    </vt:vector>
  </TitlesOfParts>
  <Company>HZ University of Applied sciences</Company>
  <LinksUpToDate>false</LinksUpToDate>
  <CharactersWithSpaces>62325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Validation of direct analysis of nickel in organic matrix by       F-AAS</dc:title>
  <dc:subject/>
  <dc:creator>Tonnon, Nicolas</dc:creator>
  <cp:keywords/>
  <dc:description/>
  <cp:lastModifiedBy>J.J.M. de Bruyckere</cp:lastModifiedBy>
  <cp:revision>2</cp:revision>
  <dcterms:created xsi:type="dcterms:W3CDTF">2019-09-30T12:43:00Z</dcterms:created>
  <dcterms:modified xsi:type="dcterms:W3CDTF">2019-09-30T12:43:00Z</dcterms:modified>
</cp:coreProperties>
</file>