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0DC3" w14:textId="2E018A55" w:rsidR="00AD4289" w:rsidRPr="00E86C0B" w:rsidRDefault="003C44F0" w:rsidP="00AD4289">
      <w:pPr>
        <w:rPr>
          <w:rFonts w:cs="Arial"/>
        </w:rPr>
        <w:sectPr w:rsidR="00AD4289" w:rsidRPr="00E86C0B" w:rsidSect="00D82E7D">
          <w:headerReference w:type="even" r:id="rId11"/>
          <w:headerReference w:type="default" r:id="rId12"/>
          <w:footerReference w:type="default" r:id="rId13"/>
          <w:headerReference w:type="first" r:id="rId14"/>
          <w:pgSz w:w="11900" w:h="16840"/>
          <w:pgMar w:top="0" w:right="0" w:bottom="0" w:left="0" w:header="709" w:footer="709" w:gutter="0"/>
          <w:cols w:space="708"/>
          <w:titlePg/>
          <w:docGrid w:linePitch="360"/>
        </w:sectPr>
      </w:pPr>
      <w:r>
        <w:rPr>
          <w:rFonts w:cs="Arial"/>
          <w:noProof/>
        </w:rPr>
        <mc:AlternateContent>
          <mc:Choice Requires="wps">
            <w:drawing>
              <wp:anchor distT="0" distB="0" distL="114300" distR="114300" simplePos="0" relativeHeight="251654144" behindDoc="0" locked="0" layoutInCell="1" allowOverlap="1" wp14:anchorId="4913C6DC" wp14:editId="5F7F6C67">
                <wp:simplePos x="0" y="0"/>
                <wp:positionH relativeFrom="column">
                  <wp:posOffset>424815</wp:posOffset>
                </wp:positionH>
                <wp:positionV relativeFrom="paragraph">
                  <wp:posOffset>7439025</wp:posOffset>
                </wp:positionV>
                <wp:extent cx="4330065" cy="413385"/>
                <wp:effectExtent l="0" t="0" r="0" b="5715"/>
                <wp:wrapNone/>
                <wp:docPr id="56" name="Tekstvak 56"/>
                <wp:cNvGraphicFramePr/>
                <a:graphic xmlns:a="http://schemas.openxmlformats.org/drawingml/2006/main">
                  <a:graphicData uri="http://schemas.microsoft.com/office/word/2010/wordprocessingShape">
                    <wps:wsp>
                      <wps:cNvSpPr txBox="1"/>
                      <wps:spPr>
                        <a:xfrm>
                          <a:off x="0" y="0"/>
                          <a:ext cx="4330065" cy="413385"/>
                        </a:xfrm>
                        <a:prstGeom prst="rect">
                          <a:avLst/>
                        </a:prstGeom>
                        <a:noFill/>
                        <a:ln w="6350">
                          <a:noFill/>
                        </a:ln>
                      </wps:spPr>
                      <wps:txbx>
                        <w:txbxContent>
                          <w:p w14:paraId="40E361BB" w14:textId="6843DD73" w:rsidR="00D46224" w:rsidRPr="001C509C" w:rsidRDefault="00D46224" w:rsidP="00D46224">
                            <w:pPr>
                              <w:rPr>
                                <w:color w:val="3B1F58"/>
                              </w:rPr>
                            </w:pPr>
                            <w:r>
                              <w:rPr>
                                <w:color w:val="3B1F58"/>
                              </w:rPr>
                              <w:t xml:space="preserve">Adviesrapport </w:t>
                            </w:r>
                            <w:r w:rsidR="00201353">
                              <w:rPr>
                                <w:color w:val="3B1F58"/>
                              </w:rPr>
                              <w:t>–</w:t>
                            </w:r>
                            <w:r>
                              <w:rPr>
                                <w:color w:val="3B1F58"/>
                              </w:rPr>
                              <w:t xml:space="preserve"> </w:t>
                            </w:r>
                            <w:r w:rsidR="00201353">
                              <w:rPr>
                                <w:color w:val="3B1F58"/>
                              </w:rPr>
                              <w:t>25 mei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13C6DC" id="_x0000_t202" coordsize="21600,21600" o:spt="202" path="m,l,21600r21600,l21600,xe">
                <v:stroke joinstyle="miter"/>
                <v:path gradientshapeok="t" o:connecttype="rect"/>
              </v:shapetype>
              <v:shape id="Tekstvak 56" o:spid="_x0000_s1026" type="#_x0000_t202" style="position:absolute;margin-left:33.45pt;margin-top:585.75pt;width:340.95pt;height:32.5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" filled="f" stroked="f" strokeweight=".5pt">
                <v:textbox>
                  <w:txbxContent>
                    <w:p w14:paraId="40E361BB" w14:textId="6843DD73" w:rsidR="00D46224" w:rsidRPr="001C509C" w:rsidRDefault="00D46224" w:rsidP="00D46224">
                      <w:pPr>
                        <w:rPr>
                          <w:color w:val="3B1F58"/>
                        </w:rPr>
                      </w:pPr>
                      <w:r>
                        <w:rPr>
                          <w:color w:val="3B1F58"/>
                        </w:rPr>
                        <w:t xml:space="preserve">Adviesrapport </w:t>
                      </w:r>
                      <w:r w:rsidR="00201353">
                        <w:rPr>
                          <w:color w:val="3B1F58"/>
                        </w:rPr>
                        <w:t>–</w:t>
                      </w:r>
                      <w:r>
                        <w:rPr>
                          <w:color w:val="3B1F58"/>
                        </w:rPr>
                        <w:t xml:space="preserve"> </w:t>
                      </w:r>
                      <w:r w:rsidR="00201353">
                        <w:rPr>
                          <w:color w:val="3B1F58"/>
                        </w:rPr>
                        <w:t>25 mei 2021</w:t>
                      </w:r>
                    </w:p>
                  </w:txbxContent>
                </v:textbox>
              </v:shape>
            </w:pict>
          </mc:Fallback>
        </mc:AlternateContent>
      </w:r>
      <w:r>
        <w:rPr>
          <w:rFonts w:cs="Arial"/>
          <w:noProof/>
        </w:rPr>
        <mc:AlternateContent>
          <mc:Choice Requires="wps">
            <w:drawing>
              <wp:anchor distT="0" distB="0" distL="114300" distR="114300" simplePos="0" relativeHeight="251653120" behindDoc="1" locked="0" layoutInCell="1" allowOverlap="1" wp14:anchorId="71014114" wp14:editId="0C24ADB5">
                <wp:simplePos x="0" y="0"/>
                <wp:positionH relativeFrom="column">
                  <wp:posOffset>355600</wp:posOffset>
                </wp:positionH>
                <wp:positionV relativeFrom="paragraph">
                  <wp:posOffset>5193665</wp:posOffset>
                </wp:positionV>
                <wp:extent cx="4949190" cy="2535555"/>
                <wp:effectExtent l="0" t="0" r="0" b="0"/>
                <wp:wrapTight wrapText="bothSides">
                  <wp:wrapPolygon edited="0">
                    <wp:start x="249" y="0"/>
                    <wp:lineTo x="249" y="21421"/>
                    <wp:lineTo x="21284" y="21421"/>
                    <wp:lineTo x="21284" y="0"/>
                    <wp:lineTo x="249" y="0"/>
                  </wp:wrapPolygon>
                </wp:wrapTight>
                <wp:docPr id="55" name="Tekstvak 55"/>
                <wp:cNvGraphicFramePr/>
                <a:graphic xmlns:a="http://schemas.openxmlformats.org/drawingml/2006/main">
                  <a:graphicData uri="http://schemas.microsoft.com/office/word/2010/wordprocessingShape">
                    <wps:wsp>
                      <wps:cNvSpPr txBox="1"/>
                      <wps:spPr>
                        <a:xfrm>
                          <a:off x="0" y="0"/>
                          <a:ext cx="4949190" cy="2535555"/>
                        </a:xfrm>
                        <a:prstGeom prst="rect">
                          <a:avLst/>
                        </a:prstGeom>
                        <a:noFill/>
                        <a:ln w="6350">
                          <a:noFill/>
                        </a:ln>
                      </wps:spPr>
                      <wps:txbx>
                        <w:txbxContent>
                          <w:p w14:paraId="553856A7" w14:textId="77777777" w:rsidR="001660AD" w:rsidRPr="00174BB2" w:rsidRDefault="001660AD" w:rsidP="001660AD">
                            <w:pPr>
                              <w:rPr>
                                <w:rFonts w:ascii="Arial Black" w:hAnsi="Arial Black"/>
                                <w:b/>
                                <w:color w:val="FFFFFF" w:themeColor="background1"/>
                                <w:sz w:val="110"/>
                                <w:szCs w:val="110"/>
                              </w:rPr>
                            </w:pPr>
                            <w:r w:rsidRPr="00174BB2">
                              <w:rPr>
                                <w:rFonts w:ascii="Arial Black" w:hAnsi="Arial Black"/>
                                <w:b/>
                                <w:color w:val="FFFFFF" w:themeColor="background1"/>
                                <w:sz w:val="110"/>
                                <w:szCs w:val="110"/>
                              </w:rPr>
                              <w:t>Hire to</w:t>
                            </w:r>
                          </w:p>
                          <w:p w14:paraId="6D61294B" w14:textId="77777777" w:rsidR="001660AD" w:rsidRPr="00174BB2" w:rsidRDefault="001660AD" w:rsidP="001660AD">
                            <w:pPr>
                              <w:rPr>
                                <w:rFonts w:ascii="Arial Black" w:hAnsi="Arial Black"/>
                                <w:b/>
                                <w:color w:val="FFFFFF" w:themeColor="background1"/>
                                <w:sz w:val="110"/>
                                <w:szCs w:val="110"/>
                              </w:rPr>
                            </w:pPr>
                            <w:r w:rsidRPr="00174BB2">
                              <w:rPr>
                                <w:rFonts w:ascii="Arial Black" w:hAnsi="Arial Black"/>
                                <w:b/>
                                <w:color w:val="FFFFFF" w:themeColor="background1"/>
                                <w:sz w:val="110"/>
                                <w:szCs w:val="110"/>
                              </w:rPr>
                              <w:t>Retire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14114" id="Tekstvak 55" o:spid="_x0000_s1027" type="#_x0000_t202" style="position:absolute;margin-left:28pt;margin-top:408.95pt;width:389.7pt;height:19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" filled="f" stroked="f" strokeweight=".5pt">
                <v:textbox>
                  <w:txbxContent>
                    <w:p w14:paraId="553856A7" w14:textId="77777777" w:rsidR="001660AD" w:rsidRPr="00174BB2" w:rsidRDefault="001660AD" w:rsidP="001660AD">
                      <w:pPr>
                        <w:rPr>
                          <w:rFonts w:ascii="Arial Black" w:hAnsi="Arial Black"/>
                          <w:b/>
                          <w:color w:val="FFFFFF" w:themeColor="background1"/>
                          <w:sz w:val="110"/>
                          <w:szCs w:val="110"/>
                        </w:rPr>
                      </w:pPr>
                      <w:r w:rsidRPr="00174BB2">
                        <w:rPr>
                          <w:rFonts w:ascii="Arial Black" w:hAnsi="Arial Black"/>
                          <w:b/>
                          <w:color w:val="FFFFFF" w:themeColor="background1"/>
                          <w:sz w:val="110"/>
                          <w:szCs w:val="110"/>
                        </w:rPr>
                        <w:t>Hire to</w:t>
                      </w:r>
                    </w:p>
                    <w:p w14:paraId="6D61294B" w14:textId="77777777" w:rsidR="001660AD" w:rsidRPr="00174BB2" w:rsidRDefault="001660AD" w:rsidP="001660AD">
                      <w:pPr>
                        <w:rPr>
                          <w:rFonts w:ascii="Arial Black" w:hAnsi="Arial Black"/>
                          <w:b/>
                          <w:color w:val="FFFFFF" w:themeColor="background1"/>
                          <w:sz w:val="110"/>
                          <w:szCs w:val="110"/>
                        </w:rPr>
                      </w:pPr>
                      <w:r w:rsidRPr="00174BB2">
                        <w:rPr>
                          <w:rFonts w:ascii="Arial Black" w:hAnsi="Arial Black"/>
                          <w:b/>
                          <w:color w:val="FFFFFF" w:themeColor="background1"/>
                          <w:sz w:val="110"/>
                          <w:szCs w:val="110"/>
                        </w:rPr>
                        <w:t>Retire</w:t>
                      </w:r>
                    </w:p>
                  </w:txbxContent>
                </v:textbox>
                <w10:wrap type="tight"/>
              </v:shape>
            </w:pict>
          </mc:Fallback>
        </mc:AlternateContent>
      </w:r>
      <w:r w:rsidR="00AD4289" w:rsidRPr="00EC704F">
        <w:rPr>
          <w:rFonts w:cs="Arial"/>
          <w:noProof/>
        </w:rPr>
        <w:drawing>
          <wp:anchor distT="0" distB="0" distL="114300" distR="114300" simplePos="0" relativeHeight="251649024" behindDoc="1" locked="0" layoutInCell="1" allowOverlap="1" wp14:anchorId="20C63E07" wp14:editId="091DE8B8">
            <wp:simplePos x="0" y="0"/>
            <wp:positionH relativeFrom="margin">
              <wp:align>left</wp:align>
            </wp:positionH>
            <wp:positionV relativeFrom="paragraph">
              <wp:posOffset>-610870</wp:posOffset>
            </wp:positionV>
            <wp:extent cx="7555230" cy="10687685"/>
            <wp:effectExtent l="0" t="0" r="762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5230" cy="10687685"/>
                    </a:xfrm>
                    <a:prstGeom prst="rect">
                      <a:avLst/>
                    </a:prstGeom>
                  </pic:spPr>
                </pic:pic>
              </a:graphicData>
            </a:graphic>
            <wp14:sizeRelH relativeFrom="page">
              <wp14:pctWidth>0</wp14:pctWidth>
            </wp14:sizeRelH>
            <wp14:sizeRelV relativeFrom="page">
              <wp14:pctHeight>0</wp14:pctHeight>
            </wp14:sizeRelV>
          </wp:anchor>
        </w:drawing>
      </w:r>
    </w:p>
    <w:p w14:paraId="64A9C455" w14:textId="77777777" w:rsidR="00AD4289" w:rsidRPr="00F3734F" w:rsidRDefault="00AD4289" w:rsidP="00AD4289">
      <w:pPr>
        <w:rPr>
          <w:rFonts w:ascii="Arial Black" w:hAnsi="Arial Black"/>
          <w:b/>
          <w:bCs/>
          <w:sz w:val="56"/>
          <w:szCs w:val="56"/>
        </w:rPr>
      </w:pPr>
      <w:r w:rsidRPr="00F3734F">
        <w:rPr>
          <w:rFonts w:ascii="Arial Black" w:hAnsi="Arial Black"/>
          <w:b/>
          <w:bCs/>
          <w:sz w:val="56"/>
          <w:szCs w:val="56"/>
        </w:rPr>
        <w:lastRenderedPageBreak/>
        <w:t>HIRE TO RETIRE</w:t>
      </w:r>
    </w:p>
    <w:p w14:paraId="5FDDF08E" w14:textId="77777777" w:rsidR="00AD4289" w:rsidRDefault="00AD4289" w:rsidP="00AD4289"/>
    <w:p w14:paraId="60626534" w14:textId="77777777" w:rsidR="00AD4289" w:rsidRDefault="00AD4289" w:rsidP="00AD4289">
      <w:pPr>
        <w:rPr>
          <w:i/>
          <w:iCs/>
        </w:rPr>
      </w:pPr>
      <w:r>
        <w:rPr>
          <w:i/>
          <w:iCs/>
        </w:rPr>
        <w:t>Een adviesrapport</w:t>
      </w:r>
      <w:r w:rsidRPr="00603CEF">
        <w:rPr>
          <w:i/>
          <w:iCs/>
        </w:rPr>
        <w:t xml:space="preserve"> voor Aethon Flex om de doorlooptijd van het proces van aanname tot</w:t>
      </w:r>
      <w:r>
        <w:rPr>
          <w:i/>
          <w:iCs/>
        </w:rPr>
        <w:t xml:space="preserve"> </w:t>
      </w:r>
      <w:r w:rsidRPr="00603CEF">
        <w:rPr>
          <w:i/>
          <w:iCs/>
        </w:rPr>
        <w:t>aan eerste werkdag te reduceren.</w:t>
      </w:r>
    </w:p>
    <w:p w14:paraId="39D17221" w14:textId="77777777" w:rsidR="00AD4289" w:rsidRDefault="00AD4289" w:rsidP="00AD4289">
      <w:pPr>
        <w:rPr>
          <w:i/>
          <w:iCs/>
        </w:rPr>
      </w:pPr>
    </w:p>
    <w:p w14:paraId="33142798" w14:textId="77777777" w:rsidR="00AD4289" w:rsidRPr="00254BEF" w:rsidRDefault="00AD4289" w:rsidP="00AD4289"/>
    <w:p w14:paraId="273FB043" w14:textId="77777777" w:rsidR="00AD4289" w:rsidRPr="00254BEF" w:rsidRDefault="00AD4289" w:rsidP="00AD4289"/>
    <w:p w14:paraId="5159BD1A" w14:textId="77777777" w:rsidR="00AD4289" w:rsidRPr="00254BEF" w:rsidRDefault="00AD4289" w:rsidP="00AD4289"/>
    <w:p w14:paraId="7AB86236" w14:textId="77777777" w:rsidR="00AD4289" w:rsidRDefault="00AD4289" w:rsidP="00AD4289">
      <w:pPr>
        <w:rPr>
          <w:i/>
          <w:iCs/>
        </w:rPr>
      </w:pPr>
    </w:p>
    <w:p w14:paraId="0E9CB4AC" w14:textId="77777777" w:rsidR="00AD4289" w:rsidRDefault="00AD4289" w:rsidP="00AD4289"/>
    <w:tbl>
      <w:tblPr>
        <w:tblStyle w:val="AethonTabelstijl1"/>
        <w:tblW w:w="0" w:type="auto"/>
        <w:tblLook w:val="04A0" w:firstRow="1" w:lastRow="0" w:firstColumn="1" w:lastColumn="0" w:noHBand="0" w:noVBand="1"/>
      </w:tblPr>
      <w:tblGrid>
        <w:gridCol w:w="4407"/>
        <w:gridCol w:w="4665"/>
      </w:tblGrid>
      <w:tr w:rsidR="00AD4289" w14:paraId="312FCE9B" w14:textId="77777777" w:rsidTr="00D82E7D">
        <w:trPr>
          <w:trHeight w:val="737"/>
        </w:trPr>
        <w:tc>
          <w:tcPr>
            <w:tcW w:w="4924" w:type="dxa"/>
          </w:tcPr>
          <w:p w14:paraId="2CCBD21F" w14:textId="77777777" w:rsidR="00AD4289" w:rsidRPr="0032472A" w:rsidRDefault="00AD4289" w:rsidP="00D82E7D">
            <w:pPr>
              <w:rPr>
                <w:b/>
                <w:bCs/>
              </w:rPr>
            </w:pPr>
            <w:r w:rsidRPr="0032472A">
              <w:rPr>
                <w:b/>
                <w:bCs/>
              </w:rPr>
              <w:t>Student</w:t>
            </w:r>
          </w:p>
        </w:tc>
        <w:tc>
          <w:tcPr>
            <w:tcW w:w="4924" w:type="dxa"/>
          </w:tcPr>
          <w:p w14:paraId="2248CC7A" w14:textId="77777777" w:rsidR="00AD4289" w:rsidRDefault="00AD4289" w:rsidP="00D82E7D">
            <w:pPr>
              <w:jc w:val="right"/>
            </w:pPr>
            <w:r>
              <w:t>E. Van Veen (1718539)</w:t>
            </w:r>
          </w:p>
          <w:p w14:paraId="5DD9164C" w14:textId="77777777" w:rsidR="00AD4289" w:rsidRDefault="00AC39A4" w:rsidP="00D82E7D">
            <w:pPr>
              <w:jc w:val="right"/>
              <w:rPr>
                <w:rStyle w:val="Hyperlink"/>
              </w:rPr>
            </w:pPr>
            <w:hyperlink r:id="rId16" w:history="1">
              <w:r w:rsidR="00AD4289" w:rsidRPr="00E84D46">
                <w:rPr>
                  <w:rStyle w:val="Hyperlink"/>
                </w:rPr>
                <w:t>eva.vanveen@student.hu.nl</w:t>
              </w:r>
            </w:hyperlink>
          </w:p>
          <w:p w14:paraId="6C39415E" w14:textId="77777777" w:rsidR="00AD4289" w:rsidRDefault="00AC39A4" w:rsidP="00D82E7D">
            <w:pPr>
              <w:jc w:val="right"/>
            </w:pPr>
            <w:hyperlink r:id="rId17" w:history="1">
              <w:r w:rsidR="00AD4289" w:rsidRPr="00246508">
                <w:rPr>
                  <w:rStyle w:val="Hyperlink"/>
                </w:rPr>
                <w:t>eva.vanveen@aethon.nl</w:t>
              </w:r>
            </w:hyperlink>
            <w:r w:rsidR="00AD4289">
              <w:t xml:space="preserve"> </w:t>
            </w:r>
          </w:p>
          <w:p w14:paraId="6B8D923B" w14:textId="77777777" w:rsidR="00AD4289" w:rsidRPr="0029330E" w:rsidRDefault="00AD4289" w:rsidP="00D82E7D">
            <w:pPr>
              <w:jc w:val="right"/>
            </w:pPr>
          </w:p>
        </w:tc>
      </w:tr>
      <w:tr w:rsidR="00AD4289" w:rsidRPr="0029330E" w14:paraId="49CABA53" w14:textId="77777777" w:rsidTr="00D82E7D">
        <w:trPr>
          <w:trHeight w:val="737"/>
        </w:trPr>
        <w:tc>
          <w:tcPr>
            <w:tcW w:w="4924" w:type="dxa"/>
          </w:tcPr>
          <w:p w14:paraId="1215DCD0" w14:textId="77777777" w:rsidR="00AD4289" w:rsidRPr="0032472A" w:rsidRDefault="00AD4289" w:rsidP="00D82E7D">
            <w:pPr>
              <w:rPr>
                <w:b/>
                <w:bCs/>
              </w:rPr>
            </w:pPr>
            <w:r w:rsidRPr="0032472A">
              <w:rPr>
                <w:b/>
                <w:bCs/>
              </w:rPr>
              <w:t>Bedrijfsbegeleider</w:t>
            </w:r>
          </w:p>
        </w:tc>
        <w:tc>
          <w:tcPr>
            <w:tcW w:w="4924" w:type="dxa"/>
          </w:tcPr>
          <w:p w14:paraId="6BC4DC7F" w14:textId="77777777" w:rsidR="00AD4289" w:rsidRDefault="00AD4289" w:rsidP="00D82E7D">
            <w:pPr>
              <w:jc w:val="right"/>
            </w:pPr>
            <w:r>
              <w:t>R. Den Haan</w:t>
            </w:r>
          </w:p>
          <w:p w14:paraId="7A4BD22B" w14:textId="77777777" w:rsidR="00AD4289" w:rsidRPr="0029330E" w:rsidRDefault="00AC39A4" w:rsidP="00D82E7D">
            <w:pPr>
              <w:jc w:val="right"/>
            </w:pPr>
            <w:hyperlink r:id="rId18" w:history="1">
              <w:r w:rsidR="00AD4289" w:rsidRPr="00E84D46">
                <w:rPr>
                  <w:rStyle w:val="Hyperlink"/>
                </w:rPr>
                <w:t>rinske.denhaan@aethon.nl</w:t>
              </w:r>
            </w:hyperlink>
            <w:r w:rsidR="00AD4289">
              <w:t xml:space="preserve"> </w:t>
            </w:r>
          </w:p>
        </w:tc>
      </w:tr>
      <w:tr w:rsidR="00AD4289" w:rsidRPr="0029330E" w14:paraId="1B051349" w14:textId="77777777" w:rsidTr="00D82E7D">
        <w:trPr>
          <w:trHeight w:val="737"/>
        </w:trPr>
        <w:tc>
          <w:tcPr>
            <w:tcW w:w="4924" w:type="dxa"/>
          </w:tcPr>
          <w:p w14:paraId="015AE1FD" w14:textId="77777777" w:rsidR="00AD4289" w:rsidRPr="0032472A" w:rsidRDefault="00AD4289" w:rsidP="00D82E7D">
            <w:pPr>
              <w:rPr>
                <w:b/>
                <w:bCs/>
              </w:rPr>
            </w:pPr>
            <w:r w:rsidRPr="0032472A">
              <w:rPr>
                <w:b/>
                <w:bCs/>
              </w:rPr>
              <w:t>Bedrijfsbegeleider</w:t>
            </w:r>
          </w:p>
        </w:tc>
        <w:tc>
          <w:tcPr>
            <w:tcW w:w="4924" w:type="dxa"/>
          </w:tcPr>
          <w:p w14:paraId="169C669A" w14:textId="77777777" w:rsidR="00AD4289" w:rsidRDefault="00AD4289" w:rsidP="00D82E7D">
            <w:pPr>
              <w:jc w:val="right"/>
            </w:pPr>
            <w:r>
              <w:t>M. Van der Velden</w:t>
            </w:r>
          </w:p>
          <w:p w14:paraId="0918E490" w14:textId="77777777" w:rsidR="00AD4289" w:rsidRPr="0029330E" w:rsidRDefault="00AC39A4" w:rsidP="00D82E7D">
            <w:pPr>
              <w:jc w:val="right"/>
            </w:pPr>
            <w:hyperlink r:id="rId19" w:history="1">
              <w:r w:rsidR="00AD4289" w:rsidRPr="00E84D46">
                <w:rPr>
                  <w:rStyle w:val="Hyperlink"/>
                </w:rPr>
                <w:t>martijn.vandervelden@aethon.nl</w:t>
              </w:r>
            </w:hyperlink>
            <w:r w:rsidR="00AD4289">
              <w:t xml:space="preserve"> </w:t>
            </w:r>
          </w:p>
        </w:tc>
      </w:tr>
      <w:tr w:rsidR="00AD4289" w:rsidRPr="003E5E99" w14:paraId="1B9EC83C" w14:textId="77777777" w:rsidTr="00D82E7D">
        <w:trPr>
          <w:trHeight w:val="737"/>
        </w:trPr>
        <w:tc>
          <w:tcPr>
            <w:tcW w:w="4924" w:type="dxa"/>
          </w:tcPr>
          <w:p w14:paraId="2CC1A4BC" w14:textId="77777777" w:rsidR="00AD4289" w:rsidRPr="0032472A" w:rsidRDefault="00AD4289" w:rsidP="00D82E7D">
            <w:pPr>
              <w:rPr>
                <w:b/>
                <w:bCs/>
              </w:rPr>
            </w:pPr>
            <w:r w:rsidRPr="0032472A">
              <w:rPr>
                <w:b/>
                <w:bCs/>
              </w:rPr>
              <w:t>Eerste beoordelaar</w:t>
            </w:r>
          </w:p>
        </w:tc>
        <w:tc>
          <w:tcPr>
            <w:tcW w:w="4924" w:type="dxa"/>
          </w:tcPr>
          <w:p w14:paraId="1BD98DE3" w14:textId="77777777" w:rsidR="00AD4289" w:rsidRPr="00F42ECF" w:rsidRDefault="00AD4289" w:rsidP="00D82E7D">
            <w:pPr>
              <w:jc w:val="right"/>
              <w:rPr>
                <w:lang w:val="en-US"/>
              </w:rPr>
            </w:pPr>
            <w:r w:rsidRPr="00F42ECF">
              <w:rPr>
                <w:lang w:val="en-US"/>
              </w:rPr>
              <w:t>J.W.A. Koevoets</w:t>
            </w:r>
          </w:p>
          <w:p w14:paraId="04250789" w14:textId="77777777" w:rsidR="00AD4289" w:rsidRPr="00F42ECF" w:rsidRDefault="00AC39A4" w:rsidP="00D82E7D">
            <w:pPr>
              <w:jc w:val="right"/>
              <w:rPr>
                <w:lang w:val="en-US"/>
              </w:rPr>
            </w:pPr>
            <w:hyperlink r:id="rId20" w:history="1">
              <w:r w:rsidR="00AD4289" w:rsidRPr="00F42ECF">
                <w:rPr>
                  <w:rStyle w:val="Hyperlink"/>
                  <w:lang w:val="en-US"/>
                </w:rPr>
                <w:t>joost.koevoets@hu.nl</w:t>
              </w:r>
            </w:hyperlink>
          </w:p>
        </w:tc>
      </w:tr>
      <w:tr w:rsidR="00AD4289" w:rsidRPr="0029330E" w14:paraId="0E347968" w14:textId="77777777" w:rsidTr="00D82E7D">
        <w:trPr>
          <w:trHeight w:val="737"/>
        </w:trPr>
        <w:tc>
          <w:tcPr>
            <w:tcW w:w="4924" w:type="dxa"/>
          </w:tcPr>
          <w:p w14:paraId="35745D22" w14:textId="77777777" w:rsidR="00AD4289" w:rsidRPr="0032472A" w:rsidRDefault="00AD4289" w:rsidP="00D82E7D">
            <w:pPr>
              <w:rPr>
                <w:b/>
                <w:bCs/>
              </w:rPr>
            </w:pPr>
            <w:r w:rsidRPr="0032472A">
              <w:rPr>
                <w:b/>
                <w:bCs/>
              </w:rPr>
              <w:t xml:space="preserve">Begeleider </w:t>
            </w:r>
            <w:r>
              <w:rPr>
                <w:b/>
                <w:bCs/>
              </w:rPr>
              <w:t>onderwijsinstelling</w:t>
            </w:r>
          </w:p>
          <w:p w14:paraId="4C25AD71" w14:textId="77777777" w:rsidR="00AD4289" w:rsidRPr="0032472A" w:rsidRDefault="00AD4289" w:rsidP="00D82E7D">
            <w:pPr>
              <w:rPr>
                <w:b/>
                <w:bCs/>
              </w:rPr>
            </w:pPr>
            <w:r w:rsidRPr="0032472A">
              <w:rPr>
                <w:b/>
                <w:bCs/>
              </w:rPr>
              <w:t xml:space="preserve">Tweede beoordelaar </w:t>
            </w:r>
          </w:p>
        </w:tc>
        <w:tc>
          <w:tcPr>
            <w:tcW w:w="4924" w:type="dxa"/>
          </w:tcPr>
          <w:p w14:paraId="5C7BA02A" w14:textId="77777777" w:rsidR="00AD4289" w:rsidRDefault="00AD4289" w:rsidP="00D82E7D">
            <w:pPr>
              <w:jc w:val="right"/>
            </w:pPr>
            <w:r>
              <w:t>B.J. De Zeeuw</w:t>
            </w:r>
          </w:p>
          <w:p w14:paraId="0DBC5C7A" w14:textId="77777777" w:rsidR="00AD4289" w:rsidRDefault="00AC39A4" w:rsidP="00D82E7D">
            <w:pPr>
              <w:jc w:val="right"/>
            </w:pPr>
            <w:hyperlink r:id="rId21" w:history="1">
              <w:r w:rsidR="00AD4289" w:rsidRPr="00E84D46">
                <w:rPr>
                  <w:rStyle w:val="Hyperlink"/>
                </w:rPr>
                <w:t>brenda.dezeeuw@hu.nl</w:t>
              </w:r>
            </w:hyperlink>
            <w:r w:rsidR="00AD4289">
              <w:t xml:space="preserve"> </w:t>
            </w:r>
          </w:p>
        </w:tc>
      </w:tr>
      <w:tr w:rsidR="00AD4289" w:rsidRPr="002C183B" w14:paraId="29A86212" w14:textId="77777777" w:rsidTr="00D82E7D">
        <w:trPr>
          <w:trHeight w:val="737"/>
        </w:trPr>
        <w:tc>
          <w:tcPr>
            <w:tcW w:w="4924" w:type="dxa"/>
          </w:tcPr>
          <w:p w14:paraId="0E225065" w14:textId="77777777" w:rsidR="00AD4289" w:rsidRPr="0032472A" w:rsidRDefault="00AD4289" w:rsidP="00D82E7D">
            <w:pPr>
              <w:rPr>
                <w:b/>
                <w:bCs/>
              </w:rPr>
            </w:pPr>
            <w:r w:rsidRPr="0032472A">
              <w:rPr>
                <w:b/>
                <w:bCs/>
              </w:rPr>
              <w:t>Opdrachtgever</w:t>
            </w:r>
          </w:p>
        </w:tc>
        <w:tc>
          <w:tcPr>
            <w:tcW w:w="4924" w:type="dxa"/>
          </w:tcPr>
          <w:p w14:paraId="5572DC5A" w14:textId="77777777" w:rsidR="00AD4289" w:rsidRPr="002C183B" w:rsidRDefault="00AD4289" w:rsidP="00D82E7D">
            <w:pPr>
              <w:jc w:val="right"/>
              <w:rPr>
                <w:lang w:val="en-US"/>
              </w:rPr>
            </w:pPr>
            <w:r w:rsidRPr="002C183B">
              <w:rPr>
                <w:lang w:val="en-US"/>
              </w:rPr>
              <w:t xml:space="preserve">L. </w:t>
            </w:r>
            <w:proofErr w:type="spellStart"/>
            <w:r w:rsidRPr="002C183B">
              <w:rPr>
                <w:lang w:val="en-US"/>
              </w:rPr>
              <w:t>Griffioen</w:t>
            </w:r>
            <w:proofErr w:type="spellEnd"/>
            <w:r w:rsidRPr="002C183B">
              <w:rPr>
                <w:lang w:val="en-US"/>
              </w:rPr>
              <w:t xml:space="preserve"> – Aethon Holding </w:t>
            </w:r>
            <w:r>
              <w:rPr>
                <w:lang w:val="en-US"/>
              </w:rPr>
              <w:t>B.V.</w:t>
            </w:r>
          </w:p>
          <w:p w14:paraId="327C423C" w14:textId="77777777" w:rsidR="00AD4289" w:rsidRPr="00F3734F" w:rsidRDefault="00AC39A4" w:rsidP="00D82E7D">
            <w:pPr>
              <w:jc w:val="right"/>
            </w:pPr>
            <w:hyperlink r:id="rId22" w:history="1">
              <w:r w:rsidR="00AD4289" w:rsidRPr="00F3734F">
                <w:rPr>
                  <w:rStyle w:val="Hyperlink"/>
                </w:rPr>
                <w:t>liesbeth.griffioen@aethon.nl</w:t>
              </w:r>
            </w:hyperlink>
            <w:r w:rsidR="00AD4289" w:rsidRPr="00F3734F">
              <w:t xml:space="preserve"> </w:t>
            </w:r>
          </w:p>
          <w:p w14:paraId="6405D3F5" w14:textId="77777777" w:rsidR="00AD4289" w:rsidRPr="00F3734F" w:rsidRDefault="00AD4289" w:rsidP="00D82E7D">
            <w:pPr>
              <w:jc w:val="right"/>
            </w:pPr>
            <w:r w:rsidRPr="00F3734F">
              <w:t>Braillelaan 9</w:t>
            </w:r>
          </w:p>
          <w:p w14:paraId="4EA147E1" w14:textId="77777777" w:rsidR="00AD4289" w:rsidRDefault="00AD4289" w:rsidP="00D82E7D">
            <w:pPr>
              <w:jc w:val="right"/>
              <w:rPr>
                <w:lang w:val="en-US"/>
              </w:rPr>
            </w:pPr>
            <w:r>
              <w:rPr>
                <w:lang w:val="en-US"/>
              </w:rPr>
              <w:t>2289CL, Rijswijk</w:t>
            </w:r>
          </w:p>
          <w:p w14:paraId="1C4F4F78" w14:textId="77777777" w:rsidR="00AD4289" w:rsidRPr="002C183B" w:rsidRDefault="00AD4289" w:rsidP="00D82E7D">
            <w:pPr>
              <w:jc w:val="right"/>
              <w:rPr>
                <w:lang w:val="en-US"/>
              </w:rPr>
            </w:pPr>
          </w:p>
        </w:tc>
      </w:tr>
      <w:tr w:rsidR="00AD4289" w:rsidRPr="0029330E" w14:paraId="2603C6E2" w14:textId="77777777" w:rsidTr="00D82E7D">
        <w:trPr>
          <w:trHeight w:val="737"/>
        </w:trPr>
        <w:tc>
          <w:tcPr>
            <w:tcW w:w="4924" w:type="dxa"/>
          </w:tcPr>
          <w:p w14:paraId="582B003B" w14:textId="77777777" w:rsidR="00AD4289" w:rsidRDefault="00AD4289" w:rsidP="00D82E7D">
            <w:pPr>
              <w:rPr>
                <w:b/>
                <w:bCs/>
              </w:rPr>
            </w:pPr>
            <w:r w:rsidRPr="0032472A">
              <w:rPr>
                <w:b/>
                <w:bCs/>
              </w:rPr>
              <w:t>Onderwijsinstelling</w:t>
            </w:r>
          </w:p>
          <w:p w14:paraId="3D50609B" w14:textId="77777777" w:rsidR="00500738" w:rsidRDefault="00500738" w:rsidP="00D82E7D">
            <w:pPr>
              <w:rPr>
                <w:b/>
                <w:bCs/>
              </w:rPr>
            </w:pPr>
          </w:p>
          <w:p w14:paraId="6DF2FE09" w14:textId="77777777" w:rsidR="00500738" w:rsidRDefault="00500738" w:rsidP="00D82E7D">
            <w:pPr>
              <w:rPr>
                <w:b/>
                <w:bCs/>
              </w:rPr>
            </w:pPr>
          </w:p>
          <w:p w14:paraId="46F28F4B" w14:textId="77777777" w:rsidR="00500738" w:rsidRDefault="00500738" w:rsidP="00D82E7D">
            <w:pPr>
              <w:rPr>
                <w:b/>
                <w:bCs/>
              </w:rPr>
            </w:pPr>
          </w:p>
          <w:p w14:paraId="00F1CC24" w14:textId="77777777" w:rsidR="00500738" w:rsidRDefault="00500738" w:rsidP="00D82E7D">
            <w:pPr>
              <w:rPr>
                <w:b/>
                <w:bCs/>
              </w:rPr>
            </w:pPr>
          </w:p>
          <w:p w14:paraId="3BC71E36" w14:textId="62701566" w:rsidR="00500738" w:rsidRPr="0032472A" w:rsidRDefault="00500738" w:rsidP="00D82E7D">
            <w:pPr>
              <w:rPr>
                <w:b/>
                <w:bCs/>
              </w:rPr>
            </w:pPr>
            <w:r>
              <w:rPr>
                <w:b/>
                <w:bCs/>
              </w:rPr>
              <w:t>Opleiding</w:t>
            </w:r>
          </w:p>
        </w:tc>
        <w:tc>
          <w:tcPr>
            <w:tcW w:w="4924" w:type="dxa"/>
          </w:tcPr>
          <w:p w14:paraId="60DED701" w14:textId="7C25935A" w:rsidR="00AD4289" w:rsidRDefault="00AD4289" w:rsidP="00D82E7D">
            <w:pPr>
              <w:jc w:val="right"/>
            </w:pPr>
            <w:r>
              <w:t>Hogeschool Utrecht</w:t>
            </w:r>
          </w:p>
          <w:p w14:paraId="5FEB35F3" w14:textId="77777777" w:rsidR="00AD4289" w:rsidRDefault="00AD4289" w:rsidP="00D82E7D">
            <w:pPr>
              <w:jc w:val="right"/>
            </w:pPr>
            <w:r>
              <w:t>Institute for Desgin &amp; Engineering</w:t>
            </w:r>
          </w:p>
          <w:p w14:paraId="5D819D64" w14:textId="77777777" w:rsidR="00AD4289" w:rsidRDefault="00AD4289" w:rsidP="00D82E7D">
            <w:pPr>
              <w:jc w:val="right"/>
            </w:pPr>
            <w:r>
              <w:t>Padualaan</w:t>
            </w:r>
          </w:p>
          <w:p w14:paraId="507FF7AB" w14:textId="4563BCAD" w:rsidR="00AD4289" w:rsidRDefault="00AD4289" w:rsidP="00D82E7D">
            <w:pPr>
              <w:jc w:val="right"/>
            </w:pPr>
            <w:r>
              <w:t>3584CH, Utrecht</w:t>
            </w:r>
          </w:p>
          <w:p w14:paraId="1E4A238C" w14:textId="595B96A9" w:rsidR="00500738" w:rsidRDefault="00500738" w:rsidP="00D82E7D">
            <w:pPr>
              <w:jc w:val="right"/>
            </w:pPr>
          </w:p>
          <w:p w14:paraId="29AFAA69" w14:textId="2481ECA0" w:rsidR="00500738" w:rsidRDefault="00500738" w:rsidP="00500738">
            <w:pPr>
              <w:jc w:val="right"/>
            </w:pPr>
            <w:r>
              <w:t>B Technische Bedrijfskunde</w:t>
            </w:r>
          </w:p>
          <w:p w14:paraId="584D3C01" w14:textId="77777777" w:rsidR="00AD4289" w:rsidRDefault="00AD4289" w:rsidP="00D82E7D">
            <w:pPr>
              <w:jc w:val="right"/>
            </w:pPr>
          </w:p>
        </w:tc>
      </w:tr>
      <w:tr w:rsidR="00AD4289" w:rsidRPr="0029330E" w14:paraId="607A9A5E" w14:textId="77777777" w:rsidTr="00D82E7D">
        <w:trPr>
          <w:trHeight w:val="737"/>
        </w:trPr>
        <w:tc>
          <w:tcPr>
            <w:tcW w:w="4924" w:type="dxa"/>
          </w:tcPr>
          <w:p w14:paraId="79F1A1BE" w14:textId="77777777" w:rsidR="00AD4289" w:rsidRPr="0032472A" w:rsidRDefault="00AD4289" w:rsidP="00D82E7D">
            <w:pPr>
              <w:rPr>
                <w:b/>
                <w:bCs/>
              </w:rPr>
            </w:pPr>
            <w:r w:rsidRPr="0032472A">
              <w:rPr>
                <w:b/>
                <w:bCs/>
              </w:rPr>
              <w:t>Datum</w:t>
            </w:r>
          </w:p>
        </w:tc>
        <w:tc>
          <w:tcPr>
            <w:tcW w:w="4924" w:type="dxa"/>
          </w:tcPr>
          <w:p w14:paraId="45D6E777" w14:textId="038C346A" w:rsidR="00AD4289" w:rsidRDefault="00201353" w:rsidP="00D82E7D">
            <w:pPr>
              <w:jc w:val="right"/>
            </w:pPr>
            <w:r>
              <w:t>25</w:t>
            </w:r>
            <w:r w:rsidR="00AD4289">
              <w:t>-</w:t>
            </w:r>
            <w:r>
              <w:t>05</w:t>
            </w:r>
            <w:r w:rsidR="00AD4289">
              <w:t>-2021</w:t>
            </w:r>
          </w:p>
        </w:tc>
      </w:tr>
      <w:tr w:rsidR="00AD4289" w:rsidRPr="0029330E" w14:paraId="62F78EC3" w14:textId="77777777" w:rsidTr="00D82E7D">
        <w:trPr>
          <w:trHeight w:val="737"/>
        </w:trPr>
        <w:tc>
          <w:tcPr>
            <w:tcW w:w="4924" w:type="dxa"/>
          </w:tcPr>
          <w:p w14:paraId="5A80F5B1" w14:textId="77777777" w:rsidR="00AD4289" w:rsidRPr="0032472A" w:rsidRDefault="00AD4289" w:rsidP="00D82E7D">
            <w:pPr>
              <w:rPr>
                <w:b/>
                <w:bCs/>
              </w:rPr>
            </w:pPr>
            <w:r w:rsidRPr="0032472A">
              <w:rPr>
                <w:b/>
                <w:bCs/>
              </w:rPr>
              <w:t>Versie</w:t>
            </w:r>
          </w:p>
        </w:tc>
        <w:tc>
          <w:tcPr>
            <w:tcW w:w="4924" w:type="dxa"/>
          </w:tcPr>
          <w:p w14:paraId="205E7692" w14:textId="161B6E81" w:rsidR="00AD4289" w:rsidRDefault="00201353" w:rsidP="00D82E7D">
            <w:pPr>
              <w:jc w:val="right"/>
            </w:pPr>
            <w:r>
              <w:t>Eindversie</w:t>
            </w:r>
          </w:p>
        </w:tc>
      </w:tr>
      <w:tr w:rsidR="00AD4289" w:rsidRPr="0029330E" w14:paraId="04A7B4A0" w14:textId="77777777" w:rsidTr="00D82E7D">
        <w:trPr>
          <w:trHeight w:val="737"/>
        </w:trPr>
        <w:tc>
          <w:tcPr>
            <w:tcW w:w="4924" w:type="dxa"/>
          </w:tcPr>
          <w:p w14:paraId="4E2CB2DE" w14:textId="77777777" w:rsidR="00AD4289" w:rsidRPr="0032472A" w:rsidRDefault="00AD4289" w:rsidP="00D82E7D">
            <w:pPr>
              <w:rPr>
                <w:b/>
                <w:bCs/>
              </w:rPr>
            </w:pPr>
            <w:r w:rsidRPr="0032472A">
              <w:rPr>
                <w:b/>
                <w:bCs/>
              </w:rPr>
              <w:t>Versienummer</w:t>
            </w:r>
          </w:p>
        </w:tc>
        <w:tc>
          <w:tcPr>
            <w:tcW w:w="4924" w:type="dxa"/>
          </w:tcPr>
          <w:p w14:paraId="23D6DB4C" w14:textId="682FD8CC" w:rsidR="00AD4289" w:rsidRDefault="00201353" w:rsidP="00D82E7D">
            <w:pPr>
              <w:jc w:val="right"/>
            </w:pPr>
            <w:r>
              <w:t>3</w:t>
            </w:r>
            <w:r w:rsidR="00AD4289">
              <w:t>.0</w:t>
            </w:r>
          </w:p>
        </w:tc>
      </w:tr>
    </w:tbl>
    <w:p w14:paraId="30C91293" w14:textId="3C01524A" w:rsidR="00AD4289" w:rsidRDefault="00AD4289" w:rsidP="00AD4289">
      <w:pPr>
        <w:pStyle w:val="Kop1"/>
        <w:rPr>
          <w:lang w:val="en-US"/>
        </w:rPr>
      </w:pPr>
      <w:bookmarkStart w:id="0" w:name="_Toc70951344"/>
      <w:bookmarkStart w:id="1" w:name="_Toc72849878"/>
      <w:r>
        <w:rPr>
          <w:lang w:val="en-US"/>
        </w:rPr>
        <w:lastRenderedPageBreak/>
        <w:t>Voorwoord</w:t>
      </w:r>
      <w:bookmarkEnd w:id="0"/>
      <w:bookmarkEnd w:id="1"/>
    </w:p>
    <w:p w14:paraId="4A5485E0" w14:textId="77777777" w:rsidR="001E0CB1" w:rsidRDefault="00431706" w:rsidP="00431706">
      <w:pPr>
        <w:jc w:val="both"/>
      </w:pPr>
      <w:r>
        <w:t xml:space="preserve">Voor u ligt het document ‘Hire to Retire’. </w:t>
      </w:r>
      <w:r w:rsidR="00F249D0">
        <w:t>Dit document is het adviesrapport voor het eerste deelproject van het grotere Hire to Retire-project</w:t>
      </w:r>
      <w:r w:rsidR="002E6412">
        <w:t xml:space="preserve"> binnen Aethon Flex</w:t>
      </w:r>
      <w:r w:rsidR="00491D75">
        <w:t xml:space="preserve"> B.V</w:t>
      </w:r>
      <w:r w:rsidR="002E6412">
        <w:t xml:space="preserve">. </w:t>
      </w:r>
    </w:p>
    <w:p w14:paraId="3AC8BD55" w14:textId="77777777" w:rsidR="00C63714" w:rsidRDefault="001E0CB1" w:rsidP="00A910F4">
      <w:pPr>
        <w:ind w:firstLine="708"/>
        <w:jc w:val="both"/>
      </w:pPr>
      <w:r>
        <w:t>‘</w:t>
      </w:r>
      <w:r w:rsidR="002E6412">
        <w:t>Hire to Retire</w:t>
      </w:r>
      <w:r>
        <w:t>’</w:t>
      </w:r>
      <w:r w:rsidR="002E6412">
        <w:t xml:space="preserve"> is </w:t>
      </w:r>
      <w:r>
        <w:t>de</w:t>
      </w:r>
      <w:r w:rsidR="002E6412">
        <w:t xml:space="preserve"> overkoepelende term voor het project om het gehele primaire proces te optimaliseren. Dit document is </w:t>
      </w:r>
      <w:r>
        <w:t xml:space="preserve">aldus </w:t>
      </w:r>
      <w:r w:rsidR="00AA1440">
        <w:t>het eindproduct van het eerste deelproject. Naast dit deelproject lopen andere deelprojec</w:t>
      </w:r>
      <w:r w:rsidR="00F56238">
        <w:t>ten</w:t>
      </w:r>
      <w:r>
        <w:t xml:space="preserve"> </w:t>
      </w:r>
      <w:r w:rsidR="00F56238">
        <w:t xml:space="preserve">parallel. </w:t>
      </w:r>
    </w:p>
    <w:p w14:paraId="467D1D1D" w14:textId="75B673C3" w:rsidR="0094644F" w:rsidRDefault="00431706" w:rsidP="00A910F4">
      <w:pPr>
        <w:ind w:firstLine="708"/>
        <w:jc w:val="both"/>
      </w:pPr>
      <w:r>
        <w:t xml:space="preserve">De opdracht </w:t>
      </w:r>
      <w:r w:rsidR="00C63714">
        <w:t>voor dit deelproject</w:t>
      </w:r>
      <w:r>
        <w:t xml:space="preserve"> </w:t>
      </w:r>
      <w:r w:rsidR="003E5E99">
        <w:t xml:space="preserve">is </w:t>
      </w:r>
      <w:r>
        <w:t>gegeven door L. Griffioen, CEO van Aethon Holding B.V.,</w:t>
      </w:r>
      <w:r w:rsidR="00C63714">
        <w:t xml:space="preserve"> en beschrijft het proces van aanname tot eerste werkdag. Dit proces werd als niet optimaal gezien en werd</w:t>
      </w:r>
      <w:r w:rsidR="00B3782D">
        <w:t>,</w:t>
      </w:r>
      <w:r w:rsidR="00E076B0">
        <w:t xml:space="preserve"> met</w:t>
      </w:r>
      <w:r w:rsidR="00EC61B0">
        <w:t xml:space="preserve"> de </w:t>
      </w:r>
      <w:r w:rsidR="00E076B0">
        <w:t>komst</w:t>
      </w:r>
      <w:r w:rsidR="00EC61B0">
        <w:t xml:space="preserve"> van de COVID-19 pandemie</w:t>
      </w:r>
      <w:r w:rsidR="00E076B0">
        <w:t xml:space="preserve"> </w:t>
      </w:r>
      <w:r w:rsidR="00B3782D">
        <w:t>meer zichtbaar en urgent, omdat er veel omzet is misgel</w:t>
      </w:r>
      <w:r w:rsidR="00D27EF7">
        <w:t>o</w:t>
      </w:r>
      <w:r w:rsidR="00B3782D">
        <w:t xml:space="preserve">pen. </w:t>
      </w:r>
      <w:r w:rsidR="00616D00">
        <w:t>Te</w:t>
      </w:r>
      <w:r w:rsidR="00D95CF6">
        <w:t>i</w:t>
      </w:r>
      <w:r w:rsidR="00616D00">
        <w:t>neinde</w:t>
      </w:r>
      <w:r w:rsidR="00966282">
        <w:t xml:space="preserve"> </w:t>
      </w:r>
      <w:r w:rsidR="0094644F">
        <w:t>dit in de toekomst te voorkomen is het doel van de opdracht het proces te optimaliseren.</w:t>
      </w:r>
      <w:r w:rsidR="00A910F4">
        <w:t xml:space="preserve"> </w:t>
      </w:r>
      <w:r w:rsidR="0094644F">
        <w:t xml:space="preserve">In dit document </w:t>
      </w:r>
      <w:r w:rsidR="00D27EF7">
        <w:t>wordt beschreven</w:t>
      </w:r>
      <w:r w:rsidR="0094644F">
        <w:t xml:space="preserve"> hoe tot optimalisatie te komen.</w:t>
      </w:r>
    </w:p>
    <w:p w14:paraId="0F9A4B60" w14:textId="021E8449" w:rsidR="00431706" w:rsidRDefault="00431706" w:rsidP="0094644F">
      <w:pPr>
        <w:jc w:val="both"/>
      </w:pPr>
      <w:r>
        <w:t xml:space="preserve"> </w:t>
      </w:r>
      <w:r w:rsidR="00E358D4">
        <w:t xml:space="preserve"> </w:t>
      </w:r>
      <w:r w:rsidR="00A910F4">
        <w:tab/>
      </w:r>
      <w:r>
        <w:t>Mijn dank gaat uit naar L. Griffioen en K. Van der Wijden voor het aandragen van de opdracht, naar R. Den Haan en M. Van der Velden voor de directe begeleiding vanuit Aethon</w:t>
      </w:r>
      <w:r w:rsidR="00E076B0">
        <w:t xml:space="preserve"> Holding B.V.</w:t>
      </w:r>
      <w:r>
        <w:t xml:space="preserve"> en naar B.J. De Zeeuw</w:t>
      </w:r>
      <w:r w:rsidR="00E076B0">
        <w:t xml:space="preserve"> en J.W.A. Koevoets</w:t>
      </w:r>
      <w:r>
        <w:t xml:space="preserve"> voor de begeleiding vanuit de Hogeschool Utrecht. </w:t>
      </w:r>
    </w:p>
    <w:p w14:paraId="2D4A5833" w14:textId="135783DC" w:rsidR="00431706" w:rsidRDefault="00431706" w:rsidP="008B1ED8">
      <w:pPr>
        <w:jc w:val="both"/>
      </w:pPr>
    </w:p>
    <w:p w14:paraId="18266A75" w14:textId="42710FE0" w:rsidR="00431706" w:rsidRDefault="00431706" w:rsidP="00431706">
      <w:r>
        <w:t xml:space="preserve">Rijswijk, </w:t>
      </w:r>
      <w:r w:rsidR="00E076B0">
        <w:t>mei</w:t>
      </w:r>
      <w:r>
        <w:t xml:space="preserve"> 2021</w:t>
      </w:r>
    </w:p>
    <w:p w14:paraId="14CEBA63" w14:textId="77777777" w:rsidR="00431706" w:rsidRDefault="00431706" w:rsidP="00431706"/>
    <w:p w14:paraId="19BEA944" w14:textId="59D11E10" w:rsidR="006B33B4" w:rsidRPr="00E076B0" w:rsidRDefault="00431706" w:rsidP="00431706">
      <w:r>
        <w:t>E. van Veen</w:t>
      </w:r>
    </w:p>
    <w:p w14:paraId="0BFA99FF" w14:textId="6B99C7B1" w:rsidR="00AD4289" w:rsidRPr="00E076B0" w:rsidRDefault="00AD4289" w:rsidP="00AD4289"/>
    <w:p w14:paraId="3CB39EF1" w14:textId="058ED1F5" w:rsidR="00431706" w:rsidRDefault="0016467A">
      <w:pPr>
        <w:spacing w:after="160" w:line="259" w:lineRule="auto"/>
        <w:rPr>
          <w:rFonts w:ascii="Arial Black" w:eastAsiaTheme="majorEastAsia" w:hAnsi="Arial Black" w:cs="Times New Roman (Koppen CS)"/>
          <w:b/>
          <w:caps/>
          <w:color w:val="512D6D"/>
          <w:sz w:val="48"/>
          <w:szCs w:val="32"/>
        </w:rPr>
      </w:pPr>
      <w:r>
        <w:rPr>
          <w:noProof/>
        </w:rPr>
        <mc:AlternateContent>
          <mc:Choice Requires="wps">
            <w:drawing>
              <wp:anchor distT="45720" distB="45720" distL="114300" distR="114300" simplePos="0" relativeHeight="251661312" behindDoc="0" locked="0" layoutInCell="1" allowOverlap="1" wp14:anchorId="2D08AF36" wp14:editId="0722DE71">
                <wp:simplePos x="0" y="0"/>
                <wp:positionH relativeFrom="margin">
                  <wp:align>right</wp:align>
                </wp:positionH>
                <wp:positionV relativeFrom="paragraph">
                  <wp:posOffset>3164840</wp:posOffset>
                </wp:positionV>
                <wp:extent cx="5730240" cy="1249680"/>
                <wp:effectExtent l="0" t="0" r="2286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249680"/>
                        </a:xfrm>
                        <a:prstGeom prst="rect">
                          <a:avLst/>
                        </a:prstGeom>
                        <a:solidFill>
                          <a:srgbClr val="FFFFFF"/>
                        </a:solidFill>
                        <a:ln w="9525">
                          <a:solidFill>
                            <a:srgbClr val="000000"/>
                          </a:solidFill>
                          <a:miter lim="800000"/>
                          <a:headEnd/>
                          <a:tailEnd/>
                        </a:ln>
                      </wps:spPr>
                      <wps:txbx>
                        <w:txbxContent>
                          <w:p w14:paraId="3FA71533" w14:textId="5FE29950" w:rsidR="008B1ED8" w:rsidRPr="008B1ED8" w:rsidRDefault="008B1ED8" w:rsidP="0016467A">
                            <w:pPr>
                              <w:jc w:val="center"/>
                              <w:rPr>
                                <w:b/>
                                <w:bCs/>
                              </w:rPr>
                            </w:pPr>
                            <w:r w:rsidRPr="008B1ED8">
                              <w:rPr>
                                <w:b/>
                                <w:bCs/>
                              </w:rPr>
                              <w:t>Auteursrecht en disclaimer</w:t>
                            </w:r>
                          </w:p>
                          <w:p w14:paraId="019CDC6A" w14:textId="18D1B204" w:rsidR="008B1ED8" w:rsidRPr="00BB4D62" w:rsidRDefault="008B1ED8" w:rsidP="008B1ED8">
                            <w:pPr>
                              <w:jc w:val="both"/>
                            </w:pPr>
                            <w:r w:rsidRPr="00BB4D62">
                              <w:t>Het bestuur van de Stichting Hogeschool Utrecht te Utrecht aanvaardt geen enkele aansprakelijkheid voor schade voortvloeiende uit het gebruik van enig gegeven, hulpmiddel, werkwijze of procedure in dit verslag beschreven. Vermenigvuldiging zonder toestemming van de auteur(s) en de school is niet toegestaan. Indien het afstudeerwerk in een bedrijf is verricht, is voor vermenigvuldiging of overname van tekst uit dit verslag eveneens toestemming van het bedrijf vereist.</w:t>
                            </w:r>
                          </w:p>
                          <w:p w14:paraId="79C092B0" w14:textId="77777777" w:rsidR="008B1ED8" w:rsidRDefault="008B1ED8" w:rsidP="008B1ED8"/>
                          <w:p w14:paraId="3DAD1AD8" w14:textId="719DC66A" w:rsidR="008B1ED8" w:rsidRDefault="008B1E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8AF36" id="Tekstvak 2" o:spid="_x0000_s1028" type="#_x0000_t202" style="position:absolute;margin-left:400pt;margin-top:249.2pt;width:451.2pt;height:98.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">
                <v:textbox>
                  <w:txbxContent>
                    <w:p w14:paraId="3FA71533" w14:textId="5FE29950" w:rsidR="008B1ED8" w:rsidRPr="008B1ED8" w:rsidRDefault="008B1ED8" w:rsidP="0016467A">
                      <w:pPr>
                        <w:jc w:val="center"/>
                        <w:rPr>
                          <w:b/>
                          <w:bCs/>
                        </w:rPr>
                      </w:pPr>
                      <w:r w:rsidRPr="008B1ED8">
                        <w:rPr>
                          <w:b/>
                          <w:bCs/>
                        </w:rPr>
                        <w:t>Auteursrecht en disclaimer</w:t>
                      </w:r>
                    </w:p>
                    <w:p w14:paraId="019CDC6A" w14:textId="18D1B204" w:rsidR="008B1ED8" w:rsidRPr="00BB4D62" w:rsidRDefault="008B1ED8" w:rsidP="008B1ED8">
                      <w:pPr>
                        <w:jc w:val="both"/>
                      </w:pPr>
                      <w:r w:rsidRPr="00BB4D62">
                        <w:t>Het bestuur van de Stichting Hogeschool Utrecht te Utrecht aanvaardt geen enkele aansprakelijkheid voor schade voortvloeiende uit het gebruik van enig gegeven, hulpmiddel, werkwijze of procedure in dit verslag beschreven. Vermenigvuldiging zonder toestemming van de auteur(s) en de school is niet toegestaan. Indien het afstudeerwerk in een bedrijf is verricht, is voor vermenigvuldiging of overname van tekst uit dit verslag eveneens toestemming van het bedrijf vereist.</w:t>
                      </w:r>
                    </w:p>
                    <w:p w14:paraId="79C092B0" w14:textId="77777777" w:rsidR="008B1ED8" w:rsidRDefault="008B1ED8" w:rsidP="008B1ED8"/>
                    <w:p w14:paraId="3DAD1AD8" w14:textId="719DC66A" w:rsidR="008B1ED8" w:rsidRDefault="008B1ED8"/>
                  </w:txbxContent>
                </v:textbox>
                <w10:wrap type="square" anchorx="margin"/>
              </v:shape>
            </w:pict>
          </mc:Fallback>
        </mc:AlternateContent>
      </w:r>
      <w:r w:rsidR="00431706">
        <w:br w:type="page"/>
      </w:r>
    </w:p>
    <w:p w14:paraId="5A00EDEE" w14:textId="524503E7" w:rsidR="00126F8A" w:rsidRDefault="00AD4289" w:rsidP="00AD4289">
      <w:pPr>
        <w:pStyle w:val="Kop1"/>
      </w:pPr>
      <w:bookmarkStart w:id="2" w:name="_Toc72849879"/>
      <w:r>
        <w:lastRenderedPageBreak/>
        <w:t>Samenvatting</w:t>
      </w:r>
      <w:bookmarkEnd w:id="2"/>
    </w:p>
    <w:p w14:paraId="0CDDAA35" w14:textId="6C3AA7F1" w:rsidR="009D0EB6" w:rsidRDefault="006D5DE3" w:rsidP="006D5DE3">
      <w:pPr>
        <w:jc w:val="both"/>
      </w:pPr>
      <w:r>
        <w:t xml:space="preserve">Vanwege het mislopen van 900.000 euro omzet op </w:t>
      </w:r>
      <w:r w:rsidR="0033162F">
        <w:t xml:space="preserve">een jaaromzet van </w:t>
      </w:r>
      <w:r w:rsidR="00FB34CD">
        <w:t>12</w:t>
      </w:r>
      <w:r>
        <w:t>.</w:t>
      </w:r>
      <w:r w:rsidR="00FB34CD">
        <w:t>2</w:t>
      </w:r>
      <w:r>
        <w:t xml:space="preserve"> miljoen</w:t>
      </w:r>
      <w:r w:rsidR="00DC1167">
        <w:t xml:space="preserve"> in 2020</w:t>
      </w:r>
      <w:r w:rsidR="0033162F">
        <w:t xml:space="preserve">, </w:t>
      </w:r>
      <w:r>
        <w:t>wil Aethon Flex</w:t>
      </w:r>
      <w:r w:rsidR="0033162F">
        <w:t xml:space="preserve"> B.V.</w:t>
      </w:r>
      <w:r>
        <w:t xml:space="preserve"> (hierna verder naar verwezen als ‘Aethon’) de doorlooptijd van het proces van aanname tot eerste werkdag verkorten m</w:t>
      </w:r>
      <w:r w:rsidR="00B81A12">
        <w:t>et</w:t>
      </w:r>
      <w:r w:rsidR="0033162F">
        <w:t xml:space="preserve"> minimaal</w:t>
      </w:r>
      <w:r w:rsidR="00B81A12">
        <w:t xml:space="preserve"> 10%. De huidige doorlooptijd is circa 80 dage</w:t>
      </w:r>
      <w:r w:rsidR="00137556">
        <w:t xml:space="preserve">n, </w:t>
      </w:r>
      <w:r w:rsidR="009D0EB6">
        <w:t>dientengevolge</w:t>
      </w:r>
      <w:r w:rsidR="00137556">
        <w:t xml:space="preserve"> Aethon 23.000 uur niet kon </w:t>
      </w:r>
      <w:r w:rsidR="009D0EB6">
        <w:t>invullen en dus niet kon factureren</w:t>
      </w:r>
      <w:r w:rsidR="00DC1167">
        <w:t xml:space="preserve"> in 2020</w:t>
      </w:r>
      <w:r w:rsidR="00137556">
        <w:t xml:space="preserve">. </w:t>
      </w:r>
    </w:p>
    <w:p w14:paraId="2982C445" w14:textId="2DC8FE0D" w:rsidR="00705524" w:rsidRDefault="00137556" w:rsidP="009D0EB6">
      <w:pPr>
        <w:ind w:firstLine="708"/>
        <w:jc w:val="both"/>
      </w:pPr>
      <w:r>
        <w:t>Het duurde voor de klant</w:t>
      </w:r>
      <w:r w:rsidR="009D0EB6">
        <w:t>en van Aethon</w:t>
      </w:r>
      <w:r>
        <w:t xml:space="preserve"> te lang voordat er een flexwerker aangeleverd kon worden</w:t>
      </w:r>
      <w:r w:rsidR="00937B4C">
        <w:t xml:space="preserve"> na hun eerste aanvraag. Hierdoor gingen</w:t>
      </w:r>
      <w:r>
        <w:t xml:space="preserve"> zij </w:t>
      </w:r>
      <w:r w:rsidR="00937B4C">
        <w:t xml:space="preserve">regelmatig </w:t>
      </w:r>
      <w:r>
        <w:t xml:space="preserve">gebruik maken van de diensten van de concurrent. </w:t>
      </w:r>
      <w:r w:rsidR="00705524">
        <w:t xml:space="preserve">Klanten </w:t>
      </w:r>
      <w:r>
        <w:t xml:space="preserve">verlieten Aethon </w:t>
      </w:r>
      <w:r w:rsidR="00705524">
        <w:t xml:space="preserve">meestal </w:t>
      </w:r>
      <w:r>
        <w:t>niet, omdat Aethon goedkoper is dan de concurrent</w:t>
      </w:r>
      <w:r w:rsidR="00705524">
        <w:t>. Niettemin was Aethon</w:t>
      </w:r>
      <w:r w:rsidR="002750F3">
        <w:t xml:space="preserve"> niet de meest betrouwbare </w:t>
      </w:r>
      <w:r w:rsidR="001E3239">
        <w:t>partner op het gebied van lever</w:t>
      </w:r>
      <w:r w:rsidR="00663156">
        <w:t>ings</w:t>
      </w:r>
      <w:r w:rsidR="001E3239">
        <w:t xml:space="preserve">snelheid en </w:t>
      </w:r>
      <w:r w:rsidR="00663156">
        <w:t>leverings</w:t>
      </w:r>
      <w:r w:rsidR="001E3239">
        <w:t xml:space="preserve">betrouwbaarheid. </w:t>
      </w:r>
    </w:p>
    <w:p w14:paraId="3C34D5B9" w14:textId="30B00C4D" w:rsidR="00AD4289" w:rsidRDefault="00DB7384" w:rsidP="00E063E0">
      <w:pPr>
        <w:ind w:firstLine="708"/>
        <w:jc w:val="both"/>
      </w:pPr>
      <w:r>
        <w:t>Ook de flexwerker hecht</w:t>
      </w:r>
      <w:r w:rsidR="00705524">
        <w:t>te</w:t>
      </w:r>
      <w:r>
        <w:t xml:space="preserve"> waarde aan </w:t>
      </w:r>
      <w:r w:rsidR="001D4EC8">
        <w:t>een korte</w:t>
      </w:r>
      <w:r>
        <w:t xml:space="preserve"> doorlooptijd, omdat hij zo snel mogelijk wil gaan werken bij </w:t>
      </w:r>
      <w:r w:rsidR="001D4EC8">
        <w:t>een</w:t>
      </w:r>
      <w:r>
        <w:t xml:space="preserve"> klant</w:t>
      </w:r>
      <w:r w:rsidR="001D4EC8">
        <w:t xml:space="preserve"> van Aethon uiteraard</w:t>
      </w:r>
      <w:r>
        <w:t xml:space="preserve"> om</w:t>
      </w:r>
      <w:r w:rsidR="00506883">
        <w:t xml:space="preserve"> zelf</w:t>
      </w:r>
      <w:r>
        <w:t xml:space="preserve"> geld te verdienen. Hierdoor kon Aethon niet altijd </w:t>
      </w:r>
      <w:r w:rsidR="00506883">
        <w:t xml:space="preserve">rekenen op volledig tevreden flexwerkers. Aethon wenst dat haar flexwerkers een 9+ ervaring hebben, maar </w:t>
      </w:r>
      <w:r w:rsidR="00746D8B">
        <w:t xml:space="preserve">de </w:t>
      </w:r>
      <w:r w:rsidR="00DE7EE7">
        <w:t xml:space="preserve">gemiddelde </w:t>
      </w:r>
      <w:r w:rsidR="00746D8B">
        <w:t>score was in 2020 een 6,7</w:t>
      </w:r>
      <w:r w:rsidR="00506883">
        <w:t xml:space="preserve">. </w:t>
      </w:r>
    </w:p>
    <w:p w14:paraId="7B573340" w14:textId="5B5618E8" w:rsidR="00A8307B" w:rsidRDefault="00A8307B" w:rsidP="006D5DE3">
      <w:pPr>
        <w:jc w:val="both"/>
      </w:pPr>
    </w:p>
    <w:p w14:paraId="2FFFDA51" w14:textId="77777777" w:rsidR="00FF23F2" w:rsidRDefault="00E67697" w:rsidP="006D5DE3">
      <w:pPr>
        <w:jc w:val="both"/>
      </w:pPr>
      <w:r>
        <w:t>Nadat het proces onderzocht is en gekeken is waar en hoe het proces ge</w:t>
      </w:r>
      <w:r w:rsidR="00182023">
        <w:t>optimaliseerd kon worden,</w:t>
      </w:r>
      <w:r w:rsidR="00A8307B">
        <w:t xml:space="preserve"> wordt </w:t>
      </w:r>
      <w:r w:rsidR="00182023">
        <w:t xml:space="preserve">geadviseerd </w:t>
      </w:r>
      <w:r w:rsidR="00A8307B">
        <w:t xml:space="preserve">om </w:t>
      </w:r>
      <w:r w:rsidR="00182023" w:rsidRPr="002A30A2">
        <w:rPr>
          <w:b/>
          <w:bCs/>
        </w:rPr>
        <w:t>(1)</w:t>
      </w:r>
      <w:r w:rsidR="00182023">
        <w:t xml:space="preserve"> </w:t>
      </w:r>
      <w:r w:rsidR="00A76F16">
        <w:t xml:space="preserve">het proces opnieuw in te richten door een aantal processtappen te combineren en </w:t>
      </w:r>
      <w:r w:rsidR="000015BC">
        <w:t xml:space="preserve">neer te leggen </w:t>
      </w:r>
      <w:r w:rsidR="00A76F16">
        <w:t xml:space="preserve">bij een andere afdeling. Hierdoor </w:t>
      </w:r>
      <w:r w:rsidR="00C144BF">
        <w:t xml:space="preserve">bestaat het proces uit minder schakels en </w:t>
      </w:r>
      <w:r w:rsidR="00B361DC">
        <w:t>wordt de</w:t>
      </w:r>
      <w:r w:rsidR="000015BC">
        <w:t xml:space="preserve"> gehele</w:t>
      </w:r>
      <w:r w:rsidR="00B361DC">
        <w:t xml:space="preserve"> doorlooptijd verkort. </w:t>
      </w:r>
    </w:p>
    <w:p w14:paraId="4873639F" w14:textId="6222508C" w:rsidR="00C577C5" w:rsidRDefault="00B361DC" w:rsidP="000F4618">
      <w:pPr>
        <w:ind w:firstLine="708"/>
        <w:jc w:val="both"/>
      </w:pPr>
      <w:r>
        <w:t>Daarnaast wordt er aanbevolen om</w:t>
      </w:r>
      <w:r w:rsidR="00FF23F2">
        <w:t xml:space="preserve"> </w:t>
      </w:r>
      <w:r w:rsidR="00FF23F2" w:rsidRPr="002A30A2">
        <w:rPr>
          <w:b/>
          <w:bCs/>
        </w:rPr>
        <w:t>(2)</w:t>
      </w:r>
      <w:r>
        <w:t xml:space="preserve"> te sturen op K</w:t>
      </w:r>
      <w:r w:rsidR="00ED2D68">
        <w:t xml:space="preserve">ritische Prestatie Indicatoren (KPI’s), zodat elke afdeling zich bewust is van de huidige doorlooptijd en het belang ervan. </w:t>
      </w:r>
      <w:r w:rsidR="00FF23F2">
        <w:t>Door de continue sturing op deze indicatore</w:t>
      </w:r>
      <w:r w:rsidR="000F4618">
        <w:t>n, wordt</w:t>
      </w:r>
      <w:r w:rsidR="0077459F">
        <w:t xml:space="preserve"> de doorlooptijd van aanname tot eerste opleidingsdag verkort. </w:t>
      </w:r>
      <w:r w:rsidR="00D202B5">
        <w:t xml:space="preserve"> </w:t>
      </w:r>
    </w:p>
    <w:p w14:paraId="79D46915" w14:textId="64D04F66" w:rsidR="00CC4E6B" w:rsidRDefault="00CC4E6B" w:rsidP="006D5DE3">
      <w:pPr>
        <w:jc w:val="both"/>
      </w:pPr>
    </w:p>
    <w:p w14:paraId="2682F72A" w14:textId="2B364898" w:rsidR="00CC4E6B" w:rsidRDefault="00CC4E6B" w:rsidP="006D5DE3">
      <w:pPr>
        <w:jc w:val="both"/>
      </w:pPr>
      <w:r>
        <w:t>De implementatie</w:t>
      </w:r>
      <w:r w:rsidR="008E624F">
        <w:t xml:space="preserve"> van bovenstaande advies</w:t>
      </w:r>
      <w:r>
        <w:t xml:space="preserve"> is opgesplitst in vier </w:t>
      </w:r>
      <w:r w:rsidR="008E624F">
        <w:t>stappen</w:t>
      </w:r>
      <w:r w:rsidR="00C90495">
        <w:t>:</w:t>
      </w:r>
    </w:p>
    <w:p w14:paraId="1FFC3030" w14:textId="279EAA29" w:rsidR="0072302B" w:rsidRDefault="0072302B" w:rsidP="0072302B">
      <w:pPr>
        <w:pStyle w:val="Lijstalinea"/>
        <w:numPr>
          <w:ilvl w:val="0"/>
          <w:numId w:val="34"/>
        </w:numPr>
        <w:jc w:val="both"/>
      </w:pPr>
      <w:r w:rsidRPr="006D2292">
        <w:t>Het</w:t>
      </w:r>
      <w:r w:rsidR="008E624F">
        <w:t xml:space="preserve"> overdragen van het proces</w:t>
      </w:r>
      <w:r w:rsidRPr="006D2292">
        <w:t xml:space="preserve"> </w:t>
      </w:r>
      <w:r w:rsidR="008E624F">
        <w:t>‘</w:t>
      </w:r>
      <w:r w:rsidRPr="006D2292">
        <w:t>inplannen van de o</w:t>
      </w:r>
      <w:r>
        <w:t>pleiding</w:t>
      </w:r>
      <w:r w:rsidR="008E624F">
        <w:t>’</w:t>
      </w:r>
      <w:r>
        <w:t xml:space="preserve"> van</w:t>
      </w:r>
      <w:r w:rsidR="008E624F">
        <w:t xml:space="preserve"> de afdeling</w:t>
      </w:r>
      <w:r>
        <w:t xml:space="preserve"> </w:t>
      </w:r>
      <w:r w:rsidR="008E624F">
        <w:t>‘</w:t>
      </w:r>
      <w:r>
        <w:t>Talentmanagement</w:t>
      </w:r>
      <w:r w:rsidR="008E624F">
        <w:t>’</w:t>
      </w:r>
      <w:r>
        <w:t xml:space="preserve"> naar</w:t>
      </w:r>
      <w:r w:rsidR="006F1CB5">
        <w:t xml:space="preserve"> de afdeling</w:t>
      </w:r>
      <w:r>
        <w:t xml:space="preserve"> </w:t>
      </w:r>
      <w:r w:rsidR="006F1CB5">
        <w:t>‘</w:t>
      </w:r>
      <w:r>
        <w:t>Recruitment</w:t>
      </w:r>
      <w:r w:rsidR="006F1CB5">
        <w:t>’</w:t>
      </w:r>
      <w:r>
        <w:t xml:space="preserve"> overdragen;</w:t>
      </w:r>
    </w:p>
    <w:p w14:paraId="28D15451" w14:textId="0724D66A" w:rsidR="0072302B" w:rsidRDefault="0072302B" w:rsidP="0072302B">
      <w:pPr>
        <w:pStyle w:val="Lijstalinea"/>
        <w:numPr>
          <w:ilvl w:val="0"/>
          <w:numId w:val="34"/>
        </w:numPr>
        <w:jc w:val="both"/>
      </w:pPr>
      <w:r>
        <w:t>KPI</w:t>
      </w:r>
      <w:r w:rsidR="00B250F7">
        <w:t>’</w:t>
      </w:r>
      <w:r>
        <w:t xml:space="preserve">s </w:t>
      </w:r>
      <w:r w:rsidR="00B250F7">
        <w:t>invoeren en hier periodiek op sturen</w:t>
      </w:r>
      <w:r>
        <w:t>;</w:t>
      </w:r>
    </w:p>
    <w:p w14:paraId="42D6A2D7" w14:textId="77777777" w:rsidR="00CC310A" w:rsidRDefault="0072302B" w:rsidP="0072302B">
      <w:pPr>
        <w:pStyle w:val="Lijstalinea"/>
        <w:numPr>
          <w:ilvl w:val="0"/>
          <w:numId w:val="34"/>
        </w:numPr>
        <w:jc w:val="both"/>
      </w:pPr>
      <w:r>
        <w:t xml:space="preserve">Het </w:t>
      </w:r>
      <w:r w:rsidR="00CC310A">
        <w:t>overdragen</w:t>
      </w:r>
      <w:r>
        <w:t xml:space="preserve"> van </w:t>
      </w:r>
      <w:r w:rsidR="00CC310A">
        <w:t>de volgende processen aan de afdeling Recruitment:</w:t>
      </w:r>
    </w:p>
    <w:p w14:paraId="3C89E1D4" w14:textId="5730BE0F" w:rsidR="00CC310A" w:rsidRDefault="0072302B" w:rsidP="00CC310A">
      <w:pPr>
        <w:pStyle w:val="Lijstalinea"/>
        <w:numPr>
          <w:ilvl w:val="1"/>
          <w:numId w:val="34"/>
        </w:numPr>
        <w:jc w:val="both"/>
      </w:pPr>
      <w:r w:rsidRPr="00047572">
        <w:t>‘</w:t>
      </w:r>
      <w:r w:rsidR="00CC310A">
        <w:t>V</w:t>
      </w:r>
      <w:r w:rsidRPr="00047572">
        <w:t>ersturen van inlog Workday, aanvraaglink VOG en inlog My2’</w:t>
      </w:r>
      <w:r w:rsidR="00CC310A">
        <w:t>;</w:t>
      </w:r>
    </w:p>
    <w:p w14:paraId="4566B351" w14:textId="333D8096" w:rsidR="00CC310A" w:rsidRDefault="0072302B" w:rsidP="00CC310A">
      <w:pPr>
        <w:pStyle w:val="Lijstalinea"/>
        <w:numPr>
          <w:ilvl w:val="1"/>
          <w:numId w:val="34"/>
        </w:numPr>
        <w:jc w:val="both"/>
      </w:pPr>
      <w:r w:rsidRPr="00047572">
        <w:t>‘</w:t>
      </w:r>
      <w:r w:rsidR="00CC310A">
        <w:t>V</w:t>
      </w:r>
      <w:r w:rsidRPr="00047572">
        <w:t>ersturen van de onboardingsmail’</w:t>
      </w:r>
      <w:r w:rsidR="00CC310A">
        <w:t>;</w:t>
      </w:r>
    </w:p>
    <w:p w14:paraId="019C67B8" w14:textId="402182EB" w:rsidR="0072302B" w:rsidRPr="00047572" w:rsidRDefault="0072302B" w:rsidP="00CC310A">
      <w:pPr>
        <w:pStyle w:val="Lijstalinea"/>
        <w:numPr>
          <w:ilvl w:val="1"/>
          <w:numId w:val="34"/>
        </w:numPr>
        <w:jc w:val="both"/>
      </w:pPr>
      <w:r w:rsidRPr="00047572">
        <w:t>‘</w:t>
      </w:r>
      <w:r w:rsidR="00CC310A">
        <w:t>A</w:t>
      </w:r>
      <w:r w:rsidRPr="00047572">
        <w:t>anmaken van de bekwaamheden’</w:t>
      </w:r>
      <w:r w:rsidR="00CC310A">
        <w:t>.</w:t>
      </w:r>
    </w:p>
    <w:p w14:paraId="21EE1482" w14:textId="77777777" w:rsidR="00CC310A" w:rsidRDefault="0072302B" w:rsidP="0072302B">
      <w:pPr>
        <w:pStyle w:val="Lijstalinea"/>
        <w:numPr>
          <w:ilvl w:val="0"/>
          <w:numId w:val="34"/>
        </w:numPr>
      </w:pPr>
      <w:r>
        <w:t xml:space="preserve">Het </w:t>
      </w:r>
      <w:r w:rsidR="00CC310A">
        <w:t>overdragen van de processen aan de afdeling ‘Planning’:</w:t>
      </w:r>
    </w:p>
    <w:p w14:paraId="03BBA20F" w14:textId="5F61B629" w:rsidR="00CC310A" w:rsidRDefault="0072302B" w:rsidP="00CC310A">
      <w:pPr>
        <w:pStyle w:val="Lijstalinea"/>
        <w:numPr>
          <w:ilvl w:val="1"/>
          <w:numId w:val="34"/>
        </w:numPr>
      </w:pPr>
      <w:r>
        <w:t xml:space="preserve"> </w:t>
      </w:r>
      <w:r w:rsidRPr="00047572">
        <w:t>‘</w:t>
      </w:r>
      <w:r w:rsidR="00CC310A">
        <w:t>T</w:t>
      </w:r>
      <w:r w:rsidRPr="00047572">
        <w:t>oewijzen jobprofile’</w:t>
      </w:r>
      <w:r w:rsidR="00CC310A">
        <w:t>;</w:t>
      </w:r>
    </w:p>
    <w:p w14:paraId="1302CE55" w14:textId="19C69AD7" w:rsidR="008E624F" w:rsidRDefault="0072302B" w:rsidP="00AE179B">
      <w:pPr>
        <w:pStyle w:val="Lijstalinea"/>
        <w:numPr>
          <w:ilvl w:val="1"/>
          <w:numId w:val="34"/>
        </w:numPr>
      </w:pPr>
      <w:r w:rsidRPr="00047572">
        <w:t xml:space="preserve"> ‘</w:t>
      </w:r>
      <w:r w:rsidR="00CC310A">
        <w:t>E</w:t>
      </w:r>
      <w:r w:rsidRPr="00047572">
        <w:t>valueren inwerkdiensten m.b.t. bekwaamheden’.</w:t>
      </w:r>
    </w:p>
    <w:p w14:paraId="37A0C170" w14:textId="2A0755D0" w:rsidR="00EC31F4" w:rsidRDefault="00384F26" w:rsidP="00CA3869">
      <w:pPr>
        <w:jc w:val="both"/>
      </w:pPr>
      <w:r>
        <w:t>Deze stappen dienen</w:t>
      </w:r>
      <w:r w:rsidR="0026453C">
        <w:t>, om de doelstelling te behalen,</w:t>
      </w:r>
      <w:r>
        <w:t xml:space="preserve"> uitgevoerd te worden voor 1 oktober 2021. Daarbij dient de weerstand die de verandering met zich mee kan brengen gemanaged te worden door samen tot </w:t>
      </w:r>
      <w:r w:rsidR="0026453C">
        <w:t xml:space="preserve">inzicht te komen dat </w:t>
      </w:r>
      <w:r>
        <w:t xml:space="preserve">een oplossing </w:t>
      </w:r>
      <w:r w:rsidR="0026453C">
        <w:t>nodig is voor</w:t>
      </w:r>
      <w:r>
        <w:t xml:space="preserve"> het probleem. </w:t>
      </w:r>
    </w:p>
    <w:p w14:paraId="7673E07B" w14:textId="77777777" w:rsidR="00CA3869" w:rsidRDefault="00CA3869" w:rsidP="00CA3869">
      <w:pPr>
        <w:jc w:val="both"/>
      </w:pPr>
    </w:p>
    <w:p w14:paraId="6B9D6C11" w14:textId="195696D0" w:rsidR="00AE179B" w:rsidRDefault="00AE179B" w:rsidP="00ED30EC">
      <w:pPr>
        <w:spacing w:after="160" w:line="259" w:lineRule="auto"/>
        <w:jc w:val="both"/>
      </w:pPr>
      <w:r>
        <w:t>Uiteindelijk</w:t>
      </w:r>
      <w:r w:rsidR="000F4618">
        <w:t xml:space="preserve"> zal </w:t>
      </w:r>
      <w:r>
        <w:t>d</w:t>
      </w:r>
      <w:r w:rsidR="00CA3869">
        <w:t xml:space="preserve">e omzet </w:t>
      </w:r>
      <w:r w:rsidR="009F61B6">
        <w:t>per maand</w:t>
      </w:r>
      <w:r w:rsidR="00F92E06">
        <w:t xml:space="preserve"> </w:t>
      </w:r>
      <w:r w:rsidR="00CA3869">
        <w:t>bijna 65 duizend euro toenemen</w:t>
      </w:r>
      <w:r w:rsidR="000F4618">
        <w:t xml:space="preserve">, doordat flexwerkers </w:t>
      </w:r>
      <w:r w:rsidR="004B5968">
        <w:t>4,5 dagen eerder</w:t>
      </w:r>
      <w:r w:rsidR="000F4618">
        <w:t xml:space="preserve"> kunnen gaan werken voor Aethon bij de klant. Daarbij zal het verkorten van de doorlooptijd bijdragen aan de leversnelheid en </w:t>
      </w:r>
      <w:r w:rsidR="00CA3869">
        <w:t>lever</w:t>
      </w:r>
      <w:r w:rsidR="000F4618">
        <w:t xml:space="preserve">betrouwbaarheid voor klanten en aan de 9+ ervaring voor flexwerkers. </w:t>
      </w:r>
    </w:p>
    <w:p w14:paraId="675C3593" w14:textId="67F2E08D" w:rsidR="00431706" w:rsidRPr="00AE179B" w:rsidRDefault="00431706">
      <w:pPr>
        <w:spacing w:after="160" w:line="259" w:lineRule="auto"/>
      </w:pPr>
      <w:r>
        <w:br w:type="page"/>
      </w:r>
    </w:p>
    <w:sdt>
      <w:sdtPr>
        <w:rPr>
          <w:rFonts w:ascii="Arial" w:eastAsiaTheme="minorHAnsi" w:hAnsi="Arial" w:cstheme="minorBidi"/>
          <w:color w:val="000000" w:themeColor="text1"/>
          <w:sz w:val="22"/>
          <w:szCs w:val="24"/>
          <w:lang w:eastAsia="en-US"/>
        </w:rPr>
        <w:id w:val="-382401795"/>
        <w:docPartObj>
          <w:docPartGallery w:val="Table of Contents"/>
          <w:docPartUnique/>
        </w:docPartObj>
      </w:sdtPr>
      <w:sdtEndPr>
        <w:rPr>
          <w:b/>
          <w:bCs/>
        </w:rPr>
      </w:sdtEndPr>
      <w:sdtContent>
        <w:p w14:paraId="1904C197" w14:textId="427DF134" w:rsidR="0096731D" w:rsidRPr="0096731D" w:rsidRDefault="0096731D">
          <w:pPr>
            <w:pStyle w:val="Kopvaninhoudsopgave"/>
            <w:rPr>
              <w:rStyle w:val="Kop1Char"/>
            </w:rPr>
          </w:pPr>
          <w:r w:rsidRPr="0096731D">
            <w:rPr>
              <w:rStyle w:val="Kop1Char"/>
            </w:rPr>
            <w:t>Inhoud</w:t>
          </w:r>
        </w:p>
        <w:p w14:paraId="0B265076" w14:textId="6E68F99B" w:rsidR="00CB3721" w:rsidRDefault="0096731D">
          <w:pPr>
            <w:pStyle w:val="Inhopg1"/>
            <w:tabs>
              <w:tab w:val="right" w:leader="dot" w:pos="9062"/>
            </w:tabs>
            <w:rPr>
              <w:rFonts w:asciiTheme="minorHAnsi" w:eastAsiaTheme="minorEastAsia" w:hAnsiTheme="minorHAnsi"/>
              <w:noProof/>
              <w:color w:val="auto"/>
              <w:szCs w:val="22"/>
              <w:lang w:eastAsia="nl-NL"/>
            </w:rPr>
          </w:pPr>
          <w:r>
            <w:fldChar w:fldCharType="begin"/>
          </w:r>
          <w:r>
            <w:instrText xml:space="preserve"> TOC \o "1-3" \h \z \u </w:instrText>
          </w:r>
          <w:r>
            <w:fldChar w:fldCharType="separate"/>
          </w:r>
          <w:hyperlink w:anchor="_Toc72849878" w:history="1">
            <w:r w:rsidR="00CB3721" w:rsidRPr="009877BA">
              <w:rPr>
                <w:rStyle w:val="Hyperlink"/>
                <w:noProof/>
                <w:lang w:val="en-US"/>
              </w:rPr>
              <w:t>Voorwoord</w:t>
            </w:r>
            <w:r w:rsidR="00CB3721">
              <w:rPr>
                <w:noProof/>
                <w:webHidden/>
              </w:rPr>
              <w:tab/>
            </w:r>
            <w:r w:rsidR="00CB3721">
              <w:rPr>
                <w:noProof/>
                <w:webHidden/>
              </w:rPr>
              <w:fldChar w:fldCharType="begin"/>
            </w:r>
            <w:r w:rsidR="00CB3721">
              <w:rPr>
                <w:noProof/>
                <w:webHidden/>
              </w:rPr>
              <w:instrText xml:space="preserve"> PAGEREF _Toc72849878 \h </w:instrText>
            </w:r>
            <w:r w:rsidR="00CB3721">
              <w:rPr>
                <w:noProof/>
                <w:webHidden/>
              </w:rPr>
            </w:r>
            <w:r w:rsidR="00CB3721">
              <w:rPr>
                <w:noProof/>
                <w:webHidden/>
              </w:rPr>
              <w:fldChar w:fldCharType="separate"/>
            </w:r>
            <w:r w:rsidR="00CB3721">
              <w:rPr>
                <w:noProof/>
                <w:webHidden/>
              </w:rPr>
              <w:t>3</w:t>
            </w:r>
            <w:r w:rsidR="00CB3721">
              <w:rPr>
                <w:noProof/>
                <w:webHidden/>
              </w:rPr>
              <w:fldChar w:fldCharType="end"/>
            </w:r>
          </w:hyperlink>
        </w:p>
        <w:p w14:paraId="57E97617" w14:textId="3E740622" w:rsidR="00CB3721" w:rsidRDefault="00CB3721">
          <w:pPr>
            <w:pStyle w:val="Inhopg1"/>
            <w:tabs>
              <w:tab w:val="right" w:leader="dot" w:pos="9062"/>
            </w:tabs>
            <w:rPr>
              <w:rFonts w:asciiTheme="minorHAnsi" w:eastAsiaTheme="minorEastAsia" w:hAnsiTheme="minorHAnsi"/>
              <w:noProof/>
              <w:color w:val="auto"/>
              <w:szCs w:val="22"/>
              <w:lang w:eastAsia="nl-NL"/>
            </w:rPr>
          </w:pPr>
          <w:hyperlink w:anchor="_Toc72849879" w:history="1">
            <w:r w:rsidRPr="009877BA">
              <w:rPr>
                <w:rStyle w:val="Hyperlink"/>
                <w:noProof/>
              </w:rPr>
              <w:t>Samenvatting</w:t>
            </w:r>
            <w:r>
              <w:rPr>
                <w:noProof/>
                <w:webHidden/>
              </w:rPr>
              <w:tab/>
            </w:r>
            <w:r>
              <w:rPr>
                <w:noProof/>
                <w:webHidden/>
              </w:rPr>
              <w:fldChar w:fldCharType="begin"/>
            </w:r>
            <w:r>
              <w:rPr>
                <w:noProof/>
                <w:webHidden/>
              </w:rPr>
              <w:instrText xml:space="preserve"> PAGEREF _Toc72849879 \h </w:instrText>
            </w:r>
            <w:r>
              <w:rPr>
                <w:noProof/>
                <w:webHidden/>
              </w:rPr>
            </w:r>
            <w:r>
              <w:rPr>
                <w:noProof/>
                <w:webHidden/>
              </w:rPr>
              <w:fldChar w:fldCharType="separate"/>
            </w:r>
            <w:r>
              <w:rPr>
                <w:noProof/>
                <w:webHidden/>
              </w:rPr>
              <w:t>4</w:t>
            </w:r>
            <w:r>
              <w:rPr>
                <w:noProof/>
                <w:webHidden/>
              </w:rPr>
              <w:fldChar w:fldCharType="end"/>
            </w:r>
          </w:hyperlink>
        </w:p>
        <w:p w14:paraId="3264252D" w14:textId="1CA40965" w:rsidR="00CB3721" w:rsidRDefault="00CB3721">
          <w:pPr>
            <w:pStyle w:val="Inhopg1"/>
            <w:tabs>
              <w:tab w:val="left" w:pos="440"/>
              <w:tab w:val="right" w:leader="dot" w:pos="9062"/>
            </w:tabs>
            <w:rPr>
              <w:rFonts w:asciiTheme="minorHAnsi" w:eastAsiaTheme="minorEastAsia" w:hAnsiTheme="minorHAnsi"/>
              <w:noProof/>
              <w:color w:val="auto"/>
              <w:szCs w:val="22"/>
              <w:lang w:eastAsia="nl-NL"/>
            </w:rPr>
          </w:pPr>
          <w:hyperlink w:anchor="_Toc72849880" w:history="1">
            <w:r w:rsidRPr="009877BA">
              <w:rPr>
                <w:rStyle w:val="Hyperlink"/>
                <w:noProof/>
              </w:rPr>
              <w:t>1.</w:t>
            </w:r>
            <w:r>
              <w:rPr>
                <w:rFonts w:asciiTheme="minorHAnsi" w:eastAsiaTheme="minorEastAsia" w:hAnsiTheme="minorHAnsi"/>
                <w:noProof/>
                <w:color w:val="auto"/>
                <w:szCs w:val="22"/>
                <w:lang w:eastAsia="nl-NL"/>
              </w:rPr>
              <w:tab/>
            </w:r>
            <w:r w:rsidRPr="009877BA">
              <w:rPr>
                <w:rStyle w:val="Hyperlink"/>
                <w:noProof/>
              </w:rPr>
              <w:t>Inleiding</w:t>
            </w:r>
            <w:r>
              <w:rPr>
                <w:noProof/>
                <w:webHidden/>
              </w:rPr>
              <w:tab/>
            </w:r>
            <w:r>
              <w:rPr>
                <w:noProof/>
                <w:webHidden/>
              </w:rPr>
              <w:fldChar w:fldCharType="begin"/>
            </w:r>
            <w:r>
              <w:rPr>
                <w:noProof/>
                <w:webHidden/>
              </w:rPr>
              <w:instrText xml:space="preserve"> PAGEREF _Toc72849880 \h </w:instrText>
            </w:r>
            <w:r>
              <w:rPr>
                <w:noProof/>
                <w:webHidden/>
              </w:rPr>
            </w:r>
            <w:r>
              <w:rPr>
                <w:noProof/>
                <w:webHidden/>
              </w:rPr>
              <w:fldChar w:fldCharType="separate"/>
            </w:r>
            <w:r>
              <w:rPr>
                <w:noProof/>
                <w:webHidden/>
              </w:rPr>
              <w:t>8</w:t>
            </w:r>
            <w:r>
              <w:rPr>
                <w:noProof/>
                <w:webHidden/>
              </w:rPr>
              <w:fldChar w:fldCharType="end"/>
            </w:r>
          </w:hyperlink>
        </w:p>
        <w:p w14:paraId="46F2FA80" w14:textId="6AF67E41" w:rsidR="00CB3721" w:rsidRDefault="00CB3721">
          <w:pPr>
            <w:pStyle w:val="Inhopg1"/>
            <w:tabs>
              <w:tab w:val="left" w:pos="440"/>
              <w:tab w:val="right" w:leader="dot" w:pos="9062"/>
            </w:tabs>
            <w:rPr>
              <w:rFonts w:asciiTheme="minorHAnsi" w:eastAsiaTheme="minorEastAsia" w:hAnsiTheme="minorHAnsi"/>
              <w:noProof/>
              <w:color w:val="auto"/>
              <w:szCs w:val="22"/>
              <w:lang w:eastAsia="nl-NL"/>
            </w:rPr>
          </w:pPr>
          <w:hyperlink w:anchor="_Toc72849881" w:history="1">
            <w:r w:rsidRPr="009877BA">
              <w:rPr>
                <w:rStyle w:val="Hyperlink"/>
                <w:noProof/>
              </w:rPr>
              <w:t>2.</w:t>
            </w:r>
            <w:r>
              <w:rPr>
                <w:rFonts w:asciiTheme="minorHAnsi" w:eastAsiaTheme="minorEastAsia" w:hAnsiTheme="minorHAnsi"/>
                <w:noProof/>
                <w:color w:val="auto"/>
                <w:szCs w:val="22"/>
                <w:lang w:eastAsia="nl-NL"/>
              </w:rPr>
              <w:tab/>
            </w:r>
            <w:r w:rsidRPr="009877BA">
              <w:rPr>
                <w:rStyle w:val="Hyperlink"/>
                <w:noProof/>
              </w:rPr>
              <w:t>Bedrijfscontext</w:t>
            </w:r>
            <w:r>
              <w:rPr>
                <w:noProof/>
                <w:webHidden/>
              </w:rPr>
              <w:tab/>
            </w:r>
            <w:r>
              <w:rPr>
                <w:noProof/>
                <w:webHidden/>
              </w:rPr>
              <w:fldChar w:fldCharType="begin"/>
            </w:r>
            <w:r>
              <w:rPr>
                <w:noProof/>
                <w:webHidden/>
              </w:rPr>
              <w:instrText xml:space="preserve"> PAGEREF _Toc72849881 \h </w:instrText>
            </w:r>
            <w:r>
              <w:rPr>
                <w:noProof/>
                <w:webHidden/>
              </w:rPr>
            </w:r>
            <w:r>
              <w:rPr>
                <w:noProof/>
                <w:webHidden/>
              </w:rPr>
              <w:fldChar w:fldCharType="separate"/>
            </w:r>
            <w:r>
              <w:rPr>
                <w:noProof/>
                <w:webHidden/>
              </w:rPr>
              <w:t>9</w:t>
            </w:r>
            <w:r>
              <w:rPr>
                <w:noProof/>
                <w:webHidden/>
              </w:rPr>
              <w:fldChar w:fldCharType="end"/>
            </w:r>
          </w:hyperlink>
        </w:p>
        <w:p w14:paraId="7280E174" w14:textId="0F6E6AA8"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82" w:history="1">
            <w:r w:rsidRPr="009877BA">
              <w:rPr>
                <w:rStyle w:val="Hyperlink"/>
                <w:noProof/>
              </w:rPr>
              <w:t>2.1</w:t>
            </w:r>
            <w:r>
              <w:rPr>
                <w:rFonts w:asciiTheme="minorHAnsi" w:eastAsiaTheme="minorEastAsia" w:hAnsiTheme="minorHAnsi"/>
                <w:noProof/>
                <w:color w:val="auto"/>
                <w:szCs w:val="22"/>
                <w:lang w:eastAsia="nl-NL"/>
              </w:rPr>
              <w:tab/>
            </w:r>
            <w:r w:rsidRPr="009877BA">
              <w:rPr>
                <w:rStyle w:val="Hyperlink"/>
                <w:noProof/>
              </w:rPr>
              <w:t>Globale bedrijfsbeschrijving</w:t>
            </w:r>
            <w:r>
              <w:rPr>
                <w:noProof/>
                <w:webHidden/>
              </w:rPr>
              <w:tab/>
            </w:r>
            <w:r>
              <w:rPr>
                <w:noProof/>
                <w:webHidden/>
              </w:rPr>
              <w:fldChar w:fldCharType="begin"/>
            </w:r>
            <w:r>
              <w:rPr>
                <w:noProof/>
                <w:webHidden/>
              </w:rPr>
              <w:instrText xml:space="preserve"> PAGEREF _Toc72849882 \h </w:instrText>
            </w:r>
            <w:r>
              <w:rPr>
                <w:noProof/>
                <w:webHidden/>
              </w:rPr>
            </w:r>
            <w:r>
              <w:rPr>
                <w:noProof/>
                <w:webHidden/>
              </w:rPr>
              <w:fldChar w:fldCharType="separate"/>
            </w:r>
            <w:r>
              <w:rPr>
                <w:noProof/>
                <w:webHidden/>
              </w:rPr>
              <w:t>9</w:t>
            </w:r>
            <w:r>
              <w:rPr>
                <w:noProof/>
                <w:webHidden/>
              </w:rPr>
              <w:fldChar w:fldCharType="end"/>
            </w:r>
          </w:hyperlink>
        </w:p>
        <w:p w14:paraId="555620FE" w14:textId="6924297B"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83" w:history="1">
            <w:r w:rsidRPr="009877BA">
              <w:rPr>
                <w:rStyle w:val="Hyperlink"/>
                <w:noProof/>
              </w:rPr>
              <w:t>2.2</w:t>
            </w:r>
            <w:r>
              <w:rPr>
                <w:rFonts w:asciiTheme="minorHAnsi" w:eastAsiaTheme="minorEastAsia" w:hAnsiTheme="minorHAnsi"/>
                <w:noProof/>
                <w:color w:val="auto"/>
                <w:szCs w:val="22"/>
                <w:lang w:eastAsia="nl-NL"/>
              </w:rPr>
              <w:tab/>
            </w:r>
            <w:r w:rsidRPr="009877BA">
              <w:rPr>
                <w:rStyle w:val="Hyperlink"/>
                <w:noProof/>
              </w:rPr>
              <w:t>Historie</w:t>
            </w:r>
            <w:r>
              <w:rPr>
                <w:noProof/>
                <w:webHidden/>
              </w:rPr>
              <w:tab/>
            </w:r>
            <w:r>
              <w:rPr>
                <w:noProof/>
                <w:webHidden/>
              </w:rPr>
              <w:fldChar w:fldCharType="begin"/>
            </w:r>
            <w:r>
              <w:rPr>
                <w:noProof/>
                <w:webHidden/>
              </w:rPr>
              <w:instrText xml:space="preserve"> PAGEREF _Toc72849883 \h </w:instrText>
            </w:r>
            <w:r>
              <w:rPr>
                <w:noProof/>
                <w:webHidden/>
              </w:rPr>
            </w:r>
            <w:r>
              <w:rPr>
                <w:noProof/>
                <w:webHidden/>
              </w:rPr>
              <w:fldChar w:fldCharType="separate"/>
            </w:r>
            <w:r>
              <w:rPr>
                <w:noProof/>
                <w:webHidden/>
              </w:rPr>
              <w:t>9</w:t>
            </w:r>
            <w:r>
              <w:rPr>
                <w:noProof/>
                <w:webHidden/>
              </w:rPr>
              <w:fldChar w:fldCharType="end"/>
            </w:r>
          </w:hyperlink>
        </w:p>
        <w:p w14:paraId="643C81DE" w14:textId="27AF0B9D"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84" w:history="1">
            <w:r w:rsidRPr="009877BA">
              <w:rPr>
                <w:rStyle w:val="Hyperlink"/>
                <w:noProof/>
              </w:rPr>
              <w:t>2.3</w:t>
            </w:r>
            <w:r>
              <w:rPr>
                <w:rFonts w:asciiTheme="minorHAnsi" w:eastAsiaTheme="minorEastAsia" w:hAnsiTheme="minorHAnsi"/>
                <w:noProof/>
                <w:color w:val="auto"/>
                <w:szCs w:val="22"/>
                <w:lang w:eastAsia="nl-NL"/>
              </w:rPr>
              <w:tab/>
            </w:r>
            <w:r w:rsidRPr="009877BA">
              <w:rPr>
                <w:rStyle w:val="Hyperlink"/>
                <w:noProof/>
              </w:rPr>
              <w:t>Primaire proces</w:t>
            </w:r>
            <w:r>
              <w:rPr>
                <w:noProof/>
                <w:webHidden/>
              </w:rPr>
              <w:tab/>
            </w:r>
            <w:r>
              <w:rPr>
                <w:noProof/>
                <w:webHidden/>
              </w:rPr>
              <w:fldChar w:fldCharType="begin"/>
            </w:r>
            <w:r>
              <w:rPr>
                <w:noProof/>
                <w:webHidden/>
              </w:rPr>
              <w:instrText xml:space="preserve"> PAGEREF _Toc72849884 \h </w:instrText>
            </w:r>
            <w:r>
              <w:rPr>
                <w:noProof/>
                <w:webHidden/>
              </w:rPr>
            </w:r>
            <w:r>
              <w:rPr>
                <w:noProof/>
                <w:webHidden/>
              </w:rPr>
              <w:fldChar w:fldCharType="separate"/>
            </w:r>
            <w:r>
              <w:rPr>
                <w:noProof/>
                <w:webHidden/>
              </w:rPr>
              <w:t>9</w:t>
            </w:r>
            <w:r>
              <w:rPr>
                <w:noProof/>
                <w:webHidden/>
              </w:rPr>
              <w:fldChar w:fldCharType="end"/>
            </w:r>
          </w:hyperlink>
        </w:p>
        <w:p w14:paraId="004F1A70" w14:textId="07D98594"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85" w:history="1">
            <w:r w:rsidRPr="009877BA">
              <w:rPr>
                <w:rStyle w:val="Hyperlink"/>
                <w:noProof/>
              </w:rPr>
              <w:t>2.4</w:t>
            </w:r>
            <w:r>
              <w:rPr>
                <w:rFonts w:asciiTheme="minorHAnsi" w:eastAsiaTheme="minorEastAsia" w:hAnsiTheme="minorHAnsi"/>
                <w:noProof/>
                <w:color w:val="auto"/>
                <w:szCs w:val="22"/>
                <w:lang w:eastAsia="nl-NL"/>
              </w:rPr>
              <w:tab/>
            </w:r>
            <w:r w:rsidRPr="009877BA">
              <w:rPr>
                <w:rStyle w:val="Hyperlink"/>
                <w:noProof/>
              </w:rPr>
              <w:t>Strategie</w:t>
            </w:r>
            <w:r>
              <w:rPr>
                <w:noProof/>
                <w:webHidden/>
              </w:rPr>
              <w:tab/>
            </w:r>
            <w:r>
              <w:rPr>
                <w:noProof/>
                <w:webHidden/>
              </w:rPr>
              <w:fldChar w:fldCharType="begin"/>
            </w:r>
            <w:r>
              <w:rPr>
                <w:noProof/>
                <w:webHidden/>
              </w:rPr>
              <w:instrText xml:space="preserve"> PAGEREF _Toc72849885 \h </w:instrText>
            </w:r>
            <w:r>
              <w:rPr>
                <w:noProof/>
                <w:webHidden/>
              </w:rPr>
            </w:r>
            <w:r>
              <w:rPr>
                <w:noProof/>
                <w:webHidden/>
              </w:rPr>
              <w:fldChar w:fldCharType="separate"/>
            </w:r>
            <w:r>
              <w:rPr>
                <w:noProof/>
                <w:webHidden/>
              </w:rPr>
              <w:t>10</w:t>
            </w:r>
            <w:r>
              <w:rPr>
                <w:noProof/>
                <w:webHidden/>
              </w:rPr>
              <w:fldChar w:fldCharType="end"/>
            </w:r>
          </w:hyperlink>
        </w:p>
        <w:p w14:paraId="75B5E6AB" w14:textId="16F51931"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86" w:history="1">
            <w:r w:rsidRPr="009877BA">
              <w:rPr>
                <w:rStyle w:val="Hyperlink"/>
                <w:noProof/>
              </w:rPr>
              <w:t>2.5</w:t>
            </w:r>
            <w:r>
              <w:rPr>
                <w:rFonts w:asciiTheme="minorHAnsi" w:eastAsiaTheme="minorEastAsia" w:hAnsiTheme="minorHAnsi"/>
                <w:noProof/>
                <w:color w:val="auto"/>
                <w:szCs w:val="22"/>
                <w:lang w:eastAsia="nl-NL"/>
              </w:rPr>
              <w:tab/>
            </w:r>
            <w:r w:rsidRPr="009877BA">
              <w:rPr>
                <w:rStyle w:val="Hyperlink"/>
                <w:noProof/>
              </w:rPr>
              <w:t>Doelstellingen</w:t>
            </w:r>
            <w:r>
              <w:rPr>
                <w:noProof/>
                <w:webHidden/>
              </w:rPr>
              <w:tab/>
            </w:r>
            <w:r>
              <w:rPr>
                <w:noProof/>
                <w:webHidden/>
              </w:rPr>
              <w:fldChar w:fldCharType="begin"/>
            </w:r>
            <w:r>
              <w:rPr>
                <w:noProof/>
                <w:webHidden/>
              </w:rPr>
              <w:instrText xml:space="preserve"> PAGEREF _Toc72849886 \h </w:instrText>
            </w:r>
            <w:r>
              <w:rPr>
                <w:noProof/>
                <w:webHidden/>
              </w:rPr>
            </w:r>
            <w:r>
              <w:rPr>
                <w:noProof/>
                <w:webHidden/>
              </w:rPr>
              <w:fldChar w:fldCharType="separate"/>
            </w:r>
            <w:r>
              <w:rPr>
                <w:noProof/>
                <w:webHidden/>
              </w:rPr>
              <w:t>11</w:t>
            </w:r>
            <w:r>
              <w:rPr>
                <w:noProof/>
                <w:webHidden/>
              </w:rPr>
              <w:fldChar w:fldCharType="end"/>
            </w:r>
          </w:hyperlink>
        </w:p>
        <w:p w14:paraId="5E5F1FDD" w14:textId="2ADE4A5C"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887" w:history="1">
            <w:r w:rsidRPr="009877BA">
              <w:rPr>
                <w:rStyle w:val="Hyperlink"/>
                <w:noProof/>
              </w:rPr>
              <w:t>2.5.1</w:t>
            </w:r>
            <w:r>
              <w:rPr>
                <w:rFonts w:asciiTheme="minorHAnsi" w:eastAsiaTheme="minorEastAsia" w:hAnsiTheme="minorHAnsi"/>
                <w:noProof/>
                <w:color w:val="auto"/>
                <w:szCs w:val="22"/>
                <w:lang w:eastAsia="nl-NL"/>
              </w:rPr>
              <w:tab/>
            </w:r>
            <w:r w:rsidRPr="009877BA">
              <w:rPr>
                <w:rStyle w:val="Hyperlink"/>
                <w:noProof/>
              </w:rPr>
              <w:t>Lange termijndoelstellingen</w:t>
            </w:r>
            <w:r>
              <w:rPr>
                <w:noProof/>
                <w:webHidden/>
              </w:rPr>
              <w:tab/>
            </w:r>
            <w:r>
              <w:rPr>
                <w:noProof/>
                <w:webHidden/>
              </w:rPr>
              <w:fldChar w:fldCharType="begin"/>
            </w:r>
            <w:r>
              <w:rPr>
                <w:noProof/>
                <w:webHidden/>
              </w:rPr>
              <w:instrText xml:space="preserve"> PAGEREF _Toc72849887 \h </w:instrText>
            </w:r>
            <w:r>
              <w:rPr>
                <w:noProof/>
                <w:webHidden/>
              </w:rPr>
            </w:r>
            <w:r>
              <w:rPr>
                <w:noProof/>
                <w:webHidden/>
              </w:rPr>
              <w:fldChar w:fldCharType="separate"/>
            </w:r>
            <w:r>
              <w:rPr>
                <w:noProof/>
                <w:webHidden/>
              </w:rPr>
              <w:t>11</w:t>
            </w:r>
            <w:r>
              <w:rPr>
                <w:noProof/>
                <w:webHidden/>
              </w:rPr>
              <w:fldChar w:fldCharType="end"/>
            </w:r>
          </w:hyperlink>
        </w:p>
        <w:p w14:paraId="02563F2D" w14:textId="4B2E8111"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888" w:history="1">
            <w:r w:rsidRPr="009877BA">
              <w:rPr>
                <w:rStyle w:val="Hyperlink"/>
                <w:noProof/>
              </w:rPr>
              <w:t>2.5.2</w:t>
            </w:r>
            <w:r>
              <w:rPr>
                <w:rFonts w:asciiTheme="minorHAnsi" w:eastAsiaTheme="minorEastAsia" w:hAnsiTheme="minorHAnsi"/>
                <w:noProof/>
                <w:color w:val="auto"/>
                <w:szCs w:val="22"/>
                <w:lang w:eastAsia="nl-NL"/>
              </w:rPr>
              <w:tab/>
            </w:r>
            <w:r w:rsidRPr="009877BA">
              <w:rPr>
                <w:rStyle w:val="Hyperlink"/>
                <w:noProof/>
              </w:rPr>
              <w:t>Korte termijndoelstellingen</w:t>
            </w:r>
            <w:r>
              <w:rPr>
                <w:noProof/>
                <w:webHidden/>
              </w:rPr>
              <w:tab/>
            </w:r>
            <w:r>
              <w:rPr>
                <w:noProof/>
                <w:webHidden/>
              </w:rPr>
              <w:fldChar w:fldCharType="begin"/>
            </w:r>
            <w:r>
              <w:rPr>
                <w:noProof/>
                <w:webHidden/>
              </w:rPr>
              <w:instrText xml:space="preserve"> PAGEREF _Toc72849888 \h </w:instrText>
            </w:r>
            <w:r>
              <w:rPr>
                <w:noProof/>
                <w:webHidden/>
              </w:rPr>
            </w:r>
            <w:r>
              <w:rPr>
                <w:noProof/>
                <w:webHidden/>
              </w:rPr>
              <w:fldChar w:fldCharType="separate"/>
            </w:r>
            <w:r>
              <w:rPr>
                <w:noProof/>
                <w:webHidden/>
              </w:rPr>
              <w:t>12</w:t>
            </w:r>
            <w:r>
              <w:rPr>
                <w:noProof/>
                <w:webHidden/>
              </w:rPr>
              <w:fldChar w:fldCharType="end"/>
            </w:r>
          </w:hyperlink>
        </w:p>
        <w:p w14:paraId="41C24550" w14:textId="3590D115" w:rsidR="00CB3721" w:rsidRDefault="00CB3721">
          <w:pPr>
            <w:pStyle w:val="Inhopg1"/>
            <w:tabs>
              <w:tab w:val="left" w:pos="440"/>
              <w:tab w:val="right" w:leader="dot" w:pos="9062"/>
            </w:tabs>
            <w:rPr>
              <w:rFonts w:asciiTheme="minorHAnsi" w:eastAsiaTheme="minorEastAsia" w:hAnsiTheme="minorHAnsi"/>
              <w:noProof/>
              <w:color w:val="auto"/>
              <w:szCs w:val="22"/>
              <w:lang w:eastAsia="nl-NL"/>
            </w:rPr>
          </w:pPr>
          <w:hyperlink w:anchor="_Toc72849889" w:history="1">
            <w:r w:rsidRPr="009877BA">
              <w:rPr>
                <w:rStyle w:val="Hyperlink"/>
                <w:noProof/>
              </w:rPr>
              <w:t>3.</w:t>
            </w:r>
            <w:r>
              <w:rPr>
                <w:rFonts w:asciiTheme="minorHAnsi" w:eastAsiaTheme="minorEastAsia" w:hAnsiTheme="minorHAnsi"/>
                <w:noProof/>
                <w:color w:val="auto"/>
                <w:szCs w:val="22"/>
                <w:lang w:eastAsia="nl-NL"/>
              </w:rPr>
              <w:tab/>
            </w:r>
            <w:r w:rsidRPr="009877BA">
              <w:rPr>
                <w:rStyle w:val="Hyperlink"/>
                <w:noProof/>
              </w:rPr>
              <w:t>Probleemcontext</w:t>
            </w:r>
            <w:r>
              <w:rPr>
                <w:noProof/>
                <w:webHidden/>
              </w:rPr>
              <w:tab/>
            </w:r>
            <w:r>
              <w:rPr>
                <w:noProof/>
                <w:webHidden/>
              </w:rPr>
              <w:fldChar w:fldCharType="begin"/>
            </w:r>
            <w:r>
              <w:rPr>
                <w:noProof/>
                <w:webHidden/>
              </w:rPr>
              <w:instrText xml:space="preserve"> PAGEREF _Toc72849889 \h </w:instrText>
            </w:r>
            <w:r>
              <w:rPr>
                <w:noProof/>
                <w:webHidden/>
              </w:rPr>
            </w:r>
            <w:r>
              <w:rPr>
                <w:noProof/>
                <w:webHidden/>
              </w:rPr>
              <w:fldChar w:fldCharType="separate"/>
            </w:r>
            <w:r>
              <w:rPr>
                <w:noProof/>
                <w:webHidden/>
              </w:rPr>
              <w:t>13</w:t>
            </w:r>
            <w:r>
              <w:rPr>
                <w:noProof/>
                <w:webHidden/>
              </w:rPr>
              <w:fldChar w:fldCharType="end"/>
            </w:r>
          </w:hyperlink>
        </w:p>
        <w:p w14:paraId="54E9EF19" w14:textId="483CA356"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90" w:history="1">
            <w:r w:rsidRPr="009877BA">
              <w:rPr>
                <w:rStyle w:val="Hyperlink"/>
                <w:noProof/>
              </w:rPr>
              <w:t>3.1</w:t>
            </w:r>
            <w:r>
              <w:rPr>
                <w:rFonts w:asciiTheme="minorHAnsi" w:eastAsiaTheme="minorEastAsia" w:hAnsiTheme="minorHAnsi"/>
                <w:noProof/>
                <w:color w:val="auto"/>
                <w:szCs w:val="22"/>
                <w:lang w:eastAsia="nl-NL"/>
              </w:rPr>
              <w:tab/>
            </w:r>
            <w:r w:rsidRPr="009877BA">
              <w:rPr>
                <w:rStyle w:val="Hyperlink"/>
                <w:noProof/>
              </w:rPr>
              <w:t>Aanleiding</w:t>
            </w:r>
            <w:r>
              <w:rPr>
                <w:noProof/>
                <w:webHidden/>
              </w:rPr>
              <w:tab/>
            </w:r>
            <w:r>
              <w:rPr>
                <w:noProof/>
                <w:webHidden/>
              </w:rPr>
              <w:fldChar w:fldCharType="begin"/>
            </w:r>
            <w:r>
              <w:rPr>
                <w:noProof/>
                <w:webHidden/>
              </w:rPr>
              <w:instrText xml:space="preserve"> PAGEREF _Toc72849890 \h </w:instrText>
            </w:r>
            <w:r>
              <w:rPr>
                <w:noProof/>
                <w:webHidden/>
              </w:rPr>
            </w:r>
            <w:r>
              <w:rPr>
                <w:noProof/>
                <w:webHidden/>
              </w:rPr>
              <w:fldChar w:fldCharType="separate"/>
            </w:r>
            <w:r>
              <w:rPr>
                <w:noProof/>
                <w:webHidden/>
              </w:rPr>
              <w:t>13</w:t>
            </w:r>
            <w:r>
              <w:rPr>
                <w:noProof/>
                <w:webHidden/>
              </w:rPr>
              <w:fldChar w:fldCharType="end"/>
            </w:r>
          </w:hyperlink>
        </w:p>
        <w:p w14:paraId="2D86652E" w14:textId="55CEA560"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91" w:history="1">
            <w:r w:rsidRPr="009877BA">
              <w:rPr>
                <w:rStyle w:val="Hyperlink"/>
                <w:noProof/>
              </w:rPr>
              <w:t>3.2</w:t>
            </w:r>
            <w:r>
              <w:rPr>
                <w:rFonts w:asciiTheme="minorHAnsi" w:eastAsiaTheme="minorEastAsia" w:hAnsiTheme="minorHAnsi"/>
                <w:noProof/>
                <w:color w:val="auto"/>
                <w:szCs w:val="22"/>
                <w:lang w:eastAsia="nl-NL"/>
              </w:rPr>
              <w:tab/>
            </w:r>
            <w:r w:rsidRPr="009877BA">
              <w:rPr>
                <w:rStyle w:val="Hyperlink"/>
                <w:noProof/>
              </w:rPr>
              <w:t>Strategische relevantie</w:t>
            </w:r>
            <w:r>
              <w:rPr>
                <w:noProof/>
                <w:webHidden/>
              </w:rPr>
              <w:tab/>
            </w:r>
            <w:r>
              <w:rPr>
                <w:noProof/>
                <w:webHidden/>
              </w:rPr>
              <w:fldChar w:fldCharType="begin"/>
            </w:r>
            <w:r>
              <w:rPr>
                <w:noProof/>
                <w:webHidden/>
              </w:rPr>
              <w:instrText xml:space="preserve"> PAGEREF _Toc72849891 \h </w:instrText>
            </w:r>
            <w:r>
              <w:rPr>
                <w:noProof/>
                <w:webHidden/>
              </w:rPr>
            </w:r>
            <w:r>
              <w:rPr>
                <w:noProof/>
                <w:webHidden/>
              </w:rPr>
              <w:fldChar w:fldCharType="separate"/>
            </w:r>
            <w:r>
              <w:rPr>
                <w:noProof/>
                <w:webHidden/>
              </w:rPr>
              <w:t>14</w:t>
            </w:r>
            <w:r>
              <w:rPr>
                <w:noProof/>
                <w:webHidden/>
              </w:rPr>
              <w:fldChar w:fldCharType="end"/>
            </w:r>
          </w:hyperlink>
        </w:p>
        <w:p w14:paraId="17E45A0C" w14:textId="6013F60F"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92" w:history="1">
            <w:r w:rsidRPr="009877BA">
              <w:rPr>
                <w:rStyle w:val="Hyperlink"/>
                <w:noProof/>
              </w:rPr>
              <w:t>3.3</w:t>
            </w:r>
            <w:r>
              <w:rPr>
                <w:rFonts w:asciiTheme="minorHAnsi" w:eastAsiaTheme="minorEastAsia" w:hAnsiTheme="minorHAnsi"/>
                <w:noProof/>
                <w:color w:val="auto"/>
                <w:szCs w:val="22"/>
                <w:lang w:eastAsia="nl-NL"/>
              </w:rPr>
              <w:tab/>
            </w:r>
            <w:r w:rsidRPr="009877BA">
              <w:rPr>
                <w:rStyle w:val="Hyperlink"/>
                <w:noProof/>
              </w:rPr>
              <w:t>Conceptuele knelpunten</w:t>
            </w:r>
            <w:r>
              <w:rPr>
                <w:noProof/>
                <w:webHidden/>
              </w:rPr>
              <w:tab/>
            </w:r>
            <w:r>
              <w:rPr>
                <w:noProof/>
                <w:webHidden/>
              </w:rPr>
              <w:fldChar w:fldCharType="begin"/>
            </w:r>
            <w:r>
              <w:rPr>
                <w:noProof/>
                <w:webHidden/>
              </w:rPr>
              <w:instrText xml:space="preserve"> PAGEREF _Toc72849892 \h </w:instrText>
            </w:r>
            <w:r>
              <w:rPr>
                <w:noProof/>
                <w:webHidden/>
              </w:rPr>
            </w:r>
            <w:r>
              <w:rPr>
                <w:noProof/>
                <w:webHidden/>
              </w:rPr>
              <w:fldChar w:fldCharType="separate"/>
            </w:r>
            <w:r>
              <w:rPr>
                <w:noProof/>
                <w:webHidden/>
              </w:rPr>
              <w:t>15</w:t>
            </w:r>
            <w:r>
              <w:rPr>
                <w:noProof/>
                <w:webHidden/>
              </w:rPr>
              <w:fldChar w:fldCharType="end"/>
            </w:r>
          </w:hyperlink>
        </w:p>
        <w:p w14:paraId="2E5F4B03" w14:textId="0F722C13"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93" w:history="1">
            <w:r w:rsidRPr="009877BA">
              <w:rPr>
                <w:rStyle w:val="Hyperlink"/>
                <w:noProof/>
              </w:rPr>
              <w:t>3.4</w:t>
            </w:r>
            <w:r>
              <w:rPr>
                <w:rFonts w:asciiTheme="minorHAnsi" w:eastAsiaTheme="minorEastAsia" w:hAnsiTheme="minorHAnsi"/>
                <w:noProof/>
                <w:color w:val="auto"/>
                <w:szCs w:val="22"/>
                <w:lang w:eastAsia="nl-NL"/>
              </w:rPr>
              <w:tab/>
            </w:r>
            <w:r w:rsidRPr="009877BA">
              <w:rPr>
                <w:rStyle w:val="Hyperlink"/>
                <w:noProof/>
              </w:rPr>
              <w:t>Stakeholder analyse</w:t>
            </w:r>
            <w:r>
              <w:rPr>
                <w:noProof/>
                <w:webHidden/>
              </w:rPr>
              <w:tab/>
            </w:r>
            <w:r>
              <w:rPr>
                <w:noProof/>
                <w:webHidden/>
              </w:rPr>
              <w:fldChar w:fldCharType="begin"/>
            </w:r>
            <w:r>
              <w:rPr>
                <w:noProof/>
                <w:webHidden/>
              </w:rPr>
              <w:instrText xml:space="preserve"> PAGEREF _Toc72849893 \h </w:instrText>
            </w:r>
            <w:r>
              <w:rPr>
                <w:noProof/>
                <w:webHidden/>
              </w:rPr>
            </w:r>
            <w:r>
              <w:rPr>
                <w:noProof/>
                <w:webHidden/>
              </w:rPr>
              <w:fldChar w:fldCharType="separate"/>
            </w:r>
            <w:r>
              <w:rPr>
                <w:noProof/>
                <w:webHidden/>
              </w:rPr>
              <w:t>16</w:t>
            </w:r>
            <w:r>
              <w:rPr>
                <w:noProof/>
                <w:webHidden/>
              </w:rPr>
              <w:fldChar w:fldCharType="end"/>
            </w:r>
          </w:hyperlink>
        </w:p>
        <w:p w14:paraId="18CD84F7" w14:textId="0BBD94F3"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894" w:history="1">
            <w:r w:rsidRPr="009877BA">
              <w:rPr>
                <w:rStyle w:val="Hyperlink"/>
                <w:noProof/>
              </w:rPr>
              <w:t>3.4.1</w:t>
            </w:r>
            <w:r>
              <w:rPr>
                <w:rFonts w:asciiTheme="minorHAnsi" w:eastAsiaTheme="minorEastAsia" w:hAnsiTheme="minorHAnsi"/>
                <w:noProof/>
                <w:color w:val="auto"/>
                <w:szCs w:val="22"/>
                <w:lang w:eastAsia="nl-NL"/>
              </w:rPr>
              <w:tab/>
            </w:r>
            <w:r w:rsidRPr="009877BA">
              <w:rPr>
                <w:rStyle w:val="Hyperlink"/>
                <w:noProof/>
              </w:rPr>
              <w:t>Communicatieplan</w:t>
            </w:r>
            <w:r>
              <w:rPr>
                <w:noProof/>
                <w:webHidden/>
              </w:rPr>
              <w:tab/>
            </w:r>
            <w:r>
              <w:rPr>
                <w:noProof/>
                <w:webHidden/>
              </w:rPr>
              <w:fldChar w:fldCharType="begin"/>
            </w:r>
            <w:r>
              <w:rPr>
                <w:noProof/>
                <w:webHidden/>
              </w:rPr>
              <w:instrText xml:space="preserve"> PAGEREF _Toc72849894 \h </w:instrText>
            </w:r>
            <w:r>
              <w:rPr>
                <w:noProof/>
                <w:webHidden/>
              </w:rPr>
            </w:r>
            <w:r>
              <w:rPr>
                <w:noProof/>
                <w:webHidden/>
              </w:rPr>
              <w:fldChar w:fldCharType="separate"/>
            </w:r>
            <w:r>
              <w:rPr>
                <w:noProof/>
                <w:webHidden/>
              </w:rPr>
              <w:t>18</w:t>
            </w:r>
            <w:r>
              <w:rPr>
                <w:noProof/>
                <w:webHidden/>
              </w:rPr>
              <w:fldChar w:fldCharType="end"/>
            </w:r>
          </w:hyperlink>
        </w:p>
        <w:p w14:paraId="1F72A72A" w14:textId="42233238" w:rsidR="00CB3721" w:rsidRDefault="00CB3721">
          <w:pPr>
            <w:pStyle w:val="Inhopg1"/>
            <w:tabs>
              <w:tab w:val="left" w:pos="440"/>
              <w:tab w:val="right" w:leader="dot" w:pos="9062"/>
            </w:tabs>
            <w:rPr>
              <w:rFonts w:asciiTheme="minorHAnsi" w:eastAsiaTheme="minorEastAsia" w:hAnsiTheme="minorHAnsi"/>
              <w:noProof/>
              <w:color w:val="auto"/>
              <w:szCs w:val="22"/>
              <w:lang w:eastAsia="nl-NL"/>
            </w:rPr>
          </w:pPr>
          <w:hyperlink w:anchor="_Toc72849895" w:history="1">
            <w:r w:rsidRPr="009877BA">
              <w:rPr>
                <w:rStyle w:val="Hyperlink"/>
                <w:noProof/>
              </w:rPr>
              <w:t>4.</w:t>
            </w:r>
            <w:r>
              <w:rPr>
                <w:rFonts w:asciiTheme="minorHAnsi" w:eastAsiaTheme="minorEastAsia" w:hAnsiTheme="minorHAnsi"/>
                <w:noProof/>
                <w:color w:val="auto"/>
                <w:szCs w:val="22"/>
                <w:lang w:eastAsia="nl-NL"/>
              </w:rPr>
              <w:tab/>
            </w:r>
            <w:r w:rsidRPr="009877BA">
              <w:rPr>
                <w:rStyle w:val="Hyperlink"/>
                <w:noProof/>
              </w:rPr>
              <w:t>Projectdefinitie</w:t>
            </w:r>
            <w:r>
              <w:rPr>
                <w:noProof/>
                <w:webHidden/>
              </w:rPr>
              <w:tab/>
            </w:r>
            <w:r>
              <w:rPr>
                <w:noProof/>
                <w:webHidden/>
              </w:rPr>
              <w:fldChar w:fldCharType="begin"/>
            </w:r>
            <w:r>
              <w:rPr>
                <w:noProof/>
                <w:webHidden/>
              </w:rPr>
              <w:instrText xml:space="preserve"> PAGEREF _Toc72849895 \h </w:instrText>
            </w:r>
            <w:r>
              <w:rPr>
                <w:noProof/>
                <w:webHidden/>
              </w:rPr>
            </w:r>
            <w:r>
              <w:rPr>
                <w:noProof/>
                <w:webHidden/>
              </w:rPr>
              <w:fldChar w:fldCharType="separate"/>
            </w:r>
            <w:r>
              <w:rPr>
                <w:noProof/>
                <w:webHidden/>
              </w:rPr>
              <w:t>20</w:t>
            </w:r>
            <w:r>
              <w:rPr>
                <w:noProof/>
                <w:webHidden/>
              </w:rPr>
              <w:fldChar w:fldCharType="end"/>
            </w:r>
          </w:hyperlink>
        </w:p>
        <w:p w14:paraId="0C83A8EA" w14:textId="58950D10"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96" w:history="1">
            <w:r w:rsidRPr="009877BA">
              <w:rPr>
                <w:rStyle w:val="Hyperlink"/>
                <w:noProof/>
              </w:rPr>
              <w:t>4.1</w:t>
            </w:r>
            <w:r>
              <w:rPr>
                <w:rFonts w:asciiTheme="minorHAnsi" w:eastAsiaTheme="minorEastAsia" w:hAnsiTheme="minorHAnsi"/>
                <w:noProof/>
                <w:color w:val="auto"/>
                <w:szCs w:val="22"/>
                <w:lang w:eastAsia="nl-NL"/>
              </w:rPr>
              <w:tab/>
            </w:r>
            <w:r w:rsidRPr="009877BA">
              <w:rPr>
                <w:rStyle w:val="Hyperlink"/>
                <w:noProof/>
              </w:rPr>
              <w:t>Probleemstelling</w:t>
            </w:r>
            <w:r>
              <w:rPr>
                <w:noProof/>
                <w:webHidden/>
              </w:rPr>
              <w:tab/>
            </w:r>
            <w:r>
              <w:rPr>
                <w:noProof/>
                <w:webHidden/>
              </w:rPr>
              <w:fldChar w:fldCharType="begin"/>
            </w:r>
            <w:r>
              <w:rPr>
                <w:noProof/>
                <w:webHidden/>
              </w:rPr>
              <w:instrText xml:space="preserve"> PAGEREF _Toc72849896 \h </w:instrText>
            </w:r>
            <w:r>
              <w:rPr>
                <w:noProof/>
                <w:webHidden/>
              </w:rPr>
            </w:r>
            <w:r>
              <w:rPr>
                <w:noProof/>
                <w:webHidden/>
              </w:rPr>
              <w:fldChar w:fldCharType="separate"/>
            </w:r>
            <w:r>
              <w:rPr>
                <w:noProof/>
                <w:webHidden/>
              </w:rPr>
              <w:t>20</w:t>
            </w:r>
            <w:r>
              <w:rPr>
                <w:noProof/>
                <w:webHidden/>
              </w:rPr>
              <w:fldChar w:fldCharType="end"/>
            </w:r>
          </w:hyperlink>
        </w:p>
        <w:p w14:paraId="31F3C464" w14:textId="6EE83B3C"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97" w:history="1">
            <w:r w:rsidRPr="009877BA">
              <w:rPr>
                <w:rStyle w:val="Hyperlink"/>
                <w:noProof/>
              </w:rPr>
              <w:t>4.2</w:t>
            </w:r>
            <w:r>
              <w:rPr>
                <w:rFonts w:asciiTheme="minorHAnsi" w:eastAsiaTheme="minorEastAsia" w:hAnsiTheme="minorHAnsi"/>
                <w:noProof/>
                <w:color w:val="auto"/>
                <w:szCs w:val="22"/>
                <w:lang w:eastAsia="nl-NL"/>
              </w:rPr>
              <w:tab/>
            </w:r>
            <w:r w:rsidRPr="009877BA">
              <w:rPr>
                <w:rStyle w:val="Hyperlink"/>
                <w:noProof/>
              </w:rPr>
              <w:t>Scope</w:t>
            </w:r>
            <w:r>
              <w:rPr>
                <w:noProof/>
                <w:webHidden/>
              </w:rPr>
              <w:tab/>
            </w:r>
            <w:r>
              <w:rPr>
                <w:noProof/>
                <w:webHidden/>
              </w:rPr>
              <w:fldChar w:fldCharType="begin"/>
            </w:r>
            <w:r>
              <w:rPr>
                <w:noProof/>
                <w:webHidden/>
              </w:rPr>
              <w:instrText xml:space="preserve"> PAGEREF _Toc72849897 \h </w:instrText>
            </w:r>
            <w:r>
              <w:rPr>
                <w:noProof/>
                <w:webHidden/>
              </w:rPr>
            </w:r>
            <w:r>
              <w:rPr>
                <w:noProof/>
                <w:webHidden/>
              </w:rPr>
              <w:fldChar w:fldCharType="separate"/>
            </w:r>
            <w:r>
              <w:rPr>
                <w:noProof/>
                <w:webHidden/>
              </w:rPr>
              <w:t>20</w:t>
            </w:r>
            <w:r>
              <w:rPr>
                <w:noProof/>
                <w:webHidden/>
              </w:rPr>
              <w:fldChar w:fldCharType="end"/>
            </w:r>
          </w:hyperlink>
        </w:p>
        <w:p w14:paraId="6FC210AF" w14:textId="1883EC2E"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98" w:history="1">
            <w:r w:rsidRPr="009877BA">
              <w:rPr>
                <w:rStyle w:val="Hyperlink"/>
                <w:noProof/>
              </w:rPr>
              <w:t>4.3</w:t>
            </w:r>
            <w:r>
              <w:rPr>
                <w:rFonts w:asciiTheme="minorHAnsi" w:eastAsiaTheme="minorEastAsia" w:hAnsiTheme="minorHAnsi"/>
                <w:noProof/>
                <w:color w:val="auto"/>
                <w:szCs w:val="22"/>
                <w:lang w:eastAsia="nl-NL"/>
              </w:rPr>
              <w:tab/>
            </w:r>
            <w:r w:rsidRPr="009877BA">
              <w:rPr>
                <w:rStyle w:val="Hyperlink"/>
                <w:noProof/>
              </w:rPr>
              <w:t>Projectdoel</w:t>
            </w:r>
            <w:r>
              <w:rPr>
                <w:noProof/>
                <w:webHidden/>
              </w:rPr>
              <w:tab/>
            </w:r>
            <w:r>
              <w:rPr>
                <w:noProof/>
                <w:webHidden/>
              </w:rPr>
              <w:fldChar w:fldCharType="begin"/>
            </w:r>
            <w:r>
              <w:rPr>
                <w:noProof/>
                <w:webHidden/>
              </w:rPr>
              <w:instrText xml:space="preserve"> PAGEREF _Toc72849898 \h </w:instrText>
            </w:r>
            <w:r>
              <w:rPr>
                <w:noProof/>
                <w:webHidden/>
              </w:rPr>
            </w:r>
            <w:r>
              <w:rPr>
                <w:noProof/>
                <w:webHidden/>
              </w:rPr>
              <w:fldChar w:fldCharType="separate"/>
            </w:r>
            <w:r>
              <w:rPr>
                <w:noProof/>
                <w:webHidden/>
              </w:rPr>
              <w:t>21</w:t>
            </w:r>
            <w:r>
              <w:rPr>
                <w:noProof/>
                <w:webHidden/>
              </w:rPr>
              <w:fldChar w:fldCharType="end"/>
            </w:r>
          </w:hyperlink>
        </w:p>
        <w:p w14:paraId="0306FA0C" w14:textId="5A3492B8"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899" w:history="1">
            <w:r w:rsidRPr="009877BA">
              <w:rPr>
                <w:rStyle w:val="Hyperlink"/>
                <w:noProof/>
              </w:rPr>
              <w:t>4.4</w:t>
            </w:r>
            <w:r>
              <w:rPr>
                <w:rFonts w:asciiTheme="minorHAnsi" w:eastAsiaTheme="minorEastAsia" w:hAnsiTheme="minorHAnsi"/>
                <w:noProof/>
                <w:color w:val="auto"/>
                <w:szCs w:val="22"/>
                <w:lang w:eastAsia="nl-NL"/>
              </w:rPr>
              <w:tab/>
            </w:r>
            <w:r w:rsidRPr="009877BA">
              <w:rPr>
                <w:rStyle w:val="Hyperlink"/>
                <w:noProof/>
              </w:rPr>
              <w:t>Hoofdvraag</w:t>
            </w:r>
            <w:r>
              <w:rPr>
                <w:noProof/>
                <w:webHidden/>
              </w:rPr>
              <w:tab/>
            </w:r>
            <w:r>
              <w:rPr>
                <w:noProof/>
                <w:webHidden/>
              </w:rPr>
              <w:fldChar w:fldCharType="begin"/>
            </w:r>
            <w:r>
              <w:rPr>
                <w:noProof/>
                <w:webHidden/>
              </w:rPr>
              <w:instrText xml:space="preserve"> PAGEREF _Toc72849899 \h </w:instrText>
            </w:r>
            <w:r>
              <w:rPr>
                <w:noProof/>
                <w:webHidden/>
              </w:rPr>
            </w:r>
            <w:r>
              <w:rPr>
                <w:noProof/>
                <w:webHidden/>
              </w:rPr>
              <w:fldChar w:fldCharType="separate"/>
            </w:r>
            <w:r>
              <w:rPr>
                <w:noProof/>
                <w:webHidden/>
              </w:rPr>
              <w:t>21</w:t>
            </w:r>
            <w:r>
              <w:rPr>
                <w:noProof/>
                <w:webHidden/>
              </w:rPr>
              <w:fldChar w:fldCharType="end"/>
            </w:r>
          </w:hyperlink>
        </w:p>
        <w:p w14:paraId="3DB34433" w14:textId="5836C175"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00" w:history="1">
            <w:r w:rsidRPr="009877BA">
              <w:rPr>
                <w:rStyle w:val="Hyperlink"/>
                <w:noProof/>
              </w:rPr>
              <w:t>4.5</w:t>
            </w:r>
            <w:r>
              <w:rPr>
                <w:rFonts w:asciiTheme="minorHAnsi" w:eastAsiaTheme="minorEastAsia" w:hAnsiTheme="minorHAnsi"/>
                <w:noProof/>
                <w:color w:val="auto"/>
                <w:szCs w:val="22"/>
                <w:lang w:eastAsia="nl-NL"/>
              </w:rPr>
              <w:tab/>
            </w:r>
            <w:r w:rsidRPr="009877BA">
              <w:rPr>
                <w:rStyle w:val="Hyperlink"/>
                <w:noProof/>
              </w:rPr>
              <w:t>Deelvragen</w:t>
            </w:r>
            <w:r>
              <w:rPr>
                <w:noProof/>
                <w:webHidden/>
              </w:rPr>
              <w:tab/>
            </w:r>
            <w:r>
              <w:rPr>
                <w:noProof/>
                <w:webHidden/>
              </w:rPr>
              <w:fldChar w:fldCharType="begin"/>
            </w:r>
            <w:r>
              <w:rPr>
                <w:noProof/>
                <w:webHidden/>
              </w:rPr>
              <w:instrText xml:space="preserve"> PAGEREF _Toc72849900 \h </w:instrText>
            </w:r>
            <w:r>
              <w:rPr>
                <w:noProof/>
                <w:webHidden/>
              </w:rPr>
            </w:r>
            <w:r>
              <w:rPr>
                <w:noProof/>
                <w:webHidden/>
              </w:rPr>
              <w:fldChar w:fldCharType="separate"/>
            </w:r>
            <w:r>
              <w:rPr>
                <w:noProof/>
                <w:webHidden/>
              </w:rPr>
              <w:t>21</w:t>
            </w:r>
            <w:r>
              <w:rPr>
                <w:noProof/>
                <w:webHidden/>
              </w:rPr>
              <w:fldChar w:fldCharType="end"/>
            </w:r>
          </w:hyperlink>
        </w:p>
        <w:p w14:paraId="214C27F5" w14:textId="05D9E2A3"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01" w:history="1">
            <w:r w:rsidRPr="009877BA">
              <w:rPr>
                <w:rStyle w:val="Hyperlink"/>
                <w:noProof/>
              </w:rPr>
              <w:t>4.5.1</w:t>
            </w:r>
            <w:r>
              <w:rPr>
                <w:rFonts w:asciiTheme="minorHAnsi" w:eastAsiaTheme="minorEastAsia" w:hAnsiTheme="minorHAnsi"/>
                <w:noProof/>
                <w:color w:val="auto"/>
                <w:szCs w:val="22"/>
                <w:lang w:eastAsia="nl-NL"/>
              </w:rPr>
              <w:tab/>
            </w:r>
            <w:r w:rsidRPr="009877BA">
              <w:rPr>
                <w:rStyle w:val="Hyperlink"/>
                <w:noProof/>
              </w:rPr>
              <w:t>Deelvragenmutaties</w:t>
            </w:r>
            <w:r>
              <w:rPr>
                <w:noProof/>
                <w:webHidden/>
              </w:rPr>
              <w:tab/>
            </w:r>
            <w:r>
              <w:rPr>
                <w:noProof/>
                <w:webHidden/>
              </w:rPr>
              <w:fldChar w:fldCharType="begin"/>
            </w:r>
            <w:r>
              <w:rPr>
                <w:noProof/>
                <w:webHidden/>
              </w:rPr>
              <w:instrText xml:space="preserve"> PAGEREF _Toc72849901 \h </w:instrText>
            </w:r>
            <w:r>
              <w:rPr>
                <w:noProof/>
                <w:webHidden/>
              </w:rPr>
            </w:r>
            <w:r>
              <w:rPr>
                <w:noProof/>
                <w:webHidden/>
              </w:rPr>
              <w:fldChar w:fldCharType="separate"/>
            </w:r>
            <w:r>
              <w:rPr>
                <w:noProof/>
                <w:webHidden/>
              </w:rPr>
              <w:t>22</w:t>
            </w:r>
            <w:r>
              <w:rPr>
                <w:noProof/>
                <w:webHidden/>
              </w:rPr>
              <w:fldChar w:fldCharType="end"/>
            </w:r>
          </w:hyperlink>
        </w:p>
        <w:p w14:paraId="01A59ACE" w14:textId="502B130C"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02" w:history="1">
            <w:r w:rsidRPr="009877BA">
              <w:rPr>
                <w:rStyle w:val="Hyperlink"/>
                <w:noProof/>
              </w:rPr>
              <w:t>4.6</w:t>
            </w:r>
            <w:r>
              <w:rPr>
                <w:rFonts w:asciiTheme="minorHAnsi" w:eastAsiaTheme="minorEastAsia" w:hAnsiTheme="minorHAnsi"/>
                <w:noProof/>
                <w:color w:val="auto"/>
                <w:szCs w:val="22"/>
                <w:lang w:eastAsia="nl-NL"/>
              </w:rPr>
              <w:tab/>
            </w:r>
            <w:r w:rsidRPr="009877BA">
              <w:rPr>
                <w:rStyle w:val="Hyperlink"/>
                <w:noProof/>
              </w:rPr>
              <w:t>Risicoanalyse</w:t>
            </w:r>
            <w:r>
              <w:rPr>
                <w:noProof/>
                <w:webHidden/>
              </w:rPr>
              <w:tab/>
            </w:r>
            <w:r>
              <w:rPr>
                <w:noProof/>
                <w:webHidden/>
              </w:rPr>
              <w:fldChar w:fldCharType="begin"/>
            </w:r>
            <w:r>
              <w:rPr>
                <w:noProof/>
                <w:webHidden/>
              </w:rPr>
              <w:instrText xml:space="preserve"> PAGEREF _Toc72849902 \h </w:instrText>
            </w:r>
            <w:r>
              <w:rPr>
                <w:noProof/>
                <w:webHidden/>
              </w:rPr>
            </w:r>
            <w:r>
              <w:rPr>
                <w:noProof/>
                <w:webHidden/>
              </w:rPr>
              <w:fldChar w:fldCharType="separate"/>
            </w:r>
            <w:r>
              <w:rPr>
                <w:noProof/>
                <w:webHidden/>
              </w:rPr>
              <w:t>22</w:t>
            </w:r>
            <w:r>
              <w:rPr>
                <w:noProof/>
                <w:webHidden/>
              </w:rPr>
              <w:fldChar w:fldCharType="end"/>
            </w:r>
          </w:hyperlink>
        </w:p>
        <w:p w14:paraId="4930782C" w14:textId="43F5780F"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03" w:history="1">
            <w:r w:rsidRPr="009877BA">
              <w:rPr>
                <w:rStyle w:val="Hyperlink"/>
                <w:noProof/>
              </w:rPr>
              <w:t>4.6.1</w:t>
            </w:r>
            <w:r>
              <w:rPr>
                <w:rFonts w:asciiTheme="minorHAnsi" w:eastAsiaTheme="minorEastAsia" w:hAnsiTheme="minorHAnsi"/>
                <w:noProof/>
                <w:color w:val="auto"/>
                <w:szCs w:val="22"/>
                <w:lang w:eastAsia="nl-NL"/>
              </w:rPr>
              <w:tab/>
            </w:r>
            <w:r w:rsidRPr="009877BA">
              <w:rPr>
                <w:rStyle w:val="Hyperlink"/>
                <w:noProof/>
              </w:rPr>
              <w:t>Risico-inventarisatie</w:t>
            </w:r>
            <w:r>
              <w:rPr>
                <w:noProof/>
                <w:webHidden/>
              </w:rPr>
              <w:tab/>
            </w:r>
            <w:r>
              <w:rPr>
                <w:noProof/>
                <w:webHidden/>
              </w:rPr>
              <w:fldChar w:fldCharType="begin"/>
            </w:r>
            <w:r>
              <w:rPr>
                <w:noProof/>
                <w:webHidden/>
              </w:rPr>
              <w:instrText xml:space="preserve"> PAGEREF _Toc72849903 \h </w:instrText>
            </w:r>
            <w:r>
              <w:rPr>
                <w:noProof/>
                <w:webHidden/>
              </w:rPr>
            </w:r>
            <w:r>
              <w:rPr>
                <w:noProof/>
                <w:webHidden/>
              </w:rPr>
              <w:fldChar w:fldCharType="separate"/>
            </w:r>
            <w:r>
              <w:rPr>
                <w:noProof/>
                <w:webHidden/>
              </w:rPr>
              <w:t>22</w:t>
            </w:r>
            <w:r>
              <w:rPr>
                <w:noProof/>
                <w:webHidden/>
              </w:rPr>
              <w:fldChar w:fldCharType="end"/>
            </w:r>
          </w:hyperlink>
        </w:p>
        <w:p w14:paraId="637F17AF" w14:textId="2B9F126F"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04" w:history="1">
            <w:r w:rsidRPr="009877BA">
              <w:rPr>
                <w:rStyle w:val="Hyperlink"/>
                <w:noProof/>
              </w:rPr>
              <w:t>4.6.2</w:t>
            </w:r>
            <w:r>
              <w:rPr>
                <w:rFonts w:asciiTheme="minorHAnsi" w:eastAsiaTheme="minorEastAsia" w:hAnsiTheme="minorHAnsi"/>
                <w:noProof/>
                <w:color w:val="auto"/>
                <w:szCs w:val="22"/>
                <w:lang w:eastAsia="nl-NL"/>
              </w:rPr>
              <w:tab/>
            </w:r>
            <w:r w:rsidRPr="009877BA">
              <w:rPr>
                <w:rStyle w:val="Hyperlink"/>
                <w:noProof/>
              </w:rPr>
              <w:t>Risicoplan</w:t>
            </w:r>
            <w:r>
              <w:rPr>
                <w:noProof/>
                <w:webHidden/>
              </w:rPr>
              <w:tab/>
            </w:r>
            <w:r>
              <w:rPr>
                <w:noProof/>
                <w:webHidden/>
              </w:rPr>
              <w:fldChar w:fldCharType="begin"/>
            </w:r>
            <w:r>
              <w:rPr>
                <w:noProof/>
                <w:webHidden/>
              </w:rPr>
              <w:instrText xml:space="preserve"> PAGEREF _Toc72849904 \h </w:instrText>
            </w:r>
            <w:r>
              <w:rPr>
                <w:noProof/>
                <w:webHidden/>
              </w:rPr>
            </w:r>
            <w:r>
              <w:rPr>
                <w:noProof/>
                <w:webHidden/>
              </w:rPr>
              <w:fldChar w:fldCharType="separate"/>
            </w:r>
            <w:r>
              <w:rPr>
                <w:noProof/>
                <w:webHidden/>
              </w:rPr>
              <w:t>23</w:t>
            </w:r>
            <w:r>
              <w:rPr>
                <w:noProof/>
                <w:webHidden/>
              </w:rPr>
              <w:fldChar w:fldCharType="end"/>
            </w:r>
          </w:hyperlink>
        </w:p>
        <w:p w14:paraId="1DBC88DE" w14:textId="1B95606E" w:rsidR="00CB3721" w:rsidRDefault="00CB3721">
          <w:pPr>
            <w:pStyle w:val="Inhopg1"/>
            <w:tabs>
              <w:tab w:val="left" w:pos="440"/>
              <w:tab w:val="right" w:leader="dot" w:pos="9062"/>
            </w:tabs>
            <w:rPr>
              <w:rFonts w:asciiTheme="minorHAnsi" w:eastAsiaTheme="minorEastAsia" w:hAnsiTheme="minorHAnsi"/>
              <w:noProof/>
              <w:color w:val="auto"/>
              <w:szCs w:val="22"/>
              <w:lang w:eastAsia="nl-NL"/>
            </w:rPr>
          </w:pPr>
          <w:hyperlink w:anchor="_Toc72849905" w:history="1">
            <w:r w:rsidRPr="009877BA">
              <w:rPr>
                <w:rStyle w:val="Hyperlink"/>
                <w:noProof/>
              </w:rPr>
              <w:t>5.</w:t>
            </w:r>
            <w:r>
              <w:rPr>
                <w:rFonts w:asciiTheme="minorHAnsi" w:eastAsiaTheme="minorEastAsia" w:hAnsiTheme="minorHAnsi"/>
                <w:noProof/>
                <w:color w:val="auto"/>
                <w:szCs w:val="22"/>
                <w:lang w:eastAsia="nl-NL"/>
              </w:rPr>
              <w:tab/>
            </w:r>
            <w:r w:rsidRPr="009877BA">
              <w:rPr>
                <w:rStyle w:val="Hyperlink"/>
                <w:noProof/>
              </w:rPr>
              <w:t>Theoretisch kader</w:t>
            </w:r>
            <w:r>
              <w:rPr>
                <w:noProof/>
                <w:webHidden/>
              </w:rPr>
              <w:tab/>
            </w:r>
            <w:r>
              <w:rPr>
                <w:noProof/>
                <w:webHidden/>
              </w:rPr>
              <w:fldChar w:fldCharType="begin"/>
            </w:r>
            <w:r>
              <w:rPr>
                <w:noProof/>
                <w:webHidden/>
              </w:rPr>
              <w:instrText xml:space="preserve"> PAGEREF _Toc72849905 \h </w:instrText>
            </w:r>
            <w:r>
              <w:rPr>
                <w:noProof/>
                <w:webHidden/>
              </w:rPr>
            </w:r>
            <w:r>
              <w:rPr>
                <w:noProof/>
                <w:webHidden/>
              </w:rPr>
              <w:fldChar w:fldCharType="separate"/>
            </w:r>
            <w:r>
              <w:rPr>
                <w:noProof/>
                <w:webHidden/>
              </w:rPr>
              <w:t>24</w:t>
            </w:r>
            <w:r>
              <w:rPr>
                <w:noProof/>
                <w:webHidden/>
              </w:rPr>
              <w:fldChar w:fldCharType="end"/>
            </w:r>
          </w:hyperlink>
        </w:p>
        <w:p w14:paraId="64DB5C87" w14:textId="3889B7D5"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06" w:history="1">
            <w:r w:rsidRPr="009877BA">
              <w:rPr>
                <w:rStyle w:val="Hyperlink"/>
                <w:noProof/>
              </w:rPr>
              <w:t>5.1</w:t>
            </w:r>
            <w:r>
              <w:rPr>
                <w:rFonts w:asciiTheme="minorHAnsi" w:eastAsiaTheme="minorEastAsia" w:hAnsiTheme="minorHAnsi"/>
                <w:noProof/>
                <w:color w:val="auto"/>
                <w:szCs w:val="22"/>
                <w:lang w:eastAsia="nl-NL"/>
              </w:rPr>
              <w:tab/>
            </w:r>
            <w:r w:rsidRPr="009877BA">
              <w:rPr>
                <w:rStyle w:val="Hyperlink"/>
                <w:noProof/>
              </w:rPr>
              <w:t>Globale theorie</w:t>
            </w:r>
            <w:r>
              <w:rPr>
                <w:noProof/>
                <w:webHidden/>
              </w:rPr>
              <w:tab/>
            </w:r>
            <w:r>
              <w:rPr>
                <w:noProof/>
                <w:webHidden/>
              </w:rPr>
              <w:fldChar w:fldCharType="begin"/>
            </w:r>
            <w:r>
              <w:rPr>
                <w:noProof/>
                <w:webHidden/>
              </w:rPr>
              <w:instrText xml:space="preserve"> PAGEREF _Toc72849906 \h </w:instrText>
            </w:r>
            <w:r>
              <w:rPr>
                <w:noProof/>
                <w:webHidden/>
              </w:rPr>
            </w:r>
            <w:r>
              <w:rPr>
                <w:noProof/>
                <w:webHidden/>
              </w:rPr>
              <w:fldChar w:fldCharType="separate"/>
            </w:r>
            <w:r>
              <w:rPr>
                <w:noProof/>
                <w:webHidden/>
              </w:rPr>
              <w:t>24</w:t>
            </w:r>
            <w:r>
              <w:rPr>
                <w:noProof/>
                <w:webHidden/>
              </w:rPr>
              <w:fldChar w:fldCharType="end"/>
            </w:r>
          </w:hyperlink>
        </w:p>
        <w:p w14:paraId="4E798381" w14:textId="0A344330"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07" w:history="1">
            <w:r w:rsidRPr="009877BA">
              <w:rPr>
                <w:rStyle w:val="Hyperlink"/>
                <w:noProof/>
              </w:rPr>
              <w:t>5.2</w:t>
            </w:r>
            <w:r>
              <w:rPr>
                <w:rFonts w:asciiTheme="minorHAnsi" w:eastAsiaTheme="minorEastAsia" w:hAnsiTheme="minorHAnsi"/>
                <w:noProof/>
                <w:color w:val="auto"/>
                <w:szCs w:val="22"/>
                <w:lang w:eastAsia="nl-NL"/>
              </w:rPr>
              <w:tab/>
            </w:r>
            <w:r w:rsidRPr="009877BA">
              <w:rPr>
                <w:rStyle w:val="Hyperlink"/>
                <w:noProof/>
              </w:rPr>
              <w:t>Theorieën</w:t>
            </w:r>
            <w:r>
              <w:rPr>
                <w:noProof/>
                <w:webHidden/>
              </w:rPr>
              <w:tab/>
            </w:r>
            <w:r>
              <w:rPr>
                <w:noProof/>
                <w:webHidden/>
              </w:rPr>
              <w:fldChar w:fldCharType="begin"/>
            </w:r>
            <w:r>
              <w:rPr>
                <w:noProof/>
                <w:webHidden/>
              </w:rPr>
              <w:instrText xml:space="preserve"> PAGEREF _Toc72849907 \h </w:instrText>
            </w:r>
            <w:r>
              <w:rPr>
                <w:noProof/>
                <w:webHidden/>
              </w:rPr>
            </w:r>
            <w:r>
              <w:rPr>
                <w:noProof/>
                <w:webHidden/>
              </w:rPr>
              <w:fldChar w:fldCharType="separate"/>
            </w:r>
            <w:r>
              <w:rPr>
                <w:noProof/>
                <w:webHidden/>
              </w:rPr>
              <w:t>24</w:t>
            </w:r>
            <w:r>
              <w:rPr>
                <w:noProof/>
                <w:webHidden/>
              </w:rPr>
              <w:fldChar w:fldCharType="end"/>
            </w:r>
          </w:hyperlink>
        </w:p>
        <w:p w14:paraId="26B6CB40" w14:textId="553B3636"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08" w:history="1">
            <w:r w:rsidRPr="009877BA">
              <w:rPr>
                <w:rStyle w:val="Hyperlink"/>
                <w:noProof/>
              </w:rPr>
              <w:t>5.2.1</w:t>
            </w:r>
            <w:r>
              <w:rPr>
                <w:rFonts w:asciiTheme="minorHAnsi" w:eastAsiaTheme="minorEastAsia" w:hAnsiTheme="minorHAnsi"/>
                <w:noProof/>
                <w:color w:val="auto"/>
                <w:szCs w:val="22"/>
                <w:lang w:eastAsia="nl-NL"/>
              </w:rPr>
              <w:tab/>
            </w:r>
            <w:r w:rsidRPr="009877BA">
              <w:rPr>
                <w:rStyle w:val="Hyperlink"/>
                <w:noProof/>
              </w:rPr>
              <w:t>Lean management</w:t>
            </w:r>
            <w:r>
              <w:rPr>
                <w:noProof/>
                <w:webHidden/>
              </w:rPr>
              <w:tab/>
            </w:r>
            <w:r>
              <w:rPr>
                <w:noProof/>
                <w:webHidden/>
              </w:rPr>
              <w:fldChar w:fldCharType="begin"/>
            </w:r>
            <w:r>
              <w:rPr>
                <w:noProof/>
                <w:webHidden/>
              </w:rPr>
              <w:instrText xml:space="preserve"> PAGEREF _Toc72849908 \h </w:instrText>
            </w:r>
            <w:r>
              <w:rPr>
                <w:noProof/>
                <w:webHidden/>
              </w:rPr>
            </w:r>
            <w:r>
              <w:rPr>
                <w:noProof/>
                <w:webHidden/>
              </w:rPr>
              <w:fldChar w:fldCharType="separate"/>
            </w:r>
            <w:r>
              <w:rPr>
                <w:noProof/>
                <w:webHidden/>
              </w:rPr>
              <w:t>24</w:t>
            </w:r>
            <w:r>
              <w:rPr>
                <w:noProof/>
                <w:webHidden/>
              </w:rPr>
              <w:fldChar w:fldCharType="end"/>
            </w:r>
          </w:hyperlink>
        </w:p>
        <w:p w14:paraId="4DA0127E" w14:textId="5948FEE6"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09" w:history="1">
            <w:r w:rsidRPr="009877BA">
              <w:rPr>
                <w:rStyle w:val="Hyperlink"/>
                <w:noProof/>
              </w:rPr>
              <w:t>5.2.2</w:t>
            </w:r>
            <w:r>
              <w:rPr>
                <w:rFonts w:asciiTheme="minorHAnsi" w:eastAsiaTheme="minorEastAsia" w:hAnsiTheme="minorHAnsi"/>
                <w:noProof/>
                <w:color w:val="auto"/>
                <w:szCs w:val="22"/>
                <w:lang w:eastAsia="nl-NL"/>
              </w:rPr>
              <w:tab/>
            </w:r>
            <w:r w:rsidRPr="009877BA">
              <w:rPr>
                <w:rStyle w:val="Hyperlink"/>
                <w:noProof/>
              </w:rPr>
              <w:t>Theory of Constraints</w:t>
            </w:r>
            <w:r>
              <w:rPr>
                <w:noProof/>
                <w:webHidden/>
              </w:rPr>
              <w:tab/>
            </w:r>
            <w:r>
              <w:rPr>
                <w:noProof/>
                <w:webHidden/>
              </w:rPr>
              <w:fldChar w:fldCharType="begin"/>
            </w:r>
            <w:r>
              <w:rPr>
                <w:noProof/>
                <w:webHidden/>
              </w:rPr>
              <w:instrText xml:space="preserve"> PAGEREF _Toc72849909 \h </w:instrText>
            </w:r>
            <w:r>
              <w:rPr>
                <w:noProof/>
                <w:webHidden/>
              </w:rPr>
            </w:r>
            <w:r>
              <w:rPr>
                <w:noProof/>
                <w:webHidden/>
              </w:rPr>
              <w:fldChar w:fldCharType="separate"/>
            </w:r>
            <w:r>
              <w:rPr>
                <w:noProof/>
                <w:webHidden/>
              </w:rPr>
              <w:t>26</w:t>
            </w:r>
            <w:r>
              <w:rPr>
                <w:noProof/>
                <w:webHidden/>
              </w:rPr>
              <w:fldChar w:fldCharType="end"/>
            </w:r>
          </w:hyperlink>
        </w:p>
        <w:p w14:paraId="10F2471D" w14:textId="00BFA6E4"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10" w:history="1">
            <w:r w:rsidRPr="009877BA">
              <w:rPr>
                <w:rStyle w:val="Hyperlink"/>
                <w:noProof/>
              </w:rPr>
              <w:t>5.2.3</w:t>
            </w:r>
            <w:r>
              <w:rPr>
                <w:rFonts w:asciiTheme="minorHAnsi" w:eastAsiaTheme="minorEastAsia" w:hAnsiTheme="minorHAnsi"/>
                <w:noProof/>
                <w:color w:val="auto"/>
                <w:szCs w:val="22"/>
                <w:lang w:eastAsia="nl-NL"/>
              </w:rPr>
              <w:tab/>
            </w:r>
            <w:r w:rsidRPr="009877BA">
              <w:rPr>
                <w:rStyle w:val="Hyperlink"/>
                <w:noProof/>
              </w:rPr>
              <w:t>Kotter</w:t>
            </w:r>
            <w:r>
              <w:rPr>
                <w:noProof/>
                <w:webHidden/>
              </w:rPr>
              <w:tab/>
            </w:r>
            <w:r>
              <w:rPr>
                <w:noProof/>
                <w:webHidden/>
              </w:rPr>
              <w:fldChar w:fldCharType="begin"/>
            </w:r>
            <w:r>
              <w:rPr>
                <w:noProof/>
                <w:webHidden/>
              </w:rPr>
              <w:instrText xml:space="preserve"> PAGEREF _Toc72849910 \h </w:instrText>
            </w:r>
            <w:r>
              <w:rPr>
                <w:noProof/>
                <w:webHidden/>
              </w:rPr>
            </w:r>
            <w:r>
              <w:rPr>
                <w:noProof/>
                <w:webHidden/>
              </w:rPr>
              <w:fldChar w:fldCharType="separate"/>
            </w:r>
            <w:r>
              <w:rPr>
                <w:noProof/>
                <w:webHidden/>
              </w:rPr>
              <w:t>26</w:t>
            </w:r>
            <w:r>
              <w:rPr>
                <w:noProof/>
                <w:webHidden/>
              </w:rPr>
              <w:fldChar w:fldCharType="end"/>
            </w:r>
          </w:hyperlink>
        </w:p>
        <w:p w14:paraId="399EE71F" w14:textId="575B875C"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11" w:history="1">
            <w:r w:rsidRPr="009877BA">
              <w:rPr>
                <w:rStyle w:val="Hyperlink"/>
                <w:noProof/>
              </w:rPr>
              <w:t>5.3</w:t>
            </w:r>
            <w:r>
              <w:rPr>
                <w:rFonts w:asciiTheme="minorHAnsi" w:eastAsiaTheme="minorEastAsia" w:hAnsiTheme="minorHAnsi"/>
                <w:noProof/>
                <w:color w:val="auto"/>
                <w:szCs w:val="22"/>
                <w:lang w:eastAsia="nl-NL"/>
              </w:rPr>
              <w:tab/>
            </w:r>
            <w:r w:rsidRPr="009877BA">
              <w:rPr>
                <w:rStyle w:val="Hyperlink"/>
                <w:noProof/>
              </w:rPr>
              <w:t>Modellen</w:t>
            </w:r>
            <w:r>
              <w:rPr>
                <w:noProof/>
                <w:webHidden/>
              </w:rPr>
              <w:tab/>
            </w:r>
            <w:r>
              <w:rPr>
                <w:noProof/>
                <w:webHidden/>
              </w:rPr>
              <w:fldChar w:fldCharType="begin"/>
            </w:r>
            <w:r>
              <w:rPr>
                <w:noProof/>
                <w:webHidden/>
              </w:rPr>
              <w:instrText xml:space="preserve"> PAGEREF _Toc72849911 \h </w:instrText>
            </w:r>
            <w:r>
              <w:rPr>
                <w:noProof/>
                <w:webHidden/>
              </w:rPr>
            </w:r>
            <w:r>
              <w:rPr>
                <w:noProof/>
                <w:webHidden/>
              </w:rPr>
              <w:fldChar w:fldCharType="separate"/>
            </w:r>
            <w:r>
              <w:rPr>
                <w:noProof/>
                <w:webHidden/>
              </w:rPr>
              <w:t>26</w:t>
            </w:r>
            <w:r>
              <w:rPr>
                <w:noProof/>
                <w:webHidden/>
              </w:rPr>
              <w:fldChar w:fldCharType="end"/>
            </w:r>
          </w:hyperlink>
        </w:p>
        <w:p w14:paraId="201563F5" w14:textId="2927CAC0" w:rsidR="00CB3721" w:rsidRDefault="00CB3721">
          <w:pPr>
            <w:pStyle w:val="Inhopg2"/>
            <w:tabs>
              <w:tab w:val="left" w:pos="1100"/>
              <w:tab w:val="right" w:leader="dot" w:pos="9062"/>
            </w:tabs>
            <w:rPr>
              <w:rFonts w:asciiTheme="minorHAnsi" w:eastAsiaTheme="minorEastAsia" w:hAnsiTheme="minorHAnsi"/>
              <w:noProof/>
              <w:color w:val="auto"/>
              <w:szCs w:val="22"/>
              <w:lang w:eastAsia="nl-NL"/>
            </w:rPr>
          </w:pPr>
          <w:hyperlink w:anchor="_Toc72849912" w:history="1">
            <w:r w:rsidRPr="009877BA">
              <w:rPr>
                <w:rStyle w:val="Hyperlink"/>
                <w:noProof/>
              </w:rPr>
              <w:t>5.3.1</w:t>
            </w:r>
            <w:r>
              <w:rPr>
                <w:rFonts w:asciiTheme="minorHAnsi" w:eastAsiaTheme="minorEastAsia" w:hAnsiTheme="minorHAnsi"/>
                <w:noProof/>
                <w:color w:val="auto"/>
                <w:szCs w:val="22"/>
                <w:lang w:eastAsia="nl-NL"/>
              </w:rPr>
              <w:tab/>
            </w:r>
            <w:r w:rsidRPr="009877BA">
              <w:rPr>
                <w:rStyle w:val="Hyperlink"/>
                <w:noProof/>
              </w:rPr>
              <w:t>Mutatie</w:t>
            </w:r>
            <w:r>
              <w:rPr>
                <w:noProof/>
                <w:webHidden/>
              </w:rPr>
              <w:tab/>
            </w:r>
            <w:r>
              <w:rPr>
                <w:noProof/>
                <w:webHidden/>
              </w:rPr>
              <w:fldChar w:fldCharType="begin"/>
            </w:r>
            <w:r>
              <w:rPr>
                <w:noProof/>
                <w:webHidden/>
              </w:rPr>
              <w:instrText xml:space="preserve"> PAGEREF _Toc72849912 \h </w:instrText>
            </w:r>
            <w:r>
              <w:rPr>
                <w:noProof/>
                <w:webHidden/>
              </w:rPr>
            </w:r>
            <w:r>
              <w:rPr>
                <w:noProof/>
                <w:webHidden/>
              </w:rPr>
              <w:fldChar w:fldCharType="separate"/>
            </w:r>
            <w:r>
              <w:rPr>
                <w:noProof/>
                <w:webHidden/>
              </w:rPr>
              <w:t>27</w:t>
            </w:r>
            <w:r>
              <w:rPr>
                <w:noProof/>
                <w:webHidden/>
              </w:rPr>
              <w:fldChar w:fldCharType="end"/>
            </w:r>
          </w:hyperlink>
        </w:p>
        <w:p w14:paraId="6FA883B8" w14:textId="459E4284" w:rsidR="00CB3721" w:rsidRDefault="00CB3721">
          <w:pPr>
            <w:pStyle w:val="Inhopg1"/>
            <w:tabs>
              <w:tab w:val="left" w:pos="440"/>
              <w:tab w:val="right" w:leader="dot" w:pos="9062"/>
            </w:tabs>
            <w:rPr>
              <w:rFonts w:asciiTheme="minorHAnsi" w:eastAsiaTheme="minorEastAsia" w:hAnsiTheme="minorHAnsi"/>
              <w:noProof/>
              <w:color w:val="auto"/>
              <w:szCs w:val="22"/>
              <w:lang w:eastAsia="nl-NL"/>
            </w:rPr>
          </w:pPr>
          <w:hyperlink w:anchor="_Toc72849913" w:history="1">
            <w:r w:rsidRPr="009877BA">
              <w:rPr>
                <w:rStyle w:val="Hyperlink"/>
                <w:noProof/>
              </w:rPr>
              <w:t>6.</w:t>
            </w:r>
            <w:r>
              <w:rPr>
                <w:rFonts w:asciiTheme="minorHAnsi" w:eastAsiaTheme="minorEastAsia" w:hAnsiTheme="minorHAnsi"/>
                <w:noProof/>
                <w:color w:val="auto"/>
                <w:szCs w:val="22"/>
                <w:lang w:eastAsia="nl-NL"/>
              </w:rPr>
              <w:tab/>
            </w:r>
            <w:r w:rsidRPr="009877BA">
              <w:rPr>
                <w:rStyle w:val="Hyperlink"/>
                <w:noProof/>
              </w:rPr>
              <w:t>Analyse huidig proces</w:t>
            </w:r>
            <w:r>
              <w:rPr>
                <w:noProof/>
                <w:webHidden/>
              </w:rPr>
              <w:tab/>
            </w:r>
            <w:r>
              <w:rPr>
                <w:noProof/>
                <w:webHidden/>
              </w:rPr>
              <w:fldChar w:fldCharType="begin"/>
            </w:r>
            <w:r>
              <w:rPr>
                <w:noProof/>
                <w:webHidden/>
              </w:rPr>
              <w:instrText xml:space="preserve"> PAGEREF _Toc72849913 \h </w:instrText>
            </w:r>
            <w:r>
              <w:rPr>
                <w:noProof/>
                <w:webHidden/>
              </w:rPr>
            </w:r>
            <w:r>
              <w:rPr>
                <w:noProof/>
                <w:webHidden/>
              </w:rPr>
              <w:fldChar w:fldCharType="separate"/>
            </w:r>
            <w:r>
              <w:rPr>
                <w:noProof/>
                <w:webHidden/>
              </w:rPr>
              <w:t>29</w:t>
            </w:r>
            <w:r>
              <w:rPr>
                <w:noProof/>
                <w:webHidden/>
              </w:rPr>
              <w:fldChar w:fldCharType="end"/>
            </w:r>
          </w:hyperlink>
        </w:p>
        <w:p w14:paraId="2ED22241" w14:textId="00B7441F"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14" w:history="1">
            <w:r w:rsidRPr="009877BA">
              <w:rPr>
                <w:rStyle w:val="Hyperlink"/>
                <w:noProof/>
              </w:rPr>
              <w:t>6.1</w:t>
            </w:r>
            <w:r>
              <w:rPr>
                <w:rFonts w:asciiTheme="minorHAnsi" w:eastAsiaTheme="minorEastAsia" w:hAnsiTheme="minorHAnsi"/>
                <w:noProof/>
                <w:color w:val="auto"/>
                <w:szCs w:val="22"/>
                <w:lang w:eastAsia="nl-NL"/>
              </w:rPr>
              <w:tab/>
            </w:r>
            <w:r w:rsidRPr="009877BA">
              <w:rPr>
                <w:rStyle w:val="Hyperlink"/>
                <w:noProof/>
              </w:rPr>
              <w:t>Huidig proces</w:t>
            </w:r>
            <w:r>
              <w:rPr>
                <w:noProof/>
                <w:webHidden/>
              </w:rPr>
              <w:tab/>
            </w:r>
            <w:r>
              <w:rPr>
                <w:noProof/>
                <w:webHidden/>
              </w:rPr>
              <w:fldChar w:fldCharType="begin"/>
            </w:r>
            <w:r>
              <w:rPr>
                <w:noProof/>
                <w:webHidden/>
              </w:rPr>
              <w:instrText xml:space="preserve"> PAGEREF _Toc72849914 \h </w:instrText>
            </w:r>
            <w:r>
              <w:rPr>
                <w:noProof/>
                <w:webHidden/>
              </w:rPr>
            </w:r>
            <w:r>
              <w:rPr>
                <w:noProof/>
                <w:webHidden/>
              </w:rPr>
              <w:fldChar w:fldCharType="separate"/>
            </w:r>
            <w:r>
              <w:rPr>
                <w:noProof/>
                <w:webHidden/>
              </w:rPr>
              <w:t>29</w:t>
            </w:r>
            <w:r>
              <w:rPr>
                <w:noProof/>
                <w:webHidden/>
              </w:rPr>
              <w:fldChar w:fldCharType="end"/>
            </w:r>
          </w:hyperlink>
        </w:p>
        <w:p w14:paraId="4E78ED8E" w14:textId="16E60CD5"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15" w:history="1">
            <w:r w:rsidRPr="009877BA">
              <w:rPr>
                <w:rStyle w:val="Hyperlink"/>
                <w:noProof/>
              </w:rPr>
              <w:t>6.1.1</w:t>
            </w:r>
            <w:r>
              <w:rPr>
                <w:rFonts w:asciiTheme="minorHAnsi" w:eastAsiaTheme="minorEastAsia" w:hAnsiTheme="minorHAnsi"/>
                <w:noProof/>
                <w:color w:val="auto"/>
                <w:szCs w:val="22"/>
                <w:lang w:eastAsia="nl-NL"/>
              </w:rPr>
              <w:tab/>
            </w:r>
            <w:r w:rsidRPr="009877BA">
              <w:rPr>
                <w:rStyle w:val="Hyperlink"/>
                <w:noProof/>
              </w:rPr>
              <w:t>Procesbeschrijving</w:t>
            </w:r>
            <w:r>
              <w:rPr>
                <w:noProof/>
                <w:webHidden/>
              </w:rPr>
              <w:tab/>
            </w:r>
            <w:r>
              <w:rPr>
                <w:noProof/>
                <w:webHidden/>
              </w:rPr>
              <w:fldChar w:fldCharType="begin"/>
            </w:r>
            <w:r>
              <w:rPr>
                <w:noProof/>
                <w:webHidden/>
              </w:rPr>
              <w:instrText xml:space="preserve"> PAGEREF _Toc72849915 \h </w:instrText>
            </w:r>
            <w:r>
              <w:rPr>
                <w:noProof/>
                <w:webHidden/>
              </w:rPr>
            </w:r>
            <w:r>
              <w:rPr>
                <w:noProof/>
                <w:webHidden/>
              </w:rPr>
              <w:fldChar w:fldCharType="separate"/>
            </w:r>
            <w:r>
              <w:rPr>
                <w:noProof/>
                <w:webHidden/>
              </w:rPr>
              <w:t>29</w:t>
            </w:r>
            <w:r>
              <w:rPr>
                <w:noProof/>
                <w:webHidden/>
              </w:rPr>
              <w:fldChar w:fldCharType="end"/>
            </w:r>
          </w:hyperlink>
        </w:p>
        <w:p w14:paraId="103E478A" w14:textId="60C6040A"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16" w:history="1">
            <w:r w:rsidRPr="009877BA">
              <w:rPr>
                <w:rStyle w:val="Hyperlink"/>
                <w:noProof/>
              </w:rPr>
              <w:t>6.1.2</w:t>
            </w:r>
            <w:r>
              <w:rPr>
                <w:rFonts w:asciiTheme="minorHAnsi" w:eastAsiaTheme="minorEastAsia" w:hAnsiTheme="minorHAnsi"/>
                <w:noProof/>
                <w:color w:val="auto"/>
                <w:szCs w:val="22"/>
                <w:lang w:eastAsia="nl-NL"/>
              </w:rPr>
              <w:tab/>
            </w:r>
            <w:r w:rsidRPr="009877BA">
              <w:rPr>
                <w:rStyle w:val="Hyperlink"/>
                <w:noProof/>
              </w:rPr>
              <w:t>Statistische analyse</w:t>
            </w:r>
            <w:r>
              <w:rPr>
                <w:noProof/>
                <w:webHidden/>
              </w:rPr>
              <w:tab/>
            </w:r>
            <w:r>
              <w:rPr>
                <w:noProof/>
                <w:webHidden/>
              </w:rPr>
              <w:fldChar w:fldCharType="begin"/>
            </w:r>
            <w:r>
              <w:rPr>
                <w:noProof/>
                <w:webHidden/>
              </w:rPr>
              <w:instrText xml:space="preserve"> PAGEREF _Toc72849916 \h </w:instrText>
            </w:r>
            <w:r>
              <w:rPr>
                <w:noProof/>
                <w:webHidden/>
              </w:rPr>
            </w:r>
            <w:r>
              <w:rPr>
                <w:noProof/>
                <w:webHidden/>
              </w:rPr>
              <w:fldChar w:fldCharType="separate"/>
            </w:r>
            <w:r>
              <w:rPr>
                <w:noProof/>
                <w:webHidden/>
              </w:rPr>
              <w:t>31</w:t>
            </w:r>
            <w:r>
              <w:rPr>
                <w:noProof/>
                <w:webHidden/>
              </w:rPr>
              <w:fldChar w:fldCharType="end"/>
            </w:r>
          </w:hyperlink>
        </w:p>
        <w:p w14:paraId="404B42A3" w14:textId="44DB8A5D"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17" w:history="1">
            <w:r w:rsidRPr="009877BA">
              <w:rPr>
                <w:rStyle w:val="Hyperlink"/>
                <w:noProof/>
              </w:rPr>
              <w:t>6.1.3</w:t>
            </w:r>
            <w:r>
              <w:rPr>
                <w:rFonts w:asciiTheme="minorHAnsi" w:eastAsiaTheme="minorEastAsia" w:hAnsiTheme="minorHAnsi"/>
                <w:noProof/>
                <w:color w:val="auto"/>
                <w:szCs w:val="22"/>
                <w:lang w:eastAsia="nl-NL"/>
              </w:rPr>
              <w:tab/>
            </w:r>
            <w:r w:rsidRPr="009877BA">
              <w:rPr>
                <w:rStyle w:val="Hyperlink"/>
                <w:noProof/>
              </w:rPr>
              <w:t>Doorlooptijdladder</w:t>
            </w:r>
            <w:r>
              <w:rPr>
                <w:noProof/>
                <w:webHidden/>
              </w:rPr>
              <w:tab/>
            </w:r>
            <w:r>
              <w:rPr>
                <w:noProof/>
                <w:webHidden/>
              </w:rPr>
              <w:fldChar w:fldCharType="begin"/>
            </w:r>
            <w:r>
              <w:rPr>
                <w:noProof/>
                <w:webHidden/>
              </w:rPr>
              <w:instrText xml:space="preserve"> PAGEREF _Toc72849917 \h </w:instrText>
            </w:r>
            <w:r>
              <w:rPr>
                <w:noProof/>
                <w:webHidden/>
              </w:rPr>
            </w:r>
            <w:r>
              <w:rPr>
                <w:noProof/>
                <w:webHidden/>
              </w:rPr>
              <w:fldChar w:fldCharType="separate"/>
            </w:r>
            <w:r>
              <w:rPr>
                <w:noProof/>
                <w:webHidden/>
              </w:rPr>
              <w:t>34</w:t>
            </w:r>
            <w:r>
              <w:rPr>
                <w:noProof/>
                <w:webHidden/>
              </w:rPr>
              <w:fldChar w:fldCharType="end"/>
            </w:r>
          </w:hyperlink>
        </w:p>
        <w:p w14:paraId="22484853" w14:textId="668EC009"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18" w:history="1">
            <w:r w:rsidRPr="009877BA">
              <w:rPr>
                <w:rStyle w:val="Hyperlink"/>
                <w:noProof/>
              </w:rPr>
              <w:t>6.2</w:t>
            </w:r>
            <w:r>
              <w:rPr>
                <w:rFonts w:asciiTheme="minorHAnsi" w:eastAsiaTheme="minorEastAsia" w:hAnsiTheme="minorHAnsi"/>
                <w:noProof/>
                <w:color w:val="auto"/>
                <w:szCs w:val="22"/>
                <w:lang w:eastAsia="nl-NL"/>
              </w:rPr>
              <w:tab/>
            </w:r>
            <w:r w:rsidRPr="009877BA">
              <w:rPr>
                <w:rStyle w:val="Hyperlink"/>
                <w:noProof/>
              </w:rPr>
              <w:t>Oorzaken van verspillingen</w:t>
            </w:r>
            <w:r>
              <w:rPr>
                <w:noProof/>
                <w:webHidden/>
              </w:rPr>
              <w:tab/>
            </w:r>
            <w:r>
              <w:rPr>
                <w:noProof/>
                <w:webHidden/>
              </w:rPr>
              <w:fldChar w:fldCharType="begin"/>
            </w:r>
            <w:r>
              <w:rPr>
                <w:noProof/>
                <w:webHidden/>
              </w:rPr>
              <w:instrText xml:space="preserve"> PAGEREF _Toc72849918 \h </w:instrText>
            </w:r>
            <w:r>
              <w:rPr>
                <w:noProof/>
                <w:webHidden/>
              </w:rPr>
            </w:r>
            <w:r>
              <w:rPr>
                <w:noProof/>
                <w:webHidden/>
              </w:rPr>
              <w:fldChar w:fldCharType="separate"/>
            </w:r>
            <w:r>
              <w:rPr>
                <w:noProof/>
                <w:webHidden/>
              </w:rPr>
              <w:t>39</w:t>
            </w:r>
            <w:r>
              <w:rPr>
                <w:noProof/>
                <w:webHidden/>
              </w:rPr>
              <w:fldChar w:fldCharType="end"/>
            </w:r>
          </w:hyperlink>
        </w:p>
        <w:p w14:paraId="4A0B5B36" w14:textId="50981586"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19" w:history="1">
            <w:r w:rsidRPr="009877BA">
              <w:rPr>
                <w:rStyle w:val="Hyperlink"/>
                <w:noProof/>
              </w:rPr>
              <w:t>6.2.1</w:t>
            </w:r>
            <w:r>
              <w:rPr>
                <w:rFonts w:asciiTheme="minorHAnsi" w:eastAsiaTheme="minorEastAsia" w:hAnsiTheme="minorHAnsi"/>
                <w:noProof/>
                <w:color w:val="auto"/>
                <w:szCs w:val="22"/>
                <w:lang w:eastAsia="nl-NL"/>
              </w:rPr>
              <w:tab/>
            </w:r>
            <w:r w:rsidRPr="009877BA">
              <w:rPr>
                <w:rStyle w:val="Hyperlink"/>
                <w:noProof/>
              </w:rPr>
              <w:t>Opleidingscapaciteit</w:t>
            </w:r>
            <w:r>
              <w:rPr>
                <w:noProof/>
                <w:webHidden/>
              </w:rPr>
              <w:tab/>
            </w:r>
            <w:r>
              <w:rPr>
                <w:noProof/>
                <w:webHidden/>
              </w:rPr>
              <w:fldChar w:fldCharType="begin"/>
            </w:r>
            <w:r>
              <w:rPr>
                <w:noProof/>
                <w:webHidden/>
              </w:rPr>
              <w:instrText xml:space="preserve"> PAGEREF _Toc72849919 \h </w:instrText>
            </w:r>
            <w:r>
              <w:rPr>
                <w:noProof/>
                <w:webHidden/>
              </w:rPr>
            </w:r>
            <w:r>
              <w:rPr>
                <w:noProof/>
                <w:webHidden/>
              </w:rPr>
              <w:fldChar w:fldCharType="separate"/>
            </w:r>
            <w:r>
              <w:rPr>
                <w:noProof/>
                <w:webHidden/>
              </w:rPr>
              <w:t>39</w:t>
            </w:r>
            <w:r>
              <w:rPr>
                <w:noProof/>
                <w:webHidden/>
              </w:rPr>
              <w:fldChar w:fldCharType="end"/>
            </w:r>
          </w:hyperlink>
        </w:p>
        <w:p w14:paraId="30B71643" w14:textId="0E6A0121"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20" w:history="1">
            <w:r w:rsidRPr="009877BA">
              <w:rPr>
                <w:rStyle w:val="Hyperlink"/>
                <w:noProof/>
              </w:rPr>
              <w:t>6.2.2</w:t>
            </w:r>
            <w:r>
              <w:rPr>
                <w:rFonts w:asciiTheme="minorHAnsi" w:eastAsiaTheme="minorEastAsia" w:hAnsiTheme="minorHAnsi"/>
                <w:noProof/>
                <w:color w:val="auto"/>
                <w:szCs w:val="22"/>
                <w:lang w:eastAsia="nl-NL"/>
              </w:rPr>
              <w:tab/>
            </w:r>
            <w:r w:rsidRPr="009877BA">
              <w:rPr>
                <w:rStyle w:val="Hyperlink"/>
                <w:noProof/>
              </w:rPr>
              <w:t>Interne communicatie</w:t>
            </w:r>
            <w:r>
              <w:rPr>
                <w:noProof/>
                <w:webHidden/>
              </w:rPr>
              <w:tab/>
            </w:r>
            <w:r>
              <w:rPr>
                <w:noProof/>
                <w:webHidden/>
              </w:rPr>
              <w:fldChar w:fldCharType="begin"/>
            </w:r>
            <w:r>
              <w:rPr>
                <w:noProof/>
                <w:webHidden/>
              </w:rPr>
              <w:instrText xml:space="preserve"> PAGEREF _Toc72849920 \h </w:instrText>
            </w:r>
            <w:r>
              <w:rPr>
                <w:noProof/>
                <w:webHidden/>
              </w:rPr>
            </w:r>
            <w:r>
              <w:rPr>
                <w:noProof/>
                <w:webHidden/>
              </w:rPr>
              <w:fldChar w:fldCharType="separate"/>
            </w:r>
            <w:r>
              <w:rPr>
                <w:noProof/>
                <w:webHidden/>
              </w:rPr>
              <w:t>40</w:t>
            </w:r>
            <w:r>
              <w:rPr>
                <w:noProof/>
                <w:webHidden/>
              </w:rPr>
              <w:fldChar w:fldCharType="end"/>
            </w:r>
          </w:hyperlink>
        </w:p>
        <w:p w14:paraId="7ADDD48A" w14:textId="435FC5BD"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21" w:history="1">
            <w:r w:rsidRPr="009877BA">
              <w:rPr>
                <w:rStyle w:val="Hyperlink"/>
                <w:noProof/>
              </w:rPr>
              <w:t>6.3</w:t>
            </w:r>
            <w:r>
              <w:rPr>
                <w:rFonts w:asciiTheme="minorHAnsi" w:eastAsiaTheme="minorEastAsia" w:hAnsiTheme="minorHAnsi"/>
                <w:noProof/>
                <w:color w:val="auto"/>
                <w:szCs w:val="22"/>
                <w:lang w:eastAsia="nl-NL"/>
              </w:rPr>
              <w:tab/>
            </w:r>
            <w:r w:rsidRPr="009877BA">
              <w:rPr>
                <w:rStyle w:val="Hyperlink"/>
                <w:noProof/>
              </w:rPr>
              <w:t>Conclusie</w:t>
            </w:r>
            <w:r>
              <w:rPr>
                <w:noProof/>
                <w:webHidden/>
              </w:rPr>
              <w:tab/>
            </w:r>
            <w:r>
              <w:rPr>
                <w:noProof/>
                <w:webHidden/>
              </w:rPr>
              <w:fldChar w:fldCharType="begin"/>
            </w:r>
            <w:r>
              <w:rPr>
                <w:noProof/>
                <w:webHidden/>
              </w:rPr>
              <w:instrText xml:space="preserve"> PAGEREF _Toc72849921 \h </w:instrText>
            </w:r>
            <w:r>
              <w:rPr>
                <w:noProof/>
                <w:webHidden/>
              </w:rPr>
            </w:r>
            <w:r>
              <w:rPr>
                <w:noProof/>
                <w:webHidden/>
              </w:rPr>
              <w:fldChar w:fldCharType="separate"/>
            </w:r>
            <w:r>
              <w:rPr>
                <w:noProof/>
                <w:webHidden/>
              </w:rPr>
              <w:t>41</w:t>
            </w:r>
            <w:r>
              <w:rPr>
                <w:noProof/>
                <w:webHidden/>
              </w:rPr>
              <w:fldChar w:fldCharType="end"/>
            </w:r>
          </w:hyperlink>
        </w:p>
        <w:p w14:paraId="2B2FA7EC" w14:textId="661447DE" w:rsidR="00CB3721" w:rsidRDefault="00CB3721">
          <w:pPr>
            <w:pStyle w:val="Inhopg1"/>
            <w:tabs>
              <w:tab w:val="left" w:pos="440"/>
              <w:tab w:val="right" w:leader="dot" w:pos="9062"/>
            </w:tabs>
            <w:rPr>
              <w:rFonts w:asciiTheme="minorHAnsi" w:eastAsiaTheme="minorEastAsia" w:hAnsiTheme="minorHAnsi"/>
              <w:noProof/>
              <w:color w:val="auto"/>
              <w:szCs w:val="22"/>
              <w:lang w:eastAsia="nl-NL"/>
            </w:rPr>
          </w:pPr>
          <w:hyperlink w:anchor="_Toc72849922" w:history="1">
            <w:r w:rsidRPr="009877BA">
              <w:rPr>
                <w:rStyle w:val="Hyperlink"/>
                <w:noProof/>
              </w:rPr>
              <w:t>7.</w:t>
            </w:r>
            <w:r>
              <w:rPr>
                <w:rFonts w:asciiTheme="minorHAnsi" w:eastAsiaTheme="minorEastAsia" w:hAnsiTheme="minorHAnsi"/>
                <w:noProof/>
                <w:color w:val="auto"/>
                <w:szCs w:val="22"/>
                <w:lang w:eastAsia="nl-NL"/>
              </w:rPr>
              <w:tab/>
            </w:r>
            <w:r w:rsidRPr="009877BA">
              <w:rPr>
                <w:rStyle w:val="Hyperlink"/>
                <w:noProof/>
              </w:rPr>
              <w:t>Oplossing</w:t>
            </w:r>
            <w:r>
              <w:rPr>
                <w:noProof/>
                <w:webHidden/>
              </w:rPr>
              <w:tab/>
            </w:r>
            <w:r>
              <w:rPr>
                <w:noProof/>
                <w:webHidden/>
              </w:rPr>
              <w:fldChar w:fldCharType="begin"/>
            </w:r>
            <w:r>
              <w:rPr>
                <w:noProof/>
                <w:webHidden/>
              </w:rPr>
              <w:instrText xml:space="preserve"> PAGEREF _Toc72849922 \h </w:instrText>
            </w:r>
            <w:r>
              <w:rPr>
                <w:noProof/>
                <w:webHidden/>
              </w:rPr>
            </w:r>
            <w:r>
              <w:rPr>
                <w:noProof/>
                <w:webHidden/>
              </w:rPr>
              <w:fldChar w:fldCharType="separate"/>
            </w:r>
            <w:r>
              <w:rPr>
                <w:noProof/>
                <w:webHidden/>
              </w:rPr>
              <w:t>43</w:t>
            </w:r>
            <w:r>
              <w:rPr>
                <w:noProof/>
                <w:webHidden/>
              </w:rPr>
              <w:fldChar w:fldCharType="end"/>
            </w:r>
          </w:hyperlink>
        </w:p>
        <w:p w14:paraId="5E49D0E4" w14:textId="02346A61"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23" w:history="1">
            <w:r w:rsidRPr="009877BA">
              <w:rPr>
                <w:rStyle w:val="Hyperlink"/>
                <w:noProof/>
              </w:rPr>
              <w:t>7.1</w:t>
            </w:r>
            <w:r>
              <w:rPr>
                <w:rFonts w:asciiTheme="minorHAnsi" w:eastAsiaTheme="minorEastAsia" w:hAnsiTheme="minorHAnsi"/>
                <w:noProof/>
                <w:color w:val="auto"/>
                <w:szCs w:val="22"/>
                <w:lang w:eastAsia="nl-NL"/>
              </w:rPr>
              <w:tab/>
            </w:r>
            <w:r w:rsidRPr="009877BA">
              <w:rPr>
                <w:rStyle w:val="Hyperlink"/>
                <w:noProof/>
              </w:rPr>
              <w:t>Pakket van Eisen</w:t>
            </w:r>
            <w:r>
              <w:rPr>
                <w:noProof/>
                <w:webHidden/>
              </w:rPr>
              <w:tab/>
            </w:r>
            <w:r>
              <w:rPr>
                <w:noProof/>
                <w:webHidden/>
              </w:rPr>
              <w:fldChar w:fldCharType="begin"/>
            </w:r>
            <w:r>
              <w:rPr>
                <w:noProof/>
                <w:webHidden/>
              </w:rPr>
              <w:instrText xml:space="preserve"> PAGEREF _Toc72849923 \h </w:instrText>
            </w:r>
            <w:r>
              <w:rPr>
                <w:noProof/>
                <w:webHidden/>
              </w:rPr>
            </w:r>
            <w:r>
              <w:rPr>
                <w:noProof/>
                <w:webHidden/>
              </w:rPr>
              <w:fldChar w:fldCharType="separate"/>
            </w:r>
            <w:r>
              <w:rPr>
                <w:noProof/>
                <w:webHidden/>
              </w:rPr>
              <w:t>43</w:t>
            </w:r>
            <w:r>
              <w:rPr>
                <w:noProof/>
                <w:webHidden/>
              </w:rPr>
              <w:fldChar w:fldCharType="end"/>
            </w:r>
          </w:hyperlink>
        </w:p>
        <w:p w14:paraId="50DF9198" w14:textId="358F6D41"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24" w:history="1">
            <w:r w:rsidRPr="009877BA">
              <w:rPr>
                <w:rStyle w:val="Hyperlink"/>
                <w:noProof/>
                <w:lang w:val="en-US"/>
              </w:rPr>
              <w:t>7.2</w:t>
            </w:r>
            <w:r>
              <w:rPr>
                <w:rFonts w:asciiTheme="minorHAnsi" w:eastAsiaTheme="minorEastAsia" w:hAnsiTheme="minorHAnsi"/>
                <w:noProof/>
                <w:color w:val="auto"/>
                <w:szCs w:val="22"/>
                <w:lang w:eastAsia="nl-NL"/>
              </w:rPr>
              <w:tab/>
            </w:r>
            <w:r w:rsidRPr="009877BA">
              <w:rPr>
                <w:rStyle w:val="Hyperlink"/>
                <w:noProof/>
                <w:lang w:val="en-US"/>
              </w:rPr>
              <w:t>Mogelijke oplossingsrichtingen</w:t>
            </w:r>
            <w:r>
              <w:rPr>
                <w:noProof/>
                <w:webHidden/>
              </w:rPr>
              <w:tab/>
            </w:r>
            <w:r>
              <w:rPr>
                <w:noProof/>
                <w:webHidden/>
              </w:rPr>
              <w:fldChar w:fldCharType="begin"/>
            </w:r>
            <w:r>
              <w:rPr>
                <w:noProof/>
                <w:webHidden/>
              </w:rPr>
              <w:instrText xml:space="preserve"> PAGEREF _Toc72849924 \h </w:instrText>
            </w:r>
            <w:r>
              <w:rPr>
                <w:noProof/>
                <w:webHidden/>
              </w:rPr>
            </w:r>
            <w:r>
              <w:rPr>
                <w:noProof/>
                <w:webHidden/>
              </w:rPr>
              <w:fldChar w:fldCharType="separate"/>
            </w:r>
            <w:r>
              <w:rPr>
                <w:noProof/>
                <w:webHidden/>
              </w:rPr>
              <w:t>44</w:t>
            </w:r>
            <w:r>
              <w:rPr>
                <w:noProof/>
                <w:webHidden/>
              </w:rPr>
              <w:fldChar w:fldCharType="end"/>
            </w:r>
          </w:hyperlink>
        </w:p>
        <w:p w14:paraId="2BE15B19" w14:textId="64D8CDF4"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25" w:history="1">
            <w:r w:rsidRPr="009877BA">
              <w:rPr>
                <w:rStyle w:val="Hyperlink"/>
                <w:noProof/>
              </w:rPr>
              <w:t>7.3</w:t>
            </w:r>
            <w:r>
              <w:rPr>
                <w:rFonts w:asciiTheme="minorHAnsi" w:eastAsiaTheme="minorEastAsia" w:hAnsiTheme="minorHAnsi"/>
                <w:noProof/>
                <w:color w:val="auto"/>
                <w:szCs w:val="22"/>
                <w:lang w:eastAsia="nl-NL"/>
              </w:rPr>
              <w:tab/>
            </w:r>
            <w:r w:rsidRPr="009877BA">
              <w:rPr>
                <w:rStyle w:val="Hyperlink"/>
                <w:noProof/>
              </w:rPr>
              <w:t>De oplossing</w:t>
            </w:r>
            <w:r>
              <w:rPr>
                <w:noProof/>
                <w:webHidden/>
              </w:rPr>
              <w:tab/>
            </w:r>
            <w:r>
              <w:rPr>
                <w:noProof/>
                <w:webHidden/>
              </w:rPr>
              <w:fldChar w:fldCharType="begin"/>
            </w:r>
            <w:r>
              <w:rPr>
                <w:noProof/>
                <w:webHidden/>
              </w:rPr>
              <w:instrText xml:space="preserve"> PAGEREF _Toc72849925 \h </w:instrText>
            </w:r>
            <w:r>
              <w:rPr>
                <w:noProof/>
                <w:webHidden/>
              </w:rPr>
            </w:r>
            <w:r>
              <w:rPr>
                <w:noProof/>
                <w:webHidden/>
              </w:rPr>
              <w:fldChar w:fldCharType="separate"/>
            </w:r>
            <w:r>
              <w:rPr>
                <w:noProof/>
                <w:webHidden/>
              </w:rPr>
              <w:t>46</w:t>
            </w:r>
            <w:r>
              <w:rPr>
                <w:noProof/>
                <w:webHidden/>
              </w:rPr>
              <w:fldChar w:fldCharType="end"/>
            </w:r>
          </w:hyperlink>
        </w:p>
        <w:p w14:paraId="7F70909D" w14:textId="3C933F81"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26" w:history="1">
            <w:r w:rsidRPr="009877BA">
              <w:rPr>
                <w:rStyle w:val="Hyperlink"/>
                <w:noProof/>
              </w:rPr>
              <w:t>7.3.1</w:t>
            </w:r>
            <w:r>
              <w:rPr>
                <w:rFonts w:asciiTheme="minorHAnsi" w:eastAsiaTheme="minorEastAsia" w:hAnsiTheme="minorHAnsi"/>
                <w:noProof/>
                <w:color w:val="auto"/>
                <w:szCs w:val="22"/>
                <w:lang w:eastAsia="nl-NL"/>
              </w:rPr>
              <w:tab/>
            </w:r>
            <w:r w:rsidRPr="009877BA">
              <w:rPr>
                <w:rStyle w:val="Hyperlink"/>
                <w:noProof/>
              </w:rPr>
              <w:t>Procesinrichting</w:t>
            </w:r>
            <w:r>
              <w:rPr>
                <w:noProof/>
                <w:webHidden/>
              </w:rPr>
              <w:tab/>
            </w:r>
            <w:r>
              <w:rPr>
                <w:noProof/>
                <w:webHidden/>
              </w:rPr>
              <w:fldChar w:fldCharType="begin"/>
            </w:r>
            <w:r>
              <w:rPr>
                <w:noProof/>
                <w:webHidden/>
              </w:rPr>
              <w:instrText xml:space="preserve"> PAGEREF _Toc72849926 \h </w:instrText>
            </w:r>
            <w:r>
              <w:rPr>
                <w:noProof/>
                <w:webHidden/>
              </w:rPr>
            </w:r>
            <w:r>
              <w:rPr>
                <w:noProof/>
                <w:webHidden/>
              </w:rPr>
              <w:fldChar w:fldCharType="separate"/>
            </w:r>
            <w:r>
              <w:rPr>
                <w:noProof/>
                <w:webHidden/>
              </w:rPr>
              <w:t>46</w:t>
            </w:r>
            <w:r>
              <w:rPr>
                <w:noProof/>
                <w:webHidden/>
              </w:rPr>
              <w:fldChar w:fldCharType="end"/>
            </w:r>
          </w:hyperlink>
        </w:p>
        <w:p w14:paraId="1C68E2A1" w14:textId="0F9795BE" w:rsidR="00CB3721" w:rsidRDefault="00CB3721">
          <w:pPr>
            <w:pStyle w:val="Inhopg3"/>
            <w:tabs>
              <w:tab w:val="left" w:pos="1320"/>
              <w:tab w:val="right" w:leader="dot" w:pos="9062"/>
            </w:tabs>
            <w:rPr>
              <w:rFonts w:asciiTheme="minorHAnsi" w:eastAsiaTheme="minorEastAsia" w:hAnsiTheme="minorHAnsi"/>
              <w:noProof/>
              <w:color w:val="auto"/>
              <w:szCs w:val="22"/>
              <w:lang w:eastAsia="nl-NL"/>
            </w:rPr>
          </w:pPr>
          <w:hyperlink w:anchor="_Toc72849927" w:history="1">
            <w:r w:rsidRPr="009877BA">
              <w:rPr>
                <w:rStyle w:val="Hyperlink"/>
                <w:noProof/>
              </w:rPr>
              <w:t>7.3.2</w:t>
            </w:r>
            <w:r>
              <w:rPr>
                <w:rFonts w:asciiTheme="minorHAnsi" w:eastAsiaTheme="minorEastAsia" w:hAnsiTheme="minorHAnsi"/>
                <w:noProof/>
                <w:color w:val="auto"/>
                <w:szCs w:val="22"/>
                <w:lang w:eastAsia="nl-NL"/>
              </w:rPr>
              <w:tab/>
            </w:r>
            <w:r w:rsidRPr="009877BA">
              <w:rPr>
                <w:rStyle w:val="Hyperlink"/>
                <w:noProof/>
              </w:rPr>
              <w:t>Sturing</w:t>
            </w:r>
            <w:r>
              <w:rPr>
                <w:noProof/>
                <w:webHidden/>
              </w:rPr>
              <w:tab/>
            </w:r>
            <w:r>
              <w:rPr>
                <w:noProof/>
                <w:webHidden/>
              </w:rPr>
              <w:fldChar w:fldCharType="begin"/>
            </w:r>
            <w:r>
              <w:rPr>
                <w:noProof/>
                <w:webHidden/>
              </w:rPr>
              <w:instrText xml:space="preserve"> PAGEREF _Toc72849927 \h </w:instrText>
            </w:r>
            <w:r>
              <w:rPr>
                <w:noProof/>
                <w:webHidden/>
              </w:rPr>
            </w:r>
            <w:r>
              <w:rPr>
                <w:noProof/>
                <w:webHidden/>
              </w:rPr>
              <w:fldChar w:fldCharType="separate"/>
            </w:r>
            <w:r>
              <w:rPr>
                <w:noProof/>
                <w:webHidden/>
              </w:rPr>
              <w:t>48</w:t>
            </w:r>
            <w:r>
              <w:rPr>
                <w:noProof/>
                <w:webHidden/>
              </w:rPr>
              <w:fldChar w:fldCharType="end"/>
            </w:r>
          </w:hyperlink>
        </w:p>
        <w:p w14:paraId="7ECAFD3F" w14:textId="4EACA645"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28" w:history="1">
            <w:r w:rsidRPr="009877BA">
              <w:rPr>
                <w:rStyle w:val="Hyperlink"/>
                <w:noProof/>
              </w:rPr>
              <w:t>7.4</w:t>
            </w:r>
            <w:r>
              <w:rPr>
                <w:rFonts w:asciiTheme="minorHAnsi" w:eastAsiaTheme="minorEastAsia" w:hAnsiTheme="minorHAnsi"/>
                <w:noProof/>
                <w:color w:val="auto"/>
                <w:szCs w:val="22"/>
                <w:lang w:eastAsia="nl-NL"/>
              </w:rPr>
              <w:tab/>
            </w:r>
            <w:r w:rsidRPr="009877BA">
              <w:rPr>
                <w:rStyle w:val="Hyperlink"/>
                <w:noProof/>
              </w:rPr>
              <w:t>Conclusie</w:t>
            </w:r>
            <w:r>
              <w:rPr>
                <w:noProof/>
                <w:webHidden/>
              </w:rPr>
              <w:tab/>
            </w:r>
            <w:r>
              <w:rPr>
                <w:noProof/>
                <w:webHidden/>
              </w:rPr>
              <w:fldChar w:fldCharType="begin"/>
            </w:r>
            <w:r>
              <w:rPr>
                <w:noProof/>
                <w:webHidden/>
              </w:rPr>
              <w:instrText xml:space="preserve"> PAGEREF _Toc72849928 \h </w:instrText>
            </w:r>
            <w:r>
              <w:rPr>
                <w:noProof/>
                <w:webHidden/>
              </w:rPr>
            </w:r>
            <w:r>
              <w:rPr>
                <w:noProof/>
                <w:webHidden/>
              </w:rPr>
              <w:fldChar w:fldCharType="separate"/>
            </w:r>
            <w:r>
              <w:rPr>
                <w:noProof/>
                <w:webHidden/>
              </w:rPr>
              <w:t>50</w:t>
            </w:r>
            <w:r>
              <w:rPr>
                <w:noProof/>
                <w:webHidden/>
              </w:rPr>
              <w:fldChar w:fldCharType="end"/>
            </w:r>
          </w:hyperlink>
        </w:p>
        <w:p w14:paraId="4C625405" w14:textId="5C68CA3E" w:rsidR="00CB3721" w:rsidRDefault="00CB3721">
          <w:pPr>
            <w:pStyle w:val="Inhopg1"/>
            <w:tabs>
              <w:tab w:val="left" w:pos="440"/>
              <w:tab w:val="right" w:leader="dot" w:pos="9062"/>
            </w:tabs>
            <w:rPr>
              <w:rFonts w:asciiTheme="minorHAnsi" w:eastAsiaTheme="minorEastAsia" w:hAnsiTheme="minorHAnsi"/>
              <w:noProof/>
              <w:color w:val="auto"/>
              <w:szCs w:val="22"/>
              <w:lang w:eastAsia="nl-NL"/>
            </w:rPr>
          </w:pPr>
          <w:hyperlink w:anchor="_Toc72849929" w:history="1">
            <w:r w:rsidRPr="009877BA">
              <w:rPr>
                <w:rStyle w:val="Hyperlink"/>
                <w:noProof/>
              </w:rPr>
              <w:t>8.</w:t>
            </w:r>
            <w:r>
              <w:rPr>
                <w:rFonts w:asciiTheme="minorHAnsi" w:eastAsiaTheme="minorEastAsia" w:hAnsiTheme="minorHAnsi"/>
                <w:noProof/>
                <w:color w:val="auto"/>
                <w:szCs w:val="22"/>
                <w:lang w:eastAsia="nl-NL"/>
              </w:rPr>
              <w:tab/>
            </w:r>
            <w:r w:rsidRPr="009877BA">
              <w:rPr>
                <w:rStyle w:val="Hyperlink"/>
                <w:noProof/>
              </w:rPr>
              <w:t>Conclusies en aanbelevingen</w:t>
            </w:r>
            <w:r>
              <w:rPr>
                <w:noProof/>
                <w:webHidden/>
              </w:rPr>
              <w:tab/>
            </w:r>
            <w:r>
              <w:rPr>
                <w:noProof/>
                <w:webHidden/>
              </w:rPr>
              <w:fldChar w:fldCharType="begin"/>
            </w:r>
            <w:r>
              <w:rPr>
                <w:noProof/>
                <w:webHidden/>
              </w:rPr>
              <w:instrText xml:space="preserve"> PAGEREF _Toc72849929 \h </w:instrText>
            </w:r>
            <w:r>
              <w:rPr>
                <w:noProof/>
                <w:webHidden/>
              </w:rPr>
            </w:r>
            <w:r>
              <w:rPr>
                <w:noProof/>
                <w:webHidden/>
              </w:rPr>
              <w:fldChar w:fldCharType="separate"/>
            </w:r>
            <w:r>
              <w:rPr>
                <w:noProof/>
                <w:webHidden/>
              </w:rPr>
              <w:t>51</w:t>
            </w:r>
            <w:r>
              <w:rPr>
                <w:noProof/>
                <w:webHidden/>
              </w:rPr>
              <w:fldChar w:fldCharType="end"/>
            </w:r>
          </w:hyperlink>
        </w:p>
        <w:p w14:paraId="733E20A6" w14:textId="5F7854AD" w:rsidR="00CB3721" w:rsidRDefault="00CB3721">
          <w:pPr>
            <w:pStyle w:val="Inhopg1"/>
            <w:tabs>
              <w:tab w:val="left" w:pos="440"/>
              <w:tab w:val="right" w:leader="dot" w:pos="9062"/>
            </w:tabs>
            <w:rPr>
              <w:rFonts w:asciiTheme="minorHAnsi" w:eastAsiaTheme="minorEastAsia" w:hAnsiTheme="minorHAnsi"/>
              <w:noProof/>
              <w:color w:val="auto"/>
              <w:szCs w:val="22"/>
              <w:lang w:eastAsia="nl-NL"/>
            </w:rPr>
          </w:pPr>
          <w:hyperlink w:anchor="_Toc72849930" w:history="1">
            <w:r w:rsidRPr="009877BA">
              <w:rPr>
                <w:rStyle w:val="Hyperlink"/>
                <w:noProof/>
              </w:rPr>
              <w:t>9.</w:t>
            </w:r>
            <w:r>
              <w:rPr>
                <w:rFonts w:asciiTheme="minorHAnsi" w:eastAsiaTheme="minorEastAsia" w:hAnsiTheme="minorHAnsi"/>
                <w:noProof/>
                <w:color w:val="auto"/>
                <w:szCs w:val="22"/>
                <w:lang w:eastAsia="nl-NL"/>
              </w:rPr>
              <w:tab/>
            </w:r>
            <w:r w:rsidRPr="009877BA">
              <w:rPr>
                <w:rStyle w:val="Hyperlink"/>
                <w:noProof/>
              </w:rPr>
              <w:t>Implementatieplan</w:t>
            </w:r>
            <w:r>
              <w:rPr>
                <w:noProof/>
                <w:webHidden/>
              </w:rPr>
              <w:tab/>
            </w:r>
            <w:r>
              <w:rPr>
                <w:noProof/>
                <w:webHidden/>
              </w:rPr>
              <w:fldChar w:fldCharType="begin"/>
            </w:r>
            <w:r>
              <w:rPr>
                <w:noProof/>
                <w:webHidden/>
              </w:rPr>
              <w:instrText xml:space="preserve"> PAGEREF _Toc72849930 \h </w:instrText>
            </w:r>
            <w:r>
              <w:rPr>
                <w:noProof/>
                <w:webHidden/>
              </w:rPr>
            </w:r>
            <w:r>
              <w:rPr>
                <w:noProof/>
                <w:webHidden/>
              </w:rPr>
              <w:fldChar w:fldCharType="separate"/>
            </w:r>
            <w:r>
              <w:rPr>
                <w:noProof/>
                <w:webHidden/>
              </w:rPr>
              <w:t>54</w:t>
            </w:r>
            <w:r>
              <w:rPr>
                <w:noProof/>
                <w:webHidden/>
              </w:rPr>
              <w:fldChar w:fldCharType="end"/>
            </w:r>
          </w:hyperlink>
        </w:p>
        <w:p w14:paraId="31778288" w14:textId="2B3B7E16"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31" w:history="1">
            <w:r w:rsidRPr="009877BA">
              <w:rPr>
                <w:rStyle w:val="Hyperlink"/>
                <w:noProof/>
                <w:lang w:val="en-US"/>
              </w:rPr>
              <w:t>9.1</w:t>
            </w:r>
            <w:r>
              <w:rPr>
                <w:rFonts w:asciiTheme="minorHAnsi" w:eastAsiaTheme="minorEastAsia" w:hAnsiTheme="minorHAnsi"/>
                <w:noProof/>
                <w:color w:val="auto"/>
                <w:szCs w:val="22"/>
                <w:lang w:eastAsia="nl-NL"/>
              </w:rPr>
              <w:tab/>
            </w:r>
            <w:r w:rsidRPr="009877BA">
              <w:rPr>
                <w:rStyle w:val="Hyperlink"/>
                <w:noProof/>
                <w:lang w:val="en-US"/>
              </w:rPr>
              <w:t>Globaal implementatieplan</w:t>
            </w:r>
            <w:r>
              <w:rPr>
                <w:noProof/>
                <w:webHidden/>
              </w:rPr>
              <w:tab/>
            </w:r>
            <w:r>
              <w:rPr>
                <w:noProof/>
                <w:webHidden/>
              </w:rPr>
              <w:fldChar w:fldCharType="begin"/>
            </w:r>
            <w:r>
              <w:rPr>
                <w:noProof/>
                <w:webHidden/>
              </w:rPr>
              <w:instrText xml:space="preserve"> PAGEREF _Toc72849931 \h </w:instrText>
            </w:r>
            <w:r>
              <w:rPr>
                <w:noProof/>
                <w:webHidden/>
              </w:rPr>
            </w:r>
            <w:r>
              <w:rPr>
                <w:noProof/>
                <w:webHidden/>
              </w:rPr>
              <w:fldChar w:fldCharType="separate"/>
            </w:r>
            <w:r>
              <w:rPr>
                <w:noProof/>
                <w:webHidden/>
              </w:rPr>
              <w:t>54</w:t>
            </w:r>
            <w:r>
              <w:rPr>
                <w:noProof/>
                <w:webHidden/>
              </w:rPr>
              <w:fldChar w:fldCharType="end"/>
            </w:r>
          </w:hyperlink>
        </w:p>
        <w:p w14:paraId="50D7698E" w14:textId="03927667"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32" w:history="1">
            <w:r w:rsidRPr="009877BA">
              <w:rPr>
                <w:rStyle w:val="Hyperlink"/>
                <w:noProof/>
              </w:rPr>
              <w:t>9.2</w:t>
            </w:r>
            <w:r>
              <w:rPr>
                <w:rFonts w:asciiTheme="minorHAnsi" w:eastAsiaTheme="minorEastAsia" w:hAnsiTheme="minorHAnsi"/>
                <w:noProof/>
                <w:color w:val="auto"/>
                <w:szCs w:val="22"/>
                <w:lang w:eastAsia="nl-NL"/>
              </w:rPr>
              <w:tab/>
            </w:r>
            <w:r w:rsidRPr="009877BA">
              <w:rPr>
                <w:rStyle w:val="Hyperlink"/>
                <w:noProof/>
              </w:rPr>
              <w:t>Kotter</w:t>
            </w:r>
            <w:r>
              <w:rPr>
                <w:noProof/>
                <w:webHidden/>
              </w:rPr>
              <w:tab/>
            </w:r>
            <w:r>
              <w:rPr>
                <w:noProof/>
                <w:webHidden/>
              </w:rPr>
              <w:fldChar w:fldCharType="begin"/>
            </w:r>
            <w:r>
              <w:rPr>
                <w:noProof/>
                <w:webHidden/>
              </w:rPr>
              <w:instrText xml:space="preserve"> PAGEREF _Toc72849932 \h </w:instrText>
            </w:r>
            <w:r>
              <w:rPr>
                <w:noProof/>
                <w:webHidden/>
              </w:rPr>
            </w:r>
            <w:r>
              <w:rPr>
                <w:noProof/>
                <w:webHidden/>
              </w:rPr>
              <w:fldChar w:fldCharType="separate"/>
            </w:r>
            <w:r>
              <w:rPr>
                <w:noProof/>
                <w:webHidden/>
              </w:rPr>
              <w:t>55</w:t>
            </w:r>
            <w:r>
              <w:rPr>
                <w:noProof/>
                <w:webHidden/>
              </w:rPr>
              <w:fldChar w:fldCharType="end"/>
            </w:r>
          </w:hyperlink>
        </w:p>
        <w:p w14:paraId="72F957BB" w14:textId="67D882E4"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33" w:history="1">
            <w:r w:rsidRPr="009877BA">
              <w:rPr>
                <w:rStyle w:val="Hyperlink"/>
                <w:noProof/>
                <w:lang w:val="en-US"/>
              </w:rPr>
              <w:t>9.3</w:t>
            </w:r>
            <w:r>
              <w:rPr>
                <w:rFonts w:asciiTheme="minorHAnsi" w:eastAsiaTheme="minorEastAsia" w:hAnsiTheme="minorHAnsi"/>
                <w:noProof/>
                <w:color w:val="auto"/>
                <w:szCs w:val="22"/>
                <w:lang w:eastAsia="nl-NL"/>
              </w:rPr>
              <w:tab/>
            </w:r>
            <w:r w:rsidRPr="009877BA">
              <w:rPr>
                <w:rStyle w:val="Hyperlink"/>
                <w:noProof/>
                <w:lang w:val="en-US"/>
              </w:rPr>
              <w:t>Weerstandbeheersing</w:t>
            </w:r>
            <w:r>
              <w:rPr>
                <w:noProof/>
                <w:webHidden/>
              </w:rPr>
              <w:tab/>
            </w:r>
            <w:r>
              <w:rPr>
                <w:noProof/>
                <w:webHidden/>
              </w:rPr>
              <w:fldChar w:fldCharType="begin"/>
            </w:r>
            <w:r>
              <w:rPr>
                <w:noProof/>
                <w:webHidden/>
              </w:rPr>
              <w:instrText xml:space="preserve"> PAGEREF _Toc72849933 \h </w:instrText>
            </w:r>
            <w:r>
              <w:rPr>
                <w:noProof/>
                <w:webHidden/>
              </w:rPr>
            </w:r>
            <w:r>
              <w:rPr>
                <w:noProof/>
                <w:webHidden/>
              </w:rPr>
              <w:fldChar w:fldCharType="separate"/>
            </w:r>
            <w:r>
              <w:rPr>
                <w:noProof/>
                <w:webHidden/>
              </w:rPr>
              <w:t>57</w:t>
            </w:r>
            <w:r>
              <w:rPr>
                <w:noProof/>
                <w:webHidden/>
              </w:rPr>
              <w:fldChar w:fldCharType="end"/>
            </w:r>
          </w:hyperlink>
        </w:p>
        <w:p w14:paraId="62A79765" w14:textId="30943E77"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34" w:history="1">
            <w:r w:rsidRPr="009877BA">
              <w:rPr>
                <w:rStyle w:val="Hyperlink"/>
                <w:noProof/>
                <w:lang w:val="en-US"/>
              </w:rPr>
              <w:t>9.4</w:t>
            </w:r>
            <w:r>
              <w:rPr>
                <w:rFonts w:asciiTheme="minorHAnsi" w:eastAsiaTheme="minorEastAsia" w:hAnsiTheme="minorHAnsi"/>
                <w:noProof/>
                <w:color w:val="auto"/>
                <w:szCs w:val="22"/>
                <w:lang w:eastAsia="nl-NL"/>
              </w:rPr>
              <w:tab/>
            </w:r>
            <w:r w:rsidRPr="009877BA">
              <w:rPr>
                <w:rStyle w:val="Hyperlink"/>
                <w:noProof/>
                <w:lang w:val="en-US"/>
              </w:rPr>
              <w:t>Tijdlijn</w:t>
            </w:r>
            <w:r>
              <w:rPr>
                <w:noProof/>
                <w:webHidden/>
              </w:rPr>
              <w:tab/>
            </w:r>
            <w:r>
              <w:rPr>
                <w:noProof/>
                <w:webHidden/>
              </w:rPr>
              <w:fldChar w:fldCharType="begin"/>
            </w:r>
            <w:r>
              <w:rPr>
                <w:noProof/>
                <w:webHidden/>
              </w:rPr>
              <w:instrText xml:space="preserve"> PAGEREF _Toc72849934 \h </w:instrText>
            </w:r>
            <w:r>
              <w:rPr>
                <w:noProof/>
                <w:webHidden/>
              </w:rPr>
            </w:r>
            <w:r>
              <w:rPr>
                <w:noProof/>
                <w:webHidden/>
              </w:rPr>
              <w:fldChar w:fldCharType="separate"/>
            </w:r>
            <w:r>
              <w:rPr>
                <w:noProof/>
                <w:webHidden/>
              </w:rPr>
              <w:t>58</w:t>
            </w:r>
            <w:r>
              <w:rPr>
                <w:noProof/>
                <w:webHidden/>
              </w:rPr>
              <w:fldChar w:fldCharType="end"/>
            </w:r>
          </w:hyperlink>
        </w:p>
        <w:p w14:paraId="5267DE46" w14:textId="206F9DDB" w:rsidR="00CB3721" w:rsidRDefault="00CB3721">
          <w:pPr>
            <w:pStyle w:val="Inhopg1"/>
            <w:tabs>
              <w:tab w:val="left" w:pos="660"/>
              <w:tab w:val="right" w:leader="dot" w:pos="9062"/>
            </w:tabs>
            <w:rPr>
              <w:rFonts w:asciiTheme="minorHAnsi" w:eastAsiaTheme="minorEastAsia" w:hAnsiTheme="minorHAnsi"/>
              <w:noProof/>
              <w:color w:val="auto"/>
              <w:szCs w:val="22"/>
              <w:lang w:eastAsia="nl-NL"/>
            </w:rPr>
          </w:pPr>
          <w:hyperlink w:anchor="_Toc72849935" w:history="1">
            <w:r w:rsidRPr="009877BA">
              <w:rPr>
                <w:rStyle w:val="Hyperlink"/>
                <w:noProof/>
              </w:rPr>
              <w:t>10.</w:t>
            </w:r>
            <w:r>
              <w:rPr>
                <w:rFonts w:asciiTheme="minorHAnsi" w:eastAsiaTheme="minorEastAsia" w:hAnsiTheme="minorHAnsi"/>
                <w:noProof/>
                <w:color w:val="auto"/>
                <w:szCs w:val="22"/>
                <w:lang w:eastAsia="nl-NL"/>
              </w:rPr>
              <w:tab/>
            </w:r>
            <w:r w:rsidRPr="009877BA">
              <w:rPr>
                <w:rStyle w:val="Hyperlink"/>
                <w:noProof/>
              </w:rPr>
              <w:t>Kosten- en batenanalyse</w:t>
            </w:r>
            <w:r>
              <w:rPr>
                <w:noProof/>
                <w:webHidden/>
              </w:rPr>
              <w:tab/>
            </w:r>
            <w:r>
              <w:rPr>
                <w:noProof/>
                <w:webHidden/>
              </w:rPr>
              <w:fldChar w:fldCharType="begin"/>
            </w:r>
            <w:r>
              <w:rPr>
                <w:noProof/>
                <w:webHidden/>
              </w:rPr>
              <w:instrText xml:space="preserve"> PAGEREF _Toc72849935 \h </w:instrText>
            </w:r>
            <w:r>
              <w:rPr>
                <w:noProof/>
                <w:webHidden/>
              </w:rPr>
            </w:r>
            <w:r>
              <w:rPr>
                <w:noProof/>
                <w:webHidden/>
              </w:rPr>
              <w:fldChar w:fldCharType="separate"/>
            </w:r>
            <w:r>
              <w:rPr>
                <w:noProof/>
                <w:webHidden/>
              </w:rPr>
              <w:t>60</w:t>
            </w:r>
            <w:r>
              <w:rPr>
                <w:noProof/>
                <w:webHidden/>
              </w:rPr>
              <w:fldChar w:fldCharType="end"/>
            </w:r>
          </w:hyperlink>
        </w:p>
        <w:p w14:paraId="75C70270" w14:textId="6FFC3987"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36" w:history="1">
            <w:r w:rsidRPr="009877BA">
              <w:rPr>
                <w:rStyle w:val="Hyperlink"/>
                <w:noProof/>
              </w:rPr>
              <w:t>10.1</w:t>
            </w:r>
            <w:r>
              <w:rPr>
                <w:rFonts w:asciiTheme="minorHAnsi" w:eastAsiaTheme="minorEastAsia" w:hAnsiTheme="minorHAnsi"/>
                <w:noProof/>
                <w:color w:val="auto"/>
                <w:szCs w:val="22"/>
                <w:lang w:eastAsia="nl-NL"/>
              </w:rPr>
              <w:tab/>
            </w:r>
            <w:r w:rsidRPr="009877BA">
              <w:rPr>
                <w:rStyle w:val="Hyperlink"/>
                <w:noProof/>
              </w:rPr>
              <w:t>Baten</w:t>
            </w:r>
            <w:r>
              <w:rPr>
                <w:noProof/>
                <w:webHidden/>
              </w:rPr>
              <w:tab/>
            </w:r>
            <w:r>
              <w:rPr>
                <w:noProof/>
                <w:webHidden/>
              </w:rPr>
              <w:fldChar w:fldCharType="begin"/>
            </w:r>
            <w:r>
              <w:rPr>
                <w:noProof/>
                <w:webHidden/>
              </w:rPr>
              <w:instrText xml:space="preserve"> PAGEREF _Toc72849936 \h </w:instrText>
            </w:r>
            <w:r>
              <w:rPr>
                <w:noProof/>
                <w:webHidden/>
              </w:rPr>
            </w:r>
            <w:r>
              <w:rPr>
                <w:noProof/>
                <w:webHidden/>
              </w:rPr>
              <w:fldChar w:fldCharType="separate"/>
            </w:r>
            <w:r>
              <w:rPr>
                <w:noProof/>
                <w:webHidden/>
              </w:rPr>
              <w:t>60</w:t>
            </w:r>
            <w:r>
              <w:rPr>
                <w:noProof/>
                <w:webHidden/>
              </w:rPr>
              <w:fldChar w:fldCharType="end"/>
            </w:r>
          </w:hyperlink>
        </w:p>
        <w:p w14:paraId="6EB568D0" w14:textId="1FB3DAEB"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37" w:history="1">
            <w:r w:rsidRPr="009877BA">
              <w:rPr>
                <w:rStyle w:val="Hyperlink"/>
                <w:noProof/>
              </w:rPr>
              <w:t>10.2</w:t>
            </w:r>
            <w:r>
              <w:rPr>
                <w:rFonts w:asciiTheme="minorHAnsi" w:eastAsiaTheme="minorEastAsia" w:hAnsiTheme="minorHAnsi"/>
                <w:noProof/>
                <w:color w:val="auto"/>
                <w:szCs w:val="22"/>
                <w:lang w:eastAsia="nl-NL"/>
              </w:rPr>
              <w:tab/>
            </w:r>
            <w:r w:rsidRPr="009877BA">
              <w:rPr>
                <w:rStyle w:val="Hyperlink"/>
                <w:noProof/>
              </w:rPr>
              <w:t>Kosten</w:t>
            </w:r>
            <w:r>
              <w:rPr>
                <w:noProof/>
                <w:webHidden/>
              </w:rPr>
              <w:tab/>
            </w:r>
            <w:r>
              <w:rPr>
                <w:noProof/>
                <w:webHidden/>
              </w:rPr>
              <w:fldChar w:fldCharType="begin"/>
            </w:r>
            <w:r>
              <w:rPr>
                <w:noProof/>
                <w:webHidden/>
              </w:rPr>
              <w:instrText xml:space="preserve"> PAGEREF _Toc72849937 \h </w:instrText>
            </w:r>
            <w:r>
              <w:rPr>
                <w:noProof/>
                <w:webHidden/>
              </w:rPr>
            </w:r>
            <w:r>
              <w:rPr>
                <w:noProof/>
                <w:webHidden/>
              </w:rPr>
              <w:fldChar w:fldCharType="separate"/>
            </w:r>
            <w:r>
              <w:rPr>
                <w:noProof/>
                <w:webHidden/>
              </w:rPr>
              <w:t>61</w:t>
            </w:r>
            <w:r>
              <w:rPr>
                <w:noProof/>
                <w:webHidden/>
              </w:rPr>
              <w:fldChar w:fldCharType="end"/>
            </w:r>
          </w:hyperlink>
        </w:p>
        <w:p w14:paraId="4082E395" w14:textId="2B1D0801"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38" w:history="1">
            <w:r w:rsidRPr="009877BA">
              <w:rPr>
                <w:rStyle w:val="Hyperlink"/>
                <w:noProof/>
              </w:rPr>
              <w:t>10.3</w:t>
            </w:r>
            <w:r>
              <w:rPr>
                <w:rFonts w:asciiTheme="minorHAnsi" w:eastAsiaTheme="minorEastAsia" w:hAnsiTheme="minorHAnsi"/>
                <w:noProof/>
                <w:color w:val="auto"/>
                <w:szCs w:val="22"/>
                <w:lang w:eastAsia="nl-NL"/>
              </w:rPr>
              <w:tab/>
            </w:r>
            <w:r w:rsidRPr="009877BA">
              <w:rPr>
                <w:rStyle w:val="Hyperlink"/>
                <w:noProof/>
              </w:rPr>
              <w:t>Terugverdientijd</w:t>
            </w:r>
            <w:r>
              <w:rPr>
                <w:noProof/>
                <w:webHidden/>
              </w:rPr>
              <w:tab/>
            </w:r>
            <w:r>
              <w:rPr>
                <w:noProof/>
                <w:webHidden/>
              </w:rPr>
              <w:fldChar w:fldCharType="begin"/>
            </w:r>
            <w:r>
              <w:rPr>
                <w:noProof/>
                <w:webHidden/>
              </w:rPr>
              <w:instrText xml:space="preserve"> PAGEREF _Toc72849938 \h </w:instrText>
            </w:r>
            <w:r>
              <w:rPr>
                <w:noProof/>
                <w:webHidden/>
              </w:rPr>
            </w:r>
            <w:r>
              <w:rPr>
                <w:noProof/>
                <w:webHidden/>
              </w:rPr>
              <w:fldChar w:fldCharType="separate"/>
            </w:r>
            <w:r>
              <w:rPr>
                <w:noProof/>
                <w:webHidden/>
              </w:rPr>
              <w:t>61</w:t>
            </w:r>
            <w:r>
              <w:rPr>
                <w:noProof/>
                <w:webHidden/>
              </w:rPr>
              <w:fldChar w:fldCharType="end"/>
            </w:r>
          </w:hyperlink>
        </w:p>
        <w:p w14:paraId="786193E2" w14:textId="633E736A"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39" w:history="1">
            <w:r w:rsidRPr="009877BA">
              <w:rPr>
                <w:rStyle w:val="Hyperlink"/>
                <w:noProof/>
              </w:rPr>
              <w:t>10.4</w:t>
            </w:r>
            <w:r>
              <w:rPr>
                <w:rFonts w:asciiTheme="minorHAnsi" w:eastAsiaTheme="minorEastAsia" w:hAnsiTheme="minorHAnsi"/>
                <w:noProof/>
                <w:color w:val="auto"/>
                <w:szCs w:val="22"/>
                <w:lang w:eastAsia="nl-NL"/>
              </w:rPr>
              <w:tab/>
            </w:r>
            <w:r w:rsidRPr="009877BA">
              <w:rPr>
                <w:rStyle w:val="Hyperlink"/>
                <w:noProof/>
              </w:rPr>
              <w:t>Conclusie</w:t>
            </w:r>
            <w:r>
              <w:rPr>
                <w:noProof/>
                <w:webHidden/>
              </w:rPr>
              <w:tab/>
            </w:r>
            <w:r>
              <w:rPr>
                <w:noProof/>
                <w:webHidden/>
              </w:rPr>
              <w:fldChar w:fldCharType="begin"/>
            </w:r>
            <w:r>
              <w:rPr>
                <w:noProof/>
                <w:webHidden/>
              </w:rPr>
              <w:instrText xml:space="preserve"> PAGEREF _Toc72849939 \h </w:instrText>
            </w:r>
            <w:r>
              <w:rPr>
                <w:noProof/>
                <w:webHidden/>
              </w:rPr>
            </w:r>
            <w:r>
              <w:rPr>
                <w:noProof/>
                <w:webHidden/>
              </w:rPr>
              <w:fldChar w:fldCharType="separate"/>
            </w:r>
            <w:r>
              <w:rPr>
                <w:noProof/>
                <w:webHidden/>
              </w:rPr>
              <w:t>62</w:t>
            </w:r>
            <w:r>
              <w:rPr>
                <w:noProof/>
                <w:webHidden/>
              </w:rPr>
              <w:fldChar w:fldCharType="end"/>
            </w:r>
          </w:hyperlink>
        </w:p>
        <w:p w14:paraId="52732D40" w14:textId="38C24F13" w:rsidR="00CB3721" w:rsidRDefault="00CB3721">
          <w:pPr>
            <w:pStyle w:val="Inhopg1"/>
            <w:tabs>
              <w:tab w:val="left" w:pos="660"/>
              <w:tab w:val="right" w:leader="dot" w:pos="9062"/>
            </w:tabs>
            <w:rPr>
              <w:rFonts w:asciiTheme="minorHAnsi" w:eastAsiaTheme="minorEastAsia" w:hAnsiTheme="minorHAnsi"/>
              <w:noProof/>
              <w:color w:val="auto"/>
              <w:szCs w:val="22"/>
              <w:lang w:eastAsia="nl-NL"/>
            </w:rPr>
          </w:pPr>
          <w:hyperlink w:anchor="_Toc72849940" w:history="1">
            <w:r w:rsidRPr="009877BA">
              <w:rPr>
                <w:rStyle w:val="Hyperlink"/>
                <w:noProof/>
              </w:rPr>
              <w:t>11.</w:t>
            </w:r>
            <w:r>
              <w:rPr>
                <w:rFonts w:asciiTheme="minorHAnsi" w:eastAsiaTheme="minorEastAsia" w:hAnsiTheme="minorHAnsi"/>
                <w:noProof/>
                <w:color w:val="auto"/>
                <w:szCs w:val="22"/>
                <w:lang w:eastAsia="nl-NL"/>
              </w:rPr>
              <w:tab/>
            </w:r>
            <w:r w:rsidRPr="009877BA">
              <w:rPr>
                <w:rStyle w:val="Hyperlink"/>
                <w:noProof/>
              </w:rPr>
              <w:t>Evaluatie onderzoek</w:t>
            </w:r>
            <w:r>
              <w:rPr>
                <w:noProof/>
                <w:webHidden/>
              </w:rPr>
              <w:tab/>
            </w:r>
            <w:r>
              <w:rPr>
                <w:noProof/>
                <w:webHidden/>
              </w:rPr>
              <w:fldChar w:fldCharType="begin"/>
            </w:r>
            <w:r>
              <w:rPr>
                <w:noProof/>
                <w:webHidden/>
              </w:rPr>
              <w:instrText xml:space="preserve"> PAGEREF _Toc72849940 \h </w:instrText>
            </w:r>
            <w:r>
              <w:rPr>
                <w:noProof/>
                <w:webHidden/>
              </w:rPr>
            </w:r>
            <w:r>
              <w:rPr>
                <w:noProof/>
                <w:webHidden/>
              </w:rPr>
              <w:fldChar w:fldCharType="separate"/>
            </w:r>
            <w:r>
              <w:rPr>
                <w:noProof/>
                <w:webHidden/>
              </w:rPr>
              <w:t>63</w:t>
            </w:r>
            <w:r>
              <w:rPr>
                <w:noProof/>
                <w:webHidden/>
              </w:rPr>
              <w:fldChar w:fldCharType="end"/>
            </w:r>
          </w:hyperlink>
        </w:p>
        <w:p w14:paraId="279BDCAC" w14:textId="3D4A721B"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41" w:history="1">
            <w:r w:rsidRPr="009877BA">
              <w:rPr>
                <w:rStyle w:val="Hyperlink"/>
                <w:noProof/>
              </w:rPr>
              <w:t>11.1</w:t>
            </w:r>
            <w:r>
              <w:rPr>
                <w:rFonts w:asciiTheme="minorHAnsi" w:eastAsiaTheme="minorEastAsia" w:hAnsiTheme="minorHAnsi"/>
                <w:noProof/>
                <w:color w:val="auto"/>
                <w:szCs w:val="22"/>
                <w:lang w:eastAsia="nl-NL"/>
              </w:rPr>
              <w:tab/>
            </w:r>
            <w:r w:rsidRPr="009877BA">
              <w:rPr>
                <w:rStyle w:val="Hyperlink"/>
                <w:noProof/>
              </w:rPr>
              <w:t>Onderzoeksmethode</w:t>
            </w:r>
            <w:r>
              <w:rPr>
                <w:noProof/>
                <w:webHidden/>
              </w:rPr>
              <w:tab/>
            </w:r>
            <w:r>
              <w:rPr>
                <w:noProof/>
                <w:webHidden/>
              </w:rPr>
              <w:fldChar w:fldCharType="begin"/>
            </w:r>
            <w:r>
              <w:rPr>
                <w:noProof/>
                <w:webHidden/>
              </w:rPr>
              <w:instrText xml:space="preserve"> PAGEREF _Toc72849941 \h </w:instrText>
            </w:r>
            <w:r>
              <w:rPr>
                <w:noProof/>
                <w:webHidden/>
              </w:rPr>
            </w:r>
            <w:r>
              <w:rPr>
                <w:noProof/>
                <w:webHidden/>
              </w:rPr>
              <w:fldChar w:fldCharType="separate"/>
            </w:r>
            <w:r>
              <w:rPr>
                <w:noProof/>
                <w:webHidden/>
              </w:rPr>
              <w:t>63</w:t>
            </w:r>
            <w:r>
              <w:rPr>
                <w:noProof/>
                <w:webHidden/>
              </w:rPr>
              <w:fldChar w:fldCharType="end"/>
            </w:r>
          </w:hyperlink>
        </w:p>
        <w:p w14:paraId="216D85F5" w14:textId="0FEBDA94"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42" w:history="1">
            <w:r w:rsidRPr="009877BA">
              <w:rPr>
                <w:rStyle w:val="Hyperlink"/>
                <w:noProof/>
              </w:rPr>
              <w:t>11.2</w:t>
            </w:r>
            <w:r>
              <w:rPr>
                <w:rFonts w:asciiTheme="minorHAnsi" w:eastAsiaTheme="minorEastAsia" w:hAnsiTheme="minorHAnsi"/>
                <w:noProof/>
                <w:color w:val="auto"/>
                <w:szCs w:val="22"/>
                <w:lang w:eastAsia="nl-NL"/>
              </w:rPr>
              <w:tab/>
            </w:r>
            <w:r w:rsidRPr="009877BA">
              <w:rPr>
                <w:rStyle w:val="Hyperlink"/>
                <w:noProof/>
              </w:rPr>
              <w:t>Onderzoeksresultaten</w:t>
            </w:r>
            <w:r>
              <w:rPr>
                <w:noProof/>
                <w:webHidden/>
              </w:rPr>
              <w:tab/>
            </w:r>
            <w:r>
              <w:rPr>
                <w:noProof/>
                <w:webHidden/>
              </w:rPr>
              <w:fldChar w:fldCharType="begin"/>
            </w:r>
            <w:r>
              <w:rPr>
                <w:noProof/>
                <w:webHidden/>
              </w:rPr>
              <w:instrText xml:space="preserve"> PAGEREF _Toc72849942 \h </w:instrText>
            </w:r>
            <w:r>
              <w:rPr>
                <w:noProof/>
                <w:webHidden/>
              </w:rPr>
            </w:r>
            <w:r>
              <w:rPr>
                <w:noProof/>
                <w:webHidden/>
              </w:rPr>
              <w:fldChar w:fldCharType="separate"/>
            </w:r>
            <w:r>
              <w:rPr>
                <w:noProof/>
                <w:webHidden/>
              </w:rPr>
              <w:t>63</w:t>
            </w:r>
            <w:r>
              <w:rPr>
                <w:noProof/>
                <w:webHidden/>
              </w:rPr>
              <w:fldChar w:fldCharType="end"/>
            </w:r>
          </w:hyperlink>
        </w:p>
        <w:p w14:paraId="01B8C8D2" w14:textId="63F14C9C" w:rsidR="00CB3721" w:rsidRDefault="00CB3721">
          <w:pPr>
            <w:pStyle w:val="Inhopg2"/>
            <w:tabs>
              <w:tab w:val="left" w:pos="880"/>
              <w:tab w:val="right" w:leader="dot" w:pos="9062"/>
            </w:tabs>
            <w:rPr>
              <w:rFonts w:asciiTheme="minorHAnsi" w:eastAsiaTheme="minorEastAsia" w:hAnsiTheme="minorHAnsi"/>
              <w:noProof/>
              <w:color w:val="auto"/>
              <w:szCs w:val="22"/>
              <w:lang w:eastAsia="nl-NL"/>
            </w:rPr>
          </w:pPr>
          <w:hyperlink w:anchor="_Toc72849943" w:history="1">
            <w:r w:rsidRPr="009877BA">
              <w:rPr>
                <w:rStyle w:val="Hyperlink"/>
                <w:noProof/>
              </w:rPr>
              <w:t>11.3</w:t>
            </w:r>
            <w:r>
              <w:rPr>
                <w:rFonts w:asciiTheme="minorHAnsi" w:eastAsiaTheme="minorEastAsia" w:hAnsiTheme="minorHAnsi"/>
                <w:noProof/>
                <w:color w:val="auto"/>
                <w:szCs w:val="22"/>
                <w:lang w:eastAsia="nl-NL"/>
              </w:rPr>
              <w:tab/>
            </w:r>
            <w:r w:rsidRPr="009877BA">
              <w:rPr>
                <w:rStyle w:val="Hyperlink"/>
                <w:noProof/>
              </w:rPr>
              <w:t>Aanbevelingen vervolgonderzoek</w:t>
            </w:r>
            <w:r>
              <w:rPr>
                <w:noProof/>
                <w:webHidden/>
              </w:rPr>
              <w:tab/>
            </w:r>
            <w:r>
              <w:rPr>
                <w:noProof/>
                <w:webHidden/>
              </w:rPr>
              <w:fldChar w:fldCharType="begin"/>
            </w:r>
            <w:r>
              <w:rPr>
                <w:noProof/>
                <w:webHidden/>
              </w:rPr>
              <w:instrText xml:space="preserve"> PAGEREF _Toc72849943 \h </w:instrText>
            </w:r>
            <w:r>
              <w:rPr>
                <w:noProof/>
                <w:webHidden/>
              </w:rPr>
            </w:r>
            <w:r>
              <w:rPr>
                <w:noProof/>
                <w:webHidden/>
              </w:rPr>
              <w:fldChar w:fldCharType="separate"/>
            </w:r>
            <w:r>
              <w:rPr>
                <w:noProof/>
                <w:webHidden/>
              </w:rPr>
              <w:t>64</w:t>
            </w:r>
            <w:r>
              <w:rPr>
                <w:noProof/>
                <w:webHidden/>
              </w:rPr>
              <w:fldChar w:fldCharType="end"/>
            </w:r>
          </w:hyperlink>
        </w:p>
        <w:p w14:paraId="28FCD856" w14:textId="55A40E31" w:rsidR="00CB3721" w:rsidRDefault="00CB3721">
          <w:pPr>
            <w:pStyle w:val="Inhopg1"/>
            <w:tabs>
              <w:tab w:val="right" w:leader="dot" w:pos="9062"/>
            </w:tabs>
            <w:rPr>
              <w:rFonts w:asciiTheme="minorHAnsi" w:eastAsiaTheme="minorEastAsia" w:hAnsiTheme="minorHAnsi"/>
              <w:noProof/>
              <w:color w:val="auto"/>
              <w:szCs w:val="22"/>
              <w:lang w:eastAsia="nl-NL"/>
            </w:rPr>
          </w:pPr>
          <w:hyperlink w:anchor="_Toc72849944" w:history="1">
            <w:r w:rsidRPr="009877BA">
              <w:rPr>
                <w:rStyle w:val="Hyperlink"/>
                <w:noProof/>
              </w:rPr>
              <w:t>Bibliografie</w:t>
            </w:r>
            <w:r>
              <w:rPr>
                <w:noProof/>
                <w:webHidden/>
              </w:rPr>
              <w:tab/>
            </w:r>
            <w:r>
              <w:rPr>
                <w:noProof/>
                <w:webHidden/>
              </w:rPr>
              <w:fldChar w:fldCharType="begin"/>
            </w:r>
            <w:r>
              <w:rPr>
                <w:noProof/>
                <w:webHidden/>
              </w:rPr>
              <w:instrText xml:space="preserve"> PAGEREF _Toc72849944 \h </w:instrText>
            </w:r>
            <w:r>
              <w:rPr>
                <w:noProof/>
                <w:webHidden/>
              </w:rPr>
            </w:r>
            <w:r>
              <w:rPr>
                <w:noProof/>
                <w:webHidden/>
              </w:rPr>
              <w:fldChar w:fldCharType="separate"/>
            </w:r>
            <w:r>
              <w:rPr>
                <w:noProof/>
                <w:webHidden/>
              </w:rPr>
              <w:t>66</w:t>
            </w:r>
            <w:r>
              <w:rPr>
                <w:noProof/>
                <w:webHidden/>
              </w:rPr>
              <w:fldChar w:fldCharType="end"/>
            </w:r>
          </w:hyperlink>
        </w:p>
        <w:p w14:paraId="07042FFE" w14:textId="15F6D48C" w:rsidR="00CB3721" w:rsidRDefault="00CB3721">
          <w:pPr>
            <w:pStyle w:val="Inhopg1"/>
            <w:tabs>
              <w:tab w:val="right" w:leader="dot" w:pos="9062"/>
            </w:tabs>
            <w:rPr>
              <w:rFonts w:asciiTheme="minorHAnsi" w:eastAsiaTheme="minorEastAsia" w:hAnsiTheme="minorHAnsi"/>
              <w:noProof/>
              <w:color w:val="auto"/>
              <w:szCs w:val="22"/>
              <w:lang w:eastAsia="nl-NL"/>
            </w:rPr>
          </w:pPr>
          <w:hyperlink w:anchor="_Toc72849945" w:history="1">
            <w:r w:rsidRPr="009877BA">
              <w:rPr>
                <w:rStyle w:val="Hyperlink"/>
                <w:noProof/>
              </w:rPr>
              <w:t>Bijlagen</w:t>
            </w:r>
            <w:r>
              <w:rPr>
                <w:noProof/>
                <w:webHidden/>
              </w:rPr>
              <w:tab/>
            </w:r>
            <w:r>
              <w:rPr>
                <w:noProof/>
                <w:webHidden/>
              </w:rPr>
              <w:fldChar w:fldCharType="begin"/>
            </w:r>
            <w:r>
              <w:rPr>
                <w:noProof/>
                <w:webHidden/>
              </w:rPr>
              <w:instrText xml:space="preserve"> PAGEREF _Toc72849945 \h </w:instrText>
            </w:r>
            <w:r>
              <w:rPr>
                <w:noProof/>
                <w:webHidden/>
              </w:rPr>
            </w:r>
            <w:r>
              <w:rPr>
                <w:noProof/>
                <w:webHidden/>
              </w:rPr>
              <w:fldChar w:fldCharType="separate"/>
            </w:r>
            <w:r>
              <w:rPr>
                <w:noProof/>
                <w:webHidden/>
              </w:rPr>
              <w:t>68</w:t>
            </w:r>
            <w:r>
              <w:rPr>
                <w:noProof/>
                <w:webHidden/>
              </w:rPr>
              <w:fldChar w:fldCharType="end"/>
            </w:r>
          </w:hyperlink>
        </w:p>
        <w:p w14:paraId="5A2A910F" w14:textId="72E2250B" w:rsidR="00CB3721" w:rsidRDefault="00CB3721" w:rsidP="00CB3721">
          <w:pPr>
            <w:pStyle w:val="Inhopg2"/>
            <w:tabs>
              <w:tab w:val="right" w:leader="dot" w:pos="9062"/>
            </w:tabs>
            <w:rPr>
              <w:rFonts w:asciiTheme="minorHAnsi" w:eastAsiaTheme="minorEastAsia" w:hAnsiTheme="minorHAnsi"/>
              <w:noProof/>
              <w:color w:val="auto"/>
              <w:szCs w:val="22"/>
              <w:lang w:eastAsia="nl-NL"/>
            </w:rPr>
          </w:pPr>
          <w:hyperlink w:anchor="_Toc72849946" w:history="1">
            <w:r w:rsidRPr="009877BA">
              <w:rPr>
                <w:rStyle w:val="Hyperlink"/>
                <w:noProof/>
              </w:rPr>
              <w:t>Bijlage 1: Kennismakingsgesprekken</w:t>
            </w:r>
            <w:r>
              <w:rPr>
                <w:noProof/>
                <w:webHidden/>
              </w:rPr>
              <w:tab/>
            </w:r>
            <w:r>
              <w:rPr>
                <w:noProof/>
                <w:webHidden/>
              </w:rPr>
              <w:fldChar w:fldCharType="begin"/>
            </w:r>
            <w:r>
              <w:rPr>
                <w:noProof/>
                <w:webHidden/>
              </w:rPr>
              <w:instrText xml:space="preserve"> PAGEREF _Toc72849946 \h </w:instrText>
            </w:r>
            <w:r>
              <w:rPr>
                <w:noProof/>
                <w:webHidden/>
              </w:rPr>
            </w:r>
            <w:r>
              <w:rPr>
                <w:noProof/>
                <w:webHidden/>
              </w:rPr>
              <w:fldChar w:fldCharType="separate"/>
            </w:r>
            <w:r>
              <w:rPr>
                <w:noProof/>
                <w:webHidden/>
              </w:rPr>
              <w:t>68</w:t>
            </w:r>
            <w:r>
              <w:rPr>
                <w:noProof/>
                <w:webHidden/>
              </w:rPr>
              <w:fldChar w:fldCharType="end"/>
            </w:r>
          </w:hyperlink>
        </w:p>
        <w:p w14:paraId="2E0BC192" w14:textId="747E111A" w:rsidR="00CB3721" w:rsidRDefault="00CB3721">
          <w:pPr>
            <w:pStyle w:val="Inhopg2"/>
            <w:tabs>
              <w:tab w:val="right" w:leader="dot" w:pos="9062"/>
            </w:tabs>
            <w:rPr>
              <w:rFonts w:asciiTheme="minorHAnsi" w:eastAsiaTheme="minorEastAsia" w:hAnsiTheme="minorHAnsi"/>
              <w:noProof/>
              <w:color w:val="auto"/>
              <w:szCs w:val="22"/>
              <w:lang w:eastAsia="nl-NL"/>
            </w:rPr>
          </w:pPr>
          <w:hyperlink w:anchor="_Toc72849956" w:history="1">
            <w:r w:rsidRPr="009877BA">
              <w:rPr>
                <w:rStyle w:val="Hyperlink"/>
                <w:noProof/>
              </w:rPr>
              <w:t>Bijlage 2: Conceptueel oorzaak-gevolg diagram</w:t>
            </w:r>
            <w:r>
              <w:rPr>
                <w:noProof/>
                <w:webHidden/>
              </w:rPr>
              <w:tab/>
            </w:r>
            <w:r>
              <w:rPr>
                <w:noProof/>
                <w:webHidden/>
              </w:rPr>
              <w:fldChar w:fldCharType="begin"/>
            </w:r>
            <w:r>
              <w:rPr>
                <w:noProof/>
                <w:webHidden/>
              </w:rPr>
              <w:instrText xml:space="preserve"> PAGEREF _Toc72849956 \h </w:instrText>
            </w:r>
            <w:r>
              <w:rPr>
                <w:noProof/>
                <w:webHidden/>
              </w:rPr>
            </w:r>
            <w:r>
              <w:rPr>
                <w:noProof/>
                <w:webHidden/>
              </w:rPr>
              <w:fldChar w:fldCharType="separate"/>
            </w:r>
            <w:r>
              <w:rPr>
                <w:noProof/>
                <w:webHidden/>
              </w:rPr>
              <w:t>72</w:t>
            </w:r>
            <w:r>
              <w:rPr>
                <w:noProof/>
                <w:webHidden/>
              </w:rPr>
              <w:fldChar w:fldCharType="end"/>
            </w:r>
          </w:hyperlink>
        </w:p>
        <w:p w14:paraId="140DBEB5" w14:textId="2905512A" w:rsidR="00CB3721" w:rsidRDefault="00CB3721">
          <w:pPr>
            <w:pStyle w:val="Inhopg2"/>
            <w:tabs>
              <w:tab w:val="right" w:leader="dot" w:pos="9062"/>
            </w:tabs>
            <w:rPr>
              <w:rFonts w:asciiTheme="minorHAnsi" w:eastAsiaTheme="minorEastAsia" w:hAnsiTheme="minorHAnsi"/>
              <w:noProof/>
              <w:color w:val="auto"/>
              <w:szCs w:val="22"/>
              <w:lang w:eastAsia="nl-NL"/>
            </w:rPr>
          </w:pPr>
          <w:hyperlink w:anchor="_Toc72849957" w:history="1">
            <w:r w:rsidRPr="009877BA">
              <w:rPr>
                <w:rStyle w:val="Hyperlink"/>
                <w:noProof/>
              </w:rPr>
              <w:t>Bijlage 3: Deelvragentabel</w:t>
            </w:r>
            <w:r>
              <w:rPr>
                <w:noProof/>
                <w:webHidden/>
              </w:rPr>
              <w:tab/>
            </w:r>
            <w:r>
              <w:rPr>
                <w:noProof/>
                <w:webHidden/>
              </w:rPr>
              <w:fldChar w:fldCharType="begin"/>
            </w:r>
            <w:r>
              <w:rPr>
                <w:noProof/>
                <w:webHidden/>
              </w:rPr>
              <w:instrText xml:space="preserve"> PAGEREF _Toc72849957 \h </w:instrText>
            </w:r>
            <w:r>
              <w:rPr>
                <w:noProof/>
                <w:webHidden/>
              </w:rPr>
            </w:r>
            <w:r>
              <w:rPr>
                <w:noProof/>
                <w:webHidden/>
              </w:rPr>
              <w:fldChar w:fldCharType="separate"/>
            </w:r>
            <w:r>
              <w:rPr>
                <w:noProof/>
                <w:webHidden/>
              </w:rPr>
              <w:t>73</w:t>
            </w:r>
            <w:r>
              <w:rPr>
                <w:noProof/>
                <w:webHidden/>
              </w:rPr>
              <w:fldChar w:fldCharType="end"/>
            </w:r>
          </w:hyperlink>
        </w:p>
        <w:p w14:paraId="539707C3" w14:textId="2E7311F2" w:rsidR="00CB3721" w:rsidRDefault="00CB3721" w:rsidP="00CB3721">
          <w:pPr>
            <w:pStyle w:val="Inhopg2"/>
            <w:tabs>
              <w:tab w:val="right" w:leader="dot" w:pos="9062"/>
            </w:tabs>
            <w:rPr>
              <w:rFonts w:asciiTheme="minorHAnsi" w:eastAsiaTheme="minorEastAsia" w:hAnsiTheme="minorHAnsi"/>
              <w:noProof/>
              <w:color w:val="auto"/>
              <w:szCs w:val="22"/>
              <w:lang w:eastAsia="nl-NL"/>
            </w:rPr>
          </w:pPr>
          <w:hyperlink w:anchor="_Toc72849958" w:history="1">
            <w:r w:rsidRPr="009877BA">
              <w:rPr>
                <w:rStyle w:val="Hyperlink"/>
                <w:noProof/>
              </w:rPr>
              <w:t>Bijlage 4: Uitwerking statistische analyse</w:t>
            </w:r>
            <w:r>
              <w:rPr>
                <w:noProof/>
                <w:webHidden/>
              </w:rPr>
              <w:tab/>
            </w:r>
            <w:r>
              <w:rPr>
                <w:noProof/>
                <w:webHidden/>
              </w:rPr>
              <w:fldChar w:fldCharType="begin"/>
            </w:r>
            <w:r>
              <w:rPr>
                <w:noProof/>
                <w:webHidden/>
              </w:rPr>
              <w:instrText xml:space="preserve"> PAGEREF _Toc72849958 \h </w:instrText>
            </w:r>
            <w:r>
              <w:rPr>
                <w:noProof/>
                <w:webHidden/>
              </w:rPr>
            </w:r>
            <w:r>
              <w:rPr>
                <w:noProof/>
                <w:webHidden/>
              </w:rPr>
              <w:fldChar w:fldCharType="separate"/>
            </w:r>
            <w:r>
              <w:rPr>
                <w:noProof/>
                <w:webHidden/>
              </w:rPr>
              <w:t>76</w:t>
            </w:r>
            <w:r>
              <w:rPr>
                <w:noProof/>
                <w:webHidden/>
              </w:rPr>
              <w:fldChar w:fldCharType="end"/>
            </w:r>
          </w:hyperlink>
        </w:p>
        <w:p w14:paraId="1B520049" w14:textId="13B76E89" w:rsidR="00CB3721" w:rsidRDefault="00CB3721" w:rsidP="00CB3721">
          <w:pPr>
            <w:pStyle w:val="Inhopg2"/>
            <w:tabs>
              <w:tab w:val="right" w:leader="dot" w:pos="9062"/>
            </w:tabs>
            <w:rPr>
              <w:rFonts w:asciiTheme="minorHAnsi" w:eastAsiaTheme="minorEastAsia" w:hAnsiTheme="minorHAnsi"/>
              <w:noProof/>
              <w:color w:val="auto"/>
              <w:szCs w:val="22"/>
              <w:lang w:eastAsia="nl-NL"/>
            </w:rPr>
          </w:pPr>
          <w:hyperlink w:anchor="_Toc72849966" w:history="1">
            <w:r w:rsidRPr="009877BA">
              <w:rPr>
                <w:rStyle w:val="Hyperlink"/>
                <w:noProof/>
              </w:rPr>
              <w:t>Bijlage 5: Samenvatting Brownpapersessie</w:t>
            </w:r>
            <w:r>
              <w:rPr>
                <w:noProof/>
                <w:webHidden/>
              </w:rPr>
              <w:tab/>
            </w:r>
            <w:r>
              <w:rPr>
                <w:noProof/>
                <w:webHidden/>
              </w:rPr>
              <w:fldChar w:fldCharType="begin"/>
            </w:r>
            <w:r>
              <w:rPr>
                <w:noProof/>
                <w:webHidden/>
              </w:rPr>
              <w:instrText xml:space="preserve"> PAGEREF _Toc72849966 \h </w:instrText>
            </w:r>
            <w:r>
              <w:rPr>
                <w:noProof/>
                <w:webHidden/>
              </w:rPr>
            </w:r>
            <w:r>
              <w:rPr>
                <w:noProof/>
                <w:webHidden/>
              </w:rPr>
              <w:fldChar w:fldCharType="separate"/>
            </w:r>
            <w:r>
              <w:rPr>
                <w:noProof/>
                <w:webHidden/>
              </w:rPr>
              <w:t>101</w:t>
            </w:r>
            <w:r>
              <w:rPr>
                <w:noProof/>
                <w:webHidden/>
              </w:rPr>
              <w:fldChar w:fldCharType="end"/>
            </w:r>
          </w:hyperlink>
        </w:p>
        <w:p w14:paraId="733D7538" w14:textId="3772FA82" w:rsidR="00CB3721" w:rsidRDefault="00CB3721" w:rsidP="00CB3721">
          <w:pPr>
            <w:pStyle w:val="Inhopg2"/>
            <w:tabs>
              <w:tab w:val="right" w:leader="dot" w:pos="9062"/>
            </w:tabs>
            <w:rPr>
              <w:rFonts w:asciiTheme="minorHAnsi" w:eastAsiaTheme="minorEastAsia" w:hAnsiTheme="minorHAnsi"/>
              <w:noProof/>
              <w:color w:val="auto"/>
              <w:szCs w:val="22"/>
              <w:lang w:eastAsia="nl-NL"/>
            </w:rPr>
          </w:pPr>
          <w:hyperlink w:anchor="_Toc72849973" w:history="1">
            <w:r w:rsidRPr="009877BA">
              <w:rPr>
                <w:rStyle w:val="Hyperlink"/>
                <w:noProof/>
              </w:rPr>
              <w:t>Bijlage 6: Interviews</w:t>
            </w:r>
            <w:r>
              <w:rPr>
                <w:noProof/>
                <w:webHidden/>
              </w:rPr>
              <w:tab/>
            </w:r>
            <w:r>
              <w:rPr>
                <w:noProof/>
                <w:webHidden/>
              </w:rPr>
              <w:fldChar w:fldCharType="begin"/>
            </w:r>
            <w:r>
              <w:rPr>
                <w:noProof/>
                <w:webHidden/>
              </w:rPr>
              <w:instrText xml:space="preserve"> PAGEREF _Toc72849973 \h </w:instrText>
            </w:r>
            <w:r>
              <w:rPr>
                <w:noProof/>
                <w:webHidden/>
              </w:rPr>
            </w:r>
            <w:r>
              <w:rPr>
                <w:noProof/>
                <w:webHidden/>
              </w:rPr>
              <w:fldChar w:fldCharType="separate"/>
            </w:r>
            <w:r>
              <w:rPr>
                <w:noProof/>
                <w:webHidden/>
              </w:rPr>
              <w:t>106</w:t>
            </w:r>
            <w:r>
              <w:rPr>
                <w:noProof/>
                <w:webHidden/>
              </w:rPr>
              <w:fldChar w:fldCharType="end"/>
            </w:r>
          </w:hyperlink>
        </w:p>
        <w:p w14:paraId="0AAD5703" w14:textId="46950ABC" w:rsidR="00CB3721" w:rsidRDefault="00CB3721">
          <w:pPr>
            <w:pStyle w:val="Inhopg2"/>
            <w:tabs>
              <w:tab w:val="right" w:leader="dot" w:pos="9062"/>
            </w:tabs>
            <w:rPr>
              <w:rFonts w:asciiTheme="minorHAnsi" w:eastAsiaTheme="minorEastAsia" w:hAnsiTheme="minorHAnsi"/>
              <w:noProof/>
              <w:color w:val="auto"/>
              <w:szCs w:val="22"/>
              <w:lang w:eastAsia="nl-NL"/>
            </w:rPr>
          </w:pPr>
          <w:hyperlink w:anchor="_Toc72849981" w:history="1">
            <w:r w:rsidRPr="009877BA">
              <w:rPr>
                <w:rStyle w:val="Hyperlink"/>
                <w:noProof/>
                <w:lang w:eastAsia="nl-NL"/>
              </w:rPr>
              <w:t>Bijlage 7: Scenario’s</w:t>
            </w:r>
            <w:r>
              <w:rPr>
                <w:noProof/>
                <w:webHidden/>
              </w:rPr>
              <w:tab/>
            </w:r>
            <w:r>
              <w:rPr>
                <w:noProof/>
                <w:webHidden/>
              </w:rPr>
              <w:fldChar w:fldCharType="begin"/>
            </w:r>
            <w:r>
              <w:rPr>
                <w:noProof/>
                <w:webHidden/>
              </w:rPr>
              <w:instrText xml:space="preserve"> PAGEREF _Toc72849981 \h </w:instrText>
            </w:r>
            <w:r>
              <w:rPr>
                <w:noProof/>
                <w:webHidden/>
              </w:rPr>
            </w:r>
            <w:r>
              <w:rPr>
                <w:noProof/>
                <w:webHidden/>
              </w:rPr>
              <w:fldChar w:fldCharType="separate"/>
            </w:r>
            <w:r>
              <w:rPr>
                <w:noProof/>
                <w:webHidden/>
              </w:rPr>
              <w:t>119</w:t>
            </w:r>
            <w:r>
              <w:rPr>
                <w:noProof/>
                <w:webHidden/>
              </w:rPr>
              <w:fldChar w:fldCharType="end"/>
            </w:r>
          </w:hyperlink>
        </w:p>
        <w:p w14:paraId="36EFBD5F" w14:textId="39410502" w:rsidR="00CB3721" w:rsidRDefault="00CB3721">
          <w:pPr>
            <w:pStyle w:val="Inhopg2"/>
            <w:tabs>
              <w:tab w:val="right" w:leader="dot" w:pos="9062"/>
            </w:tabs>
            <w:rPr>
              <w:rFonts w:asciiTheme="minorHAnsi" w:eastAsiaTheme="minorEastAsia" w:hAnsiTheme="minorHAnsi"/>
              <w:noProof/>
              <w:color w:val="auto"/>
              <w:szCs w:val="22"/>
              <w:lang w:eastAsia="nl-NL"/>
            </w:rPr>
          </w:pPr>
          <w:hyperlink w:anchor="_Toc72849982" w:history="1">
            <w:r w:rsidRPr="009877BA">
              <w:rPr>
                <w:rStyle w:val="Hyperlink"/>
                <w:noProof/>
                <w:lang w:eastAsia="nl-NL"/>
              </w:rPr>
              <w:t>Bijlage 8: TNW-analyse</w:t>
            </w:r>
            <w:r>
              <w:rPr>
                <w:noProof/>
                <w:webHidden/>
              </w:rPr>
              <w:tab/>
            </w:r>
            <w:r>
              <w:rPr>
                <w:noProof/>
                <w:webHidden/>
              </w:rPr>
              <w:fldChar w:fldCharType="begin"/>
            </w:r>
            <w:r>
              <w:rPr>
                <w:noProof/>
                <w:webHidden/>
              </w:rPr>
              <w:instrText xml:space="preserve"> PAGEREF _Toc72849982 \h </w:instrText>
            </w:r>
            <w:r>
              <w:rPr>
                <w:noProof/>
                <w:webHidden/>
              </w:rPr>
            </w:r>
            <w:r>
              <w:rPr>
                <w:noProof/>
                <w:webHidden/>
              </w:rPr>
              <w:fldChar w:fldCharType="separate"/>
            </w:r>
            <w:r>
              <w:rPr>
                <w:noProof/>
                <w:webHidden/>
              </w:rPr>
              <w:t>124</w:t>
            </w:r>
            <w:r>
              <w:rPr>
                <w:noProof/>
                <w:webHidden/>
              </w:rPr>
              <w:fldChar w:fldCharType="end"/>
            </w:r>
          </w:hyperlink>
        </w:p>
        <w:p w14:paraId="2640B097" w14:textId="675471D0" w:rsidR="00CB3721" w:rsidRDefault="00CB3721">
          <w:pPr>
            <w:pStyle w:val="Inhopg2"/>
            <w:tabs>
              <w:tab w:val="right" w:leader="dot" w:pos="9062"/>
            </w:tabs>
            <w:rPr>
              <w:rFonts w:asciiTheme="minorHAnsi" w:eastAsiaTheme="minorEastAsia" w:hAnsiTheme="minorHAnsi"/>
              <w:noProof/>
              <w:color w:val="auto"/>
              <w:szCs w:val="22"/>
              <w:lang w:eastAsia="nl-NL"/>
            </w:rPr>
          </w:pPr>
          <w:hyperlink w:anchor="_Toc72849983" w:history="1">
            <w:r w:rsidRPr="009877BA">
              <w:rPr>
                <w:rStyle w:val="Hyperlink"/>
                <w:noProof/>
              </w:rPr>
              <w:t>Bijlage 9: Validatieschema</w:t>
            </w:r>
            <w:r>
              <w:rPr>
                <w:noProof/>
                <w:webHidden/>
              </w:rPr>
              <w:tab/>
            </w:r>
            <w:r>
              <w:rPr>
                <w:noProof/>
                <w:webHidden/>
              </w:rPr>
              <w:fldChar w:fldCharType="begin"/>
            </w:r>
            <w:r>
              <w:rPr>
                <w:noProof/>
                <w:webHidden/>
              </w:rPr>
              <w:instrText xml:space="preserve"> PAGEREF _Toc72849983 \h </w:instrText>
            </w:r>
            <w:r>
              <w:rPr>
                <w:noProof/>
                <w:webHidden/>
              </w:rPr>
            </w:r>
            <w:r>
              <w:rPr>
                <w:noProof/>
                <w:webHidden/>
              </w:rPr>
              <w:fldChar w:fldCharType="separate"/>
            </w:r>
            <w:r>
              <w:rPr>
                <w:noProof/>
                <w:webHidden/>
              </w:rPr>
              <w:t>125</w:t>
            </w:r>
            <w:r>
              <w:rPr>
                <w:noProof/>
                <w:webHidden/>
              </w:rPr>
              <w:fldChar w:fldCharType="end"/>
            </w:r>
          </w:hyperlink>
        </w:p>
        <w:p w14:paraId="66836EA2" w14:textId="1AC36AD9" w:rsidR="0096731D" w:rsidRDefault="0096731D">
          <w:r>
            <w:rPr>
              <w:b/>
              <w:bCs/>
            </w:rPr>
            <w:fldChar w:fldCharType="end"/>
          </w:r>
        </w:p>
      </w:sdtContent>
    </w:sdt>
    <w:p w14:paraId="269F8901" w14:textId="77777777" w:rsidR="0096731D" w:rsidRDefault="0096731D">
      <w:pPr>
        <w:spacing w:after="160" w:line="259" w:lineRule="auto"/>
        <w:rPr>
          <w:rFonts w:ascii="Arial Black" w:eastAsiaTheme="majorEastAsia" w:hAnsi="Arial Black" w:cs="Times New Roman (Koppen CS)"/>
          <w:b/>
          <w:caps/>
          <w:color w:val="512D6D"/>
          <w:sz w:val="48"/>
          <w:szCs w:val="32"/>
        </w:rPr>
      </w:pPr>
      <w:r>
        <w:br w:type="page"/>
      </w:r>
    </w:p>
    <w:p w14:paraId="10C25378" w14:textId="008C6F89" w:rsidR="00AD4289" w:rsidRDefault="00AD4289" w:rsidP="00E076B0">
      <w:pPr>
        <w:pStyle w:val="Kop1"/>
        <w:numPr>
          <w:ilvl w:val="0"/>
          <w:numId w:val="1"/>
        </w:numPr>
      </w:pPr>
      <w:bookmarkStart w:id="3" w:name="_Toc72849880"/>
      <w:r>
        <w:lastRenderedPageBreak/>
        <w:t>Inleiding</w:t>
      </w:r>
      <w:bookmarkEnd w:id="3"/>
    </w:p>
    <w:p w14:paraId="7246BC99" w14:textId="2CBA8FF7" w:rsidR="006F1F22" w:rsidRDefault="008E2557" w:rsidP="008E2557">
      <w:pPr>
        <w:jc w:val="both"/>
      </w:pPr>
      <w:r>
        <w:t xml:space="preserve">Aethon Flex (verder naar verwezen als ‘Aethon’) is een uitzendingsbureau dat studenten flexwerkers werft voor haar klanten. </w:t>
      </w:r>
      <w:r w:rsidR="00161E99">
        <w:t>De klanten van Aethon zijn</w:t>
      </w:r>
      <w:r w:rsidR="00145EA2">
        <w:t xml:space="preserve"> bedrijven/instellingen in de sectoren Zorg, Publica en Kids. </w:t>
      </w:r>
      <w:r w:rsidR="003A7139">
        <w:t>Het proces werkt in het kort als volgt:</w:t>
      </w:r>
    </w:p>
    <w:p w14:paraId="55BC33B6" w14:textId="47F3EFEC" w:rsidR="006F1F22" w:rsidRDefault="00C5446E" w:rsidP="008B2F1F">
      <w:pPr>
        <w:pStyle w:val="Lijstalinea"/>
        <w:numPr>
          <w:ilvl w:val="0"/>
          <w:numId w:val="37"/>
        </w:numPr>
        <w:jc w:val="both"/>
      </w:pPr>
      <w:r>
        <w:t>Er ontstaat vraag bij de klant, waarna Aethon een vacature uitzet en de werving- en selectieprocedure start</w:t>
      </w:r>
      <w:r w:rsidR="006F1F22">
        <w:t>;</w:t>
      </w:r>
    </w:p>
    <w:p w14:paraId="5983E355" w14:textId="1EE31F7F" w:rsidR="008B2F1F" w:rsidRDefault="00C5446E" w:rsidP="008B2F1F">
      <w:pPr>
        <w:pStyle w:val="Lijstalinea"/>
        <w:numPr>
          <w:ilvl w:val="0"/>
          <w:numId w:val="37"/>
        </w:numPr>
        <w:jc w:val="both"/>
      </w:pPr>
      <w:r>
        <w:t xml:space="preserve">Wanneer </w:t>
      </w:r>
      <w:r w:rsidR="006F1F22">
        <w:t>een</w:t>
      </w:r>
      <w:r>
        <w:t xml:space="preserve"> potentiële flexwerker</w:t>
      </w:r>
      <w:r w:rsidR="006F1F22">
        <w:t xml:space="preserve"> zich meldt en</w:t>
      </w:r>
      <w:r>
        <w:t xml:space="preserve"> geschikt wordt bevonden </w:t>
      </w:r>
      <w:r w:rsidR="006F1F22">
        <w:t xml:space="preserve">op basis van zijn competenties </w:t>
      </w:r>
      <w:r>
        <w:t>wordt hij aangenomen</w:t>
      </w:r>
      <w:r w:rsidR="002560E2">
        <w:t xml:space="preserve">, waarna hij </w:t>
      </w:r>
      <w:r w:rsidR="006F1F22">
        <w:t>indien nodig</w:t>
      </w:r>
      <w:r w:rsidR="008B2F1F">
        <w:t xml:space="preserve"> een</w:t>
      </w:r>
      <w:r w:rsidR="002560E2">
        <w:t xml:space="preserve"> opleiding moet volgen</w:t>
      </w:r>
      <w:r w:rsidR="008B2F1F">
        <w:t>;</w:t>
      </w:r>
    </w:p>
    <w:p w14:paraId="1DC4F27E" w14:textId="77777777" w:rsidR="008B2F1F" w:rsidRDefault="002560E2" w:rsidP="008B2F1F">
      <w:pPr>
        <w:pStyle w:val="Lijstalinea"/>
        <w:numPr>
          <w:ilvl w:val="0"/>
          <w:numId w:val="37"/>
        </w:numPr>
        <w:jc w:val="both"/>
      </w:pPr>
      <w:r>
        <w:t xml:space="preserve">De opleiding zorgt ervoor dat de flexwerker wettelijk bevoegd en bekwaam is om meer handelingen te mogen/kunnen uitvoeren dan hij </w:t>
      </w:r>
      <w:r w:rsidR="00E34046">
        <w:t>zonder de opleiding zou mogen/kunnen</w:t>
      </w:r>
      <w:r w:rsidR="008B2F1F">
        <w:t>;</w:t>
      </w:r>
    </w:p>
    <w:p w14:paraId="7A5587C8" w14:textId="77777777" w:rsidR="008B2F1F" w:rsidRDefault="00B21D4E" w:rsidP="008B2F1F">
      <w:pPr>
        <w:pStyle w:val="Lijstalinea"/>
        <w:numPr>
          <w:ilvl w:val="0"/>
          <w:numId w:val="37"/>
        </w:numPr>
        <w:jc w:val="both"/>
      </w:pPr>
      <w:r>
        <w:t xml:space="preserve">Wanneer de flexwerker de opleiding heeft afgerond, wordt hij ingewerkt bij de klant. Wanneer hij volledig is ingewerkt en bekwaam is bevonden, kan de flexwerker zelfstandig gaan werken bij de klant en volgt zijn eerste werkdag. </w:t>
      </w:r>
    </w:p>
    <w:p w14:paraId="1B2342CF" w14:textId="489D0038" w:rsidR="00AD4289" w:rsidRDefault="00B21D4E" w:rsidP="008B2F1F">
      <w:pPr>
        <w:jc w:val="both"/>
      </w:pPr>
      <w:r>
        <w:t xml:space="preserve">Dit proces, van aanname tot eerste werkdag, duurt circa 80 dagen. </w:t>
      </w:r>
      <w:r w:rsidR="00927DD0">
        <w:t xml:space="preserve">Doordat de doorlooptijd van dit proces circa 80 dagen is, is in 2020 </w:t>
      </w:r>
      <w:r w:rsidR="00F66AA4">
        <w:t>900.000 euro omzet misgelopen ten opzichte van</w:t>
      </w:r>
      <w:r w:rsidR="003E1B55">
        <w:t xml:space="preserve"> een jaaromzet van</w:t>
      </w:r>
      <w:r w:rsidR="00F66AA4">
        <w:t xml:space="preserve"> </w:t>
      </w:r>
      <w:r w:rsidR="001C6B5F">
        <w:t>12</w:t>
      </w:r>
      <w:r w:rsidR="00904C6D">
        <w:t>,2</w:t>
      </w:r>
      <w:r w:rsidR="00F66AA4">
        <w:t xml:space="preserve"> miljoen </w:t>
      </w:r>
      <w:r w:rsidR="003E1B55">
        <w:t>euro</w:t>
      </w:r>
      <w:r w:rsidR="00CB2AC4">
        <w:t xml:space="preserve"> volgens de CEO</w:t>
      </w:r>
      <w:r w:rsidR="00F66AA4">
        <w:t xml:space="preserve">. </w:t>
      </w:r>
    </w:p>
    <w:p w14:paraId="7CEA0ECA" w14:textId="3A70BAA3" w:rsidR="00DE7EE7" w:rsidRDefault="00D35D20" w:rsidP="00ED30EC">
      <w:pPr>
        <w:ind w:firstLine="708"/>
        <w:jc w:val="both"/>
      </w:pPr>
      <w:r>
        <w:t>Het belang dat Aethon snel haar slag kan slaan om haar doorlooptijd te verkorten, is dus vanwege het omzetverlies groot</w:t>
      </w:r>
      <w:r w:rsidR="009C11E9">
        <w:t xml:space="preserve">. </w:t>
      </w:r>
      <w:r w:rsidR="00B00412">
        <w:t>Daarnaast is het belang</w:t>
      </w:r>
      <w:r>
        <w:t xml:space="preserve"> groot</w:t>
      </w:r>
      <w:r w:rsidR="00B00412">
        <w:t xml:space="preserve">, omdat Aethon ernaar streeft de meest betrouwbare </w:t>
      </w:r>
      <w:r w:rsidR="007A486C">
        <w:t>partner te zijn voor haar klanten op het gebied van leversnelheid, leverbetrouwbaarheid en kwaliteit</w:t>
      </w:r>
      <w:r w:rsidR="008F36C4">
        <w:t>.</w:t>
      </w:r>
      <w:r w:rsidR="00DE7EE7">
        <w:t xml:space="preserve"> Tenslotte streeft Aethon ernaar een 9+ ervaring te realiseren voor haar flexwerkers. De gemiddelde score was in 2020 een 6,7.  </w:t>
      </w:r>
    </w:p>
    <w:p w14:paraId="2FA5D1C5" w14:textId="5908375D" w:rsidR="00F66AA4" w:rsidRDefault="00DE7EE7" w:rsidP="00ED30EC">
      <w:pPr>
        <w:ind w:firstLine="708"/>
        <w:jc w:val="both"/>
      </w:pPr>
      <w:r>
        <w:t>Kortom: klanten en flexwerkers hechten waarde aan de doorlooptijd, waardoor niet ten alle tijden aan de leverbetrouwbaarheid en -snelheid kan worden voldaan en de 9+ ervaring niet altijd gerealiseerd wordt.</w:t>
      </w:r>
      <w:r w:rsidR="008F36C4">
        <w:t xml:space="preserve"> </w:t>
      </w:r>
      <w:r w:rsidR="007A486C">
        <w:t xml:space="preserve"> </w:t>
      </w:r>
    </w:p>
    <w:p w14:paraId="3E074C97" w14:textId="391211D3" w:rsidR="0047554E" w:rsidRDefault="0047554E" w:rsidP="008E2557">
      <w:pPr>
        <w:jc w:val="both"/>
      </w:pPr>
    </w:p>
    <w:p w14:paraId="5977DC95" w14:textId="24B57293" w:rsidR="00DE7EE7" w:rsidRPr="00DE7EE7" w:rsidRDefault="0047554E" w:rsidP="0047554E">
      <w:pPr>
        <w:jc w:val="both"/>
        <w:rPr>
          <w:i/>
          <w:iCs/>
        </w:rPr>
      </w:pPr>
      <w:r w:rsidRPr="0047554E">
        <w:t>Dit adviesrapport beantwoord</w:t>
      </w:r>
      <w:r w:rsidR="00DE7EE7">
        <w:t>t</w:t>
      </w:r>
      <w:r w:rsidRPr="0047554E">
        <w:t xml:space="preserve"> de vraag: </w:t>
      </w:r>
      <w:r w:rsidRPr="00DE7EE7">
        <w:rPr>
          <w:i/>
          <w:iCs/>
        </w:rPr>
        <w:t xml:space="preserve">‘Hoe kan Aethon haar proces van aanname totdat de flexwerker kan starten bij de klant zodanig herinrichten dat de doorlooptijd met </w:t>
      </w:r>
      <w:r w:rsidR="00DE7EE7">
        <w:rPr>
          <w:i/>
          <w:iCs/>
        </w:rPr>
        <w:t xml:space="preserve">minimaal </w:t>
      </w:r>
      <w:r w:rsidRPr="00DE7EE7">
        <w:rPr>
          <w:i/>
          <w:iCs/>
        </w:rPr>
        <w:t xml:space="preserve">10% wordt verkort voor 1 oktober 2021?’. </w:t>
      </w:r>
    </w:p>
    <w:p w14:paraId="13960995" w14:textId="77777777" w:rsidR="00DE7EE7" w:rsidRDefault="00DE7EE7" w:rsidP="0047554E">
      <w:pPr>
        <w:jc w:val="both"/>
      </w:pPr>
    </w:p>
    <w:p w14:paraId="1BD990FC" w14:textId="46934B66" w:rsidR="0047554E" w:rsidRDefault="0057349F" w:rsidP="0047554E">
      <w:pPr>
        <w:jc w:val="both"/>
      </w:pPr>
      <w:r>
        <w:t xml:space="preserve">Dit </w:t>
      </w:r>
      <w:r w:rsidR="00DE7EE7">
        <w:t>gebeurt</w:t>
      </w:r>
      <w:r>
        <w:t xml:space="preserve"> op basis van op voorhand opgestelde deelvragen </w:t>
      </w:r>
      <w:r w:rsidR="00CB18F7">
        <w:t>die onderverdeeld zijn in twee fases</w:t>
      </w:r>
      <w:r w:rsidR="007068BD">
        <w:t xml:space="preserve"> (‘Analyse en Diagnose’ en ‘Solution Design’)</w:t>
      </w:r>
      <w:r w:rsidR="00CB18F7">
        <w:t xml:space="preserve"> uit de Van Aken Problem Solving Cycle</w:t>
      </w:r>
      <w:r w:rsidR="007068BD">
        <w:t>.</w:t>
      </w:r>
      <w:r w:rsidR="006F5BD3">
        <w:t xml:space="preserve"> Het onderzoek beperkt zich tot de sector Zorg</w:t>
      </w:r>
      <w:r w:rsidR="00C005F2">
        <w:t xml:space="preserve">, </w:t>
      </w:r>
      <w:r w:rsidR="006F5BD3">
        <w:t xml:space="preserve">omdat deze sector de meest intensieve opleiding vereist en </w:t>
      </w:r>
      <w:r w:rsidR="00453689">
        <w:t>het grootste omzetaandeel</w:t>
      </w:r>
      <w:r w:rsidR="004B5968">
        <w:t xml:space="preserve"> heeft</w:t>
      </w:r>
      <w:r w:rsidR="00C005F2">
        <w:t xml:space="preserve">. Binnen deze sector wordt er enkel gefocust op zorgniveau 2+ en 3, omdat flexwerkers niet worden opgeleid tot niveau 2. </w:t>
      </w:r>
      <w:r w:rsidR="004B5968" w:rsidRPr="00B2454F">
        <w:t>De kosten van de implementatie zijn proportioneel ten opzichte van de (tijd)winst die wordt geboekt</w:t>
      </w:r>
      <w:r w:rsidR="004B5968">
        <w:t xml:space="preserve"> </w:t>
      </w:r>
      <w:r w:rsidR="006A6B7F">
        <w:t>en er dient continu gecommuniceerd te worden met de stakeholders</w:t>
      </w:r>
      <w:r w:rsidR="005C6452">
        <w:t xml:space="preserve"> om draagvlak te creëren.</w:t>
      </w:r>
    </w:p>
    <w:p w14:paraId="75927447" w14:textId="035A74EC" w:rsidR="006A6B7F" w:rsidRPr="0047554E" w:rsidRDefault="00B14779" w:rsidP="00ED30EC">
      <w:pPr>
        <w:ind w:firstLine="360"/>
        <w:jc w:val="both"/>
      </w:pPr>
      <w:r>
        <w:t xml:space="preserve">De opbouw van dit rapport is als volgt. Hoofdstuk 2 beschrijft de bedrijfscontext, waarin in paragraaf 3 het primaire proces wordt </w:t>
      </w:r>
      <w:r w:rsidR="008D118E">
        <w:t>toegelicht. De probleemcontext is opgenomen in hoofdstuk 3, waarin de aanleiding, strategische relevantie</w:t>
      </w:r>
      <w:r w:rsidR="00D775BD">
        <w:t>, conceptuele knelpunten en de stakeholderanalyse is beschreven. Het daaropvolgende hoofdstuk bevat de projectdefinitie</w:t>
      </w:r>
      <w:r w:rsidR="00467CB4">
        <w:t>, waarin het project wordt afgekader</w:t>
      </w:r>
      <w:r w:rsidR="009D09AA">
        <w:t>d</w:t>
      </w:r>
      <w:r w:rsidR="00467CB4">
        <w:t xml:space="preserve"> en </w:t>
      </w:r>
      <w:r w:rsidR="009D09AA">
        <w:t xml:space="preserve">de risico’s zijn beschreven. Het theoretisch kader is opgenomen in hoofdstuk 5. De analyse start </w:t>
      </w:r>
      <w:r w:rsidR="005C6452">
        <w:t>in hoofdstuk 6 en al dan niet</w:t>
      </w:r>
      <w:r w:rsidR="009D09AA">
        <w:t xml:space="preserve"> </w:t>
      </w:r>
      <w:r w:rsidR="00D442BC">
        <w:t xml:space="preserve">valideert de conceptuele knelpunten uit de probleemcontext. Hoe de oplossing tot stand is gekomen </w:t>
      </w:r>
      <w:r w:rsidR="003A2C9D">
        <w:t>is beschreven</w:t>
      </w:r>
      <w:r w:rsidR="00D442BC">
        <w:t xml:space="preserve"> in hoofdstuk 7</w:t>
      </w:r>
      <w:r w:rsidR="00FC1A15">
        <w:t xml:space="preserve">. Vanuit dit hoofdstuk </w:t>
      </w:r>
      <w:r w:rsidR="00E32089">
        <w:t xml:space="preserve">zijn de </w:t>
      </w:r>
      <w:r w:rsidR="00FC1A15">
        <w:t>conclusies en aanbevelingen</w:t>
      </w:r>
      <w:r w:rsidR="00E32089">
        <w:t xml:space="preserve"> geformuleerd</w:t>
      </w:r>
      <w:r w:rsidR="00FC1A15">
        <w:t xml:space="preserve"> in hoofdstuk 8. Het bijhorende implementatieplan en de kosten- en batenanalyse zijn beschreven in respectievelijk hoofdstuk 9 en 10. </w:t>
      </w:r>
      <w:r w:rsidR="00470171">
        <w:t>Tot slot is in hoofdstuk 11 een kritische evaluatie van het onderzoek opgenomen.</w:t>
      </w:r>
    </w:p>
    <w:p w14:paraId="6E51A0C8" w14:textId="0432AF7A" w:rsidR="00431706" w:rsidRDefault="00431706" w:rsidP="005C6452"/>
    <w:p w14:paraId="0B570D4F" w14:textId="57804130" w:rsidR="00AD4289" w:rsidRDefault="00AD4289" w:rsidP="00E076B0">
      <w:pPr>
        <w:pStyle w:val="Kop1"/>
        <w:numPr>
          <w:ilvl w:val="0"/>
          <w:numId w:val="1"/>
        </w:numPr>
      </w:pPr>
      <w:bookmarkStart w:id="4" w:name="_Toc72849881"/>
      <w:r>
        <w:lastRenderedPageBreak/>
        <w:t>Bedrijfscontext</w:t>
      </w:r>
      <w:bookmarkEnd w:id="4"/>
    </w:p>
    <w:p w14:paraId="7DB4C984" w14:textId="198DB083" w:rsidR="008F77E1" w:rsidRPr="00145972" w:rsidRDefault="008F77E1" w:rsidP="008F77E1">
      <w:pPr>
        <w:jc w:val="both"/>
        <w:rPr>
          <w:szCs w:val="22"/>
        </w:rPr>
      </w:pPr>
      <w:r w:rsidRPr="00145972">
        <w:rPr>
          <w:szCs w:val="22"/>
        </w:rPr>
        <w:t xml:space="preserve">Dit hoofdstuk bevat een beschrijving van het bedrijf waarbinnen het onderzoek wordt uitgevoerd. Eerst is een globale bedrijfsbeschrijving opgenomen, waarna de historie is beschreven. Het primaire proces, de strategie en de doelstellingen, voor zowel de korte als lange termijn, zijn opgenomen in respectievelijk paragraaf 3, 4 en 5. </w:t>
      </w:r>
    </w:p>
    <w:p w14:paraId="27BC4BCD" w14:textId="77777777" w:rsidR="008F77E1" w:rsidRPr="008F77E1" w:rsidRDefault="008F77E1" w:rsidP="008F77E1"/>
    <w:p w14:paraId="4DA97352" w14:textId="77777777" w:rsidR="0050190B" w:rsidRPr="004B5968" w:rsidRDefault="0050190B" w:rsidP="00E076B0">
      <w:pPr>
        <w:pStyle w:val="Ondertitel"/>
        <w:numPr>
          <w:ilvl w:val="1"/>
          <w:numId w:val="1"/>
        </w:numPr>
      </w:pPr>
      <w:bookmarkStart w:id="5" w:name="_Toc70951348"/>
      <w:bookmarkStart w:id="6" w:name="_Toc72849882"/>
      <w:r w:rsidRPr="004B5968">
        <w:t>Globale bedrijfsbeschrijving</w:t>
      </w:r>
      <w:bookmarkEnd w:id="5"/>
      <w:bookmarkEnd w:id="6"/>
    </w:p>
    <w:p w14:paraId="78B9FFC1" w14:textId="04C8902D" w:rsidR="0050190B" w:rsidRDefault="0050190B" w:rsidP="0050190B">
      <w:pPr>
        <w:jc w:val="both"/>
        <w:rPr>
          <w:iCs/>
        </w:rPr>
      </w:pPr>
      <w:r>
        <w:rPr>
          <w:iCs/>
        </w:rPr>
        <w:t xml:space="preserve">Aethon Holding B.V. is een uitzendings- en detacheringsbureau dat flexibel inzetbare medewerkers inzet binnen de sectoren Zorg, Publica (onderwijs, gemeenten en woningcorporaties) en kinderopvang (verder naar verwezen als ‘Kids’) </w:t>
      </w:r>
      <w:sdt>
        <w:sdtPr>
          <w:id w:val="-2141949469"/>
          <w:citation/>
        </w:sdtPr>
        <w:sdtEndPr/>
        <w:sdtContent>
          <w:r>
            <w:rPr>
              <w:iCs/>
            </w:rPr>
            <w:fldChar w:fldCharType="begin"/>
          </w:r>
          <w:r>
            <w:rPr>
              <w:iCs/>
            </w:rPr>
            <w:instrText xml:space="preserve"> CITATION Aetzd \l 1043 </w:instrText>
          </w:r>
          <w:r>
            <w:rPr>
              <w:iCs/>
            </w:rPr>
            <w:fldChar w:fldCharType="separate"/>
          </w:r>
          <w:r w:rsidR="002669E5">
            <w:rPr>
              <w:noProof/>
            </w:rPr>
            <w:t>(Aethon, z.d.)</w:t>
          </w:r>
          <w:r>
            <w:rPr>
              <w:iCs/>
            </w:rPr>
            <w:fldChar w:fldCharType="end"/>
          </w:r>
        </w:sdtContent>
      </w:sdt>
      <w:r>
        <w:rPr>
          <w:iCs/>
        </w:rPr>
        <w:t xml:space="preserve">. </w:t>
      </w:r>
      <w:r w:rsidR="004E0964">
        <w:rPr>
          <w:iCs/>
        </w:rPr>
        <w:t>In deze sectoren bevinden zich de klanten</w:t>
      </w:r>
      <w:r>
        <w:rPr>
          <w:iCs/>
        </w:rPr>
        <w:t xml:space="preserve"> van Aethon. De holding omvat twee merken, Aethon en Samen Professionals </w:t>
      </w:r>
      <w:sdt>
        <w:sdtPr>
          <w:id w:val="1602917462"/>
          <w:citation/>
        </w:sdtPr>
        <w:sdtEndPr/>
        <w:sdtContent>
          <w:r>
            <w:rPr>
              <w:iCs/>
            </w:rPr>
            <w:fldChar w:fldCharType="begin"/>
          </w:r>
          <w:r>
            <w:rPr>
              <w:iCs/>
            </w:rPr>
            <w:instrText xml:space="preserve"> CITATION Aet21 \l 1043 </w:instrText>
          </w:r>
          <w:r>
            <w:rPr>
              <w:iCs/>
            </w:rPr>
            <w:fldChar w:fldCharType="separate"/>
          </w:r>
          <w:r w:rsidR="002669E5">
            <w:rPr>
              <w:noProof/>
            </w:rPr>
            <w:t>(Aethon Holding B.V., 2021)</w:t>
          </w:r>
          <w:r>
            <w:rPr>
              <w:iCs/>
            </w:rPr>
            <w:fldChar w:fldCharType="end"/>
          </w:r>
        </w:sdtContent>
      </w:sdt>
      <w:r>
        <w:rPr>
          <w:iCs/>
        </w:rPr>
        <w:t xml:space="preserve">. </w:t>
      </w:r>
    </w:p>
    <w:p w14:paraId="12958FB1" w14:textId="098CCC90" w:rsidR="0050190B" w:rsidRDefault="0050190B" w:rsidP="00084A4F">
      <w:pPr>
        <w:ind w:firstLine="708"/>
        <w:jc w:val="both"/>
      </w:pPr>
      <w:r>
        <w:t xml:space="preserve">Aethon werft studenten flexwerkers om werknemerstekorten op te vullen bij de klant en daarbij investeert zij in gedegen en relevante opleidingsprogramma’s om </w:t>
      </w:r>
      <w:r w:rsidR="004E0964">
        <w:t xml:space="preserve">zo </w:t>
      </w:r>
      <w:r>
        <w:t>klanten te verzekeren</w:t>
      </w:r>
      <w:r w:rsidR="004E0964">
        <w:t xml:space="preserve"> van continuïteit. </w:t>
      </w:r>
      <w:r w:rsidR="009C3D0D">
        <w:t xml:space="preserve">Daarbij </w:t>
      </w:r>
      <w:r w:rsidR="00987743">
        <w:t>begele</w:t>
      </w:r>
      <w:r w:rsidR="006C4E22">
        <w:t>idt</w:t>
      </w:r>
      <w:r w:rsidR="009C3D0D">
        <w:t xml:space="preserve"> Aethon</w:t>
      </w:r>
      <w:r>
        <w:t xml:space="preserve"> flexwerkers </w:t>
      </w:r>
      <w:r w:rsidR="006C4E22">
        <w:t>en helpt hen</w:t>
      </w:r>
      <w:r>
        <w:t xml:space="preserve"> bij de ontwikkeling van hun loopbaan</w:t>
      </w:r>
      <w:r w:rsidR="009C3D0D">
        <w:t xml:space="preserve"> door deze opleiding aan te bieden</w:t>
      </w:r>
      <w:r>
        <w:t xml:space="preserve">. </w:t>
      </w:r>
      <w:r w:rsidR="005329C2">
        <w:t>Daarnaast</w:t>
      </w:r>
      <w:r w:rsidR="002E30D1">
        <w:t xml:space="preserve"> zorgt de opleiding ervoor dat flexwerkers wettelijk bevoegd en bekwaam zijn om meer handelingen te mogen verrichten dan wanneer zij de opleiding niet </w:t>
      </w:r>
      <w:r w:rsidR="006B1437">
        <w:t xml:space="preserve">zouden </w:t>
      </w:r>
      <w:r w:rsidR="002E30D1">
        <w:t>volgen.</w:t>
      </w:r>
      <w:r w:rsidR="006B1437">
        <w:t xml:space="preserve"> E</w:t>
      </w:r>
      <w:r w:rsidR="002E30D1">
        <w:t>en flexwerker die op</w:t>
      </w:r>
      <w:r w:rsidR="00EF0EE2">
        <w:t xml:space="preserve">geleid wordt tot zorgniveau 2+ </w:t>
      </w:r>
      <w:r w:rsidR="006B1437">
        <w:t xml:space="preserve">mag bijvoorbeeld </w:t>
      </w:r>
      <w:r w:rsidR="00EF0EE2">
        <w:t>medicatie</w:t>
      </w:r>
      <w:r w:rsidR="005A0E07">
        <w:t>s</w:t>
      </w:r>
      <w:r w:rsidR="00EF0EE2">
        <w:t xml:space="preserve"> toedienen aan een cliënt in een zorginstelling, terwijl een onopgeleide flexwerker dit niet mag/kan. </w:t>
      </w:r>
      <w:r>
        <w:t xml:space="preserve">Dit onderscheidt Aethon van haar concurrenten. </w:t>
      </w:r>
      <w:r w:rsidR="00EF0EE2">
        <w:t>De concurrenten leveren voor dezelfde vacatures</w:t>
      </w:r>
      <w:r w:rsidR="005A0E07">
        <w:t xml:space="preserve"> reeds</w:t>
      </w:r>
      <w:r w:rsidR="00EF0EE2">
        <w:t xml:space="preserve"> </w:t>
      </w:r>
      <w:r w:rsidR="007077A3">
        <w:t xml:space="preserve">gediplomeerde </w:t>
      </w:r>
      <w:r w:rsidR="007077A3" w:rsidRPr="00007358">
        <w:t xml:space="preserve">flexwerkers aan die relatief duurder zijn ten opzichte van Aethon’s studentenflexwerker. </w:t>
      </w:r>
      <w:r w:rsidRPr="00007358">
        <w:t>Aethon bevindt zich in de uitzendingsbranche</w:t>
      </w:r>
      <w:r w:rsidR="008B0C0C" w:rsidRPr="00007358">
        <w:t xml:space="preserve"> en </w:t>
      </w:r>
      <w:r w:rsidRPr="00007358">
        <w:t xml:space="preserve">opereert binnen </w:t>
      </w:r>
      <w:r w:rsidR="008B0C0C" w:rsidRPr="00007358">
        <w:t>de benoemde sectoren</w:t>
      </w:r>
      <w:r w:rsidRPr="00007358">
        <w:t xml:space="preserve"> </w:t>
      </w:r>
      <w:r w:rsidR="00007358" w:rsidRPr="00007358">
        <w:t>waarbinnen</w:t>
      </w:r>
      <w:r w:rsidRPr="00007358">
        <w:t xml:space="preserve"> ontwikkelingen invloed kunnen hebben op de continuïteit en werkzaamheden van het bedrijf. Haar kernwaarden omschrijft Aethon als daadkrachtig, gedreven, doorbrekend, intelligent,</w:t>
      </w:r>
      <w:r>
        <w:t xml:space="preserve"> eigenwijs en optimistisch</w:t>
      </w:r>
      <w:sdt>
        <w:sdtPr>
          <w:id w:val="-90244305"/>
          <w:citation/>
        </w:sdtPr>
        <w:sdtEndPr/>
        <w:sdtContent>
          <w:r>
            <w:fldChar w:fldCharType="begin"/>
          </w:r>
          <w:r>
            <w:instrText xml:space="preserve"> CITATION Aetzd \l 1043 </w:instrText>
          </w:r>
          <w:r>
            <w:fldChar w:fldCharType="separate"/>
          </w:r>
          <w:r w:rsidR="002669E5">
            <w:rPr>
              <w:noProof/>
            </w:rPr>
            <w:t xml:space="preserve"> (Aethon, z.d.)</w:t>
          </w:r>
          <w:r>
            <w:fldChar w:fldCharType="end"/>
          </w:r>
        </w:sdtContent>
      </w:sdt>
      <w:r>
        <w:t>.</w:t>
      </w:r>
    </w:p>
    <w:p w14:paraId="34936773" w14:textId="5AE74FC5" w:rsidR="00710CDE" w:rsidRDefault="0050190B" w:rsidP="00084A4F">
      <w:pPr>
        <w:ind w:firstLine="360"/>
        <w:jc w:val="both"/>
        <w:rPr>
          <w:iCs/>
        </w:rPr>
      </w:pPr>
      <w:r>
        <w:rPr>
          <w:iCs/>
        </w:rPr>
        <w:t xml:space="preserve">Het brutobedrijfsresultaat van Aethon </w:t>
      </w:r>
      <w:r w:rsidR="00710CDE">
        <w:rPr>
          <w:iCs/>
        </w:rPr>
        <w:t xml:space="preserve">bedroeg </w:t>
      </w:r>
      <w:r w:rsidR="00854034">
        <w:rPr>
          <w:iCs/>
        </w:rPr>
        <w:t>14</w:t>
      </w:r>
      <w:r>
        <w:rPr>
          <w:iCs/>
        </w:rPr>
        <w:t>,</w:t>
      </w:r>
      <w:r w:rsidR="00854034">
        <w:rPr>
          <w:iCs/>
        </w:rPr>
        <w:t>7</w:t>
      </w:r>
      <w:r>
        <w:rPr>
          <w:iCs/>
        </w:rPr>
        <w:t xml:space="preserve"> miljoen euro in 2018, </w:t>
      </w:r>
      <w:r w:rsidR="00C123AF">
        <w:rPr>
          <w:iCs/>
        </w:rPr>
        <w:t>15</w:t>
      </w:r>
      <w:r w:rsidR="00710CDE">
        <w:rPr>
          <w:iCs/>
        </w:rPr>
        <w:t>,</w:t>
      </w:r>
      <w:r w:rsidR="00C123AF">
        <w:rPr>
          <w:iCs/>
        </w:rPr>
        <w:t>0</w:t>
      </w:r>
      <w:r w:rsidR="00710CDE">
        <w:rPr>
          <w:iCs/>
        </w:rPr>
        <w:t xml:space="preserve"> in 2019 en </w:t>
      </w:r>
      <w:r w:rsidR="00B821CC">
        <w:rPr>
          <w:iCs/>
        </w:rPr>
        <w:t>12</w:t>
      </w:r>
      <w:r w:rsidR="00710CDE">
        <w:rPr>
          <w:iCs/>
        </w:rPr>
        <w:t>,</w:t>
      </w:r>
      <w:r w:rsidR="00B821CC">
        <w:rPr>
          <w:iCs/>
        </w:rPr>
        <w:t>2</w:t>
      </w:r>
      <w:r w:rsidR="00710CDE">
        <w:rPr>
          <w:iCs/>
        </w:rPr>
        <w:t xml:space="preserve"> in 2020. </w:t>
      </w:r>
      <w:r w:rsidR="00B71F7A">
        <w:rPr>
          <w:iCs/>
        </w:rPr>
        <w:t xml:space="preserve">De </w:t>
      </w:r>
      <w:r w:rsidR="00B40279">
        <w:rPr>
          <w:iCs/>
        </w:rPr>
        <w:t xml:space="preserve">duidelijke </w:t>
      </w:r>
      <w:r w:rsidR="00B71F7A">
        <w:rPr>
          <w:iCs/>
        </w:rPr>
        <w:t xml:space="preserve">dip in 2020 is te wijten aan de daling in de </w:t>
      </w:r>
      <w:r w:rsidR="003862D2">
        <w:rPr>
          <w:iCs/>
        </w:rPr>
        <w:t>klant</w:t>
      </w:r>
      <w:r w:rsidR="00B71F7A">
        <w:rPr>
          <w:iCs/>
        </w:rPr>
        <w:t xml:space="preserve">vraag door de COVID-19 pandemie. </w:t>
      </w:r>
    </w:p>
    <w:p w14:paraId="1D784691" w14:textId="77777777" w:rsidR="007077A3" w:rsidRDefault="007077A3" w:rsidP="0050190B">
      <w:pPr>
        <w:jc w:val="both"/>
        <w:rPr>
          <w:iCs/>
        </w:rPr>
      </w:pPr>
    </w:p>
    <w:p w14:paraId="77DCD5A9" w14:textId="60E6495F" w:rsidR="00654A4C" w:rsidRDefault="00654A4C" w:rsidP="00E076B0">
      <w:pPr>
        <w:pStyle w:val="Ondertitel"/>
        <w:numPr>
          <w:ilvl w:val="1"/>
          <w:numId w:val="1"/>
        </w:numPr>
      </w:pPr>
      <w:bookmarkStart w:id="7" w:name="_Toc70951349"/>
      <w:bookmarkStart w:id="8" w:name="_Toc72849883"/>
      <w:r>
        <w:t>Historie</w:t>
      </w:r>
      <w:bookmarkEnd w:id="7"/>
      <w:bookmarkEnd w:id="8"/>
    </w:p>
    <w:p w14:paraId="5D5F255A" w14:textId="3BCDC776" w:rsidR="00B40279" w:rsidRDefault="00654A4C" w:rsidP="00654A4C">
      <w:pPr>
        <w:jc w:val="both"/>
        <w:rPr>
          <w:iCs/>
        </w:rPr>
      </w:pPr>
      <w:r>
        <w:rPr>
          <w:iCs/>
        </w:rPr>
        <w:t xml:space="preserve">Aethon is opgericht in 2005 en vervolgens van Rotterdams studentenchauffeursbedrijf uitgegroeid tot dienstverlener in de zorg- en overheidssector. In 2009 scherpt Aethon haar koers aan en wil zij een meerwaarde bieden aan de loopbanen van haar flexwerkers en zo ook een meerwaarde bieden aan haar klanten. De zorgvervoermarkt wordt betreden en een nieuwe dienstverlening in de overheidssector </w:t>
      </w:r>
      <w:r w:rsidR="00B40279">
        <w:rPr>
          <w:iCs/>
        </w:rPr>
        <w:t>introduceert zich</w:t>
      </w:r>
      <w:r>
        <w:rPr>
          <w:iCs/>
        </w:rPr>
        <w:t xml:space="preserve">. </w:t>
      </w:r>
    </w:p>
    <w:p w14:paraId="6DFDA66F" w14:textId="3873E2DC" w:rsidR="00654A4C" w:rsidRDefault="00654A4C" w:rsidP="00084A4F">
      <w:pPr>
        <w:ind w:firstLine="360"/>
        <w:jc w:val="both"/>
        <w:rPr>
          <w:iCs/>
        </w:rPr>
      </w:pPr>
      <w:r>
        <w:rPr>
          <w:iCs/>
        </w:rPr>
        <w:t xml:space="preserve">In 2015 verkoopt Aethon haar privéchauffeurstak en gaat zich volledig richten op de marktsegmenten Zorg en Publica. In 2016 start Aethon met detachering van professionals. Diverse traineeships worden ontwikkeld en inmiddels zijn er </w:t>
      </w:r>
      <w:r w:rsidR="008A4693">
        <w:rPr>
          <w:iCs/>
        </w:rPr>
        <w:t xml:space="preserve">wekelijks </w:t>
      </w:r>
      <w:r>
        <w:rPr>
          <w:iCs/>
        </w:rPr>
        <w:t xml:space="preserve">2.500 flexwerkers via Aethon aan het werk. In 2019 wint Aethon voor de zevende keer de FD Gazellen Award en behoort </w:t>
      </w:r>
      <w:r w:rsidR="008A4693">
        <w:rPr>
          <w:iCs/>
        </w:rPr>
        <w:t>daarmee</w:t>
      </w:r>
      <w:r>
        <w:rPr>
          <w:iCs/>
        </w:rPr>
        <w:t xml:space="preserve"> tot de top tien snelst groeiende bedrijven van Nederland </w:t>
      </w:r>
      <w:sdt>
        <w:sdtPr>
          <w:id w:val="-269166213"/>
          <w:citation/>
        </w:sdtPr>
        <w:sdtEndPr/>
        <w:sdtContent>
          <w:r>
            <w:rPr>
              <w:iCs/>
            </w:rPr>
            <w:fldChar w:fldCharType="begin"/>
          </w:r>
          <w:r>
            <w:rPr>
              <w:iCs/>
            </w:rPr>
            <w:instrText xml:space="preserve"> CITATION Aetzd1 \l 1043 </w:instrText>
          </w:r>
          <w:r>
            <w:rPr>
              <w:iCs/>
            </w:rPr>
            <w:fldChar w:fldCharType="separate"/>
          </w:r>
          <w:r w:rsidR="002669E5">
            <w:rPr>
              <w:noProof/>
            </w:rPr>
            <w:t>(Aethon, z.d.)</w:t>
          </w:r>
          <w:r>
            <w:rPr>
              <w:iCs/>
            </w:rPr>
            <w:fldChar w:fldCharType="end"/>
          </w:r>
        </w:sdtContent>
      </w:sdt>
      <w:r>
        <w:rPr>
          <w:iCs/>
        </w:rPr>
        <w:t xml:space="preserve">. </w:t>
      </w:r>
    </w:p>
    <w:p w14:paraId="5E61B14E" w14:textId="77777777" w:rsidR="00710CDE" w:rsidRDefault="00710CDE" w:rsidP="0050190B">
      <w:pPr>
        <w:jc w:val="both"/>
        <w:rPr>
          <w:iCs/>
        </w:rPr>
      </w:pPr>
    </w:p>
    <w:p w14:paraId="3A7C0274" w14:textId="7FADBBE1" w:rsidR="001F7CB4" w:rsidRDefault="001F7CB4" w:rsidP="00E076B0">
      <w:pPr>
        <w:pStyle w:val="Ondertitel"/>
        <w:numPr>
          <w:ilvl w:val="1"/>
          <w:numId w:val="1"/>
        </w:numPr>
      </w:pPr>
      <w:bookmarkStart w:id="9" w:name="_Toc70951350"/>
      <w:bookmarkStart w:id="10" w:name="_Toc72849884"/>
      <w:r>
        <w:t>Primaire proces</w:t>
      </w:r>
      <w:bookmarkEnd w:id="9"/>
      <w:bookmarkEnd w:id="10"/>
    </w:p>
    <w:p w14:paraId="4276E6FF" w14:textId="502FC987" w:rsidR="001F7CB4" w:rsidRDefault="001F7CB4" w:rsidP="001F7CB4">
      <w:pPr>
        <w:jc w:val="both"/>
        <w:rPr>
          <w:iCs/>
        </w:rPr>
      </w:pPr>
      <w:r>
        <w:rPr>
          <w:iCs/>
        </w:rPr>
        <w:t xml:space="preserve">Het primaire proces van Aethon is het werven en uitzenden van studentenflexwerkers bij haar klanten. Aethon biedt een uniek concept en onderscheidt zich hiermee van haar concurrenten. Het bedrijf werft studenten en </w:t>
      </w:r>
      <w:r w:rsidRPr="001F6C57">
        <w:rPr>
          <w:iCs/>
        </w:rPr>
        <w:t>selecteert op wilskracht</w:t>
      </w:r>
      <w:r>
        <w:rPr>
          <w:iCs/>
        </w:rPr>
        <w:t>, omdat</w:t>
      </w:r>
      <w:r w:rsidR="00023D35">
        <w:rPr>
          <w:iCs/>
        </w:rPr>
        <w:t xml:space="preserve"> </w:t>
      </w:r>
      <w:r>
        <w:rPr>
          <w:iCs/>
        </w:rPr>
        <w:t xml:space="preserve">na het moment van aannemen </w:t>
      </w:r>
      <w:r>
        <w:rPr>
          <w:iCs/>
        </w:rPr>
        <w:lastRenderedPageBreak/>
        <w:t xml:space="preserve">zij een opleiding volgen voor de desbetreffende functie die zij gaan uitvoeren. De flexwerker kan en mag bij afronding van de opleiding werkzaamheden uitvoeren die hij anders niet zou kunnen/mogen doen. Vooral binnen de sector Zorg is dit een </w:t>
      </w:r>
      <w:r w:rsidR="00DF78ED">
        <w:rPr>
          <w:iCs/>
        </w:rPr>
        <w:t>‘</w:t>
      </w:r>
      <w:r>
        <w:rPr>
          <w:iCs/>
        </w:rPr>
        <w:t>unique selling point</w:t>
      </w:r>
      <w:r w:rsidR="00DF78ED">
        <w:rPr>
          <w:iCs/>
        </w:rPr>
        <w:t>’</w:t>
      </w:r>
      <w:r w:rsidR="00F70F90">
        <w:rPr>
          <w:iCs/>
        </w:rPr>
        <w:t xml:space="preserve"> (USP)</w:t>
      </w:r>
      <w:r>
        <w:rPr>
          <w:iCs/>
        </w:rPr>
        <w:t xml:space="preserve">. Er worden enkel studenten die een zorggerelateerde opleiding volgen geworven. De opleiding </w:t>
      </w:r>
      <w:r w:rsidR="009438CB">
        <w:rPr>
          <w:iCs/>
        </w:rPr>
        <w:t xml:space="preserve">maakt </w:t>
      </w:r>
      <w:r w:rsidR="00084A4F">
        <w:rPr>
          <w:iCs/>
        </w:rPr>
        <w:t>een</w:t>
      </w:r>
      <w:r w:rsidR="009438CB">
        <w:rPr>
          <w:iCs/>
        </w:rPr>
        <w:t xml:space="preserve"> flexwerker van Aethon uniek, omdat hij zonder de opleiding wettelijk minder werkzaamheden mag verrichten dan een reguliere </w:t>
      </w:r>
      <w:r w:rsidR="007077A3">
        <w:rPr>
          <w:iCs/>
        </w:rPr>
        <w:t>studenten</w:t>
      </w:r>
      <w:r w:rsidR="009438CB">
        <w:rPr>
          <w:iCs/>
        </w:rPr>
        <w:t xml:space="preserve">flexwerker. </w:t>
      </w:r>
    </w:p>
    <w:p w14:paraId="668889B8" w14:textId="7D92AF34" w:rsidR="001F7CB4" w:rsidRDefault="001F7CB4" w:rsidP="001F7CB4">
      <w:pPr>
        <w:ind w:firstLine="708"/>
        <w:jc w:val="both"/>
        <w:rPr>
          <w:iCs/>
        </w:rPr>
      </w:pPr>
      <w:r>
        <w:rPr>
          <w:iCs/>
        </w:rPr>
        <w:t xml:space="preserve">Aethon is de enige in de uitzendingsbranche die dit product aanbiedt en is </w:t>
      </w:r>
      <w:r w:rsidR="00E87627">
        <w:rPr>
          <w:iCs/>
        </w:rPr>
        <w:t xml:space="preserve">daarnaast </w:t>
      </w:r>
      <w:r>
        <w:rPr>
          <w:iCs/>
        </w:rPr>
        <w:t>goedkoper dan haar concurrenten</w:t>
      </w:r>
      <w:r w:rsidR="00E87627">
        <w:rPr>
          <w:iCs/>
        </w:rPr>
        <w:t xml:space="preserve"> zonder concessie te doen aan de kwaliteit</w:t>
      </w:r>
      <w:r>
        <w:rPr>
          <w:iCs/>
        </w:rPr>
        <w:t>. De concurrenten vervullen dezelfde vacature met gediplomeerde flexwerkers (detachanten) die duurder zijn dan de studentflexwerker van Aetho</w:t>
      </w:r>
      <w:r w:rsidR="007077A3">
        <w:rPr>
          <w:iCs/>
        </w:rPr>
        <w:t>n</w:t>
      </w:r>
      <w:r w:rsidR="00903472">
        <w:rPr>
          <w:iCs/>
        </w:rPr>
        <w:t>.</w:t>
      </w:r>
    </w:p>
    <w:p w14:paraId="1F1843D1" w14:textId="4DFB68E5" w:rsidR="001F7CB4" w:rsidRDefault="001F7CB4" w:rsidP="001F7CB4">
      <w:pPr>
        <w:jc w:val="both"/>
        <w:rPr>
          <w:iCs/>
        </w:rPr>
      </w:pPr>
    </w:p>
    <w:p w14:paraId="13D862E7" w14:textId="4F049B84" w:rsidR="00DF67F2" w:rsidRPr="00DF67F2" w:rsidRDefault="00DF67F2" w:rsidP="001F7CB4">
      <w:pPr>
        <w:jc w:val="both"/>
        <w:rPr>
          <w:iCs/>
          <w:u w:val="single"/>
        </w:rPr>
      </w:pPr>
      <w:r>
        <w:rPr>
          <w:iCs/>
          <w:u w:val="single"/>
        </w:rPr>
        <w:t>Beschrijving primaire proces</w:t>
      </w:r>
    </w:p>
    <w:p w14:paraId="00EE78F4" w14:textId="32C03C5C" w:rsidR="001F7CB4" w:rsidRDefault="001F7CB4" w:rsidP="001F7CB4">
      <w:pPr>
        <w:jc w:val="both"/>
        <w:rPr>
          <w:iCs/>
        </w:rPr>
      </w:pPr>
      <w:r>
        <w:rPr>
          <w:iCs/>
        </w:rPr>
        <w:t>Een vacature bij een klant ontstaat wanneer de klant de vraag naar een bepaalde functie meldt bij Aethon. Aethon begint vervolgens met werven met als einddoel de geworven flexwerker uit te zenden bij de klant en het</w:t>
      </w:r>
      <w:r w:rsidR="00145FEC">
        <w:rPr>
          <w:iCs/>
        </w:rPr>
        <w:t xml:space="preserve"> ontstane</w:t>
      </w:r>
      <w:r>
        <w:rPr>
          <w:iCs/>
        </w:rPr>
        <w:t xml:space="preserve"> tekort op te vullen.</w:t>
      </w:r>
    </w:p>
    <w:p w14:paraId="1DD7BD17" w14:textId="7F5E9C5A" w:rsidR="001F7CB4" w:rsidRDefault="001F7CB4" w:rsidP="001215A7">
      <w:pPr>
        <w:ind w:firstLine="708"/>
        <w:jc w:val="both"/>
        <w:rPr>
          <w:iCs/>
        </w:rPr>
      </w:pPr>
      <w:r>
        <w:rPr>
          <w:iCs/>
        </w:rPr>
        <w:t>De flexwerkers worden geworven en vervolgens uitgenodigd voor een gesprek. Als de flexwerker geschikt wordt geacht, wordt hij aangenomen en vindt het onboardingsproces plaats. Tegelijkertijd gaat het opleidingsproces van start. De opleiding wordt aangeboden door twee externe partijen</w:t>
      </w:r>
      <w:r w:rsidR="00783716">
        <w:rPr>
          <w:iCs/>
        </w:rPr>
        <w:t xml:space="preserve"> (het Zorgcollege en het Albeda college)</w:t>
      </w:r>
      <w:r>
        <w:rPr>
          <w:iCs/>
        </w:rPr>
        <w:t xml:space="preserve"> en na </w:t>
      </w:r>
      <w:r w:rsidR="00145FEC">
        <w:rPr>
          <w:iCs/>
        </w:rPr>
        <w:t>het voltooien van de opleiding</w:t>
      </w:r>
      <w:r>
        <w:rPr>
          <w:iCs/>
        </w:rPr>
        <w:t xml:space="preserve"> worden flexwerkers ingewerkt bij de </w:t>
      </w:r>
      <w:r w:rsidR="009C0598">
        <w:rPr>
          <w:iCs/>
        </w:rPr>
        <w:t>klant</w:t>
      </w:r>
      <w:r>
        <w:rPr>
          <w:iCs/>
        </w:rPr>
        <w:t>. De helft van deze uren is voor de rekening van Aethon, omdat er een investering vanuit de klant wordt gevraagd.</w:t>
      </w:r>
      <w:r w:rsidR="001F46FA">
        <w:rPr>
          <w:iCs/>
        </w:rPr>
        <w:t xml:space="preserve"> De andere helft wordt gefactureerd aan de klant.</w:t>
      </w:r>
      <w:r>
        <w:rPr>
          <w:iCs/>
        </w:rPr>
        <w:t xml:space="preserve"> </w:t>
      </w:r>
      <w:r w:rsidR="001F46FA">
        <w:rPr>
          <w:iCs/>
        </w:rPr>
        <w:t xml:space="preserve">Zodra </w:t>
      </w:r>
      <w:r>
        <w:rPr>
          <w:iCs/>
        </w:rPr>
        <w:t>alles administratief in orde is, kunnen de uren die de flexwerker gewerkt heeft, gefactureerd worden aan de klant. Figuur 2.1 geeft schematisch het primaire proces weer.</w:t>
      </w:r>
    </w:p>
    <w:p w14:paraId="787DEA54" w14:textId="77777777" w:rsidR="001F7CB4" w:rsidRDefault="001F7CB4" w:rsidP="001F7CB4">
      <w:pPr>
        <w:jc w:val="both"/>
        <w:rPr>
          <w:iCs/>
        </w:rPr>
      </w:pPr>
    </w:p>
    <w:p w14:paraId="11938397" w14:textId="309E6C84" w:rsidR="001F7CB4" w:rsidRDefault="001F7CB4" w:rsidP="001F7CB4">
      <w:pPr>
        <w:keepNext/>
        <w:jc w:val="both"/>
      </w:pPr>
      <w:r>
        <w:rPr>
          <w:noProof/>
        </w:rPr>
        <w:drawing>
          <wp:inline distT="0" distB="0" distL="0" distR="0" wp14:anchorId="2485C24E" wp14:editId="149B9B38">
            <wp:extent cx="5760720" cy="68199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81990"/>
                    </a:xfrm>
                    <a:prstGeom prst="rect">
                      <a:avLst/>
                    </a:prstGeom>
                    <a:noFill/>
                    <a:ln>
                      <a:noFill/>
                    </a:ln>
                  </pic:spPr>
                </pic:pic>
              </a:graphicData>
            </a:graphic>
          </wp:inline>
        </w:drawing>
      </w:r>
    </w:p>
    <w:p w14:paraId="632C010F" w14:textId="77777777" w:rsidR="001F7CB4" w:rsidRDefault="001F7CB4" w:rsidP="001F7CB4">
      <w:pPr>
        <w:pStyle w:val="Bijschrift"/>
        <w:jc w:val="both"/>
      </w:pPr>
      <w:r>
        <w:t>Figuur 2</w:t>
      </w:r>
      <w:r>
        <w:rPr>
          <w:noProof/>
        </w:rPr>
        <w:t>.1</w:t>
      </w:r>
      <w:r>
        <w:t xml:space="preserve"> Globaal processchema primaire proces</w:t>
      </w:r>
    </w:p>
    <w:p w14:paraId="2A31880C" w14:textId="4766002D" w:rsidR="001F7CB4" w:rsidRDefault="001F7CB4" w:rsidP="001F7CB4">
      <w:pPr>
        <w:jc w:val="both"/>
      </w:pPr>
      <w:r>
        <w:t xml:space="preserve">Het volgen van de opleiding valt niet binnen het primaire proces, omdat de flexwerker extern wordt opgeleid en dit traject halverwege de onboardingsproces start en eindigt </w:t>
      </w:r>
      <w:r w:rsidR="000415A8">
        <w:t>op het moment dat</w:t>
      </w:r>
      <w:r>
        <w:t xml:space="preserve"> het inwerkproces is gestart. </w:t>
      </w:r>
    </w:p>
    <w:p w14:paraId="45651710" w14:textId="0B4F4611" w:rsidR="001F7CB4" w:rsidRDefault="001F7CB4" w:rsidP="009C0598">
      <w:pPr>
        <w:ind w:firstLine="360"/>
        <w:jc w:val="both"/>
        <w:rPr>
          <w:iCs/>
        </w:rPr>
      </w:pPr>
      <w:r>
        <w:rPr>
          <w:iCs/>
        </w:rPr>
        <w:t xml:space="preserve">De huidige doorlooptijd wordt geschat op circa </w:t>
      </w:r>
      <w:r w:rsidR="001215A7">
        <w:rPr>
          <w:iCs/>
        </w:rPr>
        <w:t>80</w:t>
      </w:r>
      <w:r>
        <w:rPr>
          <w:iCs/>
        </w:rPr>
        <w:t xml:space="preserve"> dagen en dit betreft het proces van </w:t>
      </w:r>
      <w:r w:rsidR="00774DE5">
        <w:rPr>
          <w:iCs/>
        </w:rPr>
        <w:t>‘</w:t>
      </w:r>
      <w:r>
        <w:rPr>
          <w:iCs/>
        </w:rPr>
        <w:t>aanname</w:t>
      </w:r>
      <w:r w:rsidR="00774DE5">
        <w:rPr>
          <w:iCs/>
        </w:rPr>
        <w:t>’</w:t>
      </w:r>
      <w:r>
        <w:rPr>
          <w:iCs/>
        </w:rPr>
        <w:t xml:space="preserve"> tot aan de </w:t>
      </w:r>
      <w:r w:rsidR="00774DE5">
        <w:rPr>
          <w:iCs/>
        </w:rPr>
        <w:t>‘</w:t>
      </w:r>
      <w:r>
        <w:rPr>
          <w:iCs/>
        </w:rPr>
        <w:t>eerste werkdag</w:t>
      </w:r>
      <w:r w:rsidR="00774DE5">
        <w:rPr>
          <w:iCs/>
        </w:rPr>
        <w:t>’</w:t>
      </w:r>
      <w:r>
        <w:rPr>
          <w:iCs/>
        </w:rPr>
        <w:t xml:space="preserve"> bij de klant. </w:t>
      </w:r>
      <w:r w:rsidR="00774DE5">
        <w:rPr>
          <w:iCs/>
        </w:rPr>
        <w:t xml:space="preserve">De stap aanname </w:t>
      </w:r>
      <w:r w:rsidR="002D1B4F">
        <w:rPr>
          <w:iCs/>
        </w:rPr>
        <w:t xml:space="preserve">is de eerste substap van de </w:t>
      </w:r>
      <w:r w:rsidR="00AC1DA3">
        <w:rPr>
          <w:iCs/>
        </w:rPr>
        <w:t>s</w:t>
      </w:r>
      <w:r w:rsidR="002D1B4F">
        <w:rPr>
          <w:iCs/>
        </w:rPr>
        <w:t xml:space="preserve">tap onboarding in figuur 2.1. De eerste werkdag </w:t>
      </w:r>
      <w:r w:rsidR="00AC1DA3">
        <w:rPr>
          <w:iCs/>
        </w:rPr>
        <w:t>vindt plaats nadat de flexwerker het inwerkproces heeft afgerond (inwerken in figuur 2.1).</w:t>
      </w:r>
      <w:r w:rsidR="00774DE5">
        <w:rPr>
          <w:iCs/>
        </w:rPr>
        <w:t xml:space="preserve"> </w:t>
      </w:r>
      <w:r>
        <w:rPr>
          <w:iCs/>
        </w:rPr>
        <w:t xml:space="preserve">Verdere uitwerking van dit proces is opgenomen in paragraaf </w:t>
      </w:r>
      <w:r w:rsidR="00C331D9">
        <w:rPr>
          <w:iCs/>
        </w:rPr>
        <w:t>6</w:t>
      </w:r>
      <w:r w:rsidR="001215A7">
        <w:rPr>
          <w:iCs/>
        </w:rPr>
        <w:t>.</w:t>
      </w:r>
      <w:r w:rsidR="00C331D9">
        <w:rPr>
          <w:iCs/>
        </w:rPr>
        <w:t>1.1</w:t>
      </w:r>
      <w:r>
        <w:rPr>
          <w:iCs/>
        </w:rPr>
        <w:t xml:space="preserve">. De aanname stap bevindt zich aan het begin van de onboardingsstap en de eerste werkdag van de flexwerker ligt net nadat het inwerkproces is afgerond. </w:t>
      </w:r>
    </w:p>
    <w:p w14:paraId="7A750990" w14:textId="14C2B8F8" w:rsidR="001F7CB4" w:rsidRDefault="001F7CB4" w:rsidP="00AC1DA3">
      <w:pPr>
        <w:ind w:firstLine="360"/>
        <w:jc w:val="both"/>
      </w:pPr>
      <w:r>
        <w:rPr>
          <w:iCs/>
        </w:rPr>
        <w:t xml:space="preserve">Van </w:t>
      </w:r>
      <w:r w:rsidR="00AC1DA3">
        <w:rPr>
          <w:iCs/>
        </w:rPr>
        <w:t xml:space="preserve">de processen </w:t>
      </w:r>
      <w:r>
        <w:rPr>
          <w:iCs/>
        </w:rPr>
        <w:t xml:space="preserve">werving, appointment en selectie is geen tijdsindicatie bekend. </w:t>
      </w:r>
      <w:r w:rsidR="00903472">
        <w:rPr>
          <w:iCs/>
        </w:rPr>
        <w:t>‘</w:t>
      </w:r>
      <w:r>
        <w:rPr>
          <w:iCs/>
        </w:rPr>
        <w:t>Planning en urenaccodering</w:t>
      </w:r>
      <w:r w:rsidR="00903472">
        <w:rPr>
          <w:iCs/>
        </w:rPr>
        <w:t>’</w:t>
      </w:r>
      <w:r>
        <w:rPr>
          <w:iCs/>
        </w:rPr>
        <w:t xml:space="preserve"> en </w:t>
      </w:r>
      <w:r w:rsidR="00903472">
        <w:rPr>
          <w:iCs/>
        </w:rPr>
        <w:t>‘</w:t>
      </w:r>
      <w:r>
        <w:rPr>
          <w:iCs/>
        </w:rPr>
        <w:t>facturatie</w:t>
      </w:r>
      <w:r w:rsidR="00903472">
        <w:rPr>
          <w:iCs/>
        </w:rPr>
        <w:t>’</w:t>
      </w:r>
      <w:r>
        <w:rPr>
          <w:iCs/>
        </w:rPr>
        <w:t xml:space="preserve"> zijn twee repeterende processen waarvan de </w:t>
      </w:r>
      <w:r w:rsidR="009C0598">
        <w:rPr>
          <w:iCs/>
        </w:rPr>
        <w:t>input</w:t>
      </w:r>
      <w:r>
        <w:rPr>
          <w:iCs/>
        </w:rPr>
        <w:t xml:space="preserve"> een dienst van een flexwerker is. De doorlooptijd van dit proces hangt af van de dag waarop het salaris uitbetaald dient te worden en niet met de operatiesnelheid van Aethon. </w:t>
      </w:r>
    </w:p>
    <w:p w14:paraId="38B0EEDC" w14:textId="7F8057BA" w:rsidR="00FA1088" w:rsidRDefault="00FA1088" w:rsidP="00FA1088"/>
    <w:p w14:paraId="3A4DE05E" w14:textId="583CDF73" w:rsidR="00636FE9" w:rsidRDefault="00636FE9" w:rsidP="00E076B0">
      <w:pPr>
        <w:pStyle w:val="Ondertitel"/>
        <w:numPr>
          <w:ilvl w:val="1"/>
          <w:numId w:val="1"/>
        </w:numPr>
      </w:pPr>
      <w:bookmarkStart w:id="11" w:name="_Toc70951351"/>
      <w:bookmarkStart w:id="12" w:name="_Toc72849885"/>
      <w:r>
        <w:t>Strategie</w:t>
      </w:r>
      <w:bookmarkEnd w:id="11"/>
      <w:bookmarkEnd w:id="12"/>
    </w:p>
    <w:p w14:paraId="58A53A8F" w14:textId="75CA9CD4" w:rsidR="00636FE9" w:rsidRDefault="00636FE9" w:rsidP="00636FE9">
      <w:pPr>
        <w:jc w:val="both"/>
      </w:pPr>
      <w:r>
        <w:t xml:space="preserve">De strategie van Aethon is op verschillende wijzen te typeren. Aethon hanteert een groeistrategie door met haar concept de bestaande uitzendingsmarkt te betreden. Volgens het model van Ansoff </w:t>
      </w:r>
      <w:sdt>
        <w:sdtPr>
          <w:id w:val="-1047981968"/>
          <w:citation/>
        </w:sdtPr>
        <w:sdtEndPr/>
        <w:sdtContent>
          <w:r>
            <w:fldChar w:fldCharType="begin"/>
          </w:r>
          <w:r>
            <w:instrText xml:space="preserve">CITATION Ans19 \n  \t  \l 1043 </w:instrText>
          </w:r>
          <w:r>
            <w:fldChar w:fldCharType="separate"/>
          </w:r>
          <w:r w:rsidR="002669E5">
            <w:rPr>
              <w:noProof/>
            </w:rPr>
            <w:t>(2019)</w:t>
          </w:r>
          <w:r>
            <w:fldChar w:fldCharType="end"/>
          </w:r>
        </w:sdtContent>
      </w:sdt>
      <w:r>
        <w:t>, dat groeistrategieën classificeert, hanteert Aethon een productontwikkelingsstrategie en</w:t>
      </w:r>
      <w:r w:rsidR="00FB6EFF">
        <w:t xml:space="preserve"> een strategie van</w:t>
      </w:r>
      <w:r>
        <w:t xml:space="preserve"> marktpenetratie. Productontwikkeling </w:t>
      </w:r>
      <w:r>
        <w:lastRenderedPageBreak/>
        <w:t xml:space="preserve">houdt in dat binnen een bestaande markt een nieuw product wordt geïntroduceerd. Bij diversificatie wordt met een nieuw product een nieuwe markt betreden. </w:t>
      </w:r>
    </w:p>
    <w:p w14:paraId="55C45391" w14:textId="5BF8128C" w:rsidR="00636FE9" w:rsidRDefault="00636FE9" w:rsidP="009C0598">
      <w:pPr>
        <w:ind w:firstLine="360"/>
        <w:jc w:val="both"/>
      </w:pPr>
      <w:r>
        <w:t xml:space="preserve">De groeistrategie productontwikkeling wordt voornamelijk toegepast binnen de sector Zorg, omdat Aethon de flexwerker opleidt en inwerkt. </w:t>
      </w:r>
      <w:r w:rsidR="000744DE">
        <w:t xml:space="preserve">Het product ‘de studentenflexwerker’ wordt ontwikkeld door de opleiding en het inwerken. </w:t>
      </w:r>
      <w:r>
        <w:t xml:space="preserve">Door </w:t>
      </w:r>
      <w:r w:rsidR="00FB6EFF">
        <w:t xml:space="preserve">de combinatie van deze </w:t>
      </w:r>
      <w:r>
        <w:t>twee trajecten kan en mag hij werkzaamheden verrichten die hij anders niet kan en mag uitvoeren. Hiermee biedt Aethon een dienst aan haar klanten die geen andere concurrent biedt. Echter wordt er binnen een bestaande markt geopereerd, omdat concurrenten deze vraag vervullen door gediplomeerde flexwerkers in te zetten op dezelfde vacatures.</w:t>
      </w:r>
    </w:p>
    <w:p w14:paraId="67C6D6C9" w14:textId="0FB3C9FF" w:rsidR="00636FE9" w:rsidRDefault="00636FE9" w:rsidP="009C0598">
      <w:pPr>
        <w:ind w:firstLine="360"/>
        <w:jc w:val="both"/>
      </w:pPr>
      <w:r>
        <w:t>Marktpenetratie blijkt, omdat er naast het concept ook flexwerkers worden geworven voor functies waarvoor een opleiding niet noodzakelijk is. Er wordt dan een korte, vaak online, cursus aangeboden, waarmee de flexwerker uitgezonden kan worden bij de klant.</w:t>
      </w:r>
      <w:r w:rsidR="000116C8">
        <w:t xml:space="preserve"> Dit doet Aethon om meer af te zetten en een groter marktaandeel te behalen.</w:t>
      </w:r>
      <w:r>
        <w:t xml:space="preserve"> Dit is geen nieuw product, omdat concurrenten hetzelfde aanbieden. Tevens wordt er geopereerd binnen een bestaande markt. Deze strategie wordt voornamelijk toegepast binnen de sectoren Publica en Kids.</w:t>
      </w:r>
    </w:p>
    <w:p w14:paraId="50E8CBB7" w14:textId="0E162987" w:rsidR="00636FE9" w:rsidRDefault="00636FE9" w:rsidP="009C0598">
      <w:pPr>
        <w:ind w:firstLine="360"/>
        <w:jc w:val="both"/>
      </w:pPr>
      <w:r>
        <w:t xml:space="preserve">Volgens de theorie van Treacy en Wiersema </w:t>
      </w:r>
      <w:sdt>
        <w:sdtPr>
          <w:id w:val="-600573840"/>
          <w:citation/>
        </w:sdtPr>
        <w:sdtEndPr/>
        <w:sdtContent>
          <w:r w:rsidR="008623D2">
            <w:fldChar w:fldCharType="begin"/>
          </w:r>
          <w:r w:rsidR="008623D2">
            <w:instrText xml:space="preserve">CITATION Tre93 \n  \t  \l 1043 </w:instrText>
          </w:r>
          <w:r w:rsidR="008623D2">
            <w:fldChar w:fldCharType="separate"/>
          </w:r>
          <w:r w:rsidR="002669E5">
            <w:rPr>
              <w:noProof/>
            </w:rPr>
            <w:t>(1993)</w:t>
          </w:r>
          <w:r w:rsidR="008623D2">
            <w:fldChar w:fldCharType="end"/>
          </w:r>
        </w:sdtContent>
      </w:sdt>
      <w:r>
        <w:t xml:space="preserve"> excelleert Aethon binnen twee waardestrategieën, namelijk Product Leadership en Customer Intimacy. Product Leadership blijkt uit de productontwikkelingsstrategie die gehanteerd wordt, maar om zich van de concurrent te onderscheiden binnen de sectoren waarvoor voornamelijk de marktpenetratiestrategie wordt toegepast, ligt de focus ook sterk op Customer Intitmacy. Dit blijkt voornamelijk uit de doelstellingen (2.5) die opgesteld zijn door Aethon. </w:t>
      </w:r>
      <w:r w:rsidR="00AE20A5">
        <w:t>Uit de doelstellingen blijkt dat Aethon</w:t>
      </w:r>
      <w:r>
        <w:t xml:space="preserve"> focust op een optimale </w:t>
      </w:r>
      <w:r w:rsidR="004F76AD">
        <w:t>flexwerkerbeleving</w:t>
      </w:r>
      <w:r>
        <w:t xml:space="preserve"> door te streven naar een 9+ ervaring voor haar flexwerkers </w:t>
      </w:r>
      <w:r w:rsidR="00760304">
        <w:t xml:space="preserve">en een optimale klantbeleving door de meest betrouwbare partner te zijn op het gebied van </w:t>
      </w:r>
      <w:r w:rsidR="00AE20A5">
        <w:t>leverbetrouwbaarheid, leversnelheid en kwaliteit</w:t>
      </w:r>
      <w:r>
        <w:t xml:space="preserve">. </w:t>
      </w:r>
    </w:p>
    <w:p w14:paraId="79B27BF8" w14:textId="1E6AB68F" w:rsidR="00636FE9" w:rsidRDefault="00636FE9" w:rsidP="00FA1088"/>
    <w:p w14:paraId="0758CBDA" w14:textId="022DEC8A" w:rsidR="00482DDC" w:rsidRDefault="00482DDC" w:rsidP="00E076B0">
      <w:pPr>
        <w:pStyle w:val="Ondertitel"/>
        <w:numPr>
          <w:ilvl w:val="1"/>
          <w:numId w:val="1"/>
        </w:numPr>
      </w:pPr>
      <w:bookmarkStart w:id="13" w:name="_Toc70951352"/>
      <w:bookmarkStart w:id="14" w:name="_Toc72849886"/>
      <w:r>
        <w:t>Doelstellingen</w:t>
      </w:r>
      <w:bookmarkEnd w:id="13"/>
      <w:bookmarkEnd w:id="14"/>
    </w:p>
    <w:p w14:paraId="74910CF6" w14:textId="1A0B75D9" w:rsidR="00482DDC" w:rsidRDefault="00482DDC" w:rsidP="00482DDC">
      <w:pPr>
        <w:jc w:val="both"/>
      </w:pPr>
      <w:r>
        <w:t xml:space="preserve">Aethon heeft een aantal doelstellingen geformuleerd om aan haar strategie bij te dragen. Deze worden onderverdeeld in lange en </w:t>
      </w:r>
      <w:r w:rsidR="00D95CF6">
        <w:t>kortetermijndoelstellingen</w:t>
      </w:r>
      <w:r>
        <w:t xml:space="preserve">. </w:t>
      </w:r>
    </w:p>
    <w:p w14:paraId="7BAB1DFE" w14:textId="77777777" w:rsidR="00482DDC" w:rsidRDefault="00482DDC" w:rsidP="00482DDC"/>
    <w:p w14:paraId="6EAA9760" w14:textId="77777777" w:rsidR="00482DDC" w:rsidRDefault="00482DDC" w:rsidP="00E076B0">
      <w:pPr>
        <w:pStyle w:val="Subtitel2"/>
        <w:numPr>
          <w:ilvl w:val="2"/>
          <w:numId w:val="1"/>
        </w:numPr>
      </w:pPr>
      <w:bookmarkStart w:id="15" w:name="_Toc70951353"/>
      <w:bookmarkStart w:id="16" w:name="_Toc72849887"/>
      <w:r>
        <w:t xml:space="preserve">Lange </w:t>
      </w:r>
      <w:proofErr w:type="spellStart"/>
      <w:r>
        <w:t>termijndoelstellingen</w:t>
      </w:r>
      <w:bookmarkEnd w:id="15"/>
      <w:bookmarkEnd w:id="16"/>
      <w:proofErr w:type="spellEnd"/>
    </w:p>
    <w:p w14:paraId="217E32B1" w14:textId="64E2559C" w:rsidR="00482DDC" w:rsidRDefault="00482DDC" w:rsidP="00482DDC">
      <w:pPr>
        <w:jc w:val="both"/>
        <w:rPr>
          <w:iCs/>
        </w:rPr>
      </w:pPr>
      <w:r>
        <w:rPr>
          <w:iCs/>
        </w:rPr>
        <w:t>Aethon heeft een aantal bedrijfsdoelstellingen globaal beschreven voor de lange termijn. Aan deze doelstellingen is geen tijdsindicator aangekoppeld</w:t>
      </w:r>
      <w:r w:rsidR="004F76AD">
        <w:rPr>
          <w:iCs/>
        </w:rPr>
        <w:t>.</w:t>
      </w:r>
      <w:r>
        <w:rPr>
          <w:iCs/>
        </w:rPr>
        <w:t xml:space="preserve"> </w:t>
      </w:r>
      <w:r w:rsidR="004F76AD">
        <w:rPr>
          <w:iCs/>
        </w:rPr>
        <w:t>J</w:t>
      </w:r>
      <w:r>
        <w:rPr>
          <w:iCs/>
        </w:rPr>
        <w:t xml:space="preserve">aarlijks wordt er gestreefd naar </w:t>
      </w:r>
      <w:r w:rsidR="004F76AD">
        <w:rPr>
          <w:iCs/>
        </w:rPr>
        <w:t xml:space="preserve">het ondersteunen en halen van deze doelstellingen </w:t>
      </w:r>
      <w:r w:rsidR="003A5F79">
        <w:rPr>
          <w:iCs/>
        </w:rPr>
        <w:t>met behulp van</w:t>
      </w:r>
      <w:r w:rsidR="004F76AD">
        <w:rPr>
          <w:iCs/>
        </w:rPr>
        <w:t xml:space="preserve"> de</w:t>
      </w:r>
      <w:r w:rsidR="003A5F79">
        <w:rPr>
          <w:iCs/>
        </w:rPr>
        <w:t xml:space="preserve"> </w:t>
      </w:r>
      <w:r w:rsidR="00D95CF6">
        <w:rPr>
          <w:iCs/>
        </w:rPr>
        <w:t>kortetermijndoelstellingen</w:t>
      </w:r>
      <w:r w:rsidR="003A5F79">
        <w:rPr>
          <w:iCs/>
        </w:rPr>
        <w:t xml:space="preserve"> (2.5.2) die gekwantificeerd zijn</w:t>
      </w:r>
      <w:r>
        <w:rPr>
          <w:iCs/>
        </w:rPr>
        <w:t xml:space="preserve">. Onderstaand staan deze </w:t>
      </w:r>
      <w:r w:rsidR="003A5F79">
        <w:rPr>
          <w:iCs/>
        </w:rPr>
        <w:t>lange termijn</w:t>
      </w:r>
      <w:r>
        <w:rPr>
          <w:iCs/>
        </w:rPr>
        <w:t>doelstellingen geformuleerd:</w:t>
      </w:r>
    </w:p>
    <w:p w14:paraId="016B6AAD" w14:textId="77777777" w:rsidR="00482DDC" w:rsidRDefault="00482DDC" w:rsidP="00482DDC">
      <w:pPr>
        <w:jc w:val="both"/>
        <w:rPr>
          <w:i/>
        </w:rPr>
      </w:pPr>
    </w:p>
    <w:p w14:paraId="10E80F12" w14:textId="4AB95E5B" w:rsidR="00482DDC" w:rsidRDefault="00482DDC" w:rsidP="00E076B0">
      <w:pPr>
        <w:pStyle w:val="Lijstalinea"/>
        <w:numPr>
          <w:ilvl w:val="0"/>
          <w:numId w:val="14"/>
        </w:numPr>
        <w:spacing w:line="276" w:lineRule="auto"/>
        <w:jc w:val="both"/>
      </w:pPr>
      <w:r>
        <w:rPr>
          <w:b/>
          <w:bCs/>
        </w:rPr>
        <w:t>Klantbeleving</w:t>
      </w:r>
      <w:r>
        <w:t>: Aethon streeft ernaar de meest betrouwbare partij te zijn op het gebied van lever</w:t>
      </w:r>
      <w:r w:rsidR="00793260">
        <w:t>ings</w:t>
      </w:r>
      <w:r>
        <w:t>snelheid, lever</w:t>
      </w:r>
      <w:r w:rsidR="00793260">
        <w:t>ings</w:t>
      </w:r>
      <w:r>
        <w:t>betrouwbaarheid en kwaliteit</w:t>
      </w:r>
      <w:r>
        <w:rPr>
          <w:iCs/>
        </w:rPr>
        <w:t xml:space="preserve"> </w:t>
      </w:r>
      <w:sdt>
        <w:sdtPr>
          <w:rPr>
            <w:iCs/>
          </w:rPr>
          <w:id w:val="1832794199"/>
          <w:citation/>
        </w:sdtPr>
        <w:sdtEndPr/>
        <w:sdtContent>
          <w:r>
            <w:rPr>
              <w:iCs/>
            </w:rPr>
            <w:fldChar w:fldCharType="begin"/>
          </w:r>
          <w:r>
            <w:rPr>
              <w:iCs/>
            </w:rPr>
            <w:instrText xml:space="preserve"> CITATION Aet212 \l 1043 </w:instrText>
          </w:r>
          <w:r>
            <w:rPr>
              <w:iCs/>
            </w:rPr>
            <w:fldChar w:fldCharType="separate"/>
          </w:r>
          <w:r w:rsidR="002669E5">
            <w:rPr>
              <w:noProof/>
            </w:rPr>
            <w:t>(Aethon Holding B.V., 2021)</w:t>
          </w:r>
          <w:r>
            <w:rPr>
              <w:iCs/>
            </w:rPr>
            <w:fldChar w:fldCharType="end"/>
          </w:r>
        </w:sdtContent>
      </w:sdt>
      <w:r>
        <w:t>. Er zijn hier</w:t>
      </w:r>
      <w:r w:rsidR="00BB0DE7">
        <w:t>mee</w:t>
      </w:r>
      <w:r>
        <w:t xml:space="preserve"> twee doelstellingen gemoeid:</w:t>
      </w:r>
    </w:p>
    <w:p w14:paraId="3196DD10" w14:textId="5A73888E" w:rsidR="00482DDC" w:rsidRDefault="00482DDC" w:rsidP="00E076B0">
      <w:pPr>
        <w:pStyle w:val="Lijstalinea"/>
        <w:numPr>
          <w:ilvl w:val="1"/>
          <w:numId w:val="14"/>
        </w:numPr>
        <w:spacing w:line="276" w:lineRule="auto"/>
        <w:jc w:val="both"/>
      </w:pPr>
      <w:r>
        <w:t>Snel de juiste kandidaat op het juiste niveau plaatsen daar waar tekorten zijn</w:t>
      </w:r>
      <w:sdt>
        <w:sdtPr>
          <w:id w:val="-1487779711"/>
          <w:citation/>
        </w:sdtPr>
        <w:sdtEndPr/>
        <w:sdtContent>
          <w:r>
            <w:fldChar w:fldCharType="begin"/>
          </w:r>
          <w:r>
            <w:instrText xml:space="preserve"> CITATION Aet212 \l 1043 </w:instrText>
          </w:r>
          <w:r>
            <w:fldChar w:fldCharType="separate"/>
          </w:r>
          <w:r w:rsidR="002669E5">
            <w:rPr>
              <w:noProof/>
            </w:rPr>
            <w:t xml:space="preserve"> (Aethon Holding B.V., 2021)</w:t>
          </w:r>
          <w:r>
            <w:fldChar w:fldCharType="end"/>
          </w:r>
        </w:sdtContent>
      </w:sdt>
      <w:r>
        <w:t>;</w:t>
      </w:r>
    </w:p>
    <w:p w14:paraId="03AB84A6" w14:textId="71211C82" w:rsidR="00482DDC" w:rsidRDefault="00482DDC" w:rsidP="00E076B0">
      <w:pPr>
        <w:pStyle w:val="Lijstalinea"/>
        <w:numPr>
          <w:ilvl w:val="2"/>
          <w:numId w:val="14"/>
        </w:numPr>
        <w:spacing w:line="276" w:lineRule="auto"/>
        <w:jc w:val="both"/>
      </w:pPr>
      <w:r>
        <w:t>Door middel van forecasting wordt samen met de klant een inschatting gemaakt van de behoefte op ieder niveau. Hierdoor kan tijdig de juiste poolinzet gegarandeerd worden</w:t>
      </w:r>
      <w:sdt>
        <w:sdtPr>
          <w:id w:val="-590998527"/>
          <w:citation/>
        </w:sdtPr>
        <w:sdtEndPr/>
        <w:sdtContent>
          <w:r>
            <w:fldChar w:fldCharType="begin"/>
          </w:r>
          <w:r>
            <w:instrText xml:space="preserve"> CITATION Aet212 \l 1043 </w:instrText>
          </w:r>
          <w:r>
            <w:fldChar w:fldCharType="separate"/>
          </w:r>
          <w:r w:rsidR="002669E5">
            <w:rPr>
              <w:noProof/>
            </w:rPr>
            <w:t xml:space="preserve"> (Aethon Holding B.V., 2021)</w:t>
          </w:r>
          <w:r>
            <w:fldChar w:fldCharType="end"/>
          </w:r>
        </w:sdtContent>
      </w:sdt>
      <w:r>
        <w:t>.</w:t>
      </w:r>
    </w:p>
    <w:p w14:paraId="660C7742" w14:textId="51690BE0" w:rsidR="00482DDC" w:rsidRDefault="00482DDC" w:rsidP="00E076B0">
      <w:pPr>
        <w:pStyle w:val="Lijstalinea"/>
        <w:numPr>
          <w:ilvl w:val="1"/>
          <w:numId w:val="14"/>
        </w:numPr>
        <w:spacing w:line="276" w:lineRule="auto"/>
        <w:jc w:val="both"/>
      </w:pPr>
      <w:r>
        <w:t>Klantcontinuïteit waarborgen door bij juiste forecasting 80% van de aanvraag voor de klant te kunnen leveren</w:t>
      </w:r>
      <w:sdt>
        <w:sdtPr>
          <w:id w:val="-1442071444"/>
          <w:citation/>
        </w:sdtPr>
        <w:sdtEndPr/>
        <w:sdtContent>
          <w:r>
            <w:fldChar w:fldCharType="begin"/>
          </w:r>
          <w:r>
            <w:instrText xml:space="preserve"> CITATION Aet212 \l 1043 </w:instrText>
          </w:r>
          <w:r>
            <w:fldChar w:fldCharType="separate"/>
          </w:r>
          <w:r w:rsidR="002669E5">
            <w:rPr>
              <w:noProof/>
            </w:rPr>
            <w:t xml:space="preserve"> (Aethon Holding B.V., 2021)</w:t>
          </w:r>
          <w:r>
            <w:fldChar w:fldCharType="end"/>
          </w:r>
        </w:sdtContent>
      </w:sdt>
      <w:r>
        <w:t xml:space="preserve">. </w:t>
      </w:r>
    </w:p>
    <w:p w14:paraId="074801D9" w14:textId="24592180" w:rsidR="00482DDC" w:rsidRDefault="00482DDC" w:rsidP="00E076B0">
      <w:pPr>
        <w:pStyle w:val="Lijstalinea"/>
        <w:numPr>
          <w:ilvl w:val="0"/>
          <w:numId w:val="14"/>
        </w:numPr>
        <w:spacing w:line="276" w:lineRule="auto"/>
        <w:jc w:val="both"/>
      </w:pPr>
      <w:r>
        <w:rPr>
          <w:b/>
          <w:bCs/>
        </w:rPr>
        <w:t>Opleiding en inwerken</w:t>
      </w:r>
      <w:r>
        <w:t>: Studenten worden ingewerkt en opgeleid, waarna zij kunnen werken voor Aethon haar klant</w:t>
      </w:r>
      <w:sdt>
        <w:sdtPr>
          <w:id w:val="-212351936"/>
          <w:citation/>
        </w:sdtPr>
        <w:sdtEndPr/>
        <w:sdtContent>
          <w:r>
            <w:fldChar w:fldCharType="begin"/>
          </w:r>
          <w:r>
            <w:instrText xml:space="preserve"> CITATION Aet212 \l 1043 </w:instrText>
          </w:r>
          <w:r>
            <w:fldChar w:fldCharType="separate"/>
          </w:r>
          <w:r w:rsidR="002669E5">
            <w:rPr>
              <w:noProof/>
            </w:rPr>
            <w:t xml:space="preserve"> (Aethon Holding B.V., 2021)</w:t>
          </w:r>
          <w:r>
            <w:fldChar w:fldCharType="end"/>
          </w:r>
        </w:sdtContent>
      </w:sdt>
      <w:r>
        <w:t xml:space="preserve">. Er zijn </w:t>
      </w:r>
      <w:r w:rsidR="00BB0DE7">
        <w:t>hiermee</w:t>
      </w:r>
      <w:r>
        <w:t xml:space="preserve"> twee doelstellingen gemoeid:</w:t>
      </w:r>
    </w:p>
    <w:p w14:paraId="707B9BF9" w14:textId="6B423B4C" w:rsidR="00482DDC" w:rsidRDefault="00482DDC" w:rsidP="00E076B0">
      <w:pPr>
        <w:pStyle w:val="Lijstalinea"/>
        <w:numPr>
          <w:ilvl w:val="1"/>
          <w:numId w:val="14"/>
        </w:numPr>
        <w:spacing w:line="276" w:lineRule="auto"/>
        <w:jc w:val="both"/>
      </w:pPr>
      <w:r>
        <w:lastRenderedPageBreak/>
        <w:t xml:space="preserve">Er is voldoende inwerkcapaciteit beschikbaar </w:t>
      </w:r>
      <w:r w:rsidR="00BB0DE7">
        <w:t>die</w:t>
      </w:r>
      <w:r>
        <w:t xml:space="preserve"> wordt aangeboden door Aethon trainers of gediplomeerden vanuit de klant</w:t>
      </w:r>
      <w:sdt>
        <w:sdtPr>
          <w:id w:val="546566463"/>
          <w:citation/>
        </w:sdtPr>
        <w:sdtEndPr/>
        <w:sdtContent>
          <w:r>
            <w:fldChar w:fldCharType="begin"/>
          </w:r>
          <w:r>
            <w:instrText xml:space="preserve"> CITATION Aet212 \l 1043 </w:instrText>
          </w:r>
          <w:r>
            <w:fldChar w:fldCharType="separate"/>
          </w:r>
          <w:r w:rsidR="002669E5">
            <w:rPr>
              <w:noProof/>
            </w:rPr>
            <w:t xml:space="preserve"> (Aethon Holding B.V., 2021)</w:t>
          </w:r>
          <w:r>
            <w:fldChar w:fldCharType="end"/>
          </w:r>
        </w:sdtContent>
      </w:sdt>
      <w:r>
        <w:t>;</w:t>
      </w:r>
    </w:p>
    <w:p w14:paraId="511B9DDC" w14:textId="39B54C42" w:rsidR="00482DDC" w:rsidRDefault="00482DDC" w:rsidP="00E076B0">
      <w:pPr>
        <w:pStyle w:val="Lijstalinea"/>
        <w:numPr>
          <w:ilvl w:val="1"/>
          <w:numId w:val="14"/>
        </w:numPr>
        <w:spacing w:line="276" w:lineRule="auto"/>
        <w:jc w:val="both"/>
      </w:pPr>
      <w:r>
        <w:t>De medewerkers zijn gekwalificeerd als zij zich veilig voelen om bepaalde zorg handelingen uit te voeren en dit is inzichtelijk gemaakt door een aantal bekwaamheden af te tekenen</w:t>
      </w:r>
      <w:sdt>
        <w:sdtPr>
          <w:id w:val="1809817107"/>
          <w:citation/>
        </w:sdtPr>
        <w:sdtEndPr/>
        <w:sdtContent>
          <w:r>
            <w:fldChar w:fldCharType="begin"/>
          </w:r>
          <w:r>
            <w:instrText xml:space="preserve"> CITATION Aet212 \l 1043 </w:instrText>
          </w:r>
          <w:r>
            <w:fldChar w:fldCharType="separate"/>
          </w:r>
          <w:r w:rsidR="002669E5">
            <w:rPr>
              <w:noProof/>
            </w:rPr>
            <w:t xml:space="preserve"> (Aethon Holding B.V., 2021)</w:t>
          </w:r>
          <w:r>
            <w:fldChar w:fldCharType="end"/>
          </w:r>
        </w:sdtContent>
      </w:sdt>
      <w:r>
        <w:t>.</w:t>
      </w:r>
    </w:p>
    <w:p w14:paraId="2B83EB3F" w14:textId="1677D084" w:rsidR="00482DDC" w:rsidRDefault="00482DDC" w:rsidP="00E076B0">
      <w:pPr>
        <w:pStyle w:val="Lijstalinea"/>
        <w:numPr>
          <w:ilvl w:val="0"/>
          <w:numId w:val="14"/>
        </w:numPr>
        <w:spacing w:line="276" w:lineRule="auto"/>
        <w:jc w:val="both"/>
      </w:pPr>
      <w:r>
        <w:rPr>
          <w:b/>
          <w:bCs/>
        </w:rPr>
        <w:t>Kandidaat</w:t>
      </w:r>
      <w:r w:rsidR="0063414F">
        <w:rPr>
          <w:b/>
          <w:bCs/>
        </w:rPr>
        <w:t>-/flexwerker</w:t>
      </w:r>
      <w:r>
        <w:rPr>
          <w:b/>
          <w:bCs/>
        </w:rPr>
        <w:t>beleving</w:t>
      </w:r>
      <w:r>
        <w:t xml:space="preserve">: Aethon streeft naar een 9+ ervaring voor al haar talenten. Dit begint bij het sollicitatieproces en eindigt </w:t>
      </w:r>
      <w:r w:rsidR="00273495">
        <w:t xml:space="preserve">uiteindelijk </w:t>
      </w:r>
      <w:r>
        <w:t xml:space="preserve">bij de offboarding. In iedere stap van de kandidaat beleving wordt gestreefd naar een zo </w:t>
      </w:r>
      <w:r w:rsidR="00273495">
        <w:t>hoog</w:t>
      </w:r>
      <w:r>
        <w:t xml:space="preserve"> mogelijk servicelevel. Daarnaast wordt er aandacht besteed aan de juiste begeleiding bij opdrachtgevers, verdere ontwikkeling tijdens de (bij)baan en persoonlijke aandacht vanuit Talentmanagement en overige contactpersonen</w:t>
      </w:r>
      <w:sdt>
        <w:sdtPr>
          <w:id w:val="-1502267536"/>
          <w:citation/>
        </w:sdtPr>
        <w:sdtEndPr/>
        <w:sdtContent>
          <w:r>
            <w:fldChar w:fldCharType="begin"/>
          </w:r>
          <w:r>
            <w:instrText xml:space="preserve"> CITATION Aet212 \l 1043 </w:instrText>
          </w:r>
          <w:r>
            <w:fldChar w:fldCharType="separate"/>
          </w:r>
          <w:r w:rsidR="002669E5">
            <w:rPr>
              <w:noProof/>
            </w:rPr>
            <w:t xml:space="preserve"> (Aethon Holding B.V., 2021)</w:t>
          </w:r>
          <w:r>
            <w:fldChar w:fldCharType="end"/>
          </w:r>
        </w:sdtContent>
      </w:sdt>
      <w:r>
        <w:t>.</w:t>
      </w:r>
    </w:p>
    <w:p w14:paraId="7EE4A00E" w14:textId="5EA21579" w:rsidR="00482DDC" w:rsidRDefault="00482DDC" w:rsidP="00E076B0">
      <w:pPr>
        <w:numPr>
          <w:ilvl w:val="0"/>
          <w:numId w:val="14"/>
        </w:numPr>
        <w:spacing w:line="276" w:lineRule="auto"/>
        <w:jc w:val="both"/>
      </w:pPr>
      <w:r>
        <w:rPr>
          <w:b/>
          <w:bCs/>
        </w:rPr>
        <w:t>Doorstroming van talenten</w:t>
      </w:r>
      <w:r>
        <w:t>: Het unieke Aethon concept zorgt ervoor dat tekorten binnen de sectororen Publica, Zorg en Kids oplossen door nieuwe vijvers van talent te creëren. Onze studenten doen werkervaring op in hun latere werkveld en kunnen zo op ondersteunende niveaus werken daar waar de tekorten het grootst zijn. Onze grootste kracht is wanneer wij talenten laten doorstromen vanuit ons flex-/studentenconcept naar onze professionals pool</w:t>
      </w:r>
      <w:sdt>
        <w:sdtPr>
          <w:id w:val="505869882"/>
          <w:citation/>
        </w:sdtPr>
        <w:sdtEndPr/>
        <w:sdtContent>
          <w:r>
            <w:fldChar w:fldCharType="begin"/>
          </w:r>
          <w:r>
            <w:instrText xml:space="preserve"> CITATION Aet212 \l 1043 </w:instrText>
          </w:r>
          <w:r>
            <w:fldChar w:fldCharType="separate"/>
          </w:r>
          <w:r w:rsidR="002669E5">
            <w:rPr>
              <w:noProof/>
            </w:rPr>
            <w:t xml:space="preserve"> (Aethon Holding B.V., 2021)</w:t>
          </w:r>
          <w:r>
            <w:fldChar w:fldCharType="end"/>
          </w:r>
        </w:sdtContent>
      </w:sdt>
      <w:r>
        <w:t xml:space="preserve">. </w:t>
      </w:r>
    </w:p>
    <w:p w14:paraId="23DD46ED" w14:textId="77777777" w:rsidR="00482DDC" w:rsidRDefault="00482DDC" w:rsidP="00482DDC"/>
    <w:p w14:paraId="7AF6C617" w14:textId="3097E7E1" w:rsidR="00482DDC" w:rsidRDefault="00482DDC" w:rsidP="00482DDC">
      <w:r>
        <w:t>Deze doelstellingen zijn opgesteld om de beoogde omzetgroei te realiseren</w:t>
      </w:r>
      <w:sdt>
        <w:sdtPr>
          <w:id w:val="1866635161"/>
          <w:citation/>
        </w:sdtPr>
        <w:sdtEndPr/>
        <w:sdtContent>
          <w:r>
            <w:fldChar w:fldCharType="begin"/>
          </w:r>
          <w:r>
            <w:instrText xml:space="preserve"> CITATION Aet212 \l 1043 </w:instrText>
          </w:r>
          <w:r>
            <w:fldChar w:fldCharType="separate"/>
          </w:r>
          <w:r w:rsidR="002669E5">
            <w:rPr>
              <w:noProof/>
            </w:rPr>
            <w:t xml:space="preserve"> (Aethon Holding B.V., 2021)</w:t>
          </w:r>
          <w:r>
            <w:fldChar w:fldCharType="end"/>
          </w:r>
        </w:sdtContent>
      </w:sdt>
      <w:r>
        <w:t xml:space="preserve">. </w:t>
      </w:r>
    </w:p>
    <w:p w14:paraId="60DC67DB" w14:textId="77777777" w:rsidR="003A5F79" w:rsidRDefault="003A5F79" w:rsidP="00482DDC"/>
    <w:p w14:paraId="681A51F2" w14:textId="77777777" w:rsidR="00482DDC" w:rsidRDefault="00482DDC" w:rsidP="00E076B0">
      <w:pPr>
        <w:pStyle w:val="Subtitel2"/>
        <w:numPr>
          <w:ilvl w:val="2"/>
          <w:numId w:val="1"/>
        </w:numPr>
      </w:pPr>
      <w:bookmarkStart w:id="17" w:name="_Toc70951354"/>
      <w:bookmarkStart w:id="18" w:name="_Toc72849888"/>
      <w:r>
        <w:t xml:space="preserve">Korte </w:t>
      </w:r>
      <w:proofErr w:type="spellStart"/>
      <w:r>
        <w:t>termijndoelstellingen</w:t>
      </w:r>
      <w:bookmarkEnd w:id="17"/>
      <w:bookmarkEnd w:id="18"/>
      <w:proofErr w:type="spellEnd"/>
    </w:p>
    <w:p w14:paraId="61E24778" w14:textId="60DB6D69" w:rsidR="00482DDC" w:rsidRPr="00E33884" w:rsidRDefault="00482DDC" w:rsidP="00482DDC">
      <w:pPr>
        <w:jc w:val="both"/>
      </w:pPr>
      <w:r>
        <w:t xml:space="preserve">Een aantal strategische kortetermijndoelstellingen is voor Aethon opgesteld om </w:t>
      </w:r>
      <w:r w:rsidR="002B52C6">
        <w:t xml:space="preserve">prestaties in </w:t>
      </w:r>
      <w:r w:rsidR="002B52C6" w:rsidRPr="00E33884">
        <w:t xml:space="preserve">2021 </w:t>
      </w:r>
      <w:r w:rsidRPr="00E33884">
        <w:t>te verbeteren</w:t>
      </w:r>
      <w:r w:rsidR="002B52C6" w:rsidRPr="00E33884">
        <w:t xml:space="preserve"> ten opzichte van 2020</w:t>
      </w:r>
      <w:r w:rsidRPr="00E33884">
        <w:t xml:space="preserve"> </w:t>
      </w:r>
      <w:sdt>
        <w:sdtPr>
          <w:id w:val="743223582"/>
          <w:citation/>
        </w:sdtPr>
        <w:sdtEndPr/>
        <w:sdtContent>
          <w:r w:rsidRPr="00E33884">
            <w:fldChar w:fldCharType="begin"/>
          </w:r>
          <w:r w:rsidRPr="00E33884">
            <w:instrText xml:space="preserve"> CITATION Aet212 \l 1043 </w:instrText>
          </w:r>
          <w:r w:rsidRPr="00E33884">
            <w:fldChar w:fldCharType="separate"/>
          </w:r>
          <w:r w:rsidR="002669E5">
            <w:rPr>
              <w:noProof/>
            </w:rPr>
            <w:t>(Aethon Holding B.V., 2021)</w:t>
          </w:r>
          <w:r w:rsidRPr="00E33884">
            <w:fldChar w:fldCharType="end"/>
          </w:r>
        </w:sdtContent>
      </w:sdt>
      <w:r w:rsidRPr="00E33884">
        <w:t>:</w:t>
      </w:r>
    </w:p>
    <w:p w14:paraId="40DCBEDB" w14:textId="77777777" w:rsidR="00482DDC" w:rsidRPr="00E33884" w:rsidRDefault="00482DDC" w:rsidP="00E076B0">
      <w:pPr>
        <w:pStyle w:val="Lijstalinea"/>
        <w:numPr>
          <w:ilvl w:val="0"/>
          <w:numId w:val="15"/>
        </w:numPr>
        <w:jc w:val="both"/>
      </w:pPr>
      <w:r w:rsidRPr="00E33884">
        <w:t>De klanttevredenheid verbeteren met +0,5;</w:t>
      </w:r>
    </w:p>
    <w:p w14:paraId="6F929F7D" w14:textId="77777777" w:rsidR="00482DDC" w:rsidRPr="00E33884" w:rsidRDefault="00482DDC" w:rsidP="00E076B0">
      <w:pPr>
        <w:pStyle w:val="Lijstalinea"/>
        <w:numPr>
          <w:ilvl w:val="0"/>
          <w:numId w:val="15"/>
        </w:numPr>
        <w:jc w:val="both"/>
      </w:pPr>
      <w:r w:rsidRPr="00E33884">
        <w:t>De kandidaat tevredenheid verbeteren met +0,5;</w:t>
      </w:r>
    </w:p>
    <w:p w14:paraId="66FD66A2" w14:textId="77777777" w:rsidR="00482DDC" w:rsidRPr="00E33884" w:rsidRDefault="00482DDC" w:rsidP="00E076B0">
      <w:pPr>
        <w:pStyle w:val="Lijstalinea"/>
        <w:numPr>
          <w:ilvl w:val="0"/>
          <w:numId w:val="15"/>
        </w:numPr>
        <w:jc w:val="both"/>
      </w:pPr>
      <w:r w:rsidRPr="00E33884">
        <w:t>De productiviteit verhogen naar 450 (uren/fte/week);</w:t>
      </w:r>
    </w:p>
    <w:p w14:paraId="2257482B" w14:textId="648F4A6B" w:rsidR="00482DDC" w:rsidRPr="00E33884" w:rsidRDefault="00482DDC" w:rsidP="00E076B0">
      <w:pPr>
        <w:pStyle w:val="Lijstalinea"/>
        <w:numPr>
          <w:ilvl w:val="0"/>
          <w:numId w:val="15"/>
        </w:numPr>
        <w:jc w:val="both"/>
      </w:pPr>
      <w:r w:rsidRPr="00E33884">
        <w:t>De retentie van klanten verhogen naar 90%;</w:t>
      </w:r>
    </w:p>
    <w:p w14:paraId="6826CB14" w14:textId="1001B9D6" w:rsidR="002608E2" w:rsidRPr="00E33884" w:rsidRDefault="002608E2" w:rsidP="00E076B0">
      <w:pPr>
        <w:pStyle w:val="Lijstalinea"/>
        <w:numPr>
          <w:ilvl w:val="0"/>
          <w:numId w:val="15"/>
        </w:numPr>
        <w:jc w:val="both"/>
      </w:pPr>
      <w:r w:rsidRPr="00E33884">
        <w:t>Het onboardingsproces reduceren tot 25 dagen</w:t>
      </w:r>
      <w:r w:rsidR="001E3CF4" w:rsidRPr="00E33884">
        <w:t>;</w:t>
      </w:r>
    </w:p>
    <w:p w14:paraId="09786201" w14:textId="2A74CC77" w:rsidR="00482DDC" w:rsidRPr="00E33884" w:rsidRDefault="002962CC" w:rsidP="00E076B0">
      <w:pPr>
        <w:pStyle w:val="Lijstalinea"/>
        <w:numPr>
          <w:ilvl w:val="0"/>
          <w:numId w:val="15"/>
        </w:numPr>
        <w:jc w:val="both"/>
      </w:pPr>
      <w:r w:rsidRPr="00E33884">
        <w:t>He</w:t>
      </w:r>
      <w:r w:rsidR="002605A6" w:rsidRPr="00E33884">
        <w:t>t proces van aanname tot eerste werkdag</w:t>
      </w:r>
      <w:r w:rsidRPr="00E33884">
        <w:t xml:space="preserve"> </w:t>
      </w:r>
      <w:r w:rsidR="002605A6" w:rsidRPr="00E33884">
        <w:t xml:space="preserve">verkorten met </w:t>
      </w:r>
      <w:r w:rsidR="0013698F" w:rsidRPr="00E33884">
        <w:t>16 dagen/20%</w:t>
      </w:r>
      <w:r w:rsidR="00482DDC" w:rsidRPr="00E33884">
        <w:t>;</w:t>
      </w:r>
    </w:p>
    <w:p w14:paraId="6A5485AB" w14:textId="77777777" w:rsidR="00482DDC" w:rsidRPr="00E33884" w:rsidRDefault="00482DDC" w:rsidP="00E076B0">
      <w:pPr>
        <w:pStyle w:val="Lijstalinea"/>
        <w:numPr>
          <w:ilvl w:val="0"/>
          <w:numId w:val="15"/>
        </w:numPr>
        <w:jc w:val="both"/>
      </w:pPr>
      <w:r w:rsidRPr="00E33884">
        <w:t>De ziekte/leegloop terugbrengen naar onder 2%;</w:t>
      </w:r>
    </w:p>
    <w:p w14:paraId="4798F1FF" w14:textId="77777777" w:rsidR="00482DDC" w:rsidRPr="00E33884" w:rsidRDefault="00482DDC" w:rsidP="00E076B0">
      <w:pPr>
        <w:pStyle w:val="Lijstalinea"/>
        <w:numPr>
          <w:ilvl w:val="0"/>
          <w:numId w:val="15"/>
        </w:numPr>
        <w:jc w:val="both"/>
      </w:pPr>
      <w:r w:rsidRPr="00E33884">
        <w:t>De verblijfsduur van flexmedewerkers verhogen met 2 maanden.</w:t>
      </w:r>
    </w:p>
    <w:p w14:paraId="5188ADA9" w14:textId="77777777" w:rsidR="00482DDC" w:rsidRDefault="00482DDC" w:rsidP="00482DDC"/>
    <w:p w14:paraId="037B0710" w14:textId="77777777" w:rsidR="00482DDC" w:rsidRDefault="00482DDC" w:rsidP="00482DDC">
      <w:pPr>
        <w:jc w:val="both"/>
      </w:pPr>
      <w:r>
        <w:t>De algemene doelstellingen die gelden voor Aethon Holding B.V. zijn als volgt:</w:t>
      </w:r>
    </w:p>
    <w:p w14:paraId="21CA9C0C" w14:textId="77777777" w:rsidR="00482DDC" w:rsidRDefault="00482DDC" w:rsidP="00E076B0">
      <w:pPr>
        <w:pStyle w:val="Lijstalinea"/>
        <w:numPr>
          <w:ilvl w:val="0"/>
          <w:numId w:val="15"/>
        </w:numPr>
        <w:jc w:val="both"/>
      </w:pPr>
      <w:r>
        <w:t>De EBITDA verhogen naar boven 8%;</w:t>
      </w:r>
    </w:p>
    <w:p w14:paraId="74D14AC7" w14:textId="77777777" w:rsidR="00482DDC" w:rsidRDefault="00482DDC" w:rsidP="00E076B0">
      <w:pPr>
        <w:pStyle w:val="Lijstalinea"/>
        <w:numPr>
          <w:ilvl w:val="0"/>
          <w:numId w:val="15"/>
        </w:numPr>
        <w:jc w:val="both"/>
      </w:pPr>
      <w:r>
        <w:t>De klanttevredenheid verbeteren met +0,5;</w:t>
      </w:r>
    </w:p>
    <w:p w14:paraId="1C2EAD01" w14:textId="77777777" w:rsidR="00482DDC" w:rsidRDefault="00482DDC" w:rsidP="00E076B0">
      <w:pPr>
        <w:pStyle w:val="Lijstalinea"/>
        <w:numPr>
          <w:ilvl w:val="0"/>
          <w:numId w:val="15"/>
        </w:numPr>
        <w:jc w:val="both"/>
      </w:pPr>
      <w:r>
        <w:t>De kandidaat tevredenheid verbeteren met +0,5;</w:t>
      </w:r>
    </w:p>
    <w:p w14:paraId="45AFCAD1" w14:textId="77777777" w:rsidR="00482DDC" w:rsidRDefault="00482DDC" w:rsidP="00E076B0">
      <w:pPr>
        <w:pStyle w:val="Lijstalinea"/>
        <w:numPr>
          <w:ilvl w:val="0"/>
          <w:numId w:val="15"/>
        </w:numPr>
        <w:jc w:val="both"/>
      </w:pPr>
      <w:r>
        <w:t>De verhouding front- en backoffice naar beneden brengen.</w:t>
      </w:r>
    </w:p>
    <w:p w14:paraId="04048A66" w14:textId="77777777" w:rsidR="00482DDC" w:rsidRDefault="00482DDC" w:rsidP="00482DDC">
      <w:pPr>
        <w:jc w:val="both"/>
      </w:pPr>
    </w:p>
    <w:p w14:paraId="3D3E0FB2" w14:textId="147A5E50" w:rsidR="00482DDC" w:rsidRDefault="00482DDC" w:rsidP="00482DDC">
      <w:pPr>
        <w:jc w:val="both"/>
      </w:pPr>
      <w:r>
        <w:t>Aethon Holding B.V. hanteert een groeistrategie</w:t>
      </w:r>
      <w:r w:rsidR="00452B05">
        <w:t xml:space="preserve">. Om </w:t>
      </w:r>
      <w:r w:rsidR="006701EB">
        <w:t xml:space="preserve">het tempo van de groei te bevorderen </w:t>
      </w:r>
      <w:r w:rsidR="00452B05">
        <w:t xml:space="preserve">stelt zij jaarlijks nieuwe </w:t>
      </w:r>
      <w:r w:rsidR="00D95CF6">
        <w:t>kortetermijndoelstellingen</w:t>
      </w:r>
      <w:r w:rsidR="00452B05">
        <w:t xml:space="preserve"> op</w:t>
      </w:r>
      <w:r>
        <w:t xml:space="preserve">. </w:t>
      </w:r>
    </w:p>
    <w:p w14:paraId="7EEA5AC5" w14:textId="77777777" w:rsidR="00482DDC" w:rsidRPr="00FA1088" w:rsidRDefault="00482DDC" w:rsidP="00FA1088"/>
    <w:p w14:paraId="7E25CCD0" w14:textId="0B2F35B6" w:rsidR="00AD4289" w:rsidRDefault="00AD4289" w:rsidP="00AD4289"/>
    <w:p w14:paraId="5128B745" w14:textId="77777777" w:rsidR="00FF41DE" w:rsidRDefault="00FF41DE">
      <w:pPr>
        <w:spacing w:after="160" w:line="259" w:lineRule="auto"/>
        <w:rPr>
          <w:rFonts w:ascii="Arial Black" w:eastAsiaTheme="majorEastAsia" w:hAnsi="Arial Black" w:cs="Times New Roman (Koppen CS)"/>
          <w:b/>
          <w:caps/>
          <w:color w:val="512D6D"/>
          <w:sz w:val="48"/>
          <w:szCs w:val="32"/>
        </w:rPr>
      </w:pPr>
      <w:r>
        <w:br w:type="page"/>
      </w:r>
    </w:p>
    <w:p w14:paraId="2D2C3B32" w14:textId="582CFE68" w:rsidR="00AD4289" w:rsidRDefault="00AD4289" w:rsidP="00E076B0">
      <w:pPr>
        <w:pStyle w:val="Kop1"/>
        <w:numPr>
          <w:ilvl w:val="0"/>
          <w:numId w:val="1"/>
        </w:numPr>
      </w:pPr>
      <w:bookmarkStart w:id="19" w:name="_Toc72849889"/>
      <w:r>
        <w:lastRenderedPageBreak/>
        <w:t>Probleemcontext</w:t>
      </w:r>
      <w:bookmarkEnd w:id="19"/>
    </w:p>
    <w:p w14:paraId="6B95D775" w14:textId="5CAB5A08" w:rsidR="00FF41DE" w:rsidRPr="00145972" w:rsidRDefault="00FF41DE" w:rsidP="00FF41DE">
      <w:pPr>
        <w:jc w:val="both"/>
      </w:pPr>
      <w:r w:rsidRPr="00145972">
        <w:t xml:space="preserve">Dit hoofdstuk </w:t>
      </w:r>
      <w:r w:rsidR="00C535EF" w:rsidRPr="00145972">
        <w:t>licht</w:t>
      </w:r>
      <w:r w:rsidRPr="00145972">
        <w:t xml:space="preserve"> de context van het probleem uit door eerst de aanleiding te beschrijven. Daarna wordt de strategische relevantie van het project beschreven en worden de conceptuele knelpunten toegelicht. Tot slot is een stakeholder analyse opgenomen.</w:t>
      </w:r>
    </w:p>
    <w:p w14:paraId="1EC7A1C5" w14:textId="77777777" w:rsidR="00FF41DE" w:rsidRPr="00FF41DE" w:rsidRDefault="00FF41DE" w:rsidP="00FF41DE"/>
    <w:p w14:paraId="45AB2A7C" w14:textId="6585CF64" w:rsidR="00C33393" w:rsidRDefault="00C33393" w:rsidP="00E076B0">
      <w:pPr>
        <w:pStyle w:val="Ondertitel"/>
        <w:numPr>
          <w:ilvl w:val="1"/>
          <w:numId w:val="1"/>
        </w:numPr>
      </w:pPr>
      <w:bookmarkStart w:id="20" w:name="_Toc72849890"/>
      <w:r>
        <w:t>Aanleiding</w:t>
      </w:r>
      <w:bookmarkEnd w:id="20"/>
    </w:p>
    <w:p w14:paraId="2F5B8839" w14:textId="4E8E287D" w:rsidR="00C33393" w:rsidRDefault="006178F2" w:rsidP="00DF4F07">
      <w:pPr>
        <w:jc w:val="both"/>
      </w:pPr>
      <w:r>
        <w:t xml:space="preserve">De COVID-19 pandemie zorgde in maart en april van 2020 voor een vermindering van de hoeveelheid beschikbare flexplekken bij de klanten van Aethon. </w:t>
      </w:r>
      <w:r w:rsidR="00751702">
        <w:t>De vermindering werd veroorzaakt doordat klanten voorzichtig waren</w:t>
      </w:r>
      <w:r w:rsidR="00A72E3B">
        <w:t xml:space="preserve"> met het inzetten van flexwerkers vanwege de onzekere gezondheidsveiligheid</w:t>
      </w:r>
      <w:r w:rsidR="0088534C">
        <w:t xml:space="preserve"> die de pandemie met zich meebrengt</w:t>
      </w:r>
      <w:r w:rsidR="00A72E3B">
        <w:t xml:space="preserve">. </w:t>
      </w:r>
      <w:r w:rsidR="00640AB5">
        <w:t>Flexwerkers werken onregelmatige diensten en worden soms ingezet bij meerdere klanten</w:t>
      </w:r>
      <w:r w:rsidR="00DF4F07">
        <w:t xml:space="preserve"> tegelijkertijd</w:t>
      </w:r>
      <w:r w:rsidR="00640AB5">
        <w:t xml:space="preserve">, waardoor zij met </w:t>
      </w:r>
      <w:r w:rsidR="0088534C">
        <w:t>meer</w:t>
      </w:r>
      <w:r w:rsidR="00640AB5">
        <w:t xml:space="preserve"> mensen in </w:t>
      </w:r>
      <w:r w:rsidR="00DF4F07">
        <w:t>contact</w:t>
      </w:r>
      <w:r w:rsidR="00640AB5">
        <w:t xml:space="preserve"> komen</w:t>
      </w:r>
      <w:r w:rsidR="0088534C">
        <w:t xml:space="preserve"> dan </w:t>
      </w:r>
      <w:r w:rsidR="00134304">
        <w:t xml:space="preserve">iemand </w:t>
      </w:r>
      <w:r w:rsidR="0088534C">
        <w:t>die vast in dienst is bij de klant</w:t>
      </w:r>
      <w:r w:rsidR="00DF4F07">
        <w:t>. V</w:t>
      </w:r>
      <w:r w:rsidR="002C22F8">
        <w:t xml:space="preserve">oornamelijk </w:t>
      </w:r>
      <w:r w:rsidR="00DF4F07">
        <w:t>binnen</w:t>
      </w:r>
      <w:r w:rsidR="002C22F8">
        <w:t xml:space="preserve"> de sector Zorg</w:t>
      </w:r>
      <w:r w:rsidR="00134304">
        <w:t xml:space="preserve"> was </w:t>
      </w:r>
      <w:r w:rsidR="00E05F16">
        <w:t>het</w:t>
      </w:r>
      <w:r w:rsidR="008D04B0">
        <w:t xml:space="preserve"> risico </w:t>
      </w:r>
      <w:r w:rsidR="001A7056">
        <w:t>dat</w:t>
      </w:r>
      <w:r w:rsidR="00863739">
        <w:t xml:space="preserve"> de</w:t>
      </w:r>
      <w:r w:rsidR="008D04B0">
        <w:t xml:space="preserve"> verspreiding van het Coronavirus </w:t>
      </w:r>
      <w:r w:rsidR="001A7056">
        <w:t xml:space="preserve">met zich meebrengt </w:t>
      </w:r>
      <w:r w:rsidR="008D04B0">
        <w:t xml:space="preserve">groot, omdat er gewerkt wordt met </w:t>
      </w:r>
      <w:r w:rsidR="00712AB0">
        <w:t xml:space="preserve">een doelgroep die een hoger risico heeft op ernstig ziek worden door het Coronavirus. </w:t>
      </w:r>
      <w:r w:rsidR="0089030C">
        <w:t xml:space="preserve">Hierdoor </w:t>
      </w:r>
      <w:r w:rsidR="00013517">
        <w:t>hebben</w:t>
      </w:r>
      <w:r w:rsidR="00B70195">
        <w:t xml:space="preserve"> klanten minder gebruik </w:t>
      </w:r>
      <w:r w:rsidR="008E45FC">
        <w:t xml:space="preserve">gemaakt </w:t>
      </w:r>
      <w:r w:rsidR="00B70195">
        <w:t>van de diensten van Aethon</w:t>
      </w:r>
      <w:r w:rsidR="00775FCC">
        <w:t xml:space="preserve">. </w:t>
      </w:r>
      <w:r w:rsidR="00325921">
        <w:t xml:space="preserve">Flexwerkers krijgen bij indiensttreding bij Aethon een contract voor een bepaald aantal </w:t>
      </w:r>
      <w:r w:rsidR="00DE671B">
        <w:t>uren die</w:t>
      </w:r>
      <w:r w:rsidR="00325921">
        <w:t xml:space="preserve"> zij maandelijks krijgen uitbetaald. Doordat de </w:t>
      </w:r>
      <w:r w:rsidR="00F8125C">
        <w:t xml:space="preserve">vraag naar flexwerkers daalde, moesten flexwerkers doorbetaald worden zonder dat zij ingezet werden bij de klant. Dit resulteerde in een kostenpost voor de periode van april tot </w:t>
      </w:r>
      <w:r w:rsidR="009134A5">
        <w:t xml:space="preserve">juni in 2020. </w:t>
      </w:r>
    </w:p>
    <w:p w14:paraId="5B3A285F" w14:textId="3A3157EF" w:rsidR="00BB4B69" w:rsidRDefault="00987D2F" w:rsidP="005A01D3">
      <w:pPr>
        <w:ind w:firstLine="708"/>
        <w:jc w:val="both"/>
      </w:pPr>
      <w:r>
        <w:t>Begin juni van 2020</w:t>
      </w:r>
      <w:r w:rsidR="00DE671B">
        <w:t xml:space="preserve"> keerde het tij en</w:t>
      </w:r>
      <w:r>
        <w:t xml:space="preserve"> was er behoefte aan opschaling</w:t>
      </w:r>
      <w:r w:rsidR="00336258">
        <w:t xml:space="preserve"> van ruim 23.000 uren</w:t>
      </w:r>
      <w:r>
        <w:t xml:space="preserve"> bij de klant</w:t>
      </w:r>
      <w:r w:rsidR="00336258">
        <w:t>en</w:t>
      </w:r>
      <w:r>
        <w:t xml:space="preserve">, </w:t>
      </w:r>
      <w:r w:rsidR="0031107F">
        <w:t xml:space="preserve">omdat de onzekere situatie omtrent de verspreiding van het Coronavirus was afgenomen. </w:t>
      </w:r>
      <w:r w:rsidR="00DE671B">
        <w:t>Echter het</w:t>
      </w:r>
      <w:r w:rsidR="00A41748">
        <w:t xml:space="preserve"> aanleveren van nieuwe flexwerkers bleek </w:t>
      </w:r>
      <w:r w:rsidR="00483B5B">
        <w:t xml:space="preserve">circa 80 dagen te duren nadat de flexwerker was aangenomen. </w:t>
      </w:r>
      <w:r w:rsidR="007A15D7">
        <w:t>Door deze te lange doorlooptijd</w:t>
      </w:r>
      <w:r w:rsidR="00EB0DC2">
        <w:t>,</w:t>
      </w:r>
      <w:r w:rsidR="007A15D7">
        <w:t xml:space="preserve"> </w:t>
      </w:r>
      <w:r w:rsidR="00EB0DC2">
        <w:t xml:space="preserve">van het proces van aanname tot eerste werkdag, </w:t>
      </w:r>
      <w:r w:rsidR="007A15D7">
        <w:t xml:space="preserve">werd </w:t>
      </w:r>
      <w:r w:rsidR="00DE671B">
        <w:t xml:space="preserve">pijnlijk zichtbaar dat </w:t>
      </w:r>
      <w:r w:rsidR="007A15D7">
        <w:t xml:space="preserve">ruim 900.000 euro omzet </w:t>
      </w:r>
      <w:r w:rsidR="00A82DA5">
        <w:t xml:space="preserve">misgelopen </w:t>
      </w:r>
      <w:r w:rsidR="00152485">
        <w:t xml:space="preserve">ten opzichte </w:t>
      </w:r>
      <w:r w:rsidR="00152485" w:rsidRPr="00904C6D">
        <w:t xml:space="preserve">van </w:t>
      </w:r>
      <w:r w:rsidR="00904C6D" w:rsidRPr="00904C6D">
        <w:t>12,2 miljoen euro omzet</w:t>
      </w:r>
      <w:r w:rsidR="00A82DA5" w:rsidRPr="00904C6D">
        <w:t xml:space="preserve"> in 2020</w:t>
      </w:r>
      <w:r w:rsidR="00152485">
        <w:t xml:space="preserve">. </w:t>
      </w:r>
      <w:r w:rsidR="00A82DA5">
        <w:t xml:space="preserve">De lange doorlooptijd </w:t>
      </w:r>
      <w:r w:rsidR="006925D3">
        <w:t>was geen reden voor klanten om Aethon te verlaten</w:t>
      </w:r>
      <w:r w:rsidR="00145B3D">
        <w:t xml:space="preserve">, </w:t>
      </w:r>
      <w:r w:rsidR="003A0195">
        <w:t xml:space="preserve">maar </w:t>
      </w:r>
      <w:r w:rsidR="00B94526">
        <w:t xml:space="preserve">de klant </w:t>
      </w:r>
      <w:r w:rsidR="003A0195">
        <w:t xml:space="preserve">vulde de tekorten, die Aethon niet kon opvullen, op door gebruik te maken van de diensten van de concurrent. </w:t>
      </w:r>
      <w:r w:rsidR="00F024E1">
        <w:t xml:space="preserve">De concurrent </w:t>
      </w:r>
      <w:r w:rsidR="00EE141D">
        <w:t xml:space="preserve">levert </w:t>
      </w:r>
      <w:r w:rsidR="00EE25EB">
        <w:t>gediplomeerde flexwer</w:t>
      </w:r>
      <w:r w:rsidR="00347666">
        <w:t>kers aan de klant</w:t>
      </w:r>
      <w:r w:rsidR="00D86D70">
        <w:t xml:space="preserve"> met dezelfde bekwaamheden als de studentenflexwerker van Aethon. De diensten van de concurrent zijn </w:t>
      </w:r>
      <w:r w:rsidR="00D06DFD">
        <w:t xml:space="preserve">echter </w:t>
      </w:r>
      <w:r w:rsidR="00D86D70">
        <w:t xml:space="preserve">duurder, waardoor de </w:t>
      </w:r>
      <w:r w:rsidR="00535AB7">
        <w:t xml:space="preserve">voorkeur van de </w:t>
      </w:r>
      <w:r w:rsidR="00D86D70">
        <w:t xml:space="preserve">klant </w:t>
      </w:r>
      <w:r w:rsidR="00D06DFD">
        <w:t>uiteindelijk blijft uitgaan naar Aet</w:t>
      </w:r>
      <w:r w:rsidR="00BB4B69">
        <w:t>hon.</w:t>
      </w:r>
      <w:r w:rsidR="00535AB7">
        <w:t xml:space="preserve"> </w:t>
      </w:r>
    </w:p>
    <w:p w14:paraId="008060AB" w14:textId="3D287542" w:rsidR="00C245DC" w:rsidRDefault="00F415F3" w:rsidP="005A01D3">
      <w:pPr>
        <w:ind w:firstLine="708"/>
        <w:jc w:val="both"/>
      </w:pPr>
      <w:r>
        <w:t>Vijf grote klanten van Aethon</w:t>
      </w:r>
      <w:r w:rsidR="00996EA4">
        <w:t xml:space="preserve"> die samen </w:t>
      </w:r>
      <w:r w:rsidR="005F372F">
        <w:t xml:space="preserve">ongeveer </w:t>
      </w:r>
      <w:r w:rsidR="00172075">
        <w:t>55</w:t>
      </w:r>
      <w:r w:rsidR="00996EA4">
        <w:t>% van de omzet uitmaken,</w:t>
      </w:r>
      <w:r w:rsidR="0024475B">
        <w:t xml:space="preserve"> gaven aan dat er </w:t>
      </w:r>
      <w:r w:rsidR="00996EA4">
        <w:t>beneden hun</w:t>
      </w:r>
      <w:r w:rsidR="0024475B">
        <w:t xml:space="preserve"> verwachting </w:t>
      </w:r>
      <w:r w:rsidR="00996EA4">
        <w:t>was</w:t>
      </w:r>
      <w:r w:rsidR="0024475B">
        <w:t xml:space="preserve"> geleverd in de zomerperiode</w:t>
      </w:r>
      <w:r w:rsidR="00996EA4">
        <w:t xml:space="preserve"> van 2020</w:t>
      </w:r>
      <w:r w:rsidR="0024475B">
        <w:t xml:space="preserve">. </w:t>
      </w:r>
    </w:p>
    <w:p w14:paraId="0D682142" w14:textId="7DF34A59" w:rsidR="00987D2F" w:rsidRDefault="00E05F16" w:rsidP="005A01D3">
      <w:pPr>
        <w:ind w:firstLine="708"/>
        <w:jc w:val="both"/>
      </w:pPr>
      <w:r>
        <w:t xml:space="preserve">Eerder was het doorlooptijdprobleem niet zo duidelijk </w:t>
      </w:r>
      <w:r w:rsidR="00C245DC">
        <w:t>zichtbaar en voelbaar geweest</w:t>
      </w:r>
      <w:r>
        <w:t xml:space="preserve"> binnen de organisatie</w:t>
      </w:r>
      <w:r w:rsidR="00497735">
        <w:t xml:space="preserve"> </w:t>
      </w:r>
      <w:r w:rsidR="00C245DC">
        <w:t>en bij de klanten als deze periode</w:t>
      </w:r>
      <w:r>
        <w:t xml:space="preserve">, omdat er </w:t>
      </w:r>
      <w:r w:rsidR="005A01D3">
        <w:t>niet</w:t>
      </w:r>
      <w:r>
        <w:t xml:space="preserve"> eerder in zo’n korte periode </w:t>
      </w:r>
      <w:r w:rsidR="00497735">
        <w:t xml:space="preserve">zo’n aanzienlijke vraagstijging </w:t>
      </w:r>
      <w:r w:rsidR="00C245DC">
        <w:t>was</w:t>
      </w:r>
      <w:r w:rsidR="00497735">
        <w:t xml:space="preserve"> voorgekomen. De </w:t>
      </w:r>
      <w:r w:rsidR="005A01D3">
        <w:t xml:space="preserve">vraagstijging die de </w:t>
      </w:r>
      <w:r w:rsidR="00497735">
        <w:t xml:space="preserve">COVID-19 pandemie </w:t>
      </w:r>
      <w:r w:rsidR="005A01D3">
        <w:t>veroorzaakte</w:t>
      </w:r>
      <w:r w:rsidR="0097122A">
        <w:t>,</w:t>
      </w:r>
      <w:r w:rsidR="005A01D3">
        <w:t xml:space="preserve"> bracht</w:t>
      </w:r>
      <w:r w:rsidR="00497735">
        <w:t xml:space="preserve"> dit probleem </w:t>
      </w:r>
      <w:r w:rsidR="00C245DC">
        <w:t xml:space="preserve">dus </w:t>
      </w:r>
      <w:r w:rsidR="00497735">
        <w:t>aan het licht.</w:t>
      </w:r>
    </w:p>
    <w:p w14:paraId="686F332C" w14:textId="0DC9B44A" w:rsidR="00DD50E4" w:rsidRDefault="00CE5B41" w:rsidP="00DF4F07">
      <w:pPr>
        <w:jc w:val="both"/>
      </w:pPr>
      <w:r>
        <w:tab/>
        <w:t xml:space="preserve">In de uitzendbranche is het de norm dat flexwerkers die vandaag geworven worden, morgen aan het werk kunnen (mits </w:t>
      </w:r>
      <w:r w:rsidR="0002107C">
        <w:t>de</w:t>
      </w:r>
      <w:r>
        <w:t xml:space="preserve"> beschikbaarheid</w:t>
      </w:r>
      <w:r w:rsidR="0002107C">
        <w:t xml:space="preserve"> van de flexwerker</w:t>
      </w:r>
      <w:r>
        <w:t xml:space="preserve"> dit toelaat). Door het concept dat Aethon biedt</w:t>
      </w:r>
      <w:r w:rsidR="00DC5EDA">
        <w:t>,</w:t>
      </w:r>
      <w:r>
        <w:t xml:space="preserve"> is dit</w:t>
      </w:r>
      <w:r w:rsidR="007A5D00">
        <w:t xml:space="preserve"> echter</w:t>
      </w:r>
      <w:r>
        <w:t xml:space="preserve"> niet mogelijk. </w:t>
      </w:r>
      <w:r w:rsidR="00580243">
        <w:t xml:space="preserve">Het opleiden en inwerken van de flexwerker kost </w:t>
      </w:r>
      <w:r w:rsidR="00447C5E">
        <w:t xml:space="preserve">namelijk </w:t>
      </w:r>
      <w:r w:rsidR="00580243">
        <w:t>maximaal tien dagen productieve tijd (daadwerkelijke opleidings- en inwerkdagen)</w:t>
      </w:r>
      <w:r w:rsidR="00447C5E">
        <w:t>.</w:t>
      </w:r>
      <w:r w:rsidR="00C54FF0">
        <w:t xml:space="preserve"> </w:t>
      </w:r>
      <w:r w:rsidR="00E42EEE">
        <w:t>De huidige</w:t>
      </w:r>
      <w:r w:rsidR="00C54FF0">
        <w:t xml:space="preserve"> doorlooptijd van circa 80 dagen</w:t>
      </w:r>
      <w:r w:rsidR="00E42EEE">
        <w:t xml:space="preserve"> wordt</w:t>
      </w:r>
      <w:r w:rsidR="00C54FF0">
        <w:t xml:space="preserve"> door de CEO als onnodig lang beschouwd. </w:t>
      </w:r>
      <w:r w:rsidR="00AE29DF">
        <w:t xml:space="preserve">Er </w:t>
      </w:r>
      <w:r w:rsidR="0002107C">
        <w:t>is</w:t>
      </w:r>
      <w:r w:rsidR="00AE29DF">
        <w:t xml:space="preserve"> voor gekozen flexwerkers een opleiding</w:t>
      </w:r>
      <w:r w:rsidR="00E458A0">
        <w:t>s- en inwerktraject te laten volgen, omdat de flexwerker dan wettelijk bevoegd is om meer werkzaam</w:t>
      </w:r>
      <w:r w:rsidR="00927C04">
        <w:t>heden te verricht</w:t>
      </w:r>
      <w:r w:rsidR="005A01D3">
        <w:t>en</w:t>
      </w:r>
      <w:r w:rsidR="004B12B8">
        <w:t>.</w:t>
      </w:r>
      <w:r w:rsidR="002D2686">
        <w:t xml:space="preserve"> Het opleidingstraject verkorten of zelfs weglaten is dus geen optie en daarom moest er gezocht worden naar andere onderdelen van het primaire proces om tot verkorting van de totale doorlooptijd te komen. </w:t>
      </w:r>
      <w:r w:rsidR="00927C04">
        <w:t xml:space="preserve"> </w:t>
      </w:r>
    </w:p>
    <w:p w14:paraId="752B6A93" w14:textId="77777777" w:rsidR="00486DF0" w:rsidRDefault="00486DF0" w:rsidP="00DF4F07">
      <w:pPr>
        <w:jc w:val="both"/>
      </w:pPr>
    </w:p>
    <w:p w14:paraId="7B4E6D6C" w14:textId="380A6F64" w:rsidR="00DD50E4" w:rsidRDefault="00DD50E4" w:rsidP="00E076B0">
      <w:pPr>
        <w:pStyle w:val="Ondertitel"/>
        <w:numPr>
          <w:ilvl w:val="1"/>
          <w:numId w:val="1"/>
        </w:numPr>
      </w:pPr>
      <w:bookmarkStart w:id="21" w:name="_Toc72849891"/>
      <w:r>
        <w:lastRenderedPageBreak/>
        <w:t>Strategische relevantie</w:t>
      </w:r>
      <w:bookmarkEnd w:id="21"/>
    </w:p>
    <w:p w14:paraId="036026A0" w14:textId="1EE6DE46" w:rsidR="005B7AD6" w:rsidRDefault="00540315" w:rsidP="005203FA">
      <w:pPr>
        <w:jc w:val="both"/>
      </w:pPr>
      <w:r>
        <w:t xml:space="preserve">Aethon hanteert een groeistrategie en focust zich daarnaast op Customer Intimacy </w:t>
      </w:r>
      <w:r w:rsidR="005203FA">
        <w:t>en Product Leadership (2.</w:t>
      </w:r>
      <w:r w:rsidR="00FF41DE">
        <w:t>4</w:t>
      </w:r>
      <w:r w:rsidR="005203FA">
        <w:t xml:space="preserve">). Deze focus heeft </w:t>
      </w:r>
      <w:r w:rsidR="005B7507">
        <w:t xml:space="preserve">erin </w:t>
      </w:r>
      <w:r w:rsidR="005203FA">
        <w:t>geresulteerd dat er minder aandacht is besteed aan Operational Excellence. De groei van de afgelopen jaren heeft gezorgd voor een toename van het aantal eenheden</w:t>
      </w:r>
      <w:r w:rsidR="00EE0C08">
        <w:t xml:space="preserve"> dat het primaire proces moet doorlopen, maar door het gebrek aan aandacht op operationeel vlak heeft dit </w:t>
      </w:r>
      <w:r w:rsidR="00B76CD4">
        <w:t xml:space="preserve">uiteindelijk </w:t>
      </w:r>
      <w:r w:rsidR="00EE0C08">
        <w:t>geresulteerd in een te lange doorlooptijd.</w:t>
      </w:r>
    </w:p>
    <w:p w14:paraId="6C6D6FC3" w14:textId="2026EF2F" w:rsidR="00EE0C08" w:rsidRDefault="00EE0C08" w:rsidP="00B76CD4">
      <w:pPr>
        <w:ind w:firstLine="360"/>
        <w:jc w:val="both"/>
      </w:pPr>
      <w:r>
        <w:t xml:space="preserve">De lange doorlooptijd resulteert in </w:t>
      </w:r>
      <w:r w:rsidR="00F33B2E">
        <w:t xml:space="preserve">een aantal </w:t>
      </w:r>
      <w:r w:rsidR="00CC7979">
        <w:t>knelpunten</w:t>
      </w:r>
      <w:r w:rsidR="009F571B">
        <w:t xml:space="preserve">, waarvan de volgende twee gekoppeld kunnen worden aan de strategische doelstellingen. Dit maakt het project strategisch relevant voor Aethon. </w:t>
      </w:r>
    </w:p>
    <w:p w14:paraId="740FAC7D" w14:textId="77777777" w:rsidR="00B24078" w:rsidRDefault="00B24078" w:rsidP="005203FA">
      <w:pPr>
        <w:jc w:val="both"/>
      </w:pPr>
    </w:p>
    <w:p w14:paraId="38BF67B4" w14:textId="70187503" w:rsidR="00F33B2E" w:rsidRPr="00E923A3" w:rsidRDefault="00DE00CD" w:rsidP="00E076B0">
      <w:pPr>
        <w:pStyle w:val="Lijstalinea"/>
        <w:numPr>
          <w:ilvl w:val="0"/>
          <w:numId w:val="2"/>
        </w:numPr>
        <w:jc w:val="both"/>
        <w:rPr>
          <w:b/>
          <w:bCs/>
        </w:rPr>
      </w:pPr>
      <w:r w:rsidRPr="00E923A3">
        <w:rPr>
          <w:b/>
          <w:bCs/>
        </w:rPr>
        <w:t>De klant vervult het tekort door gebruik te maken van de dienst van de concurrent;</w:t>
      </w:r>
    </w:p>
    <w:p w14:paraId="125B35ED" w14:textId="20C16340" w:rsidR="00DE00CD" w:rsidRDefault="00B24078" w:rsidP="00DE00CD">
      <w:pPr>
        <w:jc w:val="both"/>
      </w:pPr>
      <w:r>
        <w:t xml:space="preserve">Doordat Aethon de </w:t>
      </w:r>
      <w:r w:rsidR="00430239">
        <w:t xml:space="preserve">openstaande vacature bij de klant niet tijdig kan vervullen met een flexwerker, </w:t>
      </w:r>
      <w:r w:rsidR="00E52B12">
        <w:t xml:space="preserve">maakt de klant gebruik van de dienst van de concurrent. </w:t>
      </w:r>
      <w:r w:rsidR="00063429">
        <w:t>De klant</w:t>
      </w:r>
      <w:r w:rsidR="00EA7A99">
        <w:t xml:space="preserve"> verlaat</w:t>
      </w:r>
      <w:r w:rsidR="00063429">
        <w:t xml:space="preserve"> </w:t>
      </w:r>
      <w:r w:rsidR="00613931">
        <w:t>Aethon weliswaar niet</w:t>
      </w:r>
      <w:r w:rsidR="00063429">
        <w:t>, omdat hij primair gebruik wil maken van de relatief goedkope dienst van Aethon</w:t>
      </w:r>
      <w:r w:rsidR="00DE78BD">
        <w:t>, maar koopt de diensten in bij de concurrent</w:t>
      </w:r>
      <w:r w:rsidR="00063429">
        <w:t xml:space="preserve">. Aethon kan goedkoper leveren </w:t>
      </w:r>
      <w:r w:rsidR="002E1777">
        <w:t xml:space="preserve">ten opzichte van haar concurrenten door het studenten flexwerkerconcept. De concurrent vervult dezelfde vacature met gediplomeerde flexwerkers die duurder zijn. </w:t>
      </w:r>
    </w:p>
    <w:p w14:paraId="5F1AFD1F" w14:textId="14B5EF62" w:rsidR="00D72CC6" w:rsidRDefault="002245AC" w:rsidP="00DE00CD">
      <w:pPr>
        <w:jc w:val="both"/>
      </w:pPr>
      <w:r>
        <w:tab/>
        <w:t xml:space="preserve">Dit probleem heeft effect op de vordering van het behalen van de lange termijndoelstelling </w:t>
      </w:r>
      <w:r w:rsidR="00333FC1">
        <w:t xml:space="preserve">op het gebied van klantbeleving. De doelstelling is </w:t>
      </w:r>
      <w:r w:rsidR="00441708">
        <w:t>de meest</w:t>
      </w:r>
      <w:r w:rsidR="00333FC1">
        <w:t xml:space="preserve"> betrouwbare partij zijn op het gebied van </w:t>
      </w:r>
      <w:r w:rsidR="00441708">
        <w:t>leversnelheid, leverbetrouwbaarheid en kwaliteit en aan de lever</w:t>
      </w:r>
      <w:r w:rsidR="005A5552">
        <w:t>ings</w:t>
      </w:r>
      <w:r w:rsidR="00441708">
        <w:t xml:space="preserve">snelheid en </w:t>
      </w:r>
      <w:r w:rsidR="005A5552">
        <w:t>leverings</w:t>
      </w:r>
      <w:r w:rsidR="00441708">
        <w:t>betrouwbaarheid kan niet altijd worden voldaan (2.</w:t>
      </w:r>
      <w:r w:rsidR="009A7965">
        <w:t>5</w:t>
      </w:r>
      <w:r w:rsidR="00441708">
        <w:t>.</w:t>
      </w:r>
      <w:r w:rsidR="009A7965">
        <w:t>1</w:t>
      </w:r>
      <w:r w:rsidR="00441708">
        <w:t xml:space="preserve">). </w:t>
      </w:r>
    </w:p>
    <w:p w14:paraId="65C49A63" w14:textId="4263C6F8" w:rsidR="00110E61" w:rsidRDefault="00110E61" w:rsidP="00DE00CD">
      <w:pPr>
        <w:jc w:val="both"/>
      </w:pPr>
    </w:p>
    <w:p w14:paraId="08D4ED5E" w14:textId="43846C2C" w:rsidR="00110E61" w:rsidRPr="00E923A3" w:rsidRDefault="003607D1" w:rsidP="00E076B0">
      <w:pPr>
        <w:pStyle w:val="Lijstalinea"/>
        <w:numPr>
          <w:ilvl w:val="0"/>
          <w:numId w:val="2"/>
        </w:numPr>
        <w:jc w:val="both"/>
        <w:rPr>
          <w:b/>
          <w:bCs/>
        </w:rPr>
      </w:pPr>
      <w:r w:rsidRPr="00E923A3">
        <w:rPr>
          <w:b/>
          <w:bCs/>
        </w:rPr>
        <w:t xml:space="preserve">De flexwerker </w:t>
      </w:r>
      <w:r w:rsidR="003A7A5A" w:rsidRPr="00E923A3">
        <w:rPr>
          <w:b/>
          <w:bCs/>
        </w:rPr>
        <w:t>treedt niet in dienst of treedt vroegtijdig uit dienst</w:t>
      </w:r>
      <w:r w:rsidR="00E923A3" w:rsidRPr="00E923A3">
        <w:rPr>
          <w:b/>
          <w:bCs/>
        </w:rPr>
        <w:t>.</w:t>
      </w:r>
    </w:p>
    <w:p w14:paraId="4A42746B" w14:textId="1E09B400" w:rsidR="003A7A5A" w:rsidRDefault="00426E01" w:rsidP="003A7A5A">
      <w:pPr>
        <w:jc w:val="both"/>
      </w:pPr>
      <w:r>
        <w:t>De flexwerker verlaat Aethon als hij niet snel uitgezonden kan worden bij de klant, omdat hij snel aan het werk wil gaan. Wanneer iemand vroegtijdig uittreedt</w:t>
      </w:r>
      <w:r w:rsidR="00F02D72">
        <w:t>,</w:t>
      </w:r>
      <w:r>
        <w:t xml:space="preserve"> wordt de reden genoteerd en in </w:t>
      </w:r>
      <w:r w:rsidR="001423DC">
        <w:t>gemiddeld vier van de tien gevallen wordt de te lange doorlooptijd als reden of één van de redenen genoemd. De st</w:t>
      </w:r>
      <w:r w:rsidR="005C35D5">
        <w:t>udent solliciteert op een bepaalde vacature, wordt aangenomen en wil vervolgens zo snel mogelijk geld verdienen door te gaan werken bij de klant. Dit wordt belemmerd door de lange doorlooptijd</w:t>
      </w:r>
      <w:r w:rsidR="00ED5C08">
        <w:t>, waardoor de flexwerker in de wachttijd opzoek gaat naar een andere (bij)baan</w:t>
      </w:r>
      <w:r w:rsidR="00EC3A80">
        <w:t xml:space="preserve">. </w:t>
      </w:r>
    </w:p>
    <w:p w14:paraId="0FD031AE" w14:textId="32D4F164" w:rsidR="00EC3A80" w:rsidRDefault="00EC3A80" w:rsidP="003A7A5A">
      <w:pPr>
        <w:jc w:val="both"/>
      </w:pPr>
      <w:r>
        <w:tab/>
        <w:t>De lange doorlooptijd heeft hierdoor effect op de lange termijndoelstelling van het behalen van een 9+ ervaring voor Aethon’s kandidaten (2.</w:t>
      </w:r>
      <w:r w:rsidR="009A7965">
        <w:t>5</w:t>
      </w:r>
      <w:r>
        <w:t>.</w:t>
      </w:r>
      <w:r w:rsidR="009A7965">
        <w:t>1</w:t>
      </w:r>
      <w:r>
        <w:t xml:space="preserve">). Dit cijfer (9+) wordt gemeten vanaf het sollicitatieproces tot de offboarding en daar is </w:t>
      </w:r>
      <w:r w:rsidR="00097480">
        <w:t>het proces van aanname tot eerste werkdag</w:t>
      </w:r>
      <w:r>
        <w:t xml:space="preserve"> een groot onderdeel van. </w:t>
      </w:r>
    </w:p>
    <w:p w14:paraId="573D382D" w14:textId="62A1052A" w:rsidR="001F7BA6" w:rsidRDefault="001F7BA6" w:rsidP="003A7A5A">
      <w:pPr>
        <w:jc w:val="both"/>
      </w:pPr>
    </w:p>
    <w:p w14:paraId="56500EE6" w14:textId="4CFEDB3C" w:rsidR="001F7BA6" w:rsidRDefault="001F7BA6" w:rsidP="003A7A5A">
      <w:pPr>
        <w:jc w:val="both"/>
      </w:pPr>
      <w:r>
        <w:t>Deze twee knelpunten zetten de concurrentiepositie van Aethon onder druk</w:t>
      </w:r>
      <w:r w:rsidR="005A5552">
        <w:t xml:space="preserve"> en zorgen h</w:t>
      </w:r>
      <w:r w:rsidR="003306F5">
        <w:t>iermee voor een minder groot marktaandeel</w:t>
      </w:r>
      <w:r>
        <w:t xml:space="preserve">. Er heerst geregeld onduidelijkheid bij zowel de klant als flexwerker waarom relatief veel tijd nodig is voordat de flexwerker in dienst kan treden. </w:t>
      </w:r>
      <w:r w:rsidR="00A53146">
        <w:t xml:space="preserve">Vanuit de directie blijkt dat regelmatig de vraag: ‘Als de student is aangenomen en de opleiding heeft gevolgd, waarom kan </w:t>
      </w:r>
      <w:r w:rsidR="00FC2C33">
        <w:t>hij</w:t>
      </w:r>
      <w:r w:rsidR="00A53146">
        <w:t xml:space="preserve"> dan niet beginnen?’ wordt gesteld</w:t>
      </w:r>
      <w:r w:rsidR="00FC2C33">
        <w:t xml:space="preserve">. In de zomerperiode van 2020 is deze vraag </w:t>
      </w:r>
      <w:r w:rsidR="00C33B33">
        <w:t xml:space="preserve">aldus </w:t>
      </w:r>
      <w:r w:rsidR="00FC2C33">
        <w:t xml:space="preserve">gesteld door de vijf grootste klanten van Aethon. </w:t>
      </w:r>
      <w:r w:rsidR="00C33B33">
        <w:t>Deze</w:t>
      </w:r>
      <w:r w:rsidR="00D00CB9">
        <w:t xml:space="preserve"> ontevredenheid </w:t>
      </w:r>
      <w:r w:rsidR="00201897">
        <w:t>belemmert</w:t>
      </w:r>
      <w:r w:rsidR="00CF53B6">
        <w:t xml:space="preserve"> het behalen van de doelstellingen. </w:t>
      </w:r>
    </w:p>
    <w:p w14:paraId="069A44D3" w14:textId="2B6B3588" w:rsidR="00E86298" w:rsidRPr="00640832" w:rsidRDefault="00E86298" w:rsidP="00C33B33">
      <w:pPr>
        <w:ind w:firstLine="360"/>
        <w:jc w:val="both"/>
      </w:pPr>
      <w:r w:rsidRPr="005F3F1F">
        <w:rPr>
          <w:iCs/>
        </w:rPr>
        <w:t xml:space="preserve">Aethon wil dit probleem aanpakken door de doorlooptijd van het proces te verkorten. </w:t>
      </w:r>
      <w:r w:rsidR="005F3F1F" w:rsidRPr="005F3F1F">
        <w:rPr>
          <w:iCs/>
        </w:rPr>
        <w:t xml:space="preserve">De </w:t>
      </w:r>
      <w:r w:rsidR="00640832">
        <w:rPr>
          <w:iCs/>
        </w:rPr>
        <w:t>doelstelling</w:t>
      </w:r>
      <w:r w:rsidR="005F3F1F" w:rsidRPr="005F3F1F">
        <w:rPr>
          <w:iCs/>
        </w:rPr>
        <w:t xml:space="preserve"> ‘</w:t>
      </w:r>
      <w:r w:rsidR="005F3F1F">
        <w:t>Het proces van aanname tot eerste werkdag verkorten met 16 dagen/20%’</w:t>
      </w:r>
      <w:r w:rsidR="00640832">
        <w:t xml:space="preserve"> is daarom toegevoegd aan de </w:t>
      </w:r>
      <w:r w:rsidR="00D95CF6">
        <w:t>kortetermijndoelstellingen</w:t>
      </w:r>
      <w:r w:rsidR="00640832">
        <w:t xml:space="preserve"> (2.5.2). </w:t>
      </w:r>
      <w:r>
        <w:rPr>
          <w:iCs/>
        </w:rPr>
        <w:t xml:space="preserve">Wanneer de doorlooptijd korter is, kan zij de tekorten bij haar klanten sneller opvullen en de flexwerker sneller werk bieden. Een verbetering op operationeel vlak is noodzakelijk om verder te kunnen excelleren op het gebied van Customer Intimacy, omdat klanten en flexwerkers waarde hechten aan de doorlooptijd. </w:t>
      </w:r>
    </w:p>
    <w:p w14:paraId="7E4B6C69" w14:textId="77777777" w:rsidR="00CF53B6" w:rsidRPr="005B7AD6" w:rsidRDefault="00CF53B6" w:rsidP="003A7A5A">
      <w:pPr>
        <w:jc w:val="both"/>
      </w:pPr>
    </w:p>
    <w:p w14:paraId="5FBA8522" w14:textId="295B6007" w:rsidR="00DD50E4" w:rsidRDefault="00E94902" w:rsidP="00E076B0">
      <w:pPr>
        <w:pStyle w:val="Ondertitel"/>
        <w:numPr>
          <w:ilvl w:val="1"/>
          <w:numId w:val="1"/>
        </w:numPr>
      </w:pPr>
      <w:bookmarkStart w:id="22" w:name="_Toc72849892"/>
      <w:r>
        <w:lastRenderedPageBreak/>
        <w:t>Conceptuele knelpunten</w:t>
      </w:r>
      <w:bookmarkEnd w:id="22"/>
    </w:p>
    <w:p w14:paraId="317FAC02" w14:textId="45C1242F" w:rsidR="00587733" w:rsidRDefault="002D775E" w:rsidP="002D775E">
      <w:pPr>
        <w:jc w:val="both"/>
      </w:pPr>
      <w:r>
        <w:t xml:space="preserve">Wat de vermoedelijke oorzaken zijn van de te lange doorlooptijd is achterhaald met behulp van </w:t>
      </w:r>
      <w:r w:rsidR="00172075">
        <w:t>gesprekken</w:t>
      </w:r>
      <w:r>
        <w:t xml:space="preserve"> met de stakeholders (bijlage </w:t>
      </w:r>
      <w:r w:rsidR="00FF41DE">
        <w:t>1</w:t>
      </w:r>
      <w:r>
        <w:t xml:space="preserve">). </w:t>
      </w:r>
      <w:r w:rsidR="008C2333">
        <w:t xml:space="preserve">In bijlage </w:t>
      </w:r>
      <w:r w:rsidR="00FF41DE">
        <w:t>2</w:t>
      </w:r>
      <w:r w:rsidR="008C2333">
        <w:t xml:space="preserve"> is een</w:t>
      </w:r>
      <w:r w:rsidR="001F2811">
        <w:t xml:space="preserve"> conceptueel</w:t>
      </w:r>
      <w:r w:rsidR="008C2333">
        <w:t xml:space="preserve"> oorzaak-gevolg diagram opgenomen waarin </w:t>
      </w:r>
      <w:r w:rsidR="001F2811">
        <w:t>de vermoedelijke oorzaken en bijhorende gevolgen visueel in kaart zijn gebracht</w:t>
      </w:r>
      <w:r w:rsidR="001F2811" w:rsidRPr="00C61D56">
        <w:t xml:space="preserve">. </w:t>
      </w:r>
      <w:r w:rsidR="00871741" w:rsidRPr="00C61D56">
        <w:t xml:space="preserve">In hoofdstuk 6 zijn deze vermoedens onderzocht </w:t>
      </w:r>
      <w:r w:rsidR="00C61D56">
        <w:t>en gevalideerd of ontkracht.</w:t>
      </w:r>
      <w:r w:rsidR="00871741">
        <w:t xml:space="preserve"> </w:t>
      </w:r>
    </w:p>
    <w:p w14:paraId="501C0312" w14:textId="2313F95D" w:rsidR="001F2811" w:rsidRDefault="001F2811" w:rsidP="002D775E">
      <w:pPr>
        <w:jc w:val="both"/>
      </w:pPr>
      <w:r>
        <w:tab/>
        <w:t xml:space="preserve">De </w:t>
      </w:r>
      <w:r w:rsidR="00440252">
        <w:t xml:space="preserve">vermoedelijke oorzaken van de te lange doorlooptijd zijn </w:t>
      </w:r>
      <w:r w:rsidR="00F95ED5">
        <w:t>de volgende zes</w:t>
      </w:r>
      <w:r w:rsidR="00AD4100">
        <w:t>. Elk hebben zij nog onderliggende, vermoedelijke oorzaken</w:t>
      </w:r>
      <w:r w:rsidR="00492E6B">
        <w:t xml:space="preserve"> die aangeduid worden met letters</w:t>
      </w:r>
      <w:r w:rsidR="00F95ED5">
        <w:t>:</w:t>
      </w:r>
    </w:p>
    <w:p w14:paraId="0A9D6EFC" w14:textId="54B75EB6" w:rsidR="00F95ED5" w:rsidRDefault="00F95ED5" w:rsidP="002D775E">
      <w:pPr>
        <w:jc w:val="both"/>
      </w:pPr>
    </w:p>
    <w:p w14:paraId="19B9498E" w14:textId="5BE7C41D" w:rsidR="00F95ED5" w:rsidRPr="00CE0055" w:rsidRDefault="00F95ED5" w:rsidP="00E076B0">
      <w:pPr>
        <w:pStyle w:val="Lijstalinea"/>
        <w:numPr>
          <w:ilvl w:val="0"/>
          <w:numId w:val="3"/>
        </w:numPr>
        <w:jc w:val="both"/>
        <w:rPr>
          <w:b/>
          <w:bCs/>
        </w:rPr>
      </w:pPr>
      <w:r w:rsidRPr="00CE0055">
        <w:rPr>
          <w:b/>
          <w:bCs/>
        </w:rPr>
        <w:t>De flexwerker volgt de opleiding later dan gewens</w:t>
      </w:r>
      <w:r w:rsidRPr="008346F2">
        <w:rPr>
          <w:b/>
          <w:bCs/>
        </w:rPr>
        <w:t>t</w:t>
      </w:r>
      <w:r w:rsidR="00430A06" w:rsidRPr="008346F2">
        <w:rPr>
          <w:b/>
          <w:bCs/>
        </w:rPr>
        <w:t>;</w:t>
      </w:r>
    </w:p>
    <w:p w14:paraId="7CC8EE83" w14:textId="5E996E55" w:rsidR="00E15E1E" w:rsidRDefault="00E15E1E" w:rsidP="00E076B0">
      <w:pPr>
        <w:pStyle w:val="Lijstalinea"/>
        <w:numPr>
          <w:ilvl w:val="1"/>
          <w:numId w:val="3"/>
        </w:numPr>
        <w:jc w:val="both"/>
      </w:pPr>
      <w:r>
        <w:t>Capaciteit</w:t>
      </w:r>
    </w:p>
    <w:p w14:paraId="17706E1C" w14:textId="0B2FCDB4" w:rsidR="00CA3714" w:rsidRDefault="00CE0055" w:rsidP="00E076B0">
      <w:pPr>
        <w:pStyle w:val="Lijstalinea"/>
        <w:numPr>
          <w:ilvl w:val="1"/>
          <w:numId w:val="3"/>
        </w:numPr>
        <w:jc w:val="both"/>
      </w:pPr>
      <w:r>
        <w:t xml:space="preserve">Interne communicatie </w:t>
      </w:r>
    </w:p>
    <w:p w14:paraId="17D0332C" w14:textId="378BF1F4" w:rsidR="008F12E1" w:rsidRDefault="00382ACA" w:rsidP="00382ACA">
      <w:pPr>
        <w:jc w:val="both"/>
      </w:pPr>
      <w:r>
        <w:t xml:space="preserve">Een vermoedelijke oorzaak hiervan is dat er een capaciteitsprobleem is bij de opleidingscentra. </w:t>
      </w:r>
      <w:r w:rsidR="004C5675">
        <w:t xml:space="preserve">Door de afstandsregel die </w:t>
      </w:r>
      <w:r w:rsidR="00E00ED1">
        <w:t xml:space="preserve">noodzakelijk is vanwege </w:t>
      </w:r>
      <w:r w:rsidR="004C5675">
        <w:t xml:space="preserve">de COVID-19 pandemie is er een deelnemersbeperking </w:t>
      </w:r>
      <w:r w:rsidR="00E00ED1">
        <w:t>opgelegd per klas</w:t>
      </w:r>
      <w:r w:rsidR="00CE0055">
        <w:t>, waardoor er een capaciteitsprobleem zou zijn bij de opleidingscentra</w:t>
      </w:r>
      <w:r w:rsidR="00E00ED1">
        <w:t>. Daarnaast kost het reserveren van een klas geld, waardoor er vermoedelijk risicomijdend geforecast wordt door degene die de opleidingen plan</w:t>
      </w:r>
      <w:r w:rsidR="003C41F8">
        <w:t xml:space="preserve">t. </w:t>
      </w:r>
      <w:r w:rsidR="0046071D">
        <w:t>Naast dat de forecasting vermoedelijk risicomijdend plaatsvindt</w:t>
      </w:r>
      <w:r w:rsidR="003C41F8">
        <w:t xml:space="preserve">, </w:t>
      </w:r>
      <w:r w:rsidR="008F12E1">
        <w:t xml:space="preserve">is het aantal benodigde plekken ook lastig te voorspellen, omdat de klantvraag snel kan veranderen. Dit resulteert in het inplannen van te weinig opleidingsplekken, waardoor de opleiding later wordt gevolgd dan gewenst. </w:t>
      </w:r>
    </w:p>
    <w:p w14:paraId="000AD988" w14:textId="2F659384" w:rsidR="00335630" w:rsidRDefault="008F12E1" w:rsidP="00382ACA">
      <w:pPr>
        <w:jc w:val="both"/>
      </w:pPr>
      <w:r>
        <w:tab/>
        <w:t>Echter is een andere vermoedelijke oorzaak dat het wordt veroorzaakt door</w:t>
      </w:r>
      <w:r w:rsidR="00335630">
        <w:t xml:space="preserve"> een gebrek aan interne communicatie en het feit dat er niemand overkoepelend verantwoordelijk is voor het gehele proces. Er is gebrek aan communicatie en sturing tussen de afdelingen, waardoor er vertraging ontstaat. </w:t>
      </w:r>
    </w:p>
    <w:p w14:paraId="66D906C4" w14:textId="2EE588E9" w:rsidR="00CE0055" w:rsidRDefault="00CE0055" w:rsidP="00382ACA">
      <w:pPr>
        <w:jc w:val="both"/>
      </w:pPr>
    </w:p>
    <w:p w14:paraId="61AC7176" w14:textId="6DE5F1C8" w:rsidR="00CE0055" w:rsidRPr="0049764E" w:rsidRDefault="00CE0055" w:rsidP="00E076B0">
      <w:pPr>
        <w:pStyle w:val="Lijstalinea"/>
        <w:numPr>
          <w:ilvl w:val="0"/>
          <w:numId w:val="3"/>
        </w:numPr>
        <w:jc w:val="both"/>
        <w:rPr>
          <w:b/>
          <w:bCs/>
        </w:rPr>
      </w:pPr>
      <w:r w:rsidRPr="0049764E">
        <w:rPr>
          <w:b/>
          <w:bCs/>
        </w:rPr>
        <w:t>De klant heeft te weinig inwerkplekken beschikbaar</w:t>
      </w:r>
      <w:r w:rsidR="00430A06">
        <w:rPr>
          <w:b/>
          <w:bCs/>
        </w:rPr>
        <w:t>;</w:t>
      </w:r>
    </w:p>
    <w:p w14:paraId="55FC9FF0" w14:textId="574CAECE" w:rsidR="00CE0055" w:rsidRDefault="0000371E" w:rsidP="00E076B0">
      <w:pPr>
        <w:pStyle w:val="Lijstalinea"/>
        <w:numPr>
          <w:ilvl w:val="1"/>
          <w:numId w:val="3"/>
        </w:numPr>
        <w:jc w:val="both"/>
      </w:pPr>
      <w:r>
        <w:t>Onduidelijke communicatie naar flexwerker toe</w:t>
      </w:r>
    </w:p>
    <w:p w14:paraId="33DAF5CB" w14:textId="2A4C45EA" w:rsidR="0000371E" w:rsidRDefault="007869A3" w:rsidP="00E076B0">
      <w:pPr>
        <w:pStyle w:val="Lijstalinea"/>
        <w:numPr>
          <w:ilvl w:val="1"/>
          <w:numId w:val="3"/>
        </w:numPr>
        <w:jc w:val="both"/>
      </w:pPr>
      <w:r>
        <w:t>Flexwerker beschikbaarheid</w:t>
      </w:r>
    </w:p>
    <w:p w14:paraId="4B22E84A" w14:textId="0E6F0AD8" w:rsidR="00F61CCA" w:rsidRDefault="000F3855" w:rsidP="00E076B0">
      <w:pPr>
        <w:pStyle w:val="Lijstalinea"/>
        <w:numPr>
          <w:ilvl w:val="1"/>
          <w:numId w:val="3"/>
        </w:numPr>
        <w:jc w:val="both"/>
      </w:pPr>
      <w:r>
        <w:t>Interne communicatie</w:t>
      </w:r>
    </w:p>
    <w:p w14:paraId="12CA90BE" w14:textId="4F28D98C" w:rsidR="00CE0055" w:rsidRDefault="00564FD1" w:rsidP="00CE0055">
      <w:pPr>
        <w:jc w:val="both"/>
      </w:pPr>
      <w:r>
        <w:t>De doorlooptijd loopt op, doordat de klant te weinig inwerkplekken beschikbaar heeft</w:t>
      </w:r>
      <w:r w:rsidR="00B869D5">
        <w:t xml:space="preserve">. Dit wordt vermoedelijk veroorzaakt doordat het onduidelijk is wanneer een flexwerker gereed is om ingewerkt te worden. </w:t>
      </w:r>
      <w:r w:rsidR="007B659D">
        <w:t xml:space="preserve">Deze onduidelijkheid kan voortkomen uit een beperkte beschikbaarheid van een flexwerker en </w:t>
      </w:r>
      <w:r w:rsidR="00903DE0">
        <w:t xml:space="preserve">door onduidelijke communicatie naar de flexwerker toe en intern. </w:t>
      </w:r>
    </w:p>
    <w:p w14:paraId="6D2EB11D" w14:textId="334D9CE6" w:rsidR="007009B3" w:rsidRDefault="007009B3" w:rsidP="00CE0055">
      <w:pPr>
        <w:jc w:val="both"/>
      </w:pPr>
    </w:p>
    <w:p w14:paraId="3EF9ED58" w14:textId="29797168" w:rsidR="007A2F31" w:rsidRPr="0049764E" w:rsidRDefault="007A2F31" w:rsidP="00E076B0">
      <w:pPr>
        <w:pStyle w:val="Lijstalinea"/>
        <w:numPr>
          <w:ilvl w:val="0"/>
          <w:numId w:val="3"/>
        </w:numPr>
        <w:jc w:val="both"/>
        <w:rPr>
          <w:b/>
          <w:bCs/>
        </w:rPr>
      </w:pPr>
      <w:r w:rsidRPr="0049764E">
        <w:rPr>
          <w:b/>
          <w:bCs/>
        </w:rPr>
        <w:t>De flexwerker</w:t>
      </w:r>
      <w:r w:rsidR="00430A06">
        <w:rPr>
          <w:b/>
          <w:bCs/>
        </w:rPr>
        <w:t>;</w:t>
      </w:r>
    </w:p>
    <w:p w14:paraId="2AB80727" w14:textId="16344D6F" w:rsidR="007A2F31" w:rsidRDefault="00D17075" w:rsidP="00E076B0">
      <w:pPr>
        <w:pStyle w:val="Lijstalinea"/>
        <w:numPr>
          <w:ilvl w:val="1"/>
          <w:numId w:val="3"/>
        </w:numPr>
        <w:jc w:val="both"/>
      </w:pPr>
      <w:r>
        <w:t>Documenten worden niet aangeleverd</w:t>
      </w:r>
    </w:p>
    <w:p w14:paraId="6F8B4641" w14:textId="0CE04228" w:rsidR="00D17075" w:rsidRDefault="00D17075" w:rsidP="00E076B0">
      <w:pPr>
        <w:pStyle w:val="Lijstalinea"/>
        <w:numPr>
          <w:ilvl w:val="1"/>
          <w:numId w:val="3"/>
        </w:numPr>
        <w:jc w:val="both"/>
      </w:pPr>
      <w:r>
        <w:t>Slechte bereikbaarheid</w:t>
      </w:r>
    </w:p>
    <w:p w14:paraId="1256A68B" w14:textId="5B089050" w:rsidR="00D17075" w:rsidRDefault="00D17075" w:rsidP="00E076B0">
      <w:pPr>
        <w:pStyle w:val="Lijstalinea"/>
        <w:numPr>
          <w:ilvl w:val="1"/>
          <w:numId w:val="3"/>
        </w:numPr>
        <w:jc w:val="both"/>
      </w:pPr>
      <w:r>
        <w:t>Examen herkansen</w:t>
      </w:r>
    </w:p>
    <w:p w14:paraId="72953F7A" w14:textId="77EF7CE0" w:rsidR="00D17075" w:rsidRDefault="00D17075" w:rsidP="00E076B0">
      <w:pPr>
        <w:pStyle w:val="Lijstalinea"/>
        <w:numPr>
          <w:ilvl w:val="1"/>
          <w:numId w:val="3"/>
        </w:numPr>
        <w:jc w:val="both"/>
      </w:pPr>
      <w:r>
        <w:t>Niet komen opdagen</w:t>
      </w:r>
    </w:p>
    <w:p w14:paraId="2E2F8289" w14:textId="3B04D2A7" w:rsidR="007A2F31" w:rsidRDefault="007A2F31" w:rsidP="007A2F31">
      <w:pPr>
        <w:jc w:val="both"/>
      </w:pPr>
      <w:r>
        <w:t xml:space="preserve">De flexwerker zelf wordt als oorzaak aangewezen voor het oplopen van de doorlooptijd, omdat hij documenten niet tijdig aanlevert, slecht bereikbaar is, </w:t>
      </w:r>
      <w:r w:rsidR="00793260">
        <w:t>de theorietoets</w:t>
      </w:r>
      <w:r>
        <w:t xml:space="preserve"> (</w:t>
      </w:r>
      <w:r w:rsidR="00793260">
        <w:t>die</w:t>
      </w:r>
      <w:r>
        <w:t xml:space="preserve"> bij de opleiding hoort) moet herkansen en/of niet komt opdagen bij de opleidingsdagen. </w:t>
      </w:r>
    </w:p>
    <w:p w14:paraId="612DF3B0" w14:textId="3AEA8D97" w:rsidR="00D17075" w:rsidRDefault="00D17075" w:rsidP="007A2F31">
      <w:pPr>
        <w:jc w:val="both"/>
      </w:pPr>
    </w:p>
    <w:p w14:paraId="5346ADD9" w14:textId="33005E0D" w:rsidR="00D17075" w:rsidRPr="0049764E" w:rsidRDefault="00D17075" w:rsidP="00E076B0">
      <w:pPr>
        <w:pStyle w:val="Lijstalinea"/>
        <w:numPr>
          <w:ilvl w:val="0"/>
          <w:numId w:val="3"/>
        </w:numPr>
        <w:jc w:val="both"/>
        <w:rPr>
          <w:b/>
          <w:bCs/>
        </w:rPr>
      </w:pPr>
      <w:r w:rsidRPr="0049764E">
        <w:rPr>
          <w:b/>
          <w:bCs/>
        </w:rPr>
        <w:t>Gebrek aan interne communicatie</w:t>
      </w:r>
      <w:r w:rsidR="00430A06">
        <w:rPr>
          <w:b/>
          <w:bCs/>
        </w:rPr>
        <w:t>;</w:t>
      </w:r>
    </w:p>
    <w:p w14:paraId="2EB73B32" w14:textId="2AF8A733" w:rsidR="000A3701" w:rsidRDefault="000A3701" w:rsidP="00E076B0">
      <w:pPr>
        <w:pStyle w:val="Lijstalinea"/>
        <w:numPr>
          <w:ilvl w:val="1"/>
          <w:numId w:val="3"/>
        </w:numPr>
        <w:jc w:val="both"/>
      </w:pPr>
      <w:r>
        <w:t>Geen overkoepelend verantwoordelijk</w:t>
      </w:r>
      <w:r w:rsidR="0041114D">
        <w:t xml:space="preserve"> persoon</w:t>
      </w:r>
    </w:p>
    <w:p w14:paraId="4782AE5D" w14:textId="77777777" w:rsidR="00E24349" w:rsidRDefault="00E24349" w:rsidP="00E24349">
      <w:pPr>
        <w:jc w:val="both"/>
        <w:rPr>
          <w:lang w:eastAsia="nl-NL"/>
        </w:rPr>
      </w:pPr>
      <w:r>
        <w:rPr>
          <w:lang w:eastAsia="nl-NL"/>
        </w:rPr>
        <w:t xml:space="preserve">De vermoedelijke oorzaak, waardoor interne communicatie wordt verhinderd, is dat er niemand verantwoordelijk is voor het algehele proces. Dit resulteert in het oplopen van de doorlooptijd. </w:t>
      </w:r>
    </w:p>
    <w:p w14:paraId="2B922FD5" w14:textId="42066B2C" w:rsidR="00D17075" w:rsidRDefault="00D17075" w:rsidP="00D17075">
      <w:pPr>
        <w:jc w:val="both"/>
      </w:pPr>
    </w:p>
    <w:p w14:paraId="4EF018C0" w14:textId="3024E633" w:rsidR="00E356AC" w:rsidRPr="0049764E" w:rsidRDefault="000A3701" w:rsidP="00E076B0">
      <w:pPr>
        <w:pStyle w:val="Lijstalinea"/>
        <w:numPr>
          <w:ilvl w:val="0"/>
          <w:numId w:val="3"/>
        </w:numPr>
        <w:jc w:val="both"/>
        <w:rPr>
          <w:b/>
          <w:bCs/>
        </w:rPr>
      </w:pPr>
      <w:r w:rsidRPr="0049764E">
        <w:rPr>
          <w:b/>
          <w:bCs/>
        </w:rPr>
        <w:t>Ver</w:t>
      </w:r>
      <w:r w:rsidR="00E356AC" w:rsidRPr="0049764E">
        <w:rPr>
          <w:b/>
          <w:bCs/>
        </w:rPr>
        <w:t>andering in het aantal beschikbare flexplekken bij klanten</w:t>
      </w:r>
      <w:r w:rsidR="00430A06">
        <w:rPr>
          <w:b/>
          <w:bCs/>
        </w:rPr>
        <w:t>;</w:t>
      </w:r>
    </w:p>
    <w:p w14:paraId="127936E2" w14:textId="4536A770" w:rsidR="00E356AC" w:rsidRDefault="00872CF7" w:rsidP="00E076B0">
      <w:pPr>
        <w:pStyle w:val="Lijstalinea"/>
        <w:numPr>
          <w:ilvl w:val="1"/>
          <w:numId w:val="3"/>
        </w:numPr>
        <w:jc w:val="both"/>
      </w:pPr>
      <w:r>
        <w:t xml:space="preserve">Klant vult vacature </w:t>
      </w:r>
      <w:r w:rsidR="006B0DD1">
        <w:t>anders in</w:t>
      </w:r>
    </w:p>
    <w:p w14:paraId="72733414" w14:textId="24CE9A29" w:rsidR="00EC27A0" w:rsidRDefault="00EC27A0" w:rsidP="00EC27A0">
      <w:pPr>
        <w:jc w:val="both"/>
        <w:rPr>
          <w:lang w:eastAsia="nl-NL"/>
        </w:rPr>
      </w:pPr>
      <w:r>
        <w:rPr>
          <w:lang w:eastAsia="nl-NL"/>
        </w:rPr>
        <w:t xml:space="preserve">De doorlooptijd kan oplopen doordat de klant haar vraag op een andere manier vervult dan met een flexwerker van Aethon (door bijvoorbeeld gebruik te maken van de dienst van de </w:t>
      </w:r>
      <w:r>
        <w:rPr>
          <w:lang w:eastAsia="nl-NL"/>
        </w:rPr>
        <w:lastRenderedPageBreak/>
        <w:t xml:space="preserve">concurrent). Dit zorgt voor een verandering in het aantal beschikbare flexplekken, waardoor de flexwerker moet wachten tot hij ingewerkt kan worden bij de/een andere klant. </w:t>
      </w:r>
    </w:p>
    <w:p w14:paraId="1C4A4D3C" w14:textId="77777777" w:rsidR="00EC27A0" w:rsidRDefault="00EC27A0" w:rsidP="00EC27A0">
      <w:pPr>
        <w:jc w:val="both"/>
      </w:pPr>
    </w:p>
    <w:p w14:paraId="7374A221" w14:textId="30E6C6F5" w:rsidR="00382ACA" w:rsidRDefault="00EC27A0" w:rsidP="00E076B0">
      <w:pPr>
        <w:pStyle w:val="Lijstalinea"/>
        <w:numPr>
          <w:ilvl w:val="0"/>
          <w:numId w:val="3"/>
        </w:numPr>
        <w:jc w:val="both"/>
        <w:rPr>
          <w:b/>
          <w:bCs/>
        </w:rPr>
      </w:pPr>
      <w:r w:rsidRPr="0049764E">
        <w:rPr>
          <w:b/>
          <w:bCs/>
        </w:rPr>
        <w:t>Flexwerker moet wachten op inwerkdag</w:t>
      </w:r>
      <w:r w:rsidR="00430A06">
        <w:rPr>
          <w:b/>
          <w:bCs/>
        </w:rPr>
        <w:t>.</w:t>
      </w:r>
    </w:p>
    <w:p w14:paraId="7A835336" w14:textId="5181ECCB" w:rsidR="00AA4281" w:rsidRPr="003C67BB" w:rsidRDefault="00AA4281" w:rsidP="00E076B0">
      <w:pPr>
        <w:pStyle w:val="Lijstalinea"/>
        <w:numPr>
          <w:ilvl w:val="1"/>
          <w:numId w:val="3"/>
        </w:numPr>
        <w:jc w:val="both"/>
      </w:pPr>
      <w:r w:rsidRPr="003C67BB">
        <w:t xml:space="preserve">Vacature </w:t>
      </w:r>
      <w:r w:rsidR="003C67BB" w:rsidRPr="003C67BB">
        <w:t>staat open voor later</w:t>
      </w:r>
      <w:r w:rsidR="0041114D">
        <w:t xml:space="preserve"> dan aangenomen</w:t>
      </w:r>
    </w:p>
    <w:p w14:paraId="6FD095FC" w14:textId="37227763" w:rsidR="00F62CD9" w:rsidRDefault="00F62CD9" w:rsidP="00F62CD9">
      <w:pPr>
        <w:jc w:val="both"/>
      </w:pPr>
      <w:r>
        <w:t>Dit knelpunt hangt samen met de voorgaande twee knelpunten ‘klant heeft geen inwerkplekken beschikbaar’ (</w:t>
      </w:r>
      <w:r w:rsidR="004325E8">
        <w:t>2) en ‘verandering in het aantal beschikbare flexplekken bij klanten’ (5)</w:t>
      </w:r>
      <w:r>
        <w:t xml:space="preserve">, maar in deze casus wordt de vacature te vroeg uitgezet. Het recruitmentproces binnen Aethon start, maar de klant wil de flexwerker pas later in de tijd inzetten. Hierdoor moet de flexwerker wachten op zijn inwerkdag, waardoor de doorlooptijd oploopt. </w:t>
      </w:r>
    </w:p>
    <w:p w14:paraId="404AE902" w14:textId="14D9B59D" w:rsidR="004325E8" w:rsidRDefault="004325E8" w:rsidP="00F62CD9">
      <w:pPr>
        <w:jc w:val="both"/>
      </w:pPr>
    </w:p>
    <w:p w14:paraId="1646BE7C" w14:textId="77777777" w:rsidR="008A4EA5" w:rsidRDefault="0049764E" w:rsidP="00F62CD9">
      <w:pPr>
        <w:jc w:val="both"/>
      </w:pPr>
      <w:r>
        <w:t xml:space="preserve">De bovenstaande zes conceptuele knelpunten resulteren </w:t>
      </w:r>
      <w:r w:rsidR="003B3D0C">
        <w:t xml:space="preserve">in </w:t>
      </w:r>
      <w:r w:rsidR="008A4EA5">
        <w:t>een aaneenschakeling van</w:t>
      </w:r>
      <w:r w:rsidR="003B3D0C">
        <w:t xml:space="preserve"> problemen</w:t>
      </w:r>
      <w:r w:rsidR="008A4EA5">
        <w:t>, waaronder:</w:t>
      </w:r>
    </w:p>
    <w:p w14:paraId="7CB9859E" w14:textId="0C129256" w:rsidR="000A4CFD" w:rsidRDefault="00A4520C" w:rsidP="008A4EA5">
      <w:pPr>
        <w:pStyle w:val="Lijstalinea"/>
        <w:numPr>
          <w:ilvl w:val="0"/>
          <w:numId w:val="15"/>
        </w:numPr>
        <w:jc w:val="both"/>
      </w:pPr>
      <w:r>
        <w:t xml:space="preserve">Het oplopen van de doorlooptijd resulteert in het oplopen van de </w:t>
      </w:r>
      <w:r w:rsidR="00F37857">
        <w:t>levertijd</w:t>
      </w:r>
      <w:r>
        <w:t xml:space="preserve"> aan de klant, waardoor tekorten niet tijdig kunnen worden opgelost. De klant vervult hierdoor de vacature op een andere manier</w:t>
      </w:r>
      <w:r w:rsidR="00793260">
        <w:t>, waardoor</w:t>
      </w:r>
      <w:r>
        <w:t xml:space="preserve"> de </w:t>
      </w:r>
      <w:r w:rsidR="00793260">
        <w:t>leveringsbetrouwbaarheid</w:t>
      </w:r>
      <w:r>
        <w:t xml:space="preserve"> achteruit</w:t>
      </w:r>
      <w:r w:rsidR="00793260">
        <w:t xml:space="preserve"> gaat en daarmee ook de algehele klantbeleving</w:t>
      </w:r>
      <w:r w:rsidR="000A4CFD">
        <w:t>;</w:t>
      </w:r>
    </w:p>
    <w:p w14:paraId="3862F6B0" w14:textId="77777777" w:rsidR="000A4CFD" w:rsidRDefault="00A4520C" w:rsidP="008A4EA5">
      <w:pPr>
        <w:pStyle w:val="Lijstalinea"/>
        <w:numPr>
          <w:ilvl w:val="0"/>
          <w:numId w:val="15"/>
        </w:numPr>
        <w:jc w:val="both"/>
      </w:pPr>
      <w:r>
        <w:t xml:space="preserve">Daarnaast kan de flexwerker minder snel werken, waardoor de kandidaatbeleving achteruitgaat. </w:t>
      </w:r>
    </w:p>
    <w:p w14:paraId="7F19113D" w14:textId="5C897048" w:rsidR="004325E8" w:rsidRDefault="00F55C6A" w:rsidP="000A4CFD">
      <w:pPr>
        <w:jc w:val="both"/>
      </w:pPr>
      <w:r>
        <w:t>Dit heeft invloed op het behalen van een 9+ ervaring voor Aethon’s flexwerkers en het zijn van de meest betrouwbare partner voor haar klanten op het gebied van lever</w:t>
      </w:r>
      <w:r w:rsidR="00793260">
        <w:t>ings</w:t>
      </w:r>
      <w:r>
        <w:t>snelheid en lever</w:t>
      </w:r>
      <w:r w:rsidR="00793260">
        <w:t>ings</w:t>
      </w:r>
      <w:r>
        <w:t>betrouwbaarheid.</w:t>
      </w:r>
    </w:p>
    <w:p w14:paraId="140B17FD" w14:textId="77777777" w:rsidR="00114F69" w:rsidRPr="00587733" w:rsidRDefault="00114F69" w:rsidP="00114F69">
      <w:pPr>
        <w:jc w:val="both"/>
      </w:pPr>
    </w:p>
    <w:p w14:paraId="7EB1962E" w14:textId="60335CEF" w:rsidR="000632CC" w:rsidRDefault="00E94902" w:rsidP="00E076B0">
      <w:pPr>
        <w:pStyle w:val="Ondertitel"/>
        <w:numPr>
          <w:ilvl w:val="1"/>
          <w:numId w:val="1"/>
        </w:numPr>
      </w:pPr>
      <w:bookmarkStart w:id="23" w:name="_Toc72849893"/>
      <w:r>
        <w:t>Stakeholder</w:t>
      </w:r>
      <w:r w:rsidR="000632CC">
        <w:t xml:space="preserve"> analyse</w:t>
      </w:r>
      <w:bookmarkEnd w:id="23"/>
    </w:p>
    <w:p w14:paraId="4B1D1455" w14:textId="3BE20D00" w:rsidR="00283A2A" w:rsidRDefault="00283A2A" w:rsidP="00283A2A">
      <w:pPr>
        <w:jc w:val="both"/>
      </w:pPr>
      <w:r>
        <w:t xml:space="preserve">Deze analyse zal alle stakeholders die gemoeid zijn met dit project identificeren (tabel 3.1) en classificeren (tabel 3.2). Alle interne stakeholders zijn werkzaam </w:t>
      </w:r>
      <w:r w:rsidR="00884CAA">
        <w:t>bij</w:t>
      </w:r>
      <w:r>
        <w:t xml:space="preserve"> Aethon.</w:t>
      </w:r>
    </w:p>
    <w:p w14:paraId="35A1D8C5" w14:textId="77777777" w:rsidR="00283A2A" w:rsidRDefault="00283A2A" w:rsidP="00283A2A">
      <w:pPr>
        <w:jc w:val="both"/>
      </w:pPr>
    </w:p>
    <w:p w14:paraId="1D05D9E1" w14:textId="77777777" w:rsidR="00283A2A" w:rsidRDefault="00283A2A" w:rsidP="00283A2A">
      <w:pPr>
        <w:pStyle w:val="Bijschrift"/>
        <w:keepNext/>
      </w:pPr>
      <w:r>
        <w:t>Tabel 3.1 Stakeholder inventarisatie</w:t>
      </w:r>
    </w:p>
    <w:tbl>
      <w:tblPr>
        <w:tblW w:w="9062" w:type="dxa"/>
        <w:tblCellMar>
          <w:left w:w="10" w:type="dxa"/>
          <w:right w:w="10" w:type="dxa"/>
        </w:tblCellMar>
        <w:tblLook w:val="04A0" w:firstRow="1" w:lastRow="0" w:firstColumn="1" w:lastColumn="0" w:noHBand="0" w:noVBand="1"/>
      </w:tblPr>
      <w:tblGrid>
        <w:gridCol w:w="3020"/>
        <w:gridCol w:w="3021"/>
        <w:gridCol w:w="3021"/>
      </w:tblGrid>
      <w:tr w:rsidR="00283A2A" w14:paraId="677FC5C7" w14:textId="77777777" w:rsidTr="00283A2A">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45E30" w14:textId="77777777" w:rsidR="00283A2A" w:rsidRDefault="00283A2A">
            <w:pPr>
              <w:jc w:val="both"/>
            </w:pP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E1BEC" w14:textId="77777777" w:rsidR="00283A2A" w:rsidRDefault="00283A2A">
            <w:pPr>
              <w:jc w:val="both"/>
              <w:rPr>
                <w:b/>
                <w:bCs/>
              </w:rPr>
            </w:pPr>
            <w:r>
              <w:rPr>
                <w:b/>
                <w:bCs/>
              </w:rPr>
              <w:t>Primair</w:t>
            </w: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20752" w14:textId="77777777" w:rsidR="00283A2A" w:rsidRDefault="00283A2A">
            <w:pPr>
              <w:jc w:val="both"/>
              <w:rPr>
                <w:b/>
                <w:bCs/>
              </w:rPr>
            </w:pPr>
            <w:r>
              <w:rPr>
                <w:b/>
                <w:bCs/>
              </w:rPr>
              <w:t>Secundair</w:t>
            </w:r>
          </w:p>
        </w:tc>
      </w:tr>
      <w:tr w:rsidR="00283A2A" w14:paraId="40FA67F5" w14:textId="77777777" w:rsidTr="00283A2A">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36033" w14:textId="77777777" w:rsidR="00283A2A" w:rsidRDefault="00283A2A">
            <w:pPr>
              <w:jc w:val="both"/>
              <w:rPr>
                <w:b/>
                <w:bCs/>
              </w:rPr>
            </w:pPr>
            <w:r>
              <w:rPr>
                <w:b/>
                <w:bCs/>
              </w:rPr>
              <w:t>Intern (Aethon)</w:t>
            </w: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E567F" w14:textId="77777777" w:rsidR="00283A2A" w:rsidRDefault="00283A2A">
            <w:pPr>
              <w:rPr>
                <w:sz w:val="20"/>
                <w:szCs w:val="20"/>
              </w:rPr>
            </w:pPr>
            <w:r>
              <w:rPr>
                <w:sz w:val="20"/>
                <w:szCs w:val="20"/>
              </w:rPr>
              <w:t>Directie</w:t>
            </w:r>
          </w:p>
          <w:p w14:paraId="11E93B67" w14:textId="77777777" w:rsidR="00283A2A" w:rsidRDefault="00283A2A" w:rsidP="00E076B0">
            <w:pPr>
              <w:pStyle w:val="Lijstalinea"/>
              <w:numPr>
                <w:ilvl w:val="0"/>
                <w:numId w:val="4"/>
              </w:numPr>
              <w:rPr>
                <w:sz w:val="20"/>
                <w:szCs w:val="20"/>
              </w:rPr>
            </w:pPr>
            <w:r>
              <w:rPr>
                <w:sz w:val="20"/>
                <w:szCs w:val="20"/>
              </w:rPr>
              <w:t>Liesbeth Griffioen (CEO)</w:t>
            </w:r>
          </w:p>
          <w:p w14:paraId="3B989C29" w14:textId="77777777" w:rsidR="00283A2A" w:rsidRDefault="00283A2A" w:rsidP="00E076B0">
            <w:pPr>
              <w:pStyle w:val="Lijstalinea"/>
              <w:numPr>
                <w:ilvl w:val="0"/>
                <w:numId w:val="4"/>
              </w:numPr>
              <w:rPr>
                <w:sz w:val="20"/>
                <w:szCs w:val="20"/>
              </w:rPr>
            </w:pPr>
            <w:r>
              <w:rPr>
                <w:sz w:val="20"/>
                <w:szCs w:val="20"/>
              </w:rPr>
              <w:t>Kick van der Weide (CFO)</w:t>
            </w:r>
          </w:p>
          <w:p w14:paraId="68AB9E25" w14:textId="77777777" w:rsidR="00283A2A" w:rsidRDefault="00283A2A">
            <w:pPr>
              <w:rPr>
                <w:sz w:val="20"/>
                <w:szCs w:val="20"/>
              </w:rPr>
            </w:pPr>
          </w:p>
          <w:p w14:paraId="1ADED5B3" w14:textId="77777777" w:rsidR="00283A2A" w:rsidRDefault="00283A2A">
            <w:pPr>
              <w:rPr>
                <w:sz w:val="20"/>
                <w:szCs w:val="20"/>
              </w:rPr>
            </w:pPr>
            <w:r>
              <w:rPr>
                <w:sz w:val="20"/>
                <w:szCs w:val="20"/>
              </w:rPr>
              <w:t>Bedrijfsbegeleiders</w:t>
            </w:r>
          </w:p>
          <w:p w14:paraId="71B8E8D9" w14:textId="77777777" w:rsidR="00283A2A" w:rsidRDefault="00283A2A" w:rsidP="00E076B0">
            <w:pPr>
              <w:pStyle w:val="Lijstalinea"/>
              <w:numPr>
                <w:ilvl w:val="0"/>
                <w:numId w:val="4"/>
              </w:numPr>
              <w:rPr>
                <w:sz w:val="20"/>
                <w:szCs w:val="20"/>
              </w:rPr>
            </w:pPr>
            <w:r>
              <w:rPr>
                <w:sz w:val="20"/>
                <w:szCs w:val="20"/>
              </w:rPr>
              <w:t>Rinske den Haan (Manager Recruitment en Talentmanager)</w:t>
            </w:r>
          </w:p>
          <w:p w14:paraId="5DC9CF35" w14:textId="77777777" w:rsidR="00283A2A" w:rsidRDefault="00283A2A" w:rsidP="00E076B0">
            <w:pPr>
              <w:pStyle w:val="Lijstalinea"/>
              <w:numPr>
                <w:ilvl w:val="0"/>
                <w:numId w:val="4"/>
              </w:numPr>
              <w:rPr>
                <w:sz w:val="20"/>
                <w:szCs w:val="20"/>
              </w:rPr>
            </w:pPr>
            <w:r>
              <w:rPr>
                <w:sz w:val="20"/>
                <w:szCs w:val="20"/>
              </w:rPr>
              <w:t>Martijn van der Velden (Projectmanager)</w:t>
            </w: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F0031" w14:textId="77777777" w:rsidR="00283A2A" w:rsidRDefault="00283A2A">
            <w:pPr>
              <w:rPr>
                <w:sz w:val="20"/>
                <w:szCs w:val="20"/>
              </w:rPr>
            </w:pPr>
            <w:r>
              <w:rPr>
                <w:sz w:val="20"/>
                <w:szCs w:val="20"/>
              </w:rPr>
              <w:t>Team Recruitment</w:t>
            </w:r>
          </w:p>
          <w:p w14:paraId="1A572CC6" w14:textId="77777777" w:rsidR="00283A2A" w:rsidRDefault="00283A2A" w:rsidP="00E076B0">
            <w:pPr>
              <w:pStyle w:val="Lijstalinea"/>
              <w:numPr>
                <w:ilvl w:val="0"/>
                <w:numId w:val="5"/>
              </w:numPr>
              <w:suppressAutoHyphens/>
              <w:rPr>
                <w:i/>
                <w:iCs/>
                <w:sz w:val="20"/>
                <w:szCs w:val="20"/>
              </w:rPr>
            </w:pPr>
            <w:r>
              <w:rPr>
                <w:i/>
                <w:iCs/>
                <w:sz w:val="20"/>
                <w:szCs w:val="20"/>
              </w:rPr>
              <w:t>Germaine Mulderink (Teamlead Recruitment)</w:t>
            </w:r>
          </w:p>
          <w:p w14:paraId="1D5D5AA9" w14:textId="77777777" w:rsidR="00283A2A" w:rsidRDefault="00283A2A">
            <w:pPr>
              <w:rPr>
                <w:sz w:val="20"/>
                <w:szCs w:val="20"/>
              </w:rPr>
            </w:pPr>
          </w:p>
          <w:p w14:paraId="216BB7C0" w14:textId="77777777" w:rsidR="00283A2A" w:rsidRDefault="00283A2A">
            <w:pPr>
              <w:rPr>
                <w:sz w:val="20"/>
                <w:szCs w:val="20"/>
              </w:rPr>
            </w:pPr>
            <w:r>
              <w:rPr>
                <w:sz w:val="20"/>
                <w:szCs w:val="20"/>
              </w:rPr>
              <w:t xml:space="preserve">Team Talentmanagement </w:t>
            </w:r>
          </w:p>
          <w:p w14:paraId="3C74F6A0" w14:textId="77777777" w:rsidR="00283A2A" w:rsidRDefault="00283A2A" w:rsidP="00E076B0">
            <w:pPr>
              <w:pStyle w:val="Lijstalinea"/>
              <w:numPr>
                <w:ilvl w:val="0"/>
                <w:numId w:val="5"/>
              </w:numPr>
              <w:suppressAutoHyphens/>
              <w:autoSpaceDN w:val="0"/>
              <w:textAlignment w:val="baseline"/>
              <w:rPr>
                <w:i/>
                <w:iCs/>
                <w:sz w:val="20"/>
                <w:szCs w:val="20"/>
              </w:rPr>
            </w:pPr>
            <w:r>
              <w:rPr>
                <w:i/>
                <w:iCs/>
                <w:sz w:val="20"/>
                <w:szCs w:val="20"/>
              </w:rPr>
              <w:t>Beatrice Hoogenboom (Talentmanager)</w:t>
            </w:r>
          </w:p>
          <w:p w14:paraId="6E26229A" w14:textId="77777777" w:rsidR="00283A2A" w:rsidRDefault="00283A2A" w:rsidP="00E076B0">
            <w:pPr>
              <w:pStyle w:val="Lijstalinea"/>
              <w:numPr>
                <w:ilvl w:val="0"/>
                <w:numId w:val="5"/>
              </w:numPr>
              <w:suppressAutoHyphens/>
              <w:autoSpaceDN w:val="0"/>
              <w:textAlignment w:val="baseline"/>
              <w:rPr>
                <w:i/>
                <w:iCs/>
                <w:sz w:val="20"/>
                <w:szCs w:val="20"/>
              </w:rPr>
            </w:pPr>
            <w:r>
              <w:rPr>
                <w:i/>
                <w:iCs/>
                <w:sz w:val="20"/>
                <w:szCs w:val="20"/>
              </w:rPr>
              <w:t>Kaj Voorwinder (Talentmanager)</w:t>
            </w:r>
          </w:p>
          <w:p w14:paraId="480A5CEA" w14:textId="77777777" w:rsidR="00283A2A" w:rsidRDefault="00283A2A">
            <w:pPr>
              <w:rPr>
                <w:i/>
                <w:iCs/>
                <w:sz w:val="20"/>
                <w:szCs w:val="20"/>
              </w:rPr>
            </w:pPr>
          </w:p>
          <w:p w14:paraId="509B574C" w14:textId="77777777" w:rsidR="00283A2A" w:rsidRDefault="00283A2A">
            <w:pPr>
              <w:rPr>
                <w:sz w:val="20"/>
                <w:szCs w:val="20"/>
              </w:rPr>
            </w:pPr>
            <w:r>
              <w:rPr>
                <w:sz w:val="20"/>
                <w:szCs w:val="20"/>
              </w:rPr>
              <w:t>Team Human Resources</w:t>
            </w:r>
          </w:p>
          <w:p w14:paraId="7270D3BA" w14:textId="77777777" w:rsidR="00283A2A" w:rsidRDefault="00283A2A" w:rsidP="00E076B0">
            <w:pPr>
              <w:pStyle w:val="Lijstalinea"/>
              <w:numPr>
                <w:ilvl w:val="0"/>
                <w:numId w:val="6"/>
              </w:numPr>
              <w:suppressAutoHyphens/>
              <w:autoSpaceDN w:val="0"/>
              <w:ind w:left="360"/>
              <w:textAlignment w:val="baseline"/>
              <w:rPr>
                <w:i/>
                <w:iCs/>
                <w:sz w:val="20"/>
                <w:szCs w:val="20"/>
              </w:rPr>
            </w:pPr>
            <w:r>
              <w:rPr>
                <w:i/>
                <w:iCs/>
                <w:sz w:val="20"/>
                <w:szCs w:val="20"/>
              </w:rPr>
              <w:t>Stephanie van der Wel (Senior Medewerker HR Office)</w:t>
            </w:r>
          </w:p>
          <w:p w14:paraId="6D776D98" w14:textId="77777777" w:rsidR="00283A2A" w:rsidRDefault="00283A2A" w:rsidP="00E076B0">
            <w:pPr>
              <w:pStyle w:val="Lijstalinea"/>
              <w:numPr>
                <w:ilvl w:val="0"/>
                <w:numId w:val="6"/>
              </w:numPr>
              <w:suppressAutoHyphens/>
              <w:autoSpaceDN w:val="0"/>
              <w:ind w:left="360"/>
              <w:textAlignment w:val="baseline"/>
              <w:rPr>
                <w:i/>
                <w:iCs/>
                <w:sz w:val="20"/>
                <w:szCs w:val="20"/>
              </w:rPr>
            </w:pPr>
            <w:r>
              <w:rPr>
                <w:i/>
                <w:iCs/>
                <w:sz w:val="20"/>
                <w:szCs w:val="20"/>
              </w:rPr>
              <w:t>Lisa Versloot (HR Payroll medewerker)</w:t>
            </w:r>
          </w:p>
          <w:p w14:paraId="19B45722" w14:textId="77777777" w:rsidR="00283A2A" w:rsidRDefault="00283A2A">
            <w:pPr>
              <w:rPr>
                <w:i/>
                <w:iCs/>
                <w:sz w:val="20"/>
                <w:szCs w:val="20"/>
              </w:rPr>
            </w:pPr>
          </w:p>
          <w:p w14:paraId="367F7105" w14:textId="77777777" w:rsidR="00283A2A" w:rsidRDefault="00283A2A">
            <w:pPr>
              <w:rPr>
                <w:sz w:val="20"/>
                <w:szCs w:val="20"/>
              </w:rPr>
            </w:pPr>
            <w:r>
              <w:rPr>
                <w:sz w:val="20"/>
                <w:szCs w:val="20"/>
              </w:rPr>
              <w:t>Team Planning</w:t>
            </w:r>
          </w:p>
          <w:p w14:paraId="521F9319" w14:textId="77777777" w:rsidR="00283A2A" w:rsidRDefault="00283A2A" w:rsidP="00E076B0">
            <w:pPr>
              <w:pStyle w:val="Lijstalinea"/>
              <w:numPr>
                <w:ilvl w:val="0"/>
                <w:numId w:val="7"/>
              </w:numPr>
              <w:rPr>
                <w:i/>
                <w:iCs/>
                <w:sz w:val="20"/>
                <w:szCs w:val="20"/>
              </w:rPr>
            </w:pPr>
            <w:r>
              <w:rPr>
                <w:i/>
                <w:iCs/>
                <w:sz w:val="20"/>
                <w:szCs w:val="20"/>
              </w:rPr>
              <w:t>Job van der Zwaan (Vestigingsmanager)</w:t>
            </w:r>
          </w:p>
          <w:p w14:paraId="205B0E76" w14:textId="77777777" w:rsidR="00283A2A" w:rsidRDefault="00283A2A">
            <w:pPr>
              <w:rPr>
                <w:sz w:val="20"/>
                <w:szCs w:val="20"/>
              </w:rPr>
            </w:pPr>
          </w:p>
          <w:p w14:paraId="60467951" w14:textId="77777777" w:rsidR="00283A2A" w:rsidRDefault="00283A2A">
            <w:pPr>
              <w:rPr>
                <w:sz w:val="20"/>
                <w:szCs w:val="20"/>
              </w:rPr>
            </w:pPr>
            <w:r>
              <w:rPr>
                <w:sz w:val="20"/>
                <w:szCs w:val="20"/>
              </w:rPr>
              <w:t>Rianne van der Werf (Coördinator Opleidingen Intern)</w:t>
            </w:r>
          </w:p>
          <w:p w14:paraId="0AA8F7F7" w14:textId="77777777" w:rsidR="00283A2A" w:rsidRDefault="00283A2A">
            <w:pPr>
              <w:rPr>
                <w:sz w:val="20"/>
                <w:szCs w:val="20"/>
              </w:rPr>
            </w:pPr>
          </w:p>
          <w:p w14:paraId="0F3D628D" w14:textId="77777777" w:rsidR="00283A2A" w:rsidRDefault="00283A2A">
            <w:pPr>
              <w:rPr>
                <w:sz w:val="20"/>
                <w:szCs w:val="20"/>
              </w:rPr>
            </w:pPr>
            <w:r>
              <w:rPr>
                <w:sz w:val="20"/>
                <w:szCs w:val="20"/>
              </w:rPr>
              <w:t>Overige medewerkers Aethon</w:t>
            </w:r>
          </w:p>
        </w:tc>
      </w:tr>
      <w:tr w:rsidR="00283A2A" w14:paraId="12A6FCA1" w14:textId="77777777" w:rsidTr="00283A2A">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2E656" w14:textId="77777777" w:rsidR="00283A2A" w:rsidRDefault="00283A2A">
            <w:pPr>
              <w:jc w:val="both"/>
              <w:rPr>
                <w:b/>
                <w:bCs/>
              </w:rPr>
            </w:pPr>
            <w:r>
              <w:rPr>
                <w:b/>
                <w:bCs/>
              </w:rPr>
              <w:lastRenderedPageBreak/>
              <w:t>Extern</w:t>
            </w: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B6443" w14:textId="77777777" w:rsidR="00283A2A" w:rsidRDefault="00283A2A">
            <w:pPr>
              <w:jc w:val="both"/>
            </w:pPr>
            <w:r>
              <w:rPr>
                <w:sz w:val="20"/>
                <w:szCs w:val="20"/>
              </w:rPr>
              <w:t>Contactpersonen opleidingscentra</w:t>
            </w: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20AD9" w14:textId="77777777" w:rsidR="00283A2A" w:rsidRDefault="00283A2A">
            <w:pPr>
              <w:jc w:val="both"/>
              <w:rPr>
                <w:sz w:val="20"/>
                <w:szCs w:val="20"/>
              </w:rPr>
            </w:pPr>
            <w:r>
              <w:rPr>
                <w:sz w:val="20"/>
                <w:szCs w:val="20"/>
              </w:rPr>
              <w:t>Klant</w:t>
            </w:r>
          </w:p>
        </w:tc>
      </w:tr>
      <w:tr w:rsidR="00283A2A" w14:paraId="3183A132" w14:textId="77777777" w:rsidTr="00283A2A">
        <w:tc>
          <w:tcPr>
            <w:tcW w:w="3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65F24" w14:textId="77777777" w:rsidR="00283A2A" w:rsidRDefault="00283A2A">
            <w:pPr>
              <w:jc w:val="both"/>
              <w:rPr>
                <w:b/>
                <w:bCs/>
              </w:rPr>
            </w:pPr>
            <w:r>
              <w:rPr>
                <w:b/>
                <w:bCs/>
              </w:rPr>
              <w:t>Interface</w:t>
            </w: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CB9D3" w14:textId="77777777" w:rsidR="00283A2A" w:rsidRDefault="00283A2A">
            <w:pPr>
              <w:jc w:val="both"/>
            </w:pPr>
            <w:r>
              <w:rPr>
                <w:sz w:val="20"/>
                <w:szCs w:val="20"/>
              </w:rPr>
              <w:t>Flexwerker</w:t>
            </w:r>
          </w:p>
        </w:tc>
        <w:tc>
          <w:tcPr>
            <w:tcW w:w="30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1B403" w14:textId="77777777" w:rsidR="00283A2A" w:rsidRDefault="00283A2A">
            <w:pPr>
              <w:keepNext/>
              <w:jc w:val="both"/>
            </w:pPr>
          </w:p>
        </w:tc>
      </w:tr>
    </w:tbl>
    <w:p w14:paraId="21CBC74B" w14:textId="77777777" w:rsidR="00283A2A" w:rsidRDefault="00283A2A" w:rsidP="00283A2A">
      <w:pPr>
        <w:jc w:val="both"/>
      </w:pPr>
    </w:p>
    <w:p w14:paraId="21A950B4" w14:textId="3C6BCBE1" w:rsidR="00283A2A" w:rsidRDefault="00283A2A" w:rsidP="00283A2A">
      <w:pPr>
        <w:jc w:val="both"/>
      </w:pPr>
      <w:r>
        <w:t>De CEO, CFO, Manager Recruitment en Talentmanagement en Projectmanager, zijn direct betrokken bij het project. Het project heeft een hoog strategisch belang voor Aethon, waardoor de directie (CEO en CFO) een interne, primaire stakeholder is. De Manager Recruitment en Talentmanagement en Projectmanager begeleiden het onderzoek en zijn het nauwst betrokken met het project. De secundaire, interne stakeholders zijn de proceseigenaren waarmee op voorhand het probleem geïdentificeerd is</w:t>
      </w:r>
      <w:r w:rsidR="009C4A99">
        <w:t xml:space="preserve"> of later een interview mee afgenomen is</w:t>
      </w:r>
      <w:r>
        <w:t xml:space="preserve">. Zij </w:t>
      </w:r>
      <w:r w:rsidR="00C22E6B">
        <w:t xml:space="preserve">zijn werkzaam op operationeel niveau en </w:t>
      </w:r>
      <w:r>
        <w:t>hebben slechts indirecte invloed op het project.</w:t>
      </w:r>
    </w:p>
    <w:p w14:paraId="7789D5AA" w14:textId="1D408899" w:rsidR="00283A2A" w:rsidRDefault="00C47078" w:rsidP="000A37AE">
      <w:pPr>
        <w:ind w:firstLine="708"/>
        <w:jc w:val="both"/>
      </w:pPr>
      <w:r>
        <w:t xml:space="preserve">De externe stakeholder zijn </w:t>
      </w:r>
      <w:r w:rsidR="00283A2A">
        <w:t xml:space="preserve">de contactpersonen binnen de opleidingscentra en de klant. De klant is de opdrachtgever van Aethon en zal niet geïnformeerd worden over dit project. Echter is het van belang rekening te houden met de wensen en belangen van de klant, omdat zij </w:t>
      </w:r>
      <w:r w:rsidR="003E154F">
        <w:t xml:space="preserve">uiteindelijk </w:t>
      </w:r>
      <w:r w:rsidR="00283A2A">
        <w:t xml:space="preserve">bediend wordt. De contactpersonen van de opleidingscentra zijn primaire stakeholders, omdat zij direct invloed hebben op de doorlooptijd van het proces. Echter zullen zij </w:t>
      </w:r>
      <w:r w:rsidR="003E154F">
        <w:t xml:space="preserve">na overleg met de </w:t>
      </w:r>
      <w:r w:rsidR="009F6F9D">
        <w:t>CEO</w:t>
      </w:r>
      <w:r w:rsidR="003E154F">
        <w:t xml:space="preserve"> </w:t>
      </w:r>
      <w:r w:rsidR="00283A2A">
        <w:t>niet worden geïnformeerd.</w:t>
      </w:r>
    </w:p>
    <w:p w14:paraId="7DD6D783" w14:textId="10E5D820" w:rsidR="00283A2A" w:rsidRDefault="00283A2A" w:rsidP="00283A2A">
      <w:pPr>
        <w:ind w:firstLine="708"/>
        <w:jc w:val="both"/>
      </w:pPr>
      <w:r>
        <w:t xml:space="preserve">Een interface stakeholder is een stakeholder die niet is betrokken bij het project. Hieronder valt de flexwerker, omdat </w:t>
      </w:r>
      <w:r w:rsidR="009F6F9D">
        <w:t xml:space="preserve">hij ook belang heeft bij de kortere doorlooptijd. </w:t>
      </w:r>
    </w:p>
    <w:p w14:paraId="3616A710" w14:textId="77777777" w:rsidR="00283A2A" w:rsidRDefault="00283A2A" w:rsidP="00283A2A">
      <w:pPr>
        <w:jc w:val="both"/>
      </w:pPr>
    </w:p>
    <w:p w14:paraId="1E13EF00" w14:textId="61CC86BF" w:rsidR="00283A2A" w:rsidRDefault="00283A2A" w:rsidP="00283A2A">
      <w:pPr>
        <w:jc w:val="both"/>
      </w:pPr>
      <w:r>
        <w:t>In onderstaande power/interest grid (tabel 3.2) worden alle stakeholders geclassificeerd in vier klassen. Dit heeft als doel te bepalen welke aanpak/werkwijze het best passend is bij de desbetreffende categorie van stakeholders</w:t>
      </w:r>
      <w:r w:rsidR="00F138E0" w:rsidRPr="00F138E0">
        <w:t xml:space="preserve"> </w:t>
      </w:r>
      <w:sdt>
        <w:sdtPr>
          <w:id w:val="1650478375"/>
          <w:citation/>
        </w:sdtPr>
        <w:sdtEndPr/>
        <w:sdtContent>
          <w:r w:rsidR="00F138E0">
            <w:fldChar w:fldCharType="begin"/>
          </w:r>
          <w:r w:rsidR="00F138E0">
            <w:instrText xml:space="preserve"> CITATION Ack11 \l 1043 </w:instrText>
          </w:r>
          <w:r w:rsidR="00F138E0">
            <w:fldChar w:fldCharType="separate"/>
          </w:r>
          <w:r w:rsidR="002669E5">
            <w:rPr>
              <w:noProof/>
            </w:rPr>
            <w:t>(Ackermann &amp; Eden, 2011)</w:t>
          </w:r>
          <w:r w:rsidR="00F138E0">
            <w:fldChar w:fldCharType="end"/>
          </w:r>
        </w:sdtContent>
      </w:sdt>
      <w:r>
        <w:t xml:space="preserve">. Van iedere stakeholder wordt in de matrix bepaald in welke mate zij belang hebben bij het project en in welke mate zij invloed hebben op het project. </w:t>
      </w:r>
    </w:p>
    <w:p w14:paraId="660892AA" w14:textId="71EF6EC1" w:rsidR="000A37AE" w:rsidRDefault="000A37AE" w:rsidP="00283A2A">
      <w:pPr>
        <w:jc w:val="both"/>
      </w:pPr>
    </w:p>
    <w:p w14:paraId="0978CAA4" w14:textId="7A02B809" w:rsidR="000A37AE" w:rsidRDefault="000A37AE" w:rsidP="00283A2A">
      <w:pPr>
        <w:jc w:val="both"/>
      </w:pPr>
    </w:p>
    <w:p w14:paraId="555B35E4" w14:textId="272F5926" w:rsidR="000A37AE" w:rsidRDefault="000A37AE" w:rsidP="00283A2A">
      <w:pPr>
        <w:jc w:val="both"/>
      </w:pPr>
    </w:p>
    <w:p w14:paraId="5E7BE12B" w14:textId="517A0AB5" w:rsidR="000A37AE" w:rsidRDefault="000A37AE" w:rsidP="00283A2A">
      <w:pPr>
        <w:jc w:val="both"/>
      </w:pPr>
    </w:p>
    <w:p w14:paraId="51F9A4A9" w14:textId="712EB83D" w:rsidR="000A37AE" w:rsidRDefault="000A37AE" w:rsidP="00283A2A">
      <w:pPr>
        <w:jc w:val="both"/>
      </w:pPr>
    </w:p>
    <w:p w14:paraId="285EFBFD" w14:textId="5EF5EE40" w:rsidR="000A37AE" w:rsidRDefault="000A37AE" w:rsidP="00283A2A">
      <w:pPr>
        <w:jc w:val="both"/>
      </w:pPr>
    </w:p>
    <w:p w14:paraId="1BC2092F" w14:textId="7DE7142E" w:rsidR="000A37AE" w:rsidRDefault="000A37AE" w:rsidP="00283A2A">
      <w:pPr>
        <w:jc w:val="both"/>
      </w:pPr>
    </w:p>
    <w:p w14:paraId="24FE2D30" w14:textId="4618434F" w:rsidR="000A37AE" w:rsidRDefault="000A37AE" w:rsidP="00283A2A">
      <w:pPr>
        <w:jc w:val="both"/>
      </w:pPr>
    </w:p>
    <w:p w14:paraId="2BDB025F" w14:textId="0BF6B3BB" w:rsidR="000A37AE" w:rsidRDefault="000A37AE" w:rsidP="00283A2A">
      <w:pPr>
        <w:jc w:val="both"/>
      </w:pPr>
    </w:p>
    <w:p w14:paraId="1259CFC6" w14:textId="1A84934F" w:rsidR="000A37AE" w:rsidRDefault="000A37AE" w:rsidP="00283A2A">
      <w:pPr>
        <w:jc w:val="both"/>
      </w:pPr>
    </w:p>
    <w:p w14:paraId="6B13EFE6" w14:textId="76E73F37" w:rsidR="000A37AE" w:rsidRDefault="000A37AE" w:rsidP="00283A2A">
      <w:pPr>
        <w:jc w:val="both"/>
      </w:pPr>
    </w:p>
    <w:p w14:paraId="20711A24" w14:textId="2E04A5FB" w:rsidR="000A37AE" w:rsidRDefault="000A37AE" w:rsidP="00283A2A">
      <w:pPr>
        <w:jc w:val="both"/>
      </w:pPr>
    </w:p>
    <w:p w14:paraId="03604BEE" w14:textId="204D905A" w:rsidR="000A37AE" w:rsidRDefault="000A37AE" w:rsidP="00283A2A">
      <w:pPr>
        <w:jc w:val="both"/>
      </w:pPr>
    </w:p>
    <w:p w14:paraId="5AA78A96" w14:textId="687C77AE" w:rsidR="000A37AE" w:rsidRDefault="000A37AE" w:rsidP="00283A2A">
      <w:pPr>
        <w:jc w:val="both"/>
      </w:pPr>
    </w:p>
    <w:p w14:paraId="0A082A3A" w14:textId="7648A8A4" w:rsidR="000A37AE" w:rsidRDefault="000A37AE" w:rsidP="00283A2A">
      <w:pPr>
        <w:jc w:val="both"/>
      </w:pPr>
    </w:p>
    <w:p w14:paraId="5C7A96E9" w14:textId="65FC41E2" w:rsidR="000A37AE" w:rsidRDefault="000A37AE" w:rsidP="00283A2A">
      <w:pPr>
        <w:jc w:val="both"/>
      </w:pPr>
    </w:p>
    <w:p w14:paraId="197861C2" w14:textId="3A4AFD1C" w:rsidR="000A37AE" w:rsidRDefault="000A37AE" w:rsidP="00283A2A">
      <w:pPr>
        <w:jc w:val="both"/>
      </w:pPr>
    </w:p>
    <w:p w14:paraId="69DCE666" w14:textId="5A7FBEFB" w:rsidR="000A37AE" w:rsidRDefault="000A37AE" w:rsidP="00283A2A">
      <w:pPr>
        <w:jc w:val="both"/>
      </w:pPr>
    </w:p>
    <w:p w14:paraId="71CE7A8C" w14:textId="1940451F" w:rsidR="000A37AE" w:rsidRDefault="000A37AE" w:rsidP="00283A2A">
      <w:pPr>
        <w:jc w:val="both"/>
      </w:pPr>
    </w:p>
    <w:p w14:paraId="51A87E44" w14:textId="4800E5E6" w:rsidR="000A37AE" w:rsidRDefault="000A37AE" w:rsidP="00283A2A">
      <w:pPr>
        <w:jc w:val="both"/>
      </w:pPr>
    </w:p>
    <w:p w14:paraId="6580714F" w14:textId="0B87CBDA" w:rsidR="000A37AE" w:rsidRDefault="000A37AE" w:rsidP="00283A2A">
      <w:pPr>
        <w:jc w:val="both"/>
      </w:pPr>
    </w:p>
    <w:p w14:paraId="73A4301A" w14:textId="7CD64157" w:rsidR="000A37AE" w:rsidRDefault="000A37AE" w:rsidP="00283A2A">
      <w:pPr>
        <w:jc w:val="both"/>
      </w:pPr>
    </w:p>
    <w:p w14:paraId="42959606" w14:textId="7FA941E9" w:rsidR="000A37AE" w:rsidRDefault="000A37AE" w:rsidP="00283A2A">
      <w:pPr>
        <w:jc w:val="both"/>
      </w:pPr>
    </w:p>
    <w:p w14:paraId="1B5290C4" w14:textId="49887244" w:rsidR="000A37AE" w:rsidRDefault="000A37AE" w:rsidP="00283A2A">
      <w:pPr>
        <w:jc w:val="both"/>
      </w:pPr>
    </w:p>
    <w:p w14:paraId="129463FC" w14:textId="77777777" w:rsidR="000A37AE" w:rsidRDefault="000A37AE" w:rsidP="00283A2A">
      <w:pPr>
        <w:jc w:val="both"/>
      </w:pPr>
    </w:p>
    <w:p w14:paraId="7DC492D6" w14:textId="77777777" w:rsidR="00283A2A" w:rsidRDefault="00283A2A" w:rsidP="00283A2A">
      <w:pPr>
        <w:jc w:val="both"/>
      </w:pPr>
    </w:p>
    <w:p w14:paraId="794212A6" w14:textId="77777777" w:rsidR="00283A2A" w:rsidRDefault="00283A2A" w:rsidP="00283A2A">
      <w:pPr>
        <w:pStyle w:val="Bijschrift"/>
        <w:keepNext/>
      </w:pPr>
      <w:r>
        <w:lastRenderedPageBreak/>
        <w:t>Tabel 3.2 Power/Interest Grid</w:t>
      </w:r>
    </w:p>
    <w:tbl>
      <w:tblPr>
        <w:tblStyle w:val="Tabelraster"/>
        <w:tblW w:w="0" w:type="auto"/>
        <w:tblInd w:w="0" w:type="dxa"/>
        <w:tblLook w:val="04A0" w:firstRow="1" w:lastRow="0" w:firstColumn="1" w:lastColumn="0" w:noHBand="0" w:noVBand="1"/>
      </w:tblPr>
      <w:tblGrid>
        <w:gridCol w:w="894"/>
        <w:gridCol w:w="896"/>
        <w:gridCol w:w="3490"/>
        <w:gridCol w:w="3782"/>
      </w:tblGrid>
      <w:tr w:rsidR="00283A2A" w14:paraId="10154806" w14:textId="77777777" w:rsidTr="00283A2A">
        <w:tc>
          <w:tcPr>
            <w:tcW w:w="1659" w:type="dxa"/>
            <w:gridSpan w:val="2"/>
            <w:vMerge w:val="restart"/>
            <w:tcBorders>
              <w:top w:val="single" w:sz="4" w:space="0" w:color="auto"/>
              <w:left w:val="single" w:sz="4" w:space="0" w:color="auto"/>
              <w:bottom w:val="single" w:sz="4" w:space="0" w:color="auto"/>
              <w:right w:val="single" w:sz="4" w:space="0" w:color="auto"/>
            </w:tcBorders>
            <w:hideMark/>
          </w:tcPr>
          <w:p w14:paraId="76D274B2" w14:textId="77777777" w:rsidR="00283A2A" w:rsidRDefault="00283A2A">
            <w:pPr>
              <w:jc w:val="both"/>
              <w:rPr>
                <w:b/>
                <w:bCs/>
              </w:rPr>
            </w:pPr>
            <w:r>
              <w:rPr>
                <w:b/>
                <w:bCs/>
              </w:rPr>
              <w:t>Classificering stakeholders</w:t>
            </w:r>
          </w:p>
        </w:tc>
        <w:tc>
          <w:tcPr>
            <w:tcW w:w="7649" w:type="dxa"/>
            <w:gridSpan w:val="2"/>
            <w:tcBorders>
              <w:top w:val="single" w:sz="4" w:space="0" w:color="auto"/>
              <w:left w:val="single" w:sz="4" w:space="0" w:color="auto"/>
              <w:bottom w:val="single" w:sz="4" w:space="0" w:color="auto"/>
              <w:right w:val="single" w:sz="4" w:space="0" w:color="auto"/>
            </w:tcBorders>
            <w:hideMark/>
          </w:tcPr>
          <w:p w14:paraId="02D3BD64" w14:textId="77777777" w:rsidR="00283A2A" w:rsidRDefault="00283A2A">
            <w:pPr>
              <w:jc w:val="both"/>
              <w:rPr>
                <w:b/>
                <w:bCs/>
              </w:rPr>
            </w:pPr>
            <w:r>
              <w:rPr>
                <w:b/>
                <w:bCs/>
              </w:rPr>
              <w:t>Level of Interest</w:t>
            </w:r>
          </w:p>
        </w:tc>
      </w:tr>
      <w:tr w:rsidR="00283A2A" w14:paraId="1AF13AA9" w14:textId="77777777" w:rsidTr="00283A2A">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78C57B" w14:textId="77777777" w:rsidR="00283A2A" w:rsidRDefault="00283A2A">
            <w:pPr>
              <w:rPr>
                <w:b/>
                <w:bCs/>
                <w:sz w:val="22"/>
              </w:rPr>
            </w:pPr>
          </w:p>
        </w:tc>
        <w:tc>
          <w:tcPr>
            <w:tcW w:w="3685" w:type="dxa"/>
            <w:tcBorders>
              <w:top w:val="single" w:sz="4" w:space="0" w:color="auto"/>
              <w:left w:val="single" w:sz="4" w:space="0" w:color="auto"/>
              <w:bottom w:val="single" w:sz="4" w:space="0" w:color="auto"/>
              <w:right w:val="single" w:sz="4" w:space="0" w:color="auto"/>
            </w:tcBorders>
            <w:hideMark/>
          </w:tcPr>
          <w:p w14:paraId="033CCC1D" w14:textId="77777777" w:rsidR="00283A2A" w:rsidRDefault="00283A2A">
            <w:pPr>
              <w:jc w:val="both"/>
              <w:rPr>
                <w:b/>
                <w:bCs/>
              </w:rPr>
            </w:pPr>
            <w:r>
              <w:rPr>
                <w:b/>
                <w:bCs/>
              </w:rPr>
              <w:t>Low</w:t>
            </w:r>
          </w:p>
        </w:tc>
        <w:tc>
          <w:tcPr>
            <w:tcW w:w="3964" w:type="dxa"/>
            <w:tcBorders>
              <w:top w:val="single" w:sz="4" w:space="0" w:color="auto"/>
              <w:left w:val="single" w:sz="4" w:space="0" w:color="auto"/>
              <w:bottom w:val="single" w:sz="4" w:space="0" w:color="auto"/>
              <w:right w:val="single" w:sz="4" w:space="0" w:color="auto"/>
            </w:tcBorders>
            <w:hideMark/>
          </w:tcPr>
          <w:p w14:paraId="4E6F3280" w14:textId="77777777" w:rsidR="00283A2A" w:rsidRDefault="00283A2A">
            <w:pPr>
              <w:jc w:val="both"/>
              <w:rPr>
                <w:b/>
                <w:bCs/>
              </w:rPr>
            </w:pPr>
            <w:r>
              <w:rPr>
                <w:b/>
                <w:bCs/>
              </w:rPr>
              <w:t>High</w:t>
            </w:r>
          </w:p>
        </w:tc>
      </w:tr>
      <w:tr w:rsidR="00283A2A" w14:paraId="23107C85" w14:textId="77777777" w:rsidTr="00283A2A">
        <w:trPr>
          <w:cantSplit/>
          <w:trHeight w:val="1450"/>
        </w:trPr>
        <w:tc>
          <w:tcPr>
            <w:tcW w:w="828" w:type="dxa"/>
            <w:vMerge w:val="restart"/>
            <w:tcBorders>
              <w:top w:val="single" w:sz="4" w:space="0" w:color="auto"/>
              <w:left w:val="single" w:sz="4" w:space="0" w:color="auto"/>
              <w:bottom w:val="single" w:sz="4" w:space="0" w:color="auto"/>
              <w:right w:val="single" w:sz="4" w:space="0" w:color="auto"/>
            </w:tcBorders>
            <w:textDirection w:val="btLr"/>
            <w:hideMark/>
          </w:tcPr>
          <w:p w14:paraId="33642DED" w14:textId="77777777" w:rsidR="00283A2A" w:rsidRDefault="00283A2A">
            <w:pPr>
              <w:ind w:left="113" w:right="113"/>
              <w:jc w:val="both"/>
              <w:rPr>
                <w:b/>
                <w:bCs/>
              </w:rPr>
            </w:pPr>
            <w:r>
              <w:rPr>
                <w:b/>
                <w:bCs/>
              </w:rPr>
              <w:t>Power</w:t>
            </w:r>
          </w:p>
        </w:tc>
        <w:tc>
          <w:tcPr>
            <w:tcW w:w="831" w:type="dxa"/>
            <w:tcBorders>
              <w:top w:val="single" w:sz="4" w:space="0" w:color="auto"/>
              <w:left w:val="single" w:sz="4" w:space="0" w:color="auto"/>
              <w:bottom w:val="single" w:sz="4" w:space="0" w:color="auto"/>
              <w:right w:val="single" w:sz="4" w:space="0" w:color="auto"/>
            </w:tcBorders>
            <w:textDirection w:val="btLr"/>
            <w:hideMark/>
          </w:tcPr>
          <w:p w14:paraId="2542B058" w14:textId="77777777" w:rsidR="00283A2A" w:rsidRDefault="00283A2A">
            <w:pPr>
              <w:ind w:left="113" w:right="113"/>
              <w:jc w:val="both"/>
              <w:rPr>
                <w:b/>
                <w:bCs/>
              </w:rPr>
            </w:pPr>
            <w:r>
              <w:rPr>
                <w:b/>
                <w:bCs/>
              </w:rPr>
              <w:t>Low</w:t>
            </w:r>
          </w:p>
        </w:tc>
        <w:tc>
          <w:tcPr>
            <w:tcW w:w="3685" w:type="dxa"/>
            <w:tcBorders>
              <w:top w:val="single" w:sz="4" w:space="0" w:color="auto"/>
              <w:left w:val="single" w:sz="4" w:space="0" w:color="auto"/>
              <w:bottom w:val="single" w:sz="4" w:space="0" w:color="auto"/>
              <w:right w:val="single" w:sz="4" w:space="0" w:color="auto"/>
            </w:tcBorders>
          </w:tcPr>
          <w:p w14:paraId="0A73F23E" w14:textId="77777777" w:rsidR="00283A2A" w:rsidRDefault="00283A2A">
            <w:pPr>
              <w:jc w:val="both"/>
              <w:rPr>
                <w:u w:val="single"/>
              </w:rPr>
            </w:pPr>
            <w:r>
              <w:rPr>
                <w:u w:val="single"/>
              </w:rPr>
              <w:t>Minimal Effort</w:t>
            </w:r>
          </w:p>
          <w:p w14:paraId="1D20F8EF" w14:textId="77777777" w:rsidR="00283A2A" w:rsidRDefault="00283A2A" w:rsidP="00E076B0">
            <w:pPr>
              <w:pStyle w:val="Lijstalinea"/>
              <w:numPr>
                <w:ilvl w:val="0"/>
                <w:numId w:val="7"/>
              </w:numPr>
              <w:jc w:val="both"/>
              <w:rPr>
                <w:sz w:val="20"/>
                <w:szCs w:val="20"/>
              </w:rPr>
            </w:pPr>
            <w:r>
              <w:rPr>
                <w:sz w:val="20"/>
                <w:szCs w:val="20"/>
              </w:rPr>
              <w:t>Contactpersoon opleidingscentra</w:t>
            </w:r>
          </w:p>
          <w:p w14:paraId="14FABC72" w14:textId="77777777" w:rsidR="00283A2A" w:rsidRDefault="00283A2A">
            <w:pPr>
              <w:jc w:val="both"/>
              <w:rPr>
                <w:sz w:val="22"/>
              </w:rPr>
            </w:pPr>
          </w:p>
        </w:tc>
        <w:tc>
          <w:tcPr>
            <w:tcW w:w="3964" w:type="dxa"/>
            <w:tcBorders>
              <w:top w:val="single" w:sz="4" w:space="0" w:color="auto"/>
              <w:left w:val="single" w:sz="4" w:space="0" w:color="auto"/>
              <w:bottom w:val="single" w:sz="4" w:space="0" w:color="auto"/>
              <w:right w:val="single" w:sz="4" w:space="0" w:color="auto"/>
            </w:tcBorders>
          </w:tcPr>
          <w:p w14:paraId="721C3029" w14:textId="77777777" w:rsidR="00283A2A" w:rsidRDefault="00283A2A">
            <w:pPr>
              <w:jc w:val="both"/>
              <w:rPr>
                <w:u w:val="single"/>
              </w:rPr>
            </w:pPr>
            <w:r>
              <w:rPr>
                <w:u w:val="single"/>
              </w:rPr>
              <w:t>Keep Informed</w:t>
            </w:r>
          </w:p>
          <w:p w14:paraId="3E70916D" w14:textId="77777777" w:rsidR="00283A2A" w:rsidRDefault="00283A2A">
            <w:pPr>
              <w:rPr>
                <w:sz w:val="20"/>
                <w:szCs w:val="20"/>
              </w:rPr>
            </w:pPr>
            <w:r>
              <w:rPr>
                <w:sz w:val="20"/>
                <w:szCs w:val="20"/>
              </w:rPr>
              <w:t>Team Recruitment</w:t>
            </w:r>
          </w:p>
          <w:p w14:paraId="7F87D83D" w14:textId="77777777" w:rsidR="00283A2A" w:rsidRDefault="00283A2A" w:rsidP="00E076B0">
            <w:pPr>
              <w:pStyle w:val="Lijstalinea"/>
              <w:numPr>
                <w:ilvl w:val="0"/>
                <w:numId w:val="7"/>
              </w:numPr>
              <w:suppressAutoHyphens/>
              <w:rPr>
                <w:i/>
                <w:iCs/>
                <w:sz w:val="20"/>
                <w:szCs w:val="20"/>
              </w:rPr>
            </w:pPr>
            <w:r>
              <w:rPr>
                <w:i/>
                <w:iCs/>
                <w:sz w:val="20"/>
                <w:szCs w:val="20"/>
              </w:rPr>
              <w:t>Gemaine Mulderink (Teamlead Recruitment)</w:t>
            </w:r>
          </w:p>
          <w:p w14:paraId="197F8D9B" w14:textId="77777777" w:rsidR="00283A2A" w:rsidRDefault="00283A2A" w:rsidP="00E076B0">
            <w:pPr>
              <w:pStyle w:val="Lijstalinea"/>
              <w:numPr>
                <w:ilvl w:val="0"/>
                <w:numId w:val="7"/>
              </w:numPr>
              <w:suppressAutoHyphens/>
              <w:rPr>
                <w:i/>
                <w:iCs/>
                <w:sz w:val="20"/>
                <w:szCs w:val="20"/>
              </w:rPr>
            </w:pPr>
            <w:r>
              <w:rPr>
                <w:i/>
                <w:iCs/>
                <w:sz w:val="20"/>
                <w:szCs w:val="20"/>
              </w:rPr>
              <w:t>Leslie Vendelbos (Teamlead Recruitment)</w:t>
            </w:r>
          </w:p>
          <w:p w14:paraId="4D682715" w14:textId="77777777" w:rsidR="00283A2A" w:rsidRDefault="00283A2A">
            <w:pPr>
              <w:rPr>
                <w:sz w:val="20"/>
                <w:szCs w:val="20"/>
              </w:rPr>
            </w:pPr>
          </w:p>
          <w:p w14:paraId="2FB03E2D" w14:textId="77777777" w:rsidR="00283A2A" w:rsidRDefault="00283A2A">
            <w:pPr>
              <w:rPr>
                <w:sz w:val="20"/>
                <w:szCs w:val="20"/>
              </w:rPr>
            </w:pPr>
            <w:r>
              <w:rPr>
                <w:sz w:val="20"/>
                <w:szCs w:val="20"/>
              </w:rPr>
              <w:t xml:space="preserve">Team Talentmanagement </w:t>
            </w:r>
          </w:p>
          <w:p w14:paraId="174E0D41" w14:textId="77777777" w:rsidR="00283A2A" w:rsidRDefault="00283A2A" w:rsidP="00E076B0">
            <w:pPr>
              <w:pStyle w:val="Lijstalinea"/>
              <w:numPr>
                <w:ilvl w:val="0"/>
                <w:numId w:val="7"/>
              </w:numPr>
              <w:suppressAutoHyphens/>
              <w:rPr>
                <w:i/>
                <w:iCs/>
                <w:sz w:val="20"/>
                <w:szCs w:val="20"/>
              </w:rPr>
            </w:pPr>
            <w:r>
              <w:rPr>
                <w:i/>
                <w:iCs/>
                <w:sz w:val="20"/>
                <w:szCs w:val="20"/>
              </w:rPr>
              <w:t>Beatrice Hoogenboom (Talentmanager)</w:t>
            </w:r>
          </w:p>
          <w:p w14:paraId="285F4657" w14:textId="77777777" w:rsidR="00283A2A" w:rsidRDefault="00283A2A" w:rsidP="00E076B0">
            <w:pPr>
              <w:pStyle w:val="Lijstalinea"/>
              <w:numPr>
                <w:ilvl w:val="0"/>
                <w:numId w:val="7"/>
              </w:numPr>
              <w:suppressAutoHyphens/>
              <w:rPr>
                <w:i/>
                <w:iCs/>
                <w:sz w:val="20"/>
                <w:szCs w:val="20"/>
              </w:rPr>
            </w:pPr>
            <w:r>
              <w:rPr>
                <w:i/>
                <w:iCs/>
                <w:sz w:val="20"/>
                <w:szCs w:val="20"/>
              </w:rPr>
              <w:t>Kaj Voorwinder (Talentmanager)</w:t>
            </w:r>
          </w:p>
          <w:p w14:paraId="6A1A3545" w14:textId="77777777" w:rsidR="00283A2A" w:rsidRDefault="00283A2A">
            <w:pPr>
              <w:rPr>
                <w:sz w:val="20"/>
                <w:szCs w:val="20"/>
              </w:rPr>
            </w:pPr>
          </w:p>
          <w:p w14:paraId="0A7A84B7" w14:textId="77777777" w:rsidR="00283A2A" w:rsidRDefault="00283A2A">
            <w:pPr>
              <w:rPr>
                <w:sz w:val="20"/>
                <w:szCs w:val="20"/>
              </w:rPr>
            </w:pPr>
            <w:r>
              <w:rPr>
                <w:sz w:val="20"/>
                <w:szCs w:val="20"/>
              </w:rPr>
              <w:t>Team Human Resources</w:t>
            </w:r>
          </w:p>
          <w:p w14:paraId="1942227F" w14:textId="77777777" w:rsidR="00283A2A" w:rsidRDefault="00283A2A" w:rsidP="00E076B0">
            <w:pPr>
              <w:pStyle w:val="Lijstalinea"/>
              <w:numPr>
                <w:ilvl w:val="0"/>
                <w:numId w:val="7"/>
              </w:numPr>
              <w:suppressAutoHyphens/>
              <w:rPr>
                <w:i/>
                <w:iCs/>
                <w:sz w:val="20"/>
                <w:szCs w:val="20"/>
              </w:rPr>
            </w:pPr>
            <w:r>
              <w:rPr>
                <w:i/>
                <w:iCs/>
                <w:sz w:val="20"/>
                <w:szCs w:val="20"/>
              </w:rPr>
              <w:t>Stephanie van der Wel (Senior Medewerker HR Office)</w:t>
            </w:r>
          </w:p>
          <w:p w14:paraId="19321697" w14:textId="77777777" w:rsidR="00283A2A" w:rsidRDefault="00283A2A" w:rsidP="00E076B0">
            <w:pPr>
              <w:pStyle w:val="Lijstalinea"/>
              <w:numPr>
                <w:ilvl w:val="0"/>
                <w:numId w:val="7"/>
              </w:numPr>
              <w:suppressAutoHyphens/>
              <w:rPr>
                <w:i/>
                <w:iCs/>
                <w:sz w:val="20"/>
                <w:szCs w:val="20"/>
              </w:rPr>
            </w:pPr>
            <w:r>
              <w:rPr>
                <w:i/>
                <w:iCs/>
                <w:sz w:val="20"/>
                <w:szCs w:val="20"/>
              </w:rPr>
              <w:t>Lisa Versloot (HR Payroll medewerker)</w:t>
            </w:r>
          </w:p>
          <w:p w14:paraId="31995807" w14:textId="77777777" w:rsidR="00283A2A" w:rsidRDefault="00283A2A">
            <w:pPr>
              <w:rPr>
                <w:sz w:val="20"/>
                <w:szCs w:val="20"/>
              </w:rPr>
            </w:pPr>
          </w:p>
          <w:p w14:paraId="62D2CEB8" w14:textId="77777777" w:rsidR="00283A2A" w:rsidRDefault="00283A2A">
            <w:pPr>
              <w:rPr>
                <w:sz w:val="20"/>
                <w:szCs w:val="20"/>
              </w:rPr>
            </w:pPr>
            <w:r>
              <w:rPr>
                <w:sz w:val="20"/>
                <w:szCs w:val="20"/>
              </w:rPr>
              <w:t>Team Planning</w:t>
            </w:r>
          </w:p>
          <w:p w14:paraId="4C51624D" w14:textId="77777777" w:rsidR="00283A2A" w:rsidRDefault="00283A2A" w:rsidP="00E076B0">
            <w:pPr>
              <w:pStyle w:val="Lijstalinea"/>
              <w:numPr>
                <w:ilvl w:val="0"/>
                <w:numId w:val="7"/>
              </w:numPr>
              <w:rPr>
                <w:i/>
                <w:iCs/>
                <w:sz w:val="20"/>
                <w:szCs w:val="20"/>
              </w:rPr>
            </w:pPr>
            <w:r>
              <w:rPr>
                <w:i/>
                <w:iCs/>
                <w:sz w:val="20"/>
                <w:szCs w:val="20"/>
              </w:rPr>
              <w:t>Job van der Zwaan (Vestigingsmanager)</w:t>
            </w:r>
          </w:p>
          <w:p w14:paraId="69350EAB" w14:textId="77777777" w:rsidR="00283A2A" w:rsidRDefault="00283A2A">
            <w:pPr>
              <w:rPr>
                <w:sz w:val="20"/>
                <w:szCs w:val="20"/>
              </w:rPr>
            </w:pPr>
          </w:p>
          <w:p w14:paraId="3380A923" w14:textId="77777777" w:rsidR="00283A2A" w:rsidRDefault="00283A2A">
            <w:pPr>
              <w:suppressAutoHyphens/>
              <w:rPr>
                <w:sz w:val="20"/>
                <w:szCs w:val="20"/>
              </w:rPr>
            </w:pPr>
            <w:r>
              <w:rPr>
                <w:sz w:val="20"/>
                <w:szCs w:val="20"/>
              </w:rPr>
              <w:t>Rianne van der Werf (Coördinator Opleidingen Intern)</w:t>
            </w:r>
          </w:p>
          <w:p w14:paraId="69E57695" w14:textId="77777777" w:rsidR="00283A2A" w:rsidRDefault="00283A2A">
            <w:pPr>
              <w:suppressAutoHyphens/>
              <w:rPr>
                <w:sz w:val="20"/>
                <w:szCs w:val="20"/>
              </w:rPr>
            </w:pPr>
          </w:p>
          <w:p w14:paraId="23032E4A" w14:textId="77777777" w:rsidR="00283A2A" w:rsidRDefault="00283A2A">
            <w:pPr>
              <w:jc w:val="both"/>
              <w:rPr>
                <w:sz w:val="20"/>
                <w:szCs w:val="20"/>
              </w:rPr>
            </w:pPr>
            <w:r>
              <w:rPr>
                <w:sz w:val="20"/>
                <w:szCs w:val="20"/>
              </w:rPr>
              <w:t>Overige medewerkers Aethon</w:t>
            </w:r>
          </w:p>
          <w:p w14:paraId="4C137F89" w14:textId="77777777" w:rsidR="00283A2A" w:rsidRDefault="00283A2A">
            <w:pPr>
              <w:suppressAutoHyphens/>
              <w:rPr>
                <w:sz w:val="20"/>
                <w:szCs w:val="20"/>
              </w:rPr>
            </w:pPr>
          </w:p>
        </w:tc>
      </w:tr>
      <w:tr w:rsidR="00283A2A" w14:paraId="5FB0ED86" w14:textId="77777777" w:rsidTr="00283A2A">
        <w:trPr>
          <w:cantSplit/>
          <w:trHeight w:val="1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5B450" w14:textId="77777777" w:rsidR="00283A2A" w:rsidRDefault="00283A2A">
            <w:pPr>
              <w:rPr>
                <w:b/>
                <w:bCs/>
                <w:sz w:val="22"/>
              </w:rPr>
            </w:pPr>
          </w:p>
        </w:tc>
        <w:tc>
          <w:tcPr>
            <w:tcW w:w="831" w:type="dxa"/>
            <w:tcBorders>
              <w:top w:val="single" w:sz="4" w:space="0" w:color="auto"/>
              <w:left w:val="single" w:sz="4" w:space="0" w:color="auto"/>
              <w:bottom w:val="single" w:sz="4" w:space="0" w:color="auto"/>
              <w:right w:val="single" w:sz="4" w:space="0" w:color="auto"/>
            </w:tcBorders>
            <w:textDirection w:val="btLr"/>
            <w:hideMark/>
          </w:tcPr>
          <w:p w14:paraId="06632B2C" w14:textId="77777777" w:rsidR="00283A2A" w:rsidRDefault="00283A2A">
            <w:pPr>
              <w:ind w:left="113" w:right="113"/>
              <w:jc w:val="both"/>
              <w:rPr>
                <w:b/>
                <w:bCs/>
                <w:sz w:val="22"/>
              </w:rPr>
            </w:pPr>
            <w:r>
              <w:rPr>
                <w:b/>
                <w:bCs/>
              </w:rPr>
              <w:t>High</w:t>
            </w:r>
          </w:p>
        </w:tc>
        <w:tc>
          <w:tcPr>
            <w:tcW w:w="3685" w:type="dxa"/>
            <w:tcBorders>
              <w:top w:val="single" w:sz="4" w:space="0" w:color="auto"/>
              <w:left w:val="single" w:sz="4" w:space="0" w:color="auto"/>
              <w:bottom w:val="single" w:sz="4" w:space="0" w:color="auto"/>
              <w:right w:val="single" w:sz="4" w:space="0" w:color="auto"/>
            </w:tcBorders>
            <w:hideMark/>
          </w:tcPr>
          <w:p w14:paraId="257BDCC0" w14:textId="77777777" w:rsidR="00283A2A" w:rsidRDefault="00283A2A">
            <w:pPr>
              <w:jc w:val="both"/>
              <w:rPr>
                <w:u w:val="single"/>
              </w:rPr>
            </w:pPr>
            <w:r>
              <w:rPr>
                <w:u w:val="single"/>
              </w:rPr>
              <w:t>Keep Satisfied</w:t>
            </w:r>
          </w:p>
          <w:p w14:paraId="1BD07A35" w14:textId="77777777" w:rsidR="00283A2A" w:rsidRDefault="00283A2A" w:rsidP="00E076B0">
            <w:pPr>
              <w:pStyle w:val="Lijstalinea"/>
              <w:numPr>
                <w:ilvl w:val="0"/>
                <w:numId w:val="7"/>
              </w:numPr>
              <w:jc w:val="both"/>
              <w:rPr>
                <w:sz w:val="20"/>
                <w:szCs w:val="20"/>
              </w:rPr>
            </w:pPr>
            <w:r>
              <w:rPr>
                <w:sz w:val="20"/>
                <w:szCs w:val="20"/>
              </w:rPr>
              <w:t>Klant</w:t>
            </w:r>
          </w:p>
          <w:p w14:paraId="27ED0F88" w14:textId="77777777" w:rsidR="00283A2A" w:rsidRDefault="00283A2A" w:rsidP="00E076B0">
            <w:pPr>
              <w:pStyle w:val="Lijstalinea"/>
              <w:numPr>
                <w:ilvl w:val="0"/>
                <w:numId w:val="7"/>
              </w:numPr>
              <w:jc w:val="both"/>
              <w:rPr>
                <w:sz w:val="22"/>
              </w:rPr>
            </w:pPr>
            <w:r>
              <w:rPr>
                <w:sz w:val="20"/>
                <w:szCs w:val="20"/>
              </w:rPr>
              <w:t>Flexwerker</w:t>
            </w:r>
          </w:p>
        </w:tc>
        <w:tc>
          <w:tcPr>
            <w:tcW w:w="3964" w:type="dxa"/>
            <w:tcBorders>
              <w:top w:val="single" w:sz="4" w:space="0" w:color="auto"/>
              <w:left w:val="single" w:sz="4" w:space="0" w:color="auto"/>
              <w:bottom w:val="single" w:sz="4" w:space="0" w:color="auto"/>
              <w:right w:val="single" w:sz="4" w:space="0" w:color="auto"/>
            </w:tcBorders>
            <w:hideMark/>
          </w:tcPr>
          <w:p w14:paraId="4C79AACC" w14:textId="77777777" w:rsidR="00283A2A" w:rsidRDefault="00283A2A">
            <w:pPr>
              <w:jc w:val="both"/>
              <w:rPr>
                <w:u w:val="single"/>
                <w:lang w:val="en-US"/>
              </w:rPr>
            </w:pPr>
            <w:r>
              <w:rPr>
                <w:u w:val="single"/>
                <w:lang w:val="en-US"/>
              </w:rPr>
              <w:t>Key Players</w:t>
            </w:r>
          </w:p>
          <w:p w14:paraId="729A3E81" w14:textId="77777777" w:rsidR="00283A2A" w:rsidRDefault="00283A2A" w:rsidP="00E076B0">
            <w:pPr>
              <w:pStyle w:val="Lijstalinea"/>
              <w:numPr>
                <w:ilvl w:val="0"/>
                <w:numId w:val="7"/>
              </w:numPr>
              <w:suppressAutoHyphens/>
              <w:rPr>
                <w:sz w:val="20"/>
                <w:szCs w:val="20"/>
                <w:lang w:val="en-US"/>
              </w:rPr>
            </w:pPr>
            <w:proofErr w:type="spellStart"/>
            <w:r>
              <w:rPr>
                <w:sz w:val="20"/>
                <w:szCs w:val="20"/>
                <w:lang w:val="en-US"/>
              </w:rPr>
              <w:t>Liesbeth</w:t>
            </w:r>
            <w:proofErr w:type="spellEnd"/>
            <w:r>
              <w:rPr>
                <w:sz w:val="20"/>
                <w:szCs w:val="20"/>
                <w:lang w:val="en-US"/>
              </w:rPr>
              <w:t xml:space="preserve"> </w:t>
            </w:r>
            <w:proofErr w:type="spellStart"/>
            <w:r>
              <w:rPr>
                <w:sz w:val="20"/>
                <w:szCs w:val="20"/>
                <w:lang w:val="en-US"/>
              </w:rPr>
              <w:t>Griffioen</w:t>
            </w:r>
            <w:proofErr w:type="spellEnd"/>
            <w:r>
              <w:rPr>
                <w:sz w:val="20"/>
                <w:szCs w:val="20"/>
                <w:lang w:val="en-US"/>
              </w:rPr>
              <w:t xml:space="preserve"> (CEO)</w:t>
            </w:r>
          </w:p>
          <w:p w14:paraId="225CD85F" w14:textId="77777777" w:rsidR="00283A2A" w:rsidRDefault="00283A2A" w:rsidP="00E076B0">
            <w:pPr>
              <w:pStyle w:val="Lijstalinea"/>
              <w:numPr>
                <w:ilvl w:val="0"/>
                <w:numId w:val="7"/>
              </w:numPr>
              <w:suppressAutoHyphens/>
              <w:rPr>
                <w:sz w:val="20"/>
                <w:szCs w:val="20"/>
              </w:rPr>
            </w:pPr>
            <w:r>
              <w:rPr>
                <w:sz w:val="20"/>
                <w:szCs w:val="20"/>
              </w:rPr>
              <w:t>Kick van der Weide (CFO)</w:t>
            </w:r>
          </w:p>
          <w:p w14:paraId="5EE57194" w14:textId="77777777" w:rsidR="00283A2A" w:rsidRDefault="00283A2A" w:rsidP="00E076B0">
            <w:pPr>
              <w:pStyle w:val="Lijstalinea"/>
              <w:numPr>
                <w:ilvl w:val="0"/>
                <w:numId w:val="7"/>
              </w:numPr>
              <w:suppressAutoHyphens/>
              <w:rPr>
                <w:sz w:val="20"/>
                <w:szCs w:val="20"/>
              </w:rPr>
            </w:pPr>
            <w:r>
              <w:rPr>
                <w:sz w:val="20"/>
                <w:szCs w:val="20"/>
              </w:rPr>
              <w:t>Rinske den Haan (Manager Recruitment en Talentmanager)</w:t>
            </w:r>
          </w:p>
          <w:p w14:paraId="23431608" w14:textId="77777777" w:rsidR="00283A2A" w:rsidRDefault="00283A2A" w:rsidP="00E076B0">
            <w:pPr>
              <w:pStyle w:val="Lijstalinea"/>
              <w:keepNext/>
              <w:numPr>
                <w:ilvl w:val="0"/>
                <w:numId w:val="7"/>
              </w:numPr>
              <w:jc w:val="both"/>
              <w:rPr>
                <w:sz w:val="22"/>
              </w:rPr>
            </w:pPr>
            <w:r>
              <w:rPr>
                <w:sz w:val="20"/>
                <w:szCs w:val="20"/>
              </w:rPr>
              <w:t>Martijn van der Velden (Projectmanager)</w:t>
            </w:r>
          </w:p>
        </w:tc>
      </w:tr>
    </w:tbl>
    <w:p w14:paraId="2195057F" w14:textId="77777777" w:rsidR="00283A2A" w:rsidRDefault="00283A2A" w:rsidP="00283A2A"/>
    <w:p w14:paraId="0188D3E1" w14:textId="6223370C" w:rsidR="00283A2A" w:rsidRDefault="00283A2A" w:rsidP="00F37857">
      <w:pPr>
        <w:jc w:val="both"/>
      </w:pPr>
      <w:r>
        <w:t>De classificering zorgt voor onderscheid in hoe de stakeholder gemanaged wordt tijdens het project.</w:t>
      </w:r>
      <w:r w:rsidR="005F5BFE">
        <w:t xml:space="preserve"> </w:t>
      </w:r>
      <w:r w:rsidR="00831C91">
        <w:t xml:space="preserve">Uit deze classificering is op te maken dat er </w:t>
      </w:r>
      <w:r w:rsidR="00912B1C">
        <w:t>relatief veel</w:t>
      </w:r>
      <w:r w:rsidR="00831C91">
        <w:t xml:space="preserve"> stakeholders geïnformeerd dienen te worden over het project</w:t>
      </w:r>
      <w:r w:rsidR="00912B1C">
        <w:t xml:space="preserve"> ten opzichte van de rest van de klassen</w:t>
      </w:r>
      <w:r w:rsidR="00831C91">
        <w:t>.</w:t>
      </w:r>
      <w:r w:rsidR="00680A39">
        <w:t xml:space="preserve"> Dit</w:t>
      </w:r>
      <w:r w:rsidR="0088318C">
        <w:t xml:space="preserve"> komt doordat het project alle operationele afdelingen betreft.</w:t>
      </w:r>
      <w:r w:rsidR="00831C91">
        <w:t xml:space="preserve"> </w:t>
      </w:r>
      <w:r w:rsidR="00912B1C">
        <w:t xml:space="preserve">Stakeholder management is een belangrijk onderdeel om dit project bij afronding tot succes te verklaren. </w:t>
      </w:r>
      <w:r w:rsidR="00CD3854">
        <w:t xml:space="preserve">Aan de hand van deze classificering is een communicatieplan opgesteld (3.4.1).  </w:t>
      </w:r>
      <w:bookmarkStart w:id="24" w:name="_Toc70951362"/>
    </w:p>
    <w:p w14:paraId="7C039FFF" w14:textId="77777777" w:rsidR="00F37857" w:rsidRPr="00F37857" w:rsidRDefault="00F37857" w:rsidP="00F37857">
      <w:pPr>
        <w:jc w:val="both"/>
      </w:pPr>
    </w:p>
    <w:p w14:paraId="7934FE0E" w14:textId="341089B3" w:rsidR="00283A2A" w:rsidRPr="00831C91" w:rsidRDefault="00283A2A" w:rsidP="00E076B0">
      <w:pPr>
        <w:pStyle w:val="Subtitel2"/>
        <w:numPr>
          <w:ilvl w:val="2"/>
          <w:numId w:val="1"/>
        </w:numPr>
        <w:rPr>
          <w:lang w:val="nl-NL"/>
        </w:rPr>
      </w:pPr>
      <w:bookmarkStart w:id="25" w:name="_Toc72849894"/>
      <w:r>
        <w:rPr>
          <w:lang w:val="nl-NL"/>
        </w:rPr>
        <w:t>Communicatieplan</w:t>
      </w:r>
      <w:bookmarkEnd w:id="24"/>
      <w:bookmarkEnd w:id="25"/>
    </w:p>
    <w:p w14:paraId="01035C72" w14:textId="0D1B7319" w:rsidR="00283A2A" w:rsidRDefault="00283A2A" w:rsidP="00CD3854">
      <w:pPr>
        <w:jc w:val="both"/>
      </w:pPr>
      <w:r>
        <w:t xml:space="preserve">Het communicatieplan </w:t>
      </w:r>
      <w:r w:rsidR="00FD7F72">
        <w:t>heeft gediend</w:t>
      </w:r>
      <w:r>
        <w:t xml:space="preserve"> als kapstok om de communicatie met stakeholders te managen en het onderzoeksplan en projectplanning te borgen.  De verschillende klassen uit het power/interest-grid </w:t>
      </w:r>
      <w:r w:rsidR="00CD3854">
        <w:t>(tabel 3.</w:t>
      </w:r>
      <w:r w:rsidR="00BE6E86">
        <w:t>2</w:t>
      </w:r>
      <w:r w:rsidR="00CD3854">
        <w:t xml:space="preserve">) </w:t>
      </w:r>
      <w:r w:rsidR="00FD7F72">
        <w:t>vereisten</w:t>
      </w:r>
      <w:r>
        <w:t xml:space="preserve"> elk een andere aanpak</w:t>
      </w:r>
      <w:r w:rsidR="00CD3854">
        <w:t>:</w:t>
      </w:r>
    </w:p>
    <w:p w14:paraId="78FE3C14" w14:textId="77777777" w:rsidR="00283A2A" w:rsidRDefault="00283A2A" w:rsidP="00CD3854">
      <w:pPr>
        <w:jc w:val="both"/>
      </w:pPr>
    </w:p>
    <w:p w14:paraId="4C53D416" w14:textId="77777777" w:rsidR="00283A2A" w:rsidRPr="00CD3854" w:rsidRDefault="00283A2A" w:rsidP="00E076B0">
      <w:pPr>
        <w:pStyle w:val="Lijstalinea"/>
        <w:numPr>
          <w:ilvl w:val="0"/>
          <w:numId w:val="8"/>
        </w:numPr>
        <w:rPr>
          <w:b/>
          <w:bCs/>
        </w:rPr>
      </w:pPr>
      <w:r w:rsidRPr="00CD3854">
        <w:rPr>
          <w:b/>
          <w:bCs/>
        </w:rPr>
        <w:t>Key Players</w:t>
      </w:r>
    </w:p>
    <w:p w14:paraId="46FC28EF" w14:textId="015E3C84" w:rsidR="00283A2A" w:rsidRDefault="00283A2A" w:rsidP="00283A2A">
      <w:pPr>
        <w:jc w:val="both"/>
      </w:pPr>
      <w:r>
        <w:t xml:space="preserve">Gedurende het gehele project </w:t>
      </w:r>
      <w:r w:rsidR="00FD7F72">
        <w:t>zijn</w:t>
      </w:r>
      <w:r>
        <w:t xml:space="preserve"> wekelijkse voortgangsgesprekken gehouden met de Manager Recruitment en Talentmanagement en de Projectmanager. Zij zijn de bedrijfsbegeleiders en borgen het onderzoek. Deze gesprekken </w:t>
      </w:r>
      <w:r w:rsidR="00FD7F72">
        <w:t>zijn</w:t>
      </w:r>
      <w:r>
        <w:t xml:space="preserve"> veelal fysiek plaats </w:t>
      </w:r>
      <w:r w:rsidR="00FD7F72">
        <w:lastRenderedPageBreak/>
        <w:t>gevonden</w:t>
      </w:r>
      <w:r>
        <w:t xml:space="preserve"> op kantoor in Rijswijk op maandag. Tevens </w:t>
      </w:r>
      <w:r w:rsidR="00FD7F72">
        <w:t>faciliteerde</w:t>
      </w:r>
      <w:r>
        <w:t xml:space="preserve"> zij ook het contact met de directie (CEO en CFO) om efficiënt te werk te gaan. </w:t>
      </w:r>
    </w:p>
    <w:p w14:paraId="52BB239A" w14:textId="77777777" w:rsidR="00283A2A" w:rsidRDefault="00283A2A" w:rsidP="00283A2A">
      <w:pPr>
        <w:jc w:val="both"/>
      </w:pPr>
    </w:p>
    <w:p w14:paraId="7051AF6C" w14:textId="77777777" w:rsidR="00283A2A" w:rsidRPr="0089223D" w:rsidRDefault="00283A2A" w:rsidP="00E076B0">
      <w:pPr>
        <w:pStyle w:val="Lijstalinea"/>
        <w:numPr>
          <w:ilvl w:val="0"/>
          <w:numId w:val="8"/>
        </w:numPr>
        <w:jc w:val="both"/>
        <w:rPr>
          <w:b/>
          <w:bCs/>
        </w:rPr>
      </w:pPr>
      <w:r w:rsidRPr="0089223D">
        <w:rPr>
          <w:b/>
          <w:bCs/>
        </w:rPr>
        <w:t>Keep Informed</w:t>
      </w:r>
    </w:p>
    <w:p w14:paraId="08C3B255" w14:textId="46DB808E" w:rsidR="00283A2A" w:rsidRDefault="00283A2A" w:rsidP="00283A2A">
      <w:pPr>
        <w:jc w:val="both"/>
      </w:pPr>
      <w:r>
        <w:t xml:space="preserve">Via de bedrijfsbegeleiders </w:t>
      </w:r>
      <w:r w:rsidR="00FD7F72">
        <w:t>is</w:t>
      </w:r>
      <w:r>
        <w:t xml:space="preserve"> informatie vergaard en </w:t>
      </w:r>
      <w:r w:rsidR="00FD7F72">
        <w:t>zijn</w:t>
      </w:r>
      <w:r>
        <w:t xml:space="preserve"> relevante stakeholders (zoals proceseigenaren) benaderd waar nodig. In </w:t>
      </w:r>
      <w:r w:rsidR="0089223D">
        <w:t>de startfase</w:t>
      </w:r>
      <w:r>
        <w:t xml:space="preserve"> is kennisgemaakt met relevante stakeholders en zij </w:t>
      </w:r>
      <w:r w:rsidR="00FD7F72">
        <w:t>zijn</w:t>
      </w:r>
      <w:r>
        <w:t xml:space="preserve"> weer betrokken in de Solution Design-fase. </w:t>
      </w:r>
      <w:r w:rsidR="0089223D">
        <w:t xml:space="preserve">Hierbij is het vereist </w:t>
      </w:r>
      <w:r w:rsidR="00BF78B9">
        <w:t xml:space="preserve">geweest </w:t>
      </w:r>
      <w:r w:rsidR="0089223D">
        <w:t>om</w:t>
      </w:r>
      <w:r>
        <w:t xml:space="preserve"> aan te kaarten welke informatie noodzakelijk is om de juiste </w:t>
      </w:r>
      <w:r w:rsidR="0089223D">
        <w:t>gegevens</w:t>
      </w:r>
      <w:r>
        <w:t xml:space="preserve"> te vergaren en de voortgang te borgen en het </w:t>
      </w:r>
      <w:r w:rsidR="00BF78B9">
        <w:t>was</w:t>
      </w:r>
      <w:r>
        <w:t xml:space="preserve"> de taak van de bedrijfsbegeleiders om hiervoor de juiste contactpersoon aan te wijzen. Als dit is gebeurd, </w:t>
      </w:r>
      <w:r w:rsidR="00BF78B9">
        <w:t>heeft</w:t>
      </w:r>
      <w:r>
        <w:t xml:space="preserve"> verdere communicatie direct </w:t>
      </w:r>
      <w:r w:rsidR="00BF78B9">
        <w:t>plaatsgevonden</w:t>
      </w:r>
      <w:r>
        <w:t xml:space="preserve"> en niet via een tussenschakel.</w:t>
      </w:r>
    </w:p>
    <w:p w14:paraId="569D102A" w14:textId="77777777" w:rsidR="00283A2A" w:rsidRDefault="00283A2A" w:rsidP="00283A2A">
      <w:pPr>
        <w:jc w:val="both"/>
      </w:pPr>
    </w:p>
    <w:p w14:paraId="6281F851" w14:textId="77777777" w:rsidR="00283A2A" w:rsidRPr="0089223D" w:rsidRDefault="00283A2A" w:rsidP="00E076B0">
      <w:pPr>
        <w:pStyle w:val="Lijstalinea"/>
        <w:numPr>
          <w:ilvl w:val="0"/>
          <w:numId w:val="8"/>
        </w:numPr>
        <w:jc w:val="both"/>
        <w:rPr>
          <w:b/>
          <w:bCs/>
        </w:rPr>
      </w:pPr>
      <w:r w:rsidRPr="0089223D">
        <w:rPr>
          <w:b/>
          <w:bCs/>
        </w:rPr>
        <w:t>Minimal Effort</w:t>
      </w:r>
    </w:p>
    <w:p w14:paraId="2F202C32" w14:textId="217F793F" w:rsidR="00283A2A" w:rsidRDefault="00283A2A" w:rsidP="00283A2A">
      <w:pPr>
        <w:jc w:val="both"/>
      </w:pPr>
      <w:r>
        <w:t xml:space="preserve">Deze stakeholder </w:t>
      </w:r>
      <w:r w:rsidR="00BF78B9">
        <w:t>is</w:t>
      </w:r>
      <w:r>
        <w:t xml:space="preserve"> </w:t>
      </w:r>
      <w:r w:rsidR="002955D7">
        <w:t xml:space="preserve">op voorhand </w:t>
      </w:r>
      <w:r>
        <w:t xml:space="preserve">niet benaderd. </w:t>
      </w:r>
      <w:r w:rsidR="008D2A36">
        <w:t>Deze stakeholder wordt enkel</w:t>
      </w:r>
      <w:r w:rsidR="002955D7">
        <w:t xml:space="preserve"> pas</w:t>
      </w:r>
      <w:r w:rsidR="008D2A36">
        <w:t xml:space="preserve"> benaderd</w:t>
      </w:r>
      <w:r>
        <w:t xml:space="preserve"> wanneer afstemming nodig is, omdat er een interne verandering plaatsvindt.</w:t>
      </w:r>
    </w:p>
    <w:p w14:paraId="004C3BCE" w14:textId="77777777" w:rsidR="00283A2A" w:rsidRDefault="00283A2A" w:rsidP="00283A2A">
      <w:pPr>
        <w:jc w:val="both"/>
      </w:pPr>
    </w:p>
    <w:p w14:paraId="079F05D0" w14:textId="77777777" w:rsidR="00283A2A" w:rsidRPr="0089223D" w:rsidRDefault="00283A2A" w:rsidP="00E076B0">
      <w:pPr>
        <w:pStyle w:val="Lijstalinea"/>
        <w:numPr>
          <w:ilvl w:val="0"/>
          <w:numId w:val="8"/>
        </w:numPr>
        <w:jc w:val="both"/>
        <w:rPr>
          <w:b/>
          <w:bCs/>
        </w:rPr>
      </w:pPr>
      <w:r w:rsidRPr="0089223D">
        <w:rPr>
          <w:b/>
          <w:bCs/>
        </w:rPr>
        <w:t>Keep Statisfied</w:t>
      </w:r>
    </w:p>
    <w:p w14:paraId="7AAEA3F9" w14:textId="36C25048" w:rsidR="00283A2A" w:rsidRDefault="00283A2A" w:rsidP="00283A2A">
      <w:pPr>
        <w:jc w:val="both"/>
      </w:pPr>
      <w:r>
        <w:t xml:space="preserve">Er zal geen communicatie plaatsvinden met deze stakeholders. Zij hebben echter wel invloed op de algehele bedrijvigheid, waardoor het belangrijk is vanuit </w:t>
      </w:r>
      <w:r w:rsidR="002955D7">
        <w:t>hun behoeften</w:t>
      </w:r>
      <w:r>
        <w:t xml:space="preserve"> te redeneren. </w:t>
      </w:r>
    </w:p>
    <w:p w14:paraId="18D58481" w14:textId="77777777" w:rsidR="00283A2A" w:rsidRDefault="00283A2A" w:rsidP="00283A2A">
      <w:pPr>
        <w:jc w:val="both"/>
      </w:pPr>
    </w:p>
    <w:p w14:paraId="5249198F" w14:textId="77777777" w:rsidR="00283A2A" w:rsidRDefault="00283A2A" w:rsidP="00283A2A">
      <w:pPr>
        <w:jc w:val="both"/>
        <w:rPr>
          <w:u w:val="single"/>
        </w:rPr>
      </w:pPr>
      <w:r>
        <w:rPr>
          <w:u w:val="single"/>
        </w:rPr>
        <w:t xml:space="preserve">Communicatiekanaal </w:t>
      </w:r>
    </w:p>
    <w:p w14:paraId="596674D7" w14:textId="02CD8E7B" w:rsidR="00283A2A" w:rsidRDefault="00283A2A" w:rsidP="00283A2A">
      <w:pPr>
        <w:jc w:val="both"/>
      </w:pPr>
      <w:r>
        <w:t>Omdat fysiek aanwezig zijn op locatie niet altijd mogelijk</w:t>
      </w:r>
      <w:r w:rsidR="00C94F9F">
        <w:t xml:space="preserve">, </w:t>
      </w:r>
      <w:r>
        <w:t xml:space="preserve">omwille van de COVID-19 pandemie, </w:t>
      </w:r>
      <w:r w:rsidR="00C94F9F">
        <w:t>is</w:t>
      </w:r>
      <w:r>
        <w:t xml:space="preserve"> er veelal gecommuniceerd via Microsoft Teams. Zowel de chat- als belfunctie </w:t>
      </w:r>
      <w:r w:rsidR="00C94F9F">
        <w:t>zijn</w:t>
      </w:r>
      <w:r>
        <w:t xml:space="preserve"> gebruikt om met de categorieën Key Players en Keep Informed te communiceren. </w:t>
      </w:r>
    </w:p>
    <w:p w14:paraId="4A9D398A" w14:textId="77777777" w:rsidR="00283A2A" w:rsidRDefault="00283A2A" w:rsidP="00283A2A">
      <w:pPr>
        <w:jc w:val="both"/>
      </w:pPr>
    </w:p>
    <w:p w14:paraId="0CB55062" w14:textId="77777777" w:rsidR="00283A2A" w:rsidRDefault="00283A2A" w:rsidP="00283A2A">
      <w:pPr>
        <w:jc w:val="both"/>
        <w:rPr>
          <w:u w:val="single"/>
        </w:rPr>
      </w:pPr>
      <w:r>
        <w:rPr>
          <w:u w:val="single"/>
        </w:rPr>
        <w:t>Algemene communicatie</w:t>
      </w:r>
    </w:p>
    <w:p w14:paraId="22D96CA3" w14:textId="07BAD96A" w:rsidR="00283A2A" w:rsidRDefault="00283A2A" w:rsidP="00283A2A">
      <w:pPr>
        <w:jc w:val="both"/>
      </w:pPr>
      <w:r>
        <w:t xml:space="preserve">Om iedereen op de hoogte te houden van het proces, </w:t>
      </w:r>
      <w:r w:rsidR="00C94F9F">
        <w:t>wordt</w:t>
      </w:r>
      <w:r>
        <w:t xml:space="preserve"> er wanneer een milestone of andere doorbraak </w:t>
      </w:r>
      <w:r w:rsidR="00C94F9F">
        <w:t>is</w:t>
      </w:r>
      <w:r>
        <w:t xml:space="preserve"> bereikt een algemeen bericht uitgestuurd naar alle betrokkenen via een kanaal dat geschikt is. Welk kanaal geschikt is</w:t>
      </w:r>
      <w:r w:rsidR="00C94F9F">
        <w:t xml:space="preserve">, is </w:t>
      </w:r>
      <w:r>
        <w:t xml:space="preserve">afgesproken met de Interne Communicatiespecialist en de bedrijfsbegeleiders. Het overgrote deel van de operationele afdelingen is betrokken bij dit proces, waardoor het gemakkelijk is om iedereen op de hoogte te houden op deze manier. Wanneer een stakeholder vragen </w:t>
      </w:r>
      <w:r w:rsidR="00ED7BF9">
        <w:t>had</w:t>
      </w:r>
      <w:r>
        <w:t xml:space="preserve">, </w:t>
      </w:r>
      <w:r w:rsidR="00ED7BF9">
        <w:t>konden</w:t>
      </w:r>
      <w:r>
        <w:t xml:space="preserve"> deze gesteld worden via Teams. Deze informatie </w:t>
      </w:r>
      <w:r w:rsidR="00ED7BF9">
        <w:t>was</w:t>
      </w:r>
      <w:r>
        <w:t xml:space="preserve"> bestemd voor alle stakeholders, maar voornamelijk voor degene die onder Keep Informed geclassificeerd zijn.</w:t>
      </w:r>
      <w:r w:rsidR="00ED7BF9">
        <w:t xml:space="preserve"> </w:t>
      </w:r>
    </w:p>
    <w:p w14:paraId="2D81213B" w14:textId="77777777" w:rsidR="000632CC" w:rsidRPr="000632CC" w:rsidRDefault="000632CC" w:rsidP="000632CC"/>
    <w:p w14:paraId="59515340" w14:textId="1FF399E4" w:rsidR="00AD4289" w:rsidRDefault="00AD4289" w:rsidP="00AD4289"/>
    <w:p w14:paraId="246C5132" w14:textId="77777777" w:rsidR="00F37857" w:rsidRDefault="00F37857">
      <w:pPr>
        <w:spacing w:after="160" w:line="259" w:lineRule="auto"/>
        <w:rPr>
          <w:rFonts w:ascii="Arial Black" w:eastAsiaTheme="majorEastAsia" w:hAnsi="Arial Black" w:cs="Times New Roman (Koppen CS)"/>
          <w:b/>
          <w:caps/>
          <w:color w:val="512D6D"/>
          <w:sz w:val="48"/>
          <w:szCs w:val="32"/>
        </w:rPr>
      </w:pPr>
      <w:r>
        <w:br w:type="page"/>
      </w:r>
    </w:p>
    <w:p w14:paraId="4744D437" w14:textId="4B64009A" w:rsidR="00AD4289" w:rsidRDefault="00AD4289" w:rsidP="00E076B0">
      <w:pPr>
        <w:pStyle w:val="Kop1"/>
        <w:numPr>
          <w:ilvl w:val="0"/>
          <w:numId w:val="1"/>
        </w:numPr>
      </w:pPr>
      <w:bookmarkStart w:id="26" w:name="_Toc72849895"/>
      <w:r>
        <w:lastRenderedPageBreak/>
        <w:t>Projectdefinitie</w:t>
      </w:r>
      <w:bookmarkEnd w:id="26"/>
    </w:p>
    <w:p w14:paraId="4FFE7FCE" w14:textId="3A111B31" w:rsidR="007F2028" w:rsidRPr="00145972" w:rsidRDefault="007F2028" w:rsidP="007F2028">
      <w:pPr>
        <w:jc w:val="both"/>
      </w:pPr>
      <w:r w:rsidRPr="00145972">
        <w:t>Het hoofdstuk projectdefinitie beschrijft het project dat is voortgekomen uit de probleemcontext. Eerst wordt de probleemstelling met bijhorend projectdoel geformuleerd in respectievelijk paragraaf 1 en 2. Vervolgens zijn de hoofdvraag, de deelvragen</w:t>
      </w:r>
      <w:r w:rsidR="001F2225" w:rsidRPr="00145972">
        <w:t>, de scope</w:t>
      </w:r>
      <w:r w:rsidRPr="00145972">
        <w:t xml:space="preserve"> en de randvoorwaarden opgesteld. Tot slot is in paragraaf 7 een risicoanalyse opgenomen.</w:t>
      </w:r>
    </w:p>
    <w:p w14:paraId="5677E0F8" w14:textId="77777777" w:rsidR="007F2028" w:rsidRPr="007F2028" w:rsidRDefault="007F2028" w:rsidP="007F2028"/>
    <w:p w14:paraId="2D8BDA83" w14:textId="7938D8F4" w:rsidR="000632CC" w:rsidRDefault="000632CC" w:rsidP="00E076B0">
      <w:pPr>
        <w:pStyle w:val="Ondertitel"/>
        <w:numPr>
          <w:ilvl w:val="1"/>
          <w:numId w:val="1"/>
        </w:numPr>
      </w:pPr>
      <w:bookmarkStart w:id="27" w:name="_Toc72849896"/>
      <w:r>
        <w:t>Probleemstelling</w:t>
      </w:r>
      <w:bookmarkEnd w:id="27"/>
    </w:p>
    <w:p w14:paraId="5374859A" w14:textId="12A0E744" w:rsidR="00FC3FE8" w:rsidRDefault="00111885" w:rsidP="00FC3FE8">
      <w:pPr>
        <w:jc w:val="both"/>
      </w:pPr>
      <w:r>
        <w:t>Het probleem is ontstaan door de snelle groei die Aethon de afgelopen jaren heeft doorgemaakt en het gebrek</w:t>
      </w:r>
      <w:r w:rsidR="00341C35">
        <w:t xml:space="preserve"> aan aandacht op operationeel vlak. Het probleem is aan het licht gekomen doordat na een periode van vraagvermindering </w:t>
      </w:r>
      <w:r w:rsidR="00CB52A6">
        <w:t>door de COVID-19 pandemie er behoefte was aan opschaling. Aethon kon deze opschaling niet verwezenlijken</w:t>
      </w:r>
      <w:r w:rsidR="00B00218">
        <w:t>,</w:t>
      </w:r>
      <w:r w:rsidR="00D92D52">
        <w:t xml:space="preserve"> doordat het circa 80 dagen bleek te duren voordat Aethon kon leveren aan haar klanten. Hierdoor zijn ongeveer 23.000 potentiële uren misgelopen</w:t>
      </w:r>
      <w:r w:rsidR="00D75401">
        <w:t xml:space="preserve"> wat resulteert in circa 900.000 </w:t>
      </w:r>
      <w:r w:rsidR="001F2225">
        <w:t xml:space="preserve">euro </w:t>
      </w:r>
      <w:r w:rsidR="00D75401">
        <w:t>minder omzet</w:t>
      </w:r>
      <w:r w:rsidR="00D25047">
        <w:t xml:space="preserve"> </w:t>
      </w:r>
      <w:r w:rsidR="00D95CF6">
        <w:t>op een</w:t>
      </w:r>
      <w:r w:rsidR="002C6B99">
        <w:t xml:space="preserve"> jaaromzet van </w:t>
      </w:r>
      <w:r w:rsidR="001F2225">
        <w:t>12,2 miljoen euro</w:t>
      </w:r>
      <w:r w:rsidR="00D25047">
        <w:t xml:space="preserve">. Doordat niet aan de klantvraag kan worden voldaan </w:t>
      </w:r>
      <w:r w:rsidR="002F74E5">
        <w:t xml:space="preserve">met de huidige doorlooptijd, kan de doelstelling ‘de meest betrouwbare partner zijn op het gebied van leversnelheid en leverbetrouwbaarheid’ niet behaald worden. </w:t>
      </w:r>
      <w:r w:rsidR="00CE402A">
        <w:t>Daarnaast heeft de lange doorlooptijd ook invloed op de doelstelling van ‘een 9+ ervaring voor flexwerkers’, omdat f</w:t>
      </w:r>
      <w:r w:rsidR="00144221">
        <w:t xml:space="preserve">lexwerkers waarde hechten aan hoe snel zij kunnen gaan werken bij de klant. </w:t>
      </w:r>
      <w:r w:rsidR="00FC3FE8">
        <w:t>Om verder te excelleren op Customer Intimacy, en dus het tegemoetkomen van de klantvraag en de flexwerkerverwachting, is een verbetering op het gebied van Operational Excellence noodzakelijk. Het probleem</w:t>
      </w:r>
      <w:r w:rsidR="00C54D0A">
        <w:t xml:space="preserve"> heeft zes vermoedelijke oorzaken</w:t>
      </w:r>
      <w:r w:rsidR="00A52B3C">
        <w:t>:</w:t>
      </w:r>
    </w:p>
    <w:p w14:paraId="37E5A2B3" w14:textId="4492B85B" w:rsidR="00A52B3C" w:rsidRDefault="00A52B3C" w:rsidP="00E076B0">
      <w:pPr>
        <w:pStyle w:val="Lijstalinea"/>
        <w:numPr>
          <w:ilvl w:val="0"/>
          <w:numId w:val="9"/>
        </w:numPr>
        <w:jc w:val="both"/>
      </w:pPr>
      <w:r>
        <w:t>De flexwerker volgt de opleiding later dan gewenst;</w:t>
      </w:r>
    </w:p>
    <w:p w14:paraId="4BB75EF0" w14:textId="3B859A75" w:rsidR="00A52B3C" w:rsidRDefault="00A52B3C" w:rsidP="00E076B0">
      <w:pPr>
        <w:pStyle w:val="Lijstalinea"/>
        <w:numPr>
          <w:ilvl w:val="0"/>
          <w:numId w:val="9"/>
        </w:numPr>
        <w:jc w:val="both"/>
      </w:pPr>
      <w:r>
        <w:t>De klant heeft te weinig inwerkplekken beschikbaar;</w:t>
      </w:r>
    </w:p>
    <w:p w14:paraId="0F835971" w14:textId="719582AF" w:rsidR="00A52B3C" w:rsidRDefault="00A52B3C" w:rsidP="00E076B0">
      <w:pPr>
        <w:pStyle w:val="Lijstalinea"/>
        <w:numPr>
          <w:ilvl w:val="0"/>
          <w:numId w:val="9"/>
        </w:numPr>
        <w:jc w:val="both"/>
      </w:pPr>
      <w:r>
        <w:t>De flexwerker;</w:t>
      </w:r>
    </w:p>
    <w:p w14:paraId="0FC354D6" w14:textId="6861E21F" w:rsidR="00A52B3C" w:rsidRDefault="00A52B3C" w:rsidP="00E076B0">
      <w:pPr>
        <w:pStyle w:val="Lijstalinea"/>
        <w:numPr>
          <w:ilvl w:val="0"/>
          <w:numId w:val="9"/>
        </w:numPr>
        <w:jc w:val="both"/>
      </w:pPr>
      <w:r>
        <w:t>Gebrek aan interne communicatie;</w:t>
      </w:r>
    </w:p>
    <w:p w14:paraId="377A1518" w14:textId="61A91A31" w:rsidR="00A52B3C" w:rsidRDefault="00A52B3C" w:rsidP="00E076B0">
      <w:pPr>
        <w:pStyle w:val="Lijstalinea"/>
        <w:numPr>
          <w:ilvl w:val="0"/>
          <w:numId w:val="9"/>
        </w:numPr>
        <w:jc w:val="both"/>
      </w:pPr>
      <w:r>
        <w:t>Verandering in de beschikbare flexplekken bij klanten;</w:t>
      </w:r>
    </w:p>
    <w:p w14:paraId="0D7A1D21" w14:textId="6475F892" w:rsidR="00A52B3C" w:rsidRDefault="00A52B3C" w:rsidP="00E076B0">
      <w:pPr>
        <w:pStyle w:val="Lijstalinea"/>
        <w:numPr>
          <w:ilvl w:val="0"/>
          <w:numId w:val="9"/>
        </w:numPr>
        <w:jc w:val="both"/>
      </w:pPr>
      <w:r>
        <w:t>Flexwerker moet wachten op inwerkdag.</w:t>
      </w:r>
    </w:p>
    <w:p w14:paraId="1CCDF041" w14:textId="09EEACEB" w:rsidR="005F340A" w:rsidRDefault="005F340A" w:rsidP="005F340A">
      <w:pPr>
        <w:jc w:val="both"/>
      </w:pPr>
    </w:p>
    <w:p w14:paraId="6F6FFBF5" w14:textId="77777777" w:rsidR="005F340A" w:rsidRDefault="005F340A" w:rsidP="005F340A">
      <w:pPr>
        <w:pStyle w:val="Ondertitel"/>
        <w:numPr>
          <w:ilvl w:val="1"/>
          <w:numId w:val="1"/>
        </w:numPr>
      </w:pPr>
      <w:bookmarkStart w:id="28" w:name="_Toc72849897"/>
      <w:r>
        <w:t>Scope</w:t>
      </w:r>
      <w:bookmarkEnd w:id="28"/>
    </w:p>
    <w:p w14:paraId="3621DB74" w14:textId="15D6C336" w:rsidR="005F340A" w:rsidRPr="009205FD" w:rsidRDefault="005F340A" w:rsidP="005F340A">
      <w:pPr>
        <w:jc w:val="both"/>
      </w:pPr>
      <w:r w:rsidRPr="00AB110B">
        <w:rPr>
          <w:iCs/>
        </w:rPr>
        <w:t xml:space="preserve">Het project zal zich focussen op de verbetering van de doorlooptijd van </w:t>
      </w:r>
      <w:r>
        <w:rPr>
          <w:iCs/>
        </w:rPr>
        <w:t xml:space="preserve">een deel van </w:t>
      </w:r>
      <w:r w:rsidRPr="00AB110B">
        <w:rPr>
          <w:iCs/>
        </w:rPr>
        <w:t>het primaire proces</w:t>
      </w:r>
      <w:r>
        <w:rPr>
          <w:iCs/>
        </w:rPr>
        <w:t xml:space="preserve"> van Aethon</w:t>
      </w:r>
      <w:r w:rsidRPr="00AB110B">
        <w:rPr>
          <w:iCs/>
        </w:rPr>
        <w:t xml:space="preserve">. Het project </w:t>
      </w:r>
      <w:r w:rsidR="00B00218">
        <w:rPr>
          <w:iCs/>
        </w:rPr>
        <w:t>richt zich</w:t>
      </w:r>
      <w:r w:rsidRPr="00AB110B">
        <w:rPr>
          <w:iCs/>
        </w:rPr>
        <w:t xml:space="preserve"> op de interne procesprestatie op het gebied van doorlooptijd. De prestatieverbetering die beoogd wordt, is gekoppeld aan indicator doorlooptijd. Het primaire proces, vanaf het moment dat de flexwerker wordt aangenomen tot het moment dat hij zijn eerste officiële dienst bij de klant heeft gehad, wordt in kaart gebracht, waarna de bottlenecks geïdentificeerd zullen worden. </w:t>
      </w:r>
    </w:p>
    <w:p w14:paraId="4BECD385" w14:textId="77777777" w:rsidR="005F340A" w:rsidRPr="00AB110B" w:rsidRDefault="005F340A" w:rsidP="005F340A">
      <w:pPr>
        <w:ind w:firstLine="708"/>
        <w:jc w:val="both"/>
        <w:rPr>
          <w:iCs/>
        </w:rPr>
      </w:pPr>
      <w:r w:rsidRPr="00AB110B">
        <w:rPr>
          <w:iCs/>
        </w:rPr>
        <w:t xml:space="preserve">Er is gekozen voor het moment van aanname, omdat dit het moment is waarop </w:t>
      </w:r>
      <w:r>
        <w:rPr>
          <w:iCs/>
        </w:rPr>
        <w:t xml:space="preserve">afdeling </w:t>
      </w:r>
      <w:r w:rsidRPr="00AB110B">
        <w:rPr>
          <w:iCs/>
        </w:rPr>
        <w:t xml:space="preserve">Recruitment heeft bepaald dat de sollicitant over de juiste ervaring en eigenschappen </w:t>
      </w:r>
      <w:r>
        <w:rPr>
          <w:iCs/>
        </w:rPr>
        <w:t>beschikt</w:t>
      </w:r>
      <w:r w:rsidRPr="00AB110B">
        <w:rPr>
          <w:iCs/>
        </w:rPr>
        <w:t xml:space="preserve"> om te kunnen werken voor</w:t>
      </w:r>
      <w:r>
        <w:rPr>
          <w:iCs/>
        </w:rPr>
        <w:t xml:space="preserve"> een klant van</w:t>
      </w:r>
      <w:r w:rsidRPr="00AB110B">
        <w:rPr>
          <w:iCs/>
        </w:rPr>
        <w:t xml:space="preserve"> Aethon. Op dit moment is de flexwerker bij Aethon in dienst en </w:t>
      </w:r>
      <w:r>
        <w:rPr>
          <w:iCs/>
        </w:rPr>
        <w:t>zal</w:t>
      </w:r>
      <w:r w:rsidRPr="00AB110B">
        <w:rPr>
          <w:iCs/>
        </w:rPr>
        <w:t xml:space="preserve"> omzet voor Aethon genereren. Het </w:t>
      </w:r>
      <w:r>
        <w:rPr>
          <w:iCs/>
        </w:rPr>
        <w:t>proces</w:t>
      </w:r>
      <w:r w:rsidRPr="00AB110B">
        <w:rPr>
          <w:iCs/>
        </w:rPr>
        <w:t xml:space="preserve"> eindigt wanneer de flexwerker over alle bekwaamheden beschikt om te kunnen gaan starten bij de klant en zijn eerste werkdag heeft gehad. Vanaf dat moment gaat de flexwerker omzet voor Aethon genereren. </w:t>
      </w:r>
    </w:p>
    <w:p w14:paraId="577B821C" w14:textId="54AFB405" w:rsidR="005F340A" w:rsidRDefault="005F340A" w:rsidP="005F340A">
      <w:pPr>
        <w:ind w:firstLine="708"/>
        <w:jc w:val="both"/>
      </w:pPr>
      <w:r>
        <w:t xml:space="preserve">Het project zal zich enkel focussen op de sector Zorg, omdat dit de sector is waarin de meeste vertraging in het proces wordt </w:t>
      </w:r>
      <w:r w:rsidR="007E10F7">
        <w:t>waargenomen</w:t>
      </w:r>
      <w:r>
        <w:t xml:space="preserve"> vanwege de relatief lange opleiding die de flexwerker moet volgen ten opzichte van de sectoren Publica en Kids. Tevens is dit de sector die het grootste omzetaandeel heeft en waarnaar de meeste vraag is vanwege de toenemende druk op de zorg door vergrijzing van de Nederlandse bevolking en de huidige COVID-19 pandemie</w:t>
      </w:r>
      <w:r w:rsidRPr="0008620A">
        <w:t xml:space="preserve"> </w:t>
      </w:r>
      <w:sdt>
        <w:sdtPr>
          <w:id w:val="-125473206"/>
          <w:citation/>
        </w:sdtPr>
        <w:sdtEndPr/>
        <w:sdtContent>
          <w:r>
            <w:fldChar w:fldCharType="begin"/>
          </w:r>
          <w:r>
            <w:instrText xml:space="preserve"> CITATION CBS19 \l 1043 </w:instrText>
          </w:r>
          <w:r>
            <w:fldChar w:fldCharType="separate"/>
          </w:r>
          <w:r w:rsidR="002669E5">
            <w:rPr>
              <w:noProof/>
            </w:rPr>
            <w:t>(CBS, 2019)</w:t>
          </w:r>
          <w:r>
            <w:fldChar w:fldCharType="end"/>
          </w:r>
        </w:sdtContent>
      </w:sdt>
      <w:r>
        <w:t xml:space="preserve">. Aethon verwacht de komende jaren de meeste vraag vanuit deze sector. Binnen Zorg kan de flexwerker op diverse niveaus ingezet worden (2, 2+ en 3). </w:t>
      </w:r>
      <w:r>
        <w:lastRenderedPageBreak/>
        <w:t xml:space="preserve">Het project richt zich enkel op niveau 2+ en 3, omdat flexwerkers niet worden opgeleid tot niveau 2, maar enkel bij de klant worden uitgezet op dit niveau. </w:t>
      </w:r>
    </w:p>
    <w:p w14:paraId="383B627C" w14:textId="77777777" w:rsidR="005F340A" w:rsidRDefault="005F340A" w:rsidP="005F340A">
      <w:pPr>
        <w:jc w:val="both"/>
      </w:pPr>
      <w:r>
        <w:tab/>
        <w:t xml:space="preserve">De overige sectoren, Publica en Kids, vereisen in de meeste gevallen en minder intensieve/geen opleiding, waardoor de doorlooptijd lager ligt dan voor Zorg en tevens genereren deze sectoren een minderheid van de afzet. Echter is het proces voor deze sectoren hetzelfde en is het noodzakelijk dat dit hetzelfde blijft, omdat scheiding hiervan ongewenst is. Scheiding zal voor extra complexiteit zorgen en is onnodig voor het verkorten van de doorlooptijd. Wanneer er een procesverbetering wordt aangebracht, zal deze verbetering geïmplementeerd kunnen worden voor alle sectoren binnen Aethon. </w:t>
      </w:r>
    </w:p>
    <w:p w14:paraId="246C7277" w14:textId="1A73A8E5" w:rsidR="005F340A" w:rsidRDefault="005F340A" w:rsidP="005F340A">
      <w:pPr>
        <w:ind w:firstLine="360"/>
        <w:jc w:val="both"/>
      </w:pPr>
      <w:r>
        <w:t xml:space="preserve">Factoren die buiten scope vallen zijn de beschikbaarheid en bereikbaarheid van de flexwerker. Dit zijn factoren die als conceptueel knelpunt genoemd zijn tijdens de inventarisatie, maar dit zijn factoren waar Aethon zelf tijdig op dient te anticiperen. Volgens Manager Recruitment en Talentmanagement worden flexwerkers geworven met een gemiddelde beschikbaarheid van drie dagen per week. Dit is een factor waarop tijdig ingespeeld dient te worden. De bereikbaarheid van de flexwerker valt buiten scope, omdat Aethon hier geen invloed op heeft. Overige conceptuele knelpunten blijven binnen scope om te </w:t>
      </w:r>
      <w:r w:rsidR="003A2C9D">
        <w:t>weten te komen</w:t>
      </w:r>
      <w:r>
        <w:t xml:space="preserve"> waar de (grootste) doorlooptijdvertraging zit. </w:t>
      </w:r>
    </w:p>
    <w:p w14:paraId="14E80D44" w14:textId="38364DC5" w:rsidR="00BA223B" w:rsidRPr="00BA223B" w:rsidRDefault="00BA223B" w:rsidP="00CB52A6">
      <w:pPr>
        <w:jc w:val="both"/>
      </w:pPr>
    </w:p>
    <w:p w14:paraId="7136E345" w14:textId="18BEF9AD" w:rsidR="000632CC" w:rsidRDefault="000632CC" w:rsidP="00E076B0">
      <w:pPr>
        <w:pStyle w:val="Ondertitel"/>
        <w:numPr>
          <w:ilvl w:val="1"/>
          <w:numId w:val="1"/>
        </w:numPr>
      </w:pPr>
      <w:bookmarkStart w:id="29" w:name="_Toc72849898"/>
      <w:r>
        <w:t>Projectdoel</w:t>
      </w:r>
      <w:bookmarkEnd w:id="29"/>
    </w:p>
    <w:p w14:paraId="717D0EF4" w14:textId="7F926CF9" w:rsidR="00BD28A0" w:rsidRDefault="003F1834" w:rsidP="00BD28A0">
      <w:r>
        <w:t>Het projectdoel</w:t>
      </w:r>
      <w:r w:rsidR="00B724B9">
        <w:t xml:space="preserve"> luidt als volgt:</w:t>
      </w:r>
    </w:p>
    <w:p w14:paraId="2F6B8432" w14:textId="4ABB2FD4" w:rsidR="00B724B9" w:rsidRDefault="00B724B9" w:rsidP="00BD28A0"/>
    <w:p w14:paraId="56F3F569" w14:textId="793A1CED" w:rsidR="005349F8" w:rsidRDefault="003B7DBB" w:rsidP="005349F8">
      <w:pPr>
        <w:jc w:val="both"/>
        <w:rPr>
          <w:i/>
          <w:iCs/>
        </w:rPr>
      </w:pPr>
      <w:r>
        <w:rPr>
          <w:i/>
          <w:iCs/>
        </w:rPr>
        <w:t>De huidige doorlooptijd van het proces van aanname tot eerste werkdag met 10% reduceren, zodat de flexwerker sneller aan het werk kan bij de klan</w:t>
      </w:r>
      <w:r w:rsidR="005349F8">
        <w:rPr>
          <w:i/>
          <w:iCs/>
        </w:rPr>
        <w:t>t.</w:t>
      </w:r>
    </w:p>
    <w:p w14:paraId="0A26C4AA" w14:textId="1405C1F2" w:rsidR="00B724B9" w:rsidRDefault="00B724B9" w:rsidP="00BD28A0"/>
    <w:p w14:paraId="576534FB" w14:textId="0D3473DC" w:rsidR="00BF0496" w:rsidRDefault="00B57CF7" w:rsidP="00BF0496">
      <w:pPr>
        <w:jc w:val="both"/>
      </w:pPr>
      <w:r>
        <w:t>Het korte</w:t>
      </w:r>
      <w:r w:rsidR="00474CC0">
        <w:t xml:space="preserve"> </w:t>
      </w:r>
      <w:r>
        <w:t>termijndoel van 20% reductie wordt door de Key Players voor dit project als te ambitieus beschouwd</w:t>
      </w:r>
      <w:r w:rsidR="00BF0496">
        <w:t xml:space="preserve">. Naast dit deelproject omvat Hire to Retire andere deelprojecten die ook invloed zullen hebben op een verkorting van de doorlooptijd. Aethon’s CEO hoopt met dit project </w:t>
      </w:r>
      <w:r w:rsidR="003239CA">
        <w:t>het zogenaamde ‘</w:t>
      </w:r>
      <w:r w:rsidR="003C56EF">
        <w:t>low hanging fruit’ te kunnen pakken</w:t>
      </w:r>
      <w:r w:rsidR="00BF0496">
        <w:t xml:space="preserve"> en </w:t>
      </w:r>
      <w:r w:rsidR="003C56EF">
        <w:t xml:space="preserve">daarmee </w:t>
      </w:r>
      <w:r w:rsidR="00BF0496">
        <w:t xml:space="preserve">minimaal 10% doorlooptijdreductie te realiseren. </w:t>
      </w:r>
    </w:p>
    <w:p w14:paraId="4F734408" w14:textId="77777777" w:rsidR="00701CF6" w:rsidRDefault="00701CF6" w:rsidP="00BD28A0"/>
    <w:p w14:paraId="2B8AB419" w14:textId="521DAC68" w:rsidR="000632CC" w:rsidRDefault="000632CC" w:rsidP="00E076B0">
      <w:pPr>
        <w:pStyle w:val="Ondertitel"/>
        <w:numPr>
          <w:ilvl w:val="1"/>
          <w:numId w:val="1"/>
        </w:numPr>
      </w:pPr>
      <w:bookmarkStart w:id="30" w:name="_Toc72849899"/>
      <w:r>
        <w:t>Hoofdvraag</w:t>
      </w:r>
      <w:bookmarkEnd w:id="30"/>
    </w:p>
    <w:p w14:paraId="3074DBBF" w14:textId="77777777" w:rsidR="004667FB" w:rsidRPr="004667FB" w:rsidRDefault="004667FB" w:rsidP="004667FB">
      <w:pPr>
        <w:jc w:val="both"/>
        <w:rPr>
          <w:bCs/>
        </w:rPr>
      </w:pPr>
      <w:r>
        <w:t>De vraag die tijdens dit project centraal staat, luidt als volgt:</w:t>
      </w:r>
    </w:p>
    <w:p w14:paraId="0E1EF619" w14:textId="77777777" w:rsidR="004667FB" w:rsidRDefault="004667FB" w:rsidP="004667FB">
      <w:pPr>
        <w:jc w:val="both"/>
      </w:pPr>
    </w:p>
    <w:p w14:paraId="54D3CA0A" w14:textId="77777777" w:rsidR="004667FB" w:rsidRPr="004667FB" w:rsidRDefault="004667FB" w:rsidP="004667FB">
      <w:pPr>
        <w:jc w:val="both"/>
        <w:rPr>
          <w:i/>
        </w:rPr>
      </w:pPr>
      <w:r w:rsidRPr="004667FB">
        <w:rPr>
          <w:i/>
        </w:rPr>
        <w:t xml:space="preserve">‘Hoe kan Aethon haar proces van aanname totdat de flexwerker kan starten bij de klant zodanig herinrichten dat de doorlooptijd met 10% wordt verkort voor 1 oktober 2021?’ </w:t>
      </w:r>
    </w:p>
    <w:p w14:paraId="5BFABADF" w14:textId="77777777" w:rsidR="004667FB" w:rsidRDefault="004667FB" w:rsidP="004667FB">
      <w:pPr>
        <w:jc w:val="both"/>
      </w:pPr>
    </w:p>
    <w:p w14:paraId="3CDFE3AA" w14:textId="77777777" w:rsidR="004667FB" w:rsidRDefault="004667FB" w:rsidP="004667FB">
      <w:pPr>
        <w:jc w:val="both"/>
      </w:pPr>
      <w:r>
        <w:t>Dit is in lijn met het projectdoel (4.3) en geeft focus op een herinrichting van het proces.</w:t>
      </w:r>
    </w:p>
    <w:p w14:paraId="576BE7DF" w14:textId="77777777" w:rsidR="004667FB" w:rsidRPr="004667FB" w:rsidRDefault="004667FB" w:rsidP="00CD13DE"/>
    <w:p w14:paraId="4648814C" w14:textId="2F85E1A4" w:rsidR="000632CC" w:rsidRDefault="000632CC" w:rsidP="00E076B0">
      <w:pPr>
        <w:pStyle w:val="Ondertitel"/>
        <w:numPr>
          <w:ilvl w:val="1"/>
          <w:numId w:val="1"/>
        </w:numPr>
      </w:pPr>
      <w:bookmarkStart w:id="31" w:name="_Toc72849900"/>
      <w:r>
        <w:t>Deelvragen</w:t>
      </w:r>
      <w:bookmarkEnd w:id="31"/>
    </w:p>
    <w:p w14:paraId="2BDACFA4" w14:textId="7BBD8FA7" w:rsidR="004F221F" w:rsidRDefault="004F221F" w:rsidP="004F221F">
      <w:pPr>
        <w:jc w:val="both"/>
      </w:pPr>
      <w:r>
        <w:t xml:space="preserve">Om de hoofdvraag te kunnen beantwoorden zijn voorafgaand diverse deelvragen opgesteld en daarbij is een aanpak beschreven. De tabel, waarin de aanpak is opgenomen, staat in bijlage </w:t>
      </w:r>
      <w:r w:rsidR="00FF41DE">
        <w:t>3</w:t>
      </w:r>
      <w:r>
        <w:t>.  De deelvragen</w:t>
      </w:r>
      <w:r w:rsidR="00552035">
        <w:t xml:space="preserve"> zijn onderverdeeld in twee fases die voortkomen uit de globale theorie (5.</w:t>
      </w:r>
      <w:r w:rsidR="00FF41DE">
        <w:t>1</w:t>
      </w:r>
      <w:r w:rsidR="00552035">
        <w:t>) die gehanteerd wordt en</w:t>
      </w:r>
      <w:r>
        <w:t xml:space="preserve"> luiden als volgt:</w:t>
      </w:r>
    </w:p>
    <w:p w14:paraId="045C9D46" w14:textId="77777777" w:rsidR="004F221F" w:rsidRDefault="004F221F" w:rsidP="004F221F"/>
    <w:p w14:paraId="700A3FF9" w14:textId="77777777" w:rsidR="004F221F" w:rsidRPr="00443BDD" w:rsidRDefault="004F221F" w:rsidP="004F221F">
      <w:pPr>
        <w:rPr>
          <w:b/>
          <w:bCs/>
          <w:i/>
          <w:iCs/>
        </w:rPr>
      </w:pPr>
      <w:r w:rsidRPr="00443BDD">
        <w:rPr>
          <w:b/>
          <w:bCs/>
          <w:i/>
          <w:iCs/>
        </w:rPr>
        <w:t>Analyse en Diagnose fase:</w:t>
      </w:r>
    </w:p>
    <w:p w14:paraId="36883921" w14:textId="77777777" w:rsidR="005D2D3A" w:rsidRDefault="004F221F" w:rsidP="00E076B0">
      <w:pPr>
        <w:pStyle w:val="Lijstalinea"/>
        <w:numPr>
          <w:ilvl w:val="0"/>
          <w:numId w:val="18"/>
        </w:numPr>
      </w:pPr>
      <w:r>
        <w:t>Wat is de daadwerkelijke doorlooptijd van het huidige proces?</w:t>
      </w:r>
    </w:p>
    <w:p w14:paraId="3FA596E8" w14:textId="77777777" w:rsidR="005D2D3A" w:rsidRDefault="004F221F" w:rsidP="00E076B0">
      <w:pPr>
        <w:pStyle w:val="Lijstalinea"/>
        <w:numPr>
          <w:ilvl w:val="0"/>
          <w:numId w:val="18"/>
        </w:numPr>
      </w:pPr>
      <w:r>
        <w:t>Wat is de procestijd van het huidige proces?</w:t>
      </w:r>
    </w:p>
    <w:p w14:paraId="49D0F73C" w14:textId="77777777" w:rsidR="005D2D3A" w:rsidRPr="002669E5" w:rsidRDefault="004F221F" w:rsidP="00E076B0">
      <w:pPr>
        <w:pStyle w:val="Lijstalinea"/>
        <w:numPr>
          <w:ilvl w:val="0"/>
          <w:numId w:val="18"/>
        </w:numPr>
      </w:pPr>
      <w:r w:rsidRPr="002669E5">
        <w:t>Wat is de wachttijd binnen het huidige proces?</w:t>
      </w:r>
    </w:p>
    <w:p w14:paraId="326E3F9E" w14:textId="33B61A5E" w:rsidR="005D2D3A" w:rsidRDefault="004F221F" w:rsidP="00DE01F4">
      <w:pPr>
        <w:pStyle w:val="Lijstalinea"/>
        <w:numPr>
          <w:ilvl w:val="0"/>
          <w:numId w:val="18"/>
        </w:numPr>
      </w:pPr>
      <w:r>
        <w:t>Welke processtappen voegen waarde toe vanuit klant-/flexwerkerperspectief?</w:t>
      </w:r>
    </w:p>
    <w:p w14:paraId="48B72C27" w14:textId="760C7456" w:rsidR="004F221F" w:rsidRDefault="004F221F" w:rsidP="00E076B0">
      <w:pPr>
        <w:pStyle w:val="Lijstalinea"/>
        <w:numPr>
          <w:ilvl w:val="0"/>
          <w:numId w:val="18"/>
        </w:numPr>
      </w:pPr>
      <w:r>
        <w:lastRenderedPageBreak/>
        <w:t>Welke processtappen zijn noodzakelijk voor het goed uitvoeren van het proces?</w:t>
      </w:r>
    </w:p>
    <w:p w14:paraId="3625A790" w14:textId="77777777" w:rsidR="004F221F" w:rsidRDefault="004F221F" w:rsidP="00E076B0">
      <w:pPr>
        <w:pStyle w:val="Lijstalinea"/>
        <w:numPr>
          <w:ilvl w:val="0"/>
          <w:numId w:val="18"/>
        </w:numPr>
      </w:pPr>
      <w:r>
        <w:t>Waar in het proces vindt verspilling plaats?</w:t>
      </w:r>
    </w:p>
    <w:p w14:paraId="5D9A1F85" w14:textId="77777777" w:rsidR="004F221F" w:rsidRDefault="004F221F" w:rsidP="00E076B0">
      <w:pPr>
        <w:pStyle w:val="Lijstalinea"/>
        <w:numPr>
          <w:ilvl w:val="0"/>
          <w:numId w:val="18"/>
        </w:numPr>
      </w:pPr>
      <w:r>
        <w:t>Wat is de oorzaak van de verspillingen?</w:t>
      </w:r>
    </w:p>
    <w:p w14:paraId="7CB813D8" w14:textId="77777777" w:rsidR="004F221F" w:rsidRDefault="004F221F" w:rsidP="004F221F"/>
    <w:p w14:paraId="3CDE4034" w14:textId="77777777" w:rsidR="004F221F" w:rsidRPr="00443BDD" w:rsidRDefault="004F221F" w:rsidP="004F221F">
      <w:pPr>
        <w:rPr>
          <w:b/>
          <w:bCs/>
          <w:i/>
          <w:iCs/>
        </w:rPr>
      </w:pPr>
      <w:r w:rsidRPr="00443BDD">
        <w:rPr>
          <w:b/>
          <w:bCs/>
          <w:i/>
          <w:iCs/>
        </w:rPr>
        <w:t>Solution Design fase:</w:t>
      </w:r>
    </w:p>
    <w:p w14:paraId="3551D2BF" w14:textId="77777777" w:rsidR="004F221F" w:rsidRDefault="004F221F" w:rsidP="00E076B0">
      <w:pPr>
        <w:pStyle w:val="Lijstalinea"/>
        <w:numPr>
          <w:ilvl w:val="0"/>
          <w:numId w:val="18"/>
        </w:numPr>
      </w:pPr>
      <w:r>
        <w:t>Wat is het meest ideale ontwerp van het proces?</w:t>
      </w:r>
    </w:p>
    <w:p w14:paraId="1F0ECAA5" w14:textId="77777777" w:rsidR="004F221F" w:rsidRDefault="004F221F" w:rsidP="00E076B0">
      <w:pPr>
        <w:pStyle w:val="Lijstalinea"/>
        <w:numPr>
          <w:ilvl w:val="0"/>
          <w:numId w:val="18"/>
        </w:numPr>
      </w:pPr>
      <w:r>
        <w:t>Welke mogelijke oplossingsrichtingen zijn er om naar de Dream State toe te bewegen?</w:t>
      </w:r>
    </w:p>
    <w:p w14:paraId="1580ECF1" w14:textId="77777777" w:rsidR="004F221F" w:rsidRDefault="004F221F" w:rsidP="00E076B0">
      <w:pPr>
        <w:pStyle w:val="Lijstalinea"/>
        <w:numPr>
          <w:ilvl w:val="0"/>
          <w:numId w:val="18"/>
        </w:numPr>
      </w:pPr>
      <w:r>
        <w:t>Hoe wordt het snelst het grootste deel van de verspilling verminderd?</w:t>
      </w:r>
    </w:p>
    <w:p w14:paraId="0E0E9A98" w14:textId="77777777" w:rsidR="004F221F" w:rsidRDefault="004F221F" w:rsidP="00E076B0">
      <w:pPr>
        <w:pStyle w:val="Lijstalinea"/>
        <w:numPr>
          <w:ilvl w:val="0"/>
          <w:numId w:val="18"/>
        </w:numPr>
      </w:pPr>
      <w:r>
        <w:t>Wat is de nieuwe inrichting van het proces?</w:t>
      </w:r>
    </w:p>
    <w:p w14:paraId="614D5FCE" w14:textId="77777777" w:rsidR="004F221F" w:rsidRDefault="004F221F" w:rsidP="00E076B0">
      <w:pPr>
        <w:pStyle w:val="Lijstalinea"/>
        <w:numPr>
          <w:ilvl w:val="0"/>
          <w:numId w:val="18"/>
        </w:numPr>
      </w:pPr>
      <w:r>
        <w:t>Realiseert de oplossing het projectdoel?</w:t>
      </w:r>
    </w:p>
    <w:p w14:paraId="70615094" w14:textId="77777777" w:rsidR="004F221F" w:rsidRDefault="004F221F" w:rsidP="00E076B0">
      <w:pPr>
        <w:pStyle w:val="Lijstalinea"/>
        <w:numPr>
          <w:ilvl w:val="0"/>
          <w:numId w:val="18"/>
        </w:numPr>
      </w:pPr>
      <w:r>
        <w:t>Hoe kan de oplossing voor 1 oktober 2021 geïmplementeerd worden?</w:t>
      </w:r>
    </w:p>
    <w:p w14:paraId="60E15EBE" w14:textId="565365F9" w:rsidR="00725349" w:rsidRDefault="004F221F" w:rsidP="00E076B0">
      <w:pPr>
        <w:pStyle w:val="Lijstalinea"/>
        <w:numPr>
          <w:ilvl w:val="0"/>
          <w:numId w:val="18"/>
        </w:numPr>
      </w:pPr>
      <w:r>
        <w:t>Wat zijn de kosten en baten die gemoeid zijn met de oplossing?</w:t>
      </w:r>
    </w:p>
    <w:p w14:paraId="587BE496" w14:textId="0EA245D3" w:rsidR="0046084D" w:rsidRDefault="0046084D" w:rsidP="0046084D"/>
    <w:p w14:paraId="025D611C" w14:textId="0C754E88" w:rsidR="0046084D" w:rsidRPr="0046084D" w:rsidRDefault="0046084D" w:rsidP="00E076B0">
      <w:pPr>
        <w:pStyle w:val="Subtitel2"/>
        <w:numPr>
          <w:ilvl w:val="2"/>
          <w:numId w:val="1"/>
        </w:numPr>
        <w:rPr>
          <w:lang w:val="nl-NL"/>
        </w:rPr>
      </w:pPr>
      <w:bookmarkStart w:id="32" w:name="_Toc72849901"/>
      <w:r w:rsidRPr="0046084D">
        <w:rPr>
          <w:lang w:val="nl-NL"/>
        </w:rPr>
        <w:t>Deelvragenmutaties</w:t>
      </w:r>
      <w:bookmarkEnd w:id="32"/>
    </w:p>
    <w:p w14:paraId="4368BF5A" w14:textId="77777777" w:rsidR="0060030A" w:rsidRDefault="0060030A" w:rsidP="0060030A">
      <w:pPr>
        <w:jc w:val="both"/>
        <w:rPr>
          <w:lang w:eastAsia="nl-NL"/>
        </w:rPr>
      </w:pPr>
      <w:r>
        <w:rPr>
          <w:lang w:eastAsia="nl-NL"/>
        </w:rPr>
        <w:t>De volgende mutaties zijn gemaakt tijdens de uitvoering van het project om tot een gedegen resultaat te komen.</w:t>
      </w:r>
    </w:p>
    <w:p w14:paraId="2481C4DA" w14:textId="77777777" w:rsidR="0060030A" w:rsidRDefault="0060030A" w:rsidP="0060030A">
      <w:pPr>
        <w:jc w:val="both"/>
        <w:rPr>
          <w:lang w:eastAsia="nl-NL"/>
        </w:rPr>
      </w:pPr>
    </w:p>
    <w:p w14:paraId="21699AEA" w14:textId="77777777" w:rsidR="0060030A" w:rsidRDefault="0060030A" w:rsidP="0060030A">
      <w:pPr>
        <w:jc w:val="both"/>
        <w:rPr>
          <w:lang w:eastAsia="nl-NL"/>
        </w:rPr>
      </w:pPr>
      <w:r>
        <w:rPr>
          <w:lang w:eastAsia="nl-NL"/>
        </w:rPr>
        <w:t>De volgende deelvragen zijn toegevoegd aan de fase Solution Design:</w:t>
      </w:r>
    </w:p>
    <w:p w14:paraId="6B68D3EE" w14:textId="77777777" w:rsidR="0060030A" w:rsidRDefault="0060030A" w:rsidP="00E076B0">
      <w:pPr>
        <w:pStyle w:val="Lijstalinea"/>
        <w:numPr>
          <w:ilvl w:val="0"/>
          <w:numId w:val="17"/>
        </w:numPr>
        <w:jc w:val="both"/>
        <w:rPr>
          <w:lang w:eastAsia="nl-NL"/>
        </w:rPr>
      </w:pPr>
      <w:r>
        <w:rPr>
          <w:lang w:eastAsia="nl-NL"/>
        </w:rPr>
        <w:t>Wat zijn de eisen aan de oplossing?</w:t>
      </w:r>
    </w:p>
    <w:p w14:paraId="2F9731E5" w14:textId="77777777" w:rsidR="0060030A" w:rsidRDefault="0060030A" w:rsidP="0060030A">
      <w:pPr>
        <w:jc w:val="both"/>
        <w:rPr>
          <w:lang w:eastAsia="nl-NL"/>
        </w:rPr>
      </w:pPr>
      <w:r w:rsidRPr="0059626E">
        <w:rPr>
          <w:b/>
          <w:bCs/>
          <w:lang w:eastAsia="nl-NL"/>
        </w:rPr>
        <w:t>Model</w:t>
      </w:r>
      <w:r>
        <w:rPr>
          <w:lang w:eastAsia="nl-NL"/>
        </w:rPr>
        <w:t>: Pakket van Eisen</w:t>
      </w:r>
    </w:p>
    <w:p w14:paraId="5661EF56" w14:textId="77777777" w:rsidR="0060030A" w:rsidRDefault="0060030A" w:rsidP="0060030A">
      <w:pPr>
        <w:jc w:val="both"/>
        <w:rPr>
          <w:lang w:eastAsia="nl-NL"/>
        </w:rPr>
      </w:pPr>
      <w:r w:rsidRPr="0059626E">
        <w:rPr>
          <w:b/>
          <w:bCs/>
          <w:lang w:eastAsia="nl-NL"/>
        </w:rPr>
        <w:t>Aanpak</w:t>
      </w:r>
      <w:r>
        <w:rPr>
          <w:lang w:eastAsia="nl-NL"/>
        </w:rPr>
        <w:t xml:space="preserve">: sparren met de Key Players over de eisen en/of wensen die gesteld worden aan de oplossing. </w:t>
      </w:r>
    </w:p>
    <w:p w14:paraId="0627AB95" w14:textId="77777777" w:rsidR="0060030A" w:rsidRDefault="0060030A" w:rsidP="0060030A">
      <w:pPr>
        <w:jc w:val="both"/>
        <w:rPr>
          <w:lang w:eastAsia="nl-NL"/>
        </w:rPr>
      </w:pPr>
    </w:p>
    <w:p w14:paraId="3AEE37D7" w14:textId="77777777" w:rsidR="0060030A" w:rsidRDefault="0060030A" w:rsidP="00E076B0">
      <w:pPr>
        <w:pStyle w:val="Lijstalinea"/>
        <w:numPr>
          <w:ilvl w:val="0"/>
          <w:numId w:val="17"/>
        </w:numPr>
        <w:jc w:val="both"/>
        <w:rPr>
          <w:lang w:eastAsia="nl-NL"/>
        </w:rPr>
      </w:pPr>
      <w:r>
        <w:rPr>
          <w:lang w:eastAsia="nl-NL"/>
        </w:rPr>
        <w:t>Welke oplossingsrichting voldoet het best aan de eisen?</w:t>
      </w:r>
    </w:p>
    <w:p w14:paraId="5FE0FC3C" w14:textId="77777777" w:rsidR="0060030A" w:rsidRDefault="0060030A" w:rsidP="0060030A">
      <w:pPr>
        <w:jc w:val="both"/>
        <w:rPr>
          <w:lang w:eastAsia="nl-NL"/>
        </w:rPr>
      </w:pPr>
      <w:r w:rsidRPr="00F04AAE">
        <w:rPr>
          <w:b/>
          <w:bCs/>
          <w:lang w:eastAsia="nl-NL"/>
        </w:rPr>
        <w:t>Model</w:t>
      </w:r>
      <w:r>
        <w:rPr>
          <w:lang w:eastAsia="nl-NL"/>
        </w:rPr>
        <w:t>: MoSCoW</w:t>
      </w:r>
    </w:p>
    <w:p w14:paraId="55396E6D" w14:textId="0A045CFD" w:rsidR="0060030A" w:rsidRDefault="0060030A" w:rsidP="0060030A">
      <w:pPr>
        <w:jc w:val="both"/>
        <w:rPr>
          <w:lang w:eastAsia="nl-NL"/>
        </w:rPr>
      </w:pPr>
      <w:r w:rsidRPr="00F04AAE">
        <w:rPr>
          <w:b/>
          <w:bCs/>
          <w:lang w:eastAsia="nl-NL"/>
        </w:rPr>
        <w:t>Aanpak</w:t>
      </w:r>
      <w:r>
        <w:rPr>
          <w:lang w:eastAsia="nl-NL"/>
        </w:rPr>
        <w:t xml:space="preserve">: in samenspraak met de Key Players de eisen classificeren. </w:t>
      </w:r>
    </w:p>
    <w:p w14:paraId="121B163C" w14:textId="77777777" w:rsidR="00257717" w:rsidRPr="00257717" w:rsidRDefault="00257717" w:rsidP="00257717"/>
    <w:p w14:paraId="22B0601A" w14:textId="469A259B" w:rsidR="000632CC" w:rsidRPr="00C36D03" w:rsidRDefault="00D95CF6" w:rsidP="00E076B0">
      <w:pPr>
        <w:pStyle w:val="Ondertitel"/>
        <w:numPr>
          <w:ilvl w:val="1"/>
          <w:numId w:val="1"/>
        </w:numPr>
      </w:pPr>
      <w:bookmarkStart w:id="33" w:name="_Toc72849902"/>
      <w:r w:rsidRPr="00C36D03">
        <w:t>Risicoanalyse</w:t>
      </w:r>
      <w:bookmarkEnd w:id="33"/>
    </w:p>
    <w:p w14:paraId="00C96D3A" w14:textId="2EC96CED" w:rsidR="00C53D85" w:rsidRPr="00C36D03" w:rsidRDefault="00C53D85" w:rsidP="00C53D85">
      <w:pPr>
        <w:jc w:val="both"/>
      </w:pPr>
      <w:r w:rsidRPr="00C36D03">
        <w:t xml:space="preserve">Om de diverse risico’s die op voorhand beoogd zijn te controleren is een risicoanalyse uitgevoerd. </w:t>
      </w:r>
      <w:r w:rsidR="00C36D03">
        <w:t>Deze risico’s zullen geborgd moeten worden tijdens de uitvoering van het project.</w:t>
      </w:r>
    </w:p>
    <w:p w14:paraId="4A6FFB26" w14:textId="77777777" w:rsidR="00C53D85" w:rsidRPr="00C36D03" w:rsidRDefault="00C53D85" w:rsidP="00C53D85">
      <w:pPr>
        <w:jc w:val="both"/>
      </w:pPr>
    </w:p>
    <w:p w14:paraId="4502B9AC" w14:textId="7D3A61A4" w:rsidR="00C53D85" w:rsidRPr="00C36D03" w:rsidRDefault="00C53D85" w:rsidP="00E076B0">
      <w:pPr>
        <w:pStyle w:val="Subtitel2"/>
        <w:numPr>
          <w:ilvl w:val="2"/>
          <w:numId w:val="1"/>
        </w:numPr>
      </w:pPr>
      <w:bookmarkStart w:id="34" w:name="_Toc67384422"/>
      <w:bookmarkStart w:id="35" w:name="_Toc70951370"/>
      <w:bookmarkStart w:id="36" w:name="_Toc72849903"/>
      <w:r w:rsidRPr="00C36D03">
        <w:t>Risico-</w:t>
      </w:r>
      <w:r w:rsidRPr="00C36D03">
        <w:rPr>
          <w:lang w:val="nl-NL"/>
        </w:rPr>
        <w:t>inventarisatie</w:t>
      </w:r>
      <w:bookmarkEnd w:id="34"/>
      <w:bookmarkEnd w:id="35"/>
      <w:bookmarkEnd w:id="36"/>
    </w:p>
    <w:p w14:paraId="1499CAC3" w14:textId="77777777" w:rsidR="00C53D85" w:rsidRPr="00C36D03" w:rsidRDefault="00C53D85" w:rsidP="00C53D85">
      <w:pPr>
        <w:jc w:val="both"/>
      </w:pPr>
      <w:r w:rsidRPr="00C36D03">
        <w:t>De complexiteit van dit project wordt gekenmerkt, doordat het, het primaire proces betreft. Om deze reden is het belang van het project en de betrokkenheid hoog. De risico’s die hierdoor ontstaan zijn:</w:t>
      </w:r>
    </w:p>
    <w:p w14:paraId="6B04550F" w14:textId="77777777" w:rsidR="00C53D85" w:rsidRPr="00C36D03" w:rsidRDefault="00C53D85" w:rsidP="00C53D85">
      <w:pPr>
        <w:jc w:val="both"/>
      </w:pPr>
    </w:p>
    <w:p w14:paraId="203FFF76" w14:textId="0F90414D" w:rsidR="00C53D85" w:rsidRPr="00C36D03" w:rsidRDefault="00C53D85" w:rsidP="00E076B0">
      <w:pPr>
        <w:pStyle w:val="Lijstalinea"/>
        <w:numPr>
          <w:ilvl w:val="0"/>
          <w:numId w:val="11"/>
        </w:numPr>
        <w:jc w:val="both"/>
        <w:rPr>
          <w:b/>
          <w:bCs/>
        </w:rPr>
      </w:pPr>
      <w:r w:rsidRPr="00C36D03">
        <w:rPr>
          <w:b/>
          <w:bCs/>
        </w:rPr>
        <w:t xml:space="preserve">Het niet in de goede aard vallen van het project door </w:t>
      </w:r>
      <w:r w:rsidR="00DF1AA7" w:rsidRPr="00C36D03">
        <w:rPr>
          <w:b/>
          <w:bCs/>
        </w:rPr>
        <w:t>bezuiniging</w:t>
      </w:r>
      <w:r w:rsidRPr="00C36D03">
        <w:rPr>
          <w:b/>
          <w:bCs/>
        </w:rPr>
        <w:t xml:space="preserve"> van personeel;</w:t>
      </w:r>
    </w:p>
    <w:p w14:paraId="523811A1" w14:textId="0C108E61" w:rsidR="00C53D85" w:rsidRPr="00C36D03" w:rsidRDefault="00C53D85" w:rsidP="00C53D85">
      <w:pPr>
        <w:jc w:val="both"/>
      </w:pPr>
      <w:r w:rsidRPr="00C36D03">
        <w:t>Wanneer er een herinrichting van het proces plaatsvindt, waarbij de procestijd gekort wordt, zal minder fte nodig</w:t>
      </w:r>
      <w:r w:rsidR="00DF1AA7" w:rsidRPr="00C36D03">
        <w:t xml:space="preserve"> kunnen</w:t>
      </w:r>
      <w:r w:rsidRPr="00C36D03">
        <w:t xml:space="preserve"> zijn om de huidige werkzaamheden te verrichten. Personeel kan dit ervaren alsof zij worden </w:t>
      </w:r>
      <w:r w:rsidR="00D95CF6" w:rsidRPr="00C36D03">
        <w:t>wegbezuinigd</w:t>
      </w:r>
      <w:r w:rsidRPr="00C36D03">
        <w:t xml:space="preserve"> en dus angst krijgen om hun baan kwijt te raken. Echter is dit niet aan de orde, omdat Aethon op een groeistrategie zit en met hetzelfde aantal fte meer af wil zetten.  </w:t>
      </w:r>
    </w:p>
    <w:p w14:paraId="4C093D6E" w14:textId="77777777" w:rsidR="00C53D85" w:rsidRPr="00C36D03" w:rsidRDefault="00C53D85" w:rsidP="00C53D85">
      <w:pPr>
        <w:jc w:val="both"/>
      </w:pPr>
    </w:p>
    <w:p w14:paraId="19868D0A" w14:textId="7FF2B281" w:rsidR="00C53D85" w:rsidRPr="00C36D03" w:rsidRDefault="00C53D85" w:rsidP="00E076B0">
      <w:pPr>
        <w:pStyle w:val="Lijstalinea"/>
        <w:numPr>
          <w:ilvl w:val="0"/>
          <w:numId w:val="11"/>
        </w:numPr>
        <w:jc w:val="both"/>
        <w:rPr>
          <w:b/>
          <w:bCs/>
        </w:rPr>
      </w:pPr>
      <w:r w:rsidRPr="00C36D03">
        <w:rPr>
          <w:b/>
          <w:bCs/>
        </w:rPr>
        <w:t xml:space="preserve">Gebrek aan draagvlak; </w:t>
      </w:r>
    </w:p>
    <w:p w14:paraId="59DD7792" w14:textId="48A641B0" w:rsidR="00C53D85" w:rsidRPr="00C36D03" w:rsidRDefault="00C53D85" w:rsidP="00C53D85">
      <w:pPr>
        <w:jc w:val="both"/>
      </w:pPr>
      <w:r w:rsidRPr="00C36D03">
        <w:t xml:space="preserve">Het gebrek aan draagvlak kan ontstaan doordat het project vier vestigingen en </w:t>
      </w:r>
      <w:r w:rsidR="00B56838" w:rsidRPr="00C36D03">
        <w:t>vijf</w:t>
      </w:r>
      <w:r w:rsidRPr="00C36D03">
        <w:t xml:space="preserve"> functiegroepen overkoepeld en iedereen inzicht moet hebben in de meerwaarde van het project. Wanneer dit niet het geval is, zal het implementeren van de oplossing moeizaam </w:t>
      </w:r>
      <w:r w:rsidRPr="00C36D03">
        <w:lastRenderedPageBreak/>
        <w:t>kunnen verlopen. Dit kan eveneens plaatsvinden tijdens de loop van het project, gebrek aan betrokkenheid kan ontstaan door de omvang.</w:t>
      </w:r>
    </w:p>
    <w:p w14:paraId="20410C0F" w14:textId="77777777" w:rsidR="00C53D85" w:rsidRPr="00C36D03" w:rsidRDefault="00C53D85" w:rsidP="00C53D85">
      <w:pPr>
        <w:jc w:val="both"/>
      </w:pPr>
    </w:p>
    <w:p w14:paraId="7A786420" w14:textId="77777777" w:rsidR="00C53D85" w:rsidRPr="00C36D03" w:rsidRDefault="00C53D85" w:rsidP="00E076B0">
      <w:pPr>
        <w:pStyle w:val="Lijstalinea"/>
        <w:numPr>
          <w:ilvl w:val="0"/>
          <w:numId w:val="11"/>
        </w:numPr>
        <w:jc w:val="both"/>
        <w:rPr>
          <w:b/>
          <w:bCs/>
        </w:rPr>
      </w:pPr>
      <w:r w:rsidRPr="00C36D03">
        <w:rPr>
          <w:b/>
          <w:bCs/>
        </w:rPr>
        <w:t xml:space="preserve">Oplossing kan niet binnen de beoogde tijd geïmplementeerd worden door de COVID-19 pandemie. </w:t>
      </w:r>
    </w:p>
    <w:p w14:paraId="77A6272B" w14:textId="23B6AC8E" w:rsidR="00C53D85" w:rsidRPr="00C36D03" w:rsidRDefault="00C53D85" w:rsidP="00C53D85">
      <w:pPr>
        <w:jc w:val="both"/>
      </w:pPr>
      <w:r w:rsidRPr="00C36D03">
        <w:t xml:space="preserve">Door de huidige COVID-19 pandemie is het onzeker of de oplossing voor de grootste interne doorlooptijdverkorting geïmplementeerd kan worden binnen de beoogde tijd. In grote getalen op locatie aanwezig zijn, wordt afgeraden en </w:t>
      </w:r>
      <w:r w:rsidR="00C92B97" w:rsidRPr="00C36D03">
        <w:t xml:space="preserve">zou </w:t>
      </w:r>
      <w:r w:rsidRPr="00C36D03">
        <w:t xml:space="preserve">voor complicaties </w:t>
      </w:r>
      <w:r w:rsidR="00C92B97" w:rsidRPr="00C36D03">
        <w:t xml:space="preserve">kunnen </w:t>
      </w:r>
      <w:r w:rsidRPr="00C36D03">
        <w:t xml:space="preserve">zorgen. </w:t>
      </w:r>
    </w:p>
    <w:p w14:paraId="3C398D17" w14:textId="77777777" w:rsidR="00C53D85" w:rsidRPr="00C36D03" w:rsidRDefault="00C53D85" w:rsidP="00C53D85">
      <w:pPr>
        <w:jc w:val="both"/>
      </w:pPr>
    </w:p>
    <w:p w14:paraId="06E67790" w14:textId="1F094D50" w:rsidR="00C53D85" w:rsidRPr="00C36D03" w:rsidRDefault="00C53D85" w:rsidP="00C53D85">
      <w:pPr>
        <w:jc w:val="both"/>
      </w:pPr>
      <w:r w:rsidRPr="00C36D03">
        <w:t xml:space="preserve">Aan de hand van een risicomatrix (figuur 4.1) worden deze drie risico’s geplot. De diverse kleuren in de matrix geven het belang van het risico aan. Des te groener het vak, hoe minder belangrijk het risico. </w:t>
      </w:r>
    </w:p>
    <w:p w14:paraId="1535DE11" w14:textId="2865CCEA" w:rsidR="001C6814" w:rsidRPr="00C36D03" w:rsidRDefault="001C6814" w:rsidP="00C53D85">
      <w:pPr>
        <w:jc w:val="both"/>
      </w:pPr>
      <w:r w:rsidRPr="00C36D03">
        <w:rPr>
          <w:noProof/>
        </w:rPr>
        <w:drawing>
          <wp:inline distT="0" distB="0" distL="0" distR="0" wp14:anchorId="483AC5E6" wp14:editId="6DCFE6F9">
            <wp:extent cx="5760720" cy="14357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435735"/>
                    </a:xfrm>
                    <a:prstGeom prst="rect">
                      <a:avLst/>
                    </a:prstGeom>
                    <a:noFill/>
                    <a:ln>
                      <a:noFill/>
                    </a:ln>
                  </pic:spPr>
                </pic:pic>
              </a:graphicData>
            </a:graphic>
          </wp:inline>
        </w:drawing>
      </w:r>
    </w:p>
    <w:p w14:paraId="50E56D1A" w14:textId="71EC867B" w:rsidR="00C53D85" w:rsidRPr="00C36D03" w:rsidRDefault="00C53D85" w:rsidP="001C6814">
      <w:pPr>
        <w:pStyle w:val="Bijschrift"/>
      </w:pPr>
      <w:r w:rsidRPr="00C36D03">
        <w:t>Figuur 4.1 Risicomatrix</w:t>
      </w:r>
      <w:bookmarkStart w:id="37" w:name="_Toc67384423"/>
      <w:bookmarkStart w:id="38" w:name="_Toc70951371"/>
    </w:p>
    <w:p w14:paraId="19F01F96" w14:textId="77777777" w:rsidR="001C6814" w:rsidRPr="00C36D03" w:rsidRDefault="001C6814" w:rsidP="001C6814"/>
    <w:p w14:paraId="0C97548B" w14:textId="77777777" w:rsidR="00C53D85" w:rsidRPr="00C36D03" w:rsidRDefault="00C53D85" w:rsidP="00E076B0">
      <w:pPr>
        <w:pStyle w:val="Subtitel2"/>
        <w:numPr>
          <w:ilvl w:val="2"/>
          <w:numId w:val="1"/>
        </w:numPr>
      </w:pPr>
      <w:bookmarkStart w:id="39" w:name="_Toc72849904"/>
      <w:proofErr w:type="spellStart"/>
      <w:r w:rsidRPr="00C36D03">
        <w:t>Risicoplan</w:t>
      </w:r>
      <w:bookmarkEnd w:id="37"/>
      <w:bookmarkEnd w:id="38"/>
      <w:bookmarkEnd w:id="39"/>
      <w:proofErr w:type="spellEnd"/>
    </w:p>
    <w:p w14:paraId="249300A9" w14:textId="26B72A2D" w:rsidR="00C53D85" w:rsidRPr="00C36D03" w:rsidRDefault="00C53D85" w:rsidP="00C53D85">
      <w:pPr>
        <w:jc w:val="both"/>
      </w:pPr>
      <w:r w:rsidRPr="00C36D03">
        <w:t xml:space="preserve">Er is een risicoplan opgesteld om op de geïdentificeerde risico’s een actie uit te voeren. De theorie van Kuipers </w:t>
      </w:r>
      <w:sdt>
        <w:sdtPr>
          <w:id w:val="1670600089"/>
          <w:citation/>
        </w:sdtPr>
        <w:sdtEndPr/>
        <w:sdtContent>
          <w:r w:rsidR="00521199" w:rsidRPr="00C36D03">
            <w:fldChar w:fldCharType="begin"/>
          </w:r>
          <w:r w:rsidR="00521199" w:rsidRPr="00C36D03">
            <w:instrText xml:space="preserve">CITATION Bar16 \n  \t  \l 1043 </w:instrText>
          </w:r>
          <w:r w:rsidR="00521199" w:rsidRPr="00C36D03">
            <w:fldChar w:fldCharType="separate"/>
          </w:r>
          <w:r w:rsidR="002669E5" w:rsidRPr="00C36D03">
            <w:rPr>
              <w:noProof/>
            </w:rPr>
            <w:t>(2016)</w:t>
          </w:r>
          <w:r w:rsidR="00521199" w:rsidRPr="00C36D03">
            <w:fldChar w:fldCharType="end"/>
          </w:r>
        </w:sdtContent>
      </w:sdt>
      <w:r w:rsidRPr="00C36D03">
        <w:t xml:space="preserve"> kent vier verschillende acties: Accepteren, Vermijden, Overdragen en Verminderen. Kolom vijf en zes (figuur 4.2) geven respectievelijk de gekozen actie en bijhorende uitleg. De uitleg omvat een beschrijving van hoe dit risico’s beheerst gaat worden tijdens het project.</w:t>
      </w:r>
      <w:r w:rsidR="008F7C47" w:rsidRPr="00C36D03">
        <w:t xml:space="preserve"> Kolom 4 (Kleur) verwijst naar het risico uit </w:t>
      </w:r>
      <w:r w:rsidR="00A307E9" w:rsidRPr="00C36D03">
        <w:t xml:space="preserve">figuur 4.1. </w:t>
      </w:r>
    </w:p>
    <w:p w14:paraId="368D14A8" w14:textId="77777777" w:rsidR="00C53D85" w:rsidRPr="004370DF" w:rsidRDefault="00C53D85" w:rsidP="00C53D85">
      <w:pPr>
        <w:jc w:val="both"/>
        <w:rPr>
          <w:highlight w:val="yellow"/>
        </w:rPr>
      </w:pPr>
    </w:p>
    <w:p w14:paraId="5D5E52E3" w14:textId="48940F27" w:rsidR="00C53D85" w:rsidRPr="004370DF" w:rsidRDefault="002934CD" w:rsidP="00C53D85">
      <w:pPr>
        <w:keepNext/>
        <w:jc w:val="both"/>
        <w:rPr>
          <w:highlight w:val="yellow"/>
        </w:rPr>
      </w:pPr>
      <w:r w:rsidRPr="00C36D03">
        <w:rPr>
          <w:noProof/>
        </w:rPr>
        <w:drawing>
          <wp:inline distT="0" distB="0" distL="0" distR="0" wp14:anchorId="5655D6C6" wp14:editId="381A1908">
            <wp:extent cx="5760720" cy="3140075"/>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140075"/>
                    </a:xfrm>
                    <a:prstGeom prst="rect">
                      <a:avLst/>
                    </a:prstGeom>
                    <a:noFill/>
                    <a:ln>
                      <a:noFill/>
                    </a:ln>
                  </pic:spPr>
                </pic:pic>
              </a:graphicData>
            </a:graphic>
          </wp:inline>
        </w:drawing>
      </w:r>
    </w:p>
    <w:p w14:paraId="069EB0D9" w14:textId="77777777" w:rsidR="00C53D85" w:rsidRDefault="00C53D85" w:rsidP="00C53D85">
      <w:pPr>
        <w:pStyle w:val="Bijschrift"/>
        <w:jc w:val="both"/>
      </w:pPr>
      <w:r w:rsidRPr="00C36D03">
        <w:t>Figuur 4.2 Risicoplan</w:t>
      </w:r>
    </w:p>
    <w:p w14:paraId="10F33B45" w14:textId="77777777" w:rsidR="00C53D85" w:rsidRDefault="00C53D85" w:rsidP="00C53D85">
      <w:r>
        <w:br w:type="page"/>
      </w:r>
    </w:p>
    <w:p w14:paraId="65752CE7" w14:textId="77777777" w:rsidR="00AD4289" w:rsidRPr="00AD4289" w:rsidRDefault="00AD4289" w:rsidP="00AD4289"/>
    <w:p w14:paraId="05A1CA3F" w14:textId="16971331" w:rsidR="00AD4289" w:rsidRDefault="00AD4289" w:rsidP="00E076B0">
      <w:pPr>
        <w:pStyle w:val="Kop1"/>
        <w:numPr>
          <w:ilvl w:val="0"/>
          <w:numId w:val="1"/>
        </w:numPr>
      </w:pPr>
      <w:bookmarkStart w:id="40" w:name="_Toc72849905"/>
      <w:r>
        <w:t>Theoretisch kader</w:t>
      </w:r>
      <w:bookmarkEnd w:id="40"/>
      <w:r>
        <w:t xml:space="preserve"> </w:t>
      </w:r>
    </w:p>
    <w:p w14:paraId="6121775F" w14:textId="0D95CBD2" w:rsidR="00CD10B7" w:rsidRPr="00145972" w:rsidRDefault="00CD10B7" w:rsidP="00CD10B7">
      <w:pPr>
        <w:jc w:val="both"/>
      </w:pPr>
      <w:r w:rsidRPr="00145972">
        <w:t>In dit hoofdstuk zijn alle theorieën en modellen opgenomen die gebruikt zijn om het onderzoek uit te voeren en de deelvragen te kunnen beantwoorden. De globale theorie is opgenomen in paragraaf 1. Alle theorieën en modellen zijn beschreven in respectievelijk paragraaf 2 en 3. Tot slot zijn de mutaties ten opzichte van het Project Initiatie Document opgenomen in paragraaf 5.3.1.</w:t>
      </w:r>
    </w:p>
    <w:p w14:paraId="3CC80981" w14:textId="77777777" w:rsidR="00CD10B7" w:rsidRPr="00CD10B7" w:rsidRDefault="00CD10B7" w:rsidP="00CD10B7"/>
    <w:p w14:paraId="4A5702F2" w14:textId="37775A08" w:rsidR="000632CC" w:rsidRDefault="000632CC" w:rsidP="00E076B0">
      <w:pPr>
        <w:pStyle w:val="Ondertitel"/>
        <w:numPr>
          <w:ilvl w:val="1"/>
          <w:numId w:val="1"/>
        </w:numPr>
      </w:pPr>
      <w:bookmarkStart w:id="41" w:name="_Toc72849906"/>
      <w:r>
        <w:t>Globale theorie</w:t>
      </w:r>
      <w:bookmarkEnd w:id="41"/>
    </w:p>
    <w:p w14:paraId="56AD625D" w14:textId="6B9AA59E" w:rsidR="00A31B97" w:rsidRDefault="00A31B97" w:rsidP="00A31B97">
      <w:pPr>
        <w:jc w:val="both"/>
      </w:pPr>
      <w:r>
        <w:t xml:space="preserve">Tijdens het onderzoek staat de probleemoplossingsmethodiek van Aken </w:t>
      </w:r>
      <w:sdt>
        <w:sdtPr>
          <w:id w:val="-2147263868"/>
          <w:citation/>
        </w:sdtPr>
        <w:sdtEndPr/>
        <w:sdtContent>
          <w:r>
            <w:fldChar w:fldCharType="begin"/>
          </w:r>
          <w:r>
            <w:instrText xml:space="preserve">CITATION Van12 \n  \t  \l 1043 </w:instrText>
          </w:r>
          <w:r>
            <w:fldChar w:fldCharType="separate"/>
          </w:r>
          <w:r w:rsidR="002669E5">
            <w:rPr>
              <w:noProof/>
            </w:rPr>
            <w:t>(2012)</w:t>
          </w:r>
          <w:r>
            <w:fldChar w:fldCharType="end"/>
          </w:r>
        </w:sdtContent>
      </w:sdt>
      <w:r>
        <w:t xml:space="preserve"> centraal. Deze methodiek heeft als leidraad het model de Problem Solving Cycle (PSC) die het probleem gefaseerd in vijf stappen oplost. De PSC is afgebeeld in figuur 5.1.</w:t>
      </w:r>
    </w:p>
    <w:p w14:paraId="54A3644C" w14:textId="77777777" w:rsidR="00A31B97" w:rsidRDefault="00A31B97" w:rsidP="00A31B97">
      <w:pPr>
        <w:jc w:val="both"/>
      </w:pPr>
    </w:p>
    <w:p w14:paraId="1B4BA1A3" w14:textId="19A6FFE3" w:rsidR="00A31B97" w:rsidRDefault="00A31B97" w:rsidP="00A31B97">
      <w:pPr>
        <w:keepNext/>
        <w:jc w:val="both"/>
      </w:pPr>
      <w:r>
        <w:rPr>
          <w:noProof/>
        </w:rPr>
        <w:drawing>
          <wp:inline distT="0" distB="0" distL="0" distR="0" wp14:anchorId="4B996465" wp14:editId="6AF37A48">
            <wp:extent cx="3076575" cy="2657475"/>
            <wp:effectExtent l="0" t="0" r="9525" b="9525"/>
            <wp:docPr id="8" name="Afbeelding 8" descr="Afbeeldingsresultaat voor problem solving cycle van 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Afbeeldingsresultaat voor problem solving cycle van ak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2657475"/>
                    </a:xfrm>
                    <a:prstGeom prst="rect">
                      <a:avLst/>
                    </a:prstGeom>
                    <a:noFill/>
                    <a:ln>
                      <a:noFill/>
                    </a:ln>
                  </pic:spPr>
                </pic:pic>
              </a:graphicData>
            </a:graphic>
          </wp:inline>
        </w:drawing>
      </w:r>
    </w:p>
    <w:p w14:paraId="3F849E84" w14:textId="66DBF467" w:rsidR="00A31B97" w:rsidRDefault="00A31B97" w:rsidP="00A31B97">
      <w:pPr>
        <w:pStyle w:val="Bijschrift"/>
        <w:jc w:val="both"/>
      </w:pPr>
      <w:r>
        <w:t xml:space="preserve">Figuur 5.1 Problem Solving Cycle </w:t>
      </w:r>
      <w:sdt>
        <w:sdtPr>
          <w:id w:val="-318662064"/>
          <w:citation/>
        </w:sdtPr>
        <w:sdtEndPr/>
        <w:sdtContent>
          <w:r>
            <w:fldChar w:fldCharType="begin"/>
          </w:r>
          <w:r>
            <w:instrText xml:space="preserve"> CITATION Van12 \l 1043 </w:instrText>
          </w:r>
          <w:r>
            <w:fldChar w:fldCharType="separate"/>
          </w:r>
          <w:r w:rsidR="002669E5">
            <w:rPr>
              <w:noProof/>
            </w:rPr>
            <w:t>(Van Aken, Berends, &amp; Van der Bij, 2012)</w:t>
          </w:r>
          <w:r>
            <w:fldChar w:fldCharType="end"/>
          </w:r>
        </w:sdtContent>
      </w:sdt>
    </w:p>
    <w:p w14:paraId="504DD223" w14:textId="6BBCBB63" w:rsidR="00A31B97" w:rsidRDefault="00A31B97" w:rsidP="00A31B97">
      <w:pPr>
        <w:jc w:val="both"/>
      </w:pPr>
      <w:r>
        <w:t>De cirkel gaat uit van continue verbetering en start bij de probleemdefinitie. De eerste drie stappen van de cirkel worden volledig doorlopen en het onderzoek stopt bij de implementatie (halverwege stap 4). Deze onderzoeksmethode is geschikt</w:t>
      </w:r>
      <w:r w:rsidR="00EB4CE3">
        <w:t xml:space="preserve"> voor dit onderzoek</w:t>
      </w:r>
      <w:r>
        <w:t xml:space="preserve">, omdat het toepasbaar is op elk bedrijfsprobleem en een duidelijke leidraad biedt. </w:t>
      </w:r>
    </w:p>
    <w:p w14:paraId="50BBE3FF" w14:textId="77777777" w:rsidR="00A31B97" w:rsidRDefault="00A31B97" w:rsidP="00A31B97"/>
    <w:p w14:paraId="618C7C97" w14:textId="509552B0" w:rsidR="000632CC" w:rsidRDefault="000632CC" w:rsidP="00E076B0">
      <w:pPr>
        <w:pStyle w:val="Ondertitel"/>
        <w:numPr>
          <w:ilvl w:val="1"/>
          <w:numId w:val="1"/>
        </w:numPr>
      </w:pPr>
      <w:bookmarkStart w:id="42" w:name="_Toc72849907"/>
      <w:r>
        <w:t>Theorieën</w:t>
      </w:r>
      <w:bookmarkEnd w:id="42"/>
    </w:p>
    <w:p w14:paraId="635C9A5D" w14:textId="1987295D" w:rsidR="001F03D1" w:rsidRDefault="001F03D1" w:rsidP="001F03D1">
      <w:r>
        <w:t xml:space="preserve">Een aantal theorieën is toegepast om het probleem te benaderen. </w:t>
      </w:r>
    </w:p>
    <w:p w14:paraId="714A8C14" w14:textId="77777777" w:rsidR="001F03D1" w:rsidRDefault="001F03D1" w:rsidP="001F03D1"/>
    <w:p w14:paraId="01B76805" w14:textId="5513EB74" w:rsidR="001F03D1" w:rsidRPr="001F03D1" w:rsidRDefault="001F03D1" w:rsidP="00E076B0">
      <w:pPr>
        <w:pStyle w:val="Subtitel2"/>
        <w:numPr>
          <w:ilvl w:val="2"/>
          <w:numId w:val="1"/>
        </w:numPr>
      </w:pPr>
      <w:bookmarkStart w:id="43" w:name="_Toc70951376"/>
      <w:bookmarkStart w:id="44" w:name="_Toc72849908"/>
      <w:r>
        <w:t>Lean management</w:t>
      </w:r>
      <w:bookmarkEnd w:id="43"/>
      <w:bookmarkEnd w:id="44"/>
    </w:p>
    <w:p w14:paraId="36D766E2" w14:textId="77777777" w:rsidR="001F03D1" w:rsidRDefault="001F03D1" w:rsidP="001F03D1">
      <w:pPr>
        <w:jc w:val="both"/>
      </w:pPr>
      <w:r>
        <w:t>Lean management gaat uit van vijf principes:</w:t>
      </w:r>
    </w:p>
    <w:p w14:paraId="0092B0AA" w14:textId="77777777" w:rsidR="001F03D1" w:rsidRDefault="001F03D1" w:rsidP="00E076B0">
      <w:pPr>
        <w:pStyle w:val="Lijstalinea"/>
        <w:numPr>
          <w:ilvl w:val="1"/>
          <w:numId w:val="12"/>
        </w:numPr>
        <w:jc w:val="both"/>
      </w:pPr>
      <w:r>
        <w:t>Value</w:t>
      </w:r>
    </w:p>
    <w:p w14:paraId="169024F4" w14:textId="77777777" w:rsidR="001F03D1" w:rsidRDefault="001F03D1" w:rsidP="00E076B0">
      <w:pPr>
        <w:pStyle w:val="Lijstalinea"/>
        <w:numPr>
          <w:ilvl w:val="1"/>
          <w:numId w:val="12"/>
        </w:numPr>
        <w:jc w:val="both"/>
      </w:pPr>
      <w:r>
        <w:t>Value stream</w:t>
      </w:r>
    </w:p>
    <w:p w14:paraId="32E66B27" w14:textId="77777777" w:rsidR="001F03D1" w:rsidRDefault="001F03D1" w:rsidP="00E076B0">
      <w:pPr>
        <w:pStyle w:val="Lijstalinea"/>
        <w:numPr>
          <w:ilvl w:val="1"/>
          <w:numId w:val="12"/>
        </w:numPr>
        <w:jc w:val="both"/>
      </w:pPr>
      <w:r>
        <w:t>Flow</w:t>
      </w:r>
    </w:p>
    <w:p w14:paraId="4CA97339" w14:textId="77777777" w:rsidR="001F03D1" w:rsidRDefault="001F03D1" w:rsidP="00E076B0">
      <w:pPr>
        <w:pStyle w:val="Lijstalinea"/>
        <w:numPr>
          <w:ilvl w:val="1"/>
          <w:numId w:val="12"/>
        </w:numPr>
        <w:jc w:val="both"/>
      </w:pPr>
      <w:r>
        <w:t>Pull</w:t>
      </w:r>
    </w:p>
    <w:p w14:paraId="1BB62ECF" w14:textId="77777777" w:rsidR="001F03D1" w:rsidRDefault="001F03D1" w:rsidP="00E076B0">
      <w:pPr>
        <w:pStyle w:val="Lijstalinea"/>
        <w:numPr>
          <w:ilvl w:val="1"/>
          <w:numId w:val="12"/>
        </w:numPr>
        <w:jc w:val="both"/>
      </w:pPr>
      <w:r>
        <w:t>Perfection</w:t>
      </w:r>
    </w:p>
    <w:p w14:paraId="372E75F2" w14:textId="7ACE37AE" w:rsidR="001F03D1" w:rsidRDefault="001F03D1" w:rsidP="001F03D1">
      <w:pPr>
        <w:jc w:val="both"/>
      </w:pPr>
      <w:r>
        <w:lastRenderedPageBreak/>
        <w:t xml:space="preserve">Door deze vijf principes in acht te nemen, worden de klantbehoeften op de meest efficiënte manier tegemoetgekomen </w:t>
      </w:r>
      <w:sdt>
        <w:sdtPr>
          <w:id w:val="142785775"/>
          <w:citation/>
        </w:sdtPr>
        <w:sdtEndPr/>
        <w:sdtContent>
          <w:r>
            <w:fldChar w:fldCharType="begin"/>
          </w:r>
          <w:r>
            <w:instrText xml:space="preserve"> CITATION Wom96 \l 1043 </w:instrText>
          </w:r>
          <w:r>
            <w:fldChar w:fldCharType="separate"/>
          </w:r>
          <w:r w:rsidR="002669E5">
            <w:rPr>
              <w:noProof/>
            </w:rPr>
            <w:t>(Womack &amp; Jones, 1996)</w:t>
          </w:r>
          <w:r>
            <w:fldChar w:fldCharType="end"/>
          </w:r>
        </w:sdtContent>
      </w:sdt>
      <w:r>
        <w:t xml:space="preserve">. Womack &amp; Jones </w:t>
      </w:r>
      <w:sdt>
        <w:sdtPr>
          <w:id w:val="-870994100"/>
          <w:citation/>
        </w:sdtPr>
        <w:sdtEndPr/>
        <w:sdtContent>
          <w:r>
            <w:fldChar w:fldCharType="begin"/>
          </w:r>
          <w:r>
            <w:instrText xml:space="preserve">CITATION Wom96 \n  \t  \l 1043 </w:instrText>
          </w:r>
          <w:r>
            <w:fldChar w:fldCharType="separate"/>
          </w:r>
          <w:r w:rsidR="002669E5">
            <w:rPr>
              <w:noProof/>
            </w:rPr>
            <w:t>(1996)</w:t>
          </w:r>
          <w:r>
            <w:fldChar w:fldCharType="end"/>
          </w:r>
        </w:sdtContent>
      </w:sdt>
      <w:r>
        <w:t xml:space="preserve"> passen deze vijf principes toe op producerende bedrijven, maar ook in de dienstverlenende sector is dit een veelal toegepaste methodiek. Onderzoek van Radnor en Boaden </w:t>
      </w:r>
      <w:sdt>
        <w:sdtPr>
          <w:id w:val="1187721203"/>
          <w:citation/>
        </w:sdtPr>
        <w:sdtEndPr/>
        <w:sdtContent>
          <w:r>
            <w:fldChar w:fldCharType="begin"/>
          </w:r>
          <w:r>
            <w:instrText xml:space="preserve">CITATION Rad10 \n  \t  \l 1043 </w:instrText>
          </w:r>
          <w:r>
            <w:fldChar w:fldCharType="separate"/>
          </w:r>
          <w:r w:rsidR="002669E5">
            <w:rPr>
              <w:noProof/>
            </w:rPr>
            <w:t>(2010)</w:t>
          </w:r>
          <w:r>
            <w:fldChar w:fldCharType="end"/>
          </w:r>
        </w:sdtContent>
      </w:sdt>
      <w:r>
        <w:t xml:space="preserve"> wijst het volgende uit wanneer Lean wordt toegepast op de publieke dienstverlenende sector:</w:t>
      </w:r>
    </w:p>
    <w:p w14:paraId="2DC04B1A" w14:textId="7C57B3AA" w:rsidR="001F03D1" w:rsidRDefault="001F03D1" w:rsidP="0040629D">
      <w:pPr>
        <w:ind w:firstLine="708"/>
        <w:jc w:val="both"/>
        <w:rPr>
          <w:i/>
          <w:iCs/>
        </w:rPr>
      </w:pPr>
      <w:r>
        <w:rPr>
          <w:i/>
          <w:iCs/>
          <w:lang w:val="en-US"/>
        </w:rPr>
        <w:t>‘’There have been some significant tangible and intangible impacts in organizations that have adopted Lean principles. There are still considerable gains to be made in terms of efficiency and effective use of resources to be achieved in public services. The differences are ones of emphasis rather than fundamental differences, for example the amount of variability in public service provision compared to manufacturing. Many of the techniques which comprise a Lean approach are tried and tested and there is learning to be had from where they have already been applied, whether successfully or not. Lean is just another type of organizational change, so it represents another opportunity for the public sector to understand the process of change.’’</w:t>
      </w:r>
      <w:sdt>
        <w:sdtPr>
          <w:rPr>
            <w:i/>
            <w:iCs/>
            <w:lang w:val="en-US"/>
          </w:rPr>
          <w:id w:val="-1747564896"/>
          <w:citation/>
        </w:sdtPr>
        <w:sdtEndPr/>
        <w:sdtContent>
          <w:r>
            <w:rPr>
              <w:i/>
              <w:iCs/>
              <w:lang w:val="en-US"/>
            </w:rPr>
            <w:fldChar w:fldCharType="begin"/>
          </w:r>
          <w:r>
            <w:rPr>
              <w:i/>
              <w:iCs/>
              <w:lang w:val="en-US"/>
            </w:rPr>
            <w:instrText xml:space="preserve"> CITATION Rad10 \l 1043 </w:instrText>
          </w:r>
          <w:r>
            <w:rPr>
              <w:i/>
              <w:iCs/>
              <w:lang w:val="en-US"/>
            </w:rPr>
            <w:fldChar w:fldCharType="separate"/>
          </w:r>
          <w:r w:rsidR="002669E5">
            <w:rPr>
              <w:i/>
              <w:iCs/>
              <w:noProof/>
              <w:lang w:val="en-US"/>
            </w:rPr>
            <w:t xml:space="preserve"> </w:t>
          </w:r>
          <w:r w:rsidR="002669E5" w:rsidRPr="00051447">
            <w:rPr>
              <w:noProof/>
            </w:rPr>
            <w:t>(Radnor &amp; Boaden, 2010)</w:t>
          </w:r>
          <w:r>
            <w:rPr>
              <w:i/>
              <w:iCs/>
              <w:lang w:val="en-US"/>
            </w:rPr>
            <w:fldChar w:fldCharType="end"/>
          </w:r>
        </w:sdtContent>
      </w:sdt>
      <w:r>
        <w:rPr>
          <w:i/>
          <w:iCs/>
        </w:rPr>
        <w:t>.</w:t>
      </w:r>
    </w:p>
    <w:p w14:paraId="42D5DFBB" w14:textId="77777777" w:rsidR="001F03D1" w:rsidRDefault="001F03D1" w:rsidP="0040629D">
      <w:pPr>
        <w:ind w:firstLine="708"/>
        <w:jc w:val="both"/>
      </w:pPr>
      <w:r>
        <w:t>Deze kanttekening in acht nemend, is ervoor gekozen de Lean managementtheorie toe te passen op dit onderzoek, omdat het doel is bij te dragen aan de leversnelheid en de kandidaatbeleving. Deze theorie sluit daarop aan, omdat er geredeneerd wordt vanuit de klantbehoeften.</w:t>
      </w:r>
    </w:p>
    <w:p w14:paraId="4806361F" w14:textId="4B574CA6" w:rsidR="001F03D1" w:rsidRDefault="001F03D1" w:rsidP="0040629D">
      <w:pPr>
        <w:ind w:firstLine="708"/>
        <w:jc w:val="both"/>
      </w:pPr>
      <w:r>
        <w:t>De Lean theorie is beter toepasbaar dan de Agile theorie, omdat Agile uitgaat van het inspelen op de continu veranderende klantvraag</w:t>
      </w:r>
      <w:sdt>
        <w:sdtPr>
          <w:id w:val="1746063843"/>
          <w:citation/>
        </w:sdtPr>
        <w:sdtEndPr/>
        <w:sdtContent>
          <w:r>
            <w:fldChar w:fldCharType="begin"/>
          </w:r>
          <w:r>
            <w:instrText xml:space="preserve"> CITATION Fow01 \l 1043 </w:instrText>
          </w:r>
          <w:r>
            <w:fldChar w:fldCharType="separate"/>
          </w:r>
          <w:r w:rsidR="002669E5">
            <w:rPr>
              <w:noProof/>
            </w:rPr>
            <w:t xml:space="preserve"> (Fowler &amp; Highsmith, 2001)</w:t>
          </w:r>
          <w:r>
            <w:fldChar w:fldCharType="end"/>
          </w:r>
        </w:sdtContent>
      </w:sdt>
      <w:r>
        <w:t>. Dit is niet van toepassing, omdat een intern proces onder de loep genomen wordt dat gestandaardiseerd kan worden. Het uitgangspunt van Lean is het centraal stellen van de klantvraag en dat is meer passend op het onderzoek</w:t>
      </w:r>
      <w:sdt>
        <w:sdtPr>
          <w:id w:val="418831019"/>
          <w:citation/>
        </w:sdtPr>
        <w:sdtEndPr/>
        <w:sdtContent>
          <w:r>
            <w:fldChar w:fldCharType="begin"/>
          </w:r>
          <w:r>
            <w:instrText xml:space="preserve"> CITATION Wom96 \l 1043 </w:instrText>
          </w:r>
          <w:r>
            <w:fldChar w:fldCharType="separate"/>
          </w:r>
          <w:r w:rsidR="002669E5">
            <w:rPr>
              <w:noProof/>
            </w:rPr>
            <w:t xml:space="preserve"> (Womack &amp; Jones, 1996)</w:t>
          </w:r>
          <w:r>
            <w:fldChar w:fldCharType="end"/>
          </w:r>
        </w:sdtContent>
      </w:sdt>
      <w:r>
        <w:t xml:space="preserve">. </w:t>
      </w:r>
    </w:p>
    <w:p w14:paraId="77F8699D" w14:textId="0ED867BB" w:rsidR="001F03D1" w:rsidRDefault="001F03D1" w:rsidP="0040629D">
      <w:pPr>
        <w:ind w:firstLine="708"/>
        <w:jc w:val="both"/>
        <w:rPr>
          <w:iCs/>
        </w:rPr>
      </w:pPr>
      <w:r>
        <w:t xml:space="preserve">De definitie van doorlooptijd wordt ook benaderd vanuit Lean-perspectief. Doorlooptijd is </w:t>
      </w:r>
      <w:r>
        <w:rPr>
          <w:iCs/>
        </w:rPr>
        <w:t xml:space="preserve">de tijd waarbinnen het proces volledig van start tot eind wordt afgerond </w:t>
      </w:r>
      <w:sdt>
        <w:sdtPr>
          <w:rPr>
            <w:iCs/>
          </w:rPr>
          <w:id w:val="58604116"/>
          <w:citation/>
        </w:sdtPr>
        <w:sdtEndPr/>
        <w:sdtContent>
          <w:r>
            <w:rPr>
              <w:iCs/>
            </w:rPr>
            <w:fldChar w:fldCharType="begin"/>
          </w:r>
          <w:r>
            <w:rPr>
              <w:iCs/>
            </w:rPr>
            <w:instrText xml:space="preserve"> CITATION Wom96 \l 1043 </w:instrText>
          </w:r>
          <w:r>
            <w:rPr>
              <w:iCs/>
            </w:rPr>
            <w:fldChar w:fldCharType="separate"/>
          </w:r>
          <w:r w:rsidR="002669E5">
            <w:rPr>
              <w:noProof/>
            </w:rPr>
            <w:t>(Womack &amp; Jones, 1996)</w:t>
          </w:r>
          <w:r>
            <w:rPr>
              <w:iCs/>
            </w:rPr>
            <w:fldChar w:fldCharType="end"/>
          </w:r>
        </w:sdtContent>
      </w:sdt>
      <w:r>
        <w:rPr>
          <w:iCs/>
        </w:rPr>
        <w:t>.</w:t>
      </w:r>
      <w:r>
        <w:rPr>
          <w:i/>
        </w:rPr>
        <w:t xml:space="preserve"> </w:t>
      </w:r>
      <w:r>
        <w:rPr>
          <w:iCs/>
        </w:rPr>
        <w:t xml:space="preserve">Zowel de waarde toevoegende tijd als de verspillingen zijn hierin opgenomen. </w:t>
      </w:r>
    </w:p>
    <w:p w14:paraId="0FF89144" w14:textId="77777777" w:rsidR="001F03D1" w:rsidRDefault="001F03D1" w:rsidP="001F03D1"/>
    <w:p w14:paraId="4DE9A077" w14:textId="77777777" w:rsidR="001F03D1" w:rsidRDefault="001F03D1" w:rsidP="001F03D1">
      <w:pPr>
        <w:jc w:val="both"/>
        <w:rPr>
          <w:b/>
          <w:bCs/>
        </w:rPr>
      </w:pPr>
      <w:r>
        <w:rPr>
          <w:b/>
          <w:bCs/>
        </w:rPr>
        <w:t>Muda</w:t>
      </w:r>
    </w:p>
    <w:p w14:paraId="16BDC901" w14:textId="0A7DC54D" w:rsidR="001F03D1" w:rsidRDefault="001F03D1" w:rsidP="001F03D1">
      <w:pPr>
        <w:jc w:val="both"/>
      </w:pPr>
      <w:r>
        <w:t xml:space="preserve">Muda identificeert zeven verschillende verspillingen </w:t>
      </w:r>
      <w:sdt>
        <w:sdtPr>
          <w:id w:val="536246526"/>
          <w:citation/>
        </w:sdtPr>
        <w:sdtEndPr/>
        <w:sdtContent>
          <w:r>
            <w:fldChar w:fldCharType="begin"/>
          </w:r>
          <w:r>
            <w:instrText xml:space="preserve"> CITATION Rot03 \l 1043 </w:instrText>
          </w:r>
          <w:r>
            <w:fldChar w:fldCharType="separate"/>
          </w:r>
          <w:r w:rsidR="002669E5">
            <w:rPr>
              <w:noProof/>
            </w:rPr>
            <w:t>(Rother &amp; Shook , 2003)</w:t>
          </w:r>
          <w:r>
            <w:fldChar w:fldCharType="end"/>
          </w:r>
        </w:sdtContent>
      </w:sdt>
      <w:r>
        <w:t xml:space="preserve">. Niet alle zeven verspillingen zijn relevant binnen dit onderzoek, omdat de theorie uitgaat van een diversiteit aan bedrijven en binnen de dienstverlenende sector niet elke vorm aan de orde is </w:t>
      </w:r>
      <w:sdt>
        <w:sdtPr>
          <w:id w:val="2130888305"/>
          <w:citation/>
        </w:sdtPr>
        <w:sdtEndPr/>
        <w:sdtContent>
          <w:r>
            <w:fldChar w:fldCharType="begin"/>
          </w:r>
          <w:r>
            <w:instrText xml:space="preserve"> CITATION Rot03 \l 1043 </w:instrText>
          </w:r>
          <w:r>
            <w:fldChar w:fldCharType="separate"/>
          </w:r>
          <w:r w:rsidR="002669E5">
            <w:rPr>
              <w:noProof/>
            </w:rPr>
            <w:t>(Rother &amp; Shook , 2003)</w:t>
          </w:r>
          <w:r>
            <w:fldChar w:fldCharType="end"/>
          </w:r>
        </w:sdtContent>
      </w:sdt>
      <w:r>
        <w:t xml:space="preserve">. De definitie van verspilling die wordt gehanteerd is als volgt: </w:t>
      </w:r>
      <w:r>
        <w:rPr>
          <w:i/>
          <w:iCs/>
        </w:rPr>
        <w:t>verspilling is extra tijd die geen waarde toevoegt voor de klant die wordt gegenereerd door wachttijd of schakelingen tussen partijen.</w:t>
      </w:r>
      <w:r>
        <w:t xml:space="preserve"> </w:t>
      </w:r>
    </w:p>
    <w:p w14:paraId="09D4E1B1" w14:textId="1E3DC1D5" w:rsidR="001F03D1" w:rsidRDefault="001F03D1" w:rsidP="001F03D1">
      <w:pPr>
        <w:jc w:val="both"/>
      </w:pPr>
      <w:r>
        <w:tab/>
        <w:t xml:space="preserve">Binnen de zeven verspillingen die Muda onderscheidt, wordt gefocust op wachttijd. Later is een achtste verspilling ontdekt, het onbenutten van talent </w:t>
      </w:r>
      <w:sdt>
        <w:sdtPr>
          <w:id w:val="-1558548860"/>
          <w:citation/>
        </w:sdtPr>
        <w:sdtEndPr/>
        <w:sdtContent>
          <w:r>
            <w:fldChar w:fldCharType="begin"/>
          </w:r>
          <w:r>
            <w:instrText xml:space="preserve"> CITATION Shi88 \l 1043 </w:instrText>
          </w:r>
          <w:r>
            <w:fldChar w:fldCharType="separate"/>
          </w:r>
          <w:r w:rsidR="002669E5">
            <w:rPr>
              <w:noProof/>
            </w:rPr>
            <w:t>(Shingo, 1988)</w:t>
          </w:r>
          <w:r>
            <w:fldChar w:fldCharType="end"/>
          </w:r>
        </w:sdtContent>
      </w:sdt>
      <w:r>
        <w:t xml:space="preserve">. Deze verspilling is secundair meegenomen, omdat dit voorkomt bij inefficiënte inrichting van processen. </w:t>
      </w:r>
    </w:p>
    <w:p w14:paraId="46E2EADD" w14:textId="77777777" w:rsidR="001F03D1" w:rsidRDefault="001F03D1" w:rsidP="001F03D1"/>
    <w:p w14:paraId="0A58F688" w14:textId="77777777" w:rsidR="001F03D1" w:rsidRDefault="001F03D1" w:rsidP="001F03D1">
      <w:pPr>
        <w:jc w:val="both"/>
        <w:rPr>
          <w:b/>
          <w:bCs/>
        </w:rPr>
      </w:pPr>
      <w:r>
        <w:rPr>
          <w:b/>
          <w:bCs/>
        </w:rPr>
        <w:t>Makigami</w:t>
      </w:r>
    </w:p>
    <w:p w14:paraId="11F67582" w14:textId="283510E3" w:rsidR="001F03D1" w:rsidRDefault="001F03D1" w:rsidP="001F03D1">
      <w:pPr>
        <w:jc w:val="both"/>
      </w:pPr>
      <w:r>
        <w:t xml:space="preserve">Makigami is een theorie die aansluit op de Lean managementtheorie. Makigami ontwerpt na het in kaart brengen van de huidige situatie een zogeheten ‘Future State’. Deze Future State is een ontwerp van het proces waar naartoe gestreefd gaat worden. Het doortrekken van deze theorie naar een extreme komt neer op het ontwerpen van een ‘Dream State’. De Dream State is een onrealistisch ideaalbeeld van het proces, maar geeft daarentegen sturing aan waar de organisatie naar toe moet streven. Deze sturing is belangrijk om iedereen in een organisatie dezelfde focus te laten hebben </w:t>
      </w:r>
      <w:sdt>
        <w:sdtPr>
          <w:id w:val="-125633716"/>
          <w:citation/>
        </w:sdtPr>
        <w:sdtEndPr/>
        <w:sdtContent>
          <w:r>
            <w:fldChar w:fldCharType="begin"/>
          </w:r>
          <w:r>
            <w:instrText xml:space="preserve"> CITATION Mak71 \l 1043 </w:instrText>
          </w:r>
          <w:r>
            <w:fldChar w:fldCharType="separate"/>
          </w:r>
          <w:r w:rsidR="002669E5">
            <w:rPr>
              <w:noProof/>
            </w:rPr>
            <w:t>(Makigami, Newell, &amp; Rothery, 1971)</w:t>
          </w:r>
          <w:r>
            <w:fldChar w:fldCharType="end"/>
          </w:r>
        </w:sdtContent>
      </w:sdt>
      <w:r>
        <w:t>.</w:t>
      </w:r>
    </w:p>
    <w:p w14:paraId="3706B53F" w14:textId="77777777" w:rsidR="001F03D1" w:rsidRDefault="001F03D1" w:rsidP="001F03D1">
      <w:pPr>
        <w:jc w:val="both"/>
      </w:pPr>
      <w:r>
        <w:tab/>
        <w:t>De Dream State is ontworpen tijdens de brownpapersessie om de stakeholders sturing te geven in het bedenken van de oplossingsrichtingen. Dit voorkomt het uiteenlopen van de oplossingsrichtingen en het niet bijdragen van de oplossingsrichtingen aan het uiteindelijke doel. De Future State volgt nadat de definitieve oplossingsrichtingen zijn vastgesteld.</w:t>
      </w:r>
    </w:p>
    <w:p w14:paraId="1764147F" w14:textId="77777777" w:rsidR="001F03D1" w:rsidRDefault="001F03D1" w:rsidP="001F03D1"/>
    <w:p w14:paraId="7573011C" w14:textId="574F9581" w:rsidR="001F03D1" w:rsidRDefault="001F03D1" w:rsidP="00E076B0">
      <w:pPr>
        <w:pStyle w:val="Subtitel2"/>
        <w:numPr>
          <w:ilvl w:val="2"/>
          <w:numId w:val="1"/>
        </w:numPr>
      </w:pPr>
      <w:bookmarkStart w:id="45" w:name="_Toc70951377"/>
      <w:bookmarkStart w:id="46" w:name="_Toc72849909"/>
      <w:r>
        <w:lastRenderedPageBreak/>
        <w:t>Theory of Constraints</w:t>
      </w:r>
      <w:bookmarkEnd w:id="45"/>
      <w:bookmarkEnd w:id="46"/>
      <w:r>
        <w:t xml:space="preserve"> </w:t>
      </w:r>
    </w:p>
    <w:p w14:paraId="57FE791F" w14:textId="345EA0F0" w:rsidR="001F03D1" w:rsidRDefault="001F03D1" w:rsidP="001F03D1">
      <w:pPr>
        <w:jc w:val="both"/>
      </w:pPr>
      <w:r>
        <w:t>De theorie van G</w:t>
      </w:r>
      <w:r w:rsidR="00D934CF">
        <w:t>o</w:t>
      </w:r>
      <w:r>
        <w:t xml:space="preserve">ldratt </w:t>
      </w:r>
      <w:sdt>
        <w:sdtPr>
          <w:id w:val="462243337"/>
          <w:citation/>
        </w:sdtPr>
        <w:sdtEndPr/>
        <w:sdtContent>
          <w:r>
            <w:fldChar w:fldCharType="begin"/>
          </w:r>
          <w:r>
            <w:instrText xml:space="preserve">CITATION Gol90 \n  \t  \l 1043 </w:instrText>
          </w:r>
          <w:r>
            <w:fldChar w:fldCharType="separate"/>
          </w:r>
          <w:r w:rsidR="002669E5">
            <w:rPr>
              <w:noProof/>
            </w:rPr>
            <w:t>(1990)</w:t>
          </w:r>
          <w:r>
            <w:fldChar w:fldCharType="end"/>
          </w:r>
        </w:sdtContent>
      </w:sdt>
      <w:r>
        <w:t xml:space="preserve"> gaat uit van dat één bepaalde processtap het algehele proces verhindert (de bottleneck). Echter kan het proces een vertakking hebben, waardoor twee processtappen tegelijkertijd uitgevoerd worden. Om dit in kaart te brengen is het proces met vertakking in kaart gebracht, waardoor twee paden zijn ontstaan</w:t>
      </w:r>
      <w:sdt>
        <w:sdtPr>
          <w:id w:val="710850391"/>
          <w:citation/>
        </w:sdtPr>
        <w:sdtEndPr/>
        <w:sdtContent>
          <w:r>
            <w:fldChar w:fldCharType="begin"/>
          </w:r>
          <w:r>
            <w:instrText xml:space="preserve"> CITATION Gol90 \l 1043 </w:instrText>
          </w:r>
          <w:r>
            <w:fldChar w:fldCharType="separate"/>
          </w:r>
          <w:r w:rsidR="002669E5">
            <w:rPr>
              <w:noProof/>
            </w:rPr>
            <w:t xml:space="preserve"> (Goldratt, 1990)</w:t>
          </w:r>
          <w:r>
            <w:fldChar w:fldCharType="end"/>
          </w:r>
        </w:sdtContent>
      </w:sdt>
      <w:r>
        <w:t>. De bottleneck is dan binnen één van de twee paden. Hiermee dient rekening te worden gehouden bij het implementeren van een oplossing, omdat dan de bottleneck kan verschuiven</w:t>
      </w:r>
      <w:sdt>
        <w:sdtPr>
          <w:id w:val="-269945064"/>
          <w:citation/>
        </w:sdtPr>
        <w:sdtEndPr/>
        <w:sdtContent>
          <w:r>
            <w:fldChar w:fldCharType="begin"/>
          </w:r>
          <w:r>
            <w:instrText xml:space="preserve"> CITATION Gol90 \l 1043 </w:instrText>
          </w:r>
          <w:r>
            <w:fldChar w:fldCharType="separate"/>
          </w:r>
          <w:r w:rsidR="002669E5">
            <w:rPr>
              <w:noProof/>
            </w:rPr>
            <w:t xml:space="preserve"> (Goldratt, 1990)</w:t>
          </w:r>
          <w:r>
            <w:fldChar w:fldCharType="end"/>
          </w:r>
        </w:sdtContent>
      </w:sdt>
      <w:r>
        <w:t xml:space="preserve">. </w:t>
      </w:r>
    </w:p>
    <w:p w14:paraId="58796E1B" w14:textId="77777777" w:rsidR="001F03D1" w:rsidRDefault="001F03D1" w:rsidP="001F03D1"/>
    <w:p w14:paraId="4581E577" w14:textId="0B6FB9E4" w:rsidR="001F03D1" w:rsidRDefault="001F03D1" w:rsidP="00E076B0">
      <w:pPr>
        <w:pStyle w:val="Subtitel2"/>
        <w:numPr>
          <w:ilvl w:val="2"/>
          <w:numId w:val="1"/>
        </w:numPr>
      </w:pPr>
      <w:bookmarkStart w:id="47" w:name="_Toc70951378"/>
      <w:bookmarkStart w:id="48" w:name="_Toc72849910"/>
      <w:r>
        <w:t>Kotter</w:t>
      </w:r>
      <w:bookmarkEnd w:id="47"/>
      <w:bookmarkEnd w:id="48"/>
    </w:p>
    <w:p w14:paraId="33BB4B14" w14:textId="2AF639D5" w:rsidR="00803A13" w:rsidRDefault="001F03D1" w:rsidP="00803A13">
      <w:pPr>
        <w:jc w:val="both"/>
      </w:pPr>
      <w:r>
        <w:t xml:space="preserve">Kotter’s verandermodel en -theorie gaat uit van acht stappen die doorlopen moeten worden voor succesvolle verandering </w:t>
      </w:r>
      <w:sdt>
        <w:sdtPr>
          <w:id w:val="-566886552"/>
          <w:citation/>
        </w:sdtPr>
        <w:sdtEndPr/>
        <w:sdtContent>
          <w:r>
            <w:fldChar w:fldCharType="begin"/>
          </w:r>
          <w:r>
            <w:instrText xml:space="preserve">CITATION Kot95 \t  \l 1043 </w:instrText>
          </w:r>
          <w:r>
            <w:fldChar w:fldCharType="separate"/>
          </w:r>
          <w:r w:rsidR="002669E5">
            <w:rPr>
              <w:noProof/>
            </w:rPr>
            <w:t>(Kotter, 1995)</w:t>
          </w:r>
          <w:r>
            <w:fldChar w:fldCharType="end"/>
          </w:r>
        </w:sdtContent>
      </w:sdt>
      <w:r>
        <w:t xml:space="preserve">. Tevens geeft zijn theorie een aantal handvatten dat in acht genomen is bij het schrijven een implementatie plan </w:t>
      </w:r>
      <w:sdt>
        <w:sdtPr>
          <w:id w:val="1749383282"/>
          <w:citation/>
        </w:sdtPr>
        <w:sdtEndPr/>
        <w:sdtContent>
          <w:r>
            <w:fldChar w:fldCharType="begin"/>
          </w:r>
          <w:r>
            <w:instrText xml:space="preserve">CITATION Kot95 \t  \l 1043 </w:instrText>
          </w:r>
          <w:r>
            <w:fldChar w:fldCharType="separate"/>
          </w:r>
          <w:r w:rsidR="002669E5">
            <w:rPr>
              <w:noProof/>
            </w:rPr>
            <w:t>(Kotter, 1995)</w:t>
          </w:r>
          <w:r>
            <w:fldChar w:fldCharType="end"/>
          </w:r>
        </w:sdtContent>
      </w:sdt>
      <w:r>
        <w:t>. De theorie van Kotter is uitgebreid en geeft duidelijke sturing in tegenstelling tot het verandermodel van Lewin. Dit model is geschikt voor veranderingen die weinig sturing nodig hebben en naar verwachting zal de oplossing meer sturing nodig hebben, omdat het diverse afdelingen en mensen betreft</w:t>
      </w:r>
      <w:sdt>
        <w:sdtPr>
          <w:id w:val="-929275625"/>
          <w:citation/>
        </w:sdtPr>
        <w:sdtEndPr/>
        <w:sdtContent>
          <w:r>
            <w:fldChar w:fldCharType="begin"/>
          </w:r>
          <w:r>
            <w:instrText xml:space="preserve"> CITATION Lew51 \l 1043 </w:instrText>
          </w:r>
          <w:r>
            <w:fldChar w:fldCharType="separate"/>
          </w:r>
          <w:r w:rsidR="002669E5">
            <w:rPr>
              <w:noProof/>
            </w:rPr>
            <w:t xml:space="preserve"> (Lewin, 1951)</w:t>
          </w:r>
          <w:r>
            <w:fldChar w:fldCharType="end"/>
          </w:r>
        </w:sdtContent>
      </w:sdt>
      <w:r>
        <w:t xml:space="preserve">. Kotter houdt rekening met de menskant van de verandering en het model van Lewin is rationeel </w:t>
      </w:r>
      <w:sdt>
        <w:sdtPr>
          <w:id w:val="-1548746564"/>
          <w:citation/>
        </w:sdtPr>
        <w:sdtEndPr/>
        <w:sdtContent>
          <w:r>
            <w:fldChar w:fldCharType="begin"/>
          </w:r>
          <w:r>
            <w:instrText xml:space="preserve">CITATION Kot13 \t  \l 1043 </w:instrText>
          </w:r>
          <w:r>
            <w:fldChar w:fldCharType="separate"/>
          </w:r>
          <w:r w:rsidR="002669E5">
            <w:rPr>
              <w:noProof/>
            </w:rPr>
            <w:t>(Kotter &amp; Schlesinger, 2013)</w:t>
          </w:r>
          <w:r>
            <w:fldChar w:fldCharType="end"/>
          </w:r>
        </w:sdtContent>
      </w:sdt>
      <w:r>
        <w:t xml:space="preserve">. Daarbij is deze theorie geschikt, omdat de kans op falen minder wordt bij in achtneming. Momenteel moet er na een verandering continu bijgestuurd worden, maar door de toepassing van deze theorie zou dat niet meer nodig zijn wegens de vergrote succeskans </w:t>
      </w:r>
      <w:sdt>
        <w:sdtPr>
          <w:id w:val="-1739778093"/>
          <w:citation/>
        </w:sdtPr>
        <w:sdtEndPr/>
        <w:sdtContent>
          <w:r>
            <w:fldChar w:fldCharType="begin"/>
          </w:r>
          <w:r>
            <w:instrText xml:space="preserve">CITATION Kot13 \t  \l 1043 </w:instrText>
          </w:r>
          <w:r>
            <w:fldChar w:fldCharType="separate"/>
          </w:r>
          <w:r w:rsidR="002669E5">
            <w:rPr>
              <w:noProof/>
            </w:rPr>
            <w:t>(Kotter &amp; Schlesinger, 2013)</w:t>
          </w:r>
          <w:r>
            <w:fldChar w:fldCharType="end"/>
          </w:r>
        </w:sdtContent>
      </w:sdt>
      <w:r>
        <w:t xml:space="preserve">. Naast de acht fasen van verandering zal dit ook de theorie zijn voor het in goede banen leiden van de weerstand tegen verandering die kan opspelen </w:t>
      </w:r>
      <w:sdt>
        <w:sdtPr>
          <w:id w:val="1894618237"/>
          <w:citation/>
        </w:sdtPr>
        <w:sdtEndPr/>
        <w:sdtContent>
          <w:r>
            <w:fldChar w:fldCharType="begin"/>
          </w:r>
          <w:r>
            <w:instrText xml:space="preserve">CITATION Kot13 \t  \l 1043 </w:instrText>
          </w:r>
          <w:r>
            <w:fldChar w:fldCharType="separate"/>
          </w:r>
          <w:r w:rsidR="002669E5">
            <w:rPr>
              <w:noProof/>
            </w:rPr>
            <w:t>(Kotter &amp; Schlesinger, 2013)</w:t>
          </w:r>
          <w:r>
            <w:fldChar w:fldCharType="end"/>
          </w:r>
        </w:sdtContent>
      </w:sdt>
      <w:r>
        <w:t xml:space="preserve">. </w:t>
      </w:r>
    </w:p>
    <w:p w14:paraId="19E7C5C0" w14:textId="1F7EA7C0" w:rsidR="00676B70" w:rsidRDefault="00676B70" w:rsidP="00676B70"/>
    <w:p w14:paraId="58F62D71" w14:textId="5D423310" w:rsidR="00676B70" w:rsidRDefault="00676B70" w:rsidP="00E076B0">
      <w:pPr>
        <w:pStyle w:val="Ondertitel"/>
        <w:numPr>
          <w:ilvl w:val="1"/>
          <w:numId w:val="1"/>
        </w:numPr>
      </w:pPr>
      <w:bookmarkStart w:id="49" w:name="_Toc72849911"/>
      <w:r>
        <w:t>Modellen</w:t>
      </w:r>
      <w:bookmarkEnd w:id="49"/>
      <w:r>
        <w:t xml:space="preserve"> </w:t>
      </w:r>
    </w:p>
    <w:p w14:paraId="23C84D26" w14:textId="77777777" w:rsidR="00B61777" w:rsidRDefault="00B61777" w:rsidP="00B61777">
      <w:pPr>
        <w:jc w:val="both"/>
      </w:pPr>
      <w:r>
        <w:t>In deze paragraaf zijn alle modellen opgenomen die zijn gebruikt om tot de oplossing van het probleem te komen. De modellen zijn passend bij de theorieën (5.2).</w:t>
      </w:r>
    </w:p>
    <w:p w14:paraId="56446C24" w14:textId="77777777" w:rsidR="00B61777" w:rsidRDefault="00B61777" w:rsidP="00B61777">
      <w:pPr>
        <w:jc w:val="both"/>
      </w:pPr>
    </w:p>
    <w:p w14:paraId="19F589E8" w14:textId="734E3E7A" w:rsidR="00B61777" w:rsidRDefault="00B61777" w:rsidP="00B61777">
      <w:pPr>
        <w:jc w:val="both"/>
        <w:rPr>
          <w:b/>
          <w:bCs/>
        </w:rPr>
      </w:pPr>
      <w:r>
        <w:rPr>
          <w:b/>
          <w:bCs/>
        </w:rPr>
        <w:t>Value St</w:t>
      </w:r>
      <w:r w:rsidR="00D934CF">
        <w:rPr>
          <w:b/>
          <w:bCs/>
        </w:rPr>
        <w:t>r</w:t>
      </w:r>
      <w:r>
        <w:rPr>
          <w:b/>
          <w:bCs/>
        </w:rPr>
        <w:t>eam Map</w:t>
      </w:r>
    </w:p>
    <w:p w14:paraId="7BB8412D" w14:textId="72580C38" w:rsidR="00B61777" w:rsidRDefault="00B61777" w:rsidP="00B61777">
      <w:pPr>
        <w:jc w:val="both"/>
        <w:rPr>
          <w:b/>
          <w:bCs/>
        </w:rPr>
      </w:pPr>
      <w:r>
        <w:rPr>
          <w:rStyle w:val="normaltextrun"/>
          <w:rFonts w:cs="Arial"/>
          <w:color w:val="000000"/>
          <w:szCs w:val="22"/>
          <w:shd w:val="clear" w:color="auto" w:fill="FFFFFF"/>
        </w:rPr>
        <w:t>Het Value Stream Map (VSM) model is gebruikt om de waardestroom te identificeren. In combinatie met de Muda-theorie, die uitgaat van zeven verspillingen, is dit model oppervlakkig toegepast </w:t>
      </w:r>
      <w:sdt>
        <w:sdtPr>
          <w:rPr>
            <w:rStyle w:val="normaltextrun"/>
            <w:rFonts w:cs="Arial"/>
            <w:color w:val="000000"/>
            <w:szCs w:val="22"/>
          </w:rPr>
          <w:id w:val="661580796"/>
          <w:citation/>
        </w:sdtPr>
        <w:sdtEndPr>
          <w:rPr>
            <w:rStyle w:val="normaltextrun"/>
          </w:rPr>
        </w:sdtEndPr>
        <w:sdtContent>
          <w:r>
            <w:rPr>
              <w:rStyle w:val="normaltextrun"/>
              <w:rFonts w:cs="Arial"/>
              <w:color w:val="000000"/>
              <w:szCs w:val="22"/>
            </w:rPr>
            <w:fldChar w:fldCharType="begin"/>
          </w:r>
          <w:r>
            <w:rPr>
              <w:rStyle w:val="normaltextrun"/>
              <w:rFonts w:cs="Arial"/>
              <w:color w:val="000000"/>
              <w:szCs w:val="22"/>
            </w:rPr>
            <w:instrText xml:space="preserve"> CITATION Rot03 \l 1043 </w:instrText>
          </w:r>
          <w:r>
            <w:rPr>
              <w:rStyle w:val="normaltextrun"/>
              <w:rFonts w:cs="Arial"/>
              <w:color w:val="000000"/>
              <w:szCs w:val="22"/>
            </w:rPr>
            <w:fldChar w:fldCharType="separate"/>
          </w:r>
          <w:r w:rsidR="002669E5" w:rsidRPr="002669E5">
            <w:rPr>
              <w:rFonts w:cs="Arial"/>
              <w:noProof/>
              <w:color w:val="000000"/>
              <w:szCs w:val="22"/>
            </w:rPr>
            <w:t>(Rother &amp; Shook , 2003)</w:t>
          </w:r>
          <w:r>
            <w:rPr>
              <w:rStyle w:val="normaltextrun"/>
              <w:rFonts w:cs="Arial"/>
              <w:color w:val="000000"/>
              <w:szCs w:val="22"/>
            </w:rPr>
            <w:fldChar w:fldCharType="end"/>
          </w:r>
        </w:sdtContent>
      </w:sdt>
      <w:r>
        <w:rPr>
          <w:rStyle w:val="normaltextrun"/>
          <w:rFonts w:cs="Arial"/>
          <w:color w:val="000000"/>
          <w:szCs w:val="22"/>
          <w:shd w:val="clear" w:color="auto" w:fill="FFFFFF"/>
        </w:rPr>
        <w:t>. Het model is enkel oppervlakkig toegepast, omdat het ontworpen is voor de producerende sector. </w:t>
      </w:r>
      <w:proofErr w:type="spellStart"/>
      <w:r>
        <w:rPr>
          <w:rStyle w:val="normaltextrun"/>
          <w:rFonts w:cs="Arial"/>
          <w:color w:val="000000"/>
          <w:szCs w:val="22"/>
          <w:shd w:val="clear" w:color="auto" w:fill="FFFFFF"/>
          <w:lang w:val="en-US"/>
        </w:rPr>
        <w:t>Echter</w:t>
      </w:r>
      <w:proofErr w:type="spellEnd"/>
      <w:r w:rsidR="00A20519">
        <w:rPr>
          <w:rStyle w:val="normaltextrun"/>
          <w:rFonts w:cs="Arial"/>
          <w:color w:val="000000"/>
          <w:szCs w:val="22"/>
          <w:shd w:val="clear" w:color="auto" w:fill="FFFFFF"/>
          <w:lang w:val="en-US"/>
        </w:rPr>
        <w:t xml:space="preserve"> </w:t>
      </w:r>
      <w:r>
        <w:rPr>
          <w:rStyle w:val="normaltextrun"/>
          <w:rFonts w:cs="Arial"/>
          <w:color w:val="000000"/>
          <w:szCs w:val="22"/>
          <w:shd w:val="clear" w:color="auto" w:fill="FFFFFF"/>
          <w:lang w:val="en-US"/>
        </w:rPr>
        <w:t>de </w:t>
      </w:r>
      <w:proofErr w:type="spellStart"/>
      <w:r>
        <w:rPr>
          <w:rStyle w:val="spellingerror"/>
          <w:rFonts w:cs="Arial"/>
          <w:color w:val="000000"/>
          <w:szCs w:val="22"/>
          <w:shd w:val="clear" w:color="auto" w:fill="FFFFFF"/>
          <w:lang w:val="en-US"/>
        </w:rPr>
        <w:t>conclusie</w:t>
      </w:r>
      <w:proofErr w:type="spellEnd"/>
      <w:r>
        <w:rPr>
          <w:rStyle w:val="normaltextrun"/>
          <w:rFonts w:cs="Arial"/>
          <w:color w:val="000000"/>
          <w:szCs w:val="22"/>
          <w:shd w:val="clear" w:color="auto" w:fill="FFFFFF"/>
          <w:lang w:val="en-US"/>
        </w:rPr>
        <w:t> van Rother </w:t>
      </w:r>
      <w:proofErr w:type="spellStart"/>
      <w:r>
        <w:rPr>
          <w:rStyle w:val="normaltextrun"/>
          <w:rFonts w:cs="Arial"/>
          <w:color w:val="000000"/>
          <w:szCs w:val="22"/>
          <w:shd w:val="clear" w:color="auto" w:fill="FFFFFF"/>
          <w:lang w:val="en-US"/>
        </w:rPr>
        <w:t>en</w:t>
      </w:r>
      <w:proofErr w:type="spellEnd"/>
      <w:r>
        <w:rPr>
          <w:rStyle w:val="normaltextrun"/>
          <w:rFonts w:cs="Arial"/>
          <w:color w:val="000000"/>
          <w:szCs w:val="22"/>
          <w:shd w:val="clear" w:color="auto" w:fill="FFFFFF"/>
          <w:lang w:val="en-US"/>
        </w:rPr>
        <w:t> Shook </w:t>
      </w:r>
      <w:sdt>
        <w:sdtPr>
          <w:rPr>
            <w:rStyle w:val="normaltextrun"/>
            <w:rFonts w:cs="Arial"/>
            <w:color w:val="000000"/>
            <w:szCs w:val="22"/>
            <w:lang w:val="en-US"/>
          </w:rPr>
          <w:id w:val="-511842345"/>
          <w:citation/>
        </w:sdtPr>
        <w:sdtEndPr>
          <w:rPr>
            <w:rStyle w:val="normaltextrun"/>
          </w:rPr>
        </w:sdtEndPr>
        <w:sdtContent>
          <w:r>
            <w:rPr>
              <w:rStyle w:val="normaltextrun"/>
              <w:rFonts w:cs="Arial"/>
              <w:color w:val="000000"/>
              <w:szCs w:val="22"/>
              <w:lang w:val="en-US"/>
            </w:rPr>
            <w:fldChar w:fldCharType="begin"/>
          </w:r>
          <w:r>
            <w:rPr>
              <w:rStyle w:val="normaltextrun"/>
              <w:rFonts w:cs="Arial"/>
              <w:color w:val="000000"/>
              <w:szCs w:val="22"/>
              <w:lang w:val="en-US"/>
            </w:rPr>
            <w:instrText xml:space="preserve">CITATION Rot03 \n  \t  \l 1043 </w:instrText>
          </w:r>
          <w:r>
            <w:rPr>
              <w:rStyle w:val="normaltextrun"/>
              <w:rFonts w:cs="Arial"/>
              <w:color w:val="000000"/>
              <w:szCs w:val="22"/>
              <w:lang w:val="en-US"/>
            </w:rPr>
            <w:fldChar w:fldCharType="separate"/>
          </w:r>
          <w:r w:rsidR="002669E5" w:rsidRPr="002669E5">
            <w:rPr>
              <w:rFonts w:cs="Arial"/>
              <w:noProof/>
              <w:color w:val="000000"/>
              <w:szCs w:val="22"/>
              <w:lang w:val="en-US"/>
            </w:rPr>
            <w:t>(2003)</w:t>
          </w:r>
          <w:r>
            <w:rPr>
              <w:rStyle w:val="normaltextrun"/>
              <w:rFonts w:cs="Arial"/>
              <w:color w:val="000000"/>
              <w:szCs w:val="22"/>
              <w:lang w:val="en-US"/>
            </w:rPr>
            <w:fldChar w:fldCharType="end"/>
          </w:r>
        </w:sdtContent>
      </w:sdt>
      <w:r>
        <w:rPr>
          <w:rStyle w:val="normaltextrun"/>
          <w:rFonts w:cs="Arial"/>
          <w:color w:val="000000"/>
          <w:szCs w:val="22"/>
          <w:shd w:val="clear" w:color="auto" w:fill="FFFFFF"/>
          <w:lang w:val="en-US"/>
        </w:rPr>
        <w:t> </w:t>
      </w:r>
      <w:r w:rsidR="00D934CF">
        <w:rPr>
          <w:rStyle w:val="normaltextrun"/>
          <w:rFonts w:cs="Arial"/>
          <w:color w:val="000000"/>
          <w:szCs w:val="22"/>
          <w:shd w:val="clear" w:color="auto" w:fill="FFFFFF"/>
          <w:lang w:val="en-US"/>
        </w:rPr>
        <w:t>is de</w:t>
      </w:r>
      <w:r>
        <w:rPr>
          <w:rStyle w:val="normaltextrun"/>
          <w:rFonts w:cs="Arial"/>
          <w:color w:val="000000"/>
          <w:szCs w:val="22"/>
          <w:shd w:val="clear" w:color="auto" w:fill="FFFFFF"/>
          <w:lang w:val="en-US"/>
        </w:rPr>
        <w:t> </w:t>
      </w:r>
      <w:proofErr w:type="spellStart"/>
      <w:r>
        <w:rPr>
          <w:rStyle w:val="spellingerror"/>
          <w:rFonts w:cs="Arial"/>
          <w:color w:val="000000"/>
          <w:szCs w:val="22"/>
          <w:shd w:val="clear" w:color="auto" w:fill="FFFFFF"/>
          <w:lang w:val="en-US"/>
        </w:rPr>
        <w:t>volgende</w:t>
      </w:r>
      <w:proofErr w:type="spellEnd"/>
      <w:r>
        <w:rPr>
          <w:rStyle w:val="normaltextrun"/>
          <w:rFonts w:cs="Arial"/>
          <w:color w:val="000000"/>
          <w:szCs w:val="22"/>
          <w:shd w:val="clear" w:color="auto" w:fill="FFFFFF"/>
          <w:lang w:val="en-US"/>
        </w:rPr>
        <w:t>:</w:t>
      </w:r>
      <w:r>
        <w:rPr>
          <w:rStyle w:val="normaltextrun"/>
          <w:rFonts w:cs="Arial"/>
          <w:i/>
          <w:iCs/>
          <w:color w:val="000000"/>
          <w:szCs w:val="22"/>
          <w:shd w:val="clear" w:color="auto" w:fill="FFFFFF"/>
          <w:lang w:val="en-US"/>
        </w:rPr>
        <w:t> ‘’…whether it be a good, a service, or some combination constituting a solution to the customer’s problem. As we’ve discovered again and again, when you remove sources of waste during a cycle you discover more waste lurking in the next cycle which can be eliminated’’</w:t>
      </w:r>
      <w:r>
        <w:rPr>
          <w:rStyle w:val="normaltextrun"/>
          <w:rFonts w:cs="Arial"/>
          <w:color w:val="000000"/>
          <w:szCs w:val="22"/>
          <w:shd w:val="clear" w:color="auto" w:fill="FFFFFF"/>
          <w:lang w:val="en-US"/>
        </w:rPr>
        <w:t>.  </w:t>
      </w:r>
      <w:r>
        <w:rPr>
          <w:rStyle w:val="normaltextrun"/>
          <w:rFonts w:cs="Arial"/>
          <w:color w:val="000000"/>
          <w:szCs w:val="22"/>
          <w:shd w:val="clear" w:color="auto" w:fill="FFFFFF"/>
        </w:rPr>
        <w:t>Met oppervlakkige toepassing wordt bedoeld dat slechts de relevante onderdelen die benodigd zijn om de doorlooptijd van het proces te kunnen meten en zowel de waarde stroom als de verspillingen te identificeren, worden gemeten. </w:t>
      </w:r>
      <w:r>
        <w:rPr>
          <w:rStyle w:val="eop"/>
          <w:rFonts w:cs="Arial"/>
          <w:color w:val="000000"/>
          <w:szCs w:val="22"/>
          <w:shd w:val="clear" w:color="auto" w:fill="FFFFFF"/>
        </w:rPr>
        <w:t> </w:t>
      </w:r>
    </w:p>
    <w:p w14:paraId="66A94884" w14:textId="77777777" w:rsidR="00B61777" w:rsidRDefault="00B61777" w:rsidP="00B61777">
      <w:pPr>
        <w:jc w:val="both"/>
        <w:rPr>
          <w:b/>
          <w:bCs/>
        </w:rPr>
      </w:pPr>
    </w:p>
    <w:p w14:paraId="074FE2D2" w14:textId="77777777" w:rsidR="00B61777" w:rsidRDefault="00B61777" w:rsidP="00B61777">
      <w:pPr>
        <w:jc w:val="both"/>
        <w:rPr>
          <w:b/>
          <w:bCs/>
        </w:rPr>
      </w:pPr>
      <w:r>
        <w:rPr>
          <w:b/>
          <w:bCs/>
        </w:rPr>
        <w:t>TNW-analyse</w:t>
      </w:r>
    </w:p>
    <w:p w14:paraId="1EBD573A" w14:textId="55D7187F" w:rsidR="00B61777" w:rsidRDefault="00B61777" w:rsidP="00B61777">
      <w:pPr>
        <w:jc w:val="both"/>
      </w:pPr>
      <w:r>
        <w:t xml:space="preserve">Om onderscheid te maken in verspillingen is gebruik gemaakt van de Muda-theorie, maar aansluitend van de TNW-analyse die ontworpen is door de Fit Groep </w:t>
      </w:r>
      <w:sdt>
        <w:sdtPr>
          <w:id w:val="2059660220"/>
          <w:citation/>
        </w:sdtPr>
        <w:sdtEndPr/>
        <w:sdtContent>
          <w:r>
            <w:fldChar w:fldCharType="begin"/>
          </w:r>
          <w:r>
            <w:instrText xml:space="preserve">CITATION DeF17 \n  \t  \l 1043 </w:instrText>
          </w:r>
          <w:r>
            <w:fldChar w:fldCharType="separate"/>
          </w:r>
          <w:r w:rsidR="002669E5">
            <w:rPr>
              <w:noProof/>
            </w:rPr>
            <w:t>(2017)</w:t>
          </w:r>
          <w:r>
            <w:fldChar w:fldCharType="end"/>
          </w:r>
        </w:sdtContent>
      </w:sdt>
      <w:r>
        <w:t xml:space="preserve">. Deze analyse heeft als uitgangspunt de Muda-theorie en maakt onderverdeelt de processenstappen in drie categorieën </w:t>
      </w:r>
      <w:sdt>
        <w:sdtPr>
          <w:id w:val="880130550"/>
          <w:citation/>
        </w:sdtPr>
        <w:sdtEndPr/>
        <w:sdtContent>
          <w:r>
            <w:fldChar w:fldCharType="begin"/>
          </w:r>
          <w:r>
            <w:instrText xml:space="preserve"> CITATION DeF17 \l 1043 </w:instrText>
          </w:r>
          <w:r>
            <w:fldChar w:fldCharType="separate"/>
          </w:r>
          <w:r w:rsidR="002669E5">
            <w:rPr>
              <w:noProof/>
            </w:rPr>
            <w:t>(De Fit Groep, 2017)</w:t>
          </w:r>
          <w:r>
            <w:fldChar w:fldCharType="end"/>
          </w:r>
        </w:sdtContent>
      </w:sdt>
      <w:r>
        <w:t>:</w:t>
      </w:r>
    </w:p>
    <w:p w14:paraId="60C803BE" w14:textId="77777777" w:rsidR="00B61777" w:rsidRDefault="00B61777" w:rsidP="00E076B0">
      <w:pPr>
        <w:pStyle w:val="Lijstalinea"/>
        <w:numPr>
          <w:ilvl w:val="0"/>
          <w:numId w:val="13"/>
        </w:numPr>
        <w:jc w:val="both"/>
      </w:pPr>
      <w:r>
        <w:t>Waarde toevoegend</w:t>
      </w:r>
    </w:p>
    <w:p w14:paraId="74446849" w14:textId="77777777" w:rsidR="00B61777" w:rsidRDefault="00B61777" w:rsidP="00E076B0">
      <w:pPr>
        <w:pStyle w:val="Lijstalinea"/>
        <w:numPr>
          <w:ilvl w:val="0"/>
          <w:numId w:val="13"/>
        </w:numPr>
        <w:jc w:val="both"/>
      </w:pPr>
      <w:r>
        <w:t>Noodzakelijk</w:t>
      </w:r>
    </w:p>
    <w:p w14:paraId="7F61B7AB" w14:textId="77777777" w:rsidR="00B61777" w:rsidRDefault="00B61777" w:rsidP="00E076B0">
      <w:pPr>
        <w:pStyle w:val="Lijstalinea"/>
        <w:numPr>
          <w:ilvl w:val="0"/>
          <w:numId w:val="13"/>
        </w:numPr>
        <w:jc w:val="both"/>
      </w:pPr>
      <w:r>
        <w:t>Verspilling</w:t>
      </w:r>
    </w:p>
    <w:p w14:paraId="2F8A8891" w14:textId="108AB0DD" w:rsidR="00E7343D" w:rsidRPr="002003DB" w:rsidRDefault="00B61777" w:rsidP="00B61777">
      <w:pPr>
        <w:jc w:val="both"/>
      </w:pPr>
      <w:r>
        <w:lastRenderedPageBreak/>
        <w:t>Door deze drie categorieën te onderscheiden wordt urgentie onderscheden. Muda gaat uit van het primair elimineren van verspilling, voordat er aandacht wordt besteed aan de waarde toevoegende en noodzakelijke activiteiten</w:t>
      </w:r>
      <w:sdt>
        <w:sdtPr>
          <w:id w:val="1161197345"/>
          <w:citation/>
        </w:sdtPr>
        <w:sdtEndPr/>
        <w:sdtContent>
          <w:r>
            <w:fldChar w:fldCharType="begin"/>
          </w:r>
          <w:r>
            <w:instrText xml:space="preserve"> CITATION Rot03 \l 1043 </w:instrText>
          </w:r>
          <w:r>
            <w:fldChar w:fldCharType="separate"/>
          </w:r>
          <w:r w:rsidR="002669E5">
            <w:rPr>
              <w:noProof/>
            </w:rPr>
            <w:t xml:space="preserve"> (Rother &amp; Shook , 2003)</w:t>
          </w:r>
          <w:r>
            <w:fldChar w:fldCharType="end"/>
          </w:r>
        </w:sdtContent>
      </w:sdt>
      <w:r>
        <w:t xml:space="preserve">.  </w:t>
      </w:r>
    </w:p>
    <w:p w14:paraId="2A148E4B" w14:textId="7AF7AA92" w:rsidR="00E7343D" w:rsidRDefault="00E7343D" w:rsidP="00B61777">
      <w:pPr>
        <w:jc w:val="both"/>
        <w:rPr>
          <w:b/>
          <w:bCs/>
        </w:rPr>
      </w:pPr>
    </w:p>
    <w:p w14:paraId="0A57AB1D" w14:textId="604C259D" w:rsidR="005F372F" w:rsidRDefault="005F372F" w:rsidP="00B61777">
      <w:pPr>
        <w:jc w:val="both"/>
        <w:rPr>
          <w:b/>
          <w:bCs/>
        </w:rPr>
      </w:pPr>
    </w:p>
    <w:p w14:paraId="644BED12" w14:textId="77777777" w:rsidR="005F372F" w:rsidRDefault="005F372F" w:rsidP="00B61777">
      <w:pPr>
        <w:jc w:val="both"/>
        <w:rPr>
          <w:b/>
          <w:bCs/>
        </w:rPr>
      </w:pPr>
    </w:p>
    <w:p w14:paraId="57FE4623" w14:textId="70A5F77E" w:rsidR="00B61777" w:rsidRDefault="00B61777" w:rsidP="00B61777">
      <w:pPr>
        <w:jc w:val="both"/>
        <w:rPr>
          <w:b/>
          <w:bCs/>
        </w:rPr>
      </w:pPr>
      <w:r>
        <w:rPr>
          <w:b/>
          <w:bCs/>
        </w:rPr>
        <w:t>CE-diagram</w:t>
      </w:r>
    </w:p>
    <w:p w14:paraId="50D57FA9" w14:textId="77777777" w:rsidR="00B61777" w:rsidRDefault="00B61777" w:rsidP="00B61777">
      <w:pPr>
        <w:jc w:val="both"/>
      </w:pPr>
      <w:r>
        <w:t xml:space="preserve">Het CE-diagram legt een causaal verband tussen de oorzaken en gevolgen die bij het te onderzoeken probleem gemoeid zijn. Er is gekozen voor het CE-diagram in plaats van bijvoorbeeld het vissengraatmodel van Ishikawa, omdat een CE-diagram direct de relatie legt tussen de diverse schakels in plaats van per categorie. Het probleem is dusdanig complex, waardoor het verband tussen de diverse categorieën, die bij het vissengraatmodel zouden ontstaan, ook van belang is om te onderscheiden. </w:t>
      </w:r>
    </w:p>
    <w:p w14:paraId="298F5328" w14:textId="77777777" w:rsidR="00B61777" w:rsidRDefault="00B61777" w:rsidP="00B61777">
      <w:pPr>
        <w:jc w:val="both"/>
      </w:pPr>
    </w:p>
    <w:p w14:paraId="7A75FA6C" w14:textId="77777777" w:rsidR="00B61777" w:rsidRDefault="00B61777" w:rsidP="00B61777">
      <w:pPr>
        <w:jc w:val="both"/>
      </w:pPr>
      <w:r>
        <w:rPr>
          <w:b/>
          <w:bCs/>
        </w:rPr>
        <w:t>SCAMPER</w:t>
      </w:r>
    </w:p>
    <w:p w14:paraId="1B14F9B9" w14:textId="0F848731" w:rsidR="00B61777" w:rsidRDefault="00B61777" w:rsidP="00B61777">
      <w:pPr>
        <w:jc w:val="both"/>
      </w:pPr>
      <w:r>
        <w:t xml:space="preserve">De SCAMPER-methodiek leidt tot een stimulans van creativiteit en het denken in diverse oplossingsrichtingen. Er is uitgegaan van dat meerdere oplossingsrichtingen hetzelfde probleem verhelpen binnen een bepaald proces. </w:t>
      </w:r>
      <w:r>
        <w:rPr>
          <w:lang w:val="en-US"/>
        </w:rPr>
        <w:t xml:space="preserve">SCAMPER </w:t>
      </w:r>
      <w:proofErr w:type="spellStart"/>
      <w:r>
        <w:rPr>
          <w:lang w:val="en-US"/>
        </w:rPr>
        <w:t>staat</w:t>
      </w:r>
      <w:proofErr w:type="spellEnd"/>
      <w:r>
        <w:rPr>
          <w:lang w:val="en-US"/>
        </w:rPr>
        <w:t xml:space="preserve"> </w:t>
      </w:r>
      <w:proofErr w:type="spellStart"/>
      <w:r>
        <w:rPr>
          <w:lang w:val="en-US"/>
        </w:rPr>
        <w:t>voor</w:t>
      </w:r>
      <w:proofErr w:type="spellEnd"/>
      <w:r>
        <w:rPr>
          <w:lang w:val="en-US"/>
        </w:rPr>
        <w:t xml:space="preserve"> Substitute, Combine, Adapt, Modify, Purpose, Eliminate </w:t>
      </w:r>
      <w:proofErr w:type="spellStart"/>
      <w:r>
        <w:rPr>
          <w:lang w:val="en-US"/>
        </w:rPr>
        <w:t>en</w:t>
      </w:r>
      <w:proofErr w:type="spellEnd"/>
      <w:r>
        <w:rPr>
          <w:lang w:val="en-US"/>
        </w:rPr>
        <w:t xml:space="preserve"> Reserve. </w:t>
      </w:r>
      <w:r>
        <w:t xml:space="preserve">Deze methodiek exploreert de mogelijke oplossingsrichtingen en is daarvoor een beschikte divergentie brainstormtool </w:t>
      </w:r>
      <w:sdt>
        <w:sdtPr>
          <w:id w:val="-1752116155"/>
          <w:citation/>
        </w:sdtPr>
        <w:sdtEndPr/>
        <w:sdtContent>
          <w:r>
            <w:fldChar w:fldCharType="begin"/>
          </w:r>
          <w:r>
            <w:instrText xml:space="preserve"> CITATION Ser17 \l 1043 </w:instrText>
          </w:r>
          <w:r>
            <w:fldChar w:fldCharType="separate"/>
          </w:r>
          <w:r w:rsidR="002669E5">
            <w:rPr>
              <w:noProof/>
            </w:rPr>
            <w:t>(Serrat, 2017)</w:t>
          </w:r>
          <w:r>
            <w:fldChar w:fldCharType="end"/>
          </w:r>
        </w:sdtContent>
      </w:sdt>
      <w:r>
        <w:t>.</w:t>
      </w:r>
    </w:p>
    <w:p w14:paraId="0EBCE4AF" w14:textId="2B085AF0" w:rsidR="00B61777" w:rsidRDefault="00B61777" w:rsidP="00B61777">
      <w:pPr>
        <w:jc w:val="both"/>
      </w:pPr>
      <w:r>
        <w:tab/>
        <w:t xml:space="preserve">Het is hierbij van belang dat de stakeholders individueel nadenken over een oplossing van het desbetreffende probleem. Hierdoor ontstaan meerdere mogelijkheden die overwogen kunnen worden </w:t>
      </w:r>
      <w:sdt>
        <w:sdtPr>
          <w:id w:val="-1073510389"/>
          <w:citation/>
        </w:sdtPr>
        <w:sdtEndPr/>
        <w:sdtContent>
          <w:r>
            <w:fldChar w:fldCharType="begin"/>
          </w:r>
          <w:r>
            <w:instrText xml:space="preserve"> CITATION Ser17 \l 1043 </w:instrText>
          </w:r>
          <w:r>
            <w:fldChar w:fldCharType="separate"/>
          </w:r>
          <w:r w:rsidR="002669E5">
            <w:rPr>
              <w:noProof/>
            </w:rPr>
            <w:t>(Serrat, 2017)</w:t>
          </w:r>
          <w:r>
            <w:fldChar w:fldCharType="end"/>
          </w:r>
        </w:sdtContent>
      </w:sdt>
      <w:r>
        <w:t xml:space="preserve">. </w:t>
      </w:r>
    </w:p>
    <w:p w14:paraId="7F9DC312" w14:textId="77777777" w:rsidR="00B61777" w:rsidRDefault="00B61777" w:rsidP="00B61777">
      <w:pPr>
        <w:jc w:val="both"/>
        <w:rPr>
          <w:b/>
          <w:bCs/>
        </w:rPr>
      </w:pPr>
    </w:p>
    <w:p w14:paraId="62517DE7" w14:textId="77777777" w:rsidR="00B61777" w:rsidRDefault="00B61777" w:rsidP="00B61777">
      <w:pPr>
        <w:jc w:val="both"/>
      </w:pPr>
      <w:r>
        <w:rPr>
          <w:b/>
          <w:bCs/>
        </w:rPr>
        <w:t>N/3</w:t>
      </w:r>
    </w:p>
    <w:p w14:paraId="6B57E434" w14:textId="1347C5DB" w:rsidR="00B61777" w:rsidRDefault="00B61777" w:rsidP="00B61777">
      <w:pPr>
        <w:jc w:val="both"/>
      </w:pPr>
      <w:r>
        <w:t xml:space="preserve">Om de oplossingsrichtingen te convergeren is de tool N/3 geschikt. De tool gaat uit van het totale aantal alternatieven dat gedeeld moet worden door drie om tot een geschikte hoeveelheid oplossingsrichtingen te komen met behulp van stickeren in een team </w:t>
      </w:r>
      <w:sdt>
        <w:sdtPr>
          <w:id w:val="1755014495"/>
          <w:citation/>
        </w:sdtPr>
        <w:sdtEndPr/>
        <w:sdtContent>
          <w:r>
            <w:fldChar w:fldCharType="begin"/>
          </w:r>
          <w:r>
            <w:instrText xml:space="preserve"> CITATION Mer14 \l 1043 </w:instrText>
          </w:r>
          <w:r>
            <w:fldChar w:fldCharType="separate"/>
          </w:r>
          <w:r w:rsidR="002669E5">
            <w:rPr>
              <w:noProof/>
            </w:rPr>
            <w:t>(Meran, Alexander, Staudter, &amp; Roenpage, 2014)</w:t>
          </w:r>
          <w:r>
            <w:fldChar w:fldCharType="end"/>
          </w:r>
        </w:sdtContent>
      </w:sdt>
      <w:r>
        <w:t xml:space="preserve">. </w:t>
      </w:r>
    </w:p>
    <w:p w14:paraId="25DA7E34" w14:textId="77777777" w:rsidR="00B61777" w:rsidRDefault="00B61777" w:rsidP="00B61777">
      <w:pPr>
        <w:jc w:val="both"/>
        <w:rPr>
          <w:b/>
          <w:bCs/>
        </w:rPr>
      </w:pPr>
    </w:p>
    <w:p w14:paraId="4A28462A" w14:textId="77777777" w:rsidR="00B61777" w:rsidRDefault="00B61777" w:rsidP="00B61777">
      <w:pPr>
        <w:jc w:val="both"/>
      </w:pPr>
      <w:r>
        <w:rPr>
          <w:b/>
          <w:bCs/>
        </w:rPr>
        <w:t>Ease/Impact-matrix</w:t>
      </w:r>
    </w:p>
    <w:p w14:paraId="061898B8" w14:textId="77777777" w:rsidR="00B61777" w:rsidRDefault="00B61777" w:rsidP="00B61777">
      <w:pPr>
        <w:jc w:val="both"/>
      </w:pPr>
      <w:r>
        <w:t>Aansluitend op de Makigami-theorie moeten de acties te genomen moeten worden om tot de Dream State te komen geclassificeerd en geprioriteerd worden. De Ease/Impact-matrix verdeelt de te nemen acties onder in vier categorieën:</w:t>
      </w:r>
    </w:p>
    <w:p w14:paraId="78A78E0D" w14:textId="77777777" w:rsidR="00B61777" w:rsidRDefault="00B61777" w:rsidP="00E076B0">
      <w:pPr>
        <w:pStyle w:val="Lijstalinea"/>
        <w:numPr>
          <w:ilvl w:val="0"/>
          <w:numId w:val="14"/>
        </w:numPr>
        <w:jc w:val="both"/>
      </w:pPr>
      <w:r>
        <w:t>Plan</w:t>
      </w:r>
    </w:p>
    <w:p w14:paraId="4F01864D" w14:textId="77777777" w:rsidR="00B61777" w:rsidRDefault="00B61777" w:rsidP="00E076B0">
      <w:pPr>
        <w:pStyle w:val="Lijstalinea"/>
        <w:numPr>
          <w:ilvl w:val="0"/>
          <w:numId w:val="14"/>
        </w:numPr>
        <w:jc w:val="both"/>
      </w:pPr>
      <w:r>
        <w:t>Drop</w:t>
      </w:r>
    </w:p>
    <w:p w14:paraId="088A224D" w14:textId="77777777" w:rsidR="00B61777" w:rsidRDefault="00B61777" w:rsidP="00E076B0">
      <w:pPr>
        <w:pStyle w:val="Lijstalinea"/>
        <w:numPr>
          <w:ilvl w:val="0"/>
          <w:numId w:val="14"/>
        </w:numPr>
        <w:jc w:val="both"/>
      </w:pPr>
      <w:r>
        <w:t>Consider</w:t>
      </w:r>
    </w:p>
    <w:p w14:paraId="36528DC9" w14:textId="77777777" w:rsidR="00B61777" w:rsidRDefault="00B61777" w:rsidP="00E076B0">
      <w:pPr>
        <w:pStyle w:val="Lijstalinea"/>
        <w:numPr>
          <w:ilvl w:val="0"/>
          <w:numId w:val="14"/>
        </w:numPr>
        <w:jc w:val="both"/>
      </w:pPr>
      <w:r>
        <w:t>Immediate</w:t>
      </w:r>
    </w:p>
    <w:p w14:paraId="18161923" w14:textId="784A9CAC" w:rsidR="00B61777" w:rsidRDefault="00B61777" w:rsidP="00B61777">
      <w:pPr>
        <w:jc w:val="both"/>
      </w:pPr>
      <w:r>
        <w:t>Wanneer de acties onderverdeeld zijn, kan vanuit hier beredeneerd worden wat de meest tactische en snelle manier is om het projectdoel te behalen</w:t>
      </w:r>
      <w:sdt>
        <w:sdtPr>
          <w:id w:val="1112783032"/>
          <w:citation/>
        </w:sdtPr>
        <w:sdtEndPr/>
        <w:sdtContent>
          <w:r>
            <w:fldChar w:fldCharType="begin"/>
          </w:r>
          <w:r>
            <w:instrText xml:space="preserve"> CITATION Kha20 \l 1043 </w:instrText>
          </w:r>
          <w:r>
            <w:fldChar w:fldCharType="separate"/>
          </w:r>
          <w:r w:rsidR="002669E5">
            <w:rPr>
              <w:noProof/>
            </w:rPr>
            <w:t xml:space="preserve"> (Khatib, Al Khudir, &amp; De Luca, 2020)</w:t>
          </w:r>
          <w:r>
            <w:fldChar w:fldCharType="end"/>
          </w:r>
        </w:sdtContent>
      </w:sdt>
      <w:r>
        <w:t>.</w:t>
      </w:r>
    </w:p>
    <w:p w14:paraId="0578D8E0" w14:textId="40523A68" w:rsidR="00B61777" w:rsidRDefault="00B61777" w:rsidP="00676B70"/>
    <w:p w14:paraId="2D977B2E" w14:textId="72AD0CED" w:rsidR="00B61777" w:rsidRDefault="00A20519" w:rsidP="00E076B0">
      <w:pPr>
        <w:pStyle w:val="Ondertitel"/>
        <w:numPr>
          <w:ilvl w:val="2"/>
          <w:numId w:val="1"/>
        </w:numPr>
      </w:pPr>
      <w:r>
        <w:t xml:space="preserve"> </w:t>
      </w:r>
      <w:bookmarkStart w:id="50" w:name="_Toc72849912"/>
      <w:r w:rsidR="00B61777">
        <w:t>Mutatie</w:t>
      </w:r>
      <w:bookmarkEnd w:id="50"/>
    </w:p>
    <w:p w14:paraId="0F991590" w14:textId="3AE6FA0F" w:rsidR="00BC54B3" w:rsidRDefault="004C20B6" w:rsidP="00BC54B3">
      <w:pPr>
        <w:jc w:val="both"/>
        <w:rPr>
          <w:lang w:eastAsia="nl-NL"/>
        </w:rPr>
      </w:pPr>
      <w:r>
        <w:rPr>
          <w:lang w:eastAsia="nl-NL"/>
        </w:rPr>
        <w:t>Om de deelvragen</w:t>
      </w:r>
      <w:r w:rsidR="0048546C">
        <w:rPr>
          <w:lang w:eastAsia="nl-NL"/>
        </w:rPr>
        <w:t xml:space="preserve"> uit de deelvragenmutatie (</w:t>
      </w:r>
      <w:r w:rsidR="00E470F1">
        <w:rPr>
          <w:lang w:eastAsia="nl-NL"/>
        </w:rPr>
        <w:t>4</w:t>
      </w:r>
      <w:r w:rsidR="0048546C">
        <w:rPr>
          <w:lang w:eastAsia="nl-NL"/>
        </w:rPr>
        <w:t>.</w:t>
      </w:r>
      <w:r w:rsidR="00E470F1">
        <w:rPr>
          <w:lang w:eastAsia="nl-NL"/>
        </w:rPr>
        <w:t>4</w:t>
      </w:r>
      <w:r w:rsidR="0048546C">
        <w:rPr>
          <w:lang w:eastAsia="nl-NL"/>
        </w:rPr>
        <w:t>.</w:t>
      </w:r>
      <w:r w:rsidR="00E470F1">
        <w:rPr>
          <w:lang w:eastAsia="nl-NL"/>
        </w:rPr>
        <w:t>1</w:t>
      </w:r>
      <w:r w:rsidR="0048546C">
        <w:rPr>
          <w:lang w:eastAsia="nl-NL"/>
        </w:rPr>
        <w:t xml:space="preserve">) te beantwoorden, </w:t>
      </w:r>
      <w:r w:rsidR="00BC54B3">
        <w:rPr>
          <w:lang w:eastAsia="nl-NL"/>
        </w:rPr>
        <w:t>is de volgende analyse toegevoegd aan het theoretisch kader:</w:t>
      </w:r>
    </w:p>
    <w:p w14:paraId="7EDCEC15" w14:textId="77777777" w:rsidR="00BC54B3" w:rsidRDefault="00BC54B3" w:rsidP="00BC54B3">
      <w:pPr>
        <w:jc w:val="both"/>
        <w:rPr>
          <w:lang w:eastAsia="nl-NL"/>
        </w:rPr>
      </w:pPr>
    </w:p>
    <w:p w14:paraId="7C59D95C" w14:textId="77777777" w:rsidR="00BC54B3" w:rsidRDefault="00BC54B3" w:rsidP="00BC54B3">
      <w:pPr>
        <w:rPr>
          <w:b/>
          <w:bCs/>
        </w:rPr>
      </w:pPr>
      <w:r>
        <w:rPr>
          <w:b/>
          <w:bCs/>
        </w:rPr>
        <w:t>MoSCoW-analyse</w:t>
      </w:r>
    </w:p>
    <w:p w14:paraId="1DF4A8D1" w14:textId="7F75AE2F" w:rsidR="00BC54B3" w:rsidRDefault="00BC54B3" w:rsidP="00BC54B3">
      <w:pPr>
        <w:jc w:val="both"/>
      </w:pPr>
      <w:r>
        <w:t>Om de eisen die aan de oplossing gesteld worden te classificeren wordt de MoSCoW-analyse uitgevoerd</w:t>
      </w:r>
      <w:r>
        <w:rPr>
          <w:i/>
          <w:iCs/>
        </w:rPr>
        <w:t xml:space="preserve">. </w:t>
      </w:r>
      <w:r>
        <w:rPr>
          <w:i/>
          <w:iCs/>
          <w:lang w:val="en-US"/>
        </w:rPr>
        <w:t xml:space="preserve">‘’MoSCoW is a fairly simple way to sort features (or user stories) into priority order – a way to help teams quickly understand the customer’s view of what is essential for launch and what is not.’’ </w:t>
      </w:r>
      <w:sdt>
        <w:sdtPr>
          <w:rPr>
            <w:i/>
            <w:iCs/>
            <w:lang w:val="en-US"/>
          </w:rPr>
          <w:id w:val="-1783945783"/>
          <w:citation/>
        </w:sdtPr>
        <w:sdtEndPr/>
        <w:sdtContent>
          <w:r>
            <w:rPr>
              <w:i/>
              <w:iCs/>
              <w:lang w:val="en-US"/>
            </w:rPr>
            <w:fldChar w:fldCharType="begin"/>
          </w:r>
          <w:r>
            <w:rPr>
              <w:i/>
              <w:iCs/>
              <w:lang w:val="en-US"/>
            </w:rPr>
            <w:instrText xml:space="preserve"> CITATION Wat09 \l 1043 </w:instrText>
          </w:r>
          <w:r>
            <w:rPr>
              <w:i/>
              <w:iCs/>
              <w:lang w:val="en-US"/>
            </w:rPr>
            <w:fldChar w:fldCharType="separate"/>
          </w:r>
          <w:r w:rsidR="002669E5" w:rsidRPr="00051447">
            <w:rPr>
              <w:noProof/>
            </w:rPr>
            <w:t>(Waters, 2009)</w:t>
          </w:r>
          <w:r>
            <w:rPr>
              <w:i/>
              <w:iCs/>
              <w:lang w:val="en-US"/>
            </w:rPr>
            <w:fldChar w:fldCharType="end"/>
          </w:r>
        </w:sdtContent>
      </w:sdt>
      <w:r>
        <w:t xml:space="preserve">.  Deze methode wordt toegepast om de oplossingsrichtingen </w:t>
      </w:r>
      <w:r>
        <w:lastRenderedPageBreak/>
        <w:t>te classificeren en een score the kunnen geven, waardoor kwantitatief inzichtelijk wordt welke richting(en) passend zijn.</w:t>
      </w:r>
    </w:p>
    <w:p w14:paraId="1C1A8376" w14:textId="40321956" w:rsidR="005F340A" w:rsidRDefault="005F340A" w:rsidP="00BC54B3">
      <w:pPr>
        <w:jc w:val="both"/>
      </w:pPr>
    </w:p>
    <w:p w14:paraId="5D02DF6B" w14:textId="60982B12" w:rsidR="005F340A" w:rsidRDefault="005F340A" w:rsidP="00BC54B3">
      <w:pPr>
        <w:jc w:val="both"/>
      </w:pPr>
      <w:r>
        <w:t xml:space="preserve">Verder is er een mutatie gedaan </w:t>
      </w:r>
      <w:r w:rsidR="00883716">
        <w:t xml:space="preserve">in de toepassing van het </w:t>
      </w:r>
      <w:r w:rsidR="00883716" w:rsidRPr="00883716">
        <w:rPr>
          <w:b/>
          <w:bCs/>
        </w:rPr>
        <w:t>Value Steam Map-model</w:t>
      </w:r>
      <w:r w:rsidR="00883716">
        <w:t>. Het model is toegepast in de vorm van een doorlooptijdladder.</w:t>
      </w:r>
      <w:r w:rsidR="009E613F">
        <w:t xml:space="preserve"> De informatiestormen werden niet onderzocht tijdens dit project, waardoor ervoor gekozen is enkel de procestijden en wachttijden in kaart te brengen in de vorm van een doorlooptijdladder. </w:t>
      </w:r>
      <w:r w:rsidR="001E222D">
        <w:t xml:space="preserve">Dit is enkel het ‘onderste deel’ van het Value Steam Map-model. </w:t>
      </w:r>
    </w:p>
    <w:p w14:paraId="6346DC0F" w14:textId="77777777" w:rsidR="005F372F" w:rsidRDefault="005F372F">
      <w:pPr>
        <w:spacing w:after="160" w:line="259" w:lineRule="auto"/>
        <w:rPr>
          <w:rFonts w:ascii="Arial Black" w:eastAsiaTheme="majorEastAsia" w:hAnsi="Arial Black" w:cs="Times New Roman (Koppen CS)"/>
          <w:b/>
          <w:caps/>
          <w:color w:val="512D6D"/>
          <w:sz w:val="48"/>
          <w:szCs w:val="32"/>
        </w:rPr>
      </w:pPr>
      <w:r>
        <w:br w:type="page"/>
      </w:r>
    </w:p>
    <w:p w14:paraId="5F6378EC" w14:textId="4FD2C11A" w:rsidR="00AD4289" w:rsidRDefault="00AD4289" w:rsidP="00E076B0">
      <w:pPr>
        <w:pStyle w:val="Kop1"/>
        <w:numPr>
          <w:ilvl w:val="0"/>
          <w:numId w:val="1"/>
        </w:numPr>
      </w:pPr>
      <w:bookmarkStart w:id="51" w:name="_Toc72849913"/>
      <w:r>
        <w:lastRenderedPageBreak/>
        <w:t xml:space="preserve">Analyse </w:t>
      </w:r>
      <w:r w:rsidR="00245347">
        <w:t>huidig</w:t>
      </w:r>
      <w:r w:rsidR="005B0DB5">
        <w:t xml:space="preserve"> proces</w:t>
      </w:r>
      <w:bookmarkEnd w:id="51"/>
    </w:p>
    <w:p w14:paraId="516FFB5E" w14:textId="39FFC825" w:rsidR="00852A49" w:rsidRPr="00145972" w:rsidRDefault="00777E0A" w:rsidP="001242CC">
      <w:pPr>
        <w:jc w:val="both"/>
      </w:pPr>
      <w:r w:rsidRPr="00145972">
        <w:t xml:space="preserve">In dit hoofdstuk is </w:t>
      </w:r>
      <w:r w:rsidR="00223662" w:rsidRPr="00145972">
        <w:t>de</w:t>
      </w:r>
      <w:r w:rsidRPr="00145972">
        <w:t xml:space="preserve"> analyse van de huidige situatie van het proces van aanname tot eerste werkdag opgenomen. Eerst wordt het huidige proces geanalyseerd aan de hand van een procesbeschrijving,</w:t>
      </w:r>
      <w:r w:rsidR="00223662" w:rsidRPr="00145972">
        <w:t xml:space="preserve"> de</w:t>
      </w:r>
      <w:r w:rsidRPr="00145972">
        <w:t xml:space="preserve"> statistische analyse en </w:t>
      </w:r>
      <w:r w:rsidR="00223662" w:rsidRPr="00145972">
        <w:t xml:space="preserve">de </w:t>
      </w:r>
      <w:r w:rsidRPr="00145972">
        <w:t xml:space="preserve">doorlooptijdladder. In paragraaf 2 zijn de oorzaken </w:t>
      </w:r>
      <w:r w:rsidR="00CD0CFB" w:rsidRPr="00145972">
        <w:t>beschreven</w:t>
      </w:r>
      <w:r w:rsidRPr="00145972">
        <w:t xml:space="preserve"> van het gebrek aan interne communicatie en paragraaf 3 onderzoekt de opleidingscapaciteit. </w:t>
      </w:r>
      <w:r w:rsidR="00782788" w:rsidRPr="00145972">
        <w:t xml:space="preserve">Een overzicht van </w:t>
      </w:r>
      <w:r w:rsidR="001242CC" w:rsidRPr="00145972">
        <w:t>de</w:t>
      </w:r>
      <w:r w:rsidR="00782788" w:rsidRPr="00145972">
        <w:t xml:space="preserve"> oorzak</w:t>
      </w:r>
      <w:r w:rsidR="001242CC" w:rsidRPr="00145972">
        <w:t>en</w:t>
      </w:r>
      <w:r w:rsidR="00782788" w:rsidRPr="00145972">
        <w:t xml:space="preserve"> van de verspillingen</w:t>
      </w:r>
      <w:r w:rsidR="001242CC" w:rsidRPr="00145972">
        <w:t xml:space="preserve"> en waar deze voorkomen</w:t>
      </w:r>
      <w:r w:rsidR="00782788" w:rsidRPr="00145972">
        <w:t xml:space="preserve"> is opgenomen in paragraaf 4. </w:t>
      </w:r>
      <w:r w:rsidR="00B27906" w:rsidRPr="00145972">
        <w:t xml:space="preserve">Na elke analyse/(sub)paragraaf worden de </w:t>
      </w:r>
      <w:r w:rsidR="00C666AC" w:rsidRPr="00145972">
        <w:t>deelvragen uit de analysefase</w:t>
      </w:r>
      <w:r w:rsidR="005D2D3A" w:rsidRPr="00145972">
        <w:t xml:space="preserve"> (</w:t>
      </w:r>
      <w:r w:rsidR="00B27906" w:rsidRPr="00145972">
        <w:t>deelvragen</w:t>
      </w:r>
      <w:r w:rsidR="005D2D3A" w:rsidRPr="00145972">
        <w:t xml:space="preserve"> 1 tot en met 7)</w:t>
      </w:r>
      <w:r w:rsidR="00C666AC" w:rsidRPr="00145972">
        <w:t xml:space="preserve"> in dit hoofdstuk beantwoord met behulp van tussentijdse conclusies</w:t>
      </w:r>
      <w:r w:rsidR="00B27906" w:rsidRPr="00145972">
        <w:t>. Deze</w:t>
      </w:r>
      <w:r w:rsidR="00C666AC" w:rsidRPr="00145972">
        <w:t xml:space="preserve"> tussentijdse conclusie</w:t>
      </w:r>
      <w:r w:rsidR="00B27906" w:rsidRPr="00145972">
        <w:t xml:space="preserve">s </w:t>
      </w:r>
      <w:r w:rsidR="00D95CF6" w:rsidRPr="00145972">
        <w:t>bevatten een</w:t>
      </w:r>
      <w:r w:rsidR="00CF67F9" w:rsidRPr="00145972">
        <w:t xml:space="preserve"> </w:t>
      </w:r>
      <w:r w:rsidR="00C666AC" w:rsidRPr="00145972">
        <w:t xml:space="preserve">korte beantwoording per deelvraag en </w:t>
      </w:r>
      <w:r w:rsidR="00CF67F9" w:rsidRPr="00145972">
        <w:t xml:space="preserve">zijn </w:t>
      </w:r>
      <w:r w:rsidR="005D2D3A" w:rsidRPr="00145972">
        <w:t>overige bevindingen</w:t>
      </w:r>
      <w:r w:rsidR="007619B0" w:rsidRPr="00145972">
        <w:t xml:space="preserve"> en constateringen</w:t>
      </w:r>
      <w:r w:rsidR="00CF67F9" w:rsidRPr="00145972">
        <w:t xml:space="preserve"> toegevoegd</w:t>
      </w:r>
      <w:r w:rsidR="005D2D3A" w:rsidRPr="00145972">
        <w:t xml:space="preserve">. </w:t>
      </w:r>
      <w:r w:rsidR="00BF4C1B" w:rsidRPr="00145972">
        <w:t xml:space="preserve">De overige deelvragen </w:t>
      </w:r>
      <w:r w:rsidR="00F578FB" w:rsidRPr="00145972">
        <w:t>worden beantwoord in hoofdstuk 7 tot en met 10.</w:t>
      </w:r>
    </w:p>
    <w:p w14:paraId="67F2D1AE" w14:textId="77777777" w:rsidR="00782788" w:rsidRPr="00852A49" w:rsidRDefault="00782788" w:rsidP="00852A49"/>
    <w:p w14:paraId="227CADEB" w14:textId="46DA3B3C" w:rsidR="000027F7" w:rsidRDefault="000632CC" w:rsidP="00E076B0">
      <w:pPr>
        <w:pStyle w:val="Ondertitel"/>
        <w:numPr>
          <w:ilvl w:val="1"/>
          <w:numId w:val="1"/>
        </w:numPr>
      </w:pPr>
      <w:bookmarkStart w:id="52" w:name="_Toc72849914"/>
      <w:r>
        <w:t>Huidig proces</w:t>
      </w:r>
      <w:bookmarkEnd w:id="52"/>
    </w:p>
    <w:p w14:paraId="70A9F2B4" w14:textId="0969AC00" w:rsidR="00C666AC" w:rsidRDefault="00880FF5" w:rsidP="000C5726">
      <w:pPr>
        <w:jc w:val="both"/>
      </w:pPr>
      <w:r>
        <w:t xml:space="preserve">Deze paragraaf </w:t>
      </w:r>
      <w:r w:rsidR="005C77A6">
        <w:t>beschrijft</w:t>
      </w:r>
      <w:r>
        <w:t xml:space="preserve"> het proces aan de hand van </w:t>
      </w:r>
      <w:r w:rsidR="00223662">
        <w:t>de</w:t>
      </w:r>
      <w:r>
        <w:t xml:space="preserve"> procesbeschrijving, </w:t>
      </w:r>
      <w:r w:rsidR="00223662">
        <w:t xml:space="preserve">de </w:t>
      </w:r>
      <w:r>
        <w:t>statistische analyse en</w:t>
      </w:r>
      <w:r w:rsidR="00223662">
        <w:t xml:space="preserve"> de</w:t>
      </w:r>
      <w:r>
        <w:t xml:space="preserve"> doorlooptijdladder om de huidige processituatie </w:t>
      </w:r>
      <w:r w:rsidR="000C5726">
        <w:t xml:space="preserve">op het gebied van doorlooptijd te </w:t>
      </w:r>
      <w:r w:rsidR="00CF67F9">
        <w:t>beschrijven</w:t>
      </w:r>
      <w:r w:rsidR="000C5726">
        <w:t xml:space="preserve">. Deze analyses beantwoorden deelvraag </w:t>
      </w:r>
      <w:r w:rsidR="00C666AC">
        <w:t>1 tot en met 6 van de analyse</w:t>
      </w:r>
      <w:r w:rsidR="00182376">
        <w:t xml:space="preserve"> en diagnose</w:t>
      </w:r>
      <w:r w:rsidR="00C666AC">
        <w:t>fase.</w:t>
      </w:r>
      <w:r w:rsidR="00AA5FD7">
        <w:t xml:space="preserve"> Deelvraag 7 wordt beantwoord in 6.2.</w:t>
      </w:r>
    </w:p>
    <w:p w14:paraId="3D1F4776" w14:textId="7B11B06B" w:rsidR="00782788" w:rsidRPr="00782788" w:rsidRDefault="00C666AC" w:rsidP="000C5726">
      <w:pPr>
        <w:jc w:val="both"/>
      </w:pPr>
      <w:r>
        <w:t xml:space="preserve"> </w:t>
      </w:r>
    </w:p>
    <w:p w14:paraId="091F5D2D" w14:textId="7840DD30" w:rsidR="00C6368B" w:rsidRDefault="00DA0495" w:rsidP="00E076B0">
      <w:pPr>
        <w:pStyle w:val="Subtitel2"/>
        <w:numPr>
          <w:ilvl w:val="2"/>
          <w:numId w:val="1"/>
        </w:numPr>
        <w:rPr>
          <w:lang w:val="nl-NL"/>
        </w:rPr>
      </w:pPr>
      <w:bookmarkStart w:id="53" w:name="_Toc72849915"/>
      <w:r w:rsidRPr="000027F7">
        <w:rPr>
          <w:lang w:val="nl-NL"/>
        </w:rPr>
        <w:t>Procesbeschrijving</w:t>
      </w:r>
      <w:bookmarkEnd w:id="53"/>
    </w:p>
    <w:p w14:paraId="6B7263A2" w14:textId="34B75CBF" w:rsidR="00936558" w:rsidRDefault="00855BAE" w:rsidP="00E51838">
      <w:pPr>
        <w:jc w:val="both"/>
        <w:rPr>
          <w:lang w:eastAsia="nl-NL"/>
        </w:rPr>
      </w:pPr>
      <w:r>
        <w:rPr>
          <w:lang w:eastAsia="nl-NL"/>
        </w:rPr>
        <w:t xml:space="preserve">Het </w:t>
      </w:r>
      <w:r w:rsidR="00957251">
        <w:rPr>
          <w:lang w:eastAsia="nl-NL"/>
        </w:rPr>
        <w:t>proces wat hier beschreven wordt is dat</w:t>
      </w:r>
      <w:r>
        <w:rPr>
          <w:lang w:eastAsia="nl-NL"/>
        </w:rPr>
        <w:t xml:space="preserve"> van aanname tot</w:t>
      </w:r>
      <w:r w:rsidR="00957251">
        <w:rPr>
          <w:lang w:eastAsia="nl-NL"/>
        </w:rPr>
        <w:t xml:space="preserve"> het moment</w:t>
      </w:r>
      <w:r>
        <w:rPr>
          <w:lang w:eastAsia="nl-NL"/>
        </w:rPr>
        <w:t xml:space="preserve"> dat de flexwerker </w:t>
      </w:r>
      <w:r w:rsidR="00957251">
        <w:rPr>
          <w:lang w:eastAsia="nl-NL"/>
        </w:rPr>
        <w:t>begint te</w:t>
      </w:r>
      <w:r>
        <w:rPr>
          <w:lang w:eastAsia="nl-NL"/>
        </w:rPr>
        <w:t xml:space="preserve"> werken bij de klant.</w:t>
      </w:r>
      <w:r w:rsidR="00E461DF">
        <w:rPr>
          <w:lang w:eastAsia="nl-NL"/>
        </w:rPr>
        <w:t xml:space="preserve"> </w:t>
      </w:r>
      <w:r w:rsidR="00F61F9C">
        <w:rPr>
          <w:lang w:eastAsia="nl-NL"/>
        </w:rPr>
        <w:t xml:space="preserve">Dit is een onderdeel van het primaire proces dat beschreven is in </w:t>
      </w:r>
      <w:r w:rsidR="00E470F1">
        <w:rPr>
          <w:lang w:eastAsia="nl-NL"/>
        </w:rPr>
        <w:t>2</w:t>
      </w:r>
      <w:r w:rsidR="001238CE">
        <w:rPr>
          <w:lang w:eastAsia="nl-NL"/>
        </w:rPr>
        <w:t>.</w:t>
      </w:r>
      <w:r w:rsidR="00E470F1">
        <w:rPr>
          <w:lang w:eastAsia="nl-NL"/>
        </w:rPr>
        <w:t>3</w:t>
      </w:r>
      <w:r w:rsidR="001238CE">
        <w:rPr>
          <w:lang w:eastAsia="nl-NL"/>
        </w:rPr>
        <w:t xml:space="preserve">. </w:t>
      </w:r>
      <w:r w:rsidR="00C93F9A" w:rsidRPr="00957251">
        <w:rPr>
          <w:lang w:eastAsia="nl-NL"/>
        </w:rPr>
        <w:t>Aanname</w:t>
      </w:r>
      <w:r w:rsidR="00C93F9A">
        <w:rPr>
          <w:lang w:eastAsia="nl-NL"/>
        </w:rPr>
        <w:t xml:space="preserve"> is het moment waarop </w:t>
      </w:r>
      <w:r w:rsidR="004F0C48">
        <w:rPr>
          <w:lang w:eastAsia="nl-NL"/>
        </w:rPr>
        <w:t xml:space="preserve">de flexwerker </w:t>
      </w:r>
      <w:r w:rsidR="009B7E76">
        <w:rPr>
          <w:lang w:eastAsia="nl-NL"/>
        </w:rPr>
        <w:t>geschikt wordt bevonden door de recruiter</w:t>
      </w:r>
      <w:r w:rsidR="00957251">
        <w:rPr>
          <w:lang w:eastAsia="nl-NL"/>
        </w:rPr>
        <w:t>,</w:t>
      </w:r>
      <w:r w:rsidR="009B7E76">
        <w:rPr>
          <w:lang w:eastAsia="nl-NL"/>
        </w:rPr>
        <w:t xml:space="preserve"> die voorafgaand de werving en </w:t>
      </w:r>
      <w:r w:rsidR="00D95CF6">
        <w:rPr>
          <w:lang w:eastAsia="nl-NL"/>
        </w:rPr>
        <w:t>selectieprocedure</w:t>
      </w:r>
      <w:r w:rsidR="009B7E76">
        <w:rPr>
          <w:lang w:eastAsia="nl-NL"/>
        </w:rPr>
        <w:t xml:space="preserve"> heeft doorlopen met de flexwerker. Het m</w:t>
      </w:r>
      <w:r w:rsidR="00B84F50">
        <w:rPr>
          <w:lang w:eastAsia="nl-NL"/>
        </w:rPr>
        <w:t xml:space="preserve">oment dat de flexwerker </w:t>
      </w:r>
      <w:r w:rsidR="000C6918">
        <w:rPr>
          <w:lang w:eastAsia="nl-NL"/>
        </w:rPr>
        <w:t>begin</w:t>
      </w:r>
      <w:r w:rsidR="005B0DB5">
        <w:rPr>
          <w:lang w:eastAsia="nl-NL"/>
        </w:rPr>
        <w:t>t</w:t>
      </w:r>
      <w:r w:rsidR="000C6918">
        <w:rPr>
          <w:lang w:eastAsia="nl-NL"/>
        </w:rPr>
        <w:t xml:space="preserve"> te</w:t>
      </w:r>
      <w:r w:rsidR="00B84F50">
        <w:rPr>
          <w:lang w:eastAsia="nl-NL"/>
        </w:rPr>
        <w:t xml:space="preserve"> werken bij de klant is het moment waarop de flexwerker wettelijk bevoegd en bekwaam is bevonden en omzet gaat genereren voor Aethon. </w:t>
      </w:r>
      <w:r w:rsidR="00AF746F" w:rsidRPr="005B0DB5">
        <w:rPr>
          <w:lang w:eastAsia="nl-NL"/>
        </w:rPr>
        <w:t xml:space="preserve">Het project </w:t>
      </w:r>
      <w:r w:rsidR="003D634E" w:rsidRPr="005B0DB5">
        <w:rPr>
          <w:lang w:eastAsia="nl-NL"/>
        </w:rPr>
        <w:t>richt zich op een doorlooptijdverkorting van dit proces</w:t>
      </w:r>
      <w:r w:rsidR="00116C08" w:rsidRPr="005B0DB5">
        <w:rPr>
          <w:lang w:eastAsia="nl-NL"/>
        </w:rPr>
        <w:t>.</w:t>
      </w:r>
      <w:r w:rsidR="00116C08">
        <w:rPr>
          <w:lang w:eastAsia="nl-NL"/>
        </w:rPr>
        <w:t xml:space="preserve"> </w:t>
      </w:r>
    </w:p>
    <w:p w14:paraId="5472680D" w14:textId="543CC602" w:rsidR="00E461DF" w:rsidRDefault="00223662" w:rsidP="008F3631">
      <w:pPr>
        <w:ind w:firstLine="708"/>
        <w:jc w:val="both"/>
        <w:rPr>
          <w:lang w:eastAsia="nl-NL"/>
        </w:rPr>
      </w:pPr>
      <w:r>
        <w:rPr>
          <w:lang w:eastAsia="nl-NL"/>
        </w:rPr>
        <w:t xml:space="preserve">De volgende twee figuren </w:t>
      </w:r>
      <w:r w:rsidR="003D0B97">
        <w:rPr>
          <w:lang w:eastAsia="nl-NL"/>
        </w:rPr>
        <w:t xml:space="preserve">op de volgende pagina </w:t>
      </w:r>
      <w:r>
        <w:rPr>
          <w:lang w:eastAsia="nl-NL"/>
        </w:rPr>
        <w:t>geven het proces weer.</w:t>
      </w:r>
      <w:r w:rsidR="00E461DF">
        <w:rPr>
          <w:lang w:eastAsia="nl-NL"/>
        </w:rPr>
        <w:t xml:space="preserve"> Figuur 6.</w:t>
      </w:r>
      <w:r w:rsidR="00DA01EB">
        <w:rPr>
          <w:lang w:eastAsia="nl-NL"/>
        </w:rPr>
        <w:t>1</w:t>
      </w:r>
      <w:r w:rsidR="00345FE7">
        <w:rPr>
          <w:lang w:eastAsia="nl-NL"/>
        </w:rPr>
        <w:t xml:space="preserve"> </w:t>
      </w:r>
      <w:r w:rsidR="00E461DF">
        <w:rPr>
          <w:lang w:eastAsia="nl-NL"/>
        </w:rPr>
        <w:t xml:space="preserve">geeft weer welke afdeling met welke kleur correspondeert. </w:t>
      </w:r>
      <w:r w:rsidR="00345FE7">
        <w:rPr>
          <w:lang w:eastAsia="nl-NL"/>
        </w:rPr>
        <w:t xml:space="preserve">Figuur 6.2 geeft een processchema van het proces van aanname tot eerste werkdag weer. </w:t>
      </w:r>
      <w:r w:rsidR="00956A51">
        <w:rPr>
          <w:lang w:eastAsia="nl-NL"/>
        </w:rPr>
        <w:t>Hierbij worden sommige handelingen direct na elkaar uitgevoerd door dezelfde persoon,</w:t>
      </w:r>
      <w:r w:rsidR="00345FE7">
        <w:rPr>
          <w:lang w:eastAsia="nl-NL"/>
        </w:rPr>
        <w:t xml:space="preserve"> waardoor deze onder elkaar genoteerd staan en met een lijn </w:t>
      </w:r>
      <w:r w:rsidR="000C6918">
        <w:rPr>
          <w:lang w:eastAsia="nl-NL"/>
        </w:rPr>
        <w:t>gekaderd</w:t>
      </w:r>
      <w:r w:rsidR="00345FE7">
        <w:rPr>
          <w:lang w:eastAsia="nl-NL"/>
        </w:rPr>
        <w:t xml:space="preserve"> zijn. </w:t>
      </w:r>
    </w:p>
    <w:p w14:paraId="44C44717" w14:textId="4B900E3E" w:rsidR="008806E5" w:rsidRDefault="008806E5" w:rsidP="008F3631">
      <w:pPr>
        <w:ind w:firstLine="708"/>
        <w:jc w:val="both"/>
        <w:rPr>
          <w:lang w:eastAsia="nl-NL"/>
        </w:rPr>
      </w:pPr>
      <w:r>
        <w:rPr>
          <w:lang w:eastAsia="nl-NL"/>
        </w:rPr>
        <w:t xml:space="preserve">Dit schema is </w:t>
      </w:r>
      <w:r w:rsidR="00F13D18">
        <w:rPr>
          <w:lang w:eastAsia="nl-NL"/>
        </w:rPr>
        <w:t>tot stand gekomen door eerst met Manager Recruitment en Talentman</w:t>
      </w:r>
      <w:r w:rsidR="00C56434">
        <w:rPr>
          <w:lang w:eastAsia="nl-NL"/>
        </w:rPr>
        <w:t>a</w:t>
      </w:r>
      <w:r w:rsidR="00F13D18">
        <w:rPr>
          <w:lang w:eastAsia="nl-NL"/>
        </w:rPr>
        <w:t xml:space="preserve">gement en Projectmanager </w:t>
      </w:r>
      <w:r w:rsidR="00F1386D">
        <w:rPr>
          <w:lang w:eastAsia="nl-NL"/>
        </w:rPr>
        <w:t xml:space="preserve">de processtappen uit te schrijven. Vervolgens zijn iteratief aanpassingen gedaan door </w:t>
      </w:r>
      <w:r w:rsidR="00200CE5">
        <w:rPr>
          <w:lang w:eastAsia="nl-NL"/>
        </w:rPr>
        <w:t xml:space="preserve">de proceseigenaren hun proces te laten uitleggen en met hen aanpassingen te maken in de tot dusver genoteerde </w:t>
      </w:r>
      <w:r w:rsidR="003D0B97">
        <w:rPr>
          <w:lang w:eastAsia="nl-NL"/>
        </w:rPr>
        <w:t>beschrijving</w:t>
      </w:r>
      <w:r w:rsidR="00200CE5">
        <w:rPr>
          <w:lang w:eastAsia="nl-NL"/>
        </w:rPr>
        <w:t xml:space="preserve">. </w:t>
      </w:r>
      <w:r w:rsidR="00AA3C48">
        <w:rPr>
          <w:lang w:eastAsia="nl-NL"/>
        </w:rPr>
        <w:t xml:space="preserve">Met welke stakeholders dit schema tot stand is gekomen en is gevalideerd, is opgenomen in bijlage 9. </w:t>
      </w:r>
      <w:r w:rsidR="00200CE5">
        <w:rPr>
          <w:lang w:eastAsia="nl-NL"/>
        </w:rPr>
        <w:t xml:space="preserve"> </w:t>
      </w:r>
    </w:p>
    <w:p w14:paraId="3D11AA81" w14:textId="0F1E65CD" w:rsidR="008F3631" w:rsidRDefault="008F3631" w:rsidP="008F3631">
      <w:pPr>
        <w:ind w:firstLine="708"/>
        <w:jc w:val="both"/>
        <w:rPr>
          <w:lang w:eastAsia="nl-NL"/>
        </w:rPr>
      </w:pPr>
    </w:p>
    <w:p w14:paraId="7770E0BC" w14:textId="0C4FB94A" w:rsidR="008F3631" w:rsidRDefault="008F3631" w:rsidP="008F3631">
      <w:pPr>
        <w:pStyle w:val="Bijschrift"/>
        <w:jc w:val="center"/>
      </w:pPr>
      <w:r>
        <w:rPr>
          <w:noProof/>
        </w:rPr>
        <w:lastRenderedPageBreak/>
        <mc:AlternateContent>
          <mc:Choice Requires="wps">
            <w:drawing>
              <wp:anchor distT="45720" distB="45720" distL="114300" distR="114300" simplePos="0" relativeHeight="251664384" behindDoc="0" locked="0" layoutInCell="1" allowOverlap="1" wp14:anchorId="1EA66E81" wp14:editId="12E6B2E7">
                <wp:simplePos x="0" y="0"/>
                <wp:positionH relativeFrom="margin">
                  <wp:align>right</wp:align>
                </wp:positionH>
                <wp:positionV relativeFrom="paragraph">
                  <wp:posOffset>2433320</wp:posOffset>
                </wp:positionV>
                <wp:extent cx="2103120" cy="289560"/>
                <wp:effectExtent l="0" t="0" r="0" b="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89560"/>
                        </a:xfrm>
                        <a:prstGeom prst="rect">
                          <a:avLst/>
                        </a:prstGeom>
                        <a:solidFill>
                          <a:srgbClr val="FFFFFF"/>
                        </a:solidFill>
                        <a:ln w="9525">
                          <a:noFill/>
                          <a:miter lim="800000"/>
                          <a:headEnd/>
                          <a:tailEnd/>
                        </a:ln>
                      </wps:spPr>
                      <wps:txbx>
                        <w:txbxContent>
                          <w:p w14:paraId="22F1B9EF" w14:textId="03895FDB" w:rsidR="008F3631" w:rsidRDefault="008F3631" w:rsidP="008F3631">
                            <w:pPr>
                              <w:pStyle w:val="Bijschrift"/>
                            </w:pPr>
                            <w:r>
                              <w:t>Figuur 6.1 Legenda figuur 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66E81" id="_x0000_s1029" type="#_x0000_t202" style="position:absolute;left:0;text-align:left;margin-left:114.4pt;margin-top:191.6pt;width:165.6pt;height:22.8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" stroked="f">
                <v:textbox>
                  <w:txbxContent>
                    <w:p w14:paraId="22F1B9EF" w14:textId="03895FDB" w:rsidR="008F3631" w:rsidRDefault="008F3631" w:rsidP="008F3631">
                      <w:pPr>
                        <w:pStyle w:val="Bijschrift"/>
                      </w:pPr>
                      <w:r>
                        <w:t>Figuur 6.1 Legenda figuur 6.2</w:t>
                      </w:r>
                    </w:p>
                  </w:txbxContent>
                </v:textbox>
                <w10:wrap type="square" anchorx="margin"/>
              </v:shape>
            </w:pict>
          </mc:Fallback>
        </mc:AlternateContent>
      </w:r>
      <w:r w:rsidR="00AC39A4">
        <w:rPr>
          <w:noProof/>
        </w:rPr>
        <w:pict w14:anchorId="2F910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alt="" style="position:absolute;left:0;text-align:left;margin-left:263.9pt;margin-top:80.1pt;width:180pt;height:43.2pt;rotation:90;z-index:-251650048;mso-position-horizontal-relative:text;mso-position-vertical-relative:text" wrapcoords="0 372 0 20855 16200 20855 16200 12290 19890 12290 21600 10428 21600 372 5400 372 0 372">
            <v:imagedata r:id="rId27" o:title=""/>
            <w10:wrap type="tight"/>
          </v:shape>
        </w:pict>
      </w:r>
      <w:r w:rsidR="00AC39A4">
        <w:pict w14:anchorId="33D0519A">
          <v:shape id="_x0000_i1043" type="#_x0000_t75" alt="" style="width:653.15pt;height:146.55pt;rotation:90" wrapcoords="5620 101 3978 1115 3793 1318 3793 4969 1827 6287 1827 8214 0 9431 0 17645 1827 17949 1827 20789 2914 21194 5712 21397 12003 21397 12488 21194 13830 19977 13806 16327 14546 16327 21600 14907 21600 11662 13783 11459 13760 5375 13575 4969 13621 3752 7192 3346 7169 101 5620 101">
            <v:imagedata r:id="rId28" o:title=""/>
          </v:shape>
        </w:pict>
      </w:r>
    </w:p>
    <w:p w14:paraId="7E257F27" w14:textId="508B880A" w:rsidR="008F3631" w:rsidRDefault="008F3631" w:rsidP="008F3631">
      <w:pPr>
        <w:pStyle w:val="Bijschrift"/>
      </w:pPr>
      <w:r>
        <w:t>Figuur 6.2 Processchema proces van aanname tot eerste werkdag</w:t>
      </w:r>
    </w:p>
    <w:p w14:paraId="06894ABD" w14:textId="4E31D6FB" w:rsidR="00956A51" w:rsidRDefault="002523AE" w:rsidP="005B0DB5">
      <w:pPr>
        <w:jc w:val="both"/>
      </w:pPr>
      <w:r>
        <w:lastRenderedPageBreak/>
        <w:t xml:space="preserve">Het proces start wanneer de flexwerker aangenomen wordt door Recruitment. Recruitment werft flexwerkers voor vacatures die uitstaan bij de klant. Als de recruiter de potentiële flexwerker geschikt acht, wordt </w:t>
      </w:r>
      <w:r w:rsidR="00956A51">
        <w:t>de flexwerker</w:t>
      </w:r>
      <w:r>
        <w:t xml:space="preserve"> aangenomen. </w:t>
      </w:r>
    </w:p>
    <w:p w14:paraId="682A4919" w14:textId="77777777" w:rsidR="00811CEF" w:rsidRDefault="002523AE" w:rsidP="00956A51">
      <w:pPr>
        <w:ind w:firstLine="708"/>
        <w:jc w:val="both"/>
      </w:pPr>
      <w:r>
        <w:t xml:space="preserve">Na de aanname volgt het eerste contact met de talentmanager. De talentmanager is een interne medewerker van Aethon en is het aanspreekpunt voor de flexwerker vanaf dit punt. </w:t>
      </w:r>
    </w:p>
    <w:p w14:paraId="6041487F" w14:textId="77777777" w:rsidR="00811CEF" w:rsidRDefault="00811CEF" w:rsidP="00811CEF">
      <w:pPr>
        <w:jc w:val="both"/>
      </w:pPr>
    </w:p>
    <w:p w14:paraId="0CEA230D" w14:textId="39432723" w:rsidR="00154C0D" w:rsidRDefault="00956A51" w:rsidP="00811CEF">
      <w:pPr>
        <w:jc w:val="both"/>
      </w:pPr>
      <w:r>
        <w:t>De volgende handelingen vinden plaats:</w:t>
      </w:r>
    </w:p>
    <w:p w14:paraId="79B72885" w14:textId="6F22605A" w:rsidR="00154C0D" w:rsidRDefault="002523AE" w:rsidP="00154C0D">
      <w:pPr>
        <w:pStyle w:val="Lijstalinea"/>
        <w:numPr>
          <w:ilvl w:val="0"/>
          <w:numId w:val="14"/>
        </w:numPr>
        <w:jc w:val="both"/>
      </w:pPr>
      <w:r>
        <w:t>Het onboardingsgespre</w:t>
      </w:r>
      <w:r w:rsidR="00154C0D">
        <w:t>k wordt gehouden;</w:t>
      </w:r>
      <w:r>
        <w:t xml:space="preserve"> </w:t>
      </w:r>
    </w:p>
    <w:p w14:paraId="65C6D7C6" w14:textId="77777777" w:rsidR="00154C0D" w:rsidRDefault="00154C0D" w:rsidP="00154C0D">
      <w:pPr>
        <w:pStyle w:val="Lijstalinea"/>
        <w:numPr>
          <w:ilvl w:val="0"/>
          <w:numId w:val="14"/>
        </w:numPr>
        <w:jc w:val="both"/>
      </w:pPr>
      <w:r>
        <w:t>D</w:t>
      </w:r>
      <w:r w:rsidR="002523AE">
        <w:t>e opleiding wordt ingepland</w:t>
      </w:r>
      <w:r>
        <w:t>;</w:t>
      </w:r>
    </w:p>
    <w:p w14:paraId="431F5D93" w14:textId="77777777" w:rsidR="00394418" w:rsidRDefault="00154C0D" w:rsidP="00154C0D">
      <w:pPr>
        <w:pStyle w:val="Lijstalinea"/>
        <w:numPr>
          <w:ilvl w:val="0"/>
          <w:numId w:val="14"/>
        </w:numPr>
        <w:jc w:val="both"/>
      </w:pPr>
      <w:r>
        <w:t>D</w:t>
      </w:r>
      <w:r w:rsidR="002523AE">
        <w:t>e onboardingsmail wordt verstuurd</w:t>
      </w:r>
      <w:r>
        <w:t>;</w:t>
      </w:r>
    </w:p>
    <w:p w14:paraId="4C084E34" w14:textId="77777777" w:rsidR="00394418" w:rsidRPr="005B0DB5" w:rsidRDefault="00394418" w:rsidP="00154C0D">
      <w:pPr>
        <w:pStyle w:val="Lijstalinea"/>
        <w:numPr>
          <w:ilvl w:val="0"/>
          <w:numId w:val="14"/>
        </w:numPr>
        <w:jc w:val="both"/>
      </w:pPr>
      <w:r w:rsidRPr="005B0DB5">
        <w:t>E</w:t>
      </w:r>
      <w:r w:rsidR="002523AE" w:rsidRPr="005B0DB5">
        <w:t xml:space="preserve">ventuele bekwaamheden worden aangemaakt. </w:t>
      </w:r>
    </w:p>
    <w:p w14:paraId="330BBA27" w14:textId="77777777" w:rsidR="00811CEF" w:rsidRDefault="00811CEF" w:rsidP="00394418">
      <w:pPr>
        <w:jc w:val="both"/>
      </w:pPr>
    </w:p>
    <w:p w14:paraId="5110D1FC" w14:textId="438727B9" w:rsidR="002523AE" w:rsidRDefault="002523AE" w:rsidP="00394418">
      <w:pPr>
        <w:jc w:val="both"/>
      </w:pPr>
      <w:r>
        <w:t>Vanaf hier vindt een splitsing plaats in het proces. Er worden twee paden afgelegd gelijktijdig afgelegd door de flexwerker.</w:t>
      </w:r>
    </w:p>
    <w:p w14:paraId="1802EAE8" w14:textId="77777777" w:rsidR="008F3631" w:rsidRDefault="002523AE" w:rsidP="00D25E7E">
      <w:pPr>
        <w:jc w:val="both"/>
      </w:pPr>
      <w:r>
        <w:tab/>
      </w:r>
      <w:r w:rsidRPr="00394418">
        <w:rPr>
          <w:b/>
          <w:bCs/>
        </w:rPr>
        <w:t>Pad 1</w:t>
      </w:r>
      <w:r>
        <w:t xml:space="preserve"> is het onboardingsproces/-traject</w:t>
      </w:r>
      <w:r w:rsidR="00CB2B83">
        <w:t xml:space="preserve"> (bovenste pad in figuur 6.2)</w:t>
      </w:r>
      <w:r>
        <w:t>, waarin de afdeling HR Operations als eerst het contract, de aanvraaglink voor de VOG en de inloggegevens van My2 verstuurd naar de flexwerker. Vervolgens moet de flexwerker de VOG aanvragen, het contract ondertekenen en zijn beschikbaarheid invullen. Als deze processtap is afgerond dan sluit de talentmanager de onboardingscase en wordt automatisch een inwerkcase gegenereerd. De afdeling Planning plant de inwerkdiensten in op basis van de opgegeven beschikbaarheid, maakt een functiecase aan en tot slot wijst HR Operations een jobprofile toe aan de flexwerker</w:t>
      </w:r>
      <w:r w:rsidR="008F3631">
        <w:t xml:space="preserve">. </w:t>
      </w:r>
    </w:p>
    <w:p w14:paraId="60547502" w14:textId="58F1E211" w:rsidR="00D25E7E" w:rsidRDefault="00D25E7E" w:rsidP="008F3631">
      <w:pPr>
        <w:ind w:firstLine="360"/>
        <w:jc w:val="both"/>
      </w:pPr>
      <w:r w:rsidRPr="00394418">
        <w:rPr>
          <w:b/>
          <w:bCs/>
        </w:rPr>
        <w:t>Pad 2</w:t>
      </w:r>
      <w:r>
        <w:t xml:space="preserve"> is het opleidingstraject (onderste pad in figuur 6.2), dat extern wordt uitgevoerd. Dit opleidingstraject bestaat uit diverse opleidingsdagen afhankelijk van het niveau waarvoor de flexwerker wordt opgeleid. </w:t>
      </w:r>
      <w:r w:rsidR="00103490">
        <w:t>Tussen de</w:t>
      </w:r>
      <w:r w:rsidRPr="005B0DB5">
        <w:t xml:space="preserve"> eerste en laatste opleidingsdag </w:t>
      </w:r>
      <w:r w:rsidR="00103490">
        <w:t>kunnen</w:t>
      </w:r>
      <w:r w:rsidRPr="005B0DB5">
        <w:t xml:space="preserve"> de tussenstappen variëren. Een flexwerker die wordt opgeleid tot niveau 3 volgt bijvoorbeeld een traject met twee tot drie onderdelen, terwijl een flexwerker die wordt opgeleid tot niveau 2+ vier tot vijf onderdelen moet volgen.</w:t>
      </w:r>
      <w:r>
        <w:t xml:space="preserve"> De Medewerker Opleidingen moet bij afronding van de opleiding een vinkje zetten. Dit is een voorwaarde, waarna de twee paden samenkomen. De opleiding is cruciaal, omdat dit de flexwerker wettelijk bevoegd en bekwaam maakt voor de handelingen die hij gaat verrichten bij de klant. Zonder deze opleiding kan de flexwerker de openstaande vacature bij de klant niet opvullen. </w:t>
      </w:r>
    </w:p>
    <w:p w14:paraId="5D20A183" w14:textId="51172207" w:rsidR="005B0DB5" w:rsidRDefault="00D25E7E" w:rsidP="005B0DB5">
      <w:pPr>
        <w:ind w:firstLine="360"/>
      </w:pPr>
      <w:r>
        <w:rPr>
          <w:noProof/>
        </w:rPr>
        <mc:AlternateContent>
          <mc:Choice Requires="wps">
            <w:drawing>
              <wp:anchor distT="45720" distB="45720" distL="114300" distR="114300" simplePos="0" relativeHeight="251656192" behindDoc="0" locked="0" layoutInCell="1" allowOverlap="1" wp14:anchorId="2BE7A435" wp14:editId="66314DFC">
                <wp:simplePos x="0" y="0"/>
                <wp:positionH relativeFrom="margin">
                  <wp:align>right</wp:align>
                </wp:positionH>
                <wp:positionV relativeFrom="paragraph">
                  <wp:posOffset>873718</wp:posOffset>
                </wp:positionV>
                <wp:extent cx="5735320" cy="1246505"/>
                <wp:effectExtent l="0" t="0" r="17780" b="1079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1246910"/>
                        </a:xfrm>
                        <a:prstGeom prst="rect">
                          <a:avLst/>
                        </a:prstGeom>
                        <a:solidFill>
                          <a:srgbClr val="00CC66">
                            <a:alpha val="14000"/>
                          </a:srgbClr>
                        </a:solidFill>
                        <a:ln w="9525">
                          <a:solidFill>
                            <a:srgbClr val="000000"/>
                          </a:solidFill>
                          <a:miter lim="800000"/>
                          <a:headEnd/>
                          <a:tailEnd/>
                        </a:ln>
                      </wps:spPr>
                      <wps:txbx>
                        <w:txbxContent>
                          <w:p w14:paraId="3FBC7F03" w14:textId="77777777" w:rsidR="00D25E7E" w:rsidRPr="00EB671F" w:rsidRDefault="00D25E7E" w:rsidP="00D25E7E">
                            <w:pPr>
                              <w:jc w:val="both"/>
                              <w:rPr>
                                <w:b/>
                                <w:bCs/>
                                <w:i/>
                                <w:iCs/>
                              </w:rPr>
                            </w:pPr>
                            <w:r w:rsidRPr="00EB671F">
                              <w:rPr>
                                <w:b/>
                                <w:bCs/>
                                <w:i/>
                                <w:iCs/>
                              </w:rPr>
                              <w:t>Conclusie</w:t>
                            </w:r>
                          </w:p>
                          <w:p w14:paraId="3D617F11" w14:textId="4F6666DB" w:rsidR="00D25E7E" w:rsidRDefault="00D25E7E" w:rsidP="00D25E7E">
                            <w:pPr>
                              <w:jc w:val="both"/>
                            </w:pPr>
                            <w:r>
                              <w:t>Opvallend aan het processchema (figuur 6.2) is dat het proces zich uitsplitst in twee paden, het onboardings- en opleidingstraject. Volgens de theorie van Go</w:t>
                            </w:r>
                            <w:r w:rsidR="00FA2DB1">
                              <w:t>l</w:t>
                            </w:r>
                            <w:r>
                              <w:t xml:space="preserve">dratt </w:t>
                            </w:r>
                            <w:sdt>
                              <w:sdtPr>
                                <w:id w:val="-873929363"/>
                                <w:citation/>
                              </w:sdtPr>
                              <w:sdtEndPr/>
                              <w:sdtContent>
                                <w:r>
                                  <w:fldChar w:fldCharType="begin"/>
                                </w:r>
                                <w:r>
                                  <w:instrText xml:space="preserve">CITATION Gol90 \n  \t  \l 1043 </w:instrText>
                                </w:r>
                                <w:r>
                                  <w:fldChar w:fldCharType="separate"/>
                                </w:r>
                                <w:r w:rsidR="002669E5">
                                  <w:rPr>
                                    <w:noProof/>
                                  </w:rPr>
                                  <w:t>(1990)</w:t>
                                </w:r>
                                <w:r>
                                  <w:fldChar w:fldCharType="end"/>
                                </w:r>
                              </w:sdtContent>
                            </w:sdt>
                            <w:r>
                              <w:t xml:space="preserve"> betekent dit dat één van de twee paden de bottleneck is en dat de doorlooptijdverbetering eerst moet plaatsvinden bij bottleneck om resultaat te behalen. Als het kortst durende pad als eerste wordt verkort, zal dit geen effect hebben op de totale doorlooptijd van het proces</w:t>
                            </w:r>
                            <w:sdt>
                              <w:sdtPr>
                                <w:id w:val="49436966"/>
                                <w:citation/>
                              </w:sdtPr>
                              <w:sdtEndPr/>
                              <w:sdtContent>
                                <w:r>
                                  <w:fldChar w:fldCharType="begin"/>
                                </w:r>
                                <w:r>
                                  <w:instrText xml:space="preserve"> CITATION Gol90 \l 1043 </w:instrText>
                                </w:r>
                                <w:r>
                                  <w:fldChar w:fldCharType="separate"/>
                                </w:r>
                                <w:r w:rsidR="002669E5">
                                  <w:rPr>
                                    <w:noProof/>
                                  </w:rPr>
                                  <w:t xml:space="preserve"> (Goldratt, 1990)</w:t>
                                </w:r>
                                <w:r>
                                  <w:fldChar w:fldCharType="end"/>
                                </w:r>
                              </w:sdtContent>
                            </w:sdt>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A435" id="_x0000_s1030" type="#_x0000_t202" style="position:absolute;left:0;text-align:left;margin-left:400.4pt;margin-top:68.8pt;width:451.6pt;height:98.1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" fillcolor="#0c6">
                <v:fill opacity="9252f"/>
                <v:textbox>
                  <w:txbxContent>
                    <w:p w14:paraId="3FBC7F03" w14:textId="77777777" w:rsidR="00D25E7E" w:rsidRPr="00EB671F" w:rsidRDefault="00D25E7E" w:rsidP="00D25E7E">
                      <w:pPr>
                        <w:jc w:val="both"/>
                        <w:rPr>
                          <w:b/>
                          <w:bCs/>
                          <w:i/>
                          <w:iCs/>
                        </w:rPr>
                      </w:pPr>
                      <w:r w:rsidRPr="00EB671F">
                        <w:rPr>
                          <w:b/>
                          <w:bCs/>
                          <w:i/>
                          <w:iCs/>
                        </w:rPr>
                        <w:t>Conclusie</w:t>
                      </w:r>
                    </w:p>
                    <w:p w14:paraId="3D617F11" w14:textId="4F6666DB" w:rsidR="00D25E7E" w:rsidRDefault="00D25E7E" w:rsidP="00D25E7E">
                      <w:pPr>
                        <w:jc w:val="both"/>
                      </w:pPr>
                      <w:r>
                        <w:t>Opvallend aan het processchema (figuur 6.2) is dat het proces zich uitsplitst in twee paden, het onboardings- en opleidingstraject. Volgens de theorie van Go</w:t>
                      </w:r>
                      <w:r w:rsidR="00FA2DB1">
                        <w:t>l</w:t>
                      </w:r>
                      <w:r>
                        <w:t xml:space="preserve">dratt </w:t>
                      </w:r>
                      <w:sdt>
                        <w:sdtPr>
                          <w:id w:val="-873929363"/>
                          <w:citation/>
                        </w:sdtPr>
                        <w:sdtEndPr/>
                        <w:sdtContent>
                          <w:r>
                            <w:fldChar w:fldCharType="begin"/>
                          </w:r>
                          <w:r>
                            <w:instrText xml:space="preserve">CITATION Gol90 \n  \t  \l 1043 </w:instrText>
                          </w:r>
                          <w:r>
                            <w:fldChar w:fldCharType="separate"/>
                          </w:r>
                          <w:r w:rsidR="002669E5">
                            <w:rPr>
                              <w:noProof/>
                            </w:rPr>
                            <w:t>(1990)</w:t>
                          </w:r>
                          <w:r>
                            <w:fldChar w:fldCharType="end"/>
                          </w:r>
                        </w:sdtContent>
                      </w:sdt>
                      <w:r>
                        <w:t xml:space="preserve"> betekent dit dat één van de twee paden de bottleneck is en dat de doorlooptijdverbetering eerst moet plaatsvinden bij bottleneck om resultaat te behalen. Als het kortst durende pad als eerste wordt verkort, zal dit geen effect hebben op de totale doorlooptijd van het proces</w:t>
                      </w:r>
                      <w:sdt>
                        <w:sdtPr>
                          <w:id w:val="49436966"/>
                          <w:citation/>
                        </w:sdtPr>
                        <w:sdtEndPr/>
                        <w:sdtContent>
                          <w:r>
                            <w:fldChar w:fldCharType="begin"/>
                          </w:r>
                          <w:r>
                            <w:instrText xml:space="preserve"> CITATION Gol90 \l 1043 </w:instrText>
                          </w:r>
                          <w:r>
                            <w:fldChar w:fldCharType="separate"/>
                          </w:r>
                          <w:r w:rsidR="002669E5">
                            <w:rPr>
                              <w:noProof/>
                            </w:rPr>
                            <w:t xml:space="preserve"> (Goldratt, 1990)</w:t>
                          </w:r>
                          <w:r>
                            <w:fldChar w:fldCharType="end"/>
                          </w:r>
                        </w:sdtContent>
                      </w:sdt>
                      <w:r>
                        <w:t>.</w:t>
                      </w:r>
                    </w:p>
                  </w:txbxContent>
                </v:textbox>
                <w10:wrap type="square" anchorx="margin"/>
              </v:shape>
            </w:pict>
          </mc:Fallback>
        </mc:AlternateContent>
      </w:r>
      <w:r>
        <w:t xml:space="preserve">Tot slot volgt het inwerkproces/-traject waarin de flexwerker inwerkdagen volgt bij de klant. Dit verschilt per niveau en flexwerker, maar </w:t>
      </w:r>
      <w:r w:rsidR="00DB5A4B">
        <w:t>beslaat</w:t>
      </w:r>
      <w:r>
        <w:t xml:space="preserve"> uit</w:t>
      </w:r>
      <w:r w:rsidR="00DB5A4B">
        <w:t>eindelijk de periode van</w:t>
      </w:r>
      <w:r>
        <w:t xml:space="preserve"> de eerste </w:t>
      </w:r>
      <w:r w:rsidR="00DB5A4B">
        <w:t>tot en met de</w:t>
      </w:r>
      <w:r>
        <w:t xml:space="preserve"> laatste inwerkdag. Vervolgens evalueert de talentmanager of de flexwerker over de bekwaamheden beschikt om officieel aan het werk te kunnen/mogen bij de klant. De laatste processtap is de eerste werkdag van de flexwerker.</w:t>
      </w:r>
    </w:p>
    <w:p w14:paraId="7973AE59" w14:textId="0FADA574" w:rsidR="005871C7" w:rsidRDefault="005871C7" w:rsidP="005871C7"/>
    <w:p w14:paraId="1ACE344D" w14:textId="77777777" w:rsidR="00BA3C36" w:rsidRDefault="00BA3C36" w:rsidP="00E076B0">
      <w:pPr>
        <w:pStyle w:val="Subtitel2"/>
        <w:numPr>
          <w:ilvl w:val="2"/>
          <w:numId w:val="1"/>
        </w:numPr>
        <w:ind w:left="1440" w:hanging="1080"/>
        <w:rPr>
          <w:lang w:val="nl-NL"/>
        </w:rPr>
      </w:pPr>
      <w:bookmarkStart w:id="54" w:name="_Toc72849916"/>
      <w:r>
        <w:rPr>
          <w:lang w:val="nl-NL"/>
        </w:rPr>
        <w:t>Statistische analyse</w:t>
      </w:r>
      <w:bookmarkEnd w:id="54"/>
    </w:p>
    <w:p w14:paraId="73B92CAF" w14:textId="34F1DDD7" w:rsidR="00BA3C36" w:rsidRDefault="00BA3C36" w:rsidP="00BA3C36">
      <w:pPr>
        <w:jc w:val="both"/>
        <w:rPr>
          <w:lang w:eastAsia="nl-NL"/>
        </w:rPr>
      </w:pPr>
      <w:r>
        <w:rPr>
          <w:lang w:eastAsia="nl-NL"/>
        </w:rPr>
        <w:t xml:space="preserve">Om te </w:t>
      </w:r>
      <w:r w:rsidR="009325B1">
        <w:rPr>
          <w:lang w:eastAsia="nl-NL"/>
        </w:rPr>
        <w:t>weten te komen</w:t>
      </w:r>
      <w:r>
        <w:rPr>
          <w:lang w:eastAsia="nl-NL"/>
        </w:rPr>
        <w:t xml:space="preserve"> wat de daadwerkelijke doorlooptijd van het proces van aanname tot eerste werkdag en van de diverse substappen is, is een statistische analyse uitgevoerd. Er is data verzameld van alle flexwerkers van wie de aannamedatum (startdatum van het proces) in het vierde kwartaal van 2020 (1 oktober tot en met 31 december 2020) was. Hiervoor is gekozen, omdat er voor 1 oktober 2020 verbeteringen zijn aangebracht in het proces en de </w:t>
      </w:r>
      <w:r>
        <w:rPr>
          <w:lang w:eastAsia="nl-NL"/>
        </w:rPr>
        <w:lastRenderedPageBreak/>
        <w:t xml:space="preserve">data voor 1 oktober 2020 om deze reden een vertekend beeld </w:t>
      </w:r>
      <w:r w:rsidR="009325B1">
        <w:rPr>
          <w:lang w:eastAsia="nl-NL"/>
        </w:rPr>
        <w:t>kunnen</w:t>
      </w:r>
      <w:r>
        <w:rPr>
          <w:lang w:eastAsia="nl-NL"/>
        </w:rPr>
        <w:t xml:space="preserve"> geven van de huidige situatie.</w:t>
      </w:r>
    </w:p>
    <w:p w14:paraId="4F11090B" w14:textId="73230944" w:rsidR="00EE7C12" w:rsidRDefault="00BA3C36" w:rsidP="00BA3C36">
      <w:pPr>
        <w:jc w:val="both"/>
        <w:rPr>
          <w:lang w:eastAsia="nl-NL"/>
        </w:rPr>
      </w:pPr>
      <w:r>
        <w:rPr>
          <w:lang w:eastAsia="nl-NL"/>
        </w:rPr>
        <w:tab/>
        <w:t xml:space="preserve">De data </w:t>
      </w:r>
      <w:r w:rsidR="00385C0D">
        <w:rPr>
          <w:lang w:eastAsia="nl-NL"/>
        </w:rPr>
        <w:t>zijn</w:t>
      </w:r>
      <w:r>
        <w:rPr>
          <w:lang w:eastAsia="nl-NL"/>
        </w:rPr>
        <w:t xml:space="preserve"> vergaard uit de systemen ServiceCloud en Workday</w:t>
      </w:r>
      <w:r w:rsidR="006A1400">
        <w:rPr>
          <w:lang w:eastAsia="nl-NL"/>
        </w:rPr>
        <w:t xml:space="preserve"> (interne informatiesystemen)</w:t>
      </w:r>
      <w:r>
        <w:rPr>
          <w:lang w:eastAsia="nl-NL"/>
        </w:rPr>
        <w:t xml:space="preserve"> </w:t>
      </w:r>
      <w:r w:rsidR="009325B1">
        <w:rPr>
          <w:lang w:eastAsia="nl-NL"/>
        </w:rPr>
        <w:t>waarmee ook verschillende substappen gemeten konden worden</w:t>
      </w:r>
      <w:r>
        <w:rPr>
          <w:lang w:eastAsia="nl-NL"/>
        </w:rPr>
        <w:t xml:space="preserve">. </w:t>
      </w:r>
      <w:r w:rsidR="00EE7C12">
        <w:rPr>
          <w:lang w:eastAsia="nl-NL"/>
        </w:rPr>
        <w:t>De substappen konden gemeten worden</w:t>
      </w:r>
      <w:r>
        <w:rPr>
          <w:lang w:eastAsia="nl-NL"/>
        </w:rPr>
        <w:t>, omdat deze bekend zijn in de systemen van Aethon en er meer data beschikbaar is per subproces vanwege de lange doorlooptijd</w:t>
      </w:r>
      <w:r w:rsidR="006A1400">
        <w:rPr>
          <w:lang w:eastAsia="nl-NL"/>
        </w:rPr>
        <w:t xml:space="preserve"> van het gehele proces</w:t>
      </w:r>
      <w:r>
        <w:rPr>
          <w:lang w:eastAsia="nl-NL"/>
        </w:rPr>
        <w:t xml:space="preserve">. Zij geven een realistisch beeld van de huidige situatie, omdat deze data ten alle tijden wordt bijgewerkt en inzichtelijk is. </w:t>
      </w:r>
    </w:p>
    <w:p w14:paraId="21F4370D" w14:textId="350D01F6" w:rsidR="00BA3C36" w:rsidRPr="00771536" w:rsidRDefault="00BA3C36" w:rsidP="00EE7C12">
      <w:pPr>
        <w:ind w:firstLine="708"/>
        <w:jc w:val="both"/>
        <w:rPr>
          <w:lang w:eastAsia="nl-NL"/>
        </w:rPr>
      </w:pPr>
      <w:r>
        <w:rPr>
          <w:lang w:eastAsia="nl-NL"/>
        </w:rPr>
        <w:t xml:space="preserve">Een substap is voorbeeld gevend van ‘aanname’ tot ‘afsluiten onboardingscase en aanmaken inwerkcase’. Elke flexwerker heeft een AE-nummer (personeelsnummer) waarmee hij in elk systeem staat aangeduid. Met behulp van deze AE-nummers is een koppeling in de data gemaakt om het gehele proces van aanname tot eerste werkdag te kunnen meten. </w:t>
      </w:r>
    </w:p>
    <w:p w14:paraId="43539859" w14:textId="51D5C9A0" w:rsidR="00BA3C36" w:rsidRDefault="00DB0973" w:rsidP="009325B1">
      <w:pPr>
        <w:ind w:firstLine="708"/>
        <w:jc w:val="both"/>
        <w:rPr>
          <w:noProof/>
        </w:rPr>
      </w:pPr>
      <w:r>
        <w:rPr>
          <w:noProof/>
        </w:rPr>
        <w:t>Figuur 6.</w:t>
      </w:r>
      <w:r w:rsidR="00E73802">
        <w:rPr>
          <w:noProof/>
        </w:rPr>
        <w:t>4</w:t>
      </w:r>
      <w:r>
        <w:rPr>
          <w:noProof/>
        </w:rPr>
        <w:t xml:space="preserve"> </w:t>
      </w:r>
      <w:r w:rsidR="00464CEF">
        <w:rPr>
          <w:noProof/>
        </w:rPr>
        <w:t xml:space="preserve">op de volgende pagina </w:t>
      </w:r>
      <w:r>
        <w:rPr>
          <w:noProof/>
        </w:rPr>
        <w:t>geeft een overzicht van de gemeten doorlooptijden.</w:t>
      </w:r>
      <w:r w:rsidR="00E73802">
        <w:rPr>
          <w:noProof/>
        </w:rPr>
        <w:t xml:space="preserve"> Figuur 6.3 is de bijhorende legenda. </w:t>
      </w:r>
      <w:r w:rsidR="00BA3C36">
        <w:rPr>
          <w:noProof/>
        </w:rPr>
        <w:t xml:space="preserve">Voor elk (sub)proces is zowel de </w:t>
      </w:r>
      <w:r w:rsidR="00BA3C36" w:rsidRPr="00EE7C12">
        <w:rPr>
          <w:b/>
          <w:bCs/>
          <w:noProof/>
        </w:rPr>
        <w:t>modus</w:t>
      </w:r>
      <w:r w:rsidR="00BA3C36">
        <w:rPr>
          <w:noProof/>
        </w:rPr>
        <w:t xml:space="preserve"> als het </w:t>
      </w:r>
      <w:r w:rsidR="00BA3C36" w:rsidRPr="00EE7C12">
        <w:rPr>
          <w:b/>
          <w:bCs/>
          <w:noProof/>
        </w:rPr>
        <w:t>gemiddelde</w:t>
      </w:r>
      <w:r w:rsidR="00BA3C36">
        <w:rPr>
          <w:noProof/>
        </w:rPr>
        <w:t xml:space="preserve"> bepaald. Het gemiddelde is een centrummaat die gevoelig is voor uitschieters, waardoor ook de modus, de meest voorkomende waarde, is berekend. De modus is in dit proces het aantal dagen waarbinnen het (sub)proces het vaakst door een flexwerker is doorlopen. Wanneer er meerdere modi zijn, zijn deze allemaal bij het (sub)proces genoteerd</w:t>
      </w:r>
      <w:r>
        <w:rPr>
          <w:noProof/>
        </w:rPr>
        <w:t xml:space="preserve"> (figuur 6.</w:t>
      </w:r>
      <w:r w:rsidR="00E73802">
        <w:rPr>
          <w:noProof/>
        </w:rPr>
        <w:t>4</w:t>
      </w:r>
      <w:r>
        <w:rPr>
          <w:noProof/>
        </w:rPr>
        <w:t>)</w:t>
      </w:r>
      <w:r w:rsidR="00BA3C36">
        <w:rPr>
          <w:noProof/>
        </w:rPr>
        <w:t xml:space="preserve">. </w:t>
      </w:r>
      <w:r w:rsidR="006D46BB">
        <w:rPr>
          <w:noProof/>
        </w:rPr>
        <w:t xml:space="preserve">Voorbeeld gevend heeft het subproces van </w:t>
      </w:r>
      <w:r w:rsidR="00135F3B">
        <w:rPr>
          <w:noProof/>
        </w:rPr>
        <w:t>‘</w:t>
      </w:r>
      <w:r w:rsidR="006D46BB">
        <w:rPr>
          <w:noProof/>
        </w:rPr>
        <w:t>eerste inwerkdienst</w:t>
      </w:r>
      <w:r w:rsidR="00135F3B">
        <w:rPr>
          <w:noProof/>
        </w:rPr>
        <w:t>’</w:t>
      </w:r>
      <w:r w:rsidR="006D46BB">
        <w:rPr>
          <w:noProof/>
        </w:rPr>
        <w:t xml:space="preserve"> tot ‘laatste inwerkdienst’ </w:t>
      </w:r>
      <w:r w:rsidR="00135F3B">
        <w:rPr>
          <w:noProof/>
        </w:rPr>
        <w:t xml:space="preserve">drie modi (3/4/5). </w:t>
      </w:r>
      <w:r w:rsidR="00BA3C36">
        <w:rPr>
          <w:noProof/>
        </w:rPr>
        <w:t xml:space="preserve">Een volledige uitwerking </w:t>
      </w:r>
      <w:r w:rsidR="006575F3">
        <w:rPr>
          <w:noProof/>
        </w:rPr>
        <w:t xml:space="preserve">en documentatie </w:t>
      </w:r>
      <w:r w:rsidR="00BA3C36">
        <w:rPr>
          <w:noProof/>
        </w:rPr>
        <w:t xml:space="preserve">van de analyse is opgenomen in bijlage </w:t>
      </w:r>
      <w:r w:rsidR="0013015E">
        <w:rPr>
          <w:noProof/>
        </w:rPr>
        <w:t>4</w:t>
      </w:r>
      <w:r w:rsidR="00BA3C36">
        <w:rPr>
          <w:noProof/>
        </w:rPr>
        <w:t>.</w:t>
      </w:r>
    </w:p>
    <w:p w14:paraId="2A27887A" w14:textId="2115CCE5" w:rsidR="003B3BC2" w:rsidRDefault="003B3BC2" w:rsidP="003B3BC2">
      <w:pPr>
        <w:keepNext/>
        <w:jc w:val="center"/>
      </w:pPr>
      <w:r>
        <w:rPr>
          <w:noProof/>
        </w:rPr>
        <w:lastRenderedPageBreak/>
        <mc:AlternateContent>
          <mc:Choice Requires="wps">
            <w:drawing>
              <wp:anchor distT="0" distB="0" distL="114300" distR="114300" simplePos="0" relativeHeight="251663360" behindDoc="1" locked="0" layoutInCell="1" allowOverlap="1" wp14:anchorId="5C6229E2" wp14:editId="2C02419E">
                <wp:simplePos x="0" y="0"/>
                <wp:positionH relativeFrom="margin">
                  <wp:align>right</wp:align>
                </wp:positionH>
                <wp:positionV relativeFrom="paragraph">
                  <wp:posOffset>2570480</wp:posOffset>
                </wp:positionV>
                <wp:extent cx="1395730" cy="243840"/>
                <wp:effectExtent l="0" t="0" r="0" b="3810"/>
                <wp:wrapTight wrapText="bothSides">
                  <wp:wrapPolygon edited="0">
                    <wp:start x="0" y="0"/>
                    <wp:lineTo x="0" y="20250"/>
                    <wp:lineTo x="21227" y="20250"/>
                    <wp:lineTo x="21227" y="0"/>
                    <wp:lineTo x="0" y="0"/>
                  </wp:wrapPolygon>
                </wp:wrapTight>
                <wp:docPr id="1" name="Tekstvak 1"/>
                <wp:cNvGraphicFramePr/>
                <a:graphic xmlns:a="http://schemas.openxmlformats.org/drawingml/2006/main">
                  <a:graphicData uri="http://schemas.microsoft.com/office/word/2010/wordprocessingShape">
                    <wps:wsp>
                      <wps:cNvSpPr txBox="1"/>
                      <wps:spPr>
                        <a:xfrm>
                          <a:off x="0" y="0"/>
                          <a:ext cx="1395730" cy="243840"/>
                        </a:xfrm>
                        <a:prstGeom prst="rect">
                          <a:avLst/>
                        </a:prstGeom>
                        <a:solidFill>
                          <a:prstClr val="white"/>
                        </a:solidFill>
                        <a:ln>
                          <a:noFill/>
                        </a:ln>
                      </wps:spPr>
                      <wps:txbx>
                        <w:txbxContent>
                          <w:p w14:paraId="33D22D04" w14:textId="59C01D94" w:rsidR="003B3BC2" w:rsidRPr="0062506C" w:rsidRDefault="003B3BC2" w:rsidP="003B3BC2">
                            <w:pPr>
                              <w:pStyle w:val="Bijschrift"/>
                              <w:rPr>
                                <w:rFonts w:ascii="Arial" w:hAnsi="Arial"/>
                                <w:noProof/>
                                <w:color w:val="000000" w:themeColor="text1"/>
                                <w:szCs w:val="24"/>
                              </w:rPr>
                            </w:pPr>
                            <w:r>
                              <w:t xml:space="preserve">Figuur 6.3 </w:t>
                            </w:r>
                            <w:r w:rsidRPr="00334EE5">
                              <w:t>Legenda</w:t>
                            </w:r>
                            <w:r w:rsidR="008F3631">
                              <w:t xml:space="preserve"> figuur 6.4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229E2" id="Tekstvak 1" o:spid="_x0000_s1031" type="#_x0000_t202" style="position:absolute;left:0;text-align:left;margin-left:58.7pt;margin-top:202.4pt;width:109.9pt;height:19.2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" stroked="f">
                <v:textbox inset="0,0,0,0">
                  <w:txbxContent>
                    <w:p w14:paraId="33D22D04" w14:textId="59C01D94" w:rsidR="003B3BC2" w:rsidRPr="0062506C" w:rsidRDefault="003B3BC2" w:rsidP="003B3BC2">
                      <w:pPr>
                        <w:pStyle w:val="Bijschrift"/>
                        <w:rPr>
                          <w:rFonts w:ascii="Arial" w:hAnsi="Arial"/>
                          <w:noProof/>
                          <w:color w:val="000000" w:themeColor="text1"/>
                          <w:szCs w:val="24"/>
                        </w:rPr>
                      </w:pPr>
                      <w:r>
                        <w:t xml:space="preserve">Figuur 6.3 </w:t>
                      </w:r>
                      <w:r w:rsidRPr="00334EE5">
                        <w:t>Legenda</w:t>
                      </w:r>
                      <w:r w:rsidR="008F3631">
                        <w:t xml:space="preserve"> figuur 6.4</w:t>
                      </w:r>
                    </w:p>
                  </w:txbxContent>
                </v:textbox>
                <w10:wrap type="tight" anchorx="margin"/>
              </v:shape>
            </w:pict>
          </mc:Fallback>
        </mc:AlternateContent>
      </w:r>
      <w:r>
        <w:rPr>
          <w:noProof/>
        </w:rPr>
        <w:drawing>
          <wp:anchor distT="0" distB="0" distL="114300" distR="114300" simplePos="0" relativeHeight="251662336" behindDoc="1" locked="0" layoutInCell="1" allowOverlap="1" wp14:anchorId="1D6DA095" wp14:editId="534C2E7D">
            <wp:simplePos x="0" y="0"/>
            <wp:positionH relativeFrom="column">
              <wp:posOffset>3488055</wp:posOffset>
            </wp:positionH>
            <wp:positionV relativeFrom="paragraph">
              <wp:posOffset>1090930</wp:posOffset>
            </wp:positionV>
            <wp:extent cx="2281555" cy="554355"/>
            <wp:effectExtent l="6350" t="0" r="0" b="0"/>
            <wp:wrapTight wrapText="bothSides">
              <wp:wrapPolygon edited="0">
                <wp:start x="60" y="21847"/>
                <wp:lineTo x="14669" y="21847"/>
                <wp:lineTo x="17374" y="12940"/>
                <wp:lineTo x="21341" y="12198"/>
                <wp:lineTo x="21341" y="1064"/>
                <wp:lineTo x="60" y="1064"/>
                <wp:lineTo x="60" y="21847"/>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281555" cy="554355"/>
                    </a:xfrm>
                    <a:prstGeom prst="rect">
                      <a:avLst/>
                    </a:prstGeom>
                    <a:noFill/>
                    <a:ln>
                      <a:noFill/>
                    </a:ln>
                  </pic:spPr>
                </pic:pic>
              </a:graphicData>
            </a:graphic>
          </wp:anchor>
        </w:drawing>
      </w:r>
      <w:r w:rsidR="00A1617A">
        <w:rPr>
          <w:noProof/>
        </w:rPr>
        <w:drawing>
          <wp:inline distT="0" distB="0" distL="0" distR="0" wp14:anchorId="676F7975" wp14:editId="7C97DD85">
            <wp:extent cx="8477880" cy="2869882"/>
            <wp:effectExtent l="3492" t="0" r="0" b="3492"/>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8477880" cy="2869882"/>
                    </a:xfrm>
                    <a:prstGeom prst="rect">
                      <a:avLst/>
                    </a:prstGeom>
                    <a:noFill/>
                    <a:ln>
                      <a:noFill/>
                    </a:ln>
                  </pic:spPr>
                </pic:pic>
              </a:graphicData>
            </a:graphic>
          </wp:inline>
        </w:drawing>
      </w:r>
    </w:p>
    <w:p w14:paraId="7A980E88" w14:textId="77777777" w:rsidR="003B3BC2" w:rsidRDefault="003B3BC2" w:rsidP="003B3BC2">
      <w:pPr>
        <w:keepNext/>
        <w:jc w:val="center"/>
      </w:pPr>
    </w:p>
    <w:p w14:paraId="49AB7062" w14:textId="2DE717B2" w:rsidR="003B3BC2" w:rsidRDefault="003B3BC2" w:rsidP="003B3BC2">
      <w:pPr>
        <w:pStyle w:val="Bijschrift"/>
      </w:pPr>
      <w:r>
        <w:t>Figuur 6.4 Statistische analyse</w:t>
      </w:r>
    </w:p>
    <w:p w14:paraId="05DD47C1" w14:textId="152307C7" w:rsidR="0052449E" w:rsidRDefault="0052449E" w:rsidP="0052449E">
      <w:pPr>
        <w:keepNext/>
      </w:pPr>
    </w:p>
    <w:p w14:paraId="560E0544" w14:textId="4F8C04A0" w:rsidR="0079413D" w:rsidRDefault="00BA3C36" w:rsidP="005C4CE0">
      <w:pPr>
        <w:jc w:val="both"/>
      </w:pPr>
      <w:r>
        <w:t>Uit de figuur (6.</w:t>
      </w:r>
      <w:r w:rsidR="00E73802">
        <w:t>4</w:t>
      </w:r>
      <w:r>
        <w:t xml:space="preserve">) zijn de verschillende doorlooptijden af te leiden per subproces </w:t>
      </w:r>
      <w:r w:rsidR="005B01F1">
        <w:t>alsmede</w:t>
      </w:r>
      <w:r>
        <w:t xml:space="preserve"> van het gehele proces. De subprocessen zijn aangeduid met blauwe pijlen en het gehele proces is aangeduid met één rode pijl. Verder staan percentages genoteerd bij de stap ‘laatste opleidingsdag’ en ‘afsluiten onboardingscase en aanmaken inwerkcase’</w:t>
      </w:r>
      <w:r w:rsidR="005B01F1">
        <w:t xml:space="preserve">. </w:t>
      </w:r>
      <w:r w:rsidR="00BE00D0">
        <w:t>Uit de procesbeschrijving bleek reeds dat het proces zich uitsplitst in twee paden</w:t>
      </w:r>
      <w:r w:rsidR="00641E3C">
        <w:t>. Eén van die paden is de bottleneck. Het is daarom van belang om te weten we</w:t>
      </w:r>
      <w:r w:rsidR="00A901D2">
        <w:t>lk pad de langste doorlooptijd heeft. Dat pad is dan de bottleneck.</w:t>
      </w:r>
      <w:r w:rsidR="00BE00D0">
        <w:t xml:space="preserve"> </w:t>
      </w:r>
    </w:p>
    <w:p w14:paraId="65C2D97E" w14:textId="578CDF0E" w:rsidR="00F33A8F" w:rsidRDefault="003B3BC2" w:rsidP="003B3BC2">
      <w:pPr>
        <w:ind w:firstLine="360"/>
        <w:jc w:val="both"/>
      </w:pPr>
      <w:r>
        <w:rPr>
          <w:noProof/>
        </w:rPr>
        <mc:AlternateContent>
          <mc:Choice Requires="wps">
            <w:drawing>
              <wp:anchor distT="45720" distB="45720" distL="114300" distR="114300" simplePos="0" relativeHeight="251650048" behindDoc="0" locked="0" layoutInCell="1" allowOverlap="1" wp14:anchorId="21D04442" wp14:editId="24F417AD">
                <wp:simplePos x="0" y="0"/>
                <wp:positionH relativeFrom="margin">
                  <wp:align>left</wp:align>
                </wp:positionH>
                <wp:positionV relativeFrom="paragraph">
                  <wp:posOffset>1371600</wp:posOffset>
                </wp:positionV>
                <wp:extent cx="5762625" cy="4343400"/>
                <wp:effectExtent l="0" t="0" r="28575" b="1905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343400"/>
                        </a:xfrm>
                        <a:prstGeom prst="rect">
                          <a:avLst/>
                        </a:prstGeom>
                        <a:solidFill>
                          <a:srgbClr val="00CC66">
                            <a:alpha val="14000"/>
                          </a:srgbClr>
                        </a:solidFill>
                        <a:ln w="9525">
                          <a:solidFill>
                            <a:srgbClr val="000000"/>
                          </a:solidFill>
                          <a:miter lim="800000"/>
                          <a:headEnd/>
                          <a:tailEnd/>
                        </a:ln>
                      </wps:spPr>
                      <wps:txbx>
                        <w:txbxContent>
                          <w:p w14:paraId="3C5D1D9F" w14:textId="77777777" w:rsidR="00D82E7D" w:rsidRPr="00EB671F" w:rsidRDefault="00D82E7D" w:rsidP="00EE2DC0">
                            <w:pPr>
                              <w:jc w:val="both"/>
                              <w:rPr>
                                <w:b/>
                                <w:bCs/>
                                <w:i/>
                                <w:iCs/>
                              </w:rPr>
                            </w:pPr>
                            <w:r w:rsidRPr="00EB671F">
                              <w:rPr>
                                <w:b/>
                                <w:bCs/>
                                <w:i/>
                                <w:iCs/>
                              </w:rPr>
                              <w:t>Conclusie</w:t>
                            </w:r>
                          </w:p>
                          <w:p w14:paraId="2AA459C0" w14:textId="0E5845A3" w:rsidR="009F65F8" w:rsidRDefault="009F65F8" w:rsidP="00EE2DC0">
                            <w:pPr>
                              <w:jc w:val="both"/>
                              <w:rPr>
                                <w:i/>
                                <w:iCs/>
                              </w:rPr>
                            </w:pPr>
                            <w:r w:rsidRPr="00795DAF">
                              <w:rPr>
                                <w:b/>
                                <w:bCs/>
                                <w:i/>
                                <w:iCs/>
                              </w:rPr>
                              <w:t>Deelvraag 1</w:t>
                            </w:r>
                            <w:r w:rsidRPr="00E76C32">
                              <w:rPr>
                                <w:i/>
                                <w:iCs/>
                              </w:rPr>
                              <w:t xml:space="preserve"> </w:t>
                            </w:r>
                            <w:r w:rsidR="00043E34">
                              <w:rPr>
                                <w:i/>
                                <w:iCs/>
                              </w:rPr>
                              <w:t>‘’</w:t>
                            </w:r>
                            <w:r w:rsidRPr="00E76C32">
                              <w:rPr>
                                <w:i/>
                                <w:iCs/>
                              </w:rPr>
                              <w:t>Wat is de daadwerkelijke doorlooptijd van het proces?</w:t>
                            </w:r>
                            <w:r w:rsidR="00043E34">
                              <w:rPr>
                                <w:i/>
                                <w:iCs/>
                              </w:rPr>
                              <w:t>’’ wordt beantwoord met behulp van de statistische analyse</w:t>
                            </w:r>
                            <w:r w:rsidR="000069A0">
                              <w:rPr>
                                <w:i/>
                                <w:iCs/>
                              </w:rPr>
                              <w:t xml:space="preserve">. De daadwerkelijke doorlooptijd van het proces is gemiddeld 80 dagen en het proces is het vaakst binnen 65, 79, 89 dagen doorlopen (de drie modi). </w:t>
                            </w:r>
                          </w:p>
                          <w:p w14:paraId="42928C9F" w14:textId="77777777" w:rsidR="000069A0" w:rsidRPr="000069A0" w:rsidRDefault="000069A0" w:rsidP="00EE2DC0">
                            <w:pPr>
                              <w:jc w:val="both"/>
                              <w:rPr>
                                <w:i/>
                                <w:iCs/>
                              </w:rPr>
                            </w:pPr>
                          </w:p>
                          <w:p w14:paraId="545DFCA0" w14:textId="1402BE8E" w:rsidR="00D82E7D" w:rsidRDefault="00D82E7D" w:rsidP="00EE2DC0">
                            <w:pPr>
                              <w:jc w:val="both"/>
                            </w:pPr>
                            <w:r>
                              <w:t>Uit deze analyse kan gesteld worden dat de bottleneck in</w:t>
                            </w:r>
                            <w:r w:rsidR="003D418D">
                              <w:t xml:space="preserve"> circa</w:t>
                            </w:r>
                            <w:r>
                              <w:t xml:space="preserve"> 83% van de gemeten casussen het opleidingstraject is. Dit betekent dat het onboardingstraject in de meeste gevallen al afgerond is voordat de flexwerker de opleiding heeft afgerond. </w:t>
                            </w:r>
                            <w:r w:rsidRPr="00795DAF">
                              <w:rPr>
                                <w:b/>
                                <w:bCs/>
                              </w:rPr>
                              <w:t>Conceptueel knelpunt 1</w:t>
                            </w:r>
                            <w:r>
                              <w:t xml:space="preserve"> (flexwerker volgt de opleiding later dan gewenst) wordt hiermee bevestigd. </w:t>
                            </w:r>
                          </w:p>
                          <w:p w14:paraId="396B39B8" w14:textId="0B9A5588" w:rsidR="00D82E7D" w:rsidRPr="00FA2BEA" w:rsidRDefault="00D82E7D" w:rsidP="005F2098">
                            <w:pPr>
                              <w:jc w:val="both"/>
                            </w:pPr>
                            <w:r>
                              <w:tab/>
                              <w:t xml:space="preserve">Verder ontkracht deze analyse het </w:t>
                            </w:r>
                            <w:r w:rsidRPr="00795DAF">
                              <w:rPr>
                                <w:b/>
                                <w:bCs/>
                              </w:rPr>
                              <w:t>derde conceptuele knelpunt</w:t>
                            </w:r>
                            <w:r>
                              <w:t xml:space="preserve"> ‘de flexwerker’, omdat </w:t>
                            </w:r>
                            <w:r w:rsidR="00E42B0F">
                              <w:t xml:space="preserve">hij de </w:t>
                            </w:r>
                            <w:r>
                              <w:t>document</w:t>
                            </w:r>
                            <w:r w:rsidR="00E42B0F">
                              <w:t>en</w:t>
                            </w:r>
                            <w:r>
                              <w:t xml:space="preserve"> wel tijdig </w:t>
                            </w:r>
                            <w:r w:rsidR="00E42B0F">
                              <w:t>aanlever</w:t>
                            </w:r>
                            <w:r w:rsidR="005E5C86">
                              <w:t>t</w:t>
                            </w:r>
                            <w:r>
                              <w:t xml:space="preserve"> (modus</w:t>
                            </w:r>
                            <w:r w:rsidR="00795DAF">
                              <w:t xml:space="preserve"> =</w:t>
                            </w:r>
                            <w:r>
                              <w:t xml:space="preserve"> 1</w:t>
                            </w:r>
                            <w:r w:rsidR="00795DAF">
                              <w:t xml:space="preserve"> dag</w:t>
                            </w:r>
                            <w:r>
                              <w:t xml:space="preserve">). </w:t>
                            </w:r>
                          </w:p>
                          <w:p w14:paraId="4EA98C65" w14:textId="77777777" w:rsidR="00896BE1" w:rsidRDefault="00896BE1" w:rsidP="005F2098">
                            <w:pPr>
                              <w:ind w:firstLine="708"/>
                              <w:jc w:val="both"/>
                            </w:pPr>
                            <w:r>
                              <w:t>Tevens worden de volgende knelpunten ontkracht:</w:t>
                            </w:r>
                          </w:p>
                          <w:p w14:paraId="62BD2FF3" w14:textId="3AD00B3D" w:rsidR="009E6642" w:rsidRDefault="00896BE1" w:rsidP="00896BE1">
                            <w:pPr>
                              <w:pStyle w:val="Lijstalinea"/>
                              <w:numPr>
                                <w:ilvl w:val="0"/>
                                <w:numId w:val="38"/>
                              </w:numPr>
                              <w:jc w:val="both"/>
                            </w:pPr>
                            <w:r>
                              <w:t>D</w:t>
                            </w:r>
                            <w:r w:rsidR="00D82E7D">
                              <w:t xml:space="preserve">e klant </w:t>
                            </w:r>
                            <w:r w:rsidR="009E6642">
                              <w:t xml:space="preserve">heeft </w:t>
                            </w:r>
                            <w:r w:rsidR="00D82E7D">
                              <w:t>te weinig inwerkplekken beschikbaar (</w:t>
                            </w:r>
                            <w:r w:rsidR="00D82E7D" w:rsidRPr="009E6642">
                              <w:rPr>
                                <w:b/>
                                <w:bCs/>
                              </w:rPr>
                              <w:t>conceptueel knelpunt 2</w:t>
                            </w:r>
                            <w:r w:rsidR="00D82E7D">
                              <w:t>)</w:t>
                            </w:r>
                            <w:r w:rsidR="009E6642">
                              <w:t>;</w:t>
                            </w:r>
                          </w:p>
                          <w:p w14:paraId="63750FE7" w14:textId="77777777" w:rsidR="009E6642" w:rsidRDefault="009E6642" w:rsidP="00896BE1">
                            <w:pPr>
                              <w:pStyle w:val="Lijstalinea"/>
                              <w:numPr>
                                <w:ilvl w:val="0"/>
                                <w:numId w:val="38"/>
                              </w:numPr>
                              <w:jc w:val="both"/>
                            </w:pPr>
                            <w:r>
                              <w:t>D</w:t>
                            </w:r>
                            <w:r w:rsidR="00D82E7D">
                              <w:t>e flexwerker moet wachten op een inwerkdag (</w:t>
                            </w:r>
                            <w:r w:rsidR="00D82E7D" w:rsidRPr="009E6642">
                              <w:rPr>
                                <w:b/>
                                <w:bCs/>
                              </w:rPr>
                              <w:t>conceptueel knelpunt 5</w:t>
                            </w:r>
                            <w:r w:rsidR="00D82E7D">
                              <w:t xml:space="preserve">) </w:t>
                            </w:r>
                          </w:p>
                          <w:p w14:paraId="0AC97F01" w14:textId="77777777" w:rsidR="009E6642" w:rsidRDefault="009E6642" w:rsidP="00896BE1">
                            <w:pPr>
                              <w:pStyle w:val="Lijstalinea"/>
                              <w:numPr>
                                <w:ilvl w:val="0"/>
                                <w:numId w:val="38"/>
                              </w:numPr>
                              <w:jc w:val="both"/>
                            </w:pPr>
                            <w:r>
                              <w:t>D</w:t>
                            </w:r>
                            <w:r w:rsidR="00D82E7D">
                              <w:t>at er een verandering plaatsvindt in het aantal beschikbare flexplekken (</w:t>
                            </w:r>
                            <w:r w:rsidR="00D82E7D" w:rsidRPr="009E6642">
                              <w:rPr>
                                <w:b/>
                                <w:bCs/>
                              </w:rPr>
                              <w:t>conceptueel knelpunt 6</w:t>
                            </w:r>
                            <w:r w:rsidR="00D82E7D">
                              <w:t>) bij klanten</w:t>
                            </w:r>
                            <w:r>
                              <w:t>.</w:t>
                            </w:r>
                            <w:r w:rsidR="00D82E7D">
                              <w:t xml:space="preserve"> </w:t>
                            </w:r>
                          </w:p>
                          <w:p w14:paraId="6308E4FC" w14:textId="00244721" w:rsidR="00D82E7D" w:rsidRDefault="00D82E7D" w:rsidP="009E6642">
                            <w:pPr>
                              <w:jc w:val="both"/>
                            </w:pPr>
                            <w:r>
                              <w:t xml:space="preserve">De modi van deze processen liggen aanzienlijk lager dan in het eerste deel van het proces. In de meeste gevallen kon de flexwerker vier dagen nadat hij de opleiding afrondde, zijn eerste inwerkdag volgen. Tevens valt afstemming met de klant buiten het primaire proces en interne procesoptimalisatie. De verantwoordelijkheid van deze afstemming ligt bij Accountmanagement. </w:t>
                            </w:r>
                          </w:p>
                          <w:p w14:paraId="23827F0A" w14:textId="60507008" w:rsidR="00D82E7D" w:rsidRDefault="00D82E7D" w:rsidP="005F2098">
                            <w:pPr>
                              <w:ind w:firstLine="708"/>
                              <w:jc w:val="both"/>
                            </w:pPr>
                          </w:p>
                          <w:p w14:paraId="08E6D51A" w14:textId="6B0B9661" w:rsidR="00D82E7D" w:rsidRDefault="00D82E7D" w:rsidP="00CE4472">
                            <w:pPr>
                              <w:jc w:val="both"/>
                            </w:pPr>
                            <w:r>
                              <w:t>Door deze statistische analyse blijft er één knelpunt en één conceptueel knelpunt over. Dat de flexwerker de opleiding later volgt dan gewenst wordt bevestigd. Of er een gebrek aan interne communicatie is</w:t>
                            </w:r>
                            <w:r w:rsidR="00967C33">
                              <w:t>, is</w:t>
                            </w:r>
                            <w:r>
                              <w:t xml:space="preserve"> nog niet gevalideerd.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04442" id="_x0000_s1032" type="#_x0000_t202" style="position:absolute;left:0;text-align:left;margin-left:0;margin-top:108pt;width:453.75pt;height:342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" fillcolor="#0c6">
                <v:fill opacity="9252f"/>
                <v:textbox>
                  <w:txbxContent>
                    <w:p w14:paraId="3C5D1D9F" w14:textId="77777777" w:rsidR="00D82E7D" w:rsidRPr="00EB671F" w:rsidRDefault="00D82E7D" w:rsidP="00EE2DC0">
                      <w:pPr>
                        <w:jc w:val="both"/>
                        <w:rPr>
                          <w:b/>
                          <w:bCs/>
                          <w:i/>
                          <w:iCs/>
                        </w:rPr>
                      </w:pPr>
                      <w:r w:rsidRPr="00EB671F">
                        <w:rPr>
                          <w:b/>
                          <w:bCs/>
                          <w:i/>
                          <w:iCs/>
                        </w:rPr>
                        <w:t>Conclusie</w:t>
                      </w:r>
                    </w:p>
                    <w:p w14:paraId="2AA459C0" w14:textId="0E5845A3" w:rsidR="009F65F8" w:rsidRDefault="009F65F8" w:rsidP="00EE2DC0">
                      <w:pPr>
                        <w:jc w:val="both"/>
                        <w:rPr>
                          <w:i/>
                          <w:iCs/>
                        </w:rPr>
                      </w:pPr>
                      <w:r w:rsidRPr="00795DAF">
                        <w:rPr>
                          <w:b/>
                          <w:bCs/>
                          <w:i/>
                          <w:iCs/>
                        </w:rPr>
                        <w:t>Deelvraag 1</w:t>
                      </w:r>
                      <w:r w:rsidRPr="00E76C32">
                        <w:rPr>
                          <w:i/>
                          <w:iCs/>
                        </w:rPr>
                        <w:t xml:space="preserve"> </w:t>
                      </w:r>
                      <w:r w:rsidR="00043E34">
                        <w:rPr>
                          <w:i/>
                          <w:iCs/>
                        </w:rPr>
                        <w:t>‘’</w:t>
                      </w:r>
                      <w:r w:rsidRPr="00E76C32">
                        <w:rPr>
                          <w:i/>
                          <w:iCs/>
                        </w:rPr>
                        <w:t>Wat is de daadwerkelijke doorlooptijd van het proces?</w:t>
                      </w:r>
                      <w:r w:rsidR="00043E34">
                        <w:rPr>
                          <w:i/>
                          <w:iCs/>
                        </w:rPr>
                        <w:t>’’ wordt beantwoord met behulp van de statistische analyse</w:t>
                      </w:r>
                      <w:r w:rsidR="000069A0">
                        <w:rPr>
                          <w:i/>
                          <w:iCs/>
                        </w:rPr>
                        <w:t xml:space="preserve">. De daadwerkelijke doorlooptijd van het proces is gemiddeld 80 dagen en het proces is het vaakst binnen 65, 79, 89 dagen doorlopen (de drie modi). </w:t>
                      </w:r>
                    </w:p>
                    <w:p w14:paraId="42928C9F" w14:textId="77777777" w:rsidR="000069A0" w:rsidRPr="000069A0" w:rsidRDefault="000069A0" w:rsidP="00EE2DC0">
                      <w:pPr>
                        <w:jc w:val="both"/>
                        <w:rPr>
                          <w:i/>
                          <w:iCs/>
                        </w:rPr>
                      </w:pPr>
                    </w:p>
                    <w:p w14:paraId="545DFCA0" w14:textId="1402BE8E" w:rsidR="00D82E7D" w:rsidRDefault="00D82E7D" w:rsidP="00EE2DC0">
                      <w:pPr>
                        <w:jc w:val="both"/>
                      </w:pPr>
                      <w:r>
                        <w:t>Uit deze analyse kan gesteld worden dat de bottleneck in</w:t>
                      </w:r>
                      <w:r w:rsidR="003D418D">
                        <w:t xml:space="preserve"> circa</w:t>
                      </w:r>
                      <w:r>
                        <w:t xml:space="preserve"> 83% van de gemeten casussen het opleidingstraject is. Dit betekent dat het onboardingstraject in de meeste gevallen al afgerond is voordat de flexwerker de opleiding heeft afgerond. </w:t>
                      </w:r>
                      <w:r w:rsidRPr="00795DAF">
                        <w:rPr>
                          <w:b/>
                          <w:bCs/>
                        </w:rPr>
                        <w:t>Conceptueel knelpunt 1</w:t>
                      </w:r>
                      <w:r>
                        <w:t xml:space="preserve"> (flexwerker volgt de opleiding later dan gewenst) wordt hiermee bevestigd. </w:t>
                      </w:r>
                    </w:p>
                    <w:p w14:paraId="396B39B8" w14:textId="0B9A5588" w:rsidR="00D82E7D" w:rsidRPr="00FA2BEA" w:rsidRDefault="00D82E7D" w:rsidP="005F2098">
                      <w:pPr>
                        <w:jc w:val="both"/>
                      </w:pPr>
                      <w:r>
                        <w:tab/>
                        <w:t xml:space="preserve">Verder ontkracht deze analyse het </w:t>
                      </w:r>
                      <w:r w:rsidRPr="00795DAF">
                        <w:rPr>
                          <w:b/>
                          <w:bCs/>
                        </w:rPr>
                        <w:t>derde conceptuele knelpunt</w:t>
                      </w:r>
                      <w:r>
                        <w:t xml:space="preserve"> ‘de flexwerker’, omdat </w:t>
                      </w:r>
                      <w:r w:rsidR="00E42B0F">
                        <w:t xml:space="preserve">hij de </w:t>
                      </w:r>
                      <w:r>
                        <w:t>document</w:t>
                      </w:r>
                      <w:r w:rsidR="00E42B0F">
                        <w:t>en</w:t>
                      </w:r>
                      <w:r>
                        <w:t xml:space="preserve"> wel tijdig </w:t>
                      </w:r>
                      <w:r w:rsidR="00E42B0F">
                        <w:t>aanlever</w:t>
                      </w:r>
                      <w:r w:rsidR="005E5C86">
                        <w:t>t</w:t>
                      </w:r>
                      <w:r>
                        <w:t xml:space="preserve"> (modus</w:t>
                      </w:r>
                      <w:r w:rsidR="00795DAF">
                        <w:t xml:space="preserve"> =</w:t>
                      </w:r>
                      <w:r>
                        <w:t xml:space="preserve"> 1</w:t>
                      </w:r>
                      <w:r w:rsidR="00795DAF">
                        <w:t xml:space="preserve"> dag</w:t>
                      </w:r>
                      <w:r>
                        <w:t xml:space="preserve">). </w:t>
                      </w:r>
                    </w:p>
                    <w:p w14:paraId="4EA98C65" w14:textId="77777777" w:rsidR="00896BE1" w:rsidRDefault="00896BE1" w:rsidP="005F2098">
                      <w:pPr>
                        <w:ind w:firstLine="708"/>
                        <w:jc w:val="both"/>
                      </w:pPr>
                      <w:r>
                        <w:t>Tevens worden de volgende knelpunten ontkracht:</w:t>
                      </w:r>
                    </w:p>
                    <w:p w14:paraId="62BD2FF3" w14:textId="3AD00B3D" w:rsidR="009E6642" w:rsidRDefault="00896BE1" w:rsidP="00896BE1">
                      <w:pPr>
                        <w:pStyle w:val="Lijstalinea"/>
                        <w:numPr>
                          <w:ilvl w:val="0"/>
                          <w:numId w:val="38"/>
                        </w:numPr>
                        <w:jc w:val="both"/>
                      </w:pPr>
                      <w:r>
                        <w:t>D</w:t>
                      </w:r>
                      <w:r w:rsidR="00D82E7D">
                        <w:t xml:space="preserve">e klant </w:t>
                      </w:r>
                      <w:r w:rsidR="009E6642">
                        <w:t xml:space="preserve">heeft </w:t>
                      </w:r>
                      <w:r w:rsidR="00D82E7D">
                        <w:t>te weinig inwerkplekken beschikbaar (</w:t>
                      </w:r>
                      <w:r w:rsidR="00D82E7D" w:rsidRPr="009E6642">
                        <w:rPr>
                          <w:b/>
                          <w:bCs/>
                        </w:rPr>
                        <w:t>conceptueel knelpunt 2</w:t>
                      </w:r>
                      <w:r w:rsidR="00D82E7D">
                        <w:t>)</w:t>
                      </w:r>
                      <w:r w:rsidR="009E6642">
                        <w:t>;</w:t>
                      </w:r>
                    </w:p>
                    <w:p w14:paraId="63750FE7" w14:textId="77777777" w:rsidR="009E6642" w:rsidRDefault="009E6642" w:rsidP="00896BE1">
                      <w:pPr>
                        <w:pStyle w:val="Lijstalinea"/>
                        <w:numPr>
                          <w:ilvl w:val="0"/>
                          <w:numId w:val="38"/>
                        </w:numPr>
                        <w:jc w:val="both"/>
                      </w:pPr>
                      <w:r>
                        <w:t>D</w:t>
                      </w:r>
                      <w:r w:rsidR="00D82E7D">
                        <w:t>e flexwerker moet wachten op een inwerkdag (</w:t>
                      </w:r>
                      <w:r w:rsidR="00D82E7D" w:rsidRPr="009E6642">
                        <w:rPr>
                          <w:b/>
                          <w:bCs/>
                        </w:rPr>
                        <w:t>conceptueel knelpunt 5</w:t>
                      </w:r>
                      <w:r w:rsidR="00D82E7D">
                        <w:t xml:space="preserve">) </w:t>
                      </w:r>
                    </w:p>
                    <w:p w14:paraId="0AC97F01" w14:textId="77777777" w:rsidR="009E6642" w:rsidRDefault="009E6642" w:rsidP="00896BE1">
                      <w:pPr>
                        <w:pStyle w:val="Lijstalinea"/>
                        <w:numPr>
                          <w:ilvl w:val="0"/>
                          <w:numId w:val="38"/>
                        </w:numPr>
                        <w:jc w:val="both"/>
                      </w:pPr>
                      <w:r>
                        <w:t>D</w:t>
                      </w:r>
                      <w:r w:rsidR="00D82E7D">
                        <w:t>at er een verandering plaatsvindt in het aantal beschikbare flexplekken (</w:t>
                      </w:r>
                      <w:r w:rsidR="00D82E7D" w:rsidRPr="009E6642">
                        <w:rPr>
                          <w:b/>
                          <w:bCs/>
                        </w:rPr>
                        <w:t>conceptueel knelpunt 6</w:t>
                      </w:r>
                      <w:r w:rsidR="00D82E7D">
                        <w:t>) bij klanten</w:t>
                      </w:r>
                      <w:r>
                        <w:t>.</w:t>
                      </w:r>
                      <w:r w:rsidR="00D82E7D">
                        <w:t xml:space="preserve"> </w:t>
                      </w:r>
                    </w:p>
                    <w:p w14:paraId="6308E4FC" w14:textId="00244721" w:rsidR="00D82E7D" w:rsidRDefault="00D82E7D" w:rsidP="009E6642">
                      <w:pPr>
                        <w:jc w:val="both"/>
                      </w:pPr>
                      <w:r>
                        <w:t xml:space="preserve">De modi van deze processen liggen aanzienlijk lager dan in het eerste deel van het proces. In de meeste gevallen kon de flexwerker vier dagen nadat hij de opleiding afrondde, zijn eerste inwerkdag volgen. Tevens valt afstemming met de klant buiten het primaire proces en interne procesoptimalisatie. De verantwoordelijkheid van deze afstemming ligt bij Accountmanagement. </w:t>
                      </w:r>
                    </w:p>
                    <w:p w14:paraId="23827F0A" w14:textId="60507008" w:rsidR="00D82E7D" w:rsidRDefault="00D82E7D" w:rsidP="005F2098">
                      <w:pPr>
                        <w:ind w:firstLine="708"/>
                        <w:jc w:val="both"/>
                      </w:pPr>
                    </w:p>
                    <w:p w14:paraId="08E6D51A" w14:textId="6B0B9661" w:rsidR="00D82E7D" w:rsidRDefault="00D82E7D" w:rsidP="00CE4472">
                      <w:pPr>
                        <w:jc w:val="both"/>
                      </w:pPr>
                      <w:r>
                        <w:t>Door deze statistische analyse blijft er één knelpunt en één conceptueel knelpunt over. Dat de flexwerker de opleiding later volgt dan gewenst wordt bevestigd. Of er een gebrek aan interne communicatie is</w:t>
                      </w:r>
                      <w:r w:rsidR="00967C33">
                        <w:t>, is</w:t>
                      </w:r>
                      <w:r>
                        <w:t xml:space="preserve"> nog niet gevalideerd. </w:t>
                      </w:r>
                    </w:p>
                  </w:txbxContent>
                </v:textbox>
                <w10:wrap type="square" anchorx="margin"/>
              </v:shape>
            </w:pict>
          </mc:Fallback>
        </mc:AlternateContent>
      </w:r>
      <w:r w:rsidR="00BE00D0">
        <w:t>De</w:t>
      </w:r>
      <w:r w:rsidR="00AE180B">
        <w:t xml:space="preserve"> percentages geven aan hoe de bottleneck verdeeld is. In </w:t>
      </w:r>
      <w:r w:rsidR="0052163A">
        <w:t xml:space="preserve">afgerond </w:t>
      </w:r>
      <w:r w:rsidR="00AE180B">
        <w:t>83% van de gemeten casussen was het opleidingstraject (pad 2)</w:t>
      </w:r>
      <w:r w:rsidR="0052163A">
        <w:t xml:space="preserve"> de bottleneck</w:t>
      </w:r>
      <w:r w:rsidR="00BE00D0">
        <w:t xml:space="preserve">. </w:t>
      </w:r>
      <w:r w:rsidR="00BA3C36">
        <w:t xml:space="preserve">De </w:t>
      </w:r>
      <w:r w:rsidR="00550169">
        <w:t>daaropvolgende</w:t>
      </w:r>
      <w:r w:rsidR="00385C0D">
        <w:t xml:space="preserve"> substappen</w:t>
      </w:r>
      <w:r w:rsidR="00BA3C36">
        <w:t xml:space="preserve"> van ‘laatste opleidingsdag’ tot ‘eerste inwerkdienst’ en ‘afsluiten onboardingscase en aanmaken inwerkcase’ en ‘eerste inwerkdienst’ zijn </w:t>
      </w:r>
      <w:r w:rsidR="00776CE9">
        <w:t>bepaald wanne</w:t>
      </w:r>
      <w:r w:rsidR="00776CE9" w:rsidRPr="00776CE9">
        <w:t xml:space="preserve">er </w:t>
      </w:r>
      <w:r w:rsidR="00BA3C36" w:rsidRPr="00776CE9">
        <w:t>het desbetreffende</w:t>
      </w:r>
      <w:r w:rsidR="00776CE9" w:rsidRPr="00776CE9">
        <w:t>, voorafgaande</w:t>
      </w:r>
      <w:r w:rsidR="00BA3C36" w:rsidRPr="00776CE9">
        <w:t xml:space="preserve"> pad (óf het opleidingstraject óf het onboardingstraject) de bottleneck was.</w:t>
      </w:r>
      <w:r w:rsidR="00BA3C36">
        <w:t xml:space="preserve"> </w:t>
      </w:r>
      <w:r w:rsidR="00B26D91">
        <w:t>H</w:t>
      </w:r>
      <w:r w:rsidR="00BA3C36">
        <w:t xml:space="preserve">et gemiddelde van het subproces van ‘afsluiten onboardingscase en aanmaken inwerkcase’ tot ‘eerste inwerkcase’ </w:t>
      </w:r>
      <w:r w:rsidR="003D418D">
        <w:t xml:space="preserve">is afgerond </w:t>
      </w:r>
      <w:r w:rsidR="00BA3C36">
        <w:t>15,08 dagen. Dit is op deze manier bepaald, omdat als</w:t>
      </w:r>
      <w:r w:rsidR="00B15AF9">
        <w:t xml:space="preserve"> </w:t>
      </w:r>
      <w:r w:rsidR="00BA3C36">
        <w:t>het opleidingstraject de bottleneck was, dit subproces al was afgerond.</w:t>
      </w:r>
    </w:p>
    <w:p w14:paraId="602D94E5" w14:textId="77777777" w:rsidR="003B3BC2" w:rsidRDefault="003B3BC2" w:rsidP="003B3BC2"/>
    <w:p w14:paraId="0B73018D" w14:textId="6B7770C1" w:rsidR="00BA3C36" w:rsidRPr="00BA3C36" w:rsidRDefault="00821A8B" w:rsidP="00E076B0">
      <w:pPr>
        <w:pStyle w:val="Subtitel2"/>
        <w:numPr>
          <w:ilvl w:val="2"/>
          <w:numId w:val="1"/>
        </w:numPr>
      </w:pPr>
      <w:bookmarkStart w:id="55" w:name="_Toc72849917"/>
      <w:proofErr w:type="spellStart"/>
      <w:r w:rsidRPr="0009194A">
        <w:t>Doorlooptijdladder</w:t>
      </w:r>
      <w:bookmarkEnd w:id="55"/>
      <w:proofErr w:type="spellEnd"/>
    </w:p>
    <w:p w14:paraId="6D031AD4" w14:textId="4532BC99" w:rsidR="003B3BC2" w:rsidRDefault="000B1627" w:rsidP="0009194A">
      <w:pPr>
        <w:jc w:val="both"/>
        <w:rPr>
          <w:lang w:eastAsia="nl-NL"/>
        </w:rPr>
      </w:pPr>
      <w:r w:rsidRPr="000B1627">
        <w:rPr>
          <w:lang w:eastAsia="nl-NL"/>
        </w:rPr>
        <w:t>Om een indicatie te k</w:t>
      </w:r>
      <w:r>
        <w:rPr>
          <w:lang w:eastAsia="nl-NL"/>
        </w:rPr>
        <w:t xml:space="preserve">rijgen van </w:t>
      </w:r>
      <w:r w:rsidR="00DB4CA4">
        <w:rPr>
          <w:lang w:eastAsia="nl-NL"/>
        </w:rPr>
        <w:t>de plek van</w:t>
      </w:r>
      <w:r>
        <w:rPr>
          <w:lang w:eastAsia="nl-NL"/>
        </w:rPr>
        <w:t xml:space="preserve"> de wachttijd, is </w:t>
      </w:r>
      <w:r w:rsidR="0009194A">
        <w:rPr>
          <w:lang w:eastAsia="nl-NL"/>
        </w:rPr>
        <w:t xml:space="preserve">een doorlooptijdladder gemaakt. </w:t>
      </w:r>
      <w:r w:rsidR="005C0090">
        <w:rPr>
          <w:lang w:eastAsia="nl-NL"/>
        </w:rPr>
        <w:t xml:space="preserve">De doorlooptijdladder is een afgeleide van de Value Stream Map. </w:t>
      </w:r>
      <w:r w:rsidR="004B06D6">
        <w:rPr>
          <w:lang w:eastAsia="nl-NL"/>
        </w:rPr>
        <w:t xml:space="preserve">Hierbij wordt alleen de doorlooptijd in kaart gebracht en worden de informatiestromen buiten beschouwing gelaten, omdat dit buiten de randvoorwaarden van dit project valt. Om de doorlooptijdladder in kaart te brengen </w:t>
      </w:r>
      <w:r w:rsidR="0009194A">
        <w:rPr>
          <w:lang w:eastAsia="nl-NL"/>
        </w:rPr>
        <w:t>zijn de proces</w:t>
      </w:r>
      <w:r w:rsidR="006469E8">
        <w:rPr>
          <w:lang w:eastAsia="nl-NL"/>
        </w:rPr>
        <w:t xml:space="preserve">- en wachttijden </w:t>
      </w:r>
      <w:r w:rsidR="009E6642">
        <w:rPr>
          <w:lang w:eastAsia="nl-NL"/>
        </w:rPr>
        <w:t>op</w:t>
      </w:r>
      <w:r w:rsidR="006469E8">
        <w:rPr>
          <w:lang w:eastAsia="nl-NL"/>
        </w:rPr>
        <w:t xml:space="preserve">gevraagd bij de </w:t>
      </w:r>
      <w:r w:rsidR="007822B1">
        <w:rPr>
          <w:lang w:eastAsia="nl-NL"/>
        </w:rPr>
        <w:t>proceseigenaren</w:t>
      </w:r>
      <w:r w:rsidR="006469E8">
        <w:rPr>
          <w:lang w:eastAsia="nl-NL"/>
        </w:rPr>
        <w:t>.</w:t>
      </w:r>
      <w:r w:rsidR="007822B1">
        <w:rPr>
          <w:lang w:eastAsia="nl-NL"/>
        </w:rPr>
        <w:t xml:space="preserve"> </w:t>
      </w:r>
    </w:p>
    <w:p w14:paraId="72ED69A4" w14:textId="77777777" w:rsidR="00921CB5" w:rsidRDefault="00921CB5" w:rsidP="00921CB5">
      <w:pPr>
        <w:jc w:val="both"/>
        <w:rPr>
          <w:lang w:eastAsia="nl-NL"/>
        </w:rPr>
      </w:pPr>
      <w:r>
        <w:rPr>
          <w:lang w:eastAsia="nl-NL"/>
        </w:rPr>
        <w:tab/>
      </w:r>
      <w:r>
        <w:rPr>
          <w:lang w:eastAsia="nl-NL"/>
        </w:rPr>
        <w:t>Er is uitgegaan van de volgende definities van wachttijd en procestijd:</w:t>
      </w:r>
    </w:p>
    <w:p w14:paraId="18FAB8EF" w14:textId="77777777" w:rsidR="00921CB5" w:rsidRDefault="00921CB5" w:rsidP="00921CB5">
      <w:pPr>
        <w:pStyle w:val="Lijstalinea"/>
        <w:numPr>
          <w:ilvl w:val="0"/>
          <w:numId w:val="14"/>
        </w:numPr>
        <w:jc w:val="both"/>
        <w:rPr>
          <w:lang w:eastAsia="nl-NL"/>
        </w:rPr>
      </w:pPr>
      <w:r w:rsidRPr="006C271D">
        <w:rPr>
          <w:i/>
          <w:iCs/>
          <w:lang w:eastAsia="nl-NL"/>
        </w:rPr>
        <w:lastRenderedPageBreak/>
        <w:t>Wachttijd</w:t>
      </w:r>
      <w:r>
        <w:rPr>
          <w:lang w:eastAsia="nl-NL"/>
        </w:rPr>
        <w:t xml:space="preserve"> is de tijd waarin geen waarde wordt toegevoegd aan of een noodzakelijke activiteit plaatsvindt tijdens het tot stand komen van het product/de dienst </w:t>
      </w:r>
      <w:sdt>
        <w:sdtPr>
          <w:rPr>
            <w:lang w:eastAsia="nl-NL"/>
          </w:rPr>
          <w:id w:val="466401103"/>
          <w:citation/>
        </w:sdtPr>
        <w:sdtContent>
          <w:r>
            <w:rPr>
              <w:lang w:eastAsia="nl-NL"/>
            </w:rPr>
            <w:fldChar w:fldCharType="begin"/>
          </w:r>
          <w:r>
            <w:rPr>
              <w:lang w:eastAsia="nl-NL"/>
            </w:rPr>
            <w:instrText xml:space="preserve"> CITATION Rot03 \l 1043 </w:instrText>
          </w:r>
          <w:r>
            <w:rPr>
              <w:lang w:eastAsia="nl-NL"/>
            </w:rPr>
            <w:fldChar w:fldCharType="separate"/>
          </w:r>
          <w:r>
            <w:rPr>
              <w:noProof/>
              <w:lang w:eastAsia="nl-NL"/>
            </w:rPr>
            <w:t>(Rother &amp; Shook , 2003)</w:t>
          </w:r>
          <w:r>
            <w:rPr>
              <w:lang w:eastAsia="nl-NL"/>
            </w:rPr>
            <w:fldChar w:fldCharType="end"/>
          </w:r>
        </w:sdtContent>
      </w:sdt>
      <w:r>
        <w:rPr>
          <w:lang w:eastAsia="nl-NL"/>
        </w:rPr>
        <w:t>;</w:t>
      </w:r>
    </w:p>
    <w:p w14:paraId="65956224" w14:textId="77777777" w:rsidR="00921CB5" w:rsidRDefault="00921CB5" w:rsidP="00921CB5">
      <w:pPr>
        <w:pStyle w:val="Lijstalinea"/>
        <w:numPr>
          <w:ilvl w:val="0"/>
          <w:numId w:val="14"/>
        </w:numPr>
        <w:jc w:val="both"/>
        <w:rPr>
          <w:lang w:eastAsia="nl-NL"/>
        </w:rPr>
      </w:pPr>
      <w:r w:rsidRPr="00D42ED6">
        <w:rPr>
          <w:i/>
          <w:iCs/>
          <w:lang w:eastAsia="nl-NL"/>
        </w:rPr>
        <w:t>Procestijd</w:t>
      </w:r>
      <w:r>
        <w:rPr>
          <w:lang w:eastAsia="nl-NL"/>
        </w:rPr>
        <w:t xml:space="preserve"> is de tijd waarin waarde wordt toegevoegd aan het product/de dienst of een noodzakelijke activiteit plaatsvindt tijdens het tot stand komen van het product/de dienst</w:t>
      </w:r>
      <w:sdt>
        <w:sdtPr>
          <w:rPr>
            <w:lang w:eastAsia="nl-NL"/>
          </w:rPr>
          <w:id w:val="1189261469"/>
          <w:citation/>
        </w:sdtPr>
        <w:sdtContent>
          <w:r>
            <w:rPr>
              <w:lang w:eastAsia="nl-NL"/>
            </w:rPr>
            <w:fldChar w:fldCharType="begin"/>
          </w:r>
          <w:r>
            <w:rPr>
              <w:lang w:eastAsia="nl-NL"/>
            </w:rPr>
            <w:instrText xml:space="preserve"> CITATION Rot03 \l 1043 </w:instrText>
          </w:r>
          <w:r>
            <w:rPr>
              <w:lang w:eastAsia="nl-NL"/>
            </w:rPr>
            <w:fldChar w:fldCharType="separate"/>
          </w:r>
          <w:r>
            <w:rPr>
              <w:noProof/>
              <w:lang w:eastAsia="nl-NL"/>
            </w:rPr>
            <w:t xml:space="preserve"> (Rother &amp; Shook , 2003)</w:t>
          </w:r>
          <w:r>
            <w:rPr>
              <w:lang w:eastAsia="nl-NL"/>
            </w:rPr>
            <w:fldChar w:fldCharType="end"/>
          </w:r>
        </w:sdtContent>
      </w:sdt>
      <w:r>
        <w:rPr>
          <w:lang w:eastAsia="nl-NL"/>
        </w:rPr>
        <w:t>.</w:t>
      </w:r>
    </w:p>
    <w:p w14:paraId="18F93F5D" w14:textId="2EE2FD8F" w:rsidR="003B3BC2" w:rsidRDefault="003B3BC2" w:rsidP="0009194A">
      <w:pPr>
        <w:jc w:val="both"/>
        <w:rPr>
          <w:lang w:eastAsia="nl-NL"/>
        </w:rPr>
      </w:pPr>
    </w:p>
    <w:p w14:paraId="73711DE4" w14:textId="77777777" w:rsidR="00547E65" w:rsidRDefault="00547E65" w:rsidP="00547E65">
      <w:pPr>
        <w:pStyle w:val="Bijschrift"/>
        <w:keepNext/>
      </w:pPr>
      <w:r>
        <w:t>Tabel 6.1 Procestijden</w:t>
      </w:r>
    </w:p>
    <w:tbl>
      <w:tblPr>
        <w:tblStyle w:val="Tabelraster"/>
        <w:tblW w:w="0" w:type="auto"/>
        <w:tblInd w:w="0" w:type="dxa"/>
        <w:tblLook w:val="04A0" w:firstRow="1" w:lastRow="0" w:firstColumn="1" w:lastColumn="0" w:noHBand="0" w:noVBand="1"/>
      </w:tblPr>
      <w:tblGrid>
        <w:gridCol w:w="7366"/>
        <w:gridCol w:w="1696"/>
      </w:tblGrid>
      <w:tr w:rsidR="00547E65" w:rsidRPr="009E6642" w14:paraId="07BC962C" w14:textId="77777777" w:rsidTr="007F46B6">
        <w:tc>
          <w:tcPr>
            <w:tcW w:w="73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94AB1D" w14:textId="77777777" w:rsidR="00547E65" w:rsidRPr="009E6642" w:rsidRDefault="00547E65">
            <w:pPr>
              <w:jc w:val="both"/>
              <w:rPr>
                <w:b/>
                <w:bCs/>
                <w:sz w:val="20"/>
                <w:szCs w:val="20"/>
                <w:lang w:eastAsia="nl-NL"/>
              </w:rPr>
            </w:pPr>
            <w:r w:rsidRPr="009E6642">
              <w:rPr>
                <w:b/>
                <w:bCs/>
                <w:sz w:val="20"/>
                <w:szCs w:val="20"/>
                <w:lang w:eastAsia="nl-NL"/>
              </w:rPr>
              <w:t>Processtap</w:t>
            </w: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7557F8" w14:textId="77777777" w:rsidR="00547E65" w:rsidRPr="009E6642" w:rsidRDefault="00547E65">
            <w:pPr>
              <w:jc w:val="both"/>
              <w:rPr>
                <w:b/>
                <w:bCs/>
                <w:sz w:val="20"/>
                <w:szCs w:val="20"/>
                <w:lang w:eastAsia="nl-NL"/>
              </w:rPr>
            </w:pPr>
            <w:r w:rsidRPr="009E6642">
              <w:rPr>
                <w:b/>
                <w:bCs/>
                <w:sz w:val="20"/>
                <w:szCs w:val="20"/>
                <w:lang w:eastAsia="nl-NL"/>
              </w:rPr>
              <w:t>Tijdsindicatie</w:t>
            </w:r>
          </w:p>
        </w:tc>
      </w:tr>
      <w:tr w:rsidR="00547E65" w:rsidRPr="009E6642" w14:paraId="0A23668C"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68D9B7A0" w14:textId="77777777" w:rsidR="00547E65" w:rsidRPr="009E6642" w:rsidRDefault="00547E65">
            <w:pPr>
              <w:jc w:val="both"/>
              <w:rPr>
                <w:sz w:val="20"/>
                <w:szCs w:val="20"/>
                <w:lang w:eastAsia="nl-NL"/>
              </w:rPr>
            </w:pPr>
            <w:r w:rsidRPr="009E6642">
              <w:rPr>
                <w:sz w:val="20"/>
                <w:szCs w:val="20"/>
                <w:lang w:eastAsia="nl-NL"/>
              </w:rPr>
              <w:t>Aanname en inplannen onboardingsgesprek</w:t>
            </w:r>
          </w:p>
        </w:tc>
        <w:tc>
          <w:tcPr>
            <w:tcW w:w="1696" w:type="dxa"/>
            <w:tcBorders>
              <w:top w:val="single" w:sz="4" w:space="0" w:color="auto"/>
              <w:left w:val="single" w:sz="4" w:space="0" w:color="auto"/>
              <w:bottom w:val="single" w:sz="4" w:space="0" w:color="auto"/>
              <w:right w:val="single" w:sz="4" w:space="0" w:color="auto"/>
            </w:tcBorders>
            <w:hideMark/>
          </w:tcPr>
          <w:p w14:paraId="03666453" w14:textId="77777777" w:rsidR="00547E65" w:rsidRPr="009E6642" w:rsidRDefault="00547E65">
            <w:pPr>
              <w:jc w:val="both"/>
              <w:rPr>
                <w:sz w:val="20"/>
                <w:szCs w:val="20"/>
                <w:lang w:eastAsia="nl-NL"/>
              </w:rPr>
            </w:pPr>
            <w:r w:rsidRPr="009E6642">
              <w:rPr>
                <w:sz w:val="20"/>
                <w:szCs w:val="20"/>
                <w:lang w:eastAsia="nl-NL"/>
              </w:rPr>
              <w:t>15 minuten</w:t>
            </w:r>
          </w:p>
        </w:tc>
      </w:tr>
      <w:tr w:rsidR="00547E65" w:rsidRPr="009E6642" w14:paraId="740FEB83"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0B21CAA6" w14:textId="77777777" w:rsidR="00547E65" w:rsidRPr="009E6642" w:rsidRDefault="00547E65">
            <w:pPr>
              <w:jc w:val="both"/>
              <w:rPr>
                <w:sz w:val="20"/>
                <w:szCs w:val="20"/>
                <w:lang w:eastAsia="nl-NL"/>
              </w:rPr>
            </w:pPr>
            <w:r w:rsidRPr="009E6642">
              <w:rPr>
                <w:sz w:val="20"/>
                <w:szCs w:val="20"/>
                <w:lang w:eastAsia="nl-NL"/>
              </w:rPr>
              <w:t>Voeren onboardingsgesprek, inschrijven voor opleiding, versturen onboardingsmail en aanmaken bekwaamheden</w:t>
            </w:r>
          </w:p>
        </w:tc>
        <w:tc>
          <w:tcPr>
            <w:tcW w:w="1696" w:type="dxa"/>
            <w:tcBorders>
              <w:top w:val="single" w:sz="4" w:space="0" w:color="auto"/>
              <w:left w:val="single" w:sz="4" w:space="0" w:color="auto"/>
              <w:bottom w:val="single" w:sz="4" w:space="0" w:color="auto"/>
              <w:right w:val="single" w:sz="4" w:space="0" w:color="auto"/>
            </w:tcBorders>
            <w:hideMark/>
          </w:tcPr>
          <w:p w14:paraId="2A680837" w14:textId="77777777" w:rsidR="00547E65" w:rsidRPr="009E6642" w:rsidRDefault="00547E65">
            <w:pPr>
              <w:jc w:val="both"/>
              <w:rPr>
                <w:sz w:val="20"/>
                <w:szCs w:val="20"/>
                <w:lang w:eastAsia="nl-NL"/>
              </w:rPr>
            </w:pPr>
            <w:r w:rsidRPr="009E6642">
              <w:rPr>
                <w:sz w:val="20"/>
                <w:szCs w:val="20"/>
                <w:lang w:eastAsia="nl-NL"/>
              </w:rPr>
              <w:t>15 minuten</w:t>
            </w:r>
          </w:p>
        </w:tc>
      </w:tr>
      <w:tr w:rsidR="00547E65" w:rsidRPr="009E6642" w14:paraId="4EA9439F"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21CAF003" w14:textId="77777777" w:rsidR="00547E65" w:rsidRPr="009E6642" w:rsidRDefault="00547E65">
            <w:pPr>
              <w:jc w:val="both"/>
              <w:rPr>
                <w:sz w:val="20"/>
                <w:szCs w:val="20"/>
                <w:lang w:eastAsia="nl-NL"/>
              </w:rPr>
            </w:pPr>
            <w:r w:rsidRPr="009E6642">
              <w:rPr>
                <w:sz w:val="20"/>
                <w:szCs w:val="20"/>
                <w:lang w:eastAsia="nl-NL"/>
              </w:rPr>
              <w:t>Afronden hire proces Workday, versturen inlog Workday, aanvraaglink VOG en inlog My2</w:t>
            </w:r>
          </w:p>
        </w:tc>
        <w:tc>
          <w:tcPr>
            <w:tcW w:w="1696" w:type="dxa"/>
            <w:tcBorders>
              <w:top w:val="single" w:sz="4" w:space="0" w:color="auto"/>
              <w:left w:val="single" w:sz="4" w:space="0" w:color="auto"/>
              <w:bottom w:val="single" w:sz="4" w:space="0" w:color="auto"/>
              <w:right w:val="single" w:sz="4" w:space="0" w:color="auto"/>
            </w:tcBorders>
            <w:hideMark/>
          </w:tcPr>
          <w:p w14:paraId="01665A77" w14:textId="77777777" w:rsidR="00547E65" w:rsidRPr="009E6642" w:rsidRDefault="00547E65">
            <w:pPr>
              <w:jc w:val="both"/>
              <w:rPr>
                <w:sz w:val="20"/>
                <w:szCs w:val="20"/>
                <w:lang w:eastAsia="nl-NL"/>
              </w:rPr>
            </w:pPr>
            <w:r w:rsidRPr="009E6642">
              <w:rPr>
                <w:sz w:val="20"/>
                <w:szCs w:val="20"/>
                <w:lang w:eastAsia="nl-NL"/>
              </w:rPr>
              <w:t>15 minuten</w:t>
            </w:r>
          </w:p>
        </w:tc>
      </w:tr>
      <w:tr w:rsidR="00547E65" w:rsidRPr="009E6642" w14:paraId="7EB8DD79"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4E941409" w14:textId="77777777" w:rsidR="00547E65" w:rsidRPr="009E6642" w:rsidRDefault="00547E65">
            <w:pPr>
              <w:jc w:val="both"/>
              <w:rPr>
                <w:sz w:val="20"/>
                <w:szCs w:val="20"/>
                <w:lang w:eastAsia="nl-NL"/>
              </w:rPr>
            </w:pPr>
            <w:r w:rsidRPr="009E6642">
              <w:rPr>
                <w:sz w:val="20"/>
                <w:szCs w:val="20"/>
                <w:lang w:eastAsia="nl-NL"/>
              </w:rPr>
              <w:t>Aanvragen VOG, ondertekenen documenten en invullen beschikbaarheid</w:t>
            </w:r>
          </w:p>
        </w:tc>
        <w:tc>
          <w:tcPr>
            <w:tcW w:w="1696" w:type="dxa"/>
            <w:tcBorders>
              <w:top w:val="single" w:sz="4" w:space="0" w:color="auto"/>
              <w:left w:val="single" w:sz="4" w:space="0" w:color="auto"/>
              <w:bottom w:val="single" w:sz="4" w:space="0" w:color="auto"/>
              <w:right w:val="single" w:sz="4" w:space="0" w:color="auto"/>
            </w:tcBorders>
            <w:hideMark/>
          </w:tcPr>
          <w:p w14:paraId="21D18A71" w14:textId="77777777" w:rsidR="00547E65" w:rsidRPr="009E6642" w:rsidRDefault="00547E65">
            <w:pPr>
              <w:jc w:val="both"/>
              <w:rPr>
                <w:sz w:val="20"/>
                <w:szCs w:val="20"/>
                <w:lang w:eastAsia="nl-NL"/>
              </w:rPr>
            </w:pPr>
            <w:r w:rsidRPr="009E6642">
              <w:rPr>
                <w:sz w:val="20"/>
                <w:szCs w:val="20"/>
                <w:lang w:eastAsia="nl-NL"/>
              </w:rPr>
              <w:t>X</w:t>
            </w:r>
          </w:p>
        </w:tc>
      </w:tr>
      <w:tr w:rsidR="00547E65" w:rsidRPr="009E6642" w14:paraId="42DEBDA1"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151575A7" w14:textId="77777777" w:rsidR="00547E65" w:rsidRPr="009E6642" w:rsidRDefault="00547E65">
            <w:pPr>
              <w:jc w:val="both"/>
              <w:rPr>
                <w:sz w:val="20"/>
                <w:szCs w:val="20"/>
                <w:lang w:eastAsia="nl-NL"/>
              </w:rPr>
            </w:pPr>
            <w:r w:rsidRPr="009E6642">
              <w:rPr>
                <w:sz w:val="20"/>
                <w:szCs w:val="20"/>
                <w:lang w:eastAsia="nl-NL"/>
              </w:rPr>
              <w:t>Afsluiten onboardingscase en aanmaken inwerkcase</w:t>
            </w:r>
          </w:p>
        </w:tc>
        <w:tc>
          <w:tcPr>
            <w:tcW w:w="1696" w:type="dxa"/>
            <w:tcBorders>
              <w:top w:val="single" w:sz="4" w:space="0" w:color="auto"/>
              <w:left w:val="single" w:sz="4" w:space="0" w:color="auto"/>
              <w:bottom w:val="single" w:sz="4" w:space="0" w:color="auto"/>
              <w:right w:val="single" w:sz="4" w:space="0" w:color="auto"/>
            </w:tcBorders>
            <w:hideMark/>
          </w:tcPr>
          <w:p w14:paraId="734F4388" w14:textId="77777777" w:rsidR="00547E65" w:rsidRPr="009E6642" w:rsidRDefault="00547E65">
            <w:pPr>
              <w:jc w:val="both"/>
              <w:rPr>
                <w:sz w:val="20"/>
                <w:szCs w:val="20"/>
                <w:lang w:eastAsia="nl-NL"/>
              </w:rPr>
            </w:pPr>
            <w:r w:rsidRPr="009E6642">
              <w:rPr>
                <w:sz w:val="20"/>
                <w:szCs w:val="20"/>
                <w:lang w:eastAsia="nl-NL"/>
              </w:rPr>
              <w:t>2 seconden</w:t>
            </w:r>
          </w:p>
        </w:tc>
      </w:tr>
      <w:tr w:rsidR="00547E65" w:rsidRPr="009E6642" w14:paraId="56DA882A"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761DA1D3" w14:textId="77777777" w:rsidR="00547E65" w:rsidRPr="009E6642" w:rsidRDefault="00547E65">
            <w:pPr>
              <w:jc w:val="both"/>
              <w:rPr>
                <w:sz w:val="20"/>
                <w:szCs w:val="20"/>
                <w:lang w:eastAsia="nl-NL"/>
              </w:rPr>
            </w:pPr>
            <w:r w:rsidRPr="009E6642">
              <w:rPr>
                <w:sz w:val="20"/>
                <w:szCs w:val="20"/>
                <w:lang w:eastAsia="nl-NL"/>
              </w:rPr>
              <w:t>Inplannen inwerkdiensten</w:t>
            </w:r>
          </w:p>
        </w:tc>
        <w:tc>
          <w:tcPr>
            <w:tcW w:w="1696" w:type="dxa"/>
            <w:tcBorders>
              <w:top w:val="single" w:sz="4" w:space="0" w:color="auto"/>
              <w:left w:val="single" w:sz="4" w:space="0" w:color="auto"/>
              <w:bottom w:val="single" w:sz="4" w:space="0" w:color="auto"/>
              <w:right w:val="single" w:sz="4" w:space="0" w:color="auto"/>
            </w:tcBorders>
            <w:hideMark/>
          </w:tcPr>
          <w:p w14:paraId="69D621C6" w14:textId="77777777" w:rsidR="00547E65" w:rsidRPr="009E6642" w:rsidRDefault="00547E65">
            <w:pPr>
              <w:jc w:val="both"/>
              <w:rPr>
                <w:sz w:val="20"/>
                <w:szCs w:val="20"/>
                <w:lang w:eastAsia="nl-NL"/>
              </w:rPr>
            </w:pPr>
            <w:r w:rsidRPr="009E6642">
              <w:rPr>
                <w:sz w:val="20"/>
                <w:szCs w:val="20"/>
                <w:lang w:eastAsia="nl-NL"/>
              </w:rPr>
              <w:t>15 minuten</w:t>
            </w:r>
          </w:p>
        </w:tc>
      </w:tr>
      <w:tr w:rsidR="00547E65" w:rsidRPr="009E6642" w14:paraId="3071400C"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18A687EE" w14:textId="77777777" w:rsidR="00547E65" w:rsidRPr="009E6642" w:rsidRDefault="00547E65">
            <w:pPr>
              <w:jc w:val="both"/>
              <w:rPr>
                <w:sz w:val="20"/>
                <w:szCs w:val="20"/>
                <w:lang w:eastAsia="nl-NL"/>
              </w:rPr>
            </w:pPr>
            <w:r w:rsidRPr="009E6642">
              <w:rPr>
                <w:sz w:val="20"/>
                <w:szCs w:val="20"/>
                <w:lang w:eastAsia="nl-NL"/>
              </w:rPr>
              <w:t>Aanmaken functiecase</w:t>
            </w:r>
          </w:p>
        </w:tc>
        <w:tc>
          <w:tcPr>
            <w:tcW w:w="1696" w:type="dxa"/>
            <w:tcBorders>
              <w:top w:val="single" w:sz="4" w:space="0" w:color="auto"/>
              <w:left w:val="single" w:sz="4" w:space="0" w:color="auto"/>
              <w:bottom w:val="single" w:sz="4" w:space="0" w:color="auto"/>
              <w:right w:val="single" w:sz="4" w:space="0" w:color="auto"/>
            </w:tcBorders>
            <w:hideMark/>
          </w:tcPr>
          <w:p w14:paraId="47B972AD" w14:textId="77777777" w:rsidR="00547E65" w:rsidRPr="009E6642" w:rsidRDefault="00547E65">
            <w:pPr>
              <w:jc w:val="both"/>
              <w:rPr>
                <w:sz w:val="20"/>
                <w:szCs w:val="20"/>
                <w:lang w:eastAsia="nl-NL"/>
              </w:rPr>
            </w:pPr>
            <w:r w:rsidRPr="009E6642">
              <w:rPr>
                <w:sz w:val="20"/>
                <w:szCs w:val="20"/>
                <w:lang w:eastAsia="nl-NL"/>
              </w:rPr>
              <w:t>2 seconden</w:t>
            </w:r>
          </w:p>
        </w:tc>
      </w:tr>
      <w:tr w:rsidR="00547E65" w:rsidRPr="009E6642" w14:paraId="3B98E89B"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03B2E71A" w14:textId="77777777" w:rsidR="00547E65" w:rsidRPr="009E6642" w:rsidRDefault="00547E65">
            <w:pPr>
              <w:jc w:val="both"/>
              <w:rPr>
                <w:sz w:val="20"/>
                <w:szCs w:val="20"/>
                <w:lang w:eastAsia="nl-NL"/>
              </w:rPr>
            </w:pPr>
            <w:r w:rsidRPr="009E6642">
              <w:rPr>
                <w:sz w:val="20"/>
                <w:szCs w:val="20"/>
                <w:lang w:eastAsia="nl-NL"/>
              </w:rPr>
              <w:t>Toewijzen jobprofile</w:t>
            </w:r>
          </w:p>
        </w:tc>
        <w:tc>
          <w:tcPr>
            <w:tcW w:w="1696" w:type="dxa"/>
            <w:tcBorders>
              <w:top w:val="single" w:sz="4" w:space="0" w:color="auto"/>
              <w:left w:val="single" w:sz="4" w:space="0" w:color="auto"/>
              <w:bottom w:val="single" w:sz="4" w:space="0" w:color="auto"/>
              <w:right w:val="single" w:sz="4" w:space="0" w:color="auto"/>
            </w:tcBorders>
            <w:hideMark/>
          </w:tcPr>
          <w:p w14:paraId="015882A7" w14:textId="77777777" w:rsidR="00547E65" w:rsidRPr="009E6642" w:rsidRDefault="00547E65">
            <w:pPr>
              <w:jc w:val="both"/>
              <w:rPr>
                <w:sz w:val="20"/>
                <w:szCs w:val="20"/>
                <w:lang w:eastAsia="nl-NL"/>
              </w:rPr>
            </w:pPr>
            <w:r w:rsidRPr="009E6642">
              <w:rPr>
                <w:sz w:val="20"/>
                <w:szCs w:val="20"/>
                <w:lang w:eastAsia="nl-NL"/>
              </w:rPr>
              <w:t>15 minuten</w:t>
            </w:r>
          </w:p>
        </w:tc>
      </w:tr>
      <w:tr w:rsidR="00547E65" w:rsidRPr="009E6642" w14:paraId="7B35754E"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74205507" w14:textId="77777777" w:rsidR="00547E65" w:rsidRPr="009E6642" w:rsidRDefault="00547E65">
            <w:pPr>
              <w:jc w:val="both"/>
              <w:rPr>
                <w:sz w:val="20"/>
                <w:szCs w:val="20"/>
                <w:lang w:eastAsia="nl-NL"/>
              </w:rPr>
            </w:pPr>
            <w:r w:rsidRPr="009E6642">
              <w:rPr>
                <w:sz w:val="20"/>
                <w:szCs w:val="20"/>
                <w:lang w:eastAsia="nl-NL"/>
              </w:rPr>
              <w:t>Opleidingsdagen</w:t>
            </w:r>
          </w:p>
        </w:tc>
        <w:tc>
          <w:tcPr>
            <w:tcW w:w="1696" w:type="dxa"/>
            <w:tcBorders>
              <w:top w:val="single" w:sz="4" w:space="0" w:color="auto"/>
              <w:left w:val="single" w:sz="4" w:space="0" w:color="auto"/>
              <w:bottom w:val="single" w:sz="4" w:space="0" w:color="auto"/>
              <w:right w:val="single" w:sz="4" w:space="0" w:color="auto"/>
            </w:tcBorders>
            <w:hideMark/>
          </w:tcPr>
          <w:p w14:paraId="176AE73B" w14:textId="77777777" w:rsidR="00547E65" w:rsidRPr="009E6642" w:rsidRDefault="00547E65">
            <w:pPr>
              <w:jc w:val="both"/>
              <w:rPr>
                <w:sz w:val="20"/>
                <w:szCs w:val="20"/>
                <w:lang w:eastAsia="nl-NL"/>
              </w:rPr>
            </w:pPr>
            <w:r w:rsidRPr="009E6642">
              <w:rPr>
                <w:sz w:val="20"/>
                <w:szCs w:val="20"/>
                <w:lang w:eastAsia="nl-NL"/>
              </w:rPr>
              <w:t>5 dagen</w:t>
            </w:r>
          </w:p>
        </w:tc>
      </w:tr>
      <w:tr w:rsidR="00547E65" w:rsidRPr="009E6642" w14:paraId="0304CF46"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4CE23E5A" w14:textId="77777777" w:rsidR="00547E65" w:rsidRPr="009E6642" w:rsidRDefault="00547E65">
            <w:pPr>
              <w:jc w:val="both"/>
              <w:rPr>
                <w:sz w:val="20"/>
                <w:szCs w:val="20"/>
                <w:lang w:eastAsia="nl-NL"/>
              </w:rPr>
            </w:pPr>
            <w:r w:rsidRPr="009E6642">
              <w:rPr>
                <w:sz w:val="20"/>
                <w:szCs w:val="20"/>
                <w:lang w:eastAsia="nl-NL"/>
              </w:rPr>
              <w:t>Vinkje zetten afronden opleiding</w:t>
            </w:r>
          </w:p>
        </w:tc>
        <w:tc>
          <w:tcPr>
            <w:tcW w:w="1696" w:type="dxa"/>
            <w:tcBorders>
              <w:top w:val="single" w:sz="4" w:space="0" w:color="auto"/>
              <w:left w:val="single" w:sz="4" w:space="0" w:color="auto"/>
              <w:bottom w:val="single" w:sz="4" w:space="0" w:color="auto"/>
              <w:right w:val="single" w:sz="4" w:space="0" w:color="auto"/>
            </w:tcBorders>
            <w:hideMark/>
          </w:tcPr>
          <w:p w14:paraId="1E7ED6D8" w14:textId="77777777" w:rsidR="00547E65" w:rsidRPr="009E6642" w:rsidRDefault="00547E65">
            <w:pPr>
              <w:jc w:val="both"/>
              <w:rPr>
                <w:sz w:val="20"/>
                <w:szCs w:val="20"/>
                <w:lang w:eastAsia="nl-NL"/>
              </w:rPr>
            </w:pPr>
            <w:r w:rsidRPr="009E6642">
              <w:rPr>
                <w:sz w:val="20"/>
                <w:szCs w:val="20"/>
                <w:lang w:eastAsia="nl-NL"/>
              </w:rPr>
              <w:t>2 seconden</w:t>
            </w:r>
          </w:p>
        </w:tc>
      </w:tr>
      <w:tr w:rsidR="00547E65" w:rsidRPr="009E6642" w14:paraId="4681A081"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6A9069BF" w14:textId="77777777" w:rsidR="00547E65" w:rsidRPr="009E6642" w:rsidRDefault="00547E65">
            <w:pPr>
              <w:jc w:val="both"/>
              <w:rPr>
                <w:sz w:val="20"/>
                <w:szCs w:val="20"/>
                <w:lang w:eastAsia="nl-NL"/>
              </w:rPr>
            </w:pPr>
            <w:r w:rsidRPr="009E6642">
              <w:rPr>
                <w:sz w:val="20"/>
                <w:szCs w:val="20"/>
                <w:lang w:eastAsia="nl-NL"/>
              </w:rPr>
              <w:t>Inwerkdagen</w:t>
            </w:r>
          </w:p>
        </w:tc>
        <w:tc>
          <w:tcPr>
            <w:tcW w:w="1696" w:type="dxa"/>
            <w:tcBorders>
              <w:top w:val="single" w:sz="4" w:space="0" w:color="auto"/>
              <w:left w:val="single" w:sz="4" w:space="0" w:color="auto"/>
              <w:bottom w:val="single" w:sz="4" w:space="0" w:color="auto"/>
              <w:right w:val="single" w:sz="4" w:space="0" w:color="auto"/>
            </w:tcBorders>
            <w:hideMark/>
          </w:tcPr>
          <w:p w14:paraId="4135C2DE" w14:textId="77777777" w:rsidR="00547E65" w:rsidRPr="009E6642" w:rsidRDefault="00547E65">
            <w:pPr>
              <w:jc w:val="both"/>
              <w:rPr>
                <w:sz w:val="20"/>
                <w:szCs w:val="20"/>
                <w:lang w:eastAsia="nl-NL"/>
              </w:rPr>
            </w:pPr>
            <w:r w:rsidRPr="009E6642">
              <w:rPr>
                <w:sz w:val="20"/>
                <w:szCs w:val="20"/>
                <w:lang w:eastAsia="nl-NL"/>
              </w:rPr>
              <w:t>3 dagen</w:t>
            </w:r>
          </w:p>
        </w:tc>
      </w:tr>
      <w:tr w:rsidR="00547E65" w:rsidRPr="009E6642" w14:paraId="61C363BC"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75F7573E" w14:textId="77777777" w:rsidR="00547E65" w:rsidRPr="009E6642" w:rsidRDefault="00547E65">
            <w:pPr>
              <w:jc w:val="both"/>
              <w:rPr>
                <w:sz w:val="20"/>
                <w:szCs w:val="20"/>
                <w:lang w:eastAsia="nl-NL"/>
              </w:rPr>
            </w:pPr>
            <w:r w:rsidRPr="009E6642">
              <w:rPr>
                <w:sz w:val="20"/>
                <w:szCs w:val="20"/>
                <w:lang w:eastAsia="nl-NL"/>
              </w:rPr>
              <w:t>Evalueren inwerkdiensten met betrekking tot bekwaamheden</w:t>
            </w:r>
          </w:p>
        </w:tc>
        <w:tc>
          <w:tcPr>
            <w:tcW w:w="1696" w:type="dxa"/>
            <w:tcBorders>
              <w:top w:val="single" w:sz="4" w:space="0" w:color="auto"/>
              <w:left w:val="single" w:sz="4" w:space="0" w:color="auto"/>
              <w:bottom w:val="single" w:sz="4" w:space="0" w:color="auto"/>
              <w:right w:val="single" w:sz="4" w:space="0" w:color="auto"/>
            </w:tcBorders>
            <w:hideMark/>
          </w:tcPr>
          <w:p w14:paraId="2CDAD252" w14:textId="651486DE" w:rsidR="00547E65" w:rsidRPr="009E6642" w:rsidRDefault="00547E65">
            <w:pPr>
              <w:jc w:val="both"/>
              <w:rPr>
                <w:sz w:val="20"/>
                <w:szCs w:val="20"/>
                <w:lang w:eastAsia="nl-NL"/>
              </w:rPr>
            </w:pPr>
            <w:r w:rsidRPr="009E6642">
              <w:rPr>
                <w:sz w:val="20"/>
                <w:szCs w:val="20"/>
                <w:lang w:eastAsia="nl-NL"/>
              </w:rPr>
              <w:t>1</w:t>
            </w:r>
            <w:r w:rsidR="00D82E7D" w:rsidRPr="009E6642">
              <w:rPr>
                <w:sz w:val="20"/>
                <w:szCs w:val="20"/>
                <w:lang w:eastAsia="nl-NL"/>
              </w:rPr>
              <w:t>5</w:t>
            </w:r>
            <w:r w:rsidRPr="009E6642">
              <w:rPr>
                <w:sz w:val="20"/>
                <w:szCs w:val="20"/>
                <w:lang w:eastAsia="nl-NL"/>
              </w:rPr>
              <w:t xml:space="preserve"> minuten</w:t>
            </w:r>
          </w:p>
        </w:tc>
      </w:tr>
      <w:tr w:rsidR="00547E65" w:rsidRPr="009E6642" w14:paraId="20FDCCFB"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1FD61C3C" w14:textId="77777777" w:rsidR="00547E65" w:rsidRPr="009E6642" w:rsidRDefault="00547E65">
            <w:pPr>
              <w:jc w:val="both"/>
              <w:rPr>
                <w:sz w:val="20"/>
                <w:szCs w:val="20"/>
                <w:lang w:eastAsia="nl-NL"/>
              </w:rPr>
            </w:pPr>
            <w:r w:rsidRPr="009E6642">
              <w:rPr>
                <w:sz w:val="20"/>
                <w:szCs w:val="20"/>
                <w:lang w:eastAsia="nl-NL"/>
              </w:rPr>
              <w:t>Inplannen eerste werkdag</w:t>
            </w:r>
          </w:p>
        </w:tc>
        <w:tc>
          <w:tcPr>
            <w:tcW w:w="1696" w:type="dxa"/>
            <w:tcBorders>
              <w:top w:val="single" w:sz="4" w:space="0" w:color="auto"/>
              <w:left w:val="single" w:sz="4" w:space="0" w:color="auto"/>
              <w:bottom w:val="single" w:sz="4" w:space="0" w:color="auto"/>
              <w:right w:val="single" w:sz="4" w:space="0" w:color="auto"/>
            </w:tcBorders>
            <w:hideMark/>
          </w:tcPr>
          <w:p w14:paraId="7405E3B7" w14:textId="77777777" w:rsidR="00547E65" w:rsidRPr="009E6642" w:rsidRDefault="00547E65">
            <w:pPr>
              <w:jc w:val="both"/>
              <w:rPr>
                <w:sz w:val="20"/>
                <w:szCs w:val="20"/>
                <w:lang w:eastAsia="nl-NL"/>
              </w:rPr>
            </w:pPr>
            <w:r w:rsidRPr="009E6642">
              <w:rPr>
                <w:sz w:val="20"/>
                <w:szCs w:val="20"/>
                <w:lang w:eastAsia="nl-NL"/>
              </w:rPr>
              <w:t>15 minuten</w:t>
            </w:r>
          </w:p>
        </w:tc>
      </w:tr>
      <w:tr w:rsidR="00547E65" w:rsidRPr="009E6642" w14:paraId="4AED7894" w14:textId="77777777" w:rsidTr="007F46B6">
        <w:tc>
          <w:tcPr>
            <w:tcW w:w="7366" w:type="dxa"/>
            <w:tcBorders>
              <w:top w:val="single" w:sz="4" w:space="0" w:color="auto"/>
              <w:left w:val="single" w:sz="4" w:space="0" w:color="auto"/>
              <w:bottom w:val="single" w:sz="4" w:space="0" w:color="auto"/>
              <w:right w:val="single" w:sz="4" w:space="0" w:color="auto"/>
            </w:tcBorders>
            <w:hideMark/>
          </w:tcPr>
          <w:p w14:paraId="43AD896F" w14:textId="77777777" w:rsidR="00547E65" w:rsidRPr="009E6642" w:rsidRDefault="00547E65">
            <w:pPr>
              <w:jc w:val="both"/>
              <w:rPr>
                <w:sz w:val="20"/>
                <w:szCs w:val="20"/>
                <w:lang w:eastAsia="nl-NL"/>
              </w:rPr>
            </w:pPr>
            <w:r w:rsidRPr="009E6642">
              <w:rPr>
                <w:sz w:val="20"/>
                <w:szCs w:val="20"/>
                <w:lang w:eastAsia="nl-NL"/>
              </w:rPr>
              <w:t>Eerste werkdag</w:t>
            </w:r>
          </w:p>
        </w:tc>
        <w:tc>
          <w:tcPr>
            <w:tcW w:w="1696" w:type="dxa"/>
            <w:tcBorders>
              <w:top w:val="single" w:sz="4" w:space="0" w:color="auto"/>
              <w:left w:val="single" w:sz="4" w:space="0" w:color="auto"/>
              <w:bottom w:val="single" w:sz="4" w:space="0" w:color="auto"/>
              <w:right w:val="single" w:sz="4" w:space="0" w:color="auto"/>
            </w:tcBorders>
            <w:hideMark/>
          </w:tcPr>
          <w:p w14:paraId="737E2F67" w14:textId="77777777" w:rsidR="00547E65" w:rsidRPr="009E6642" w:rsidRDefault="00547E65">
            <w:pPr>
              <w:jc w:val="both"/>
              <w:rPr>
                <w:sz w:val="20"/>
                <w:szCs w:val="20"/>
                <w:lang w:eastAsia="nl-NL"/>
              </w:rPr>
            </w:pPr>
            <w:r w:rsidRPr="009E6642">
              <w:rPr>
                <w:sz w:val="20"/>
                <w:szCs w:val="20"/>
                <w:lang w:eastAsia="nl-NL"/>
              </w:rPr>
              <w:t>1 dag</w:t>
            </w:r>
          </w:p>
        </w:tc>
      </w:tr>
      <w:tr w:rsidR="00D82E7D" w:rsidRPr="009E6642" w14:paraId="2324F41A" w14:textId="77777777" w:rsidTr="00827E21">
        <w:tc>
          <w:tcPr>
            <w:tcW w:w="9062" w:type="dxa"/>
            <w:gridSpan w:val="2"/>
            <w:tcBorders>
              <w:top w:val="single" w:sz="4" w:space="0" w:color="auto"/>
              <w:left w:val="single" w:sz="4" w:space="0" w:color="auto"/>
              <w:bottom w:val="single" w:sz="4" w:space="0" w:color="auto"/>
              <w:right w:val="single" w:sz="4" w:space="0" w:color="auto"/>
            </w:tcBorders>
            <w:shd w:val="clear" w:color="auto" w:fill="DDFFEE"/>
          </w:tcPr>
          <w:p w14:paraId="6B5B2846" w14:textId="2A7842F5" w:rsidR="00D82E7D" w:rsidRPr="009E6642" w:rsidRDefault="00827E21">
            <w:pPr>
              <w:jc w:val="both"/>
              <w:rPr>
                <w:b/>
                <w:bCs/>
                <w:sz w:val="20"/>
                <w:szCs w:val="20"/>
                <w:lang w:eastAsia="nl-NL"/>
              </w:rPr>
            </w:pPr>
            <w:r w:rsidRPr="009E6642">
              <w:rPr>
                <w:b/>
                <w:bCs/>
                <w:sz w:val="20"/>
                <w:szCs w:val="20"/>
                <w:lang w:eastAsia="nl-NL"/>
              </w:rPr>
              <w:t xml:space="preserve">Totaal: </w:t>
            </w:r>
            <w:r w:rsidR="00D82E7D" w:rsidRPr="009E6642">
              <w:rPr>
                <w:b/>
                <w:bCs/>
                <w:sz w:val="20"/>
                <w:szCs w:val="20"/>
                <w:lang w:eastAsia="nl-NL"/>
              </w:rPr>
              <w:t>9 dagen 1 uur en 45 minuten</w:t>
            </w:r>
          </w:p>
        </w:tc>
      </w:tr>
    </w:tbl>
    <w:p w14:paraId="1337B0D7" w14:textId="77777777" w:rsidR="00547E65" w:rsidRDefault="00547E65" w:rsidP="00547E65">
      <w:pPr>
        <w:jc w:val="both"/>
        <w:rPr>
          <w:lang w:eastAsia="nl-NL"/>
        </w:rPr>
      </w:pPr>
      <w:r>
        <w:rPr>
          <w:lang w:eastAsia="nl-NL"/>
        </w:rPr>
        <w:t xml:space="preserve"> </w:t>
      </w:r>
    </w:p>
    <w:p w14:paraId="55971E49" w14:textId="33E2AC0E" w:rsidR="00CF609A" w:rsidRDefault="00CF609A" w:rsidP="00CF609A">
      <w:pPr>
        <w:jc w:val="both"/>
        <w:rPr>
          <w:lang w:eastAsia="nl-NL"/>
        </w:rPr>
      </w:pPr>
      <w:r>
        <w:rPr>
          <w:lang w:eastAsia="nl-NL"/>
        </w:rPr>
        <w:t>Buiten de opleidingsdagen</w:t>
      </w:r>
      <w:r w:rsidR="009E6642">
        <w:rPr>
          <w:lang w:eastAsia="nl-NL"/>
        </w:rPr>
        <w:t xml:space="preserve"> (5 dagen)</w:t>
      </w:r>
      <w:r>
        <w:rPr>
          <w:lang w:eastAsia="nl-NL"/>
        </w:rPr>
        <w:t>, inwerkdagen</w:t>
      </w:r>
      <w:r w:rsidR="009E6642">
        <w:rPr>
          <w:lang w:eastAsia="nl-NL"/>
        </w:rPr>
        <w:t xml:space="preserve"> (3 dagen)</w:t>
      </w:r>
      <w:r>
        <w:rPr>
          <w:lang w:eastAsia="nl-NL"/>
        </w:rPr>
        <w:t xml:space="preserve"> en eerste werkdag</w:t>
      </w:r>
      <w:r w:rsidR="009E6642">
        <w:rPr>
          <w:lang w:eastAsia="nl-NL"/>
        </w:rPr>
        <w:t xml:space="preserve"> (1 dag)</w:t>
      </w:r>
      <w:r>
        <w:rPr>
          <w:lang w:eastAsia="nl-NL"/>
        </w:rPr>
        <w:t xml:space="preserve">, zijn er geen procestijden die een aanzienlijke invloed hebben op de nuttige tijd van de doorlooptijd.  Dat wil zeggen dat een kwartier procestijd nagenoeg in het niet valt bij een doorlooptijd van </w:t>
      </w:r>
      <w:r w:rsidR="00F169EB">
        <w:rPr>
          <w:lang w:eastAsia="nl-NL"/>
        </w:rPr>
        <w:t>ruim negen</w:t>
      </w:r>
      <w:r>
        <w:rPr>
          <w:lang w:eastAsia="nl-NL"/>
        </w:rPr>
        <w:t xml:space="preserve"> dagen.  </w:t>
      </w:r>
    </w:p>
    <w:p w14:paraId="325156A7" w14:textId="77777777" w:rsidR="009C30C2" w:rsidRDefault="009C30C2" w:rsidP="009C30C2">
      <w:pPr>
        <w:jc w:val="both"/>
        <w:rPr>
          <w:lang w:eastAsia="nl-NL"/>
        </w:rPr>
      </w:pPr>
      <w:r>
        <w:rPr>
          <w:lang w:eastAsia="nl-NL"/>
        </w:rPr>
        <w:tab/>
        <w:t xml:space="preserve">De procestijd van het aanvragen van de VOG, ondertekenen documenten en invullen beschikbaarheid is niet bepaald, omdat dit een processtap is die bij de flexwerker ligt en Aethon hier geen indicatie over kan geven ofwel invloed op heeft. </w:t>
      </w:r>
    </w:p>
    <w:p w14:paraId="6CC8710B" w14:textId="4F04AFAD" w:rsidR="00867402" w:rsidRDefault="00867402" w:rsidP="0009194A">
      <w:pPr>
        <w:jc w:val="both"/>
        <w:rPr>
          <w:lang w:eastAsia="nl-NL"/>
        </w:rPr>
      </w:pPr>
    </w:p>
    <w:p w14:paraId="0608B795" w14:textId="1AA6FF17" w:rsidR="00DE166F" w:rsidRDefault="00F169EB" w:rsidP="00DE166F">
      <w:pPr>
        <w:jc w:val="both"/>
        <w:rPr>
          <w:lang w:eastAsia="nl-NL"/>
        </w:rPr>
      </w:pPr>
      <w:r>
        <w:rPr>
          <w:lang w:eastAsia="nl-NL"/>
        </w:rPr>
        <w:t>Als uitgangspunt voor he</w:t>
      </w:r>
      <w:r w:rsidR="00DE166F">
        <w:rPr>
          <w:lang w:eastAsia="nl-NL"/>
        </w:rPr>
        <w:t>t aantal opleidingsdagen dat gevolg</w:t>
      </w:r>
      <w:r w:rsidR="009D4AD7">
        <w:rPr>
          <w:lang w:eastAsia="nl-NL"/>
        </w:rPr>
        <w:t>d</w:t>
      </w:r>
      <w:r w:rsidR="00DE166F">
        <w:rPr>
          <w:lang w:eastAsia="nl-NL"/>
        </w:rPr>
        <w:t xml:space="preserve"> wordt, is </w:t>
      </w:r>
      <w:r>
        <w:rPr>
          <w:lang w:eastAsia="nl-NL"/>
        </w:rPr>
        <w:t>geldt een</w:t>
      </w:r>
      <w:r w:rsidR="00DE166F">
        <w:rPr>
          <w:lang w:eastAsia="nl-NL"/>
        </w:rPr>
        <w:t xml:space="preserve"> modus van 5 dagen. </w:t>
      </w:r>
      <w:r w:rsidR="00DE166F" w:rsidRPr="00EF4BF5">
        <w:rPr>
          <w:lang w:eastAsia="nl-NL"/>
        </w:rPr>
        <w:t>Het gemiddelde van dit traject is 10,05 dagen.</w:t>
      </w:r>
      <w:r w:rsidR="00DE166F">
        <w:rPr>
          <w:lang w:eastAsia="nl-NL"/>
        </w:rPr>
        <w:t xml:space="preserve"> </w:t>
      </w:r>
      <w:r w:rsidR="006F07DB">
        <w:rPr>
          <w:lang w:eastAsia="nl-NL"/>
        </w:rPr>
        <w:t xml:space="preserve">Dat wil zeggen dat </w:t>
      </w:r>
      <w:r w:rsidR="009E3A2E">
        <w:rPr>
          <w:lang w:eastAsia="nl-NL"/>
        </w:rPr>
        <w:t xml:space="preserve">er soms een aantal dagen tussen de opleidingsonderdelen/-dagen zit. Redenen hiervoor kunnen zijn dat de flexwerker niet beschikbaar is op een bepaalde dag, waardoor hij een onderdeel later volgt en dus de opleiding op een later tijdstip </w:t>
      </w:r>
      <w:r w:rsidR="008A3E47">
        <w:rPr>
          <w:lang w:eastAsia="nl-NL"/>
        </w:rPr>
        <w:t>afrondt</w:t>
      </w:r>
      <w:r w:rsidR="009E3A2E">
        <w:rPr>
          <w:lang w:eastAsia="nl-NL"/>
        </w:rPr>
        <w:t xml:space="preserve">, of </w:t>
      </w:r>
      <w:r w:rsidR="00EF4BF5">
        <w:rPr>
          <w:lang w:eastAsia="nl-NL"/>
        </w:rPr>
        <w:t>dat een onderdeel niet wordt aangeboden door het opleidingscentrum</w:t>
      </w:r>
      <w:r w:rsidR="00503471">
        <w:rPr>
          <w:lang w:eastAsia="nl-NL"/>
        </w:rPr>
        <w:t xml:space="preserve"> vanwege te weinig aanmeldingen. </w:t>
      </w:r>
    </w:p>
    <w:p w14:paraId="17778228" w14:textId="77777777" w:rsidR="00DE166F" w:rsidRDefault="00DE166F" w:rsidP="00DE166F">
      <w:pPr>
        <w:ind w:firstLine="360"/>
        <w:jc w:val="both"/>
        <w:rPr>
          <w:lang w:eastAsia="nl-NL"/>
        </w:rPr>
      </w:pPr>
      <w:r>
        <w:rPr>
          <w:lang w:eastAsia="nl-NL"/>
        </w:rPr>
        <w:t xml:space="preserve">Voor het aantal inwerkdagen zijn standaarden aangehouden die gelden voor niveau 2+ en niveau 3. Deze dagen worden in de meeste gevallen direct aansluitend op elkaar gevolgd volgens Manager Recruitment en Talentmanagement en Vestigingsmanager Rijswijk, waardoor de aanname wordt gedaan dat hierdoor geen extra wachttijd ontstaat. </w:t>
      </w:r>
    </w:p>
    <w:p w14:paraId="01D46B60" w14:textId="77777777" w:rsidR="009C30C2" w:rsidRPr="000B1627" w:rsidRDefault="009C30C2" w:rsidP="0009194A">
      <w:pPr>
        <w:jc w:val="both"/>
        <w:rPr>
          <w:lang w:eastAsia="nl-NL"/>
        </w:rPr>
      </w:pPr>
    </w:p>
    <w:p w14:paraId="5CD73014" w14:textId="650B10B5" w:rsidR="00187F13" w:rsidRDefault="00187F13" w:rsidP="00574B71">
      <w:pPr>
        <w:spacing w:after="160" w:line="259" w:lineRule="auto"/>
        <w:jc w:val="both"/>
      </w:pPr>
      <w:r>
        <w:t xml:space="preserve">Om de doorlooptijdladder in kaart te brengen, wordt uitgegaan van de modi die voortkomen uit de statistische analyse. Er is voor gekozen </w:t>
      </w:r>
      <w:r w:rsidR="00904AB3">
        <w:t>de modi</w:t>
      </w:r>
      <w:r>
        <w:t xml:space="preserve"> te hanteren in plaats van </w:t>
      </w:r>
      <w:r w:rsidR="00904AB3">
        <w:t>de</w:t>
      </w:r>
      <w:r>
        <w:t xml:space="preserve"> gemiddelde</w:t>
      </w:r>
      <w:r w:rsidR="00904AB3">
        <w:t>s</w:t>
      </w:r>
      <w:r>
        <w:t>, omdat de meeste casussen in deze tijd het proces hebben afgerond en het gemiddelde gevoelig is voor uitschieters.</w:t>
      </w:r>
      <w:r w:rsidR="00503471">
        <w:t xml:space="preserve"> Door de modi als doorlooptijd te </w:t>
      </w:r>
      <w:r w:rsidR="00ED5FC1">
        <w:t xml:space="preserve">hanteren, </w:t>
      </w:r>
      <w:r w:rsidR="007D597B">
        <w:t>word</w:t>
      </w:r>
      <w:r w:rsidR="004F0898">
        <w:t>t</w:t>
      </w:r>
      <w:r w:rsidR="00ED5FC1">
        <w:t xml:space="preserve"> de meest voorkomende situatie in kaart gebracht. Vertraging</w:t>
      </w:r>
      <w:r w:rsidR="00A35003">
        <w:t xml:space="preserve"> </w:t>
      </w:r>
      <w:r w:rsidR="004F0898">
        <w:t>in</w:t>
      </w:r>
      <w:r w:rsidR="00A35003">
        <w:t xml:space="preserve"> deze meest voorkomende situatie</w:t>
      </w:r>
      <w:r w:rsidR="00ED5FC1">
        <w:t xml:space="preserve">, </w:t>
      </w:r>
      <w:r w:rsidR="004F0898">
        <w:t>die</w:t>
      </w:r>
      <w:r w:rsidR="00ED5FC1">
        <w:t xml:space="preserve"> </w:t>
      </w:r>
      <w:r w:rsidR="004F0898">
        <w:t>naar verwachting</w:t>
      </w:r>
      <w:r w:rsidR="00ED5FC1">
        <w:t xml:space="preserve"> wordt veroorzaakt door één of meerdere conceptuele knelpunten (3.3), </w:t>
      </w:r>
      <w:r w:rsidR="00E81B15">
        <w:t>kan hierdoor onderscheiden worden</w:t>
      </w:r>
      <w:r w:rsidR="00A35003">
        <w:t>.</w:t>
      </w:r>
      <w:r w:rsidR="00F53551">
        <w:t xml:space="preserve"> </w:t>
      </w:r>
      <w:r>
        <w:t>De tijden zijn bepaald door de procestijden van de gemeten tussenstap</w:t>
      </w:r>
      <w:r w:rsidR="00536063">
        <w:t>pen van elkaar</w:t>
      </w:r>
      <w:r>
        <w:t xml:space="preserve"> af te trekken en uit te gaan van de volgende aannames:</w:t>
      </w:r>
    </w:p>
    <w:p w14:paraId="465C5924" w14:textId="17B7FBE0" w:rsidR="00187F13" w:rsidRDefault="00187F13" w:rsidP="00E076B0">
      <w:pPr>
        <w:pStyle w:val="Lijstalinea"/>
        <w:numPr>
          <w:ilvl w:val="0"/>
          <w:numId w:val="16"/>
        </w:numPr>
        <w:jc w:val="both"/>
      </w:pPr>
      <w:r>
        <w:lastRenderedPageBreak/>
        <w:t xml:space="preserve">Teamlead Talentmanagement </w:t>
      </w:r>
      <w:r w:rsidR="00536063">
        <w:t>geeft aan dat</w:t>
      </w:r>
      <w:r>
        <w:t xml:space="preserve"> het onboardingsgesprek binnen 24-48 uur ingepland door de recruiter in de agenda van de talentmanager;</w:t>
      </w:r>
    </w:p>
    <w:p w14:paraId="5FD486CE" w14:textId="7E40B767" w:rsidR="00187F13" w:rsidRDefault="00187F13" w:rsidP="00E076B0">
      <w:pPr>
        <w:pStyle w:val="Lijstalinea"/>
        <w:numPr>
          <w:ilvl w:val="0"/>
          <w:numId w:val="16"/>
        </w:numPr>
        <w:jc w:val="both"/>
      </w:pPr>
      <w:r>
        <w:t xml:space="preserve">Medewerker Opleidingen Intern </w:t>
      </w:r>
      <w:r w:rsidR="00536063">
        <w:t>geeft aan dat</w:t>
      </w:r>
      <w:r w:rsidR="00497F9F">
        <w:t xml:space="preserve"> ze</w:t>
      </w:r>
      <w:r>
        <w:t xml:space="preserve"> dagelijks een vinkje </w:t>
      </w:r>
      <w:r w:rsidR="00497F9F">
        <w:t>zet</w:t>
      </w:r>
      <w:r>
        <w:t xml:space="preserve"> wanneer de opleiding is afgerond</w:t>
      </w:r>
      <w:r w:rsidR="00497F9F">
        <w:t>.</w:t>
      </w:r>
      <w:r>
        <w:t xml:space="preserve"> </w:t>
      </w:r>
      <w:r w:rsidR="00497F9F">
        <w:t>Daardoor valt dat altijd samen met de laatste opleidingsdag;</w:t>
      </w:r>
      <w:r>
        <w:t xml:space="preserve"> </w:t>
      </w:r>
    </w:p>
    <w:p w14:paraId="774466AC" w14:textId="77777777" w:rsidR="00187F13" w:rsidRDefault="00187F13" w:rsidP="00E076B0">
      <w:pPr>
        <w:pStyle w:val="Lijstalinea"/>
        <w:numPr>
          <w:ilvl w:val="0"/>
          <w:numId w:val="16"/>
        </w:numPr>
        <w:jc w:val="both"/>
      </w:pPr>
      <w:r>
        <w:t>Er wordt drie dagen nadat de onboardingscase is afgesloten contact opgenomen met de flexwerker om de inwerkdagen in te plannen volgens Teamlead Planning Rijswijk;</w:t>
      </w:r>
    </w:p>
    <w:p w14:paraId="1623CC86" w14:textId="77777777" w:rsidR="00187F13" w:rsidRDefault="00187F13" w:rsidP="00E076B0">
      <w:pPr>
        <w:pStyle w:val="Lijstalinea"/>
        <w:numPr>
          <w:ilvl w:val="0"/>
          <w:numId w:val="16"/>
        </w:numPr>
        <w:jc w:val="both"/>
      </w:pPr>
      <w:r>
        <w:t>Het plannen van de eerste werkdag gebeurt op de laatste inwerkdag volgens Teamlead Planning Rijswijk;</w:t>
      </w:r>
    </w:p>
    <w:p w14:paraId="7669E3DA" w14:textId="77777777" w:rsidR="00187F13" w:rsidRDefault="00187F13" w:rsidP="00E076B0">
      <w:pPr>
        <w:pStyle w:val="Lijstalinea"/>
        <w:numPr>
          <w:ilvl w:val="0"/>
          <w:numId w:val="16"/>
        </w:numPr>
        <w:jc w:val="both"/>
      </w:pPr>
      <w:r>
        <w:t>Volgens Senior Medewerker HR Office wordt wanneer de inwerkdagen zijn ingepland en de functiecase is aangemaakt, dagelijks het jobprofile toegevoegd;</w:t>
      </w:r>
    </w:p>
    <w:p w14:paraId="575724B8" w14:textId="77777777" w:rsidR="00187F13" w:rsidRDefault="00187F13" w:rsidP="00E076B0">
      <w:pPr>
        <w:pStyle w:val="Lijstalinea"/>
        <w:numPr>
          <w:ilvl w:val="0"/>
          <w:numId w:val="16"/>
        </w:numPr>
        <w:jc w:val="both"/>
      </w:pPr>
      <w:r>
        <w:t>Binnen 2 tot 3 dagen wordt er contact opgenomen met de flexwerker om de bekwaamheden te evalueren volgens Teamlead Talentmanagement.</w:t>
      </w:r>
    </w:p>
    <w:p w14:paraId="2921326A" w14:textId="77777777" w:rsidR="004929AC" w:rsidRDefault="004929AC" w:rsidP="00970833">
      <w:pPr>
        <w:jc w:val="both"/>
      </w:pPr>
    </w:p>
    <w:p w14:paraId="32C2D452" w14:textId="1F895263" w:rsidR="00013C2A" w:rsidRDefault="006F7035" w:rsidP="00013C2A">
      <w:pPr>
        <w:jc w:val="both"/>
      </w:pPr>
      <w:r>
        <w:t>De doorlooptijdladder brengt de verspilling in kaart ten opzichte van de procestijd</w:t>
      </w:r>
      <w:r w:rsidR="00E57F96">
        <w:t xml:space="preserve"> </w:t>
      </w:r>
      <w:r w:rsidR="00390D93">
        <w:t>met behulp van het</w:t>
      </w:r>
      <w:r w:rsidR="00E57F96">
        <w:t xml:space="preserve"> Value Stream Map</w:t>
      </w:r>
      <w:r w:rsidR="00186718">
        <w:t>-</w:t>
      </w:r>
      <w:r w:rsidR="009E7454">
        <w:t>model</w:t>
      </w:r>
      <w:r>
        <w:t xml:space="preserve">. Om te </w:t>
      </w:r>
      <w:r w:rsidR="00390D93">
        <w:t>weten te komen</w:t>
      </w:r>
      <w:r>
        <w:t xml:space="preserve"> of er nog andere verspillingen zijn dan wachttijd</w:t>
      </w:r>
      <w:r w:rsidR="00390D93">
        <w:t xml:space="preserve"> alleen</w:t>
      </w:r>
      <w:r>
        <w:t>, is tijdens de brownpapersessie</w:t>
      </w:r>
      <w:r w:rsidR="00B45F5C">
        <w:t>,</w:t>
      </w:r>
      <w:r>
        <w:t xml:space="preserve"> </w:t>
      </w:r>
      <w:r w:rsidR="00B45F5C">
        <w:t>met de Key Players en een aantal stakeholders die Keep Informed geclassificeerd zijn</w:t>
      </w:r>
      <w:r w:rsidR="00B45F5C">
        <w:t>,</w:t>
      </w:r>
      <w:r w:rsidR="006253D0">
        <w:t xml:space="preserve"> een </w:t>
      </w:r>
      <w:r>
        <w:t xml:space="preserve">per processtap </w:t>
      </w:r>
      <w:r w:rsidR="00390D93">
        <w:t>bepaald</w:t>
      </w:r>
      <w:r>
        <w:t xml:space="preserve"> of </w:t>
      </w:r>
      <w:r w:rsidR="00385C0D">
        <w:t>dit een</w:t>
      </w:r>
      <w:r>
        <w:t xml:space="preserve"> waardetoevoegende, noodzakelijke of verspillende processtap is. </w:t>
      </w:r>
      <w:r w:rsidR="00186718">
        <w:t xml:space="preserve">Met welke stakeholders dit gevalideerd is, is opgenomen in bijlage 9. </w:t>
      </w:r>
    </w:p>
    <w:p w14:paraId="31B4ACBC" w14:textId="7E9C9C32" w:rsidR="004929AC" w:rsidRDefault="000278A6" w:rsidP="001E395D">
      <w:pPr>
        <w:ind w:firstLine="708"/>
        <w:jc w:val="both"/>
      </w:pPr>
      <w:r>
        <w:t xml:space="preserve">Een volledige uitwerking van de brownpapersessie is opgenomen in bijlage </w:t>
      </w:r>
      <w:r w:rsidR="0013015E">
        <w:t>5</w:t>
      </w:r>
      <w:r>
        <w:t xml:space="preserve">. </w:t>
      </w:r>
      <w:r w:rsidR="007C1A29">
        <w:t xml:space="preserve"> Tijdens deze sessie zijn alle processtappen als waardetoevoegend </w:t>
      </w:r>
      <w:r w:rsidR="00013C2A">
        <w:t>bestempeld</w:t>
      </w:r>
      <w:r>
        <w:t xml:space="preserve">, </w:t>
      </w:r>
      <w:r w:rsidR="00013C2A">
        <w:t>waardoor</w:t>
      </w:r>
      <w:r>
        <w:t xml:space="preserve"> er </w:t>
      </w:r>
      <w:r w:rsidR="00013C2A">
        <w:t xml:space="preserve">dus </w:t>
      </w:r>
      <w:r>
        <w:t xml:space="preserve">geen sprake is van noodzakelijke of verspillende processtappen. </w:t>
      </w:r>
      <w:r w:rsidR="0073141E">
        <w:t>Deze stappen zijn</w:t>
      </w:r>
      <w:r w:rsidR="00013C2A">
        <w:t xml:space="preserve"> als</w:t>
      </w:r>
      <w:r w:rsidR="0073141E">
        <w:t xml:space="preserve"> waardetoevoegend </w:t>
      </w:r>
      <w:r w:rsidR="00013C2A">
        <w:t>bestempeld</w:t>
      </w:r>
      <w:r w:rsidR="0073141E">
        <w:t xml:space="preserve"> aan de hand van de Muda-theorie</w:t>
      </w:r>
      <w:r w:rsidR="00AB327E">
        <w:t xml:space="preserve">. Deze theorie onderscheidt alle mogelijke verspillingen binnen een proces, waardoor alle deelnemers op de hoogte waren van de </w:t>
      </w:r>
      <w:r w:rsidR="00A000C4">
        <w:t>mogelijke vormen van verspilling</w:t>
      </w:r>
      <w:sdt>
        <w:sdtPr>
          <w:id w:val="-1994552124"/>
          <w:citation/>
        </w:sdtPr>
        <w:sdtEndPr/>
        <w:sdtContent>
          <w:r w:rsidR="00A000C4">
            <w:fldChar w:fldCharType="begin"/>
          </w:r>
          <w:r w:rsidR="00A000C4">
            <w:instrText xml:space="preserve"> CITATION Rot03 \l 1043 </w:instrText>
          </w:r>
          <w:r w:rsidR="00A000C4">
            <w:fldChar w:fldCharType="separate"/>
          </w:r>
          <w:r w:rsidR="002669E5">
            <w:rPr>
              <w:noProof/>
            </w:rPr>
            <w:t xml:space="preserve"> (Rother &amp; Shook , 2003)</w:t>
          </w:r>
          <w:r w:rsidR="00A000C4">
            <w:fldChar w:fldCharType="end"/>
          </w:r>
        </w:sdtContent>
      </w:sdt>
      <w:r w:rsidR="00A000C4">
        <w:t xml:space="preserve">. </w:t>
      </w:r>
      <w:r>
        <w:t xml:space="preserve">De enige verspilling die de doorlooptijdladder </w:t>
      </w:r>
      <w:r w:rsidR="00E40EAE">
        <w:t>heeft</w:t>
      </w:r>
      <w:r>
        <w:t xml:space="preserve"> onderscheiden is </w:t>
      </w:r>
      <w:r w:rsidRPr="00E40EAE">
        <w:rPr>
          <w:b/>
          <w:bCs/>
        </w:rPr>
        <w:t>wachttijd</w:t>
      </w:r>
      <w:r>
        <w:t xml:space="preserve">. </w:t>
      </w:r>
      <w:r w:rsidR="009358DB">
        <w:t xml:space="preserve">Door de procestijd uit te zetten tegen de wachttijd </w:t>
      </w:r>
      <w:r w:rsidR="00F16204">
        <w:t xml:space="preserve">en de tussenwachttijden te </w:t>
      </w:r>
      <w:r w:rsidR="009575B5">
        <w:t>bepalen</w:t>
      </w:r>
      <w:r w:rsidR="00F16204">
        <w:t xml:space="preserve"> is het proces aan de hand van een doorlooptijdladder </w:t>
      </w:r>
      <w:r w:rsidR="00A000C4">
        <w:t>(figuur 6.</w:t>
      </w:r>
      <w:r w:rsidR="007F46B6">
        <w:t>5</w:t>
      </w:r>
      <w:r w:rsidR="00A000C4">
        <w:t xml:space="preserve">) </w:t>
      </w:r>
      <w:r w:rsidR="00F16204">
        <w:t>in kaart gebracht</w:t>
      </w:r>
      <w:r w:rsidR="00592AB4">
        <w:t xml:space="preserve"> op de volgende pagina</w:t>
      </w:r>
      <w:r w:rsidR="00F16204">
        <w:t xml:space="preserve">. </w:t>
      </w:r>
      <w:r w:rsidR="00492653">
        <w:t>Een ‘tussenvoorraad’</w:t>
      </w:r>
      <w:r w:rsidR="001B54A1">
        <w:t xml:space="preserve"> </w:t>
      </w:r>
      <w:r w:rsidR="00492653">
        <w:t>binnen het desbetreffende proces ontstaat wanneer een casus stilligt en het tussen</w:t>
      </w:r>
      <w:r w:rsidR="00970833">
        <w:t xml:space="preserve"> twee processtappen ‘ligt’. Dit veroorzaakt wachttijd, wat volgens Muda </w:t>
      </w:r>
      <w:sdt>
        <w:sdtPr>
          <w:id w:val="6881640"/>
          <w:citation/>
        </w:sdtPr>
        <w:sdtEndPr/>
        <w:sdtContent>
          <w:r w:rsidR="00970833">
            <w:fldChar w:fldCharType="begin"/>
          </w:r>
          <w:r w:rsidR="00970833">
            <w:instrText xml:space="preserve">CITATION Rot03 \n  \t  \l 1043 </w:instrText>
          </w:r>
          <w:r w:rsidR="00970833">
            <w:fldChar w:fldCharType="separate"/>
          </w:r>
          <w:r w:rsidR="002669E5">
            <w:rPr>
              <w:noProof/>
            </w:rPr>
            <w:t>(2003)</w:t>
          </w:r>
          <w:r w:rsidR="00970833">
            <w:fldChar w:fldCharType="end"/>
          </w:r>
        </w:sdtContent>
      </w:sdt>
      <w:r w:rsidR="00970833">
        <w:t xml:space="preserve"> één van de verspillingen is die doorlooptijd doet oplopen. </w:t>
      </w:r>
    </w:p>
    <w:p w14:paraId="3C5B5B70" w14:textId="77777777" w:rsidR="00B06512" w:rsidRDefault="00592AB4" w:rsidP="00592AB4">
      <w:pPr>
        <w:jc w:val="both"/>
      </w:pPr>
      <w:r>
        <w:tab/>
        <w:t>Op basis van de statistische analyse, procestijden en aannames is de totale doorlooptijd</w:t>
      </w:r>
      <w:r w:rsidR="000C6130">
        <w:t xml:space="preserve"> van de meest voorkomende situatie</w:t>
      </w:r>
      <w:r>
        <w:t xml:space="preserve"> </w:t>
      </w:r>
      <w:r w:rsidRPr="00C56434">
        <w:t>34 dagen</w:t>
      </w:r>
      <w:r>
        <w:t xml:space="preserve"> (figuur 6.5). Dit is korter dan </w:t>
      </w:r>
      <w:r w:rsidR="000C6130">
        <w:t xml:space="preserve">de doorlooptijd die de statistische analyse heeft uitgewezen. </w:t>
      </w:r>
      <w:r w:rsidR="00796B8B">
        <w:t>De doorlooptijd heeft de meest voorkomende situatie in kaart gebracht en de duur en plek van de wachttijd (verspilling) hierin onderscheiden.</w:t>
      </w:r>
    </w:p>
    <w:p w14:paraId="7CD6EA58" w14:textId="11F97505" w:rsidR="00592AB4" w:rsidRDefault="00B06512" w:rsidP="00B06512">
      <w:pPr>
        <w:ind w:firstLine="708"/>
        <w:jc w:val="both"/>
      </w:pPr>
      <w:r>
        <w:t xml:space="preserve">Het verschil tussen de 34 dagen die de doorlooptijdlader uitwijst (meest voorkomende situatie) en </w:t>
      </w:r>
      <w:r w:rsidR="006C293B">
        <w:t xml:space="preserve">de 80 dagen die de statistische analyse uitwijst, wordt veroorzaakt doordat het proces extra vertraging oploopt door </w:t>
      </w:r>
      <w:r w:rsidR="00EA6AE3">
        <w:t xml:space="preserve">één of meerdere conceptuele knelpunten (3.3). </w:t>
      </w:r>
      <w:r w:rsidR="00932BE2">
        <w:t>Er kan dus onderscheid gemaakt worden in drie soorten tijden</w:t>
      </w:r>
      <w:r w:rsidR="00134B15">
        <w:t xml:space="preserve">. Dit is weergegeven in tabel 6.2. Deze tabel maakt onderscheid tussen de soorten tijden en de duur ervan. </w:t>
      </w:r>
      <w:r w:rsidR="00497A5B">
        <w:t xml:space="preserve">De procestijd is de waardetoevoegende tijd die volgt uit tabel 6.1. De </w:t>
      </w:r>
      <w:r w:rsidR="00652FD6">
        <w:t>doorlooptijd</w:t>
      </w:r>
      <w:r w:rsidR="00497A5B">
        <w:t xml:space="preserve"> in de meest voorkomende situatie volgt uit de doorlooptijdladder (6.5) en </w:t>
      </w:r>
      <w:r w:rsidR="00477487">
        <w:t>bedraagt 34 dagen. Van deze 34 dagen wordt de negen dagen procestijd afgetrokken om de wachttijd binnen het proces te bepalen.</w:t>
      </w:r>
      <w:r w:rsidR="001D6AAD">
        <w:t xml:space="preserve"> Dit komt neer op 25 dagen.</w:t>
      </w:r>
      <w:r w:rsidR="00477487">
        <w:t xml:space="preserve"> De </w:t>
      </w:r>
      <w:r w:rsidR="00696E49">
        <w:t xml:space="preserve">wachttijd die wordt veroorzaakt door extra </w:t>
      </w:r>
      <w:r w:rsidR="00AB126E">
        <w:t>proces</w:t>
      </w:r>
      <w:r w:rsidR="00696E49">
        <w:t xml:space="preserve">vertraging (niet het meest voorkomende proces) bedraagt </w:t>
      </w:r>
      <w:r w:rsidR="000551A1">
        <w:t>46 dagen. Dit is bepaald door van de gemiddelde doorlooptijd (80</w:t>
      </w:r>
      <w:r w:rsidR="001D6AAD">
        <w:t xml:space="preserve"> </w:t>
      </w:r>
      <w:r w:rsidR="000551A1">
        <w:t xml:space="preserve">dagen) die volgt uit de statistische analyse (figuur 6.4) </w:t>
      </w:r>
      <w:r w:rsidR="00581A9B">
        <w:t xml:space="preserve">de procestijd en wachttijd uit de meest voorkomende situatie af te trekken. </w:t>
      </w:r>
    </w:p>
    <w:p w14:paraId="37A6C75B" w14:textId="77777777" w:rsidR="009449C3" w:rsidRDefault="009449C3" w:rsidP="00B06512">
      <w:pPr>
        <w:ind w:firstLine="708"/>
        <w:jc w:val="both"/>
      </w:pPr>
    </w:p>
    <w:p w14:paraId="6B390AEE" w14:textId="77CD6B9F" w:rsidR="009449C3" w:rsidRDefault="009449C3" w:rsidP="009449C3">
      <w:pPr>
        <w:pStyle w:val="Bijschrift"/>
        <w:keepNext/>
      </w:pPr>
      <w:r>
        <w:t>Tabel 6.2 Soorten tijden inclusief duur</w:t>
      </w:r>
    </w:p>
    <w:tbl>
      <w:tblPr>
        <w:tblStyle w:val="Tabelraster"/>
        <w:tblW w:w="0" w:type="auto"/>
        <w:tblInd w:w="0" w:type="dxa"/>
        <w:tblLook w:val="04A0" w:firstRow="1" w:lastRow="0" w:firstColumn="1" w:lastColumn="0" w:noHBand="0" w:noVBand="1"/>
      </w:tblPr>
      <w:tblGrid>
        <w:gridCol w:w="6658"/>
        <w:gridCol w:w="2404"/>
      </w:tblGrid>
      <w:tr w:rsidR="009A7C4E" w14:paraId="6CA5BBBE" w14:textId="77777777" w:rsidTr="009449C3">
        <w:tc>
          <w:tcPr>
            <w:tcW w:w="6658" w:type="dxa"/>
            <w:shd w:val="clear" w:color="auto" w:fill="F2F2F2" w:themeFill="background1" w:themeFillShade="F2"/>
          </w:tcPr>
          <w:p w14:paraId="3FF45267" w14:textId="412402D4" w:rsidR="009A7C4E" w:rsidRPr="009449C3" w:rsidRDefault="009A7C4E" w:rsidP="00932BE2">
            <w:pPr>
              <w:jc w:val="both"/>
              <w:rPr>
                <w:b/>
                <w:bCs/>
              </w:rPr>
            </w:pPr>
            <w:r w:rsidRPr="009449C3">
              <w:rPr>
                <w:b/>
                <w:bCs/>
              </w:rPr>
              <w:t>Soort tijd</w:t>
            </w:r>
          </w:p>
        </w:tc>
        <w:tc>
          <w:tcPr>
            <w:tcW w:w="2404" w:type="dxa"/>
            <w:shd w:val="clear" w:color="auto" w:fill="F2F2F2" w:themeFill="background1" w:themeFillShade="F2"/>
          </w:tcPr>
          <w:p w14:paraId="1B0A13C9" w14:textId="08E6FDD4" w:rsidR="009A7C4E" w:rsidRPr="009449C3" w:rsidRDefault="009A7C4E" w:rsidP="00932BE2">
            <w:pPr>
              <w:jc w:val="both"/>
              <w:rPr>
                <w:b/>
                <w:bCs/>
              </w:rPr>
            </w:pPr>
            <w:r w:rsidRPr="009449C3">
              <w:rPr>
                <w:b/>
                <w:bCs/>
              </w:rPr>
              <w:t>Tijdsduur in dagen</w:t>
            </w:r>
          </w:p>
        </w:tc>
      </w:tr>
      <w:tr w:rsidR="009A7C4E" w14:paraId="28F3792A" w14:textId="77777777" w:rsidTr="009449C3">
        <w:tc>
          <w:tcPr>
            <w:tcW w:w="6658" w:type="dxa"/>
          </w:tcPr>
          <w:p w14:paraId="2D204AEE" w14:textId="7C36381E" w:rsidR="009A7C4E" w:rsidRDefault="009A7C4E" w:rsidP="00932BE2">
            <w:pPr>
              <w:jc w:val="both"/>
            </w:pPr>
            <w:r>
              <w:t>Procestijd</w:t>
            </w:r>
            <w:r w:rsidR="00134B15">
              <w:t xml:space="preserve"> (waardetoevoegende tijd) </w:t>
            </w:r>
          </w:p>
        </w:tc>
        <w:tc>
          <w:tcPr>
            <w:tcW w:w="2404" w:type="dxa"/>
          </w:tcPr>
          <w:p w14:paraId="4AE75D4F" w14:textId="265BC03E" w:rsidR="009A7C4E" w:rsidRDefault="009A7C4E" w:rsidP="00932BE2">
            <w:pPr>
              <w:jc w:val="both"/>
            </w:pPr>
            <w:r>
              <w:t>9 dagen</w:t>
            </w:r>
          </w:p>
        </w:tc>
      </w:tr>
      <w:tr w:rsidR="009A7C4E" w14:paraId="06B713F4" w14:textId="77777777" w:rsidTr="009449C3">
        <w:tc>
          <w:tcPr>
            <w:tcW w:w="6658" w:type="dxa"/>
          </w:tcPr>
          <w:p w14:paraId="081264BA" w14:textId="2C8C32C4" w:rsidR="009A7C4E" w:rsidRDefault="009A7C4E" w:rsidP="00932BE2">
            <w:pPr>
              <w:jc w:val="both"/>
            </w:pPr>
            <w:r>
              <w:t xml:space="preserve">Wachttijd in </w:t>
            </w:r>
            <w:r w:rsidR="00802C76">
              <w:t xml:space="preserve">de </w:t>
            </w:r>
            <w:r>
              <w:t>meest voorkomende situatie</w:t>
            </w:r>
          </w:p>
        </w:tc>
        <w:tc>
          <w:tcPr>
            <w:tcW w:w="2404" w:type="dxa"/>
          </w:tcPr>
          <w:p w14:paraId="44AEF342" w14:textId="55AB6C8C" w:rsidR="009A7C4E" w:rsidRDefault="006F23CC" w:rsidP="00932BE2">
            <w:pPr>
              <w:jc w:val="both"/>
            </w:pPr>
            <w:r>
              <w:t>25</w:t>
            </w:r>
            <w:r w:rsidR="009A7C4E">
              <w:t xml:space="preserve"> dagen</w:t>
            </w:r>
          </w:p>
        </w:tc>
      </w:tr>
      <w:tr w:rsidR="009A7C4E" w14:paraId="68DC9AA0" w14:textId="77777777" w:rsidTr="009449C3">
        <w:tc>
          <w:tcPr>
            <w:tcW w:w="6658" w:type="dxa"/>
          </w:tcPr>
          <w:p w14:paraId="13A52AF0" w14:textId="36E44527" w:rsidR="009A7C4E" w:rsidRDefault="009449C3" w:rsidP="00932BE2">
            <w:pPr>
              <w:jc w:val="both"/>
            </w:pPr>
            <w:r>
              <w:lastRenderedPageBreak/>
              <w:t xml:space="preserve">Wachttijd </w:t>
            </w:r>
            <w:r w:rsidR="00497A5B">
              <w:t xml:space="preserve">veroorzaakt door extra </w:t>
            </w:r>
            <w:r w:rsidR="00AB126E">
              <w:t>proces</w:t>
            </w:r>
            <w:r w:rsidR="00497A5B">
              <w:t>vertraging</w:t>
            </w:r>
          </w:p>
        </w:tc>
        <w:tc>
          <w:tcPr>
            <w:tcW w:w="2404" w:type="dxa"/>
          </w:tcPr>
          <w:p w14:paraId="426CF415" w14:textId="5474FF9B" w:rsidR="009A7C4E" w:rsidRDefault="00497A5B" w:rsidP="00932BE2">
            <w:pPr>
              <w:jc w:val="both"/>
            </w:pPr>
            <w:r>
              <w:t>46</w:t>
            </w:r>
            <w:r w:rsidR="009449C3">
              <w:t xml:space="preserve"> dagen</w:t>
            </w:r>
          </w:p>
        </w:tc>
      </w:tr>
    </w:tbl>
    <w:p w14:paraId="718A6080" w14:textId="340878F5" w:rsidR="00932BE2" w:rsidRDefault="00932BE2" w:rsidP="00932BE2">
      <w:pPr>
        <w:jc w:val="both"/>
      </w:pPr>
    </w:p>
    <w:p w14:paraId="44150F5E" w14:textId="77777777" w:rsidR="005E79B0" w:rsidRDefault="005E79B0" w:rsidP="00932BE2">
      <w:pPr>
        <w:jc w:val="both"/>
      </w:pPr>
    </w:p>
    <w:p w14:paraId="3A54CC0C" w14:textId="790D02B7" w:rsidR="004929AC" w:rsidRDefault="00592AB4" w:rsidP="004929AC">
      <w:r>
        <w:rPr>
          <w:noProof/>
        </w:rPr>
        <mc:AlternateContent>
          <mc:Choice Requires="wps">
            <w:drawing>
              <wp:anchor distT="45720" distB="45720" distL="114300" distR="114300" simplePos="0" relativeHeight="251665408" behindDoc="0" locked="0" layoutInCell="1" allowOverlap="1" wp14:anchorId="1124DE09" wp14:editId="65221227">
                <wp:simplePos x="0" y="0"/>
                <wp:positionH relativeFrom="margin">
                  <wp:align>left</wp:align>
                </wp:positionH>
                <wp:positionV relativeFrom="paragraph">
                  <wp:posOffset>194310</wp:posOffset>
                </wp:positionV>
                <wp:extent cx="5762625" cy="4343400"/>
                <wp:effectExtent l="0" t="0" r="28575" b="19050"/>
                <wp:wrapSquare wrapText="bothSides"/>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343400"/>
                        </a:xfrm>
                        <a:prstGeom prst="rect">
                          <a:avLst/>
                        </a:prstGeom>
                        <a:solidFill>
                          <a:srgbClr val="00CC66">
                            <a:alpha val="14000"/>
                          </a:srgbClr>
                        </a:solidFill>
                        <a:ln w="9525">
                          <a:solidFill>
                            <a:srgbClr val="000000"/>
                          </a:solidFill>
                          <a:miter lim="800000"/>
                          <a:headEnd/>
                          <a:tailEnd/>
                        </a:ln>
                      </wps:spPr>
                      <wps:txbx>
                        <w:txbxContent>
                          <w:p w14:paraId="42A1F3C5" w14:textId="77777777" w:rsidR="00592AB4" w:rsidRDefault="00592AB4" w:rsidP="00592AB4">
                            <w:pPr>
                              <w:jc w:val="both"/>
                              <w:rPr>
                                <w:b/>
                                <w:bCs/>
                                <w:i/>
                                <w:iCs/>
                              </w:rPr>
                            </w:pPr>
                            <w:r w:rsidRPr="00EB671F">
                              <w:rPr>
                                <w:b/>
                                <w:bCs/>
                                <w:i/>
                                <w:iCs/>
                              </w:rPr>
                              <w:t>Conclusie</w:t>
                            </w:r>
                          </w:p>
                          <w:p w14:paraId="5A11B757" w14:textId="3274E172" w:rsidR="00592AB4" w:rsidRDefault="00592AB4" w:rsidP="00592AB4">
                            <w:pPr>
                              <w:jc w:val="both"/>
                              <w:rPr>
                                <w:i/>
                                <w:iCs/>
                              </w:rPr>
                            </w:pPr>
                            <w:r>
                              <w:rPr>
                                <w:i/>
                                <w:iCs/>
                              </w:rPr>
                              <w:t xml:space="preserve">De doorlooptijdladder geeft antwoord op diverse deelvragen. Het antwoord op </w:t>
                            </w:r>
                            <w:r w:rsidRPr="004554BF">
                              <w:rPr>
                                <w:b/>
                                <w:bCs/>
                                <w:i/>
                                <w:iCs/>
                              </w:rPr>
                              <w:t>deelvraag 2</w:t>
                            </w:r>
                            <w:r>
                              <w:rPr>
                                <w:i/>
                                <w:iCs/>
                              </w:rPr>
                              <w:t xml:space="preserve"> ‘’Wat is de procestijd van het huidige proces?’’ is 9 dagen, 1 uur en 45 minuten. De wachttijd binnen het proces van aanname tot eerste werkdag is gemiddeld 71 dagen. Hiermee wordt </w:t>
                            </w:r>
                            <w:r w:rsidRPr="004554BF">
                              <w:rPr>
                                <w:b/>
                                <w:bCs/>
                                <w:i/>
                                <w:iCs/>
                              </w:rPr>
                              <w:t>deelvraag 3</w:t>
                            </w:r>
                            <w:r>
                              <w:rPr>
                                <w:i/>
                                <w:iCs/>
                              </w:rPr>
                              <w:t xml:space="preserve"> ‘’Wat is de wachttijd binnen het huidige proces?’’ beantwoord. Tijdens de brownpapersessie is </w:t>
                            </w:r>
                            <w:r w:rsidRPr="004554BF">
                              <w:rPr>
                                <w:b/>
                                <w:bCs/>
                                <w:i/>
                                <w:iCs/>
                              </w:rPr>
                              <w:t>deelvraag 4</w:t>
                            </w:r>
                            <w:r>
                              <w:rPr>
                                <w:i/>
                                <w:iCs/>
                              </w:rPr>
                              <w:t xml:space="preserve"> beantwoord ‘’</w:t>
                            </w:r>
                            <w:r w:rsidRPr="00BD6C35">
                              <w:rPr>
                                <w:i/>
                                <w:iCs/>
                              </w:rPr>
                              <w:t>Welke processtappen voegen waarde toe vanuit klant-/flexwerkerperspectief?</w:t>
                            </w:r>
                            <w:r>
                              <w:rPr>
                                <w:i/>
                                <w:iCs/>
                              </w:rPr>
                              <w:t xml:space="preserve">’’ door alle processtappen als waardetoevoegend te bevinden. Tevens zijn dezelfde waardetoevoegende processtappen als noodzakelijk bestempeld tijdens de sessie, waardoor </w:t>
                            </w:r>
                            <w:r w:rsidRPr="004554BF">
                              <w:rPr>
                                <w:b/>
                                <w:bCs/>
                                <w:i/>
                                <w:iCs/>
                              </w:rPr>
                              <w:t>deelvraag 5</w:t>
                            </w:r>
                            <w:r>
                              <w:rPr>
                                <w:i/>
                                <w:iCs/>
                              </w:rPr>
                              <w:t xml:space="preserve"> ‘’Welke processtappen zijn noodzakelijk voor het goed uitvoeren van het proces?’’ ook is beantwoord. </w:t>
                            </w:r>
                            <w:r w:rsidRPr="004554BF">
                              <w:rPr>
                                <w:b/>
                                <w:bCs/>
                                <w:i/>
                                <w:iCs/>
                              </w:rPr>
                              <w:t>Deelvraag 6</w:t>
                            </w:r>
                            <w:r>
                              <w:rPr>
                                <w:i/>
                                <w:iCs/>
                              </w:rPr>
                              <w:t xml:space="preserve"> ‘’Waar in het proces vindt verspilling plaats?’’ is beantwoord door dit weer te geven in tabel 6.</w:t>
                            </w:r>
                            <w:r w:rsidR="00D66AD9">
                              <w:rPr>
                                <w:i/>
                                <w:iCs/>
                              </w:rPr>
                              <w:t>4</w:t>
                            </w:r>
                            <w:r>
                              <w:rPr>
                                <w:i/>
                                <w:iCs/>
                              </w:rPr>
                              <w:t xml:space="preserve">. </w:t>
                            </w:r>
                          </w:p>
                          <w:p w14:paraId="74B35839" w14:textId="77777777" w:rsidR="00592AB4" w:rsidRDefault="00592AB4" w:rsidP="00592AB4">
                            <w:pPr>
                              <w:jc w:val="both"/>
                            </w:pPr>
                          </w:p>
                          <w:p w14:paraId="1F4C77D3" w14:textId="1D2CBABA" w:rsidR="00592AB4" w:rsidRDefault="00592AB4" w:rsidP="00592AB4">
                            <w:pPr>
                              <w:jc w:val="both"/>
                            </w:pPr>
                            <w:r>
                              <w:t>De doorlooptijdladder wijst uit dat 86% van de totale doorlooptijd verspilling betreft en slechts 14% is waardetoevoegende tijd. Deze berekening is opgenomen in bijlage 8 en is bepaald aan de hand van een TNW-analyse. Verder duidt de doorlooptijdladder de plek in het proces van de wachttijd aan, waardoor dezelfde conceptuele knelpunten worden gevalideerd of ontkracht als dat de statistische analyse heeft uitgewezen. De plaats van de wachttijd is belangrijk bij het ontwerpen van de oplossing, omdat project zich richt op interne procesoptimalisatie.</w:t>
                            </w:r>
                          </w:p>
                          <w:p w14:paraId="58042A5D" w14:textId="76690F31" w:rsidR="00D66AD9" w:rsidRDefault="00D66AD9" w:rsidP="00592AB4">
                            <w:pPr>
                              <w:jc w:val="both"/>
                            </w:pPr>
                            <w:r>
                              <w:tab/>
                              <w:t xml:space="preserve">Door de doorlooptijdladder en de statistische analyse te combineren, kan onderscheid gemaakt worden tussen de wachttijd in de meest voorkomende situatie en wachttijd die veroorzaakt wordt door extra vertraging. </w:t>
                            </w:r>
                            <w:r w:rsidR="007A3C68">
                              <w:t>De conclusie die hieruit volgt is dat negen dagen van de totale doorlooptijd wordt besteed aan procestijd/waardetoevoegende activiteiten</w:t>
                            </w:r>
                            <w:r w:rsidR="004D07B2">
                              <w:t xml:space="preserve">, dat 25 dagen de meest voorkomende wachttijd is in het proces en dat 46 dagen extra wachttijd ontstaat door </w:t>
                            </w:r>
                            <w:r w:rsidR="00324993">
                              <w:t>één of meerdere conceptuele knelpunten.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4DE09" id="_x0000_s1033" type="#_x0000_t202" style="position:absolute;margin-left:0;margin-top:15.3pt;width:453.75pt;height:34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" fillcolor="#0c6">
                <v:fill opacity="9252f"/>
                <v:textbox>
                  <w:txbxContent>
                    <w:p w14:paraId="42A1F3C5" w14:textId="77777777" w:rsidR="00592AB4" w:rsidRDefault="00592AB4" w:rsidP="00592AB4">
                      <w:pPr>
                        <w:jc w:val="both"/>
                        <w:rPr>
                          <w:b/>
                          <w:bCs/>
                          <w:i/>
                          <w:iCs/>
                        </w:rPr>
                      </w:pPr>
                      <w:r w:rsidRPr="00EB671F">
                        <w:rPr>
                          <w:b/>
                          <w:bCs/>
                          <w:i/>
                          <w:iCs/>
                        </w:rPr>
                        <w:t>Conclusie</w:t>
                      </w:r>
                    </w:p>
                    <w:p w14:paraId="5A11B757" w14:textId="3274E172" w:rsidR="00592AB4" w:rsidRDefault="00592AB4" w:rsidP="00592AB4">
                      <w:pPr>
                        <w:jc w:val="both"/>
                        <w:rPr>
                          <w:i/>
                          <w:iCs/>
                        </w:rPr>
                      </w:pPr>
                      <w:r>
                        <w:rPr>
                          <w:i/>
                          <w:iCs/>
                        </w:rPr>
                        <w:t xml:space="preserve">De doorlooptijdladder geeft antwoord op diverse deelvragen. Het antwoord op </w:t>
                      </w:r>
                      <w:r w:rsidRPr="004554BF">
                        <w:rPr>
                          <w:b/>
                          <w:bCs/>
                          <w:i/>
                          <w:iCs/>
                        </w:rPr>
                        <w:t>deelvraag 2</w:t>
                      </w:r>
                      <w:r>
                        <w:rPr>
                          <w:i/>
                          <w:iCs/>
                        </w:rPr>
                        <w:t xml:space="preserve"> ‘’Wat is de procestijd van het huidige proces?’’ is 9 dagen, 1 uur en 45 minuten. De wachttijd binnen het proces van aanname tot eerste werkdag is gemiddeld 71 dagen. Hiermee wordt </w:t>
                      </w:r>
                      <w:r w:rsidRPr="004554BF">
                        <w:rPr>
                          <w:b/>
                          <w:bCs/>
                          <w:i/>
                          <w:iCs/>
                        </w:rPr>
                        <w:t>deelvraag 3</w:t>
                      </w:r>
                      <w:r>
                        <w:rPr>
                          <w:i/>
                          <w:iCs/>
                        </w:rPr>
                        <w:t xml:space="preserve"> ‘’Wat is de wachttijd binnen het huidige proces?’’ beantwoord. Tijdens de brownpapersessie is </w:t>
                      </w:r>
                      <w:r w:rsidRPr="004554BF">
                        <w:rPr>
                          <w:b/>
                          <w:bCs/>
                          <w:i/>
                          <w:iCs/>
                        </w:rPr>
                        <w:t>deelvraag 4</w:t>
                      </w:r>
                      <w:r>
                        <w:rPr>
                          <w:i/>
                          <w:iCs/>
                        </w:rPr>
                        <w:t xml:space="preserve"> beantwoord ‘’</w:t>
                      </w:r>
                      <w:r w:rsidRPr="00BD6C35">
                        <w:rPr>
                          <w:i/>
                          <w:iCs/>
                        </w:rPr>
                        <w:t>Welke processtappen voegen waarde toe vanuit klant-/flexwerkerperspectief?</w:t>
                      </w:r>
                      <w:r>
                        <w:rPr>
                          <w:i/>
                          <w:iCs/>
                        </w:rPr>
                        <w:t xml:space="preserve">’’ door alle processtappen als waardetoevoegend te bevinden. Tevens zijn dezelfde waardetoevoegende processtappen als noodzakelijk bestempeld tijdens de sessie, waardoor </w:t>
                      </w:r>
                      <w:r w:rsidRPr="004554BF">
                        <w:rPr>
                          <w:b/>
                          <w:bCs/>
                          <w:i/>
                          <w:iCs/>
                        </w:rPr>
                        <w:t>deelvraag 5</w:t>
                      </w:r>
                      <w:r>
                        <w:rPr>
                          <w:i/>
                          <w:iCs/>
                        </w:rPr>
                        <w:t xml:space="preserve"> ‘’Welke processtappen zijn noodzakelijk voor het goed uitvoeren van het proces?’’ ook is beantwoord. </w:t>
                      </w:r>
                      <w:r w:rsidRPr="004554BF">
                        <w:rPr>
                          <w:b/>
                          <w:bCs/>
                          <w:i/>
                          <w:iCs/>
                        </w:rPr>
                        <w:t>Deelvraag 6</w:t>
                      </w:r>
                      <w:r>
                        <w:rPr>
                          <w:i/>
                          <w:iCs/>
                        </w:rPr>
                        <w:t xml:space="preserve"> ‘’Waar in het proces vindt verspilling plaats?’’ is beantwoord door dit weer te geven in tabel 6.</w:t>
                      </w:r>
                      <w:r w:rsidR="00D66AD9">
                        <w:rPr>
                          <w:i/>
                          <w:iCs/>
                        </w:rPr>
                        <w:t>4</w:t>
                      </w:r>
                      <w:r>
                        <w:rPr>
                          <w:i/>
                          <w:iCs/>
                        </w:rPr>
                        <w:t xml:space="preserve">. </w:t>
                      </w:r>
                    </w:p>
                    <w:p w14:paraId="74B35839" w14:textId="77777777" w:rsidR="00592AB4" w:rsidRDefault="00592AB4" w:rsidP="00592AB4">
                      <w:pPr>
                        <w:jc w:val="both"/>
                      </w:pPr>
                    </w:p>
                    <w:p w14:paraId="1F4C77D3" w14:textId="1D2CBABA" w:rsidR="00592AB4" w:rsidRDefault="00592AB4" w:rsidP="00592AB4">
                      <w:pPr>
                        <w:jc w:val="both"/>
                      </w:pPr>
                      <w:r>
                        <w:t>De doorlooptijdladder wijst uit dat 86% van de totale doorlooptijd verspilling betreft en slechts 14% is waardetoevoegende tijd. Deze berekening is opgenomen in bijlage 8 en is bepaald aan de hand van een TNW-analyse. Verder duidt de doorlooptijdladder de plek in het proces van de wachttijd aan, waardoor dezelfde conceptuele knelpunten worden gevalideerd of ontkracht als dat de statistische analyse heeft uitgewezen. De plaats van de wachttijd is belangrijk bij het ontwerpen van de oplossing, omdat project zich richt op interne procesoptimalisatie.</w:t>
                      </w:r>
                    </w:p>
                    <w:p w14:paraId="58042A5D" w14:textId="76690F31" w:rsidR="00D66AD9" w:rsidRDefault="00D66AD9" w:rsidP="00592AB4">
                      <w:pPr>
                        <w:jc w:val="both"/>
                      </w:pPr>
                      <w:r>
                        <w:tab/>
                        <w:t xml:space="preserve">Door de doorlooptijdladder en de statistische analyse te combineren, kan onderscheid gemaakt worden tussen de wachttijd in de meest voorkomende situatie en wachttijd die veroorzaakt wordt door extra vertraging. </w:t>
                      </w:r>
                      <w:r w:rsidR="007A3C68">
                        <w:t>De conclusie die hieruit volgt is dat negen dagen van de totale doorlooptijd wordt besteed aan procestijd/waardetoevoegende activiteiten</w:t>
                      </w:r>
                      <w:r w:rsidR="004D07B2">
                        <w:t xml:space="preserve">, dat 25 dagen de meest voorkomende wachttijd is in het proces en dat 46 dagen extra wachttijd ontstaat door </w:t>
                      </w:r>
                      <w:r w:rsidR="00324993">
                        <w:t>één of meerdere conceptuele knelpunten.</w:t>
                      </w:r>
                    </w:p>
                  </w:txbxContent>
                </v:textbox>
                <w10:wrap type="square" anchorx="margin"/>
              </v:shape>
            </w:pict>
          </mc:Fallback>
        </mc:AlternateContent>
      </w:r>
    </w:p>
    <w:p w14:paraId="3A10132A" w14:textId="5A3AE724" w:rsidR="001B0082" w:rsidRDefault="000B0868" w:rsidP="008F3631">
      <w:pPr>
        <w:keepNext/>
        <w:jc w:val="center"/>
      </w:pPr>
      <w:r>
        <w:rPr>
          <w:noProof/>
          <w:lang w:val="en-US" w:eastAsia="nl-NL"/>
        </w:rPr>
        <w:lastRenderedPageBreak/>
        <w:drawing>
          <wp:inline distT="0" distB="0" distL="0" distR="0" wp14:anchorId="20C23D07" wp14:editId="4BE1334A">
            <wp:extent cx="5118382" cy="1634536"/>
            <wp:effectExtent l="8255"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rotWithShape="1">
                    <a:blip r:embed="rId31" cstate="print">
                      <a:extLst>
                        <a:ext uri="{28A0092B-C50C-407E-A947-70E740481C1C}">
                          <a14:useLocalDpi xmlns:a14="http://schemas.microsoft.com/office/drawing/2010/main" val="0"/>
                        </a:ext>
                      </a:extLst>
                    </a:blip>
                    <a:srcRect l="63109"/>
                    <a:stretch/>
                  </pic:blipFill>
                  <pic:spPr bwMode="auto">
                    <a:xfrm rot="5400000">
                      <a:off x="0" y="0"/>
                      <a:ext cx="5429691" cy="1733951"/>
                    </a:xfrm>
                    <a:prstGeom prst="rect">
                      <a:avLst/>
                    </a:prstGeom>
                    <a:ln>
                      <a:noFill/>
                    </a:ln>
                    <a:extLst>
                      <a:ext uri="{53640926-AAD7-44D8-BBD7-CCE9431645EC}">
                        <a14:shadowObscured xmlns:a14="http://schemas.microsoft.com/office/drawing/2010/main"/>
                      </a:ext>
                    </a:extLst>
                  </pic:spPr>
                </pic:pic>
              </a:graphicData>
            </a:graphic>
          </wp:inline>
        </w:drawing>
      </w:r>
      <w:r w:rsidR="001E395D">
        <w:rPr>
          <w:noProof/>
          <w:lang w:val="en-US" w:eastAsia="nl-NL"/>
        </w:rPr>
        <w:drawing>
          <wp:inline distT="0" distB="0" distL="0" distR="0" wp14:anchorId="7DF29C44" wp14:editId="2F01661C">
            <wp:extent cx="5202304" cy="1910463"/>
            <wp:effectExtent l="7620" t="0" r="635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rotWithShape="1">
                    <a:blip r:embed="rId32" cstate="print">
                      <a:extLst>
                        <a:ext uri="{28A0092B-C50C-407E-A947-70E740481C1C}">
                          <a14:useLocalDpi xmlns:a14="http://schemas.microsoft.com/office/drawing/2010/main" val="0"/>
                        </a:ext>
                      </a:extLst>
                    </a:blip>
                    <a:srcRect l="30936" r="36990"/>
                    <a:stretch/>
                  </pic:blipFill>
                  <pic:spPr bwMode="auto">
                    <a:xfrm rot="5400000">
                      <a:off x="0" y="0"/>
                      <a:ext cx="5294354" cy="194426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nl-NL"/>
        </w:rPr>
        <w:drawing>
          <wp:inline distT="0" distB="0" distL="0" distR="0" wp14:anchorId="1324F086" wp14:editId="70A43E67">
            <wp:extent cx="5231681" cy="2003661"/>
            <wp:effectExtent l="0" t="5398" r="2223" b="2222"/>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rotWithShape="1">
                    <a:blip r:embed="rId32" cstate="print">
                      <a:extLst>
                        <a:ext uri="{28A0092B-C50C-407E-A947-70E740481C1C}">
                          <a14:useLocalDpi xmlns:a14="http://schemas.microsoft.com/office/drawing/2010/main" val="0"/>
                        </a:ext>
                      </a:extLst>
                    </a:blip>
                    <a:srcRect r="69245"/>
                    <a:stretch/>
                  </pic:blipFill>
                  <pic:spPr bwMode="auto">
                    <a:xfrm rot="5400000">
                      <a:off x="0" y="0"/>
                      <a:ext cx="5355251" cy="2050987"/>
                    </a:xfrm>
                    <a:prstGeom prst="rect">
                      <a:avLst/>
                    </a:prstGeom>
                    <a:ln>
                      <a:noFill/>
                    </a:ln>
                    <a:extLst>
                      <a:ext uri="{53640926-AAD7-44D8-BBD7-CCE9431645EC}">
                        <a14:shadowObscured xmlns:a14="http://schemas.microsoft.com/office/drawing/2010/main"/>
                      </a:ext>
                    </a:extLst>
                  </pic:spPr>
                </pic:pic>
              </a:graphicData>
            </a:graphic>
          </wp:inline>
        </w:drawing>
      </w:r>
    </w:p>
    <w:p w14:paraId="4F955844" w14:textId="74045DCA" w:rsidR="008B3B60" w:rsidRDefault="001B0082" w:rsidP="008F3631">
      <w:pPr>
        <w:pStyle w:val="Bijschrift"/>
        <w:jc w:val="center"/>
      </w:pPr>
      <w:r>
        <w:t>Figuur 6.</w:t>
      </w:r>
      <w:r w:rsidR="007F46B6">
        <w:t>5</w:t>
      </w:r>
      <w:r>
        <w:t xml:space="preserve"> Doorlooptij</w:t>
      </w:r>
      <w:r w:rsidR="001C5B34">
        <w:t>d</w:t>
      </w:r>
      <w:r>
        <w:t>ladder</w:t>
      </w:r>
    </w:p>
    <w:p w14:paraId="32510252" w14:textId="5289FD8F" w:rsidR="00AA1F45" w:rsidRDefault="00AA1F45" w:rsidP="001E395D">
      <w:pPr>
        <w:jc w:val="both"/>
      </w:pPr>
    </w:p>
    <w:p w14:paraId="046C88E6" w14:textId="77777777" w:rsidR="000B0868" w:rsidRDefault="000B0868">
      <w:pPr>
        <w:spacing w:after="160" w:line="259" w:lineRule="auto"/>
        <w:rPr>
          <w:rFonts w:eastAsiaTheme="minorEastAsia" w:cs="Times New Roman (Hoofdtekst CS)"/>
          <w:b/>
          <w:color w:val="00AF66"/>
          <w:sz w:val="32"/>
          <w:szCs w:val="22"/>
        </w:rPr>
      </w:pPr>
      <w:r>
        <w:br w:type="page"/>
      </w:r>
    </w:p>
    <w:p w14:paraId="675F2F07" w14:textId="1CB26F82" w:rsidR="004009CC" w:rsidRDefault="004009CC" w:rsidP="00E076B0">
      <w:pPr>
        <w:pStyle w:val="Ondertitel"/>
        <w:numPr>
          <w:ilvl w:val="1"/>
          <w:numId w:val="1"/>
        </w:numPr>
      </w:pPr>
      <w:bookmarkStart w:id="56" w:name="_Toc72849918"/>
      <w:r>
        <w:lastRenderedPageBreak/>
        <w:t>Oorzaken van verspillingen</w:t>
      </w:r>
      <w:bookmarkEnd w:id="56"/>
    </w:p>
    <w:p w14:paraId="09F9C264" w14:textId="77777777" w:rsidR="004137E0" w:rsidRDefault="004137E0" w:rsidP="00E21C71">
      <w:pPr>
        <w:jc w:val="both"/>
      </w:pPr>
      <w:r>
        <w:t>Uit de conceptuele knelpunten blijkt dat de flexwerker de opleiding later dan gewenst volgt vanwege te weinig capaciteit bij de opleidingscentra en gebrek aan interne communicatie.</w:t>
      </w:r>
    </w:p>
    <w:p w14:paraId="247F8157" w14:textId="71864B01" w:rsidR="004009CC" w:rsidRDefault="00DF5CA1" w:rsidP="003A6632">
      <w:pPr>
        <w:jc w:val="both"/>
      </w:pPr>
      <w:r>
        <w:t xml:space="preserve">Om te </w:t>
      </w:r>
      <w:r w:rsidR="009575B5">
        <w:t>weten te komen</w:t>
      </w:r>
      <w:r>
        <w:t xml:space="preserve"> wat de </w:t>
      </w:r>
      <w:r w:rsidR="004137E0">
        <w:t xml:space="preserve">daadwerkelijke </w:t>
      </w:r>
      <w:r>
        <w:t xml:space="preserve">oorzaken van de </w:t>
      </w:r>
      <w:r w:rsidR="000526C3">
        <w:t>wachttijd</w:t>
      </w:r>
      <w:r>
        <w:t xml:space="preserve"> zijn is onderzoek verricht naar de opleidingscapaciteit in </w:t>
      </w:r>
      <w:r w:rsidR="004137E0">
        <w:t>sub</w:t>
      </w:r>
      <w:r>
        <w:t>paragraaf 1</w:t>
      </w:r>
      <w:r w:rsidR="003A6632">
        <w:t xml:space="preserve"> en</w:t>
      </w:r>
      <w:r>
        <w:t xml:space="preserve"> naar het gebrek aan interne communicatie in </w:t>
      </w:r>
      <w:r w:rsidR="004137E0">
        <w:t>sub</w:t>
      </w:r>
      <w:r>
        <w:t xml:space="preserve">paragraaf </w:t>
      </w:r>
      <w:r w:rsidR="003A6632">
        <w:t>2.</w:t>
      </w:r>
      <w:r w:rsidR="004137E0">
        <w:t xml:space="preserve"> </w:t>
      </w:r>
      <w:r w:rsidR="00CA366D">
        <w:t xml:space="preserve">Deze paragraaf geef antwoord op </w:t>
      </w:r>
      <w:r w:rsidR="00CA366D" w:rsidRPr="00FC2466">
        <w:rPr>
          <w:b/>
          <w:bCs/>
        </w:rPr>
        <w:t>deelvraag 7</w:t>
      </w:r>
      <w:r w:rsidR="00CA366D">
        <w:t xml:space="preserve">. </w:t>
      </w:r>
    </w:p>
    <w:p w14:paraId="4AC02206" w14:textId="47E61CB7" w:rsidR="00D552FA" w:rsidRDefault="00D552FA" w:rsidP="003A6632">
      <w:pPr>
        <w:jc w:val="both"/>
      </w:pPr>
    </w:p>
    <w:p w14:paraId="2E662457" w14:textId="0300B755" w:rsidR="00D552FA" w:rsidRPr="00A33868" w:rsidRDefault="00D552FA" w:rsidP="00E076B0">
      <w:pPr>
        <w:pStyle w:val="Subtitel2"/>
        <w:numPr>
          <w:ilvl w:val="2"/>
          <w:numId w:val="1"/>
        </w:numPr>
        <w:rPr>
          <w:lang w:val="nl-NL"/>
        </w:rPr>
      </w:pPr>
      <w:bookmarkStart w:id="57" w:name="_Toc72849919"/>
      <w:r w:rsidRPr="00A33868">
        <w:rPr>
          <w:lang w:val="nl-NL"/>
        </w:rPr>
        <w:t>Opleidingscapaciteit</w:t>
      </w:r>
      <w:bookmarkEnd w:id="57"/>
    </w:p>
    <w:p w14:paraId="5F82AA4A" w14:textId="4A1DD40C" w:rsidR="00D552FA" w:rsidRDefault="00300C01" w:rsidP="00D552FA">
      <w:pPr>
        <w:jc w:val="both"/>
      </w:pPr>
      <w:r>
        <w:t xml:space="preserve">Uit het interview met Medewerker Opleidingen Intern en HR Directeur blijkt dat afdeling </w:t>
      </w:r>
      <w:r w:rsidR="00D552FA">
        <w:t>Opleidingen het capaciteitsprobleem niet</w:t>
      </w:r>
      <w:r>
        <w:t xml:space="preserve"> erkent (bijlage </w:t>
      </w:r>
      <w:r w:rsidR="003B2494">
        <w:t>6</w:t>
      </w:r>
      <w:r>
        <w:t>)</w:t>
      </w:r>
      <w:r w:rsidR="00D552FA">
        <w:t>. Er wordt aangegeven door Medewerker Opleidingen Intern dat er ten alle tijden voldoende capaciteit beschikbaar is voor de talentmanager om de opleiding te kunnen inplannen</w:t>
      </w:r>
      <w:r>
        <w:t xml:space="preserve">. </w:t>
      </w:r>
      <w:r w:rsidR="00D552FA">
        <w:t>Om dit te kwantificeren is de dekkingsgraad (totale aantal inschrijvingen ten opzichte van het aantal opleidingsplekken) berekend voor de maanden februari, maart en april van 2021 voor de verschillende opleidingscentra</w:t>
      </w:r>
      <w:r w:rsidR="00FC7913">
        <w:t>.</w:t>
      </w:r>
      <w:r w:rsidR="00D552FA">
        <w:t xml:space="preserve"> In figuur 6.</w:t>
      </w:r>
      <w:r w:rsidR="00167005">
        <w:t>6</w:t>
      </w:r>
      <w:r w:rsidR="00D552FA">
        <w:t xml:space="preserve"> zijn de resultaten hiervan opgenomen.</w:t>
      </w:r>
      <w:r w:rsidR="00521730">
        <w:t xml:space="preserve"> </w:t>
      </w:r>
    </w:p>
    <w:p w14:paraId="32CBC23C" w14:textId="77777777" w:rsidR="00D552FA" w:rsidRDefault="00D552FA" w:rsidP="00D552FA">
      <w:pPr>
        <w:jc w:val="both"/>
      </w:pPr>
    </w:p>
    <w:p w14:paraId="4DE73A1C" w14:textId="77777777" w:rsidR="00D552FA" w:rsidRDefault="00D552FA" w:rsidP="00D552FA">
      <w:pPr>
        <w:keepNext/>
        <w:jc w:val="both"/>
      </w:pPr>
      <w:r>
        <w:t xml:space="preserve"> </w:t>
      </w:r>
      <w:r>
        <w:rPr>
          <w:noProof/>
        </w:rPr>
        <w:drawing>
          <wp:inline distT="0" distB="0" distL="0" distR="0" wp14:anchorId="7537CC1D" wp14:editId="789E5FE7">
            <wp:extent cx="3927052" cy="3102428"/>
            <wp:effectExtent l="0" t="0" r="0" b="317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33">
                      <a:extLst>
                        <a:ext uri="{28A0092B-C50C-407E-A947-70E740481C1C}">
                          <a14:useLocalDpi xmlns:a14="http://schemas.microsoft.com/office/drawing/2010/main" val="0"/>
                        </a:ext>
                      </a:extLst>
                    </a:blip>
                    <a:stretch>
                      <a:fillRect/>
                    </a:stretch>
                  </pic:blipFill>
                  <pic:spPr>
                    <a:xfrm>
                      <a:off x="0" y="0"/>
                      <a:ext cx="3938741" cy="3111662"/>
                    </a:xfrm>
                    <a:prstGeom prst="rect">
                      <a:avLst/>
                    </a:prstGeom>
                  </pic:spPr>
                </pic:pic>
              </a:graphicData>
            </a:graphic>
          </wp:inline>
        </w:drawing>
      </w:r>
    </w:p>
    <w:p w14:paraId="3AAD147F" w14:textId="55431B1D" w:rsidR="00D552FA" w:rsidRDefault="00D552FA" w:rsidP="00D552FA">
      <w:pPr>
        <w:pStyle w:val="Bijschrift"/>
        <w:jc w:val="both"/>
      </w:pPr>
      <w:r>
        <w:t>Figuur 6.</w:t>
      </w:r>
      <w:r w:rsidR="00167005">
        <w:t>6</w:t>
      </w:r>
      <w:r>
        <w:t xml:space="preserve"> Dekkingsgraad opleidingen</w:t>
      </w:r>
    </w:p>
    <w:p w14:paraId="61E87ED5" w14:textId="624FA81C" w:rsidR="00D552FA" w:rsidRDefault="00D552FA" w:rsidP="003A6632">
      <w:pPr>
        <w:jc w:val="both"/>
      </w:pPr>
      <w:r>
        <w:rPr>
          <w:noProof/>
        </w:rPr>
        <mc:AlternateContent>
          <mc:Choice Requires="wps">
            <w:drawing>
              <wp:anchor distT="45720" distB="45720" distL="114300" distR="114300" simplePos="0" relativeHeight="251652096" behindDoc="0" locked="0" layoutInCell="1" allowOverlap="1" wp14:anchorId="6ED22C5B" wp14:editId="4B149D87">
                <wp:simplePos x="0" y="0"/>
                <wp:positionH relativeFrom="margin">
                  <wp:align>right</wp:align>
                </wp:positionH>
                <wp:positionV relativeFrom="paragraph">
                  <wp:posOffset>1049020</wp:posOffset>
                </wp:positionV>
                <wp:extent cx="5762625" cy="941070"/>
                <wp:effectExtent l="0" t="0" r="28575" b="1143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41695"/>
                        </a:xfrm>
                        <a:prstGeom prst="rect">
                          <a:avLst/>
                        </a:prstGeom>
                        <a:solidFill>
                          <a:srgbClr val="00CC66">
                            <a:alpha val="14000"/>
                          </a:srgbClr>
                        </a:solidFill>
                        <a:ln w="9525">
                          <a:solidFill>
                            <a:srgbClr val="000000"/>
                          </a:solidFill>
                          <a:miter lim="800000"/>
                          <a:headEnd/>
                          <a:tailEnd/>
                        </a:ln>
                      </wps:spPr>
                      <wps:txbx>
                        <w:txbxContent>
                          <w:p w14:paraId="2F568FDD" w14:textId="77777777" w:rsidR="00D552FA" w:rsidRPr="00EB671F" w:rsidRDefault="00D552FA" w:rsidP="00D552FA">
                            <w:pPr>
                              <w:jc w:val="both"/>
                              <w:rPr>
                                <w:b/>
                                <w:bCs/>
                                <w:i/>
                                <w:iCs/>
                              </w:rPr>
                            </w:pPr>
                            <w:r w:rsidRPr="00EB671F">
                              <w:rPr>
                                <w:b/>
                                <w:bCs/>
                                <w:i/>
                                <w:iCs/>
                              </w:rPr>
                              <w:t>Conclusie</w:t>
                            </w:r>
                          </w:p>
                          <w:p w14:paraId="75F3A84B" w14:textId="2D110D88" w:rsidR="00D552FA" w:rsidRDefault="001D2FF1" w:rsidP="00D552FA">
                            <w:pPr>
                              <w:jc w:val="both"/>
                            </w:pPr>
                            <w:r>
                              <w:t xml:space="preserve">De oorzaak van </w:t>
                            </w:r>
                            <w:r w:rsidR="00EE0233">
                              <w:t>dat d</w:t>
                            </w:r>
                            <w:r w:rsidR="00D552FA">
                              <w:t>e flexwerker de opleiding later</w:t>
                            </w:r>
                            <w:r w:rsidR="00EE0233">
                              <w:t xml:space="preserve"> volgt</w:t>
                            </w:r>
                            <w:r w:rsidR="00D552FA">
                              <w:t xml:space="preserve"> dan gewenst </w:t>
                            </w:r>
                            <w:r w:rsidR="00EE0233">
                              <w:t xml:space="preserve">komt niet door het gebrek aan </w:t>
                            </w:r>
                            <w:r w:rsidR="00C567B9">
                              <w:t>capaciteit bij de opleidingscentra</w:t>
                            </w:r>
                            <w:r w:rsidR="00101B5A">
                              <w:t xml:space="preserve"> en </w:t>
                            </w:r>
                            <w:r w:rsidR="00FC2466">
                              <w:t xml:space="preserve">zou daarmee gevonden moeten worden in de communicatie. </w:t>
                            </w:r>
                            <w:r w:rsidR="00C567B9">
                              <w:t xml:space="preserve">In de volgende paragraaf wordt het conceptuele knelpunt wat betreft het gebrek aan interne communicatie </w:t>
                            </w:r>
                            <w:r w:rsidR="00245ADD">
                              <w:t>onderzocht.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22C5B" id="_x0000_s1034" type="#_x0000_t202" style="position:absolute;left:0;text-align:left;margin-left:402.55pt;margin-top:82.6pt;width:453.75pt;height:74.1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" fillcolor="#0c6">
                <v:fill opacity="9252f"/>
                <v:textbox>
                  <w:txbxContent>
                    <w:p w14:paraId="2F568FDD" w14:textId="77777777" w:rsidR="00D552FA" w:rsidRPr="00EB671F" w:rsidRDefault="00D552FA" w:rsidP="00D552FA">
                      <w:pPr>
                        <w:jc w:val="both"/>
                        <w:rPr>
                          <w:b/>
                          <w:bCs/>
                          <w:i/>
                          <w:iCs/>
                        </w:rPr>
                      </w:pPr>
                      <w:r w:rsidRPr="00EB671F">
                        <w:rPr>
                          <w:b/>
                          <w:bCs/>
                          <w:i/>
                          <w:iCs/>
                        </w:rPr>
                        <w:t>Conclusie</w:t>
                      </w:r>
                    </w:p>
                    <w:p w14:paraId="75F3A84B" w14:textId="2D110D88" w:rsidR="00D552FA" w:rsidRDefault="001D2FF1" w:rsidP="00D552FA">
                      <w:pPr>
                        <w:jc w:val="both"/>
                      </w:pPr>
                      <w:r>
                        <w:t xml:space="preserve">De oorzaak van </w:t>
                      </w:r>
                      <w:r w:rsidR="00EE0233">
                        <w:t>dat d</w:t>
                      </w:r>
                      <w:r w:rsidR="00D552FA">
                        <w:t>e flexwerker de opleiding later</w:t>
                      </w:r>
                      <w:r w:rsidR="00EE0233">
                        <w:t xml:space="preserve"> volgt</w:t>
                      </w:r>
                      <w:r w:rsidR="00D552FA">
                        <w:t xml:space="preserve"> dan gewenst </w:t>
                      </w:r>
                      <w:r w:rsidR="00EE0233">
                        <w:t xml:space="preserve">komt niet door het gebrek aan </w:t>
                      </w:r>
                      <w:r w:rsidR="00C567B9">
                        <w:t>capaciteit bij de opleidingscentra</w:t>
                      </w:r>
                      <w:r w:rsidR="00101B5A">
                        <w:t xml:space="preserve"> en </w:t>
                      </w:r>
                      <w:r w:rsidR="00FC2466">
                        <w:t xml:space="preserve">zou daarmee gevonden moeten worden in de communicatie. </w:t>
                      </w:r>
                      <w:r w:rsidR="00C567B9">
                        <w:t xml:space="preserve">In de volgende paragraaf wordt het conceptuele knelpunt wat betreft het gebrek aan interne communicatie </w:t>
                      </w:r>
                      <w:r w:rsidR="00245ADD">
                        <w:t>onderzocht.</w:t>
                      </w:r>
                    </w:p>
                  </w:txbxContent>
                </v:textbox>
                <w10:wrap type="square" anchorx="margin"/>
              </v:shape>
            </w:pict>
          </mc:Fallback>
        </mc:AlternateContent>
      </w:r>
      <w:r>
        <w:t xml:space="preserve">De dekkingsgraad is gemiddeld 75% (wanneer extra groep buiten beschouwing wordt gelaten). De dekkingsgraad is lager dan het in het verleden is geweest. Volgens Manager Recruitment en Talentmanagement was de dekkingsgraad in het verleden 85%. Opschalen zal niet het gewenste resultaat opleveren, omdat de oorzaak van het probleem niet verbonden is aan de beschikbare capaciteit. De enige oorzaak is het gebrek aan interne communicatie en juiste sturing. </w:t>
      </w:r>
    </w:p>
    <w:p w14:paraId="24F11942" w14:textId="77777777" w:rsidR="00101B5A" w:rsidRPr="004009CC" w:rsidRDefault="00101B5A" w:rsidP="003A6632">
      <w:pPr>
        <w:jc w:val="both"/>
      </w:pPr>
    </w:p>
    <w:p w14:paraId="7F9ECC42" w14:textId="56E12CFD" w:rsidR="00D552FA" w:rsidRPr="00D552FA" w:rsidRDefault="00B03F8E" w:rsidP="00E076B0">
      <w:pPr>
        <w:pStyle w:val="Subtitel2"/>
        <w:numPr>
          <w:ilvl w:val="2"/>
          <w:numId w:val="1"/>
        </w:numPr>
      </w:pPr>
      <w:bookmarkStart w:id="58" w:name="_Toc72849920"/>
      <w:r w:rsidRPr="00D552FA">
        <w:lastRenderedPageBreak/>
        <w:t xml:space="preserve">Interne </w:t>
      </w:r>
      <w:r w:rsidRPr="0093317F">
        <w:rPr>
          <w:lang w:val="nl-NL"/>
        </w:rPr>
        <w:t>communicatie</w:t>
      </w:r>
      <w:bookmarkEnd w:id="58"/>
    </w:p>
    <w:p w14:paraId="2B7DBC2A" w14:textId="79B8258E" w:rsidR="00EC0BD9" w:rsidRDefault="002C4F54" w:rsidP="00E9472F">
      <w:pPr>
        <w:jc w:val="both"/>
      </w:pPr>
      <w:r>
        <w:t xml:space="preserve">Om te </w:t>
      </w:r>
      <w:r w:rsidR="002446BF">
        <w:t>weten te komen</w:t>
      </w:r>
      <w:r>
        <w:t xml:space="preserve"> of interne communicatie een </w:t>
      </w:r>
      <w:r w:rsidR="006C362A">
        <w:t>oorzaak</w:t>
      </w:r>
      <w:r>
        <w:t xml:space="preserve"> is van de oplopende doorlooptijd, </w:t>
      </w:r>
      <w:r w:rsidR="006C362A">
        <w:t>zijn interviews afgenomen met</w:t>
      </w:r>
      <w:r w:rsidR="00F40C6E">
        <w:t xml:space="preserve"> de stakeholders die geclassificeerd zijn onder Keep Informed (</w:t>
      </w:r>
      <w:r w:rsidR="00AA1F45">
        <w:t>tabel 3</w:t>
      </w:r>
      <w:r w:rsidR="00F40C6E">
        <w:t>.</w:t>
      </w:r>
      <w:r w:rsidR="00AA1F45">
        <w:t>2</w:t>
      </w:r>
      <w:r w:rsidR="00F40C6E">
        <w:t xml:space="preserve">). De volledige interviews zijn opgenomen in bijlage </w:t>
      </w:r>
      <w:r w:rsidR="003B2494">
        <w:t>6</w:t>
      </w:r>
      <w:r w:rsidR="00F40C6E">
        <w:t xml:space="preserve">. </w:t>
      </w:r>
      <w:r w:rsidR="00EC0BD9">
        <w:t xml:space="preserve">Tijdens de interviews </w:t>
      </w:r>
      <w:r w:rsidR="00E9472F">
        <w:t xml:space="preserve">is gevraagd of de stakeholders een probleem ervaren op het gebied van interne communicatie, </w:t>
      </w:r>
      <w:r w:rsidR="006F288A">
        <w:t xml:space="preserve">wanneer zij dit ervaren en wat de oorzaak ervan is. </w:t>
      </w:r>
    </w:p>
    <w:p w14:paraId="0ED6780A" w14:textId="2C12CF95" w:rsidR="006B4A13" w:rsidRDefault="006B4A13" w:rsidP="00E9472F">
      <w:pPr>
        <w:jc w:val="both"/>
      </w:pPr>
      <w:r>
        <w:tab/>
        <w:t>In alle interviews werd erken</w:t>
      </w:r>
      <w:r w:rsidR="00A13BB4">
        <w:t>d</w:t>
      </w:r>
      <w:r>
        <w:t xml:space="preserve"> dat er een probleem is op het gebied van interne communicatie doordat </w:t>
      </w:r>
      <w:r w:rsidR="0034766B">
        <w:t>het proces wordt uitgevoerd door vijf verschillende afdelingen en daarmee het aantal processtappen</w:t>
      </w:r>
      <w:r w:rsidR="00C53A4C">
        <w:t xml:space="preserve"> als omvangrijk en omslachtig wordt ervaren</w:t>
      </w:r>
      <w:r w:rsidR="0034766B">
        <w:t xml:space="preserve">. </w:t>
      </w:r>
      <w:r w:rsidR="005342E3">
        <w:t xml:space="preserve">Uit vijf interviews blijkt dat de hoeveelheid afdelingen </w:t>
      </w:r>
      <w:r w:rsidR="00385C0D">
        <w:t>dat</w:t>
      </w:r>
      <w:r w:rsidR="005342E3">
        <w:t xml:space="preserve"> het proces uitvoer</w:t>
      </w:r>
      <w:r w:rsidR="00385C0D">
        <w:t>t</w:t>
      </w:r>
      <w:r w:rsidR="005342E3">
        <w:t xml:space="preserve"> resulteert in onduidelijkheid over wie waar verantwoordelijk voor is. </w:t>
      </w:r>
      <w:r w:rsidR="005361E5">
        <w:t xml:space="preserve">Verder </w:t>
      </w:r>
      <w:r w:rsidR="00E20F31">
        <w:t>komt uit vijf interviews naar voren dat de doorlooptijd oploopt,</w:t>
      </w:r>
      <w:r w:rsidR="00C53A4C">
        <w:t xml:space="preserve"> mede</w:t>
      </w:r>
      <w:r w:rsidR="00E20F31">
        <w:t xml:space="preserve"> omdat er niet wordt gestuurd op</w:t>
      </w:r>
      <w:r w:rsidR="00754D77">
        <w:t xml:space="preserve"> </w:t>
      </w:r>
      <w:r w:rsidR="00C53A4C">
        <w:t>de</w:t>
      </w:r>
      <w:r w:rsidR="00754D77">
        <w:t xml:space="preserve"> prestatie</w:t>
      </w:r>
      <w:r w:rsidR="00785690">
        <w:t xml:space="preserve"> indicator</w:t>
      </w:r>
      <w:r w:rsidR="00C53A4C">
        <w:t xml:space="preserve"> doorlooptijd</w:t>
      </w:r>
      <w:r w:rsidR="00754D77">
        <w:t>. Er wordt</w:t>
      </w:r>
      <w:r w:rsidR="00785690">
        <w:t xml:space="preserve"> wel</w:t>
      </w:r>
      <w:r w:rsidR="00754D77">
        <w:t xml:space="preserve"> gewerkt met </w:t>
      </w:r>
      <w:r w:rsidR="00785690">
        <w:t>andere</w:t>
      </w:r>
      <w:r w:rsidR="00754D77">
        <w:t xml:space="preserve"> Kritische Prestatie Indicatoren (KPI’s) per afdeling, maar </w:t>
      </w:r>
      <w:r w:rsidR="00495051">
        <w:t xml:space="preserve">een KPI voor doorlooptijd is er niet. Hierdoor stuurt de afdeling hier niet op. </w:t>
      </w:r>
      <w:r w:rsidR="00A01644">
        <w:t xml:space="preserve">Uit één interview (HR Operations) bleek dat er wel </w:t>
      </w:r>
      <w:r w:rsidR="0050349E">
        <w:t xml:space="preserve">interne </w:t>
      </w:r>
      <w:r w:rsidR="00A01644">
        <w:t>Service Level Agreements (SLA’s) zijn opgesteld binnen hun afd</w:t>
      </w:r>
      <w:r w:rsidR="0062206B">
        <w:t xml:space="preserve">eling, maar dat deze vaak niet worden nageleefd/gehaald. </w:t>
      </w:r>
      <w:r w:rsidR="005342E3">
        <w:t>Twee andere oorzaken van het gebrek aan interne communicatie die naar voren kwamen in de interviews zijn</w:t>
      </w:r>
      <w:r w:rsidR="00B04086">
        <w:t xml:space="preserve"> dat niemand overkoepeld verantwoordelijk </w:t>
      </w:r>
      <w:r w:rsidR="00385C0D">
        <w:t>is en</w:t>
      </w:r>
      <w:r w:rsidR="0050349E">
        <w:t xml:space="preserve"> voelt </w:t>
      </w:r>
      <w:r w:rsidR="00B04086">
        <w:t>voor de prestaties op het gebied van doorlooptijd</w:t>
      </w:r>
      <w:r w:rsidR="00066EAD">
        <w:t>. Tenslotte werd genoemd dat</w:t>
      </w:r>
      <w:r w:rsidR="00B04086">
        <w:t xml:space="preserve"> de talentmanager overbodig is </w:t>
      </w:r>
      <w:r w:rsidR="00945D78">
        <w:t>en voor complexiteit in het proces</w:t>
      </w:r>
      <w:r w:rsidR="00066EAD">
        <w:t xml:space="preserve"> zorgt</w:t>
      </w:r>
      <w:r w:rsidR="00945D78">
        <w:t>.</w:t>
      </w:r>
    </w:p>
    <w:p w14:paraId="4B744D04" w14:textId="108FB3E7" w:rsidR="00707C59" w:rsidRDefault="00814CB2" w:rsidP="00066EAD">
      <w:pPr>
        <w:ind w:firstLine="708"/>
        <w:jc w:val="both"/>
      </w:pPr>
      <w:r>
        <w:t xml:space="preserve">In tabel </w:t>
      </w:r>
      <w:r w:rsidR="00AA1F45">
        <w:t>6</w:t>
      </w:r>
      <w:r>
        <w:t>.</w:t>
      </w:r>
      <w:r w:rsidR="00D66AD9">
        <w:t>3</w:t>
      </w:r>
      <w:r>
        <w:t xml:space="preserve"> </w:t>
      </w:r>
      <w:r w:rsidR="00431380">
        <w:t xml:space="preserve">zijn de verschillende oorzaken opgenomen van het gebrek aan interne communicatie en daarachter is opgenomen </w:t>
      </w:r>
      <w:r w:rsidR="00945D78">
        <w:t>hoeveel keer deze oorzaak is genoemd</w:t>
      </w:r>
      <w:r w:rsidR="00431380">
        <w:t xml:space="preserve"> </w:t>
      </w:r>
      <w:r w:rsidR="00945D78">
        <w:t>in</w:t>
      </w:r>
      <w:r w:rsidR="00431380">
        <w:t xml:space="preserve"> de zeven interviews</w:t>
      </w:r>
      <w:r w:rsidR="00945D78">
        <w:t>.</w:t>
      </w:r>
      <w:r w:rsidR="00FE739F">
        <w:t xml:space="preserve"> Voorbeeld gevend werd in alle zeven interviews genoemd dat te veel afdelingen </w:t>
      </w:r>
      <w:r w:rsidR="005A6EAC">
        <w:t xml:space="preserve">betrokken zijn bij </w:t>
      </w:r>
      <w:r w:rsidR="00FE739F">
        <w:t>het</w:t>
      </w:r>
      <w:r w:rsidR="005A6EAC">
        <w:t xml:space="preserve"> totale</w:t>
      </w:r>
      <w:r w:rsidR="00FE739F">
        <w:t xml:space="preserve"> proces.</w:t>
      </w:r>
    </w:p>
    <w:p w14:paraId="298EFA51" w14:textId="6D25CC1E" w:rsidR="00431380" w:rsidRPr="008B6EE3" w:rsidRDefault="00431380" w:rsidP="00F40C6E">
      <w:pPr>
        <w:jc w:val="both"/>
        <w:rPr>
          <w:b/>
          <w:bCs/>
        </w:rPr>
      </w:pPr>
    </w:p>
    <w:p w14:paraId="4375A776" w14:textId="225F70EC" w:rsidR="00AA1F45" w:rsidRDefault="00AA1F45" w:rsidP="00AA1F45">
      <w:pPr>
        <w:pStyle w:val="Bijschrift"/>
        <w:keepNext/>
      </w:pPr>
      <w:r>
        <w:t>Tabel 6.</w:t>
      </w:r>
      <w:r w:rsidR="00B65E26">
        <w:t>3</w:t>
      </w:r>
      <w:r>
        <w:t xml:space="preserve"> Oorzaken gebrek interne communicatie</w:t>
      </w:r>
    </w:p>
    <w:tbl>
      <w:tblPr>
        <w:tblStyle w:val="Tabelraster"/>
        <w:tblW w:w="0" w:type="auto"/>
        <w:tblInd w:w="0" w:type="dxa"/>
        <w:tblLook w:val="04A0" w:firstRow="1" w:lastRow="0" w:firstColumn="1" w:lastColumn="0" w:noHBand="0" w:noVBand="1"/>
      </w:tblPr>
      <w:tblGrid>
        <w:gridCol w:w="8359"/>
        <w:gridCol w:w="703"/>
      </w:tblGrid>
      <w:tr w:rsidR="00431380" w:rsidRPr="008B6EE3" w14:paraId="11F73AC9" w14:textId="77777777" w:rsidTr="009A188F">
        <w:tc>
          <w:tcPr>
            <w:tcW w:w="8359" w:type="dxa"/>
            <w:shd w:val="clear" w:color="auto" w:fill="F2F2F2" w:themeFill="background1" w:themeFillShade="F2"/>
          </w:tcPr>
          <w:p w14:paraId="4BA82E95" w14:textId="084809E5" w:rsidR="00431380" w:rsidRPr="008B6EE3" w:rsidRDefault="00431380" w:rsidP="00F40C6E">
            <w:pPr>
              <w:jc w:val="both"/>
              <w:rPr>
                <w:b/>
                <w:bCs/>
              </w:rPr>
            </w:pPr>
            <w:r w:rsidRPr="008B6EE3">
              <w:rPr>
                <w:b/>
                <w:bCs/>
              </w:rPr>
              <w:t>Oorzaak</w:t>
            </w:r>
          </w:p>
        </w:tc>
        <w:tc>
          <w:tcPr>
            <w:tcW w:w="703" w:type="dxa"/>
            <w:shd w:val="clear" w:color="auto" w:fill="F2F2F2" w:themeFill="background1" w:themeFillShade="F2"/>
          </w:tcPr>
          <w:p w14:paraId="0E0FDF53" w14:textId="4EB056A1" w:rsidR="00431380" w:rsidRPr="008B6EE3" w:rsidRDefault="00431380" w:rsidP="009A188F">
            <w:pPr>
              <w:jc w:val="center"/>
              <w:rPr>
                <w:b/>
                <w:bCs/>
              </w:rPr>
            </w:pPr>
            <w:r w:rsidRPr="008B6EE3">
              <w:rPr>
                <w:b/>
                <w:bCs/>
              </w:rPr>
              <w:t>#</w:t>
            </w:r>
          </w:p>
        </w:tc>
      </w:tr>
      <w:tr w:rsidR="00431380" w14:paraId="20120B4B" w14:textId="77777777" w:rsidTr="009A188F">
        <w:tc>
          <w:tcPr>
            <w:tcW w:w="8359" w:type="dxa"/>
          </w:tcPr>
          <w:p w14:paraId="5496FD5F" w14:textId="2D2D4D88" w:rsidR="00431380" w:rsidRDefault="00AA1F45" w:rsidP="00F40C6E">
            <w:pPr>
              <w:jc w:val="both"/>
            </w:pPr>
            <w:r>
              <w:t xml:space="preserve">Te veel afdelingen voeren het proces uit, waardoor veel </w:t>
            </w:r>
            <w:r w:rsidR="009A188F">
              <w:t>processtappen</w:t>
            </w:r>
            <w:r>
              <w:t xml:space="preserve"> zijn ontstaan</w:t>
            </w:r>
          </w:p>
        </w:tc>
        <w:tc>
          <w:tcPr>
            <w:tcW w:w="703" w:type="dxa"/>
            <w:shd w:val="clear" w:color="auto" w:fill="auto"/>
          </w:tcPr>
          <w:p w14:paraId="3F8302DF" w14:textId="74C94EE0" w:rsidR="00431380" w:rsidRDefault="005B135D" w:rsidP="009A188F">
            <w:pPr>
              <w:jc w:val="center"/>
            </w:pPr>
            <w:r>
              <w:t>7</w:t>
            </w:r>
          </w:p>
        </w:tc>
      </w:tr>
      <w:tr w:rsidR="00431380" w14:paraId="6ECB8797" w14:textId="77777777" w:rsidTr="009A188F">
        <w:tc>
          <w:tcPr>
            <w:tcW w:w="8359" w:type="dxa"/>
            <w:shd w:val="clear" w:color="auto" w:fill="D9D9D9" w:themeFill="background1" w:themeFillShade="D9"/>
          </w:tcPr>
          <w:p w14:paraId="6F47ED66" w14:textId="0E8BA205" w:rsidR="00431380" w:rsidRDefault="00294C28" w:rsidP="00F40C6E">
            <w:pPr>
              <w:jc w:val="both"/>
            </w:pPr>
            <w:r>
              <w:t xml:space="preserve">Niemand is overkoepelend verantwoordelijk voor </w:t>
            </w:r>
            <w:r w:rsidR="00383EFA">
              <w:t>de prestaties</w:t>
            </w:r>
          </w:p>
        </w:tc>
        <w:tc>
          <w:tcPr>
            <w:tcW w:w="703" w:type="dxa"/>
            <w:shd w:val="clear" w:color="auto" w:fill="D9D9D9" w:themeFill="background1" w:themeFillShade="D9"/>
          </w:tcPr>
          <w:p w14:paraId="356B41E4" w14:textId="0AAC75AC" w:rsidR="00431380" w:rsidRDefault="00BA5444" w:rsidP="009A188F">
            <w:pPr>
              <w:jc w:val="center"/>
            </w:pPr>
            <w:r>
              <w:t>3</w:t>
            </w:r>
          </w:p>
        </w:tc>
      </w:tr>
      <w:tr w:rsidR="00431380" w14:paraId="6FF43AEE" w14:textId="77777777" w:rsidTr="009A188F">
        <w:tc>
          <w:tcPr>
            <w:tcW w:w="8359" w:type="dxa"/>
          </w:tcPr>
          <w:p w14:paraId="6F6727AC" w14:textId="0E68D7B1" w:rsidR="00431380" w:rsidRDefault="004E2514" w:rsidP="00F40C6E">
            <w:pPr>
              <w:jc w:val="both"/>
            </w:pPr>
            <w:r>
              <w:t>Gebrek aan</w:t>
            </w:r>
            <w:r w:rsidR="00383EFA">
              <w:t xml:space="preserve"> sturing op doorlooptijd</w:t>
            </w:r>
          </w:p>
        </w:tc>
        <w:tc>
          <w:tcPr>
            <w:tcW w:w="703" w:type="dxa"/>
            <w:shd w:val="clear" w:color="auto" w:fill="auto"/>
          </w:tcPr>
          <w:p w14:paraId="6369E147" w14:textId="1E3750BF" w:rsidR="00431380" w:rsidRDefault="0083430D" w:rsidP="009A188F">
            <w:pPr>
              <w:jc w:val="center"/>
            </w:pPr>
            <w:r>
              <w:t>4</w:t>
            </w:r>
          </w:p>
        </w:tc>
      </w:tr>
      <w:tr w:rsidR="00431380" w14:paraId="4C7DF151" w14:textId="77777777" w:rsidTr="009A188F">
        <w:tc>
          <w:tcPr>
            <w:tcW w:w="8359" w:type="dxa"/>
            <w:shd w:val="clear" w:color="auto" w:fill="D9D9D9" w:themeFill="background1" w:themeFillShade="D9"/>
          </w:tcPr>
          <w:p w14:paraId="0785AA03" w14:textId="39B53C09" w:rsidR="00431380" w:rsidRDefault="00C473C6" w:rsidP="00F40C6E">
            <w:pPr>
              <w:jc w:val="both"/>
            </w:pPr>
            <w:r>
              <w:t>SLA’s worden niet nageleefd</w:t>
            </w:r>
          </w:p>
        </w:tc>
        <w:tc>
          <w:tcPr>
            <w:tcW w:w="703" w:type="dxa"/>
            <w:shd w:val="clear" w:color="auto" w:fill="D9D9D9" w:themeFill="background1" w:themeFillShade="D9"/>
          </w:tcPr>
          <w:p w14:paraId="2DD7D7C8" w14:textId="4B216EB3" w:rsidR="00431380" w:rsidRDefault="0083430D" w:rsidP="009A188F">
            <w:pPr>
              <w:jc w:val="center"/>
            </w:pPr>
            <w:r>
              <w:t>1</w:t>
            </w:r>
          </w:p>
        </w:tc>
      </w:tr>
      <w:tr w:rsidR="00431380" w14:paraId="120F116D" w14:textId="77777777" w:rsidTr="009A188F">
        <w:tc>
          <w:tcPr>
            <w:tcW w:w="8359" w:type="dxa"/>
          </w:tcPr>
          <w:p w14:paraId="169F8C37" w14:textId="1ABE041E" w:rsidR="00431380" w:rsidRDefault="00C473C6" w:rsidP="00F40C6E">
            <w:pPr>
              <w:jc w:val="both"/>
            </w:pPr>
            <w:r>
              <w:t xml:space="preserve">Onduidelijk wie </w:t>
            </w:r>
            <w:r w:rsidR="00385C0D">
              <w:t>waarvoor</w:t>
            </w:r>
            <w:r>
              <w:t xml:space="preserve"> verantwoordelijk is</w:t>
            </w:r>
          </w:p>
        </w:tc>
        <w:tc>
          <w:tcPr>
            <w:tcW w:w="703" w:type="dxa"/>
            <w:shd w:val="clear" w:color="auto" w:fill="auto"/>
          </w:tcPr>
          <w:p w14:paraId="01D2E104" w14:textId="5CA0B586" w:rsidR="00431380" w:rsidRDefault="0083430D" w:rsidP="009A188F">
            <w:pPr>
              <w:jc w:val="center"/>
            </w:pPr>
            <w:r>
              <w:t>5</w:t>
            </w:r>
          </w:p>
        </w:tc>
      </w:tr>
      <w:tr w:rsidR="00431380" w14:paraId="14A629D3" w14:textId="77777777" w:rsidTr="009A188F">
        <w:tc>
          <w:tcPr>
            <w:tcW w:w="8359" w:type="dxa"/>
            <w:shd w:val="clear" w:color="auto" w:fill="D9D9D9" w:themeFill="background1" w:themeFillShade="D9"/>
          </w:tcPr>
          <w:p w14:paraId="671C3433" w14:textId="1C18B622" w:rsidR="00431380" w:rsidRDefault="007E4B06" w:rsidP="00F40C6E">
            <w:pPr>
              <w:jc w:val="both"/>
            </w:pPr>
            <w:r>
              <w:t>Talentmanager is overbodig en zorgt voor complexiteit in het proces</w:t>
            </w:r>
          </w:p>
        </w:tc>
        <w:tc>
          <w:tcPr>
            <w:tcW w:w="703" w:type="dxa"/>
            <w:shd w:val="clear" w:color="auto" w:fill="D9D9D9" w:themeFill="background1" w:themeFillShade="D9"/>
          </w:tcPr>
          <w:p w14:paraId="400B82D0" w14:textId="2ED32B0E" w:rsidR="00431380" w:rsidRDefault="00BA5444" w:rsidP="009A188F">
            <w:pPr>
              <w:jc w:val="center"/>
            </w:pPr>
            <w:r>
              <w:t>2</w:t>
            </w:r>
          </w:p>
        </w:tc>
      </w:tr>
    </w:tbl>
    <w:p w14:paraId="5C0F0247" w14:textId="77777777" w:rsidR="00945D78" w:rsidRDefault="00945D78" w:rsidP="00F40C6E">
      <w:pPr>
        <w:jc w:val="both"/>
      </w:pPr>
    </w:p>
    <w:p w14:paraId="6B2A9BBB" w14:textId="67869DB4" w:rsidR="00E709A4" w:rsidRPr="00E709A4" w:rsidRDefault="00A45AB1" w:rsidP="00945D78">
      <w:pPr>
        <w:jc w:val="both"/>
      </w:pPr>
      <w:r>
        <w:rPr>
          <w:noProof/>
        </w:rPr>
        <mc:AlternateContent>
          <mc:Choice Requires="wps">
            <w:drawing>
              <wp:anchor distT="45720" distB="45720" distL="114300" distR="114300" simplePos="0" relativeHeight="251651072" behindDoc="0" locked="0" layoutInCell="1" allowOverlap="1" wp14:anchorId="0E28F9BB" wp14:editId="38F8E33E">
                <wp:simplePos x="0" y="0"/>
                <wp:positionH relativeFrom="margin">
                  <wp:align>left</wp:align>
                </wp:positionH>
                <wp:positionV relativeFrom="paragraph">
                  <wp:posOffset>469612</wp:posOffset>
                </wp:positionV>
                <wp:extent cx="5762625" cy="2350770"/>
                <wp:effectExtent l="0" t="0" r="28575" b="1143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350770"/>
                        </a:xfrm>
                        <a:prstGeom prst="rect">
                          <a:avLst/>
                        </a:prstGeom>
                        <a:solidFill>
                          <a:srgbClr val="00CC66">
                            <a:alpha val="14000"/>
                          </a:srgbClr>
                        </a:solidFill>
                        <a:ln w="9525">
                          <a:solidFill>
                            <a:srgbClr val="000000"/>
                          </a:solidFill>
                          <a:miter lim="800000"/>
                          <a:headEnd/>
                          <a:tailEnd/>
                        </a:ln>
                      </wps:spPr>
                      <wps:txbx>
                        <w:txbxContent>
                          <w:p w14:paraId="55E2065F" w14:textId="299D1868" w:rsidR="00865498" w:rsidRDefault="00865498" w:rsidP="00865498">
                            <w:pPr>
                              <w:jc w:val="both"/>
                              <w:rPr>
                                <w:b/>
                                <w:bCs/>
                                <w:i/>
                                <w:iCs/>
                              </w:rPr>
                            </w:pPr>
                            <w:r w:rsidRPr="00EB671F">
                              <w:rPr>
                                <w:b/>
                                <w:bCs/>
                                <w:i/>
                                <w:iCs/>
                              </w:rPr>
                              <w:t>Conclusie</w:t>
                            </w:r>
                          </w:p>
                          <w:p w14:paraId="4D7C1C7C" w14:textId="34D3DA3A" w:rsidR="00983C98" w:rsidRDefault="00865498" w:rsidP="00865498">
                            <w:pPr>
                              <w:jc w:val="both"/>
                            </w:pPr>
                            <w:r>
                              <w:t xml:space="preserve">De doorlooptijd loopt op, doordat er een gebrek is aan interne communicatie. Dit gebrek is ontstaan, doordat er veel </w:t>
                            </w:r>
                            <w:r w:rsidR="00983C98">
                              <w:t>processtappen</w:t>
                            </w:r>
                            <w:r>
                              <w:t xml:space="preserve"> zijn in het </w:t>
                            </w:r>
                            <w:r w:rsidR="005A6EAC">
                              <w:t xml:space="preserve">totale </w:t>
                            </w:r>
                            <w:r>
                              <w:t>proces die door verschillende afdelingen worden uitgevoerd</w:t>
                            </w:r>
                            <w:r w:rsidR="004F40F8">
                              <w:t xml:space="preserve"> (inefficiënte procesinrichting)</w:t>
                            </w:r>
                            <w:r>
                              <w:t xml:space="preserve">. Wie waar verantwoordelijk voor is, is </w:t>
                            </w:r>
                            <w:r w:rsidR="00B5649B">
                              <w:t xml:space="preserve">onduidelijk. </w:t>
                            </w:r>
                            <w:r w:rsidR="00A45AB1">
                              <w:t>Deze onduidelijkheid wordt veroorzaakt doordat men weinig zicht heeft op de werkzaamheden van anderen</w:t>
                            </w:r>
                            <w:r w:rsidR="00FB7624">
                              <w:t xml:space="preserve"> vanwege de hoeveelheid </w:t>
                            </w:r>
                            <w:r w:rsidR="00983C98">
                              <w:t>processtappen</w:t>
                            </w:r>
                            <w:r w:rsidR="00A45AB1">
                              <w:t xml:space="preserve">. </w:t>
                            </w:r>
                            <w:r w:rsidR="00BA5444">
                              <w:t xml:space="preserve">Er is geen sturing op het gebied van doorlooptijd, waardoor men niet </w:t>
                            </w:r>
                            <w:r w:rsidR="00CA20B8">
                              <w:t>prestatiegericht aan het werk is.</w:t>
                            </w:r>
                          </w:p>
                          <w:p w14:paraId="7A599027" w14:textId="77777777" w:rsidR="00983C98" w:rsidRDefault="00983C98" w:rsidP="00865498">
                            <w:pPr>
                              <w:jc w:val="both"/>
                            </w:pPr>
                          </w:p>
                          <w:p w14:paraId="5B1B592E" w14:textId="042ED384" w:rsidR="00865498" w:rsidRDefault="00983C98" w:rsidP="00865498">
                            <w:pPr>
                              <w:jc w:val="both"/>
                            </w:pPr>
                            <w:r>
                              <w:t>Kortweg kunnen er twee primaire oorzaken aangewezen worden voor het gebrek aan interne communicatie</w:t>
                            </w:r>
                            <w:r w:rsidR="0032787E">
                              <w:t xml:space="preserve"> en daarbij vertraging in het proces</w:t>
                            </w:r>
                            <w:r>
                              <w:t>:</w:t>
                            </w:r>
                          </w:p>
                          <w:p w14:paraId="612EA190" w14:textId="1DE8FBDE" w:rsidR="00983C98" w:rsidRDefault="00983C98" w:rsidP="00E076B0">
                            <w:pPr>
                              <w:pStyle w:val="Lijstalinea"/>
                              <w:numPr>
                                <w:ilvl w:val="0"/>
                                <w:numId w:val="22"/>
                              </w:numPr>
                              <w:jc w:val="both"/>
                            </w:pPr>
                            <w:r>
                              <w:t xml:space="preserve">Inefficiënte procesinrichting door de hoeveelheid afdelingen </w:t>
                            </w:r>
                            <w:r w:rsidR="00550169">
                              <w:t>dat</w:t>
                            </w:r>
                            <w:r>
                              <w:t xml:space="preserve"> het proces </w:t>
                            </w:r>
                            <w:r w:rsidR="00550169">
                              <w:t>uitvoert</w:t>
                            </w:r>
                            <w:r>
                              <w:t>/processtappen;</w:t>
                            </w:r>
                          </w:p>
                          <w:p w14:paraId="413B8D40" w14:textId="7EE38580" w:rsidR="0077759D" w:rsidRDefault="0077759D" w:rsidP="00E076B0">
                            <w:pPr>
                              <w:pStyle w:val="Lijstalinea"/>
                              <w:numPr>
                                <w:ilvl w:val="0"/>
                                <w:numId w:val="22"/>
                              </w:numPr>
                              <w:jc w:val="both"/>
                            </w:pPr>
                            <w:r>
                              <w:t>Geen sturing op het gebied van doorloopti</w:t>
                            </w:r>
                            <w:r w:rsidR="0032787E">
                              <w:t>jd.</w:t>
                            </w:r>
                          </w:p>
                          <w:p w14:paraId="70944BD7" w14:textId="77777777" w:rsidR="0077759D" w:rsidRDefault="0077759D" w:rsidP="0077759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8F9BB" id="_x0000_s1035" type="#_x0000_t202" style="position:absolute;left:0;text-align:left;margin-left:0;margin-top:37pt;width:453.75pt;height:185.1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" fillcolor="#0c6">
                <v:fill opacity="9252f"/>
                <v:textbox>
                  <w:txbxContent>
                    <w:p w14:paraId="55E2065F" w14:textId="299D1868" w:rsidR="00865498" w:rsidRDefault="00865498" w:rsidP="00865498">
                      <w:pPr>
                        <w:jc w:val="both"/>
                        <w:rPr>
                          <w:b/>
                          <w:bCs/>
                          <w:i/>
                          <w:iCs/>
                        </w:rPr>
                      </w:pPr>
                      <w:r w:rsidRPr="00EB671F">
                        <w:rPr>
                          <w:b/>
                          <w:bCs/>
                          <w:i/>
                          <w:iCs/>
                        </w:rPr>
                        <w:t>Conclusie</w:t>
                      </w:r>
                    </w:p>
                    <w:p w14:paraId="4D7C1C7C" w14:textId="34D3DA3A" w:rsidR="00983C98" w:rsidRDefault="00865498" w:rsidP="00865498">
                      <w:pPr>
                        <w:jc w:val="both"/>
                      </w:pPr>
                      <w:r>
                        <w:t xml:space="preserve">De doorlooptijd loopt op, doordat er een gebrek is aan interne communicatie. Dit gebrek is ontstaan, doordat er veel </w:t>
                      </w:r>
                      <w:r w:rsidR="00983C98">
                        <w:t>processtappen</w:t>
                      </w:r>
                      <w:r>
                        <w:t xml:space="preserve"> zijn in het </w:t>
                      </w:r>
                      <w:r w:rsidR="005A6EAC">
                        <w:t xml:space="preserve">totale </w:t>
                      </w:r>
                      <w:r>
                        <w:t>proces die door verschillende afdelingen worden uitgevoerd</w:t>
                      </w:r>
                      <w:r w:rsidR="004F40F8">
                        <w:t xml:space="preserve"> (inefficiënte procesinrichting)</w:t>
                      </w:r>
                      <w:r>
                        <w:t xml:space="preserve">. Wie waar verantwoordelijk voor is, is </w:t>
                      </w:r>
                      <w:r w:rsidR="00B5649B">
                        <w:t xml:space="preserve">onduidelijk. </w:t>
                      </w:r>
                      <w:r w:rsidR="00A45AB1">
                        <w:t>Deze onduidelijkheid wordt veroorzaakt doordat men weinig zicht heeft op de werkzaamheden van anderen</w:t>
                      </w:r>
                      <w:r w:rsidR="00FB7624">
                        <w:t xml:space="preserve"> vanwege de hoeveelheid </w:t>
                      </w:r>
                      <w:r w:rsidR="00983C98">
                        <w:t>processtappen</w:t>
                      </w:r>
                      <w:r w:rsidR="00A45AB1">
                        <w:t xml:space="preserve">. </w:t>
                      </w:r>
                      <w:r w:rsidR="00BA5444">
                        <w:t xml:space="preserve">Er is geen sturing op het gebied van doorlooptijd, waardoor men niet </w:t>
                      </w:r>
                      <w:r w:rsidR="00CA20B8">
                        <w:t>prestatiegericht aan het werk is.</w:t>
                      </w:r>
                    </w:p>
                    <w:p w14:paraId="7A599027" w14:textId="77777777" w:rsidR="00983C98" w:rsidRDefault="00983C98" w:rsidP="00865498">
                      <w:pPr>
                        <w:jc w:val="both"/>
                      </w:pPr>
                    </w:p>
                    <w:p w14:paraId="5B1B592E" w14:textId="042ED384" w:rsidR="00865498" w:rsidRDefault="00983C98" w:rsidP="00865498">
                      <w:pPr>
                        <w:jc w:val="both"/>
                      </w:pPr>
                      <w:r>
                        <w:t>Kortweg kunnen er twee primaire oorzaken aangewezen worden voor het gebrek aan interne communicatie</w:t>
                      </w:r>
                      <w:r w:rsidR="0032787E">
                        <w:t xml:space="preserve"> en daarbij vertraging in het proces</w:t>
                      </w:r>
                      <w:r>
                        <w:t>:</w:t>
                      </w:r>
                    </w:p>
                    <w:p w14:paraId="612EA190" w14:textId="1DE8FBDE" w:rsidR="00983C98" w:rsidRDefault="00983C98" w:rsidP="00E076B0">
                      <w:pPr>
                        <w:pStyle w:val="Lijstalinea"/>
                        <w:numPr>
                          <w:ilvl w:val="0"/>
                          <w:numId w:val="22"/>
                        </w:numPr>
                        <w:jc w:val="both"/>
                      </w:pPr>
                      <w:r>
                        <w:t xml:space="preserve">Inefficiënte procesinrichting door de hoeveelheid afdelingen </w:t>
                      </w:r>
                      <w:r w:rsidR="00550169">
                        <w:t>dat</w:t>
                      </w:r>
                      <w:r>
                        <w:t xml:space="preserve"> het proces </w:t>
                      </w:r>
                      <w:r w:rsidR="00550169">
                        <w:t>uitvoert</w:t>
                      </w:r>
                      <w:r>
                        <w:t>/processtappen;</w:t>
                      </w:r>
                    </w:p>
                    <w:p w14:paraId="413B8D40" w14:textId="7EE38580" w:rsidR="0077759D" w:rsidRDefault="0077759D" w:rsidP="00E076B0">
                      <w:pPr>
                        <w:pStyle w:val="Lijstalinea"/>
                        <w:numPr>
                          <w:ilvl w:val="0"/>
                          <w:numId w:val="22"/>
                        </w:numPr>
                        <w:jc w:val="both"/>
                      </w:pPr>
                      <w:r>
                        <w:t>Geen sturing op het gebied van doorloopti</w:t>
                      </w:r>
                      <w:r w:rsidR="0032787E">
                        <w:t>jd.</w:t>
                      </w:r>
                    </w:p>
                    <w:p w14:paraId="70944BD7" w14:textId="77777777" w:rsidR="0077759D" w:rsidRDefault="0077759D" w:rsidP="0077759D">
                      <w:pPr>
                        <w:jc w:val="both"/>
                      </w:pPr>
                    </w:p>
                  </w:txbxContent>
                </v:textbox>
                <w10:wrap type="square" anchorx="margin"/>
              </v:shape>
            </w:pict>
          </mc:Fallback>
        </mc:AlternateContent>
      </w:r>
      <w:r w:rsidR="00CA20B8">
        <w:t xml:space="preserve">De oorzaken die niet door meer dan de helft van de geïnterviewde genoemd zijn, </w:t>
      </w:r>
      <w:r w:rsidR="005A6EAC">
        <w:t>zijn</w:t>
      </w:r>
      <w:r w:rsidR="00CA20B8">
        <w:t xml:space="preserve"> buiten beschouwing gelaten.</w:t>
      </w:r>
      <w:r w:rsidR="004854CC">
        <w:t xml:space="preserve"> </w:t>
      </w:r>
    </w:p>
    <w:p w14:paraId="44232F2F" w14:textId="60FAD8D8" w:rsidR="006F6168" w:rsidRDefault="00D051BD" w:rsidP="00E076B0">
      <w:pPr>
        <w:pStyle w:val="Ondertitel"/>
        <w:numPr>
          <w:ilvl w:val="1"/>
          <w:numId w:val="1"/>
        </w:numPr>
      </w:pPr>
      <w:bookmarkStart w:id="59" w:name="_Toc72849921"/>
      <w:r>
        <w:lastRenderedPageBreak/>
        <w:t>Conclusie</w:t>
      </w:r>
      <w:bookmarkEnd w:id="59"/>
      <w:r>
        <w:t xml:space="preserve"> </w:t>
      </w:r>
    </w:p>
    <w:p w14:paraId="43E65389" w14:textId="6DAF644D" w:rsidR="008074F5" w:rsidRDefault="00781423" w:rsidP="00864850">
      <w:pPr>
        <w:jc w:val="both"/>
      </w:pPr>
      <w:r>
        <w:t>Het proces van aanname tot eerste werkdag is een proces met processtappen dat door verschillende afdelingen wordt uitgevoerd</w:t>
      </w:r>
      <w:r w:rsidR="00BA793F">
        <w:t xml:space="preserve"> en duurt gemiddeld 80 dagen</w:t>
      </w:r>
      <w:r>
        <w:t xml:space="preserve">. </w:t>
      </w:r>
      <w:r w:rsidR="008074F5">
        <w:t>Het proces bevat een splitsing in twee paden, het opleidingstraject en onboardingstraject, nadat het onboardingsgesprek met de talentmanager heeft plaatsgevonden.</w:t>
      </w:r>
      <w:r>
        <w:t xml:space="preserve"> </w:t>
      </w:r>
      <w:r w:rsidR="008074F5">
        <w:t xml:space="preserve">Het opleidingstraject was in </w:t>
      </w:r>
      <w:r w:rsidR="006F2E01">
        <w:t xml:space="preserve">ruim </w:t>
      </w:r>
      <w:r w:rsidR="008074F5">
        <w:t xml:space="preserve">83% van de gemeten casussen de bottleneck. </w:t>
      </w:r>
    </w:p>
    <w:p w14:paraId="47EE37F4" w14:textId="5EA2BEF3" w:rsidR="00033E09" w:rsidRDefault="00033E09" w:rsidP="00864850">
      <w:pPr>
        <w:jc w:val="both"/>
      </w:pPr>
      <w:r>
        <w:tab/>
        <w:t xml:space="preserve">De meest voorkomende </w:t>
      </w:r>
      <w:r w:rsidR="00EF0AF9">
        <w:t xml:space="preserve">doorlooptijd is 34 dagen, maar gemiddeld is de doorlooptijd 80,04 dagen. Door de twee analyses, de statistische analyse en doorlooptijdladder, te combineren </w:t>
      </w:r>
      <w:r w:rsidR="00802C76">
        <w:t>is onderscheid gemaakt tussen drie soorten tijden:</w:t>
      </w:r>
    </w:p>
    <w:p w14:paraId="70161FC9" w14:textId="70AF6155" w:rsidR="00AB126E" w:rsidRDefault="00802C76" w:rsidP="00864850">
      <w:pPr>
        <w:pStyle w:val="Lijstalinea"/>
        <w:numPr>
          <w:ilvl w:val="0"/>
          <w:numId w:val="16"/>
        </w:numPr>
        <w:jc w:val="both"/>
      </w:pPr>
      <w:r>
        <w:t>Procestijd</w:t>
      </w:r>
      <w:r w:rsidR="00BB707F">
        <w:t xml:space="preserve"> (9 dagen)</w:t>
      </w:r>
      <w:r>
        <w:t>;</w:t>
      </w:r>
    </w:p>
    <w:p w14:paraId="71C093ED" w14:textId="0FFACD41" w:rsidR="00CD0726" w:rsidRDefault="00AB126E" w:rsidP="00864850">
      <w:pPr>
        <w:pStyle w:val="Lijstalinea"/>
        <w:numPr>
          <w:ilvl w:val="0"/>
          <w:numId w:val="16"/>
        </w:numPr>
        <w:jc w:val="both"/>
      </w:pPr>
      <w:r>
        <w:t>Wachttijd in de meest voorkomende situatie</w:t>
      </w:r>
      <w:r w:rsidR="00BB707F">
        <w:t xml:space="preserve"> (25 dagen)</w:t>
      </w:r>
      <w:r>
        <w:t>;</w:t>
      </w:r>
    </w:p>
    <w:p w14:paraId="53D0B32D" w14:textId="035204DE" w:rsidR="00AB126E" w:rsidRDefault="00AB126E" w:rsidP="00864850">
      <w:pPr>
        <w:pStyle w:val="Lijstalinea"/>
        <w:numPr>
          <w:ilvl w:val="0"/>
          <w:numId w:val="16"/>
        </w:numPr>
        <w:jc w:val="both"/>
      </w:pPr>
      <w:r>
        <w:t>Wachttijd veroorzaakt door extra procesvertraging</w:t>
      </w:r>
      <w:r w:rsidR="00BB707F">
        <w:t xml:space="preserve"> (46 dagen)</w:t>
      </w:r>
      <w:r>
        <w:t>.</w:t>
      </w:r>
    </w:p>
    <w:p w14:paraId="230B18B1" w14:textId="1875B0ED" w:rsidR="00AB126E" w:rsidRDefault="00AB126E" w:rsidP="00AB126E">
      <w:pPr>
        <w:jc w:val="both"/>
      </w:pPr>
    </w:p>
    <w:p w14:paraId="1098C367" w14:textId="77777777" w:rsidR="00F331DD" w:rsidRDefault="00192790" w:rsidP="00864850">
      <w:pPr>
        <w:jc w:val="both"/>
      </w:pPr>
      <w:r>
        <w:t>De</w:t>
      </w:r>
      <w:r w:rsidR="00CD0726">
        <w:t xml:space="preserve"> analyse </w:t>
      </w:r>
      <w:r>
        <w:t xml:space="preserve">valideert </w:t>
      </w:r>
      <w:r w:rsidR="00CD0726">
        <w:t>twee primaire oorzaken waardoor het proces vertraagd en de doorlooptijd langer is da</w:t>
      </w:r>
      <w:r w:rsidR="00F331DD">
        <w:t>n gewenst</w:t>
      </w:r>
      <w:r w:rsidR="00820551">
        <w:t>.</w:t>
      </w:r>
      <w:r w:rsidR="00F331DD">
        <w:t xml:space="preserve"> Deze twee primaire oorzaken veroorzaken zowel de wachttijd in de meest voorkomende situatie als de wachttijd die wordt veroorzaakt door extra vertraging in het proces.</w:t>
      </w:r>
      <w:r w:rsidR="00820551">
        <w:t xml:space="preserve"> </w:t>
      </w:r>
    </w:p>
    <w:p w14:paraId="72CD3DA9" w14:textId="205C50E9" w:rsidR="00F62C2E" w:rsidRDefault="00820551" w:rsidP="00F331DD">
      <w:pPr>
        <w:ind w:firstLine="360"/>
        <w:jc w:val="both"/>
      </w:pPr>
      <w:r>
        <w:t xml:space="preserve">De overige conceptuele knelpunten </w:t>
      </w:r>
      <w:r w:rsidR="007D0015">
        <w:t xml:space="preserve">bleken geen knelpunt te zijn voor het oplopen van de doorlooptijd. </w:t>
      </w:r>
      <w:r w:rsidR="00390DD7">
        <w:t>De getrokken conclusies zijn betrouwbaar, doordat de data uit de analyse op gestructureerde wijze is verkregen</w:t>
      </w:r>
      <w:r w:rsidR="000D1AAF">
        <w:t xml:space="preserve"> zoals beschreven in bijlage 4. </w:t>
      </w:r>
      <w:r w:rsidR="00405E8A">
        <w:t xml:space="preserve">Bijlage 4 draagt bij aan de herhaalbaarheid van het onderzoek. De twee primaire oorzaken van </w:t>
      </w:r>
      <w:r w:rsidR="000A61BC">
        <w:t>de te lange doorlooptijd zijn:</w:t>
      </w:r>
    </w:p>
    <w:p w14:paraId="3D35B69D" w14:textId="77777777" w:rsidR="00CD0726" w:rsidRDefault="00CD0726" w:rsidP="00864850">
      <w:pPr>
        <w:jc w:val="both"/>
      </w:pPr>
    </w:p>
    <w:p w14:paraId="544B87A5" w14:textId="5E681F01" w:rsidR="00CD0726" w:rsidRPr="00CD0726" w:rsidRDefault="00CD0726" w:rsidP="00E076B0">
      <w:pPr>
        <w:pStyle w:val="Lijstalinea"/>
        <w:numPr>
          <w:ilvl w:val="0"/>
          <w:numId w:val="23"/>
        </w:numPr>
        <w:jc w:val="both"/>
        <w:rPr>
          <w:b/>
          <w:bCs/>
        </w:rPr>
      </w:pPr>
      <w:r>
        <w:rPr>
          <w:b/>
          <w:bCs/>
        </w:rPr>
        <w:t>Sturing</w:t>
      </w:r>
    </w:p>
    <w:p w14:paraId="35B78C7D" w14:textId="44D1212E" w:rsidR="00A04D36" w:rsidRDefault="00CD0726" w:rsidP="00CD0726">
      <w:pPr>
        <w:jc w:val="both"/>
      </w:pPr>
      <w:r>
        <w:t xml:space="preserve">Door een gebrek aan sturing op doorlooptijd </w:t>
      </w:r>
      <w:r w:rsidR="00385C0D">
        <w:t>vertraagt</w:t>
      </w:r>
      <w:r>
        <w:t xml:space="preserve"> het gehele proces en volgt de flexwerker de opleiding later dan gewenst. Er zijn geen duidelijke afspraken op het gebied van doorlooptijd, waardoor afdelingen niet sturen op deze prestatie indicator. </w:t>
      </w:r>
    </w:p>
    <w:p w14:paraId="399D8DAB" w14:textId="753A8EE9" w:rsidR="00CD0726" w:rsidRDefault="00E72BCD" w:rsidP="00A04D36">
      <w:pPr>
        <w:ind w:firstLine="360"/>
        <w:jc w:val="both"/>
      </w:pPr>
      <w:r>
        <w:t xml:space="preserve">Doordat er geen duidelijke doorlooptijdindicator gekoppeld is aan de afdelingsprestaties de betrokken afdelingen niet sturen op een zo kort mogelijke doorlooptijd. Dit blijkt uit de interviews (6.2.2). </w:t>
      </w:r>
    </w:p>
    <w:p w14:paraId="6C50BAC0" w14:textId="77777777" w:rsidR="00CD0726" w:rsidRDefault="00CD0726" w:rsidP="00CD0726"/>
    <w:p w14:paraId="70194B96" w14:textId="66724E05" w:rsidR="00CD0726" w:rsidRPr="00CD0726" w:rsidRDefault="00CD0726" w:rsidP="00E076B0">
      <w:pPr>
        <w:pStyle w:val="Lijstalinea"/>
        <w:numPr>
          <w:ilvl w:val="0"/>
          <w:numId w:val="23"/>
        </w:numPr>
        <w:jc w:val="both"/>
        <w:rPr>
          <w:b/>
          <w:bCs/>
        </w:rPr>
      </w:pPr>
      <w:r w:rsidRPr="00CD0726">
        <w:rPr>
          <w:b/>
          <w:bCs/>
        </w:rPr>
        <w:t>Procesinrichting</w:t>
      </w:r>
    </w:p>
    <w:p w14:paraId="136AA7E7" w14:textId="77777777" w:rsidR="00E72BCD" w:rsidRDefault="00CD0726" w:rsidP="00CD0726">
      <w:pPr>
        <w:jc w:val="both"/>
      </w:pPr>
      <w:r>
        <w:t xml:space="preserve">Het proces wordt </w:t>
      </w:r>
      <w:r w:rsidR="00E72BCD">
        <w:t>nu</w:t>
      </w:r>
      <w:r>
        <w:t xml:space="preserve"> uitgevoerd door vijf verschillende afdelingen</w:t>
      </w:r>
      <w:r w:rsidR="00E72BCD">
        <w:t>. Deze afdelingen zijn:</w:t>
      </w:r>
    </w:p>
    <w:p w14:paraId="1ABC0AF5" w14:textId="77777777" w:rsidR="00E72BCD" w:rsidRDefault="00CD0726" w:rsidP="00E72BCD">
      <w:pPr>
        <w:pStyle w:val="Lijstalinea"/>
        <w:numPr>
          <w:ilvl w:val="0"/>
          <w:numId w:val="16"/>
        </w:numPr>
        <w:jc w:val="both"/>
      </w:pPr>
      <w:r>
        <w:t>Recruitment</w:t>
      </w:r>
      <w:r w:rsidR="00E72BCD">
        <w:t>;</w:t>
      </w:r>
    </w:p>
    <w:p w14:paraId="460BEFE7" w14:textId="77777777" w:rsidR="00E72BCD" w:rsidRDefault="00CD0726" w:rsidP="00E72BCD">
      <w:pPr>
        <w:pStyle w:val="Lijstalinea"/>
        <w:numPr>
          <w:ilvl w:val="0"/>
          <w:numId w:val="16"/>
        </w:numPr>
        <w:jc w:val="both"/>
      </w:pPr>
      <w:r>
        <w:t>Talentmanagement</w:t>
      </w:r>
      <w:r w:rsidR="00E72BCD">
        <w:t>;</w:t>
      </w:r>
    </w:p>
    <w:p w14:paraId="2C78A9F5" w14:textId="77777777" w:rsidR="00E72BCD" w:rsidRDefault="00CD0726" w:rsidP="00E72BCD">
      <w:pPr>
        <w:pStyle w:val="Lijstalinea"/>
        <w:numPr>
          <w:ilvl w:val="0"/>
          <w:numId w:val="16"/>
        </w:numPr>
        <w:jc w:val="both"/>
      </w:pPr>
      <w:r>
        <w:t>Opleidingen</w:t>
      </w:r>
      <w:r w:rsidR="00E72BCD">
        <w:t>;</w:t>
      </w:r>
    </w:p>
    <w:p w14:paraId="5359E731" w14:textId="77777777" w:rsidR="00E72BCD" w:rsidRDefault="00CD0726" w:rsidP="00E72BCD">
      <w:pPr>
        <w:pStyle w:val="Lijstalinea"/>
        <w:numPr>
          <w:ilvl w:val="0"/>
          <w:numId w:val="16"/>
        </w:numPr>
        <w:jc w:val="both"/>
      </w:pPr>
      <w:r>
        <w:t>HR Operations</w:t>
      </w:r>
      <w:r w:rsidR="00E72BCD">
        <w:t>;</w:t>
      </w:r>
    </w:p>
    <w:p w14:paraId="1C3B81BC" w14:textId="77777777" w:rsidR="00E72BCD" w:rsidRDefault="00CD0726" w:rsidP="00E72BCD">
      <w:pPr>
        <w:pStyle w:val="Lijstalinea"/>
        <w:numPr>
          <w:ilvl w:val="0"/>
          <w:numId w:val="16"/>
        </w:numPr>
        <w:jc w:val="both"/>
      </w:pPr>
      <w:r>
        <w:t xml:space="preserve">Planning. </w:t>
      </w:r>
    </w:p>
    <w:p w14:paraId="1575B2CE" w14:textId="6959DAD9" w:rsidR="00CD0726" w:rsidRDefault="00CD0726" w:rsidP="00E72BCD">
      <w:pPr>
        <w:jc w:val="both"/>
      </w:pPr>
      <w:r>
        <w:t xml:space="preserve">Hierdoor </w:t>
      </w:r>
      <w:r w:rsidR="00E72BCD">
        <w:t>is er sprake van te veel</w:t>
      </w:r>
      <w:r>
        <w:t xml:space="preserve"> schakels en wordt het proces niet aaneensluitend op elkaar uitgevoerd. Hierdoor ontstaat wachttijd en vertraag</w:t>
      </w:r>
      <w:r w:rsidR="004C6B92">
        <w:t>t</w:t>
      </w:r>
      <w:r>
        <w:t xml:space="preserve"> het proces. De casus ‘ligt’ </w:t>
      </w:r>
      <w:r w:rsidR="004C6B92">
        <w:t xml:space="preserve">te lang </w:t>
      </w:r>
      <w:r>
        <w:t xml:space="preserve">stil tussen de processtappen. Dit blijkt uit de doorlooptijdladder (6.1.3). Deze analyse laat veel </w:t>
      </w:r>
      <w:r w:rsidR="001D488A">
        <w:t>‘</w:t>
      </w:r>
      <w:r>
        <w:t>tussenvoorraden</w:t>
      </w:r>
      <w:r w:rsidR="001D488A">
        <w:t>’</w:t>
      </w:r>
      <w:r>
        <w:t xml:space="preserve"> zien</w:t>
      </w:r>
      <w:r w:rsidR="001D488A">
        <w:t xml:space="preserve"> (momenten waarop de casus stilligt)</w:t>
      </w:r>
      <w:r>
        <w:t>. Deze tussenvoorraden duiden op een inefficiënte procesinrichting, waardoor het gehele proces vertraag</w:t>
      </w:r>
      <w:r w:rsidR="004C6B92">
        <w:t>t</w:t>
      </w:r>
      <w:r>
        <w:t xml:space="preserve"> en de flexwerker de opleiding later volgt dan gewenst. </w:t>
      </w:r>
    </w:p>
    <w:p w14:paraId="5F593F4F" w14:textId="6B7B37FD" w:rsidR="00CD0726" w:rsidRDefault="00CD0726" w:rsidP="00CD0726">
      <w:pPr>
        <w:jc w:val="both"/>
      </w:pPr>
      <w:r>
        <w:tab/>
        <w:t>Daarbij zorgt het aantal afdelingen/schakels voor onduidelijkheid in het proces. Uit de interviews blijkt dat er onduidelijkheden zijn over wie waar verantwoordelijk voor is. Dit resulteert in een gebrek aan interne communicatie, zorgt ervoor dat de casus(sen) blijft/blijven liggen en het proces vertraag</w:t>
      </w:r>
      <w:r w:rsidR="004C6B92">
        <w:t>t</w:t>
      </w:r>
      <w:r>
        <w:t xml:space="preserve">. </w:t>
      </w:r>
    </w:p>
    <w:p w14:paraId="7DDE958F" w14:textId="77777777" w:rsidR="00CD0726" w:rsidRDefault="00CD0726" w:rsidP="00CD0726">
      <w:pPr>
        <w:jc w:val="both"/>
      </w:pPr>
      <w:r>
        <w:t xml:space="preserve"> </w:t>
      </w:r>
    </w:p>
    <w:p w14:paraId="22532BC2" w14:textId="356C034F" w:rsidR="00CD0726" w:rsidRDefault="00CD0726" w:rsidP="00CD0726">
      <w:pPr>
        <w:jc w:val="both"/>
      </w:pPr>
      <w:r>
        <w:t xml:space="preserve">Het </w:t>
      </w:r>
      <w:r w:rsidRPr="004C6B92">
        <w:rPr>
          <w:b/>
          <w:bCs/>
        </w:rPr>
        <w:t>derde knelpunt</w:t>
      </w:r>
      <w:r>
        <w:t xml:space="preserve"> is de flexwerker (beschikbaarheid, bereikbaarheid en operatiesnelheid). Deze factor valt buiten</w:t>
      </w:r>
      <w:r w:rsidR="003615C3">
        <w:t xml:space="preserve"> de</w:t>
      </w:r>
      <w:r>
        <w:t xml:space="preserve"> scope, omdat Aethon hierop dient te anticiperen. Aethon heeft geen invloed op deze factoren/dit knelpunt. De oplossing zal </w:t>
      </w:r>
      <w:r w:rsidR="00C26D2F" w:rsidRPr="00F331DD">
        <w:t xml:space="preserve">de knelpunten </w:t>
      </w:r>
      <w:r w:rsidR="00C26D2F" w:rsidRPr="00F331DD">
        <w:rPr>
          <w:b/>
          <w:bCs/>
        </w:rPr>
        <w:t>sturing</w:t>
      </w:r>
      <w:r w:rsidR="00C26D2F" w:rsidRPr="00F331DD">
        <w:t xml:space="preserve"> en </w:t>
      </w:r>
      <w:r w:rsidR="00C26D2F" w:rsidRPr="00F331DD">
        <w:rPr>
          <w:b/>
          <w:bCs/>
        </w:rPr>
        <w:t>procesinrichting</w:t>
      </w:r>
      <w:r w:rsidRPr="00F331DD">
        <w:t xml:space="preserve"> </w:t>
      </w:r>
      <w:r w:rsidR="00F331DD" w:rsidRPr="00F331DD">
        <w:t>moeten</w:t>
      </w:r>
      <w:r w:rsidRPr="00F331DD">
        <w:t xml:space="preserve"> wegnemen</w:t>
      </w:r>
      <w:r w:rsidR="00F331DD" w:rsidRPr="00F331DD">
        <w:t xml:space="preserve"> of</w:t>
      </w:r>
      <w:r w:rsidRPr="00F331DD">
        <w:t xml:space="preserve"> verminderen.</w:t>
      </w:r>
      <w:r>
        <w:t xml:space="preserve"> </w:t>
      </w:r>
    </w:p>
    <w:p w14:paraId="1E22F9BC" w14:textId="77777777" w:rsidR="00CD0726" w:rsidRDefault="00CD0726" w:rsidP="00CD0726">
      <w:pPr>
        <w:jc w:val="both"/>
      </w:pPr>
    </w:p>
    <w:p w14:paraId="08CDDCB6" w14:textId="0C917FB3" w:rsidR="004959F3" w:rsidRDefault="00CD0726" w:rsidP="00CD0726">
      <w:pPr>
        <w:jc w:val="both"/>
      </w:pPr>
      <w:r>
        <w:t xml:space="preserve">In de doorlooptijdladder (figuur 6.4) is op verschillende plekken wachttijd in kaart gebracht. De </w:t>
      </w:r>
      <w:r w:rsidR="00C26D2F">
        <w:t>oorzaken</w:t>
      </w:r>
      <w:r>
        <w:t xml:space="preserve"> van de wachttijden zijn weergegeven in tabel 6.3. </w:t>
      </w:r>
    </w:p>
    <w:p w14:paraId="3ED35E5D" w14:textId="17730A81" w:rsidR="00CD0726" w:rsidRDefault="00CD0726" w:rsidP="004959F3">
      <w:pPr>
        <w:ind w:firstLine="708"/>
        <w:jc w:val="both"/>
      </w:pPr>
      <w:r>
        <w:t xml:space="preserve">Deze tabel geeft antwoord op </w:t>
      </w:r>
      <w:r w:rsidRPr="00C26D2F">
        <w:rPr>
          <w:b/>
          <w:bCs/>
        </w:rPr>
        <w:t>deelvraag 6</w:t>
      </w:r>
      <w:r>
        <w:t xml:space="preserve"> (waar in het proces vindt verspilling plaats?) en </w:t>
      </w:r>
      <w:r w:rsidRPr="00C26D2F">
        <w:rPr>
          <w:b/>
          <w:bCs/>
        </w:rPr>
        <w:t>deelvraag 7</w:t>
      </w:r>
      <w:r>
        <w:t xml:space="preserve"> (wat is de oorzaak van de verspillingen?). </w:t>
      </w:r>
    </w:p>
    <w:p w14:paraId="4DD7F10C" w14:textId="77777777" w:rsidR="00CD0726" w:rsidRDefault="00CD0726" w:rsidP="00CD0726">
      <w:pPr>
        <w:jc w:val="both"/>
      </w:pPr>
    </w:p>
    <w:p w14:paraId="70473C56" w14:textId="2A12C0E9" w:rsidR="00CD0726" w:rsidRDefault="00CD0726" w:rsidP="00CD0726">
      <w:pPr>
        <w:pStyle w:val="Bijschrift"/>
        <w:keepNext/>
      </w:pPr>
      <w:r>
        <w:t>Tabel 6.</w:t>
      </w:r>
      <w:r w:rsidR="00D66AD9">
        <w:t>4</w:t>
      </w:r>
      <w:r>
        <w:t xml:space="preserve"> Plaats, duur en</w:t>
      </w:r>
      <w:r w:rsidR="00A824A1">
        <w:t xml:space="preserve"> oorzaken</w:t>
      </w:r>
      <w:r>
        <w:t xml:space="preserve"> wachttijden</w:t>
      </w:r>
    </w:p>
    <w:tbl>
      <w:tblPr>
        <w:tblStyle w:val="Tabelraster"/>
        <w:tblW w:w="9209" w:type="dxa"/>
        <w:tblInd w:w="0" w:type="dxa"/>
        <w:tblLook w:val="04A0" w:firstRow="1" w:lastRow="0" w:firstColumn="1" w:lastColumn="0" w:noHBand="0" w:noVBand="1"/>
      </w:tblPr>
      <w:tblGrid>
        <w:gridCol w:w="3823"/>
        <w:gridCol w:w="1842"/>
        <w:gridCol w:w="3544"/>
      </w:tblGrid>
      <w:tr w:rsidR="00CD0726" w14:paraId="60982339" w14:textId="77777777" w:rsidTr="00434DC0">
        <w:tc>
          <w:tcPr>
            <w:tcW w:w="3823" w:type="dxa"/>
            <w:shd w:val="clear" w:color="auto" w:fill="F2F2F2" w:themeFill="background1" w:themeFillShade="F2"/>
          </w:tcPr>
          <w:p w14:paraId="77E2AD6B" w14:textId="77777777" w:rsidR="00CD0726" w:rsidRPr="003337ED" w:rsidRDefault="00CD0726" w:rsidP="00434DC0">
            <w:pPr>
              <w:jc w:val="both"/>
              <w:rPr>
                <w:b/>
                <w:bCs/>
              </w:rPr>
            </w:pPr>
            <w:r w:rsidRPr="003337ED">
              <w:rPr>
                <w:b/>
                <w:bCs/>
              </w:rPr>
              <w:t>Plaats</w:t>
            </w:r>
          </w:p>
        </w:tc>
        <w:tc>
          <w:tcPr>
            <w:tcW w:w="1842" w:type="dxa"/>
            <w:shd w:val="clear" w:color="auto" w:fill="F2F2F2" w:themeFill="background1" w:themeFillShade="F2"/>
          </w:tcPr>
          <w:p w14:paraId="4E23DD94" w14:textId="77777777" w:rsidR="00CD0726" w:rsidRPr="003337ED" w:rsidRDefault="00CD0726" w:rsidP="00434DC0">
            <w:pPr>
              <w:jc w:val="center"/>
              <w:rPr>
                <w:b/>
                <w:bCs/>
              </w:rPr>
            </w:pPr>
            <w:r w:rsidRPr="003337ED">
              <w:rPr>
                <w:b/>
                <w:bCs/>
              </w:rPr>
              <w:t>Duur</w:t>
            </w:r>
          </w:p>
        </w:tc>
        <w:tc>
          <w:tcPr>
            <w:tcW w:w="3544" w:type="dxa"/>
            <w:shd w:val="clear" w:color="auto" w:fill="F2F2F2" w:themeFill="background1" w:themeFillShade="F2"/>
          </w:tcPr>
          <w:p w14:paraId="50F84C68" w14:textId="77777777" w:rsidR="00CD0726" w:rsidRPr="003337ED" w:rsidRDefault="00CD0726" w:rsidP="00434DC0">
            <w:pPr>
              <w:jc w:val="both"/>
              <w:rPr>
                <w:b/>
                <w:bCs/>
              </w:rPr>
            </w:pPr>
            <w:r>
              <w:rPr>
                <w:b/>
                <w:bCs/>
              </w:rPr>
              <w:t>Oorzaak</w:t>
            </w:r>
          </w:p>
        </w:tc>
      </w:tr>
      <w:tr w:rsidR="00CD0726" w14:paraId="7C6BC5BD" w14:textId="77777777" w:rsidTr="00434DC0">
        <w:tc>
          <w:tcPr>
            <w:tcW w:w="3823" w:type="dxa"/>
          </w:tcPr>
          <w:p w14:paraId="478C1BB2" w14:textId="77777777" w:rsidR="00CD0726" w:rsidRDefault="00CD0726" w:rsidP="00434DC0">
            <w:r>
              <w:t>Aanname – onboardingsgesprek</w:t>
            </w:r>
          </w:p>
        </w:tc>
        <w:tc>
          <w:tcPr>
            <w:tcW w:w="1842" w:type="dxa"/>
          </w:tcPr>
          <w:p w14:paraId="650F5B45" w14:textId="77777777" w:rsidR="00CD0726" w:rsidRDefault="00CD0726" w:rsidP="00434DC0">
            <w:pPr>
              <w:jc w:val="center"/>
            </w:pPr>
            <w:r>
              <w:t>36 uur</w:t>
            </w:r>
          </w:p>
        </w:tc>
        <w:tc>
          <w:tcPr>
            <w:tcW w:w="3544" w:type="dxa"/>
          </w:tcPr>
          <w:p w14:paraId="192D5D94" w14:textId="77777777" w:rsidR="00CD0726" w:rsidRDefault="00CD0726" w:rsidP="00434DC0">
            <w:r>
              <w:t>Inefficiënte procesinrichting</w:t>
            </w:r>
          </w:p>
        </w:tc>
      </w:tr>
      <w:tr w:rsidR="00CD0726" w14:paraId="60185345" w14:textId="77777777" w:rsidTr="00434DC0">
        <w:tc>
          <w:tcPr>
            <w:tcW w:w="3823" w:type="dxa"/>
          </w:tcPr>
          <w:p w14:paraId="4D8DCEBB" w14:textId="77777777" w:rsidR="00CD0726" w:rsidRDefault="00CD0726" w:rsidP="00434DC0">
            <w:r>
              <w:t>Onboardingsgesprek – eerste opleidingsdag</w:t>
            </w:r>
          </w:p>
        </w:tc>
        <w:tc>
          <w:tcPr>
            <w:tcW w:w="1842" w:type="dxa"/>
          </w:tcPr>
          <w:p w14:paraId="5440CB80" w14:textId="77777777" w:rsidR="00CD0726" w:rsidRDefault="00CD0726" w:rsidP="00434DC0">
            <w:pPr>
              <w:jc w:val="center"/>
            </w:pPr>
            <w:r>
              <w:t>20,5 dag</w:t>
            </w:r>
          </w:p>
        </w:tc>
        <w:tc>
          <w:tcPr>
            <w:tcW w:w="3544" w:type="dxa"/>
          </w:tcPr>
          <w:p w14:paraId="54CBD919" w14:textId="77777777" w:rsidR="00CD0726" w:rsidRDefault="00CD0726" w:rsidP="00434DC0">
            <w:r>
              <w:t>Interne communicatie</w:t>
            </w:r>
          </w:p>
          <w:p w14:paraId="2B5467A1" w14:textId="77777777" w:rsidR="00CD0726" w:rsidRDefault="00CD0726" w:rsidP="00434DC0">
            <w:r>
              <w:t>Beschikbaarheid flexwerker</w:t>
            </w:r>
          </w:p>
        </w:tc>
      </w:tr>
      <w:tr w:rsidR="00CD0726" w14:paraId="492E7751" w14:textId="77777777" w:rsidTr="00434DC0">
        <w:tc>
          <w:tcPr>
            <w:tcW w:w="3823" w:type="dxa"/>
          </w:tcPr>
          <w:p w14:paraId="203F585B" w14:textId="77777777" w:rsidR="00CD0726" w:rsidRDefault="00CD0726" w:rsidP="00434DC0">
            <w:r>
              <w:t>Afronden opleiding – inwerken</w:t>
            </w:r>
          </w:p>
        </w:tc>
        <w:tc>
          <w:tcPr>
            <w:tcW w:w="1842" w:type="dxa"/>
          </w:tcPr>
          <w:p w14:paraId="392D702E" w14:textId="77777777" w:rsidR="00CD0726" w:rsidRDefault="00CD0726" w:rsidP="00434DC0">
            <w:pPr>
              <w:jc w:val="center"/>
            </w:pPr>
            <w:r>
              <w:t>4 dagen</w:t>
            </w:r>
          </w:p>
        </w:tc>
        <w:tc>
          <w:tcPr>
            <w:tcW w:w="3544" w:type="dxa"/>
          </w:tcPr>
          <w:p w14:paraId="1F355560" w14:textId="77777777" w:rsidR="00CD0726" w:rsidRDefault="00CD0726" w:rsidP="00434DC0">
            <w:r>
              <w:t>Interne communicatie</w:t>
            </w:r>
          </w:p>
          <w:p w14:paraId="5C191459" w14:textId="77777777" w:rsidR="00CD0726" w:rsidRDefault="00CD0726" w:rsidP="00434DC0">
            <w:r>
              <w:t>Beschikbaarheid flexwerker</w:t>
            </w:r>
          </w:p>
        </w:tc>
      </w:tr>
      <w:tr w:rsidR="00CD0726" w14:paraId="3D5CCBCF" w14:textId="77777777" w:rsidTr="00434DC0">
        <w:tc>
          <w:tcPr>
            <w:tcW w:w="3823" w:type="dxa"/>
          </w:tcPr>
          <w:p w14:paraId="16A4483A" w14:textId="77777777" w:rsidR="00CD0726" w:rsidRDefault="00CD0726" w:rsidP="00434DC0">
            <w:r>
              <w:t>Plannen eerste werkdag – evalueren inwerkdiensten</w:t>
            </w:r>
          </w:p>
        </w:tc>
        <w:tc>
          <w:tcPr>
            <w:tcW w:w="1842" w:type="dxa"/>
          </w:tcPr>
          <w:p w14:paraId="37739ED4" w14:textId="77777777" w:rsidR="00CD0726" w:rsidRDefault="00CD0726" w:rsidP="00434DC0">
            <w:pPr>
              <w:jc w:val="center"/>
            </w:pPr>
            <w:r>
              <w:t>2,5 dag</w:t>
            </w:r>
          </w:p>
        </w:tc>
        <w:tc>
          <w:tcPr>
            <w:tcW w:w="3544" w:type="dxa"/>
          </w:tcPr>
          <w:p w14:paraId="69A108F9" w14:textId="77777777" w:rsidR="00CD0726" w:rsidRDefault="00CD0726" w:rsidP="00434DC0">
            <w:r>
              <w:t>Interne communicatie</w:t>
            </w:r>
          </w:p>
          <w:p w14:paraId="61E2301E" w14:textId="77777777" w:rsidR="00CD0726" w:rsidRDefault="00CD0726" w:rsidP="00434DC0">
            <w:r>
              <w:t>Inefficiëntie procesinrichting</w:t>
            </w:r>
          </w:p>
        </w:tc>
      </w:tr>
      <w:tr w:rsidR="00CD0726" w14:paraId="4BBABA21" w14:textId="77777777" w:rsidTr="00434DC0">
        <w:tc>
          <w:tcPr>
            <w:tcW w:w="3823" w:type="dxa"/>
          </w:tcPr>
          <w:p w14:paraId="2C03A708" w14:textId="77777777" w:rsidR="00CD0726" w:rsidRDefault="00CD0726" w:rsidP="00434DC0">
            <w:r>
              <w:t>Evalueren inwerkdiensten – eerste werkdag</w:t>
            </w:r>
          </w:p>
        </w:tc>
        <w:tc>
          <w:tcPr>
            <w:tcW w:w="1842" w:type="dxa"/>
          </w:tcPr>
          <w:p w14:paraId="232BA7CA" w14:textId="77777777" w:rsidR="00CD0726" w:rsidRDefault="00CD0726" w:rsidP="00434DC0">
            <w:pPr>
              <w:jc w:val="center"/>
            </w:pPr>
            <w:r>
              <w:t>1,48 dagen</w:t>
            </w:r>
          </w:p>
        </w:tc>
        <w:tc>
          <w:tcPr>
            <w:tcW w:w="3544" w:type="dxa"/>
          </w:tcPr>
          <w:p w14:paraId="5CD0A79B" w14:textId="77777777" w:rsidR="00CD0726" w:rsidRDefault="00CD0726" w:rsidP="00434DC0">
            <w:r>
              <w:t>Beschikbaarheid flexwerker</w:t>
            </w:r>
          </w:p>
        </w:tc>
      </w:tr>
      <w:tr w:rsidR="00CD0726" w14:paraId="3CAF5074" w14:textId="77777777" w:rsidTr="00434DC0">
        <w:tc>
          <w:tcPr>
            <w:tcW w:w="3823" w:type="dxa"/>
          </w:tcPr>
          <w:p w14:paraId="55834F24" w14:textId="77777777" w:rsidR="00CD0726" w:rsidRDefault="00CD0726" w:rsidP="00434DC0">
            <w:r>
              <w:t>Onboardingsgesprek – hire proces</w:t>
            </w:r>
          </w:p>
        </w:tc>
        <w:tc>
          <w:tcPr>
            <w:tcW w:w="1842" w:type="dxa"/>
          </w:tcPr>
          <w:p w14:paraId="297FF909" w14:textId="77777777" w:rsidR="00CD0726" w:rsidRDefault="00CD0726" w:rsidP="00434DC0">
            <w:pPr>
              <w:jc w:val="center"/>
            </w:pPr>
            <w:r>
              <w:t>4,47 dagen</w:t>
            </w:r>
          </w:p>
        </w:tc>
        <w:tc>
          <w:tcPr>
            <w:tcW w:w="3544" w:type="dxa"/>
          </w:tcPr>
          <w:p w14:paraId="2D81A9C2" w14:textId="77777777" w:rsidR="00CD0726" w:rsidRDefault="00CD0726" w:rsidP="00434DC0">
            <w:r>
              <w:t>Interne communicatie</w:t>
            </w:r>
          </w:p>
          <w:p w14:paraId="625A48FF" w14:textId="77777777" w:rsidR="00CD0726" w:rsidRDefault="00CD0726" w:rsidP="00434DC0">
            <w:r>
              <w:t>Inefficiënte procesinrichting</w:t>
            </w:r>
          </w:p>
        </w:tc>
      </w:tr>
      <w:tr w:rsidR="00CD0726" w14:paraId="6024DD96" w14:textId="77777777" w:rsidTr="00434DC0">
        <w:tc>
          <w:tcPr>
            <w:tcW w:w="3823" w:type="dxa"/>
          </w:tcPr>
          <w:p w14:paraId="2CAE489C" w14:textId="77777777" w:rsidR="00CD0726" w:rsidRDefault="00CD0726" w:rsidP="00434DC0">
            <w:r>
              <w:t>Hire proces – aanleveren documenten</w:t>
            </w:r>
          </w:p>
        </w:tc>
        <w:tc>
          <w:tcPr>
            <w:tcW w:w="1842" w:type="dxa"/>
          </w:tcPr>
          <w:p w14:paraId="352453AD" w14:textId="77777777" w:rsidR="00CD0726" w:rsidRDefault="00CD0726" w:rsidP="00434DC0">
            <w:pPr>
              <w:jc w:val="center"/>
            </w:pPr>
            <w:r>
              <w:t>2,46 dagen</w:t>
            </w:r>
          </w:p>
        </w:tc>
        <w:tc>
          <w:tcPr>
            <w:tcW w:w="3544" w:type="dxa"/>
          </w:tcPr>
          <w:p w14:paraId="4DAAE6DE" w14:textId="77777777" w:rsidR="00CD0726" w:rsidRDefault="00CD0726" w:rsidP="00434DC0">
            <w:r>
              <w:t>Interne communicatie</w:t>
            </w:r>
          </w:p>
          <w:p w14:paraId="3067B661" w14:textId="77777777" w:rsidR="00CD0726" w:rsidRDefault="00CD0726" w:rsidP="00434DC0">
            <w:r>
              <w:t>Inefficiënte procesinrichting</w:t>
            </w:r>
          </w:p>
          <w:p w14:paraId="15CC7804" w14:textId="77777777" w:rsidR="00CD0726" w:rsidRDefault="00CD0726" w:rsidP="00434DC0">
            <w:r>
              <w:t>Flexwerker</w:t>
            </w:r>
          </w:p>
        </w:tc>
      </w:tr>
      <w:tr w:rsidR="00CD0726" w14:paraId="49F8DCB9" w14:textId="77777777" w:rsidTr="00434DC0">
        <w:tc>
          <w:tcPr>
            <w:tcW w:w="3823" w:type="dxa"/>
          </w:tcPr>
          <w:p w14:paraId="01559CD0" w14:textId="77777777" w:rsidR="00CD0726" w:rsidRDefault="00CD0726" w:rsidP="00434DC0">
            <w:r>
              <w:t>Aanleveren documenten – afsluiten onboardingscase</w:t>
            </w:r>
          </w:p>
        </w:tc>
        <w:tc>
          <w:tcPr>
            <w:tcW w:w="1842" w:type="dxa"/>
          </w:tcPr>
          <w:p w14:paraId="4C6D7875" w14:textId="77777777" w:rsidR="00CD0726" w:rsidRDefault="00CD0726" w:rsidP="00434DC0">
            <w:pPr>
              <w:jc w:val="center"/>
            </w:pPr>
            <w:r>
              <w:t>2,54 dagen</w:t>
            </w:r>
          </w:p>
        </w:tc>
        <w:tc>
          <w:tcPr>
            <w:tcW w:w="3544" w:type="dxa"/>
          </w:tcPr>
          <w:p w14:paraId="1EB2F062" w14:textId="77777777" w:rsidR="00CD0726" w:rsidRDefault="00CD0726" w:rsidP="00434DC0">
            <w:r>
              <w:t>Interne communicatie</w:t>
            </w:r>
          </w:p>
          <w:p w14:paraId="51BC904E" w14:textId="77777777" w:rsidR="00CD0726" w:rsidRDefault="00CD0726" w:rsidP="00434DC0">
            <w:r>
              <w:t>Inefficiënte procesinrichting</w:t>
            </w:r>
          </w:p>
        </w:tc>
      </w:tr>
      <w:tr w:rsidR="00CD0726" w14:paraId="5C6B293E" w14:textId="77777777" w:rsidTr="00434DC0">
        <w:tc>
          <w:tcPr>
            <w:tcW w:w="3823" w:type="dxa"/>
          </w:tcPr>
          <w:p w14:paraId="6B387D9F" w14:textId="77777777" w:rsidR="00CD0726" w:rsidRDefault="00CD0726" w:rsidP="00434DC0">
            <w:r>
              <w:t>Afsluiten onboardingscase – inplannen inwerkdiensten</w:t>
            </w:r>
          </w:p>
        </w:tc>
        <w:tc>
          <w:tcPr>
            <w:tcW w:w="1842" w:type="dxa"/>
          </w:tcPr>
          <w:p w14:paraId="7138237C" w14:textId="77777777" w:rsidR="00CD0726" w:rsidRDefault="00CD0726" w:rsidP="00434DC0">
            <w:pPr>
              <w:jc w:val="center"/>
            </w:pPr>
            <w:r>
              <w:t>3 dagen</w:t>
            </w:r>
          </w:p>
        </w:tc>
        <w:tc>
          <w:tcPr>
            <w:tcW w:w="3544" w:type="dxa"/>
          </w:tcPr>
          <w:p w14:paraId="11B64D74" w14:textId="77777777" w:rsidR="00CD0726" w:rsidRDefault="00CD0726" w:rsidP="00434DC0">
            <w:r>
              <w:t>Interne communicatie</w:t>
            </w:r>
          </w:p>
          <w:p w14:paraId="19C602EE" w14:textId="77777777" w:rsidR="00CD0726" w:rsidRDefault="00CD0726" w:rsidP="00434DC0">
            <w:r>
              <w:t>Inefficiënte procesinrichting</w:t>
            </w:r>
          </w:p>
        </w:tc>
      </w:tr>
      <w:tr w:rsidR="00CD0726" w14:paraId="1B7BBD95" w14:textId="77777777" w:rsidTr="00434DC0">
        <w:tc>
          <w:tcPr>
            <w:tcW w:w="3823" w:type="dxa"/>
          </w:tcPr>
          <w:p w14:paraId="161A25FD" w14:textId="77777777" w:rsidR="00CD0726" w:rsidRDefault="00CD0726" w:rsidP="00434DC0">
            <w:r>
              <w:t>Aanmaken functiecase – toewijzen jobprofile</w:t>
            </w:r>
          </w:p>
        </w:tc>
        <w:tc>
          <w:tcPr>
            <w:tcW w:w="1842" w:type="dxa"/>
          </w:tcPr>
          <w:p w14:paraId="0430150F" w14:textId="77777777" w:rsidR="00CD0726" w:rsidRDefault="00CD0726" w:rsidP="00434DC0">
            <w:pPr>
              <w:jc w:val="center"/>
            </w:pPr>
            <w:r>
              <w:t>1 dag</w:t>
            </w:r>
          </w:p>
        </w:tc>
        <w:tc>
          <w:tcPr>
            <w:tcW w:w="3544" w:type="dxa"/>
          </w:tcPr>
          <w:p w14:paraId="43A49220" w14:textId="77777777" w:rsidR="00CD0726" w:rsidRDefault="00CD0726" w:rsidP="00434DC0">
            <w:r>
              <w:t>Interne communicatie</w:t>
            </w:r>
          </w:p>
          <w:p w14:paraId="1B86BFE0" w14:textId="77777777" w:rsidR="00CD0726" w:rsidRDefault="00CD0726" w:rsidP="00434DC0">
            <w:r>
              <w:t>Inefficiënte procesinrichting</w:t>
            </w:r>
          </w:p>
        </w:tc>
      </w:tr>
      <w:tr w:rsidR="00CD0726" w14:paraId="2B47E68E" w14:textId="77777777" w:rsidTr="00434DC0">
        <w:tc>
          <w:tcPr>
            <w:tcW w:w="3823" w:type="dxa"/>
          </w:tcPr>
          <w:p w14:paraId="7524C25C" w14:textId="77777777" w:rsidR="00CD0726" w:rsidRDefault="00CD0726" w:rsidP="00434DC0">
            <w:r>
              <w:t>Toewijzen jobprofile – inwerken</w:t>
            </w:r>
          </w:p>
        </w:tc>
        <w:tc>
          <w:tcPr>
            <w:tcW w:w="1842" w:type="dxa"/>
          </w:tcPr>
          <w:p w14:paraId="1E413D55" w14:textId="77777777" w:rsidR="00CD0726" w:rsidRDefault="00CD0726" w:rsidP="00434DC0">
            <w:pPr>
              <w:jc w:val="center"/>
            </w:pPr>
            <w:r>
              <w:t>9,97 dagen</w:t>
            </w:r>
          </w:p>
        </w:tc>
        <w:tc>
          <w:tcPr>
            <w:tcW w:w="3544" w:type="dxa"/>
          </w:tcPr>
          <w:p w14:paraId="47DAADBC" w14:textId="77777777" w:rsidR="00CD0726" w:rsidRDefault="00CD0726" w:rsidP="00434DC0">
            <w:r>
              <w:t>Opleiding wordt later gevolgd</w:t>
            </w:r>
          </w:p>
        </w:tc>
      </w:tr>
    </w:tbl>
    <w:p w14:paraId="5F1C8350" w14:textId="6BC27582" w:rsidR="00CD0726" w:rsidRDefault="00CD0726" w:rsidP="00CD0726">
      <w:pPr>
        <w:jc w:val="both"/>
        <w:sectPr w:rsidR="00CD0726" w:rsidSect="003936F5">
          <w:pgSz w:w="11906" w:h="16838"/>
          <w:pgMar w:top="1417" w:right="1417" w:bottom="1417" w:left="1417" w:header="708" w:footer="708" w:gutter="0"/>
          <w:cols w:space="708"/>
          <w:docGrid w:linePitch="360"/>
        </w:sectPr>
      </w:pPr>
    </w:p>
    <w:p w14:paraId="3340AED3" w14:textId="19A07BA0" w:rsidR="00690E1C" w:rsidRPr="00690E1C" w:rsidRDefault="00690E1C" w:rsidP="00690E1C">
      <w:pPr>
        <w:tabs>
          <w:tab w:val="left" w:pos="885"/>
        </w:tabs>
        <w:sectPr w:rsidR="00690E1C" w:rsidRPr="00690E1C" w:rsidSect="005F0EAC">
          <w:type w:val="continuous"/>
          <w:pgSz w:w="11906" w:h="16838"/>
          <w:pgMar w:top="1418" w:right="1418" w:bottom="1418" w:left="1418" w:header="709" w:footer="709" w:gutter="0"/>
          <w:cols w:space="708"/>
          <w:docGrid w:linePitch="360"/>
        </w:sectPr>
      </w:pPr>
    </w:p>
    <w:p w14:paraId="3A523F7B" w14:textId="6BEB59FE" w:rsidR="00690E1C" w:rsidRPr="00690E1C" w:rsidRDefault="00690E1C" w:rsidP="00690E1C">
      <w:pPr>
        <w:tabs>
          <w:tab w:val="left" w:pos="885"/>
        </w:tabs>
        <w:sectPr w:rsidR="00690E1C" w:rsidRPr="00690E1C" w:rsidSect="005F0EAC">
          <w:type w:val="continuous"/>
          <w:pgSz w:w="11906" w:h="16838"/>
          <w:pgMar w:top="1418" w:right="1418" w:bottom="1418" w:left="1418" w:header="709" w:footer="709" w:gutter="0"/>
          <w:cols w:space="708"/>
          <w:docGrid w:linePitch="360"/>
        </w:sectPr>
      </w:pPr>
    </w:p>
    <w:p w14:paraId="3DE69B98" w14:textId="3DC0C4EA" w:rsidR="00690E1C" w:rsidRPr="00690E1C" w:rsidRDefault="00690E1C" w:rsidP="00690E1C">
      <w:pPr>
        <w:sectPr w:rsidR="00690E1C" w:rsidRPr="00690E1C" w:rsidSect="005F0EAC">
          <w:type w:val="continuous"/>
          <w:pgSz w:w="11906" w:h="16838" w:code="9"/>
          <w:pgMar w:top="1418" w:right="1418" w:bottom="1418" w:left="1418" w:header="709" w:footer="709" w:gutter="0"/>
          <w:cols w:space="708"/>
          <w:docGrid w:linePitch="360"/>
        </w:sectPr>
      </w:pPr>
    </w:p>
    <w:p w14:paraId="719D4E4C" w14:textId="09668CC1" w:rsidR="005636DE" w:rsidRPr="005D1303" w:rsidRDefault="005636DE" w:rsidP="00E076B0">
      <w:pPr>
        <w:pStyle w:val="Kop1"/>
        <w:numPr>
          <w:ilvl w:val="0"/>
          <w:numId w:val="1"/>
        </w:numPr>
      </w:pPr>
      <w:bookmarkStart w:id="60" w:name="_Toc72849922"/>
      <w:r>
        <w:lastRenderedPageBreak/>
        <w:t>Oplossing</w:t>
      </w:r>
      <w:bookmarkEnd w:id="60"/>
    </w:p>
    <w:p w14:paraId="6C3AB129" w14:textId="45A954C3" w:rsidR="004F170E" w:rsidRPr="00C36D03" w:rsidRDefault="00943C4F" w:rsidP="008F2F9B">
      <w:pPr>
        <w:jc w:val="both"/>
      </w:pPr>
      <w:r w:rsidRPr="00C36D03">
        <w:t>Dit hoofdstuk beschrijft hoe de eindoplossing tot stand is gekomen</w:t>
      </w:r>
      <w:r w:rsidR="00A318F8" w:rsidRPr="00C36D03">
        <w:t xml:space="preserve">. In paragraaf 1 wordt </w:t>
      </w:r>
      <w:r w:rsidR="006B2B9C" w:rsidRPr="00C36D03">
        <w:t xml:space="preserve">het pakket van </w:t>
      </w:r>
      <w:r w:rsidR="00A318F8" w:rsidRPr="00C36D03">
        <w:t>eisen beschreven</w:t>
      </w:r>
      <w:r w:rsidR="006B2B9C" w:rsidRPr="00C36D03">
        <w:t>. Daarna zijn in paragraaf 2 de mogelijke oplossingsrichtingen opgenomen die zijn voortgekomen uit de brownpapersessie. Tot slot is</w:t>
      </w:r>
      <w:r w:rsidR="008F2F9B" w:rsidRPr="00C36D03">
        <w:t xml:space="preserve"> in paragraaf 3 en 4 opgenomen hoe ingespeeld gaat worden op de twee primaire oorzaken die voort zijn gekomen uit de analyse (H6). </w:t>
      </w:r>
      <w:r w:rsidR="007D0BE4" w:rsidRPr="00C36D03">
        <w:t xml:space="preserve">In dit hoofdstuk worden de deelvragen </w:t>
      </w:r>
      <w:r w:rsidR="00263059" w:rsidRPr="00C36D03">
        <w:t>9</w:t>
      </w:r>
      <w:r w:rsidR="007D0BE4" w:rsidRPr="00C36D03">
        <w:t xml:space="preserve"> tot en met 14 beantwoord.</w:t>
      </w:r>
    </w:p>
    <w:p w14:paraId="3B44C3C7" w14:textId="77777777" w:rsidR="00F10363" w:rsidRPr="008F2F9B" w:rsidRDefault="00F10363" w:rsidP="008F2F9B">
      <w:pPr>
        <w:jc w:val="both"/>
        <w:rPr>
          <w:i/>
          <w:iCs/>
          <w:sz w:val="18"/>
          <w:szCs w:val="20"/>
        </w:rPr>
      </w:pPr>
    </w:p>
    <w:p w14:paraId="1A8775AD" w14:textId="75359105" w:rsidR="005636DE" w:rsidRDefault="005636DE" w:rsidP="00E076B0">
      <w:pPr>
        <w:pStyle w:val="Ondertitel"/>
        <w:numPr>
          <w:ilvl w:val="1"/>
          <w:numId w:val="1"/>
        </w:numPr>
        <w:ind w:left="1080" w:hanging="720"/>
      </w:pPr>
      <w:bookmarkStart w:id="61" w:name="_Toc72849923"/>
      <w:r>
        <w:t>Pakket van Eisen</w:t>
      </w:r>
      <w:bookmarkEnd w:id="61"/>
    </w:p>
    <w:p w14:paraId="7E56DB0D" w14:textId="761FF9AE" w:rsidR="004E404C" w:rsidRDefault="004E404C" w:rsidP="004E404C">
      <w:pPr>
        <w:jc w:val="both"/>
      </w:pPr>
      <w:r>
        <w:t xml:space="preserve">De oplossing moet aan een aantal eisen voldoen om geschikt bevonden te worden door Aethon. </w:t>
      </w:r>
      <w:r w:rsidRPr="00FA0449">
        <w:t>Naast de eis is opgenomen of de eis een Must-have, Should-have, Could-have of Would-have</w:t>
      </w:r>
      <w:r>
        <w:t xml:space="preserve">. Deze classificering is bepaald aan de hand van de MoSCoW-analyse. Wat deze klassen inhouden in beschreven in tabel </w:t>
      </w:r>
      <w:r w:rsidR="00371DD0">
        <w:t>7</w:t>
      </w:r>
      <w:r>
        <w:t>.1.</w:t>
      </w:r>
    </w:p>
    <w:p w14:paraId="651E8BAA" w14:textId="77777777" w:rsidR="004E404C" w:rsidRDefault="004E404C" w:rsidP="004E404C">
      <w:pPr>
        <w:jc w:val="both"/>
      </w:pPr>
    </w:p>
    <w:p w14:paraId="5FE0E208" w14:textId="64E529B4" w:rsidR="004E404C" w:rsidRDefault="004E404C" w:rsidP="004E404C">
      <w:pPr>
        <w:pStyle w:val="Bijschrift"/>
        <w:keepNext/>
      </w:pPr>
      <w:r>
        <w:t xml:space="preserve">Tabel </w:t>
      </w:r>
      <w:r w:rsidR="00371DD0">
        <w:t>7</w:t>
      </w:r>
      <w:r>
        <w:t>.1 Klassen van MoSCoW</w:t>
      </w:r>
    </w:p>
    <w:tbl>
      <w:tblPr>
        <w:tblStyle w:val="Tabelraster"/>
        <w:tblW w:w="8964" w:type="dxa"/>
        <w:tblInd w:w="-5" w:type="dxa"/>
        <w:tblLook w:val="04A0" w:firstRow="1" w:lastRow="0" w:firstColumn="1" w:lastColumn="0" w:noHBand="0" w:noVBand="1"/>
      </w:tblPr>
      <w:tblGrid>
        <w:gridCol w:w="1560"/>
        <w:gridCol w:w="7404"/>
      </w:tblGrid>
      <w:tr w:rsidR="004E404C" w14:paraId="419C6A5C" w14:textId="77777777" w:rsidTr="0017560A">
        <w:tc>
          <w:tcPr>
            <w:tcW w:w="1560" w:type="dxa"/>
            <w:shd w:val="clear" w:color="auto" w:fill="F2F2F2" w:themeFill="background1" w:themeFillShade="F2"/>
          </w:tcPr>
          <w:p w14:paraId="514C2E9D" w14:textId="77777777" w:rsidR="004E404C" w:rsidRPr="004E404C" w:rsidRDefault="004E404C" w:rsidP="004E404C">
            <w:pPr>
              <w:rPr>
                <w:b/>
                <w:bCs/>
              </w:rPr>
            </w:pPr>
            <w:r w:rsidRPr="004E404C">
              <w:rPr>
                <w:b/>
                <w:bCs/>
              </w:rPr>
              <w:t>Klasse</w:t>
            </w:r>
          </w:p>
        </w:tc>
        <w:tc>
          <w:tcPr>
            <w:tcW w:w="7404" w:type="dxa"/>
            <w:shd w:val="clear" w:color="auto" w:fill="F2F2F2" w:themeFill="background1" w:themeFillShade="F2"/>
          </w:tcPr>
          <w:p w14:paraId="72A5117A" w14:textId="77777777" w:rsidR="004E404C" w:rsidRPr="004E404C" w:rsidRDefault="004E404C" w:rsidP="004E404C">
            <w:pPr>
              <w:jc w:val="both"/>
              <w:rPr>
                <w:b/>
                <w:bCs/>
              </w:rPr>
            </w:pPr>
            <w:r w:rsidRPr="004E404C">
              <w:rPr>
                <w:b/>
                <w:bCs/>
              </w:rPr>
              <w:t>Toelichting</w:t>
            </w:r>
          </w:p>
        </w:tc>
      </w:tr>
      <w:tr w:rsidR="004E404C" w14:paraId="70A05CC9" w14:textId="77777777" w:rsidTr="0017560A">
        <w:tc>
          <w:tcPr>
            <w:tcW w:w="1560" w:type="dxa"/>
          </w:tcPr>
          <w:p w14:paraId="28A91AC6" w14:textId="77777777" w:rsidR="004E404C" w:rsidRPr="004E404C" w:rsidRDefault="004E404C" w:rsidP="004E404C">
            <w:r w:rsidRPr="004E404C">
              <w:t>Must-have</w:t>
            </w:r>
          </w:p>
        </w:tc>
        <w:tc>
          <w:tcPr>
            <w:tcW w:w="7404" w:type="dxa"/>
          </w:tcPr>
          <w:p w14:paraId="7A74DF1D" w14:textId="77777777" w:rsidR="004E404C" w:rsidRPr="004E404C" w:rsidRDefault="004E404C" w:rsidP="004E404C">
            <w:pPr>
              <w:jc w:val="both"/>
            </w:pPr>
            <w:r w:rsidRPr="004E404C">
              <w:t xml:space="preserve">Dit is een fundamentele eis. Als niet wordt voldaan aan deze eis, wordt de oplossing als nutteloos beschouwd. De oplossing moet 100% voldoen aan de eis. </w:t>
            </w:r>
          </w:p>
        </w:tc>
      </w:tr>
      <w:tr w:rsidR="004E404C" w14:paraId="66375AE4" w14:textId="77777777" w:rsidTr="0017560A">
        <w:tc>
          <w:tcPr>
            <w:tcW w:w="1560" w:type="dxa"/>
          </w:tcPr>
          <w:p w14:paraId="53147198" w14:textId="77777777" w:rsidR="004E404C" w:rsidRPr="004E404C" w:rsidRDefault="004E404C" w:rsidP="004E404C">
            <w:r w:rsidRPr="004E404C">
              <w:t>Should-have</w:t>
            </w:r>
          </w:p>
        </w:tc>
        <w:tc>
          <w:tcPr>
            <w:tcW w:w="7404" w:type="dxa"/>
          </w:tcPr>
          <w:p w14:paraId="5256C7AF" w14:textId="77777777" w:rsidR="004E404C" w:rsidRPr="004E404C" w:rsidRDefault="004E404C" w:rsidP="004E404C">
            <w:pPr>
              <w:jc w:val="both"/>
            </w:pPr>
            <w:r w:rsidRPr="004E404C">
              <w:t xml:space="preserve">Een belangrijke eis die de oplossing nodig heeft. Zonder te voldoen aan deze eis, is de oplossing alsnog niet geheel toepasbaar. Noodzakelijk, maar niet voldoende. </w:t>
            </w:r>
          </w:p>
        </w:tc>
      </w:tr>
      <w:tr w:rsidR="004E404C" w14:paraId="45602A4A" w14:textId="77777777" w:rsidTr="0017560A">
        <w:tc>
          <w:tcPr>
            <w:tcW w:w="1560" w:type="dxa"/>
          </w:tcPr>
          <w:p w14:paraId="74A6C041" w14:textId="77777777" w:rsidR="004E404C" w:rsidRPr="004E404C" w:rsidRDefault="004E404C" w:rsidP="004E404C">
            <w:r w:rsidRPr="004E404C">
              <w:t>Could-have</w:t>
            </w:r>
          </w:p>
        </w:tc>
        <w:tc>
          <w:tcPr>
            <w:tcW w:w="7404" w:type="dxa"/>
          </w:tcPr>
          <w:p w14:paraId="3C2A7F3D" w14:textId="77777777" w:rsidR="004E404C" w:rsidRPr="004E404C" w:rsidRDefault="004E404C" w:rsidP="004E404C">
            <w:pPr>
              <w:jc w:val="both"/>
            </w:pPr>
            <w:r w:rsidRPr="004E404C">
              <w:t xml:space="preserve">Deze eis is optioneel. Het zou prettig zijn als de oplossing aan deze eis voldoet, maar het is onderhandelbaar. Het voegt weinig waarde toe. Het is belangrijk, maar niet urgent. </w:t>
            </w:r>
          </w:p>
        </w:tc>
      </w:tr>
      <w:tr w:rsidR="004E404C" w14:paraId="16CCB9BF" w14:textId="77777777" w:rsidTr="0017560A">
        <w:tc>
          <w:tcPr>
            <w:tcW w:w="1560" w:type="dxa"/>
          </w:tcPr>
          <w:p w14:paraId="15433EA3" w14:textId="77777777" w:rsidR="004E404C" w:rsidRPr="004E404C" w:rsidRDefault="004E404C" w:rsidP="004E404C">
            <w:r w:rsidRPr="004E404C">
              <w:t>Would-have</w:t>
            </w:r>
          </w:p>
        </w:tc>
        <w:tc>
          <w:tcPr>
            <w:tcW w:w="7404" w:type="dxa"/>
          </w:tcPr>
          <w:p w14:paraId="4FC6C051" w14:textId="77777777" w:rsidR="004E404C" w:rsidRPr="004E404C" w:rsidRDefault="004E404C" w:rsidP="004E404C">
            <w:pPr>
              <w:jc w:val="both"/>
            </w:pPr>
            <w:r w:rsidRPr="004E404C">
              <w:t xml:space="preserve">Dit zijn geen waardetoevoegende eisen. Niet noodzakelijk nu, maar wellicht in de toekomst. Niet belangrijk en niet urgent. </w:t>
            </w:r>
          </w:p>
        </w:tc>
      </w:tr>
    </w:tbl>
    <w:p w14:paraId="46FE9174" w14:textId="77777777" w:rsidR="004E404C" w:rsidRDefault="004E404C" w:rsidP="004E404C">
      <w:pPr>
        <w:jc w:val="both"/>
      </w:pPr>
    </w:p>
    <w:p w14:paraId="2F1EEA68" w14:textId="0BDDE4BE" w:rsidR="004E404C" w:rsidRDefault="004E404C" w:rsidP="004E404C">
      <w:pPr>
        <w:jc w:val="both"/>
      </w:pPr>
      <w:r>
        <w:t xml:space="preserve">Door tabel </w:t>
      </w:r>
      <w:r w:rsidR="00371DD0">
        <w:t>7</w:t>
      </w:r>
      <w:r>
        <w:t xml:space="preserve">.1 als uitgangspunt te nemen is het pakket van eisen opgesteld in tabel </w:t>
      </w:r>
      <w:r w:rsidR="00371DD0">
        <w:t>7</w:t>
      </w:r>
      <w:r>
        <w:t>.2</w:t>
      </w:r>
      <w:r w:rsidR="006D557D">
        <w:t xml:space="preserve">. </w:t>
      </w:r>
      <w:r w:rsidR="00335E2C">
        <w:t xml:space="preserve">De eisen uit tabel 7.2 </w:t>
      </w:r>
      <w:r w:rsidR="00FA11DF">
        <w:t xml:space="preserve">zijn </w:t>
      </w:r>
      <w:r w:rsidR="00062FA3">
        <w:t>genoemd</w:t>
      </w:r>
      <w:r w:rsidR="00FA11DF">
        <w:t xml:space="preserve"> tijdens de brownpapersessie (bijlage 5) </w:t>
      </w:r>
      <w:r w:rsidR="00E2779C">
        <w:t xml:space="preserve">waarbij diverse stakeholders (Key Players en Keep Informed) aanwezig waren. </w:t>
      </w:r>
      <w:r w:rsidR="00062FA3">
        <w:t xml:space="preserve">De tabel is vervolgens voorgelegd aan de Key Players en akkoord bevonden. </w:t>
      </w:r>
      <w:r w:rsidR="00A0376F">
        <w:t>In bijlage 9 is opgenomen met welke stakeholders dit pakket van eisen is gevalideerd.</w:t>
      </w:r>
    </w:p>
    <w:p w14:paraId="50135466" w14:textId="77777777" w:rsidR="004E404C" w:rsidRDefault="004E404C" w:rsidP="004E404C">
      <w:pPr>
        <w:jc w:val="both"/>
      </w:pPr>
    </w:p>
    <w:p w14:paraId="1099A4E0" w14:textId="2CEBE01F" w:rsidR="004E404C" w:rsidRDefault="004E404C" w:rsidP="004E404C">
      <w:pPr>
        <w:pStyle w:val="Bijschrift"/>
        <w:keepNext/>
      </w:pPr>
      <w:r>
        <w:t xml:space="preserve">Tabel </w:t>
      </w:r>
      <w:r w:rsidR="00371DD0">
        <w:t>7</w:t>
      </w:r>
      <w:r>
        <w:t xml:space="preserve">.2 </w:t>
      </w:r>
      <w:r w:rsidR="008F770E">
        <w:t>Pakket van eisen inclusief c</w:t>
      </w:r>
      <w:r>
        <w:t xml:space="preserve">lassificering </w:t>
      </w:r>
    </w:p>
    <w:tbl>
      <w:tblPr>
        <w:tblStyle w:val="Tabelraster"/>
        <w:tblW w:w="0" w:type="auto"/>
        <w:tblInd w:w="-5" w:type="dxa"/>
        <w:tblLook w:val="04A0" w:firstRow="1" w:lastRow="0" w:firstColumn="1" w:lastColumn="0" w:noHBand="0" w:noVBand="1"/>
      </w:tblPr>
      <w:tblGrid>
        <w:gridCol w:w="7229"/>
        <w:gridCol w:w="1702"/>
      </w:tblGrid>
      <w:tr w:rsidR="004E404C" w14:paraId="2542F0C0" w14:textId="77777777" w:rsidTr="0017560A">
        <w:tc>
          <w:tcPr>
            <w:tcW w:w="7229" w:type="dxa"/>
            <w:shd w:val="clear" w:color="auto" w:fill="F2F2F2" w:themeFill="background1" w:themeFillShade="F2"/>
          </w:tcPr>
          <w:p w14:paraId="7156D45A" w14:textId="77777777" w:rsidR="004E404C" w:rsidRPr="004E404C" w:rsidRDefault="004E404C" w:rsidP="004E404C">
            <w:pPr>
              <w:jc w:val="both"/>
              <w:rPr>
                <w:b/>
                <w:bCs/>
              </w:rPr>
            </w:pPr>
            <w:r w:rsidRPr="004E404C">
              <w:rPr>
                <w:b/>
                <w:bCs/>
              </w:rPr>
              <w:t>Eis</w:t>
            </w:r>
          </w:p>
        </w:tc>
        <w:tc>
          <w:tcPr>
            <w:tcW w:w="1702" w:type="dxa"/>
            <w:shd w:val="clear" w:color="auto" w:fill="F2F2F2" w:themeFill="background1" w:themeFillShade="F2"/>
          </w:tcPr>
          <w:p w14:paraId="2B1D7CA1" w14:textId="77777777" w:rsidR="004E404C" w:rsidRPr="004E404C" w:rsidRDefault="004E404C" w:rsidP="004E404C">
            <w:pPr>
              <w:jc w:val="both"/>
              <w:rPr>
                <w:b/>
                <w:bCs/>
              </w:rPr>
            </w:pPr>
            <w:r w:rsidRPr="004E404C">
              <w:rPr>
                <w:b/>
                <w:bCs/>
              </w:rPr>
              <w:t>Klasse</w:t>
            </w:r>
          </w:p>
        </w:tc>
      </w:tr>
      <w:tr w:rsidR="004E404C" w14:paraId="5ECFC0D8" w14:textId="77777777" w:rsidTr="0017560A">
        <w:tc>
          <w:tcPr>
            <w:tcW w:w="7229" w:type="dxa"/>
          </w:tcPr>
          <w:p w14:paraId="141ABB70" w14:textId="77777777" w:rsidR="004E404C" w:rsidRPr="004E404C" w:rsidRDefault="004E404C" w:rsidP="004E404C">
            <w:pPr>
              <w:jc w:val="both"/>
            </w:pPr>
            <w:r w:rsidRPr="004E404C">
              <w:t>De doorlooptijd wordt ten minste 10% verkort</w:t>
            </w:r>
          </w:p>
        </w:tc>
        <w:tc>
          <w:tcPr>
            <w:tcW w:w="1702" w:type="dxa"/>
          </w:tcPr>
          <w:p w14:paraId="60956850" w14:textId="77777777" w:rsidR="004E404C" w:rsidRPr="004E404C" w:rsidRDefault="004E404C" w:rsidP="004E404C">
            <w:pPr>
              <w:jc w:val="both"/>
            </w:pPr>
            <w:r w:rsidRPr="004E404C">
              <w:t>Must-have</w:t>
            </w:r>
          </w:p>
        </w:tc>
      </w:tr>
      <w:tr w:rsidR="004E404C" w14:paraId="06CEB9F8" w14:textId="77777777" w:rsidTr="0017560A">
        <w:tc>
          <w:tcPr>
            <w:tcW w:w="7229" w:type="dxa"/>
          </w:tcPr>
          <w:p w14:paraId="6325FB01" w14:textId="77777777" w:rsidR="004E404C" w:rsidRPr="004E404C" w:rsidRDefault="004E404C" w:rsidP="004E404C">
            <w:pPr>
              <w:jc w:val="both"/>
            </w:pPr>
            <w:r w:rsidRPr="004E404C">
              <w:t>De oplossing is implementeerbaar voor 1 oktober 2021</w:t>
            </w:r>
          </w:p>
        </w:tc>
        <w:tc>
          <w:tcPr>
            <w:tcW w:w="1702" w:type="dxa"/>
          </w:tcPr>
          <w:p w14:paraId="431B3BB7" w14:textId="77777777" w:rsidR="004E404C" w:rsidRPr="004E404C" w:rsidRDefault="004E404C" w:rsidP="004E404C">
            <w:pPr>
              <w:jc w:val="both"/>
            </w:pPr>
            <w:r w:rsidRPr="004E404C">
              <w:t>Could-have</w:t>
            </w:r>
          </w:p>
        </w:tc>
      </w:tr>
      <w:tr w:rsidR="004E404C" w14:paraId="0CF042C7" w14:textId="77777777" w:rsidTr="0017560A">
        <w:tc>
          <w:tcPr>
            <w:tcW w:w="7229" w:type="dxa"/>
          </w:tcPr>
          <w:p w14:paraId="43C11471" w14:textId="77777777" w:rsidR="004E404C" w:rsidRPr="004E404C" w:rsidRDefault="004E404C" w:rsidP="004E404C">
            <w:pPr>
              <w:jc w:val="both"/>
            </w:pPr>
            <w:r w:rsidRPr="004E404C">
              <w:t>De oplossing richt zich op interne procesoptimalisatie</w:t>
            </w:r>
          </w:p>
        </w:tc>
        <w:tc>
          <w:tcPr>
            <w:tcW w:w="1702" w:type="dxa"/>
          </w:tcPr>
          <w:p w14:paraId="613A197A" w14:textId="77777777" w:rsidR="004E404C" w:rsidRPr="004E404C" w:rsidRDefault="004E404C" w:rsidP="004E404C">
            <w:pPr>
              <w:jc w:val="both"/>
            </w:pPr>
            <w:r w:rsidRPr="004E404C">
              <w:t>Should-have</w:t>
            </w:r>
          </w:p>
        </w:tc>
      </w:tr>
      <w:tr w:rsidR="004E404C" w14:paraId="23F5E6D5" w14:textId="77777777" w:rsidTr="0017560A">
        <w:tc>
          <w:tcPr>
            <w:tcW w:w="7229" w:type="dxa"/>
          </w:tcPr>
          <w:p w14:paraId="783E7D85" w14:textId="77777777" w:rsidR="004E404C" w:rsidRPr="004E404C" w:rsidRDefault="004E404C" w:rsidP="004E404C">
            <w:pPr>
              <w:jc w:val="both"/>
            </w:pPr>
            <w:r w:rsidRPr="004E404C">
              <w:t>De oplossing vermindert de wachttijd in het proces</w:t>
            </w:r>
          </w:p>
        </w:tc>
        <w:tc>
          <w:tcPr>
            <w:tcW w:w="1702" w:type="dxa"/>
          </w:tcPr>
          <w:p w14:paraId="10623E1F" w14:textId="77777777" w:rsidR="004E404C" w:rsidRPr="004E404C" w:rsidRDefault="004E404C" w:rsidP="004E404C">
            <w:pPr>
              <w:jc w:val="both"/>
            </w:pPr>
            <w:r w:rsidRPr="004E404C">
              <w:t>Should-have</w:t>
            </w:r>
          </w:p>
        </w:tc>
      </w:tr>
      <w:tr w:rsidR="004E404C" w14:paraId="75F71330" w14:textId="77777777" w:rsidTr="0017560A">
        <w:tc>
          <w:tcPr>
            <w:tcW w:w="7229" w:type="dxa"/>
          </w:tcPr>
          <w:p w14:paraId="2BA53C5E" w14:textId="77777777" w:rsidR="004E404C" w:rsidRPr="004E404C" w:rsidRDefault="004E404C" w:rsidP="004E404C">
            <w:pPr>
              <w:jc w:val="both"/>
            </w:pPr>
            <w:r w:rsidRPr="004E404C">
              <w:t>De oplossing verbetert de kandidaatbeleving</w:t>
            </w:r>
          </w:p>
        </w:tc>
        <w:tc>
          <w:tcPr>
            <w:tcW w:w="1702" w:type="dxa"/>
          </w:tcPr>
          <w:p w14:paraId="7D09A475" w14:textId="77777777" w:rsidR="004E404C" w:rsidRPr="004E404C" w:rsidRDefault="004E404C" w:rsidP="004E404C">
            <w:pPr>
              <w:jc w:val="both"/>
            </w:pPr>
            <w:r w:rsidRPr="004E404C">
              <w:t>Would-have</w:t>
            </w:r>
          </w:p>
        </w:tc>
      </w:tr>
      <w:tr w:rsidR="004E404C" w14:paraId="34C44941" w14:textId="77777777" w:rsidTr="0017560A">
        <w:tc>
          <w:tcPr>
            <w:tcW w:w="7229" w:type="dxa"/>
          </w:tcPr>
          <w:p w14:paraId="22A80DDA" w14:textId="77777777" w:rsidR="004E404C" w:rsidRPr="004E404C" w:rsidRDefault="004E404C" w:rsidP="004E404C">
            <w:pPr>
              <w:jc w:val="both"/>
            </w:pPr>
            <w:r w:rsidRPr="004E404C">
              <w:t>De oplossing verbetert de klantbeleving</w:t>
            </w:r>
          </w:p>
        </w:tc>
        <w:tc>
          <w:tcPr>
            <w:tcW w:w="1702" w:type="dxa"/>
          </w:tcPr>
          <w:p w14:paraId="24282FF3" w14:textId="77777777" w:rsidR="004E404C" w:rsidRPr="004E404C" w:rsidRDefault="004E404C" w:rsidP="004E404C">
            <w:pPr>
              <w:jc w:val="both"/>
            </w:pPr>
            <w:r w:rsidRPr="004E404C">
              <w:t>Would-have</w:t>
            </w:r>
          </w:p>
        </w:tc>
      </w:tr>
      <w:tr w:rsidR="004E404C" w14:paraId="15A669AD" w14:textId="77777777" w:rsidTr="0017560A">
        <w:tc>
          <w:tcPr>
            <w:tcW w:w="7229" w:type="dxa"/>
          </w:tcPr>
          <w:p w14:paraId="693B237E" w14:textId="77777777" w:rsidR="004E404C" w:rsidRPr="004E404C" w:rsidRDefault="004E404C" w:rsidP="004E404C">
            <w:pPr>
              <w:jc w:val="both"/>
            </w:pPr>
            <w:r w:rsidRPr="004E404C">
              <w:t>De oplossing is ook toepasbaar op de sectoren Publica en Kids</w:t>
            </w:r>
          </w:p>
        </w:tc>
        <w:tc>
          <w:tcPr>
            <w:tcW w:w="1702" w:type="dxa"/>
          </w:tcPr>
          <w:p w14:paraId="1CCD93A9" w14:textId="77777777" w:rsidR="004E404C" w:rsidRPr="004E404C" w:rsidRDefault="004E404C" w:rsidP="004E404C">
            <w:pPr>
              <w:jc w:val="both"/>
            </w:pPr>
            <w:r w:rsidRPr="004E404C">
              <w:t>Should-have</w:t>
            </w:r>
          </w:p>
        </w:tc>
      </w:tr>
      <w:tr w:rsidR="004E404C" w14:paraId="125F0D9B" w14:textId="77777777" w:rsidTr="0017560A">
        <w:tc>
          <w:tcPr>
            <w:tcW w:w="7229" w:type="dxa"/>
          </w:tcPr>
          <w:p w14:paraId="2C30DCED" w14:textId="77777777" w:rsidR="004E404C" w:rsidRPr="004E404C" w:rsidRDefault="004E404C" w:rsidP="004E404C">
            <w:pPr>
              <w:jc w:val="both"/>
            </w:pPr>
            <w:r w:rsidRPr="004E404C">
              <w:t xml:space="preserve">De oplossing is implementeerbaar op alle vier de vestigingen </w:t>
            </w:r>
          </w:p>
        </w:tc>
        <w:tc>
          <w:tcPr>
            <w:tcW w:w="1702" w:type="dxa"/>
          </w:tcPr>
          <w:p w14:paraId="69984A16" w14:textId="77777777" w:rsidR="004E404C" w:rsidRPr="004E404C" w:rsidRDefault="004E404C" w:rsidP="004E404C">
            <w:pPr>
              <w:jc w:val="both"/>
            </w:pPr>
            <w:r w:rsidRPr="004E404C">
              <w:t>Must-have</w:t>
            </w:r>
          </w:p>
        </w:tc>
      </w:tr>
      <w:tr w:rsidR="004E404C" w14:paraId="5EA9EA5F" w14:textId="77777777" w:rsidTr="0017560A">
        <w:tc>
          <w:tcPr>
            <w:tcW w:w="7229" w:type="dxa"/>
          </w:tcPr>
          <w:p w14:paraId="63999E17" w14:textId="7488B0AC" w:rsidR="004E404C" w:rsidRPr="00B2454F" w:rsidRDefault="00B2454F" w:rsidP="004E404C">
            <w:pPr>
              <w:jc w:val="both"/>
            </w:pPr>
            <w:r w:rsidRPr="00B2454F">
              <w:t>De kosten van de implementatie zijn proportioneel ten opzichte van de (tijd)winst die wordt geboekt</w:t>
            </w:r>
          </w:p>
        </w:tc>
        <w:tc>
          <w:tcPr>
            <w:tcW w:w="1702" w:type="dxa"/>
          </w:tcPr>
          <w:p w14:paraId="1752CDB2" w14:textId="77777777" w:rsidR="004E404C" w:rsidRPr="004E404C" w:rsidRDefault="004E404C" w:rsidP="004E404C">
            <w:pPr>
              <w:jc w:val="both"/>
            </w:pPr>
            <w:r w:rsidRPr="004E404C">
              <w:t>Must-have</w:t>
            </w:r>
          </w:p>
        </w:tc>
      </w:tr>
      <w:tr w:rsidR="004E404C" w14:paraId="005EA7F2" w14:textId="77777777" w:rsidTr="0017560A">
        <w:tc>
          <w:tcPr>
            <w:tcW w:w="7229" w:type="dxa"/>
          </w:tcPr>
          <w:p w14:paraId="37912E01" w14:textId="77777777" w:rsidR="004E404C" w:rsidRPr="004E404C" w:rsidRDefault="004E404C" w:rsidP="004E404C">
            <w:pPr>
              <w:jc w:val="both"/>
            </w:pPr>
            <w:r w:rsidRPr="004E404C">
              <w:t xml:space="preserve">De oplossing zorgt voor een vermindering van benodigde fte </w:t>
            </w:r>
          </w:p>
        </w:tc>
        <w:tc>
          <w:tcPr>
            <w:tcW w:w="1702" w:type="dxa"/>
          </w:tcPr>
          <w:p w14:paraId="579EC0FE" w14:textId="77777777" w:rsidR="004E404C" w:rsidRPr="004E404C" w:rsidRDefault="004E404C" w:rsidP="004E404C">
            <w:pPr>
              <w:jc w:val="both"/>
            </w:pPr>
            <w:r w:rsidRPr="004E404C">
              <w:t>Could-have</w:t>
            </w:r>
          </w:p>
        </w:tc>
      </w:tr>
    </w:tbl>
    <w:p w14:paraId="4A5D8FF5" w14:textId="77777777" w:rsidR="004E404C" w:rsidRDefault="004E404C" w:rsidP="004E404C">
      <w:pPr>
        <w:jc w:val="both"/>
      </w:pPr>
    </w:p>
    <w:p w14:paraId="026887D2" w14:textId="6CD97F6A" w:rsidR="004E404C" w:rsidRDefault="004E404C" w:rsidP="004E404C">
      <w:pPr>
        <w:jc w:val="both"/>
      </w:pPr>
      <w:r>
        <w:t xml:space="preserve">Om te </w:t>
      </w:r>
      <w:r w:rsidR="000666A6">
        <w:t>weten te komen</w:t>
      </w:r>
      <w:r>
        <w:t xml:space="preserve"> in welke mate de gedivergeerde oplossingsrichtingen uit de brownpapersessie voldoen aan het pakket van eisen, is er een waarde</w:t>
      </w:r>
      <w:r w:rsidR="000666A6">
        <w:t xml:space="preserve"> bepaald</w:t>
      </w:r>
      <w:r>
        <w:t xml:space="preserve"> die de oplossingsrichting per eis kan scoren (tabel </w:t>
      </w:r>
      <w:r w:rsidR="00371DD0">
        <w:t>7</w:t>
      </w:r>
      <w:r>
        <w:t xml:space="preserve">.3). </w:t>
      </w:r>
    </w:p>
    <w:p w14:paraId="7F2F2EAB" w14:textId="77777777" w:rsidR="004E404C" w:rsidRDefault="004E404C" w:rsidP="004E404C"/>
    <w:p w14:paraId="501E5CD8" w14:textId="736AA744" w:rsidR="004E404C" w:rsidRDefault="00A93BFD" w:rsidP="004E404C">
      <w:pPr>
        <w:pStyle w:val="Bijschrift"/>
        <w:keepNext/>
      </w:pPr>
      <w:r>
        <w:rPr>
          <w:noProof/>
        </w:rPr>
        <mc:AlternateContent>
          <mc:Choice Requires="wps">
            <w:drawing>
              <wp:anchor distT="45720" distB="45720" distL="114300" distR="114300" simplePos="0" relativeHeight="251657216" behindDoc="0" locked="0" layoutInCell="1" allowOverlap="1" wp14:anchorId="0CD8EB4A" wp14:editId="418C4D48">
                <wp:simplePos x="0" y="0"/>
                <wp:positionH relativeFrom="margin">
                  <wp:align>left</wp:align>
                </wp:positionH>
                <wp:positionV relativeFrom="paragraph">
                  <wp:posOffset>1158603</wp:posOffset>
                </wp:positionV>
                <wp:extent cx="5762625" cy="1621790"/>
                <wp:effectExtent l="0" t="0" r="28575" b="16510"/>
                <wp:wrapSquare wrapText="bothSides"/>
                <wp:docPr id="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621972"/>
                        </a:xfrm>
                        <a:prstGeom prst="rect">
                          <a:avLst/>
                        </a:prstGeom>
                        <a:solidFill>
                          <a:srgbClr val="00CC66">
                            <a:alpha val="14000"/>
                          </a:srgbClr>
                        </a:solidFill>
                        <a:ln w="9525">
                          <a:solidFill>
                            <a:srgbClr val="000000"/>
                          </a:solidFill>
                          <a:miter lim="800000"/>
                          <a:headEnd/>
                          <a:tailEnd/>
                        </a:ln>
                      </wps:spPr>
                      <wps:txbx>
                        <w:txbxContent>
                          <w:p w14:paraId="1B52F9D1" w14:textId="77777777" w:rsidR="00A93BFD" w:rsidRDefault="00A93BFD" w:rsidP="00A93BFD">
                            <w:pPr>
                              <w:jc w:val="both"/>
                              <w:rPr>
                                <w:b/>
                                <w:bCs/>
                                <w:i/>
                                <w:iCs/>
                              </w:rPr>
                            </w:pPr>
                            <w:r w:rsidRPr="00EB671F">
                              <w:rPr>
                                <w:b/>
                                <w:bCs/>
                                <w:i/>
                                <w:iCs/>
                              </w:rPr>
                              <w:t>Conclusie</w:t>
                            </w:r>
                          </w:p>
                          <w:p w14:paraId="544415B3" w14:textId="36D7D006" w:rsidR="00EB5FEB" w:rsidRPr="001B4501" w:rsidRDefault="00596E8B" w:rsidP="00A93BFD">
                            <w:pPr>
                              <w:jc w:val="both"/>
                              <w:rPr>
                                <w:i/>
                                <w:iCs/>
                              </w:rPr>
                            </w:pPr>
                            <w:r w:rsidRPr="001B4501">
                              <w:rPr>
                                <w:i/>
                                <w:iCs/>
                              </w:rPr>
                              <w:t xml:space="preserve">De </w:t>
                            </w:r>
                            <w:r w:rsidRPr="001B4501">
                              <w:rPr>
                                <w:b/>
                                <w:bCs/>
                                <w:i/>
                                <w:iCs/>
                              </w:rPr>
                              <w:t>deelvraag uit de deelvraagmutaties</w:t>
                            </w:r>
                            <w:r w:rsidR="001C39DF" w:rsidRPr="001B4501">
                              <w:rPr>
                                <w:b/>
                                <w:bCs/>
                                <w:i/>
                                <w:iCs/>
                              </w:rPr>
                              <w:t xml:space="preserve"> </w:t>
                            </w:r>
                            <w:r w:rsidR="001C39DF" w:rsidRPr="001B4501">
                              <w:rPr>
                                <w:i/>
                                <w:iCs/>
                              </w:rPr>
                              <w:t>(4.4.1)</w:t>
                            </w:r>
                            <w:r w:rsidRPr="001B4501">
                              <w:rPr>
                                <w:b/>
                                <w:bCs/>
                                <w:i/>
                                <w:iCs/>
                              </w:rPr>
                              <w:t xml:space="preserve"> </w:t>
                            </w:r>
                            <w:r w:rsidRPr="001B4501">
                              <w:rPr>
                                <w:i/>
                                <w:iCs/>
                              </w:rPr>
                              <w:t>‘’Wat zijn de eisen aan de oplossing</w:t>
                            </w:r>
                            <w:r w:rsidR="008F770E" w:rsidRPr="001B4501">
                              <w:rPr>
                                <w:i/>
                                <w:iCs/>
                              </w:rPr>
                              <w:t xml:space="preserve">?’’ wordt beantwoord met behulp van het pakket van eisen dat is opgenomen in tabel 7.2. Dit pakket van eisen is opgesteld in samenspraak met </w:t>
                            </w:r>
                            <w:r w:rsidR="00EB5FEB" w:rsidRPr="001B4501">
                              <w:rPr>
                                <w:i/>
                                <w:iCs/>
                              </w:rPr>
                              <w:t>de stakeholders die aanwezig waren tijdens de brownpapersessie. De meest belangrijke eisen aan de oplossing zijn:</w:t>
                            </w:r>
                          </w:p>
                          <w:p w14:paraId="2157F031" w14:textId="18A700A6" w:rsidR="00A93BFD" w:rsidRPr="001B4501" w:rsidRDefault="008F770E" w:rsidP="00EB5FEB">
                            <w:pPr>
                              <w:pStyle w:val="Lijstalinea"/>
                              <w:numPr>
                                <w:ilvl w:val="0"/>
                                <w:numId w:val="40"/>
                              </w:numPr>
                              <w:jc w:val="both"/>
                              <w:rPr>
                                <w:i/>
                                <w:iCs/>
                              </w:rPr>
                            </w:pPr>
                            <w:r w:rsidRPr="001B4501">
                              <w:rPr>
                                <w:i/>
                                <w:iCs/>
                              </w:rPr>
                              <w:t xml:space="preserve"> </w:t>
                            </w:r>
                            <w:r w:rsidR="00EB5FEB" w:rsidRPr="001B4501">
                              <w:rPr>
                                <w:i/>
                                <w:iCs/>
                              </w:rPr>
                              <w:t>De doorlooptijd wordt met ten minste 10% verkort;</w:t>
                            </w:r>
                          </w:p>
                          <w:p w14:paraId="44F7EDF4" w14:textId="0AF97E10" w:rsidR="001C39DF" w:rsidRDefault="00EB5FEB" w:rsidP="001C39DF">
                            <w:pPr>
                              <w:pStyle w:val="Lijstalinea"/>
                              <w:numPr>
                                <w:ilvl w:val="0"/>
                                <w:numId w:val="40"/>
                              </w:numPr>
                              <w:jc w:val="both"/>
                              <w:rPr>
                                <w:i/>
                                <w:iCs/>
                              </w:rPr>
                            </w:pPr>
                            <w:r w:rsidRPr="001B4501">
                              <w:rPr>
                                <w:i/>
                                <w:iCs/>
                              </w:rPr>
                              <w:t>De oplossing is implementeerbaar op alle vier de vestigingen;</w:t>
                            </w:r>
                          </w:p>
                          <w:p w14:paraId="2065EA28" w14:textId="35E731B7" w:rsidR="00B2454F" w:rsidRPr="00B2454F" w:rsidRDefault="00B2454F" w:rsidP="001C39DF">
                            <w:pPr>
                              <w:pStyle w:val="Lijstalinea"/>
                              <w:numPr>
                                <w:ilvl w:val="0"/>
                                <w:numId w:val="40"/>
                              </w:numPr>
                              <w:jc w:val="both"/>
                              <w:rPr>
                                <w:i/>
                                <w:iCs/>
                              </w:rPr>
                            </w:pPr>
                            <w:r>
                              <w:rPr>
                                <w:i/>
                                <w:iCs/>
                              </w:rPr>
                              <w:t>De kosten van de implementatie zijn proportioneel ten opzichte van de (tijd)winst die wordt geboekt.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8EB4A" id="_x0000_s1036" type="#_x0000_t202" style="position:absolute;margin-left:0;margin-top:91.25pt;width:453.75pt;height:127.7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" fillcolor="#0c6">
                <v:fill opacity="9252f"/>
                <v:textbox>
                  <w:txbxContent>
                    <w:p w14:paraId="1B52F9D1" w14:textId="77777777" w:rsidR="00A93BFD" w:rsidRDefault="00A93BFD" w:rsidP="00A93BFD">
                      <w:pPr>
                        <w:jc w:val="both"/>
                        <w:rPr>
                          <w:b/>
                          <w:bCs/>
                          <w:i/>
                          <w:iCs/>
                        </w:rPr>
                      </w:pPr>
                      <w:r w:rsidRPr="00EB671F">
                        <w:rPr>
                          <w:b/>
                          <w:bCs/>
                          <w:i/>
                          <w:iCs/>
                        </w:rPr>
                        <w:t>Conclusie</w:t>
                      </w:r>
                    </w:p>
                    <w:p w14:paraId="544415B3" w14:textId="36D7D006" w:rsidR="00EB5FEB" w:rsidRPr="001B4501" w:rsidRDefault="00596E8B" w:rsidP="00A93BFD">
                      <w:pPr>
                        <w:jc w:val="both"/>
                        <w:rPr>
                          <w:i/>
                          <w:iCs/>
                        </w:rPr>
                      </w:pPr>
                      <w:r w:rsidRPr="001B4501">
                        <w:rPr>
                          <w:i/>
                          <w:iCs/>
                        </w:rPr>
                        <w:t xml:space="preserve">De </w:t>
                      </w:r>
                      <w:r w:rsidRPr="001B4501">
                        <w:rPr>
                          <w:b/>
                          <w:bCs/>
                          <w:i/>
                          <w:iCs/>
                        </w:rPr>
                        <w:t>deelvraag uit de deelvraagmutaties</w:t>
                      </w:r>
                      <w:r w:rsidR="001C39DF" w:rsidRPr="001B4501">
                        <w:rPr>
                          <w:b/>
                          <w:bCs/>
                          <w:i/>
                          <w:iCs/>
                        </w:rPr>
                        <w:t xml:space="preserve"> </w:t>
                      </w:r>
                      <w:r w:rsidR="001C39DF" w:rsidRPr="001B4501">
                        <w:rPr>
                          <w:i/>
                          <w:iCs/>
                        </w:rPr>
                        <w:t>(4.4.1)</w:t>
                      </w:r>
                      <w:r w:rsidRPr="001B4501">
                        <w:rPr>
                          <w:b/>
                          <w:bCs/>
                          <w:i/>
                          <w:iCs/>
                        </w:rPr>
                        <w:t xml:space="preserve"> </w:t>
                      </w:r>
                      <w:r w:rsidRPr="001B4501">
                        <w:rPr>
                          <w:i/>
                          <w:iCs/>
                        </w:rPr>
                        <w:t>‘’Wat zijn de eisen aan de oplossing</w:t>
                      </w:r>
                      <w:r w:rsidR="008F770E" w:rsidRPr="001B4501">
                        <w:rPr>
                          <w:i/>
                          <w:iCs/>
                        </w:rPr>
                        <w:t xml:space="preserve">?’’ wordt beantwoord met behulp van het pakket van eisen dat is opgenomen in tabel 7.2. Dit pakket van eisen is opgesteld in samenspraak met </w:t>
                      </w:r>
                      <w:r w:rsidR="00EB5FEB" w:rsidRPr="001B4501">
                        <w:rPr>
                          <w:i/>
                          <w:iCs/>
                        </w:rPr>
                        <w:t>de stakeholders die aanwezig waren tijdens de brownpapersessie. De meest belangrijke eisen aan de oplossing zijn:</w:t>
                      </w:r>
                    </w:p>
                    <w:p w14:paraId="2157F031" w14:textId="18A700A6" w:rsidR="00A93BFD" w:rsidRPr="001B4501" w:rsidRDefault="008F770E" w:rsidP="00EB5FEB">
                      <w:pPr>
                        <w:pStyle w:val="Lijstalinea"/>
                        <w:numPr>
                          <w:ilvl w:val="0"/>
                          <w:numId w:val="40"/>
                        </w:numPr>
                        <w:jc w:val="both"/>
                        <w:rPr>
                          <w:i/>
                          <w:iCs/>
                        </w:rPr>
                      </w:pPr>
                      <w:r w:rsidRPr="001B4501">
                        <w:rPr>
                          <w:i/>
                          <w:iCs/>
                        </w:rPr>
                        <w:t xml:space="preserve"> </w:t>
                      </w:r>
                      <w:r w:rsidR="00EB5FEB" w:rsidRPr="001B4501">
                        <w:rPr>
                          <w:i/>
                          <w:iCs/>
                        </w:rPr>
                        <w:t>De doorlooptijd wordt met ten minste 10% verkort;</w:t>
                      </w:r>
                    </w:p>
                    <w:p w14:paraId="44F7EDF4" w14:textId="0AF97E10" w:rsidR="001C39DF" w:rsidRDefault="00EB5FEB" w:rsidP="001C39DF">
                      <w:pPr>
                        <w:pStyle w:val="Lijstalinea"/>
                        <w:numPr>
                          <w:ilvl w:val="0"/>
                          <w:numId w:val="40"/>
                        </w:numPr>
                        <w:jc w:val="both"/>
                        <w:rPr>
                          <w:i/>
                          <w:iCs/>
                        </w:rPr>
                      </w:pPr>
                      <w:r w:rsidRPr="001B4501">
                        <w:rPr>
                          <w:i/>
                          <w:iCs/>
                        </w:rPr>
                        <w:t>De oplossing is implementeerbaar op alle vier de vestigingen;</w:t>
                      </w:r>
                    </w:p>
                    <w:p w14:paraId="2065EA28" w14:textId="35E731B7" w:rsidR="00B2454F" w:rsidRPr="00B2454F" w:rsidRDefault="00B2454F" w:rsidP="001C39DF">
                      <w:pPr>
                        <w:pStyle w:val="Lijstalinea"/>
                        <w:numPr>
                          <w:ilvl w:val="0"/>
                          <w:numId w:val="40"/>
                        </w:numPr>
                        <w:jc w:val="both"/>
                        <w:rPr>
                          <w:i/>
                          <w:iCs/>
                        </w:rPr>
                      </w:pPr>
                      <w:r>
                        <w:rPr>
                          <w:i/>
                          <w:iCs/>
                        </w:rPr>
                        <w:t>De kosten van de implementatie zijn proportioneel ten opzichte van de (tijd)winst die wordt geboekt.</w:t>
                      </w:r>
                    </w:p>
                  </w:txbxContent>
                </v:textbox>
                <w10:wrap type="square" anchorx="margin"/>
              </v:shape>
            </w:pict>
          </mc:Fallback>
        </mc:AlternateContent>
      </w:r>
      <w:r w:rsidR="004E404C">
        <w:t xml:space="preserve">Tabel </w:t>
      </w:r>
      <w:r w:rsidR="00371DD0">
        <w:t>7</w:t>
      </w:r>
      <w:r w:rsidR="004E404C">
        <w:t>.3 Voldoeningswaarde</w:t>
      </w:r>
    </w:p>
    <w:tbl>
      <w:tblPr>
        <w:tblStyle w:val="Tabelraster"/>
        <w:tblW w:w="9072" w:type="dxa"/>
        <w:tblInd w:w="-5" w:type="dxa"/>
        <w:tblLook w:val="04A0" w:firstRow="1" w:lastRow="0" w:firstColumn="1" w:lastColumn="0" w:noHBand="0" w:noVBand="1"/>
      </w:tblPr>
      <w:tblGrid>
        <w:gridCol w:w="1088"/>
        <w:gridCol w:w="7984"/>
      </w:tblGrid>
      <w:tr w:rsidR="004E404C" w14:paraId="70456B2F" w14:textId="77777777" w:rsidTr="005D2351">
        <w:tc>
          <w:tcPr>
            <w:tcW w:w="1088" w:type="dxa"/>
            <w:shd w:val="clear" w:color="auto" w:fill="F2F2F2" w:themeFill="background1" w:themeFillShade="F2"/>
          </w:tcPr>
          <w:p w14:paraId="37DCABA7" w14:textId="77777777" w:rsidR="004E404C" w:rsidRPr="004E404C" w:rsidRDefault="004E404C" w:rsidP="004E404C">
            <w:pPr>
              <w:rPr>
                <w:b/>
                <w:bCs/>
              </w:rPr>
            </w:pPr>
            <w:r w:rsidRPr="004E404C">
              <w:rPr>
                <w:b/>
                <w:bCs/>
              </w:rPr>
              <w:t>Waarde</w:t>
            </w:r>
          </w:p>
        </w:tc>
        <w:tc>
          <w:tcPr>
            <w:tcW w:w="7984" w:type="dxa"/>
            <w:shd w:val="clear" w:color="auto" w:fill="F2F2F2" w:themeFill="background1" w:themeFillShade="F2"/>
          </w:tcPr>
          <w:p w14:paraId="27B1EFB3" w14:textId="77777777" w:rsidR="004E404C" w:rsidRPr="004E404C" w:rsidRDefault="004E404C" w:rsidP="004E404C">
            <w:pPr>
              <w:rPr>
                <w:b/>
                <w:bCs/>
              </w:rPr>
            </w:pPr>
            <w:r w:rsidRPr="004E404C">
              <w:rPr>
                <w:b/>
                <w:bCs/>
              </w:rPr>
              <w:t>Toelichting</w:t>
            </w:r>
          </w:p>
        </w:tc>
      </w:tr>
      <w:tr w:rsidR="004E404C" w14:paraId="112772B8" w14:textId="77777777" w:rsidTr="005D2351">
        <w:tc>
          <w:tcPr>
            <w:tcW w:w="1088" w:type="dxa"/>
          </w:tcPr>
          <w:p w14:paraId="322DDD04" w14:textId="77777777" w:rsidR="004E404C" w:rsidRPr="004E404C" w:rsidRDefault="004E404C" w:rsidP="004E404C">
            <w:r w:rsidRPr="004E404C">
              <w:t>1</w:t>
            </w:r>
          </w:p>
        </w:tc>
        <w:tc>
          <w:tcPr>
            <w:tcW w:w="7984" w:type="dxa"/>
          </w:tcPr>
          <w:p w14:paraId="2484AE82" w14:textId="77777777" w:rsidR="004E404C" w:rsidRPr="004E404C" w:rsidRDefault="004E404C" w:rsidP="004E404C">
            <w:r w:rsidRPr="004E404C">
              <w:t>Oplossingsrichting voldoet niet aan de eis</w:t>
            </w:r>
          </w:p>
        </w:tc>
      </w:tr>
      <w:tr w:rsidR="004E404C" w14:paraId="4BB96908" w14:textId="77777777" w:rsidTr="005D2351">
        <w:tc>
          <w:tcPr>
            <w:tcW w:w="1088" w:type="dxa"/>
          </w:tcPr>
          <w:p w14:paraId="3168A6E1" w14:textId="77777777" w:rsidR="004E404C" w:rsidRPr="004E404C" w:rsidRDefault="004E404C" w:rsidP="004E404C">
            <w:r w:rsidRPr="004E404C">
              <w:t>2</w:t>
            </w:r>
          </w:p>
        </w:tc>
        <w:tc>
          <w:tcPr>
            <w:tcW w:w="7984" w:type="dxa"/>
          </w:tcPr>
          <w:p w14:paraId="16D6DBC2" w14:textId="77777777" w:rsidR="004E404C" w:rsidRPr="004E404C" w:rsidRDefault="004E404C" w:rsidP="004E404C">
            <w:r w:rsidRPr="004E404C">
              <w:t>Oplossingsrichting voldoet deels aan de eis</w:t>
            </w:r>
          </w:p>
        </w:tc>
      </w:tr>
      <w:tr w:rsidR="004E404C" w14:paraId="042A7AB6" w14:textId="77777777" w:rsidTr="005D2351">
        <w:tc>
          <w:tcPr>
            <w:tcW w:w="1088" w:type="dxa"/>
          </w:tcPr>
          <w:p w14:paraId="22FF43A8" w14:textId="77777777" w:rsidR="004E404C" w:rsidRPr="004E404C" w:rsidRDefault="004E404C" w:rsidP="004E404C">
            <w:r w:rsidRPr="004E404C">
              <w:t>3</w:t>
            </w:r>
          </w:p>
        </w:tc>
        <w:tc>
          <w:tcPr>
            <w:tcW w:w="7984" w:type="dxa"/>
          </w:tcPr>
          <w:p w14:paraId="35D33F27" w14:textId="77777777" w:rsidR="004E404C" w:rsidRPr="004E404C" w:rsidRDefault="004E404C" w:rsidP="004E404C">
            <w:r w:rsidRPr="004E404C">
              <w:t>Oplossingsrichting voldoet volledig aan de eis</w:t>
            </w:r>
          </w:p>
        </w:tc>
      </w:tr>
    </w:tbl>
    <w:p w14:paraId="2EA2B547" w14:textId="1B35A0E8" w:rsidR="00A93BFD" w:rsidRPr="006B7626" w:rsidRDefault="00A93BFD" w:rsidP="006B7626"/>
    <w:p w14:paraId="255F8AE0" w14:textId="1B1E99EA" w:rsidR="0017560A" w:rsidRDefault="0017560A" w:rsidP="00E076B0">
      <w:pPr>
        <w:pStyle w:val="Ondertitel"/>
        <w:numPr>
          <w:ilvl w:val="1"/>
          <w:numId w:val="1"/>
        </w:numPr>
        <w:rPr>
          <w:lang w:val="en-US"/>
        </w:rPr>
      </w:pPr>
      <w:bookmarkStart w:id="62" w:name="_Toc70951397"/>
      <w:bookmarkStart w:id="63" w:name="_Toc72849924"/>
      <w:proofErr w:type="spellStart"/>
      <w:r>
        <w:rPr>
          <w:lang w:val="en-US"/>
        </w:rPr>
        <w:t>Mogelijke</w:t>
      </w:r>
      <w:proofErr w:type="spellEnd"/>
      <w:r>
        <w:rPr>
          <w:lang w:val="en-US"/>
        </w:rPr>
        <w:t xml:space="preserve"> </w:t>
      </w:r>
      <w:proofErr w:type="spellStart"/>
      <w:r>
        <w:rPr>
          <w:lang w:val="en-US"/>
        </w:rPr>
        <w:t>oplossingsrichtingen</w:t>
      </w:r>
      <w:bookmarkEnd w:id="62"/>
      <w:bookmarkEnd w:id="63"/>
      <w:proofErr w:type="spellEnd"/>
      <w:r>
        <w:rPr>
          <w:lang w:val="en-US"/>
        </w:rPr>
        <w:t xml:space="preserve"> </w:t>
      </w:r>
    </w:p>
    <w:p w14:paraId="5D5F6CEB" w14:textId="2C8ED991" w:rsidR="0017560A" w:rsidRDefault="0017560A" w:rsidP="0017560A">
      <w:pPr>
        <w:jc w:val="both"/>
      </w:pPr>
      <w:r>
        <w:t>De oplossingsrichtingen, die gedivergeerd zijn tijdens de brownpapersessie</w:t>
      </w:r>
      <w:r w:rsidR="007D0B35">
        <w:t xml:space="preserve"> met behulp van </w:t>
      </w:r>
      <w:r w:rsidR="001B1388">
        <w:t>SCAMPER</w:t>
      </w:r>
      <w:r w:rsidR="00F26822">
        <w:t xml:space="preserve"> en N/3 (5.3</w:t>
      </w:r>
      <w:r w:rsidR="00462F42">
        <w:t xml:space="preserve"> en bijlage 5</w:t>
      </w:r>
      <w:r w:rsidR="00F26822">
        <w:t>)</w:t>
      </w:r>
      <w:r>
        <w:t xml:space="preserve">, zijn uitgezet tegen de eisen, vervolgens hebben deze een cijfer gekregen op basis van een inschatting van de Key Players en is dit cijfer vermenigvuldigd met 1-4 afhankelijk van de classificering door MoSCoW (tabel </w:t>
      </w:r>
      <w:r w:rsidR="00371DD0">
        <w:t>7</w:t>
      </w:r>
      <w:r>
        <w:t>.</w:t>
      </w:r>
      <w:r w:rsidR="003224D0">
        <w:t>1</w:t>
      </w:r>
      <w:r>
        <w:t>). De Must-haves zijn vermenigvuldigd met 4, de Should-haves met 3, Could-haves met 2 en Would-haves met 1, waardoor onderstaand figuur</w:t>
      </w:r>
      <w:r w:rsidR="006D557D">
        <w:t xml:space="preserve"> (figuur 7.1)</w:t>
      </w:r>
      <w:r>
        <w:t xml:space="preserve"> is ontstaan. </w:t>
      </w:r>
    </w:p>
    <w:p w14:paraId="30E26065" w14:textId="77777777" w:rsidR="0017560A" w:rsidRDefault="0017560A" w:rsidP="0017560A"/>
    <w:p w14:paraId="7798C12E" w14:textId="09DFCEE8" w:rsidR="0017560A" w:rsidRDefault="009F7EC9" w:rsidP="0017560A">
      <w:pPr>
        <w:keepNext/>
      </w:pPr>
      <w:r w:rsidRPr="009F7EC9">
        <w:rPr>
          <w:noProof/>
        </w:rPr>
        <w:drawing>
          <wp:inline distT="0" distB="0" distL="0" distR="0" wp14:anchorId="6C44F589" wp14:editId="21BE2227">
            <wp:extent cx="5760720" cy="18154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1815465"/>
                    </a:xfrm>
                    <a:prstGeom prst="rect">
                      <a:avLst/>
                    </a:prstGeom>
                    <a:noFill/>
                    <a:ln>
                      <a:noFill/>
                    </a:ln>
                  </pic:spPr>
                </pic:pic>
              </a:graphicData>
            </a:graphic>
          </wp:inline>
        </w:drawing>
      </w:r>
    </w:p>
    <w:p w14:paraId="3A37EE48" w14:textId="4A93EF05" w:rsidR="0017560A" w:rsidRDefault="0017560A" w:rsidP="0017560A">
      <w:pPr>
        <w:pStyle w:val="Bijschrift"/>
      </w:pPr>
      <w:r>
        <w:t xml:space="preserve">Figuur </w:t>
      </w:r>
      <w:r w:rsidR="004E3C2C">
        <w:t>7.1</w:t>
      </w:r>
      <w:r>
        <w:t xml:space="preserve"> MoSCoW-analyse</w:t>
      </w:r>
    </w:p>
    <w:p w14:paraId="0EBD21A4" w14:textId="33E62765" w:rsidR="0017560A" w:rsidRPr="00F93DC0" w:rsidRDefault="0017560A" w:rsidP="0017560A">
      <w:pPr>
        <w:jc w:val="both"/>
      </w:pPr>
      <w:r>
        <w:t>Op grond van dit figuur (</w:t>
      </w:r>
      <w:r w:rsidR="004E3C2C">
        <w:t>7</w:t>
      </w:r>
      <w:r>
        <w:t>.</w:t>
      </w:r>
      <w:r w:rsidR="0016194A">
        <w:t>1</w:t>
      </w:r>
      <w:r>
        <w:t xml:space="preserve">) </w:t>
      </w:r>
      <w:r w:rsidR="00462F42">
        <w:t xml:space="preserve">en de Ease/Impact-matrix (figuur AI, bijlage 5) </w:t>
      </w:r>
      <w:r>
        <w:t xml:space="preserve">is in samenspraak met de Key Players geconcludeerd dat de eerste drie oplossingsrichtingen verder geëxploreerd worden. De </w:t>
      </w:r>
      <w:r w:rsidR="00846675">
        <w:t>drie</w:t>
      </w:r>
      <w:r>
        <w:t xml:space="preserve"> oplossingsrichtingen die </w:t>
      </w:r>
      <w:r w:rsidR="0016194A">
        <w:t>niet voldoen aan de eerste must-have</w:t>
      </w:r>
      <w:r>
        <w:t xml:space="preserve">, zijn grijsgekleurd omdat deze niet voldoen aan de eerste Must-have. </w:t>
      </w:r>
    </w:p>
    <w:p w14:paraId="54CE69EF" w14:textId="44FF3EEA" w:rsidR="0017560A" w:rsidRDefault="0017560A" w:rsidP="00F94C38">
      <w:pPr>
        <w:ind w:firstLine="708"/>
        <w:jc w:val="both"/>
      </w:pPr>
      <w:r>
        <w:t xml:space="preserve">Onderstaande tabel </w:t>
      </w:r>
      <w:r w:rsidR="00820D9D">
        <w:t>(</w:t>
      </w:r>
      <w:r w:rsidR="004E3C2C">
        <w:t>7</w:t>
      </w:r>
      <w:r w:rsidR="00820D9D">
        <w:t xml:space="preserve">.4) </w:t>
      </w:r>
      <w:r>
        <w:t xml:space="preserve">geeft een overzicht van de oplossingsrichtingen die geëxploreerd </w:t>
      </w:r>
      <w:r w:rsidR="00F94C38">
        <w:t xml:space="preserve">moeten </w:t>
      </w:r>
      <w:r>
        <w:t>worden</w:t>
      </w:r>
      <w:r w:rsidR="00862BC6">
        <w:t xml:space="preserve">, omdat deze het hoogst scoren op de genoemde criteria. </w:t>
      </w:r>
    </w:p>
    <w:p w14:paraId="0DC2EA44" w14:textId="77777777" w:rsidR="0017560A" w:rsidRDefault="0017560A" w:rsidP="0017560A">
      <w:pPr>
        <w:jc w:val="both"/>
      </w:pPr>
    </w:p>
    <w:p w14:paraId="09A1F086" w14:textId="0203E0EA" w:rsidR="0017560A" w:rsidRDefault="0017560A" w:rsidP="0017560A">
      <w:pPr>
        <w:pStyle w:val="Bijschrift"/>
        <w:keepNext/>
      </w:pPr>
      <w:r>
        <w:lastRenderedPageBreak/>
        <w:t xml:space="preserve">Tabel </w:t>
      </w:r>
      <w:r w:rsidR="004E3C2C">
        <w:t>7</w:t>
      </w:r>
      <w:r>
        <w:t>.4 Oplossingsrichtingen</w:t>
      </w:r>
    </w:p>
    <w:tbl>
      <w:tblPr>
        <w:tblStyle w:val="Tabelraster"/>
        <w:tblW w:w="0" w:type="auto"/>
        <w:tblInd w:w="137" w:type="dxa"/>
        <w:tblLook w:val="04A0" w:firstRow="1" w:lastRow="0" w:firstColumn="1" w:lastColumn="0" w:noHBand="0" w:noVBand="1"/>
      </w:tblPr>
      <w:tblGrid>
        <w:gridCol w:w="483"/>
        <w:gridCol w:w="8442"/>
      </w:tblGrid>
      <w:tr w:rsidR="0017560A" w14:paraId="2937E67B" w14:textId="77777777" w:rsidTr="0017560A">
        <w:tc>
          <w:tcPr>
            <w:tcW w:w="483" w:type="dxa"/>
            <w:shd w:val="clear" w:color="auto" w:fill="F2F2F2" w:themeFill="background1" w:themeFillShade="F2"/>
          </w:tcPr>
          <w:p w14:paraId="2494F28A" w14:textId="77777777" w:rsidR="0017560A" w:rsidRPr="0078690B" w:rsidRDefault="0017560A" w:rsidP="000B4E39">
            <w:pPr>
              <w:jc w:val="both"/>
              <w:rPr>
                <w:b/>
                <w:bCs/>
              </w:rPr>
            </w:pPr>
            <w:r w:rsidRPr="0078690B">
              <w:rPr>
                <w:b/>
                <w:bCs/>
              </w:rPr>
              <w:t>Nr</w:t>
            </w:r>
          </w:p>
        </w:tc>
        <w:tc>
          <w:tcPr>
            <w:tcW w:w="8442" w:type="dxa"/>
            <w:shd w:val="clear" w:color="auto" w:fill="F2F2F2" w:themeFill="background1" w:themeFillShade="F2"/>
          </w:tcPr>
          <w:p w14:paraId="012951E8" w14:textId="77777777" w:rsidR="0017560A" w:rsidRPr="0078690B" w:rsidRDefault="0017560A" w:rsidP="000B4E39">
            <w:pPr>
              <w:jc w:val="both"/>
              <w:rPr>
                <w:b/>
                <w:bCs/>
              </w:rPr>
            </w:pPr>
            <w:r w:rsidRPr="0078690B">
              <w:rPr>
                <w:b/>
                <w:bCs/>
              </w:rPr>
              <w:t>Oplossingsrichting</w:t>
            </w:r>
          </w:p>
        </w:tc>
      </w:tr>
      <w:tr w:rsidR="0017560A" w14:paraId="4076B42A" w14:textId="77777777" w:rsidTr="0017560A">
        <w:tc>
          <w:tcPr>
            <w:tcW w:w="483" w:type="dxa"/>
          </w:tcPr>
          <w:p w14:paraId="6091D52C" w14:textId="77777777" w:rsidR="0017560A" w:rsidRDefault="0017560A" w:rsidP="000B4E39">
            <w:pPr>
              <w:jc w:val="both"/>
            </w:pPr>
            <w:r>
              <w:t>1</w:t>
            </w:r>
          </w:p>
        </w:tc>
        <w:tc>
          <w:tcPr>
            <w:tcW w:w="8442" w:type="dxa"/>
          </w:tcPr>
          <w:p w14:paraId="55ABF22E" w14:textId="77777777" w:rsidR="0017560A" w:rsidRDefault="0017560A" w:rsidP="000B4E39">
            <w:pPr>
              <w:jc w:val="both"/>
            </w:pPr>
            <w:r>
              <w:t>Samenvoegen van de handelingen van het onboardingstraject</w:t>
            </w:r>
          </w:p>
        </w:tc>
      </w:tr>
      <w:tr w:rsidR="0017560A" w14:paraId="532D65F5" w14:textId="77777777" w:rsidTr="0017560A">
        <w:tc>
          <w:tcPr>
            <w:tcW w:w="483" w:type="dxa"/>
          </w:tcPr>
          <w:p w14:paraId="12870B02" w14:textId="5FAD7C78" w:rsidR="0017560A" w:rsidRDefault="007B1FA9" w:rsidP="000B4E39">
            <w:pPr>
              <w:jc w:val="both"/>
            </w:pPr>
            <w:r>
              <w:t>2</w:t>
            </w:r>
          </w:p>
        </w:tc>
        <w:tc>
          <w:tcPr>
            <w:tcW w:w="8442" w:type="dxa"/>
          </w:tcPr>
          <w:p w14:paraId="61BE0E09" w14:textId="080428E0" w:rsidR="00820D9D" w:rsidRDefault="0017560A" w:rsidP="000B4E39">
            <w:pPr>
              <w:jc w:val="both"/>
            </w:pPr>
            <w:r>
              <w:t>Inplannen inwerkdagen en eerste werkdag combineren</w:t>
            </w:r>
          </w:p>
        </w:tc>
      </w:tr>
      <w:tr w:rsidR="00820D9D" w14:paraId="3E3C5ADB" w14:textId="77777777" w:rsidTr="0017560A">
        <w:tc>
          <w:tcPr>
            <w:tcW w:w="483" w:type="dxa"/>
          </w:tcPr>
          <w:p w14:paraId="5DF13D9D" w14:textId="2C765E99" w:rsidR="00820D9D" w:rsidRDefault="00820D9D" w:rsidP="000B4E39">
            <w:pPr>
              <w:jc w:val="both"/>
            </w:pPr>
            <w:r>
              <w:t>3</w:t>
            </w:r>
          </w:p>
        </w:tc>
        <w:tc>
          <w:tcPr>
            <w:tcW w:w="8442" w:type="dxa"/>
          </w:tcPr>
          <w:p w14:paraId="0AD59185" w14:textId="538FB870" w:rsidR="00820D9D" w:rsidRDefault="00820D9D" w:rsidP="000B4E39">
            <w:pPr>
              <w:jc w:val="both"/>
            </w:pPr>
            <w:r>
              <w:t>Sturing op KPI</w:t>
            </w:r>
            <w:r w:rsidR="008759EF">
              <w:t>’</w:t>
            </w:r>
            <w:r>
              <w:t>s</w:t>
            </w:r>
            <w:r w:rsidR="008759EF">
              <w:t xml:space="preserve"> door degene die de opleiding plant en </w:t>
            </w:r>
            <w:r w:rsidR="00A36458">
              <w:t>O</w:t>
            </w:r>
            <w:r w:rsidR="008759EF">
              <w:t>pleidingen</w:t>
            </w:r>
          </w:p>
        </w:tc>
      </w:tr>
    </w:tbl>
    <w:p w14:paraId="0FAD370E" w14:textId="77777777" w:rsidR="0017560A" w:rsidRDefault="0017560A" w:rsidP="0017560A">
      <w:pPr>
        <w:jc w:val="both"/>
      </w:pPr>
    </w:p>
    <w:p w14:paraId="7CCBCB31" w14:textId="235E0EAD" w:rsidR="00EA6B04" w:rsidRDefault="0017560A" w:rsidP="00EA6B04">
      <w:pPr>
        <w:ind w:firstLine="708"/>
        <w:jc w:val="both"/>
      </w:pPr>
      <w:r>
        <w:t xml:space="preserve">Uit de Ease/Impact-matrix (figuur </w:t>
      </w:r>
      <w:r w:rsidR="00727C97">
        <w:t>AI</w:t>
      </w:r>
      <w:r>
        <w:t xml:space="preserve">, bijlage </w:t>
      </w:r>
      <w:r w:rsidR="00F55AA0">
        <w:t>5</w:t>
      </w:r>
      <w:r>
        <w:t xml:space="preserve">) blijkt dat </w:t>
      </w:r>
      <w:r w:rsidRPr="00F94C38">
        <w:rPr>
          <w:b/>
          <w:bCs/>
        </w:rPr>
        <w:t>oplossingsrichting 1</w:t>
      </w:r>
      <w:r>
        <w:t xml:space="preserve"> de meeste impact op de doorlooptijd </w:t>
      </w:r>
      <w:r w:rsidR="0084133F">
        <w:t>zal</w:t>
      </w:r>
      <w:r>
        <w:t xml:space="preserve"> hebben. Echter wordt de complexiteit voor de implementatie van 1 </w:t>
      </w:r>
      <w:r w:rsidR="00862BC6">
        <w:t xml:space="preserve">als </w:t>
      </w:r>
      <w:r w:rsidR="00385C0D">
        <w:t>hoog</w:t>
      </w:r>
      <w:r w:rsidR="00862BC6">
        <w:t xml:space="preserve"> </w:t>
      </w:r>
      <w:r w:rsidR="00385C0D">
        <w:t>geschat</w:t>
      </w:r>
      <w:r w:rsidR="00EA6B04">
        <w:t>, omdat hiervoor werkzaamheden van verschillende afdelingen worden gecombineerd. De impact hiervan is</w:t>
      </w:r>
      <w:r w:rsidR="00862BC6">
        <w:t xml:space="preserve"> eveneens</w:t>
      </w:r>
      <w:r w:rsidR="00EA6B04">
        <w:t xml:space="preserve"> hoog, omdat het aantal overdrachtsmomenten verminderd en hierdoor het aantal momenten waarop de casus stilligt zal afnemen.  </w:t>
      </w:r>
    </w:p>
    <w:p w14:paraId="4ECBE9E9" w14:textId="66FE3152" w:rsidR="0017560A" w:rsidRDefault="0017560A" w:rsidP="00EA6B04">
      <w:pPr>
        <w:ind w:firstLine="708"/>
        <w:jc w:val="both"/>
      </w:pPr>
      <w:r w:rsidRPr="00EA6B04">
        <w:rPr>
          <w:b/>
          <w:bCs/>
        </w:rPr>
        <w:t xml:space="preserve">Oplossingsrichting </w:t>
      </w:r>
      <w:r w:rsidR="00201E95" w:rsidRPr="00EA6B04">
        <w:rPr>
          <w:b/>
          <w:bCs/>
        </w:rPr>
        <w:t>2</w:t>
      </w:r>
      <w:r>
        <w:t xml:space="preserve"> heeft een bovengemiddelde impact op de doorlooptijd en heeft een medium mate van complexiteit betreffend de implementatie. </w:t>
      </w:r>
      <w:r w:rsidR="00313EE7">
        <w:t>De complexiteit van het sturen op KPI’s ligt laag en de impact hoog, waardoor d</w:t>
      </w:r>
      <w:r w:rsidR="00FA54CF">
        <w:t xml:space="preserve">eze in de klasse ‘Immediate’ valt in de Ease/Impact-matrix. </w:t>
      </w:r>
      <w:r>
        <w:t xml:space="preserve">De implementatiecomplexiteit van </w:t>
      </w:r>
      <w:r w:rsidR="00FE62E9">
        <w:t>2</w:t>
      </w:r>
      <w:r>
        <w:t xml:space="preserve"> is medium, omdat het voor Aethon gemakkelijk te implementeren is. De planner kan direct met de flexwerker beide momenten inplannen, maar om dit bij de klant te implementeren zal lastiger zijn. Er zullen duidelijke afspraken gemaakt moeten worden met de klant hierover. De impact ervan wordt net boven midden geschat, omdat dit niet de bottleneck is. Echter zorgt dit wel voor een verkorting in het proces. </w:t>
      </w:r>
    </w:p>
    <w:p w14:paraId="6CBF3367" w14:textId="261D7DC3" w:rsidR="00FE62E9" w:rsidRDefault="00FE62E9" w:rsidP="0017560A">
      <w:pPr>
        <w:jc w:val="both"/>
      </w:pPr>
      <w:r>
        <w:tab/>
      </w:r>
      <w:r w:rsidRPr="00EA6B04">
        <w:rPr>
          <w:b/>
          <w:bCs/>
        </w:rPr>
        <w:t>Oplossingsrichting 3</w:t>
      </w:r>
      <w:r>
        <w:t xml:space="preserve"> heeft een lage imple</w:t>
      </w:r>
      <w:r w:rsidR="005861D8">
        <w:t>me</w:t>
      </w:r>
      <w:r>
        <w:t xml:space="preserve">ntatiecomplexiteit, omdat er geen verandering in systemen en functies </w:t>
      </w:r>
      <w:r w:rsidR="0062587E">
        <w:t xml:space="preserve">dient plaats te vinden en het een kwestie is van hierop aansturen binnen de afdelingen. De impact is groot, omdat het </w:t>
      </w:r>
      <w:r w:rsidR="005D07CA">
        <w:t xml:space="preserve">sturen op KPI’s voornamelijk invloed heeft op een verkorting van de wachttijd tussen aanname en </w:t>
      </w:r>
      <w:r w:rsidR="00646FC9">
        <w:t>de eerste opleidingsdag</w:t>
      </w:r>
      <w:r w:rsidR="004E3C2C">
        <w:t>.</w:t>
      </w:r>
      <w:r w:rsidR="00F30155">
        <w:t xml:space="preserve"> </w:t>
      </w:r>
    </w:p>
    <w:p w14:paraId="5A2B2572" w14:textId="217E9243" w:rsidR="0017560A" w:rsidRDefault="0017560A" w:rsidP="00EA6B04">
      <w:pPr>
        <w:ind w:firstLine="708"/>
        <w:jc w:val="both"/>
      </w:pPr>
      <w:r>
        <w:t xml:space="preserve">Omdat </w:t>
      </w:r>
      <w:r w:rsidRPr="00EA6B04">
        <w:rPr>
          <w:b/>
          <w:bCs/>
        </w:rPr>
        <w:t>oplossingsrichting</w:t>
      </w:r>
      <w:r w:rsidR="00EA6B04" w:rsidRPr="00EA6B04">
        <w:rPr>
          <w:b/>
          <w:bCs/>
        </w:rPr>
        <w:t>en</w:t>
      </w:r>
      <w:r w:rsidRPr="00EA6B04">
        <w:rPr>
          <w:b/>
          <w:bCs/>
        </w:rPr>
        <w:t xml:space="preserve"> 1 en </w:t>
      </w:r>
      <w:r w:rsidR="00FE62E9" w:rsidRPr="00EA6B04">
        <w:rPr>
          <w:b/>
          <w:bCs/>
        </w:rPr>
        <w:t>2</w:t>
      </w:r>
      <w:r>
        <w:t xml:space="preserve"> zich beide richten op het combineren van processtappen en de afdelingen die deze subprocessen uitvoeren hetzelfde zijn (Planning en Talentmanagement), worden deze twee oplossingsrichtingen samengenomen en als één richting verder </w:t>
      </w:r>
      <w:r w:rsidR="00EA6B04">
        <w:t>uitgewerkt</w:t>
      </w:r>
      <w:r>
        <w:t xml:space="preserve">. Deze twee oplossingsrichtingen zullen verder ontworpen worden door met de volgende stakeholders (tabel </w:t>
      </w:r>
      <w:r w:rsidR="004E3C2C">
        <w:t>7</w:t>
      </w:r>
      <w:r>
        <w:t>.5) scenario’s te ontwerpen:</w:t>
      </w:r>
    </w:p>
    <w:p w14:paraId="444870AA" w14:textId="77777777" w:rsidR="0017560A" w:rsidRDefault="0017560A" w:rsidP="0017560A">
      <w:pPr>
        <w:jc w:val="both"/>
      </w:pPr>
    </w:p>
    <w:p w14:paraId="2A16F2F7" w14:textId="58D507E9" w:rsidR="0017560A" w:rsidRDefault="0017560A" w:rsidP="0017560A">
      <w:pPr>
        <w:pStyle w:val="Bijschrift"/>
        <w:keepNext/>
      </w:pPr>
      <w:r>
        <w:t xml:space="preserve">Tabel </w:t>
      </w:r>
      <w:r w:rsidR="004E3C2C">
        <w:t>7</w:t>
      </w:r>
      <w:r>
        <w:t>.5 Interviewschema</w:t>
      </w:r>
    </w:p>
    <w:tbl>
      <w:tblPr>
        <w:tblStyle w:val="Tabelraster"/>
        <w:tblW w:w="0" w:type="auto"/>
        <w:tblInd w:w="0" w:type="dxa"/>
        <w:tblLook w:val="04A0" w:firstRow="1" w:lastRow="0" w:firstColumn="1" w:lastColumn="0" w:noHBand="0" w:noVBand="1"/>
      </w:tblPr>
      <w:tblGrid>
        <w:gridCol w:w="2689"/>
        <w:gridCol w:w="6373"/>
      </w:tblGrid>
      <w:tr w:rsidR="0017560A" w14:paraId="6A5D4892" w14:textId="77777777" w:rsidTr="00997388">
        <w:tc>
          <w:tcPr>
            <w:tcW w:w="2689" w:type="dxa"/>
          </w:tcPr>
          <w:p w14:paraId="4D73B2F7" w14:textId="77777777" w:rsidR="0017560A" w:rsidRDefault="0017560A" w:rsidP="000B4E39">
            <w:pPr>
              <w:jc w:val="both"/>
            </w:pPr>
            <w:r>
              <w:t>Recruitment</w:t>
            </w:r>
          </w:p>
        </w:tc>
        <w:tc>
          <w:tcPr>
            <w:tcW w:w="6373" w:type="dxa"/>
          </w:tcPr>
          <w:p w14:paraId="6AA58146" w14:textId="77777777" w:rsidR="0017560A" w:rsidRDefault="0017560A" w:rsidP="000B4E39">
            <w:pPr>
              <w:jc w:val="both"/>
            </w:pPr>
            <w:r>
              <w:t>Teamlead Amsterdam en Teamlead Rijswijk</w:t>
            </w:r>
          </w:p>
        </w:tc>
      </w:tr>
      <w:tr w:rsidR="0017560A" w14:paraId="097D0FE7" w14:textId="77777777" w:rsidTr="00997388">
        <w:tc>
          <w:tcPr>
            <w:tcW w:w="2689" w:type="dxa"/>
          </w:tcPr>
          <w:p w14:paraId="17B609B2" w14:textId="77777777" w:rsidR="0017560A" w:rsidRDefault="0017560A" w:rsidP="000B4E39">
            <w:pPr>
              <w:jc w:val="both"/>
            </w:pPr>
            <w:r>
              <w:t>Talentmanagement</w:t>
            </w:r>
          </w:p>
        </w:tc>
        <w:tc>
          <w:tcPr>
            <w:tcW w:w="6373" w:type="dxa"/>
          </w:tcPr>
          <w:p w14:paraId="3D9EA06B" w14:textId="77777777" w:rsidR="0017560A" w:rsidRDefault="0017560A" w:rsidP="000B4E39">
            <w:pPr>
              <w:jc w:val="both"/>
            </w:pPr>
            <w:r>
              <w:t>Teamlead en Talentmanager</w:t>
            </w:r>
          </w:p>
        </w:tc>
      </w:tr>
      <w:tr w:rsidR="0017560A" w14:paraId="38359CD8" w14:textId="77777777" w:rsidTr="00997388">
        <w:tc>
          <w:tcPr>
            <w:tcW w:w="2689" w:type="dxa"/>
          </w:tcPr>
          <w:p w14:paraId="1DD7BB08" w14:textId="77777777" w:rsidR="0017560A" w:rsidRDefault="0017560A" w:rsidP="000B4E39">
            <w:pPr>
              <w:jc w:val="both"/>
            </w:pPr>
            <w:r>
              <w:t>Planning</w:t>
            </w:r>
          </w:p>
        </w:tc>
        <w:tc>
          <w:tcPr>
            <w:tcW w:w="6373" w:type="dxa"/>
          </w:tcPr>
          <w:p w14:paraId="782ED887" w14:textId="77777777" w:rsidR="0017560A" w:rsidRDefault="0017560A" w:rsidP="000B4E39">
            <w:pPr>
              <w:jc w:val="both"/>
            </w:pPr>
            <w:r>
              <w:t>Teamlead en Vestigingsmanager</w:t>
            </w:r>
          </w:p>
        </w:tc>
      </w:tr>
      <w:tr w:rsidR="0017560A" w14:paraId="3A0E475B" w14:textId="77777777" w:rsidTr="00997388">
        <w:tc>
          <w:tcPr>
            <w:tcW w:w="2689" w:type="dxa"/>
          </w:tcPr>
          <w:p w14:paraId="7BCED039" w14:textId="77777777" w:rsidR="0017560A" w:rsidRDefault="0017560A" w:rsidP="000B4E39">
            <w:pPr>
              <w:jc w:val="both"/>
            </w:pPr>
            <w:r>
              <w:t>HR</w:t>
            </w:r>
          </w:p>
        </w:tc>
        <w:tc>
          <w:tcPr>
            <w:tcW w:w="6373" w:type="dxa"/>
          </w:tcPr>
          <w:p w14:paraId="48171F08" w14:textId="77777777" w:rsidR="0017560A" w:rsidRDefault="0017560A" w:rsidP="000B4E39">
            <w:pPr>
              <w:jc w:val="both"/>
            </w:pPr>
            <w:r>
              <w:t>Senior medewerker HR Office en Medewerker HR Office</w:t>
            </w:r>
          </w:p>
        </w:tc>
      </w:tr>
      <w:tr w:rsidR="0017560A" w14:paraId="63CBEB9E" w14:textId="77777777" w:rsidTr="00997388">
        <w:tc>
          <w:tcPr>
            <w:tcW w:w="2689" w:type="dxa"/>
          </w:tcPr>
          <w:p w14:paraId="50D4328B" w14:textId="77777777" w:rsidR="0017560A" w:rsidRDefault="0017560A" w:rsidP="000B4E39">
            <w:pPr>
              <w:jc w:val="both"/>
            </w:pPr>
            <w:r>
              <w:t>Accountmanagement</w:t>
            </w:r>
          </w:p>
        </w:tc>
        <w:tc>
          <w:tcPr>
            <w:tcW w:w="6373" w:type="dxa"/>
          </w:tcPr>
          <w:p w14:paraId="77A3D915" w14:textId="77777777" w:rsidR="0017560A" w:rsidRDefault="0017560A" w:rsidP="000B4E39">
            <w:pPr>
              <w:jc w:val="both"/>
            </w:pPr>
            <w:r>
              <w:t>Accountmanager Flex Amsterdam en Vestigingsmanager Flex Zwolle</w:t>
            </w:r>
          </w:p>
        </w:tc>
      </w:tr>
      <w:tr w:rsidR="00997388" w14:paraId="24C4B6D6" w14:textId="77777777" w:rsidTr="00997388">
        <w:tc>
          <w:tcPr>
            <w:tcW w:w="2689" w:type="dxa"/>
          </w:tcPr>
          <w:p w14:paraId="4AEBDB57" w14:textId="02956F1D" w:rsidR="00997388" w:rsidRDefault="00997388" w:rsidP="00997388">
            <w:r>
              <w:t>Testen en Vaccineren</w:t>
            </w:r>
          </w:p>
        </w:tc>
        <w:tc>
          <w:tcPr>
            <w:tcW w:w="6373" w:type="dxa"/>
          </w:tcPr>
          <w:p w14:paraId="554A7704" w14:textId="544BF3D4" w:rsidR="00997388" w:rsidRDefault="00997388" w:rsidP="000B4E39">
            <w:pPr>
              <w:jc w:val="both"/>
            </w:pPr>
            <w:r>
              <w:t>HR Projectmedewerker</w:t>
            </w:r>
          </w:p>
        </w:tc>
      </w:tr>
    </w:tbl>
    <w:p w14:paraId="211B094E" w14:textId="77777777" w:rsidR="0017560A" w:rsidRDefault="0017560A" w:rsidP="0017560A">
      <w:pPr>
        <w:jc w:val="both"/>
      </w:pPr>
    </w:p>
    <w:p w14:paraId="2540C74F" w14:textId="59FAA9F5" w:rsidR="0017560A" w:rsidRDefault="0017560A" w:rsidP="0017560A">
      <w:pPr>
        <w:jc w:val="both"/>
      </w:pPr>
      <w:r>
        <w:t xml:space="preserve">Met elke afdeling </w:t>
      </w:r>
      <w:r w:rsidR="0086192E">
        <w:t>is</w:t>
      </w:r>
      <w:r>
        <w:t xml:space="preserve"> een interview afgenomen, waarin voldoende informatie opgehaald dient te worden om een scenario te ontwerpen. Vanuit deze scenario’s zal een final</w:t>
      </w:r>
      <w:r w:rsidR="00E812F7">
        <w:t>e</w:t>
      </w:r>
      <w:r>
        <w:t xml:space="preserve"> scenario aan de directie worden voorgelegd. De stakeholders die worden betrokken zijn vastgesteld met Manager Recruitment en Talentmanagement, Projectmanager en Vestigingsmanager Flex Rijswijk. Bij de interviews met Planning, HR en Accountmanagement zal de Manager Recruitment en Talentmanagement aanhaken en bij de interviews met Recruitment en Talentmanagement zal de Vestigingsmanager Flex Rijswijk aanhaken om ondersteuning te bieden vanuit projectperspectief. Projectmanager zou in eerste instantie aanhaken in plaats van Vestigingsmanager Flex Rijswijk, maar vanwege verlof is dit veranderd.  </w:t>
      </w:r>
    </w:p>
    <w:p w14:paraId="44B90EDF" w14:textId="386F867B" w:rsidR="003177A1" w:rsidRPr="004E404C" w:rsidRDefault="003177A1" w:rsidP="003177A1">
      <w:pPr>
        <w:ind w:firstLine="360"/>
        <w:jc w:val="both"/>
      </w:pPr>
      <w:r>
        <w:rPr>
          <w:noProof/>
        </w:rPr>
        <w:lastRenderedPageBreak/>
        <mc:AlternateContent>
          <mc:Choice Requires="wps">
            <w:drawing>
              <wp:anchor distT="45720" distB="45720" distL="114300" distR="114300" simplePos="0" relativeHeight="251658240" behindDoc="0" locked="0" layoutInCell="1" allowOverlap="1" wp14:anchorId="142F22CD" wp14:editId="63663794">
                <wp:simplePos x="0" y="0"/>
                <wp:positionH relativeFrom="margin">
                  <wp:align>right</wp:align>
                </wp:positionH>
                <wp:positionV relativeFrom="paragraph">
                  <wp:posOffset>399687</wp:posOffset>
                </wp:positionV>
                <wp:extent cx="5762625" cy="2556510"/>
                <wp:effectExtent l="0" t="0" r="28575" b="15240"/>
                <wp:wrapSquare wrapText="bothSides"/>
                <wp:docPr id="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556934"/>
                        </a:xfrm>
                        <a:prstGeom prst="rect">
                          <a:avLst/>
                        </a:prstGeom>
                        <a:solidFill>
                          <a:srgbClr val="00CC66">
                            <a:alpha val="14000"/>
                          </a:srgbClr>
                        </a:solidFill>
                        <a:ln w="9525">
                          <a:solidFill>
                            <a:srgbClr val="000000"/>
                          </a:solidFill>
                          <a:miter lim="800000"/>
                          <a:headEnd/>
                          <a:tailEnd/>
                        </a:ln>
                      </wps:spPr>
                      <wps:txbx>
                        <w:txbxContent>
                          <w:p w14:paraId="78EFE2E5" w14:textId="77777777" w:rsidR="003177A1" w:rsidRDefault="003177A1" w:rsidP="003177A1">
                            <w:pPr>
                              <w:jc w:val="both"/>
                              <w:rPr>
                                <w:b/>
                                <w:bCs/>
                                <w:i/>
                                <w:iCs/>
                              </w:rPr>
                            </w:pPr>
                            <w:r w:rsidRPr="00EB671F">
                              <w:rPr>
                                <w:b/>
                                <w:bCs/>
                                <w:i/>
                                <w:iCs/>
                              </w:rPr>
                              <w:t>Conclusie</w:t>
                            </w:r>
                          </w:p>
                          <w:p w14:paraId="23C3F41B" w14:textId="2D7935F6" w:rsidR="00CB6D11" w:rsidRPr="00244E4E" w:rsidRDefault="00C74777" w:rsidP="00CB6D11">
                            <w:pPr>
                              <w:jc w:val="both"/>
                              <w:rPr>
                                <w:i/>
                                <w:iCs/>
                              </w:rPr>
                            </w:pPr>
                            <w:r w:rsidRPr="00244E4E">
                              <w:rPr>
                                <w:i/>
                                <w:iCs/>
                              </w:rPr>
                              <w:t>Het antwoord op de</w:t>
                            </w:r>
                            <w:r w:rsidR="003177A1" w:rsidRPr="00244E4E">
                              <w:rPr>
                                <w:i/>
                                <w:iCs/>
                              </w:rPr>
                              <w:t xml:space="preserve"> </w:t>
                            </w:r>
                            <w:r w:rsidR="003177A1" w:rsidRPr="00244E4E">
                              <w:rPr>
                                <w:b/>
                                <w:bCs/>
                                <w:i/>
                                <w:iCs/>
                              </w:rPr>
                              <w:t xml:space="preserve">deelvraag uit de deelvraagmutaties </w:t>
                            </w:r>
                            <w:r w:rsidR="003177A1" w:rsidRPr="00244E4E">
                              <w:rPr>
                                <w:i/>
                                <w:iCs/>
                              </w:rPr>
                              <w:t>(4.4.1)</w:t>
                            </w:r>
                            <w:r w:rsidR="003177A1" w:rsidRPr="00244E4E">
                              <w:rPr>
                                <w:b/>
                                <w:bCs/>
                                <w:i/>
                                <w:iCs/>
                              </w:rPr>
                              <w:t xml:space="preserve"> </w:t>
                            </w:r>
                            <w:r w:rsidR="00E66B43" w:rsidRPr="00244E4E">
                              <w:rPr>
                                <w:b/>
                                <w:bCs/>
                                <w:i/>
                                <w:iCs/>
                              </w:rPr>
                              <w:t>‘’</w:t>
                            </w:r>
                            <w:r w:rsidR="00E66B43" w:rsidRPr="00244E4E">
                              <w:rPr>
                                <w:i/>
                                <w:iCs/>
                              </w:rPr>
                              <w:t>Welke mogelijke oplossingsrichtingen zijn er?’’</w:t>
                            </w:r>
                            <w:r w:rsidRPr="00244E4E">
                              <w:rPr>
                                <w:i/>
                                <w:iCs/>
                              </w:rPr>
                              <w:t xml:space="preserve"> </w:t>
                            </w:r>
                            <w:r w:rsidR="00CC6F5F" w:rsidRPr="00244E4E">
                              <w:rPr>
                                <w:i/>
                                <w:iCs/>
                              </w:rPr>
                              <w:t xml:space="preserve">is tot stand gekomen door tijdens de brownpapersessie verschillende oplossingsrichtingen te divergeren met behulp van </w:t>
                            </w:r>
                            <w:r w:rsidR="002E2F1C" w:rsidRPr="00244E4E">
                              <w:rPr>
                                <w:i/>
                                <w:iCs/>
                              </w:rPr>
                              <w:t>de SCAMPER-methodiek en vervolgens te convergeren met behulp van de N/3-tool.</w:t>
                            </w:r>
                            <w:r w:rsidR="001B4501">
                              <w:rPr>
                                <w:i/>
                                <w:iCs/>
                              </w:rPr>
                              <w:t xml:space="preserve"> Deze oplossingsrichtingen zijn weergegeven in figuur 7.1. </w:t>
                            </w:r>
                            <w:r w:rsidR="00713620" w:rsidRPr="00244E4E">
                              <w:rPr>
                                <w:i/>
                                <w:iCs/>
                              </w:rPr>
                              <w:t xml:space="preserve">Vervolgens is in dezelfde sessie de Ease/Impact-matrix </w:t>
                            </w:r>
                            <w:r w:rsidR="00A76114" w:rsidRPr="00244E4E">
                              <w:rPr>
                                <w:i/>
                                <w:iCs/>
                              </w:rPr>
                              <w:t xml:space="preserve">toegepast om antwoord te kunnen geven op </w:t>
                            </w:r>
                            <w:r w:rsidR="00A76114" w:rsidRPr="00244E4E">
                              <w:rPr>
                                <w:b/>
                                <w:bCs/>
                                <w:i/>
                                <w:iCs/>
                              </w:rPr>
                              <w:t>deelvraag 10</w:t>
                            </w:r>
                            <w:r w:rsidR="00A76114" w:rsidRPr="00244E4E">
                              <w:rPr>
                                <w:i/>
                                <w:iCs/>
                              </w:rPr>
                              <w:t xml:space="preserve"> ‘’Hoe wordt het snelst het grootste deel van de verspilling verminderd?’’</w:t>
                            </w:r>
                            <w:r w:rsidR="007F52BA" w:rsidRPr="00244E4E">
                              <w:rPr>
                                <w:i/>
                                <w:iCs/>
                              </w:rPr>
                              <w:t xml:space="preserve">. </w:t>
                            </w:r>
                            <w:r w:rsidR="001B4501" w:rsidRPr="001B4501">
                              <w:rPr>
                                <w:i/>
                                <w:iCs/>
                              </w:rPr>
                              <w:t>Oplossingsrichting 3 heeft de laagste implementatiecomplexiteit en de grootste impact, waardoor het sturen op KPI’s het snelst de meeste doorlooptijdreductie zal realiseren.</w:t>
                            </w:r>
                          </w:p>
                          <w:p w14:paraId="17EE72E8" w14:textId="77777777" w:rsidR="001B4501" w:rsidRDefault="001B4501" w:rsidP="001B4501">
                            <w:pPr>
                              <w:jc w:val="both"/>
                              <w:rPr>
                                <w:i/>
                                <w:iCs/>
                              </w:rPr>
                            </w:pPr>
                          </w:p>
                          <w:p w14:paraId="348147EE" w14:textId="343CB4BC" w:rsidR="007F52BA" w:rsidRPr="001B4501" w:rsidRDefault="007F52BA" w:rsidP="001B4501">
                            <w:pPr>
                              <w:jc w:val="both"/>
                            </w:pPr>
                            <w:r w:rsidRPr="001B4501">
                              <w:t xml:space="preserve">Na toepassing van hierboven genoemde tools, </w:t>
                            </w:r>
                            <w:r w:rsidR="00534517" w:rsidRPr="001B4501">
                              <w:t>kunnen twee oplossingen geconcludeerd worden</w:t>
                            </w:r>
                            <w:r w:rsidR="001B4501" w:rsidRPr="001B4501">
                              <w:t xml:space="preserve"> die het snelst de doorlooptijd zullen reduceren:</w:t>
                            </w:r>
                          </w:p>
                          <w:p w14:paraId="1A776C3D" w14:textId="2AA67822" w:rsidR="00534517" w:rsidRPr="001B4501" w:rsidRDefault="00534517" w:rsidP="00534517">
                            <w:pPr>
                              <w:pStyle w:val="Lijstalinea"/>
                              <w:numPr>
                                <w:ilvl w:val="0"/>
                                <w:numId w:val="42"/>
                              </w:numPr>
                              <w:jc w:val="both"/>
                            </w:pPr>
                            <w:r w:rsidRPr="001B4501">
                              <w:t>Herinrichting van het proces door processtappen te combineren;</w:t>
                            </w:r>
                          </w:p>
                          <w:p w14:paraId="4F5B76B5" w14:textId="39CF0380" w:rsidR="00534517" w:rsidRPr="001B4501" w:rsidRDefault="00283F2C" w:rsidP="00534517">
                            <w:pPr>
                              <w:pStyle w:val="Lijstalinea"/>
                              <w:numPr>
                                <w:ilvl w:val="0"/>
                                <w:numId w:val="42"/>
                              </w:numPr>
                              <w:jc w:val="both"/>
                            </w:pPr>
                            <w:r w:rsidRPr="001B4501">
                              <w:t>Sturen op KPI</w:t>
                            </w:r>
                            <w:r w:rsidR="00B8607C" w:rsidRPr="001B4501">
                              <w:t>’</w:t>
                            </w:r>
                            <w:r w:rsidRPr="001B4501">
                              <w:t>s</w:t>
                            </w:r>
                            <w:r w:rsidR="009E5793" w:rsidRPr="001B4501">
                              <w:t xml:space="preserve"> door degene die de opleiding plant en Opleidingen</w:t>
                            </w:r>
                            <w:r w:rsidR="00B8607C" w:rsidRPr="001B4501">
                              <w:t>.</w:t>
                            </w:r>
                          </w:p>
                          <w:p w14:paraId="67A3FC2F" w14:textId="77777777" w:rsidR="00B8607C" w:rsidRDefault="00B8607C" w:rsidP="00B8607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F22CD" id="_x0000_s1037" type="#_x0000_t202" style="position:absolute;left:0;text-align:left;margin-left:402.55pt;margin-top:31.45pt;width:453.75pt;height:201.3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" fillcolor="#0c6">
                <v:fill opacity="9252f"/>
                <v:textbox>
                  <w:txbxContent>
                    <w:p w14:paraId="78EFE2E5" w14:textId="77777777" w:rsidR="003177A1" w:rsidRDefault="003177A1" w:rsidP="003177A1">
                      <w:pPr>
                        <w:jc w:val="both"/>
                        <w:rPr>
                          <w:b/>
                          <w:bCs/>
                          <w:i/>
                          <w:iCs/>
                        </w:rPr>
                      </w:pPr>
                      <w:r w:rsidRPr="00EB671F">
                        <w:rPr>
                          <w:b/>
                          <w:bCs/>
                          <w:i/>
                          <w:iCs/>
                        </w:rPr>
                        <w:t>Conclusie</w:t>
                      </w:r>
                    </w:p>
                    <w:p w14:paraId="23C3F41B" w14:textId="2D7935F6" w:rsidR="00CB6D11" w:rsidRPr="00244E4E" w:rsidRDefault="00C74777" w:rsidP="00CB6D11">
                      <w:pPr>
                        <w:jc w:val="both"/>
                        <w:rPr>
                          <w:i/>
                          <w:iCs/>
                        </w:rPr>
                      </w:pPr>
                      <w:r w:rsidRPr="00244E4E">
                        <w:rPr>
                          <w:i/>
                          <w:iCs/>
                        </w:rPr>
                        <w:t>Het antwoord op de</w:t>
                      </w:r>
                      <w:r w:rsidR="003177A1" w:rsidRPr="00244E4E">
                        <w:rPr>
                          <w:i/>
                          <w:iCs/>
                        </w:rPr>
                        <w:t xml:space="preserve"> </w:t>
                      </w:r>
                      <w:r w:rsidR="003177A1" w:rsidRPr="00244E4E">
                        <w:rPr>
                          <w:b/>
                          <w:bCs/>
                          <w:i/>
                          <w:iCs/>
                        </w:rPr>
                        <w:t xml:space="preserve">deelvraag uit de deelvraagmutaties </w:t>
                      </w:r>
                      <w:r w:rsidR="003177A1" w:rsidRPr="00244E4E">
                        <w:rPr>
                          <w:i/>
                          <w:iCs/>
                        </w:rPr>
                        <w:t>(4.4.1)</w:t>
                      </w:r>
                      <w:r w:rsidR="003177A1" w:rsidRPr="00244E4E">
                        <w:rPr>
                          <w:b/>
                          <w:bCs/>
                          <w:i/>
                          <w:iCs/>
                        </w:rPr>
                        <w:t xml:space="preserve"> </w:t>
                      </w:r>
                      <w:r w:rsidR="00E66B43" w:rsidRPr="00244E4E">
                        <w:rPr>
                          <w:b/>
                          <w:bCs/>
                          <w:i/>
                          <w:iCs/>
                        </w:rPr>
                        <w:t>‘’</w:t>
                      </w:r>
                      <w:r w:rsidR="00E66B43" w:rsidRPr="00244E4E">
                        <w:rPr>
                          <w:i/>
                          <w:iCs/>
                        </w:rPr>
                        <w:t>Welke mogelijke oplossingsrichtingen zijn er?’’</w:t>
                      </w:r>
                      <w:r w:rsidRPr="00244E4E">
                        <w:rPr>
                          <w:i/>
                          <w:iCs/>
                        </w:rPr>
                        <w:t xml:space="preserve"> </w:t>
                      </w:r>
                      <w:r w:rsidR="00CC6F5F" w:rsidRPr="00244E4E">
                        <w:rPr>
                          <w:i/>
                          <w:iCs/>
                        </w:rPr>
                        <w:t xml:space="preserve">is tot stand gekomen door tijdens de brownpapersessie verschillende oplossingsrichtingen te divergeren met behulp van </w:t>
                      </w:r>
                      <w:r w:rsidR="002E2F1C" w:rsidRPr="00244E4E">
                        <w:rPr>
                          <w:i/>
                          <w:iCs/>
                        </w:rPr>
                        <w:t>de SCAMPER-methodiek en vervolgens te convergeren met behulp van de N/3-tool.</w:t>
                      </w:r>
                      <w:r w:rsidR="001B4501">
                        <w:rPr>
                          <w:i/>
                          <w:iCs/>
                        </w:rPr>
                        <w:t xml:space="preserve"> Deze oplossingsrichtingen zijn weergegeven in figuur 7.1. </w:t>
                      </w:r>
                      <w:r w:rsidR="00713620" w:rsidRPr="00244E4E">
                        <w:rPr>
                          <w:i/>
                          <w:iCs/>
                        </w:rPr>
                        <w:t xml:space="preserve">Vervolgens is in dezelfde sessie de Ease/Impact-matrix </w:t>
                      </w:r>
                      <w:r w:rsidR="00A76114" w:rsidRPr="00244E4E">
                        <w:rPr>
                          <w:i/>
                          <w:iCs/>
                        </w:rPr>
                        <w:t xml:space="preserve">toegepast om antwoord te kunnen geven op </w:t>
                      </w:r>
                      <w:r w:rsidR="00A76114" w:rsidRPr="00244E4E">
                        <w:rPr>
                          <w:b/>
                          <w:bCs/>
                          <w:i/>
                          <w:iCs/>
                        </w:rPr>
                        <w:t>deelvraag 10</w:t>
                      </w:r>
                      <w:r w:rsidR="00A76114" w:rsidRPr="00244E4E">
                        <w:rPr>
                          <w:i/>
                          <w:iCs/>
                        </w:rPr>
                        <w:t xml:space="preserve"> ‘’Hoe wordt het snelst het grootste deel van de verspilling verminderd?’’</w:t>
                      </w:r>
                      <w:r w:rsidR="007F52BA" w:rsidRPr="00244E4E">
                        <w:rPr>
                          <w:i/>
                          <w:iCs/>
                        </w:rPr>
                        <w:t xml:space="preserve">. </w:t>
                      </w:r>
                      <w:r w:rsidR="001B4501" w:rsidRPr="001B4501">
                        <w:rPr>
                          <w:i/>
                          <w:iCs/>
                        </w:rPr>
                        <w:t>Oplossingsrichting 3 heeft de laagste implementatiecomplexiteit en de grootste impact, waardoor het sturen op KPI’s het snelst de meeste doorlooptijdreductie zal realiseren.</w:t>
                      </w:r>
                    </w:p>
                    <w:p w14:paraId="17EE72E8" w14:textId="77777777" w:rsidR="001B4501" w:rsidRDefault="001B4501" w:rsidP="001B4501">
                      <w:pPr>
                        <w:jc w:val="both"/>
                        <w:rPr>
                          <w:i/>
                          <w:iCs/>
                        </w:rPr>
                      </w:pPr>
                    </w:p>
                    <w:p w14:paraId="348147EE" w14:textId="343CB4BC" w:rsidR="007F52BA" w:rsidRPr="001B4501" w:rsidRDefault="007F52BA" w:rsidP="001B4501">
                      <w:pPr>
                        <w:jc w:val="both"/>
                      </w:pPr>
                      <w:r w:rsidRPr="001B4501">
                        <w:t xml:space="preserve">Na toepassing van hierboven genoemde tools, </w:t>
                      </w:r>
                      <w:r w:rsidR="00534517" w:rsidRPr="001B4501">
                        <w:t>kunnen twee oplossingen geconcludeerd worden</w:t>
                      </w:r>
                      <w:r w:rsidR="001B4501" w:rsidRPr="001B4501">
                        <w:t xml:space="preserve"> die het snelst de doorlooptijd zullen reduceren:</w:t>
                      </w:r>
                    </w:p>
                    <w:p w14:paraId="1A776C3D" w14:textId="2AA67822" w:rsidR="00534517" w:rsidRPr="001B4501" w:rsidRDefault="00534517" w:rsidP="00534517">
                      <w:pPr>
                        <w:pStyle w:val="Lijstalinea"/>
                        <w:numPr>
                          <w:ilvl w:val="0"/>
                          <w:numId w:val="42"/>
                        </w:numPr>
                        <w:jc w:val="both"/>
                      </w:pPr>
                      <w:r w:rsidRPr="001B4501">
                        <w:t>Herinrichting van het proces door processtappen te combineren;</w:t>
                      </w:r>
                    </w:p>
                    <w:p w14:paraId="4F5B76B5" w14:textId="39CF0380" w:rsidR="00534517" w:rsidRPr="001B4501" w:rsidRDefault="00283F2C" w:rsidP="00534517">
                      <w:pPr>
                        <w:pStyle w:val="Lijstalinea"/>
                        <w:numPr>
                          <w:ilvl w:val="0"/>
                          <w:numId w:val="42"/>
                        </w:numPr>
                        <w:jc w:val="both"/>
                      </w:pPr>
                      <w:r w:rsidRPr="001B4501">
                        <w:t>Sturen op KPI</w:t>
                      </w:r>
                      <w:r w:rsidR="00B8607C" w:rsidRPr="001B4501">
                        <w:t>’</w:t>
                      </w:r>
                      <w:r w:rsidRPr="001B4501">
                        <w:t>s</w:t>
                      </w:r>
                      <w:r w:rsidR="009E5793" w:rsidRPr="001B4501">
                        <w:t xml:space="preserve"> door degene die de opleiding plant en Opleidingen</w:t>
                      </w:r>
                      <w:r w:rsidR="00B8607C" w:rsidRPr="001B4501">
                        <w:t>.</w:t>
                      </w:r>
                    </w:p>
                    <w:p w14:paraId="67A3FC2F" w14:textId="77777777" w:rsidR="00B8607C" w:rsidRDefault="00B8607C" w:rsidP="00B8607C">
                      <w:pPr>
                        <w:jc w:val="both"/>
                      </w:pPr>
                    </w:p>
                  </w:txbxContent>
                </v:textbox>
                <w10:wrap type="square" anchorx="margin"/>
              </v:shape>
            </w:pict>
          </mc:Fallback>
        </mc:AlternateContent>
      </w:r>
      <w:r w:rsidR="0017560A" w:rsidRPr="000E6A51">
        <w:rPr>
          <w:b/>
          <w:bCs/>
        </w:rPr>
        <w:t xml:space="preserve">Oplossingsrichting </w:t>
      </w:r>
      <w:r w:rsidR="00A36458" w:rsidRPr="000E6A51">
        <w:rPr>
          <w:b/>
          <w:bCs/>
        </w:rPr>
        <w:t>3</w:t>
      </w:r>
      <w:r w:rsidR="0017560A" w:rsidRPr="000E6A51">
        <w:rPr>
          <w:b/>
          <w:bCs/>
        </w:rPr>
        <w:t xml:space="preserve"> </w:t>
      </w:r>
      <w:r w:rsidR="0017560A">
        <w:t xml:space="preserve">wordt ontworpen door primair een interview af te nemen met Medewerker Opleidingen Intern en HR Directeur. </w:t>
      </w:r>
    </w:p>
    <w:p w14:paraId="593E0B11" w14:textId="258BADAB" w:rsidR="00B8607C" w:rsidRDefault="00B8607C" w:rsidP="00E076B0">
      <w:pPr>
        <w:pStyle w:val="Ondertitel"/>
        <w:numPr>
          <w:ilvl w:val="1"/>
          <w:numId w:val="1"/>
        </w:numPr>
        <w:ind w:left="1080" w:hanging="720"/>
      </w:pPr>
      <w:bookmarkStart w:id="64" w:name="_Toc72849925"/>
      <w:r>
        <w:t>De oplossing</w:t>
      </w:r>
      <w:bookmarkEnd w:id="64"/>
    </w:p>
    <w:p w14:paraId="7A922E3E" w14:textId="1C941BFC" w:rsidR="00234FE8" w:rsidRDefault="00234FE8" w:rsidP="0000196F">
      <w:pPr>
        <w:jc w:val="both"/>
      </w:pPr>
      <w:r>
        <w:t>In deze paragraaf zijn de twee oplossingen uitgewerkt die het meest geschikt zijn bevonden</w:t>
      </w:r>
      <w:r w:rsidR="0000196F">
        <w:t xml:space="preserve"> na het exploreren van de mogelijke oplossingsrichtingen in paragraaf 7.2. In subparagraaf 7.3.1 is de herinrichting van het proces opgenomen door processtappen te combineren en in </w:t>
      </w:r>
      <w:r w:rsidR="00B61858">
        <w:t>de tweede subparagraaf 7.3.2 is opgenomen hoe de sturing op KPI’s toegepast dient te worden.</w:t>
      </w:r>
    </w:p>
    <w:p w14:paraId="0268C0CF" w14:textId="77777777" w:rsidR="0000196F" w:rsidRPr="00234FE8" w:rsidRDefault="0000196F" w:rsidP="00234FE8"/>
    <w:p w14:paraId="5898F3BE" w14:textId="56CE48F9" w:rsidR="00B8607C" w:rsidRPr="00B8607C" w:rsidRDefault="00EB660D" w:rsidP="00B8607C">
      <w:pPr>
        <w:pStyle w:val="Subtitel2"/>
        <w:numPr>
          <w:ilvl w:val="2"/>
          <w:numId w:val="1"/>
        </w:numPr>
      </w:pPr>
      <w:bookmarkStart w:id="65" w:name="_Toc72849926"/>
      <w:r w:rsidRPr="002367A7">
        <w:rPr>
          <w:lang w:val="nl-NL"/>
        </w:rPr>
        <w:t>Procesinrichting</w:t>
      </w:r>
      <w:bookmarkEnd w:id="65"/>
    </w:p>
    <w:p w14:paraId="00462220" w14:textId="403C80C7" w:rsidR="005636DE" w:rsidRDefault="00612FCD" w:rsidP="00F90F9C">
      <w:pPr>
        <w:jc w:val="both"/>
      </w:pPr>
      <w:r>
        <w:t xml:space="preserve">Om tot een </w:t>
      </w:r>
      <w:r w:rsidR="00EB660D">
        <w:t xml:space="preserve">nieuwe </w:t>
      </w:r>
      <w:r w:rsidR="00F90F9C">
        <w:t>procesinrichting te komen is de oplossingsrichting ‘combineren van processtappen’</w:t>
      </w:r>
      <w:r w:rsidR="00F75019">
        <w:t xml:space="preserve"> reeds</w:t>
      </w:r>
      <w:r w:rsidR="00F90F9C">
        <w:t xml:space="preserve"> voorgelegd aan de proceseigenaren van de</w:t>
      </w:r>
      <w:r w:rsidR="00153A07">
        <w:t xml:space="preserve"> afdelingen die nu het proces uitvoeren. Tabel </w:t>
      </w:r>
      <w:r w:rsidR="0098211F">
        <w:t>7</w:t>
      </w:r>
      <w:r w:rsidR="00153A07">
        <w:t xml:space="preserve">.5 geeft het interview schema weer. In deze interviews is </w:t>
      </w:r>
      <w:r w:rsidR="00997388">
        <w:t xml:space="preserve">per afdeling een </w:t>
      </w:r>
      <w:r w:rsidR="007910CA">
        <w:t xml:space="preserve">scenario ontworpen van hoe zij het ideale proces voor zich zagen en waar zij de verbeteringen zouden aanbrengen. Een volledige uitwerking van deze scenario’s en bijhorende voor- en nadelen is opgenomen in bijlage </w:t>
      </w:r>
      <w:r w:rsidR="00690E1C">
        <w:t>7</w:t>
      </w:r>
      <w:r w:rsidR="007910CA">
        <w:t xml:space="preserve">. </w:t>
      </w:r>
    </w:p>
    <w:p w14:paraId="598AAAB2" w14:textId="1AA41822" w:rsidR="00BF2630" w:rsidRDefault="00BF2630" w:rsidP="00F90F9C">
      <w:pPr>
        <w:jc w:val="both"/>
      </w:pPr>
      <w:r>
        <w:tab/>
        <w:t xml:space="preserve">Uiteindelijk zijn er vijf </w:t>
      </w:r>
      <w:r w:rsidR="00F75019">
        <w:t xml:space="preserve">concept </w:t>
      </w:r>
      <w:r>
        <w:t>scenario’s ontworpen, waarna in overleg met Manager Recruitment en Talentmanagement en Vestigingsmanager Rijswijk</w:t>
      </w:r>
      <w:r w:rsidR="00EF4248">
        <w:t xml:space="preserve">, aan de hand van de voor- en nadelen, het volgende finale scenario is opgesteld in figuur </w:t>
      </w:r>
      <w:r w:rsidR="004E3C2C">
        <w:t>7</w:t>
      </w:r>
      <w:r w:rsidR="00EF4248">
        <w:t>.</w:t>
      </w:r>
      <w:r w:rsidR="008C3E3C">
        <w:t>2</w:t>
      </w:r>
      <w:r w:rsidR="00EF4248">
        <w:t>.</w:t>
      </w:r>
    </w:p>
    <w:p w14:paraId="57FE490D" w14:textId="514551B6" w:rsidR="00EF4248" w:rsidRDefault="00EF4248" w:rsidP="00F90F9C">
      <w:pPr>
        <w:jc w:val="both"/>
      </w:pPr>
    </w:p>
    <w:p w14:paraId="0213D9A6" w14:textId="77777777" w:rsidR="008C3E3C" w:rsidRDefault="008C3E3C" w:rsidP="008C3E3C">
      <w:pPr>
        <w:keepNext/>
        <w:jc w:val="both"/>
      </w:pPr>
      <w:r>
        <w:object w:dxaOrig="15804" w:dyaOrig="5484" w14:anchorId="4DFF5CA6">
          <v:shape id="_x0000_i1026" type="#_x0000_t75" style="width:454.3pt;height:156.85pt" o:ole="">
            <v:imagedata r:id="rId35" o:title=""/>
          </v:shape>
          <o:OLEObject Type="Embed" ProgID="Visio.Drawing.15" ShapeID="_x0000_i1026" DrawAspect="Content" ObjectID="_1683463527" r:id="rId36"/>
        </w:object>
      </w:r>
    </w:p>
    <w:p w14:paraId="6B00FE8F" w14:textId="499D9932" w:rsidR="00B24A13" w:rsidRDefault="008C3E3C" w:rsidP="00B24A13">
      <w:pPr>
        <w:pStyle w:val="Bijschrift"/>
        <w:jc w:val="both"/>
      </w:pPr>
      <w:r>
        <w:t xml:space="preserve">Figuur </w:t>
      </w:r>
      <w:r w:rsidR="004E3C2C">
        <w:t>7</w:t>
      </w:r>
      <w:r>
        <w:t>.2 Finale scenario</w:t>
      </w:r>
    </w:p>
    <w:p w14:paraId="06773C90" w14:textId="77777777" w:rsidR="001722CA" w:rsidRDefault="001722CA" w:rsidP="00B8607C">
      <w:pPr>
        <w:rPr>
          <w:u w:val="single"/>
        </w:rPr>
      </w:pPr>
    </w:p>
    <w:p w14:paraId="5A339003" w14:textId="44FF0533" w:rsidR="00B24A13" w:rsidRPr="00A132D7" w:rsidRDefault="00B24A13" w:rsidP="00B8607C">
      <w:pPr>
        <w:rPr>
          <w:u w:val="single"/>
          <w:lang w:eastAsia="nl-NL"/>
        </w:rPr>
      </w:pPr>
      <w:r w:rsidRPr="00B8607C">
        <w:rPr>
          <w:u w:val="single"/>
        </w:rPr>
        <w:t>Beschrijving finale scenario</w:t>
      </w:r>
    </w:p>
    <w:p w14:paraId="375E165E" w14:textId="3E0B01D5" w:rsidR="007B212C" w:rsidRDefault="007B212C" w:rsidP="007B212C">
      <w:pPr>
        <w:jc w:val="both"/>
      </w:pPr>
      <w:r>
        <w:t xml:space="preserve">Vanuit werving en selectie wordt iemand aangenomen door Recruitment. De opleiding wordt in het gesprek waarin iemand wordt aangenomen ingepland en het versturen van de inlog voor Workday, de aanvraaglink voor de VOG en de inlog voor My2 vindt ook plaats. De onboardingsmail wordt verstuurd en eventuele bekwaamheden worden aangemaakt door de recruiter. </w:t>
      </w:r>
    </w:p>
    <w:p w14:paraId="4FFB4164" w14:textId="131FCC0B" w:rsidR="006D2BAA" w:rsidRDefault="00EA7E08" w:rsidP="007B212C">
      <w:pPr>
        <w:jc w:val="both"/>
      </w:pPr>
      <w:r>
        <w:tab/>
        <w:t>Vervolgens krijgt HR Operations 24 uur de tij</w:t>
      </w:r>
      <w:r w:rsidR="00B24A13">
        <w:t>d</w:t>
      </w:r>
      <w:r>
        <w:t xml:space="preserve"> om het Hire proces in Workday af te ronden</w:t>
      </w:r>
      <w:r w:rsidR="006D2BAA">
        <w:t xml:space="preserve">. Deze stap kan niet bij een andere afdeling dan HR Operations liggen vanwege compliancy </w:t>
      </w:r>
      <w:r w:rsidR="00B24A13">
        <w:t>redenen</w:t>
      </w:r>
      <w:r w:rsidR="006D2BAA">
        <w:t xml:space="preserve">. </w:t>
      </w:r>
      <w:r w:rsidR="00EC4E21">
        <w:t xml:space="preserve">Deze afdeling beschikt over de kennis en expertise om </w:t>
      </w:r>
      <w:r w:rsidR="00BB2241">
        <w:t xml:space="preserve">deze stap conform wet- en regelgeving af te handelen. </w:t>
      </w:r>
    </w:p>
    <w:p w14:paraId="2F8CE047" w14:textId="25C7461C" w:rsidR="007B212C" w:rsidRDefault="006D2BAA" w:rsidP="006D2BAA">
      <w:pPr>
        <w:ind w:firstLine="708"/>
        <w:jc w:val="both"/>
      </w:pPr>
      <w:r>
        <w:t xml:space="preserve">Daarna </w:t>
      </w:r>
      <w:r w:rsidR="007B212C">
        <w:t xml:space="preserve">krijgt de flexwerker </w:t>
      </w:r>
      <w:r>
        <w:t>24 uur</w:t>
      </w:r>
      <w:r w:rsidR="007B212C">
        <w:t xml:space="preserve"> de tijd om de contracten te tekenen, de documenten te ondertekenen en zijn beschikbaarheid in te vullen, waarna de recruiter contact opneemt om een check uit te voeren of alles compleet is. </w:t>
      </w:r>
      <w:r w:rsidR="00B24A13">
        <w:t>Mocht</w:t>
      </w:r>
      <w:r w:rsidR="007B212C">
        <w:t xml:space="preserve"> dit het geval </w:t>
      </w:r>
      <w:r w:rsidR="00B24A13">
        <w:t>zijn</w:t>
      </w:r>
      <w:r w:rsidR="007B212C">
        <w:t xml:space="preserve">, wordt de onboardingscase afgesloten en automatisch een inwerkcase gegenereerd. Omdat de laatste dag van de opleiding bekend is, kunnen de inwerkdiensten al ingepland worden. Op dat moment is bekend op welk niveau de flexwerker gaat werken en kan het jobprofile toegewezen worden. </w:t>
      </w:r>
    </w:p>
    <w:p w14:paraId="4A84CC40" w14:textId="77777777" w:rsidR="007B212C" w:rsidRDefault="007B212C" w:rsidP="007B212C">
      <w:pPr>
        <w:jc w:val="both"/>
      </w:pPr>
      <w:r>
        <w:tab/>
        <w:t xml:space="preserve">Tegelijkertijd wordt de opleiding gevolgd. Wanneer de opleiding is afgerond, wordt er een vinkje in de inwerkcase gezet en dit is een voorwaarde voor het starten met inwerken. </w:t>
      </w:r>
    </w:p>
    <w:p w14:paraId="639C7F86" w14:textId="77777777" w:rsidR="007B212C" w:rsidRDefault="007B212C" w:rsidP="007B212C">
      <w:pPr>
        <w:jc w:val="both"/>
      </w:pPr>
      <w:r>
        <w:tab/>
        <w:t>De flexwerker wordt ingewerkt, waarna de planner contact opneemt om de inwerkdiensten te evalueren en de bekwaamheden te controleren.</w:t>
      </w:r>
    </w:p>
    <w:p w14:paraId="05D53470" w14:textId="77777777" w:rsidR="007B212C" w:rsidRDefault="007B212C" w:rsidP="007B212C">
      <w:pPr>
        <w:jc w:val="both"/>
      </w:pPr>
    </w:p>
    <w:p w14:paraId="5F4970B9" w14:textId="77777777" w:rsidR="007B212C" w:rsidRDefault="007B212C" w:rsidP="007B212C">
      <w:pPr>
        <w:jc w:val="both"/>
      </w:pPr>
      <w:r>
        <w:t>Talentmanagement wordt hiermee losgekoppeld van het primaire proces en krijgt een andere invulling. Dit functieprofiel zal de volgende taken omvatten:</w:t>
      </w:r>
    </w:p>
    <w:p w14:paraId="1F76405A" w14:textId="77777777" w:rsidR="007B212C" w:rsidRPr="006F0BD2" w:rsidRDefault="007B212C" w:rsidP="00E076B0">
      <w:pPr>
        <w:pStyle w:val="Lijstalinea"/>
        <w:numPr>
          <w:ilvl w:val="0"/>
          <w:numId w:val="19"/>
        </w:numPr>
        <w:jc w:val="both"/>
      </w:pPr>
      <w:r w:rsidRPr="006F0BD2">
        <w:t>Managen van talenten met potentie op doorstromen van Aethon Flex naar Samen Professionals;</w:t>
      </w:r>
    </w:p>
    <w:p w14:paraId="168F79B1" w14:textId="77777777" w:rsidR="007B212C" w:rsidRPr="006F0BD2" w:rsidRDefault="007B212C" w:rsidP="00E076B0">
      <w:pPr>
        <w:pStyle w:val="Lijstalinea"/>
        <w:numPr>
          <w:ilvl w:val="0"/>
          <w:numId w:val="19"/>
        </w:numPr>
        <w:jc w:val="both"/>
      </w:pPr>
      <w:r w:rsidRPr="006F0BD2">
        <w:t>Managen van langdurig verzuim.</w:t>
      </w:r>
    </w:p>
    <w:p w14:paraId="430BA193" w14:textId="615C9087" w:rsidR="00F62C2E" w:rsidRDefault="007B212C" w:rsidP="007B212C">
      <w:pPr>
        <w:jc w:val="both"/>
      </w:pPr>
      <w:r>
        <w:t xml:space="preserve">Taken die nu bij Talentmanagement liggen die toegevoegd worden aan een andere functie zijn weergegeven in tabel </w:t>
      </w:r>
      <w:r w:rsidR="004E3C2C">
        <w:t>7</w:t>
      </w:r>
      <w:r w:rsidR="00BB2241">
        <w:t>.6</w:t>
      </w:r>
      <w:r>
        <w:t xml:space="preserve">. </w:t>
      </w:r>
    </w:p>
    <w:p w14:paraId="7DBC9635" w14:textId="77777777" w:rsidR="007B212C" w:rsidRDefault="007B212C" w:rsidP="007B212C">
      <w:pPr>
        <w:jc w:val="both"/>
      </w:pPr>
    </w:p>
    <w:p w14:paraId="46DB6E7B" w14:textId="4D6D7B93" w:rsidR="007B212C" w:rsidRDefault="007B212C" w:rsidP="007B212C">
      <w:pPr>
        <w:pStyle w:val="Bijschrift"/>
        <w:keepNext/>
      </w:pPr>
      <w:r>
        <w:t xml:space="preserve">Tabel </w:t>
      </w:r>
      <w:r w:rsidR="00385C0D">
        <w:t>7.6 Taken</w:t>
      </w:r>
      <w:r>
        <w:t xml:space="preserve"> van Talentmanagement die verschuiven</w:t>
      </w:r>
    </w:p>
    <w:tbl>
      <w:tblPr>
        <w:tblStyle w:val="Tabelraster"/>
        <w:tblW w:w="0" w:type="auto"/>
        <w:tblInd w:w="0" w:type="dxa"/>
        <w:tblLook w:val="04A0" w:firstRow="1" w:lastRow="0" w:firstColumn="1" w:lastColumn="0" w:noHBand="0" w:noVBand="1"/>
      </w:tblPr>
      <w:tblGrid>
        <w:gridCol w:w="4516"/>
        <w:gridCol w:w="4546"/>
      </w:tblGrid>
      <w:tr w:rsidR="007B212C" w14:paraId="32A5922F" w14:textId="77777777" w:rsidTr="000B4E39">
        <w:tc>
          <w:tcPr>
            <w:tcW w:w="4924" w:type="dxa"/>
            <w:shd w:val="clear" w:color="auto" w:fill="F2F2F2" w:themeFill="background1" w:themeFillShade="F2"/>
          </w:tcPr>
          <w:p w14:paraId="6B2A4F01" w14:textId="77777777" w:rsidR="007B212C" w:rsidRPr="00462634" w:rsidRDefault="007B212C" w:rsidP="000B4E39">
            <w:pPr>
              <w:jc w:val="both"/>
              <w:rPr>
                <w:b/>
                <w:bCs/>
              </w:rPr>
            </w:pPr>
            <w:r w:rsidRPr="00462634">
              <w:rPr>
                <w:b/>
                <w:bCs/>
              </w:rPr>
              <w:t>Taak</w:t>
            </w:r>
          </w:p>
        </w:tc>
        <w:tc>
          <w:tcPr>
            <w:tcW w:w="4924" w:type="dxa"/>
            <w:shd w:val="clear" w:color="auto" w:fill="F2F2F2" w:themeFill="background1" w:themeFillShade="F2"/>
          </w:tcPr>
          <w:p w14:paraId="5125CFE6" w14:textId="77777777" w:rsidR="007B212C" w:rsidRPr="00462634" w:rsidRDefault="007B212C" w:rsidP="000B4E39">
            <w:pPr>
              <w:jc w:val="both"/>
              <w:rPr>
                <w:b/>
                <w:bCs/>
              </w:rPr>
            </w:pPr>
            <w:r w:rsidRPr="00462634">
              <w:rPr>
                <w:b/>
                <w:bCs/>
              </w:rPr>
              <w:t>Toekomstige verantwoordelijke</w:t>
            </w:r>
          </w:p>
        </w:tc>
      </w:tr>
      <w:tr w:rsidR="007B212C" w14:paraId="5CF05EE1" w14:textId="77777777" w:rsidTr="000B4E39">
        <w:tc>
          <w:tcPr>
            <w:tcW w:w="4924" w:type="dxa"/>
          </w:tcPr>
          <w:p w14:paraId="14E5D092" w14:textId="77777777" w:rsidR="007B212C" w:rsidRDefault="007B212C" w:rsidP="000B4E39">
            <w:pPr>
              <w:jc w:val="both"/>
            </w:pPr>
            <w:r>
              <w:t>Inschrijven van het talent voor opleiding</w:t>
            </w:r>
          </w:p>
        </w:tc>
        <w:tc>
          <w:tcPr>
            <w:tcW w:w="4924" w:type="dxa"/>
          </w:tcPr>
          <w:p w14:paraId="4F7F2D0E" w14:textId="77777777" w:rsidR="007B212C" w:rsidRDefault="007B212C" w:rsidP="000B4E39">
            <w:pPr>
              <w:jc w:val="both"/>
            </w:pPr>
            <w:r>
              <w:t>Recruitment</w:t>
            </w:r>
          </w:p>
        </w:tc>
      </w:tr>
      <w:tr w:rsidR="007B212C" w14:paraId="54F22287" w14:textId="77777777" w:rsidTr="000B4E39">
        <w:tc>
          <w:tcPr>
            <w:tcW w:w="4924" w:type="dxa"/>
          </w:tcPr>
          <w:p w14:paraId="0C74D40E" w14:textId="77777777" w:rsidR="007B212C" w:rsidRDefault="007B212C" w:rsidP="000B4E39">
            <w:pPr>
              <w:jc w:val="both"/>
            </w:pPr>
            <w:r>
              <w:t>Versturen onboardingsmail</w:t>
            </w:r>
          </w:p>
        </w:tc>
        <w:tc>
          <w:tcPr>
            <w:tcW w:w="4924" w:type="dxa"/>
          </w:tcPr>
          <w:p w14:paraId="78F7C94A" w14:textId="77777777" w:rsidR="007B212C" w:rsidRDefault="007B212C" w:rsidP="000B4E39">
            <w:pPr>
              <w:jc w:val="both"/>
            </w:pPr>
            <w:r>
              <w:t>Recruitment</w:t>
            </w:r>
          </w:p>
        </w:tc>
      </w:tr>
      <w:tr w:rsidR="007B212C" w14:paraId="5CE4535B" w14:textId="77777777" w:rsidTr="000B4E39">
        <w:tc>
          <w:tcPr>
            <w:tcW w:w="4924" w:type="dxa"/>
          </w:tcPr>
          <w:p w14:paraId="68237E9D" w14:textId="77777777" w:rsidR="007B212C" w:rsidRDefault="007B212C" w:rsidP="000B4E39">
            <w:pPr>
              <w:jc w:val="both"/>
            </w:pPr>
            <w:r>
              <w:t>Afsluiten onboardingscase</w:t>
            </w:r>
          </w:p>
        </w:tc>
        <w:tc>
          <w:tcPr>
            <w:tcW w:w="4924" w:type="dxa"/>
          </w:tcPr>
          <w:p w14:paraId="34BD4A9E" w14:textId="77777777" w:rsidR="007B212C" w:rsidRDefault="007B212C" w:rsidP="000B4E39">
            <w:pPr>
              <w:jc w:val="both"/>
            </w:pPr>
            <w:r>
              <w:t xml:space="preserve">Recruitment </w:t>
            </w:r>
          </w:p>
        </w:tc>
      </w:tr>
      <w:tr w:rsidR="007B212C" w14:paraId="6F167695" w14:textId="77777777" w:rsidTr="000B4E39">
        <w:tc>
          <w:tcPr>
            <w:tcW w:w="4924" w:type="dxa"/>
          </w:tcPr>
          <w:p w14:paraId="3E5EC098" w14:textId="77777777" w:rsidR="007B212C" w:rsidRDefault="007B212C" w:rsidP="000F5CF2">
            <w:r>
              <w:t>Evalueren inwerkdiensten met betrekking tot bekwaamheden</w:t>
            </w:r>
          </w:p>
        </w:tc>
        <w:tc>
          <w:tcPr>
            <w:tcW w:w="4924" w:type="dxa"/>
          </w:tcPr>
          <w:p w14:paraId="540F6EB2" w14:textId="77777777" w:rsidR="007B212C" w:rsidRDefault="007B212C" w:rsidP="000B4E39">
            <w:pPr>
              <w:jc w:val="both"/>
            </w:pPr>
            <w:r>
              <w:t>Planning</w:t>
            </w:r>
          </w:p>
        </w:tc>
      </w:tr>
      <w:tr w:rsidR="007B212C" w14:paraId="38AB91F9" w14:textId="77777777" w:rsidTr="000B4E39">
        <w:tc>
          <w:tcPr>
            <w:tcW w:w="4924" w:type="dxa"/>
          </w:tcPr>
          <w:p w14:paraId="4BD01CC0" w14:textId="77777777" w:rsidR="007B212C" w:rsidRPr="00EE2743" w:rsidRDefault="007B212C" w:rsidP="000B4E39">
            <w:pPr>
              <w:jc w:val="both"/>
            </w:pPr>
            <w:r w:rsidRPr="00EE2743">
              <w:t>Verzuim (kortdurig)</w:t>
            </w:r>
          </w:p>
        </w:tc>
        <w:tc>
          <w:tcPr>
            <w:tcW w:w="4924" w:type="dxa"/>
          </w:tcPr>
          <w:p w14:paraId="09EBDDE0" w14:textId="77777777" w:rsidR="007B212C" w:rsidRPr="00EE2743" w:rsidRDefault="007B212C" w:rsidP="000B4E39">
            <w:pPr>
              <w:jc w:val="both"/>
            </w:pPr>
            <w:r w:rsidRPr="00EE2743">
              <w:t>Planning</w:t>
            </w:r>
          </w:p>
        </w:tc>
      </w:tr>
      <w:tr w:rsidR="007B212C" w14:paraId="506C8C02" w14:textId="77777777" w:rsidTr="000B4E39">
        <w:tc>
          <w:tcPr>
            <w:tcW w:w="4924" w:type="dxa"/>
          </w:tcPr>
          <w:p w14:paraId="290BCEC2" w14:textId="77777777" w:rsidR="007B212C" w:rsidRPr="00EE2743" w:rsidRDefault="007B212C" w:rsidP="000B4E39">
            <w:pPr>
              <w:jc w:val="both"/>
            </w:pPr>
            <w:r w:rsidRPr="00EE2743">
              <w:t>Niveauwijziging van flexwerker</w:t>
            </w:r>
          </w:p>
        </w:tc>
        <w:tc>
          <w:tcPr>
            <w:tcW w:w="4924" w:type="dxa"/>
          </w:tcPr>
          <w:p w14:paraId="45079F06" w14:textId="77777777" w:rsidR="007B212C" w:rsidRPr="00EE2743" w:rsidRDefault="007B212C" w:rsidP="000B4E39">
            <w:pPr>
              <w:jc w:val="both"/>
            </w:pPr>
            <w:r w:rsidRPr="00EE2743">
              <w:t>Planning</w:t>
            </w:r>
          </w:p>
        </w:tc>
      </w:tr>
    </w:tbl>
    <w:p w14:paraId="644E39DD" w14:textId="10E2EB44" w:rsidR="008C3E3C" w:rsidRDefault="008C3E3C" w:rsidP="00F90F9C">
      <w:pPr>
        <w:jc w:val="both"/>
      </w:pPr>
    </w:p>
    <w:p w14:paraId="0CE109E1" w14:textId="77777777" w:rsidR="00BB3B3E" w:rsidRDefault="00BB3B3E" w:rsidP="00F90F9C">
      <w:pPr>
        <w:jc w:val="both"/>
      </w:pPr>
    </w:p>
    <w:p w14:paraId="59259D40" w14:textId="77777777" w:rsidR="00BB3B3E" w:rsidRDefault="00BB3B3E" w:rsidP="00F90F9C">
      <w:pPr>
        <w:jc w:val="both"/>
      </w:pPr>
    </w:p>
    <w:p w14:paraId="2FCFFA9D" w14:textId="77777777" w:rsidR="00BB3B3E" w:rsidRDefault="00BB3B3E" w:rsidP="00F90F9C">
      <w:pPr>
        <w:jc w:val="both"/>
      </w:pPr>
    </w:p>
    <w:p w14:paraId="6C6851CA" w14:textId="130E89FA" w:rsidR="005E3F91" w:rsidRDefault="005E3F91" w:rsidP="00F90F9C">
      <w:pPr>
        <w:jc w:val="both"/>
      </w:pPr>
      <w:r>
        <w:rPr>
          <w:noProof/>
        </w:rPr>
        <w:lastRenderedPageBreak/>
        <mc:AlternateContent>
          <mc:Choice Requires="wps">
            <w:drawing>
              <wp:anchor distT="45720" distB="45720" distL="114300" distR="114300" simplePos="0" relativeHeight="251660288" behindDoc="0" locked="0" layoutInCell="1" allowOverlap="1" wp14:anchorId="6DFCBA31" wp14:editId="55DAB871">
                <wp:simplePos x="0" y="0"/>
                <wp:positionH relativeFrom="margin">
                  <wp:align>left</wp:align>
                </wp:positionH>
                <wp:positionV relativeFrom="paragraph">
                  <wp:posOffset>208280</wp:posOffset>
                </wp:positionV>
                <wp:extent cx="5762625" cy="1964055"/>
                <wp:effectExtent l="0" t="0" r="28575" b="17145"/>
                <wp:wrapSquare wrapText="bothSides"/>
                <wp:docPr id="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964055"/>
                        </a:xfrm>
                        <a:prstGeom prst="rect">
                          <a:avLst/>
                        </a:prstGeom>
                        <a:solidFill>
                          <a:srgbClr val="00CC66">
                            <a:alpha val="14000"/>
                          </a:srgbClr>
                        </a:solidFill>
                        <a:ln w="9525">
                          <a:solidFill>
                            <a:srgbClr val="000000"/>
                          </a:solidFill>
                          <a:miter lim="800000"/>
                          <a:headEnd/>
                          <a:tailEnd/>
                        </a:ln>
                      </wps:spPr>
                      <wps:txbx>
                        <w:txbxContent>
                          <w:p w14:paraId="79169429" w14:textId="77777777" w:rsidR="005E3F91" w:rsidRDefault="005E3F91" w:rsidP="005E3F91">
                            <w:pPr>
                              <w:jc w:val="both"/>
                              <w:rPr>
                                <w:b/>
                                <w:bCs/>
                                <w:i/>
                                <w:iCs/>
                              </w:rPr>
                            </w:pPr>
                            <w:r w:rsidRPr="00EB671F">
                              <w:rPr>
                                <w:b/>
                                <w:bCs/>
                                <w:i/>
                                <w:iCs/>
                              </w:rPr>
                              <w:t>Conclusie</w:t>
                            </w:r>
                          </w:p>
                          <w:p w14:paraId="5C08000B" w14:textId="78946522" w:rsidR="005E3F91" w:rsidRDefault="005E3F91" w:rsidP="005E3F91">
                            <w:pPr>
                              <w:jc w:val="both"/>
                              <w:rPr>
                                <w:i/>
                                <w:iCs/>
                              </w:rPr>
                            </w:pPr>
                            <w:r w:rsidRPr="007157B4">
                              <w:rPr>
                                <w:b/>
                                <w:bCs/>
                                <w:i/>
                                <w:iCs/>
                              </w:rPr>
                              <w:t>Deelvraag 11</w:t>
                            </w:r>
                            <w:r w:rsidRPr="007157B4">
                              <w:rPr>
                                <w:i/>
                                <w:iCs/>
                              </w:rPr>
                              <w:t xml:space="preserve"> ‘’Wat is de nieuwe inrichting van het proces?’’ wordt beantwoord met behulp van figuur 7.</w:t>
                            </w:r>
                            <w:r>
                              <w:rPr>
                                <w:i/>
                                <w:iCs/>
                              </w:rPr>
                              <w:t>2</w:t>
                            </w:r>
                            <w:r w:rsidRPr="007157B4">
                              <w:rPr>
                                <w:i/>
                                <w:iCs/>
                              </w:rPr>
                              <w:t>. Dit figuur geeft de herinrichting van de processtappen weer</w:t>
                            </w:r>
                            <w:r>
                              <w:rPr>
                                <w:i/>
                                <w:iCs/>
                              </w:rPr>
                              <w:t xml:space="preserve">. </w:t>
                            </w:r>
                          </w:p>
                          <w:p w14:paraId="6FF8CAC0" w14:textId="36871C44" w:rsidR="005E3F91" w:rsidRDefault="005E3F91" w:rsidP="005E3F91">
                            <w:pPr>
                              <w:jc w:val="both"/>
                              <w:rPr>
                                <w:i/>
                                <w:iCs/>
                              </w:rPr>
                            </w:pPr>
                          </w:p>
                          <w:p w14:paraId="7854218F" w14:textId="07A6A8A9" w:rsidR="005E3F91" w:rsidRDefault="005E3F91" w:rsidP="005E3F91">
                            <w:pPr>
                              <w:jc w:val="both"/>
                            </w:pPr>
                            <w:r>
                              <w:t xml:space="preserve">Door het combineren van de processtappen uit het </w:t>
                            </w:r>
                            <w:r w:rsidR="00BB3B3E">
                              <w:t>huidige proces, wordt de afdeling Talentmanagement weggehaald uit het proces van aanname tot eerste werkdag. De talentmanagers zullen zich gaan richten op:</w:t>
                            </w:r>
                          </w:p>
                          <w:p w14:paraId="7F7138EF" w14:textId="73DFB947" w:rsidR="00BB3B3E" w:rsidRPr="006F0BD2" w:rsidRDefault="00BB3B3E" w:rsidP="00BB3B3E">
                            <w:pPr>
                              <w:pStyle w:val="Lijstalinea"/>
                              <w:numPr>
                                <w:ilvl w:val="0"/>
                                <w:numId w:val="19"/>
                              </w:numPr>
                              <w:jc w:val="both"/>
                            </w:pPr>
                            <w:r>
                              <w:t>Het m</w:t>
                            </w:r>
                            <w:r w:rsidRPr="006F0BD2">
                              <w:t>anagen van talenten met potentie op doorstromen van Aethon Flex naar Samen Professionals;</w:t>
                            </w:r>
                          </w:p>
                          <w:p w14:paraId="35A22A30" w14:textId="3194EBBB" w:rsidR="00BB3B3E" w:rsidRPr="006F0BD2" w:rsidRDefault="00BB3B3E" w:rsidP="00BB3B3E">
                            <w:pPr>
                              <w:pStyle w:val="Lijstalinea"/>
                              <w:numPr>
                                <w:ilvl w:val="0"/>
                                <w:numId w:val="19"/>
                              </w:numPr>
                              <w:jc w:val="both"/>
                            </w:pPr>
                            <w:r>
                              <w:t>Het m</w:t>
                            </w:r>
                            <w:r w:rsidRPr="006F0BD2">
                              <w:t>anagen van langdurig verzuim.</w:t>
                            </w:r>
                          </w:p>
                          <w:p w14:paraId="1FA10609" w14:textId="2D2FAAF2" w:rsidR="00BB3B3E" w:rsidRPr="005E3F91" w:rsidRDefault="00BB3B3E" w:rsidP="005E3F91">
                            <w:pPr>
                              <w:jc w:val="both"/>
                            </w:pPr>
                            <w:r>
                              <w:t>Dit is bepaald is overleg met Manager Recruitment en Talentmanagement en de CEO.</w:t>
                            </w:r>
                          </w:p>
                          <w:p w14:paraId="39F67F63" w14:textId="77777777" w:rsidR="005E3F91" w:rsidRPr="00C94B82" w:rsidRDefault="005E3F91" w:rsidP="005E3F91">
                            <w:pPr>
                              <w:jc w:val="both"/>
                            </w:pPr>
                          </w:p>
                          <w:p w14:paraId="4081C731" w14:textId="77777777" w:rsidR="005E3F91" w:rsidRPr="00C94B82" w:rsidRDefault="005E3F91" w:rsidP="005E3F9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CBA31" id="_x0000_s1038" type="#_x0000_t202" style="position:absolute;left:0;text-align:left;margin-left:0;margin-top:16.4pt;width:453.75pt;height:154.6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" fillcolor="#0c6">
                <v:fill opacity="9252f"/>
                <v:textbox>
                  <w:txbxContent>
                    <w:p w14:paraId="79169429" w14:textId="77777777" w:rsidR="005E3F91" w:rsidRDefault="005E3F91" w:rsidP="005E3F91">
                      <w:pPr>
                        <w:jc w:val="both"/>
                        <w:rPr>
                          <w:b/>
                          <w:bCs/>
                          <w:i/>
                          <w:iCs/>
                        </w:rPr>
                      </w:pPr>
                      <w:r w:rsidRPr="00EB671F">
                        <w:rPr>
                          <w:b/>
                          <w:bCs/>
                          <w:i/>
                          <w:iCs/>
                        </w:rPr>
                        <w:t>Conclusie</w:t>
                      </w:r>
                    </w:p>
                    <w:p w14:paraId="5C08000B" w14:textId="78946522" w:rsidR="005E3F91" w:rsidRDefault="005E3F91" w:rsidP="005E3F91">
                      <w:pPr>
                        <w:jc w:val="both"/>
                        <w:rPr>
                          <w:i/>
                          <w:iCs/>
                        </w:rPr>
                      </w:pPr>
                      <w:r w:rsidRPr="007157B4">
                        <w:rPr>
                          <w:b/>
                          <w:bCs/>
                          <w:i/>
                          <w:iCs/>
                        </w:rPr>
                        <w:t>Deelvraag 11</w:t>
                      </w:r>
                      <w:r w:rsidRPr="007157B4">
                        <w:rPr>
                          <w:i/>
                          <w:iCs/>
                        </w:rPr>
                        <w:t xml:space="preserve"> ‘’Wat is de nieuwe inrichting van het proces?’’ wordt beantwoord met behulp van figuur 7.</w:t>
                      </w:r>
                      <w:r>
                        <w:rPr>
                          <w:i/>
                          <w:iCs/>
                        </w:rPr>
                        <w:t>2</w:t>
                      </w:r>
                      <w:r w:rsidRPr="007157B4">
                        <w:rPr>
                          <w:i/>
                          <w:iCs/>
                        </w:rPr>
                        <w:t>. Dit figuur geeft de herinrichting van de processtappen weer</w:t>
                      </w:r>
                      <w:r>
                        <w:rPr>
                          <w:i/>
                          <w:iCs/>
                        </w:rPr>
                        <w:t xml:space="preserve">. </w:t>
                      </w:r>
                    </w:p>
                    <w:p w14:paraId="6FF8CAC0" w14:textId="36871C44" w:rsidR="005E3F91" w:rsidRDefault="005E3F91" w:rsidP="005E3F91">
                      <w:pPr>
                        <w:jc w:val="both"/>
                        <w:rPr>
                          <w:i/>
                          <w:iCs/>
                        </w:rPr>
                      </w:pPr>
                    </w:p>
                    <w:p w14:paraId="7854218F" w14:textId="07A6A8A9" w:rsidR="005E3F91" w:rsidRDefault="005E3F91" w:rsidP="005E3F91">
                      <w:pPr>
                        <w:jc w:val="both"/>
                      </w:pPr>
                      <w:r>
                        <w:t xml:space="preserve">Door het combineren van de processtappen uit het </w:t>
                      </w:r>
                      <w:r w:rsidR="00BB3B3E">
                        <w:t>huidige proces, wordt de afdeling Talentmanagement weggehaald uit het proces van aanname tot eerste werkdag. De talentmanagers zullen zich gaan richten op:</w:t>
                      </w:r>
                    </w:p>
                    <w:p w14:paraId="7F7138EF" w14:textId="73DFB947" w:rsidR="00BB3B3E" w:rsidRPr="006F0BD2" w:rsidRDefault="00BB3B3E" w:rsidP="00BB3B3E">
                      <w:pPr>
                        <w:pStyle w:val="Lijstalinea"/>
                        <w:numPr>
                          <w:ilvl w:val="0"/>
                          <w:numId w:val="19"/>
                        </w:numPr>
                        <w:jc w:val="both"/>
                      </w:pPr>
                      <w:r>
                        <w:t>Het m</w:t>
                      </w:r>
                      <w:r w:rsidRPr="006F0BD2">
                        <w:t>anagen van talenten met potentie op doorstromen van Aethon Flex naar Samen Professionals;</w:t>
                      </w:r>
                    </w:p>
                    <w:p w14:paraId="35A22A30" w14:textId="3194EBBB" w:rsidR="00BB3B3E" w:rsidRPr="006F0BD2" w:rsidRDefault="00BB3B3E" w:rsidP="00BB3B3E">
                      <w:pPr>
                        <w:pStyle w:val="Lijstalinea"/>
                        <w:numPr>
                          <w:ilvl w:val="0"/>
                          <w:numId w:val="19"/>
                        </w:numPr>
                        <w:jc w:val="both"/>
                      </w:pPr>
                      <w:r>
                        <w:t>Het m</w:t>
                      </w:r>
                      <w:r w:rsidRPr="006F0BD2">
                        <w:t>anagen van langdurig verzuim.</w:t>
                      </w:r>
                    </w:p>
                    <w:p w14:paraId="1FA10609" w14:textId="2D2FAAF2" w:rsidR="00BB3B3E" w:rsidRPr="005E3F91" w:rsidRDefault="00BB3B3E" w:rsidP="005E3F91">
                      <w:pPr>
                        <w:jc w:val="both"/>
                      </w:pPr>
                      <w:r>
                        <w:t>Dit is bepaald is overleg met Manager Recruitment en Talentmanagement en de CEO.</w:t>
                      </w:r>
                    </w:p>
                    <w:p w14:paraId="39F67F63" w14:textId="77777777" w:rsidR="005E3F91" w:rsidRPr="00C94B82" w:rsidRDefault="005E3F91" w:rsidP="005E3F91">
                      <w:pPr>
                        <w:jc w:val="both"/>
                      </w:pPr>
                    </w:p>
                    <w:p w14:paraId="4081C731" w14:textId="77777777" w:rsidR="005E3F91" w:rsidRPr="00C94B82" w:rsidRDefault="005E3F91" w:rsidP="005E3F91">
                      <w:pPr>
                        <w:jc w:val="both"/>
                      </w:pPr>
                    </w:p>
                  </w:txbxContent>
                </v:textbox>
                <w10:wrap type="square" anchorx="margin"/>
              </v:shape>
            </w:pict>
          </mc:Fallback>
        </mc:AlternateContent>
      </w:r>
    </w:p>
    <w:p w14:paraId="74FF0108" w14:textId="77777777" w:rsidR="00BB3B3E" w:rsidRDefault="00BB3B3E" w:rsidP="00BB3B3E"/>
    <w:p w14:paraId="4D94C44B" w14:textId="58CE14C0" w:rsidR="00B8607C" w:rsidRPr="00B8607C" w:rsidRDefault="00151C9A" w:rsidP="00B8607C">
      <w:pPr>
        <w:pStyle w:val="Subtitel2"/>
        <w:numPr>
          <w:ilvl w:val="2"/>
          <w:numId w:val="1"/>
        </w:numPr>
      </w:pPr>
      <w:bookmarkStart w:id="66" w:name="_Toc72849927"/>
      <w:r w:rsidRPr="00690A3E">
        <w:rPr>
          <w:lang w:val="nl-NL"/>
        </w:rPr>
        <w:t>Sturing</w:t>
      </w:r>
      <w:bookmarkEnd w:id="66"/>
    </w:p>
    <w:p w14:paraId="62892ACD" w14:textId="6320397C" w:rsidR="00950F66" w:rsidRDefault="000B695C" w:rsidP="005F4334">
      <w:pPr>
        <w:jc w:val="both"/>
      </w:pPr>
      <w:r>
        <w:t>Sturing op doorlooptijd zal een aanzienlijk deel van de wachttijd moeten verminderen</w:t>
      </w:r>
      <w:r w:rsidR="00FA25A5">
        <w:t xml:space="preserve">. Het is de oorzaak </w:t>
      </w:r>
      <w:r w:rsidR="00305DBC">
        <w:t>van</w:t>
      </w:r>
      <w:r>
        <w:t xml:space="preserve"> de grootste wachttijd tussen het onboardingsgesprek en de eerste opleidingsdag</w:t>
      </w:r>
      <w:r w:rsidR="005F4334">
        <w:t>. Sturing op de juiste KPI</w:t>
      </w:r>
      <w:r w:rsidR="009D3A62">
        <w:t>’</w:t>
      </w:r>
      <w:r w:rsidR="005F4334">
        <w:t xml:space="preserve">s </w:t>
      </w:r>
      <w:r w:rsidR="009D3A62">
        <w:t xml:space="preserve">binnen de afdeling die de opleiding inplant en Opleidingen zal </w:t>
      </w:r>
      <w:r w:rsidR="00A47FF9">
        <w:t xml:space="preserve">voor een reductie moeten zorgen. Om dit te realiseren zijn diverse KPI’s opgesteld om sturing aan te kunnen brengen in het proces. Hierbij is niet enkel gefocust op </w:t>
      </w:r>
      <w:r w:rsidR="008E7B5A">
        <w:t xml:space="preserve">het reduceren van de wachttijd tussen het onboardingsgesprek en de eerste opleidingsdag, maar ook op de rest van de wachttijden om zoveel mogelijk reductie te realiseren. Hiervoor is gekozen in samenspraak met de Key Players, omdat deze oplossingsrichting een grote impact heeft en een lage implementatiecomplexiteit. </w:t>
      </w:r>
      <w:r w:rsidR="00950F66">
        <w:t xml:space="preserve">De KPI’s waarop de afdelingen dienen te sturen zijn </w:t>
      </w:r>
      <w:r w:rsidR="00D41005">
        <w:t xml:space="preserve">opgenomen in tabel </w:t>
      </w:r>
      <w:r w:rsidR="004E3C2C">
        <w:t>7</w:t>
      </w:r>
      <w:r w:rsidR="00D41005">
        <w:t>.7.</w:t>
      </w:r>
    </w:p>
    <w:p w14:paraId="706E8738" w14:textId="77777777" w:rsidR="00B94317" w:rsidRDefault="00B94317" w:rsidP="005F4334">
      <w:pPr>
        <w:jc w:val="both"/>
      </w:pPr>
    </w:p>
    <w:p w14:paraId="761E0F14" w14:textId="15BF15DF" w:rsidR="00B94317" w:rsidRDefault="00B94317" w:rsidP="00B94317">
      <w:pPr>
        <w:pStyle w:val="Bijschrift"/>
        <w:keepNext/>
      </w:pPr>
      <w:r>
        <w:t xml:space="preserve">Tabel </w:t>
      </w:r>
      <w:r w:rsidR="004E3C2C">
        <w:t>7</w:t>
      </w:r>
      <w:r>
        <w:t>.7 KPI's per afdeling</w:t>
      </w:r>
    </w:p>
    <w:tbl>
      <w:tblPr>
        <w:tblStyle w:val="Tabelraster"/>
        <w:tblW w:w="9067" w:type="dxa"/>
        <w:tblInd w:w="0" w:type="dxa"/>
        <w:tblLook w:val="04A0" w:firstRow="1" w:lastRow="0" w:firstColumn="1" w:lastColumn="0" w:noHBand="0" w:noVBand="1"/>
      </w:tblPr>
      <w:tblGrid>
        <w:gridCol w:w="1980"/>
        <w:gridCol w:w="7087"/>
      </w:tblGrid>
      <w:tr w:rsidR="003A0AB4" w14:paraId="79E4660C" w14:textId="77777777" w:rsidTr="001063E6">
        <w:tc>
          <w:tcPr>
            <w:tcW w:w="1980" w:type="dxa"/>
            <w:shd w:val="clear" w:color="auto" w:fill="E7E6E6" w:themeFill="background2"/>
          </w:tcPr>
          <w:p w14:paraId="779B8777" w14:textId="46B1410C" w:rsidR="003A0AB4" w:rsidRPr="001063E6" w:rsidRDefault="003A0AB4" w:rsidP="00950F66">
            <w:pPr>
              <w:jc w:val="both"/>
              <w:rPr>
                <w:b/>
                <w:bCs/>
              </w:rPr>
            </w:pPr>
            <w:r w:rsidRPr="001063E6">
              <w:rPr>
                <w:b/>
                <w:bCs/>
              </w:rPr>
              <w:t>Afdeling(en)</w:t>
            </w:r>
          </w:p>
        </w:tc>
        <w:tc>
          <w:tcPr>
            <w:tcW w:w="7087" w:type="dxa"/>
            <w:shd w:val="clear" w:color="auto" w:fill="E7E6E6" w:themeFill="background2"/>
          </w:tcPr>
          <w:p w14:paraId="24A8D8CB" w14:textId="0E164855" w:rsidR="003A0AB4" w:rsidRPr="001063E6" w:rsidRDefault="003A0AB4" w:rsidP="00950F66">
            <w:pPr>
              <w:jc w:val="both"/>
              <w:rPr>
                <w:b/>
                <w:bCs/>
              </w:rPr>
            </w:pPr>
            <w:r w:rsidRPr="001063E6">
              <w:rPr>
                <w:b/>
                <w:bCs/>
              </w:rPr>
              <w:t>KPI</w:t>
            </w:r>
          </w:p>
        </w:tc>
      </w:tr>
      <w:tr w:rsidR="003A0AB4" w14:paraId="18F860FD" w14:textId="77777777" w:rsidTr="007E193F">
        <w:tc>
          <w:tcPr>
            <w:tcW w:w="1980" w:type="dxa"/>
          </w:tcPr>
          <w:p w14:paraId="34EBF6DD" w14:textId="514790B7" w:rsidR="003A0AB4" w:rsidRDefault="003A5800" w:rsidP="00547DEB">
            <w:r>
              <w:t>Recruitment en Opleidingen</w:t>
            </w:r>
          </w:p>
        </w:tc>
        <w:tc>
          <w:tcPr>
            <w:tcW w:w="7087" w:type="dxa"/>
          </w:tcPr>
          <w:p w14:paraId="5B6A52D3" w14:textId="0D83DFEE" w:rsidR="003A0AB4" w:rsidRDefault="003A5800" w:rsidP="00950F66">
            <w:pPr>
              <w:jc w:val="both"/>
            </w:pPr>
            <w:r>
              <w:t xml:space="preserve">Gemiddelde doorlooptijd van aanname tot eerste opleidingsdag is kleiner </w:t>
            </w:r>
            <w:r w:rsidR="00D31855">
              <w:t xml:space="preserve">dan of gelijk aan </w:t>
            </w:r>
            <w:r>
              <w:t>15 dagen.</w:t>
            </w:r>
          </w:p>
        </w:tc>
      </w:tr>
      <w:tr w:rsidR="003A5800" w14:paraId="5E2326C1" w14:textId="77777777" w:rsidTr="007E193F">
        <w:tc>
          <w:tcPr>
            <w:tcW w:w="1980" w:type="dxa"/>
          </w:tcPr>
          <w:p w14:paraId="4AAFD6AE" w14:textId="3487439B" w:rsidR="003A5800" w:rsidRDefault="003A5800" w:rsidP="00547DEB">
            <w:r>
              <w:t>Recruitment en Opleidingen</w:t>
            </w:r>
          </w:p>
        </w:tc>
        <w:tc>
          <w:tcPr>
            <w:tcW w:w="7087" w:type="dxa"/>
          </w:tcPr>
          <w:p w14:paraId="56CBA91A" w14:textId="162FBEF7" w:rsidR="003A5800" w:rsidRDefault="00D31855" w:rsidP="00950F66">
            <w:pPr>
              <w:jc w:val="both"/>
            </w:pPr>
            <w:r>
              <w:t xml:space="preserve">Gemiddelde doorlooptijd van eerste tot laatste opleidingsdag is kleiner dan of gelijk aan 7 dagen. </w:t>
            </w:r>
          </w:p>
        </w:tc>
      </w:tr>
      <w:tr w:rsidR="00D31855" w14:paraId="03ACD56B" w14:textId="77777777" w:rsidTr="007E193F">
        <w:tc>
          <w:tcPr>
            <w:tcW w:w="1980" w:type="dxa"/>
          </w:tcPr>
          <w:p w14:paraId="2BE4A9D6" w14:textId="13552046" w:rsidR="00D31855" w:rsidRDefault="00D31855" w:rsidP="00547DEB">
            <w:r>
              <w:t>Recruitment en Opleidingen</w:t>
            </w:r>
          </w:p>
        </w:tc>
        <w:tc>
          <w:tcPr>
            <w:tcW w:w="7087" w:type="dxa"/>
          </w:tcPr>
          <w:p w14:paraId="7E5450CD" w14:textId="63A058CB" w:rsidR="00D31855" w:rsidRDefault="00D31855" w:rsidP="00950F66">
            <w:pPr>
              <w:jc w:val="both"/>
            </w:pPr>
            <w:r>
              <w:t xml:space="preserve">De dekkingsgraad van de opleidingsklassen is gemiddeld 85%. </w:t>
            </w:r>
          </w:p>
        </w:tc>
      </w:tr>
      <w:tr w:rsidR="00EF1176" w14:paraId="0D60B8E0" w14:textId="77777777" w:rsidTr="007E193F">
        <w:tc>
          <w:tcPr>
            <w:tcW w:w="1980" w:type="dxa"/>
          </w:tcPr>
          <w:p w14:paraId="6AC42F6E" w14:textId="2F66515B" w:rsidR="00EF1176" w:rsidRDefault="00EF1176" w:rsidP="00547DEB">
            <w:r>
              <w:t>Recruitment</w:t>
            </w:r>
          </w:p>
        </w:tc>
        <w:tc>
          <w:tcPr>
            <w:tcW w:w="7087" w:type="dxa"/>
          </w:tcPr>
          <w:p w14:paraId="035C777D" w14:textId="6BB8B7B2" w:rsidR="00EF1176" w:rsidRDefault="00EF1176" w:rsidP="00950F66">
            <w:pPr>
              <w:jc w:val="both"/>
            </w:pPr>
            <w:r>
              <w:t xml:space="preserve">Gemiddelde doorlooptijd van aanname tot afsluiten onboardingscase is kleiner of gelijk aan </w:t>
            </w:r>
            <w:r w:rsidR="00FA3294">
              <w:t xml:space="preserve">48 uur. </w:t>
            </w:r>
          </w:p>
        </w:tc>
      </w:tr>
      <w:tr w:rsidR="00FA3294" w14:paraId="35F0D226" w14:textId="77777777" w:rsidTr="007E193F">
        <w:tc>
          <w:tcPr>
            <w:tcW w:w="1980" w:type="dxa"/>
          </w:tcPr>
          <w:p w14:paraId="51B8E13C" w14:textId="417A243B" w:rsidR="00FA3294" w:rsidRDefault="00FA3294" w:rsidP="00547DEB">
            <w:r>
              <w:t>Planning</w:t>
            </w:r>
          </w:p>
        </w:tc>
        <w:tc>
          <w:tcPr>
            <w:tcW w:w="7087" w:type="dxa"/>
          </w:tcPr>
          <w:p w14:paraId="3CA58BCB" w14:textId="2162FC52" w:rsidR="00FA3294" w:rsidRDefault="00DB0283" w:rsidP="00950F66">
            <w:pPr>
              <w:jc w:val="both"/>
            </w:pPr>
            <w:r>
              <w:t>Gemiddelde doorlooptijd van afsluiten</w:t>
            </w:r>
            <w:r w:rsidR="00FA3294">
              <w:t xml:space="preserve"> onboardingscase tot inplannen inwerkdagen/eerste werkdag</w:t>
            </w:r>
            <w:r w:rsidR="00356AF8">
              <w:t xml:space="preserve"> en toewijzen jobprofile is kleiner of gelijk aan 24 uur.</w:t>
            </w:r>
          </w:p>
        </w:tc>
      </w:tr>
      <w:tr w:rsidR="00356AF8" w14:paraId="16543DAF" w14:textId="77777777" w:rsidTr="007E193F">
        <w:tc>
          <w:tcPr>
            <w:tcW w:w="1980" w:type="dxa"/>
          </w:tcPr>
          <w:p w14:paraId="4535DCDF" w14:textId="457F4012" w:rsidR="00356AF8" w:rsidRDefault="00356AF8" w:rsidP="00547DEB">
            <w:r>
              <w:t>Planning</w:t>
            </w:r>
          </w:p>
        </w:tc>
        <w:tc>
          <w:tcPr>
            <w:tcW w:w="7087" w:type="dxa"/>
          </w:tcPr>
          <w:p w14:paraId="3E67271C" w14:textId="22B0FB27" w:rsidR="00356AF8" w:rsidRDefault="00DB0283" w:rsidP="00950F66">
            <w:pPr>
              <w:jc w:val="both"/>
            </w:pPr>
            <w:r>
              <w:t xml:space="preserve">Gemiddelde doorlooptijd van laatste inwerkdienst tot eerste werkdag is kleiner of gelijk aan </w:t>
            </w:r>
            <w:r w:rsidR="007E193F">
              <w:t>48 uur.</w:t>
            </w:r>
          </w:p>
        </w:tc>
      </w:tr>
      <w:tr w:rsidR="007E193F" w14:paraId="2450FB6A" w14:textId="77777777" w:rsidTr="007E193F">
        <w:tc>
          <w:tcPr>
            <w:tcW w:w="1980" w:type="dxa"/>
          </w:tcPr>
          <w:p w14:paraId="3ABC1B77" w14:textId="00A0CE0F" w:rsidR="007E193F" w:rsidRDefault="007E193F" w:rsidP="00547DEB">
            <w:r>
              <w:t>HR Operations</w:t>
            </w:r>
          </w:p>
        </w:tc>
        <w:tc>
          <w:tcPr>
            <w:tcW w:w="7087" w:type="dxa"/>
          </w:tcPr>
          <w:p w14:paraId="5D76741A" w14:textId="124AF3F3" w:rsidR="007E193F" w:rsidRDefault="007E193F" w:rsidP="00950F66">
            <w:pPr>
              <w:jc w:val="both"/>
            </w:pPr>
            <w:r>
              <w:t xml:space="preserve">Gemiddelde doorlooptijd van aanname tot Hire proces Workday is kleiner of gelijk aan 24 uur. </w:t>
            </w:r>
          </w:p>
        </w:tc>
      </w:tr>
    </w:tbl>
    <w:p w14:paraId="1AF7C74F" w14:textId="70E78801" w:rsidR="00950F66" w:rsidRDefault="00950F66" w:rsidP="00950F66">
      <w:pPr>
        <w:jc w:val="both"/>
      </w:pPr>
    </w:p>
    <w:p w14:paraId="326085D2" w14:textId="77777777" w:rsidR="00547DEB" w:rsidRDefault="00547DEB" w:rsidP="00950F66">
      <w:pPr>
        <w:jc w:val="both"/>
      </w:pPr>
      <w:r>
        <w:t xml:space="preserve">Deze KPI’s zijn nodig, zodat elke afdeling inzicht krijgt in </w:t>
      </w:r>
      <w:r w:rsidR="00BA7772">
        <w:t>hoe snel het (sub)proces verloopt.  Andere KPI’s met betrekking tot doorlooptijd zijn niet nodig, omdat</w:t>
      </w:r>
      <w:r w:rsidR="000F07AB">
        <w:t xml:space="preserve"> met deze KPI’s de gehele doorlooptijd van aanname tot eerste werkdag inzichtelijk wordt. </w:t>
      </w:r>
    </w:p>
    <w:p w14:paraId="3AAAFBBC" w14:textId="77777777" w:rsidR="00C05EC8" w:rsidRDefault="00C05EC8" w:rsidP="00C05EC8">
      <w:pPr>
        <w:jc w:val="both"/>
      </w:pPr>
    </w:p>
    <w:p w14:paraId="3BFA93EB" w14:textId="34339A16" w:rsidR="00C05EC8" w:rsidRDefault="00C05EC8" w:rsidP="00C05EC8">
      <w:pPr>
        <w:jc w:val="both"/>
      </w:pPr>
      <w:r>
        <w:lastRenderedPageBreak/>
        <w:t xml:space="preserve">Het toepassen van deze KPI’s zal leiden tot de doorlooptijden van de subprocessen zoals weergegeven in figuur 7.3. </w:t>
      </w:r>
    </w:p>
    <w:p w14:paraId="3C28F220" w14:textId="77777777" w:rsidR="00C05EC8" w:rsidRDefault="00C05EC8" w:rsidP="00950F66">
      <w:pPr>
        <w:jc w:val="both"/>
      </w:pPr>
    </w:p>
    <w:p w14:paraId="669E5758" w14:textId="77777777" w:rsidR="008D4B0A" w:rsidRDefault="00C05EC8" w:rsidP="008D4B0A">
      <w:pPr>
        <w:keepNext/>
        <w:jc w:val="both"/>
      </w:pPr>
      <w:r>
        <w:object w:dxaOrig="15804" w:dyaOrig="6240" w14:anchorId="09DD8EB8">
          <v:shape id="_x0000_i1027" type="#_x0000_t75" style="width:458.55pt;height:180pt" o:ole="">
            <v:imagedata r:id="rId37" o:title=""/>
          </v:shape>
          <o:OLEObject Type="Embed" ProgID="Visio.Drawing.15" ShapeID="_x0000_i1027" DrawAspect="Content" ObjectID="_1683463528" r:id="rId38"/>
        </w:object>
      </w:r>
    </w:p>
    <w:p w14:paraId="0F454761" w14:textId="176B766F" w:rsidR="00C05EC8" w:rsidRDefault="008D4B0A" w:rsidP="008D4B0A">
      <w:pPr>
        <w:pStyle w:val="Bijschrift"/>
        <w:jc w:val="both"/>
      </w:pPr>
      <w:r>
        <w:t xml:space="preserve">Figuur 7.3 </w:t>
      </w:r>
      <w:r w:rsidRPr="00520ACB">
        <w:t>Finale scenario inclusief doorlooptijden</w:t>
      </w:r>
    </w:p>
    <w:p w14:paraId="0C3B748B" w14:textId="164F834F" w:rsidR="008D4B0A" w:rsidRDefault="008D4B0A" w:rsidP="00950F66">
      <w:pPr>
        <w:jc w:val="both"/>
      </w:pPr>
      <w:r>
        <w:t xml:space="preserve">De </w:t>
      </w:r>
      <w:r w:rsidR="009E5793">
        <w:t xml:space="preserve">nieuwe inrichting zal naar de herinrichting van de processtappen (7.3.1) bestaan uit afspraken in de vorm van KPI’s op doorlooptijd. Deze oplossingsrichting is in samenspraak met de Key Players doorgetrokken van enkel het sturen op KPI’s  ‘door degene die de opleiding plant en Opleidingen’ naar het gehele traject om eventuele vertragingen in het proces te kunnen ondervangen met behulp van sturing. </w:t>
      </w:r>
    </w:p>
    <w:p w14:paraId="7C82777F" w14:textId="342F3CAC" w:rsidR="00550499" w:rsidRDefault="00B15C9D" w:rsidP="00550499">
      <w:pPr>
        <w:ind w:firstLine="360"/>
        <w:jc w:val="both"/>
      </w:pPr>
      <w:r>
        <w:t xml:space="preserve">Wanneer alle KPI’s worden behaald, zal de doorlooptijd van het proces van aanname tot eerste werkdag 29,5 dagen bedragen. Dit is een reductie van </w:t>
      </w:r>
      <w:r w:rsidR="00324D53">
        <w:t xml:space="preserve">meer dan 13% ten opzichte van de huidige doorlooptijd van 34 dagen. </w:t>
      </w:r>
    </w:p>
    <w:p w14:paraId="67A9CA80" w14:textId="13375DF1" w:rsidR="002014F0" w:rsidRDefault="001504C4" w:rsidP="00550499">
      <w:pPr>
        <w:ind w:firstLine="360"/>
        <w:jc w:val="both"/>
      </w:pPr>
      <w:r>
        <w:t xml:space="preserve">De wachttijd die wordt veroorzaakt door </w:t>
      </w:r>
      <w:r w:rsidR="00CE62CE">
        <w:t xml:space="preserve">‘extra procesvertraging’ bedraagt in de huidige situatie 46 dagen. </w:t>
      </w:r>
      <w:r w:rsidR="008A1CB2">
        <w:t>Hoeveel deze wachttijd zal afnemen, zal moeten blijken uit de praktijk</w:t>
      </w:r>
      <w:r w:rsidR="00F87136">
        <w:t>.</w:t>
      </w:r>
      <w:r w:rsidR="008A1CB2">
        <w:t xml:space="preserve"> </w:t>
      </w:r>
      <w:r w:rsidR="00F87136">
        <w:t>N</w:t>
      </w:r>
      <w:r w:rsidR="008A1CB2">
        <w:t>aar</w:t>
      </w:r>
      <w:r w:rsidR="00050B72">
        <w:t xml:space="preserve"> verwachting zal </w:t>
      </w:r>
      <w:r w:rsidR="008A1CB2">
        <w:t>dit aanzienlijk zijn</w:t>
      </w:r>
      <w:r w:rsidR="00F87136">
        <w:t>, omdat:</w:t>
      </w:r>
    </w:p>
    <w:p w14:paraId="6551EE7D" w14:textId="12BC0CA0" w:rsidR="002014F0" w:rsidRDefault="002014F0" w:rsidP="002014F0">
      <w:pPr>
        <w:pStyle w:val="Lijstalinea"/>
        <w:numPr>
          <w:ilvl w:val="0"/>
          <w:numId w:val="19"/>
        </w:numPr>
        <w:jc w:val="both"/>
      </w:pPr>
      <w:r>
        <w:t>Het proces efficiënter is ingericht</w:t>
      </w:r>
      <w:r w:rsidR="004C73F7">
        <w:t xml:space="preserve"> door het reduceren van wachttijd</w:t>
      </w:r>
      <w:r>
        <w:t>;</w:t>
      </w:r>
    </w:p>
    <w:p w14:paraId="39CA2B49" w14:textId="4C046E57" w:rsidR="00050B72" w:rsidRDefault="002014F0" w:rsidP="00050B72">
      <w:pPr>
        <w:pStyle w:val="Lijstalinea"/>
        <w:numPr>
          <w:ilvl w:val="0"/>
          <w:numId w:val="19"/>
        </w:numPr>
        <w:jc w:val="both"/>
      </w:pPr>
      <w:r>
        <w:t>Er een afdeling wordt we</w:t>
      </w:r>
      <w:r w:rsidR="00BB6BE8">
        <w:t>ggehaald;</w:t>
      </w:r>
    </w:p>
    <w:p w14:paraId="42616CC9" w14:textId="6109DE77" w:rsidR="00661490" w:rsidRDefault="00F87136" w:rsidP="00050B72">
      <w:pPr>
        <w:pStyle w:val="Lijstalinea"/>
        <w:numPr>
          <w:ilvl w:val="0"/>
          <w:numId w:val="19"/>
        </w:numPr>
        <w:jc w:val="both"/>
      </w:pPr>
      <w:r>
        <w:rPr>
          <w:noProof/>
        </w:rPr>
        <mc:AlternateContent>
          <mc:Choice Requires="wps">
            <w:drawing>
              <wp:anchor distT="45720" distB="45720" distL="114300" distR="114300" simplePos="0" relativeHeight="251659264" behindDoc="0" locked="0" layoutInCell="1" allowOverlap="1" wp14:anchorId="013AA39D" wp14:editId="4BDB029E">
                <wp:simplePos x="0" y="0"/>
                <wp:positionH relativeFrom="margin">
                  <wp:align>right</wp:align>
                </wp:positionH>
                <wp:positionV relativeFrom="paragraph">
                  <wp:posOffset>269421</wp:posOffset>
                </wp:positionV>
                <wp:extent cx="5736590" cy="2677795"/>
                <wp:effectExtent l="0" t="0" r="16510" b="27305"/>
                <wp:wrapSquare wrapText="bothSides"/>
                <wp:docPr id="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2677885"/>
                        </a:xfrm>
                        <a:prstGeom prst="rect">
                          <a:avLst/>
                        </a:prstGeom>
                        <a:solidFill>
                          <a:srgbClr val="00CC66">
                            <a:alpha val="14000"/>
                          </a:srgbClr>
                        </a:solidFill>
                        <a:ln w="9525">
                          <a:solidFill>
                            <a:srgbClr val="000000"/>
                          </a:solidFill>
                          <a:miter lim="800000"/>
                          <a:headEnd/>
                          <a:tailEnd/>
                        </a:ln>
                      </wps:spPr>
                      <wps:txbx>
                        <w:txbxContent>
                          <w:p w14:paraId="2F14FDB9" w14:textId="77777777" w:rsidR="00EA0C29" w:rsidRDefault="00EA0C29" w:rsidP="00EA0C29">
                            <w:pPr>
                              <w:jc w:val="both"/>
                              <w:rPr>
                                <w:b/>
                                <w:bCs/>
                                <w:i/>
                                <w:iCs/>
                              </w:rPr>
                            </w:pPr>
                            <w:r w:rsidRPr="00EB671F">
                              <w:rPr>
                                <w:b/>
                                <w:bCs/>
                                <w:i/>
                                <w:iCs/>
                              </w:rPr>
                              <w:t>Conclusie</w:t>
                            </w:r>
                          </w:p>
                          <w:p w14:paraId="77A36044" w14:textId="562AE807" w:rsidR="00EA0C29" w:rsidRDefault="0091751B" w:rsidP="00EA0C29">
                            <w:pPr>
                              <w:jc w:val="both"/>
                              <w:rPr>
                                <w:i/>
                                <w:iCs/>
                              </w:rPr>
                            </w:pPr>
                            <w:r w:rsidRPr="007157B4">
                              <w:rPr>
                                <w:i/>
                                <w:iCs/>
                              </w:rPr>
                              <w:t>De nieuwe procesinrichting zal</w:t>
                            </w:r>
                            <w:r w:rsidR="00BB3B3E">
                              <w:rPr>
                                <w:i/>
                                <w:iCs/>
                              </w:rPr>
                              <w:t xml:space="preserve"> met behulp van sturing op KPI’s</w:t>
                            </w:r>
                            <w:r w:rsidRPr="007157B4">
                              <w:rPr>
                                <w:i/>
                                <w:iCs/>
                              </w:rPr>
                              <w:t xml:space="preserve"> resulteren in een doorlooptijd van </w:t>
                            </w:r>
                            <w:r w:rsidR="008C3D31" w:rsidRPr="007157B4">
                              <w:rPr>
                                <w:i/>
                                <w:iCs/>
                              </w:rPr>
                              <w:t xml:space="preserve">29,5 dagen waardoor een reductie van 13,23% wordt gerealiseerd ten opzichte van </w:t>
                            </w:r>
                            <w:r w:rsidR="00EF2AC1">
                              <w:rPr>
                                <w:i/>
                                <w:iCs/>
                              </w:rPr>
                              <w:t>de</w:t>
                            </w:r>
                            <w:r w:rsidR="008C3D31" w:rsidRPr="007157B4">
                              <w:rPr>
                                <w:i/>
                                <w:iCs/>
                              </w:rPr>
                              <w:t xml:space="preserve"> doorlooptijd van </w:t>
                            </w:r>
                            <w:r w:rsidR="008C3D31" w:rsidRPr="00EF2AC1">
                              <w:rPr>
                                <w:i/>
                                <w:iCs/>
                              </w:rPr>
                              <w:t>34 dagen</w:t>
                            </w:r>
                            <w:r w:rsidR="008C3D31" w:rsidRPr="007157B4">
                              <w:rPr>
                                <w:i/>
                                <w:iCs/>
                              </w:rPr>
                              <w:t xml:space="preserve"> die voortkomt uit de doorlooptijdladder (6.1.3). Deze reductie realiseert het projectdoel van 10% doorlooptijdverkorting. </w:t>
                            </w:r>
                            <w:r w:rsidR="008C3D31" w:rsidRPr="007157B4">
                              <w:rPr>
                                <w:b/>
                                <w:bCs/>
                                <w:i/>
                                <w:iCs/>
                              </w:rPr>
                              <w:t>Deelvraag 12</w:t>
                            </w:r>
                            <w:r w:rsidR="008C3D31" w:rsidRPr="007157B4">
                              <w:rPr>
                                <w:i/>
                                <w:iCs/>
                              </w:rPr>
                              <w:t xml:space="preserve"> ‘</w:t>
                            </w:r>
                            <w:r w:rsidR="007157B4" w:rsidRPr="007157B4">
                              <w:rPr>
                                <w:i/>
                                <w:iCs/>
                              </w:rPr>
                              <w:t>’Realiseert de oplossing het projectdoel?</w:t>
                            </w:r>
                            <w:r w:rsidR="00B15C9D">
                              <w:rPr>
                                <w:i/>
                                <w:iCs/>
                              </w:rPr>
                              <w:t>’</w:t>
                            </w:r>
                            <w:r w:rsidR="007157B4" w:rsidRPr="007157B4">
                              <w:rPr>
                                <w:i/>
                                <w:iCs/>
                              </w:rPr>
                              <w:t xml:space="preserve">’ is hiermee beantwoord. </w:t>
                            </w:r>
                          </w:p>
                          <w:p w14:paraId="59B091C7" w14:textId="77777777" w:rsidR="00C74568" w:rsidRDefault="00C74568" w:rsidP="002E2AE2">
                            <w:pPr>
                              <w:jc w:val="both"/>
                              <w:rPr>
                                <w:i/>
                                <w:iCs/>
                              </w:rPr>
                            </w:pPr>
                          </w:p>
                          <w:p w14:paraId="51391B09" w14:textId="6BBEB3CA" w:rsidR="002E2AE2" w:rsidRDefault="00C94B82" w:rsidP="002E2AE2">
                            <w:pPr>
                              <w:jc w:val="both"/>
                            </w:pPr>
                            <w:r>
                              <w:t>De oplossing ‘</w:t>
                            </w:r>
                            <w:r w:rsidR="002E2AE2">
                              <w:t xml:space="preserve">Sturing op KPI’s door degene die de opleiding plant en Opleidingen’ is in samenspraak met de Key Players breder getrokken dan </w:t>
                            </w:r>
                            <w:r w:rsidR="00633165">
                              <w:t>enkel het subproces van ‘inplannen van de opleiding’ tot ‘eerste opleiding</w:t>
                            </w:r>
                            <w:r w:rsidR="00C74568">
                              <w:t>s</w:t>
                            </w:r>
                            <w:r w:rsidR="00633165">
                              <w:t xml:space="preserve">dag’ om </w:t>
                            </w:r>
                            <w:r w:rsidR="00900665">
                              <w:t xml:space="preserve">preventief </w:t>
                            </w:r>
                            <w:r w:rsidR="00633165">
                              <w:t xml:space="preserve">doorlooptijdproblemen </w:t>
                            </w:r>
                            <w:r w:rsidR="00900665">
                              <w:t>te</w:t>
                            </w:r>
                            <w:r w:rsidR="00633165">
                              <w:t xml:space="preserve"> voorkomen met behulp van sturing</w:t>
                            </w:r>
                            <w:r w:rsidR="00900665">
                              <w:t xml:space="preserve">. </w:t>
                            </w:r>
                          </w:p>
                          <w:p w14:paraId="0E044672" w14:textId="52E31A1F" w:rsidR="00900665" w:rsidRDefault="00900665" w:rsidP="002E2AE2">
                            <w:pPr>
                              <w:jc w:val="both"/>
                            </w:pPr>
                            <w:r>
                              <w:tab/>
                            </w:r>
                            <w:r w:rsidR="002014F0">
                              <w:t>De oorzaken ‘sturing’ en ‘procesinrichting’ worden niet weggenomen, maar verminderd</w:t>
                            </w:r>
                            <w:r w:rsidR="004C73F7">
                              <w:t xml:space="preserve"> door het efficiënter inrichten van het proces</w:t>
                            </w:r>
                            <w:r w:rsidR="00C2353E">
                              <w:t>, het weghalen van een afdeling en het toepassen van sturen op doorlooptijd KPI’s. Naar verwachting z</w:t>
                            </w:r>
                            <w:r w:rsidR="00661490">
                              <w:t>al de wachttijd die wordt veroorzaakt door ‘extra procesvertraging’ (46 dagen) ook aanzienlijk afnemen, waardoor de gemiddelde wachttijd van 80 dagen ook zal afnemen.</w:t>
                            </w:r>
                          </w:p>
                          <w:p w14:paraId="7853540C" w14:textId="0149BEA0" w:rsidR="007157B4" w:rsidRPr="00C94B82" w:rsidRDefault="007157B4" w:rsidP="00EA0C29">
                            <w:pPr>
                              <w:jc w:val="both"/>
                            </w:pPr>
                          </w:p>
                          <w:p w14:paraId="3F2591EF" w14:textId="77777777" w:rsidR="00C94B82" w:rsidRPr="00C94B82" w:rsidRDefault="00C94B82" w:rsidP="00EA0C2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A39D" id="_x0000_s1039" type="#_x0000_t202" style="position:absolute;left:0;text-align:left;margin-left:400.5pt;margin-top:21.2pt;width:451.7pt;height:210.8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" fillcolor="#0c6">
                <v:fill opacity="9252f"/>
                <v:textbox>
                  <w:txbxContent>
                    <w:p w14:paraId="2F14FDB9" w14:textId="77777777" w:rsidR="00EA0C29" w:rsidRDefault="00EA0C29" w:rsidP="00EA0C29">
                      <w:pPr>
                        <w:jc w:val="both"/>
                        <w:rPr>
                          <w:b/>
                          <w:bCs/>
                          <w:i/>
                          <w:iCs/>
                        </w:rPr>
                      </w:pPr>
                      <w:r w:rsidRPr="00EB671F">
                        <w:rPr>
                          <w:b/>
                          <w:bCs/>
                          <w:i/>
                          <w:iCs/>
                        </w:rPr>
                        <w:t>Conclusie</w:t>
                      </w:r>
                    </w:p>
                    <w:p w14:paraId="77A36044" w14:textId="562AE807" w:rsidR="00EA0C29" w:rsidRDefault="0091751B" w:rsidP="00EA0C29">
                      <w:pPr>
                        <w:jc w:val="both"/>
                        <w:rPr>
                          <w:i/>
                          <w:iCs/>
                        </w:rPr>
                      </w:pPr>
                      <w:r w:rsidRPr="007157B4">
                        <w:rPr>
                          <w:i/>
                          <w:iCs/>
                        </w:rPr>
                        <w:t>De nieuwe procesinrichting zal</w:t>
                      </w:r>
                      <w:r w:rsidR="00BB3B3E">
                        <w:rPr>
                          <w:i/>
                          <w:iCs/>
                        </w:rPr>
                        <w:t xml:space="preserve"> met behulp van sturing op KPI’s</w:t>
                      </w:r>
                      <w:r w:rsidRPr="007157B4">
                        <w:rPr>
                          <w:i/>
                          <w:iCs/>
                        </w:rPr>
                        <w:t xml:space="preserve"> resulteren in een doorlooptijd van </w:t>
                      </w:r>
                      <w:r w:rsidR="008C3D31" w:rsidRPr="007157B4">
                        <w:rPr>
                          <w:i/>
                          <w:iCs/>
                        </w:rPr>
                        <w:t xml:space="preserve">29,5 dagen waardoor een reductie van 13,23% wordt gerealiseerd ten opzichte van </w:t>
                      </w:r>
                      <w:r w:rsidR="00EF2AC1">
                        <w:rPr>
                          <w:i/>
                          <w:iCs/>
                        </w:rPr>
                        <w:t>de</w:t>
                      </w:r>
                      <w:r w:rsidR="008C3D31" w:rsidRPr="007157B4">
                        <w:rPr>
                          <w:i/>
                          <w:iCs/>
                        </w:rPr>
                        <w:t xml:space="preserve"> doorlooptijd van </w:t>
                      </w:r>
                      <w:r w:rsidR="008C3D31" w:rsidRPr="00EF2AC1">
                        <w:rPr>
                          <w:i/>
                          <w:iCs/>
                        </w:rPr>
                        <w:t>34 dagen</w:t>
                      </w:r>
                      <w:r w:rsidR="008C3D31" w:rsidRPr="007157B4">
                        <w:rPr>
                          <w:i/>
                          <w:iCs/>
                        </w:rPr>
                        <w:t xml:space="preserve"> die voortkomt uit de doorlooptijdladder (6.1.3). Deze reductie realiseert het projectdoel van 10% doorlooptijdverkorting. </w:t>
                      </w:r>
                      <w:r w:rsidR="008C3D31" w:rsidRPr="007157B4">
                        <w:rPr>
                          <w:b/>
                          <w:bCs/>
                          <w:i/>
                          <w:iCs/>
                        </w:rPr>
                        <w:t>Deelvraag 12</w:t>
                      </w:r>
                      <w:r w:rsidR="008C3D31" w:rsidRPr="007157B4">
                        <w:rPr>
                          <w:i/>
                          <w:iCs/>
                        </w:rPr>
                        <w:t xml:space="preserve"> ‘</w:t>
                      </w:r>
                      <w:r w:rsidR="007157B4" w:rsidRPr="007157B4">
                        <w:rPr>
                          <w:i/>
                          <w:iCs/>
                        </w:rPr>
                        <w:t>’Realiseert de oplossing het projectdoel?</w:t>
                      </w:r>
                      <w:r w:rsidR="00B15C9D">
                        <w:rPr>
                          <w:i/>
                          <w:iCs/>
                        </w:rPr>
                        <w:t>’</w:t>
                      </w:r>
                      <w:r w:rsidR="007157B4" w:rsidRPr="007157B4">
                        <w:rPr>
                          <w:i/>
                          <w:iCs/>
                        </w:rPr>
                        <w:t xml:space="preserve">’ is hiermee beantwoord. </w:t>
                      </w:r>
                    </w:p>
                    <w:p w14:paraId="59B091C7" w14:textId="77777777" w:rsidR="00C74568" w:rsidRDefault="00C74568" w:rsidP="002E2AE2">
                      <w:pPr>
                        <w:jc w:val="both"/>
                        <w:rPr>
                          <w:i/>
                          <w:iCs/>
                        </w:rPr>
                      </w:pPr>
                    </w:p>
                    <w:p w14:paraId="51391B09" w14:textId="6BBEB3CA" w:rsidR="002E2AE2" w:rsidRDefault="00C94B82" w:rsidP="002E2AE2">
                      <w:pPr>
                        <w:jc w:val="both"/>
                      </w:pPr>
                      <w:r>
                        <w:t>De oplossing ‘</w:t>
                      </w:r>
                      <w:r w:rsidR="002E2AE2">
                        <w:t xml:space="preserve">Sturing op KPI’s door degene die de opleiding plant en Opleidingen’ is in samenspraak met de Key Players breder getrokken dan </w:t>
                      </w:r>
                      <w:r w:rsidR="00633165">
                        <w:t>enkel het subproces van ‘inplannen van de opleiding’ tot ‘eerste opleiding</w:t>
                      </w:r>
                      <w:r w:rsidR="00C74568">
                        <w:t>s</w:t>
                      </w:r>
                      <w:r w:rsidR="00633165">
                        <w:t xml:space="preserve">dag’ om </w:t>
                      </w:r>
                      <w:r w:rsidR="00900665">
                        <w:t xml:space="preserve">preventief </w:t>
                      </w:r>
                      <w:r w:rsidR="00633165">
                        <w:t xml:space="preserve">doorlooptijdproblemen </w:t>
                      </w:r>
                      <w:r w:rsidR="00900665">
                        <w:t>te</w:t>
                      </w:r>
                      <w:r w:rsidR="00633165">
                        <w:t xml:space="preserve"> voorkomen met behulp van sturing</w:t>
                      </w:r>
                      <w:r w:rsidR="00900665">
                        <w:t xml:space="preserve">. </w:t>
                      </w:r>
                    </w:p>
                    <w:p w14:paraId="0E044672" w14:textId="52E31A1F" w:rsidR="00900665" w:rsidRDefault="00900665" w:rsidP="002E2AE2">
                      <w:pPr>
                        <w:jc w:val="both"/>
                      </w:pPr>
                      <w:r>
                        <w:tab/>
                      </w:r>
                      <w:r w:rsidR="002014F0">
                        <w:t>De oorzaken ‘sturing’ en ‘procesinrichting’ worden niet weggenomen, maar verminderd</w:t>
                      </w:r>
                      <w:r w:rsidR="004C73F7">
                        <w:t xml:space="preserve"> door het efficiënter inrichten van het proces</w:t>
                      </w:r>
                      <w:r w:rsidR="00C2353E">
                        <w:t>, het weghalen van een afdeling en het toepassen van sturen op doorlooptijd KPI’s. Naar verwachting z</w:t>
                      </w:r>
                      <w:r w:rsidR="00661490">
                        <w:t>al de wachttijd die wordt veroorzaakt door ‘extra procesvertraging’ (46 dagen) ook aanzienlijk afnemen, waardoor de gemiddelde wachttijd van 80 dagen ook zal afnemen.</w:t>
                      </w:r>
                    </w:p>
                    <w:p w14:paraId="7853540C" w14:textId="0149BEA0" w:rsidR="007157B4" w:rsidRPr="00C94B82" w:rsidRDefault="007157B4" w:rsidP="00EA0C29">
                      <w:pPr>
                        <w:jc w:val="both"/>
                      </w:pPr>
                    </w:p>
                    <w:p w14:paraId="3F2591EF" w14:textId="77777777" w:rsidR="00C94B82" w:rsidRPr="00C94B82" w:rsidRDefault="00C94B82" w:rsidP="00EA0C29">
                      <w:pPr>
                        <w:jc w:val="both"/>
                      </w:pPr>
                    </w:p>
                  </w:txbxContent>
                </v:textbox>
                <w10:wrap type="square" anchorx="margin"/>
              </v:shape>
            </w:pict>
          </mc:Fallback>
        </mc:AlternateContent>
      </w:r>
      <w:r w:rsidR="00BB6BE8">
        <w:t>Er sturing wordt toegepast.</w:t>
      </w:r>
    </w:p>
    <w:p w14:paraId="3773AA0A" w14:textId="2AFF57DA" w:rsidR="009E5793" w:rsidRDefault="00907982" w:rsidP="00907982">
      <w:pPr>
        <w:pStyle w:val="Ondertitel"/>
        <w:numPr>
          <w:ilvl w:val="1"/>
          <w:numId w:val="1"/>
        </w:numPr>
      </w:pPr>
      <w:bookmarkStart w:id="67" w:name="_Toc72849928"/>
      <w:r>
        <w:lastRenderedPageBreak/>
        <w:t>Conclusie</w:t>
      </w:r>
      <w:bookmarkEnd w:id="67"/>
    </w:p>
    <w:p w14:paraId="402C6CDF" w14:textId="644D9451" w:rsidR="00907982" w:rsidRDefault="008353F1" w:rsidP="00C7626F">
      <w:pPr>
        <w:jc w:val="both"/>
      </w:pPr>
      <w:r>
        <w:t>Het proces van aanname tot eerste werkdag kan verkort worden door</w:t>
      </w:r>
      <w:r w:rsidR="00AC3D89">
        <w:t>:</w:t>
      </w:r>
    </w:p>
    <w:p w14:paraId="64E1E8CD" w14:textId="42A9B077" w:rsidR="00C7626F" w:rsidRDefault="00C7626F" w:rsidP="00C7626F">
      <w:pPr>
        <w:jc w:val="both"/>
      </w:pPr>
    </w:p>
    <w:p w14:paraId="2262A356" w14:textId="29EA569F" w:rsidR="00C7626F" w:rsidRPr="001F1BEB" w:rsidRDefault="00AC3D89" w:rsidP="00C7626F">
      <w:pPr>
        <w:pStyle w:val="Lijstalinea"/>
        <w:numPr>
          <w:ilvl w:val="0"/>
          <w:numId w:val="43"/>
        </w:numPr>
        <w:jc w:val="both"/>
        <w:rPr>
          <w:b/>
          <w:bCs/>
        </w:rPr>
      </w:pPr>
      <w:r w:rsidRPr="001F1BEB">
        <w:rPr>
          <w:b/>
          <w:bCs/>
        </w:rPr>
        <w:t xml:space="preserve">Het proces her in te richten </w:t>
      </w:r>
      <w:r w:rsidR="00045C2F" w:rsidRPr="001F1BEB">
        <w:rPr>
          <w:b/>
          <w:bCs/>
        </w:rPr>
        <w:t>door processtappen te combineren;</w:t>
      </w:r>
    </w:p>
    <w:p w14:paraId="7C7EDBB4" w14:textId="13C82E33" w:rsidR="00422171" w:rsidRDefault="00090B99" w:rsidP="00C7626F">
      <w:pPr>
        <w:jc w:val="both"/>
      </w:pPr>
      <w:r>
        <w:t xml:space="preserve">Door processtappen te combineren dient de doorlooptijd verkort te worden. Door </w:t>
      </w:r>
      <w:r w:rsidR="005142E7">
        <w:t>bij</w:t>
      </w:r>
      <w:r>
        <w:t xml:space="preserve"> elke afdeling de behoeften en gewenste situatie </w:t>
      </w:r>
      <w:r w:rsidR="005142E7">
        <w:t xml:space="preserve">uit te vragen, is bepaald </w:t>
      </w:r>
      <w:r w:rsidR="00FA1AC1">
        <w:t>dat de verantwoordelijkheid voor bepaalde processtappen verschuift naar een andere afdeling</w:t>
      </w:r>
      <w:r w:rsidR="001F1BEB">
        <w:t xml:space="preserve"> om het combineren van processtappen te realiseren.</w:t>
      </w:r>
    </w:p>
    <w:p w14:paraId="3B2C9C6A" w14:textId="71E4E02D" w:rsidR="005F6F16" w:rsidRDefault="005F6F16" w:rsidP="005F6F16">
      <w:pPr>
        <w:jc w:val="both"/>
      </w:pPr>
      <w:r>
        <w:tab/>
        <w:t>Door het combineren van de processtappen uit het huidige proces, wordt de afdeling Talentmanagement weggehaald uit het proces De talentmanagers zullen zich gaan richten op:</w:t>
      </w:r>
    </w:p>
    <w:p w14:paraId="39796BD5" w14:textId="77777777" w:rsidR="005F6F16" w:rsidRPr="006F0BD2" w:rsidRDefault="005F6F16" w:rsidP="005F6F16">
      <w:pPr>
        <w:pStyle w:val="Lijstalinea"/>
        <w:numPr>
          <w:ilvl w:val="0"/>
          <w:numId w:val="19"/>
        </w:numPr>
        <w:jc w:val="both"/>
      </w:pPr>
      <w:r>
        <w:t>Het m</w:t>
      </w:r>
      <w:r w:rsidRPr="006F0BD2">
        <w:t>anagen van talenten met potentie op doorstromen van Aethon Flex naar Samen Professionals;</w:t>
      </w:r>
    </w:p>
    <w:p w14:paraId="01A11666" w14:textId="508987FA" w:rsidR="005F6F16" w:rsidRDefault="005F6F16" w:rsidP="00C7626F">
      <w:pPr>
        <w:pStyle w:val="Lijstalinea"/>
        <w:numPr>
          <w:ilvl w:val="0"/>
          <w:numId w:val="19"/>
        </w:numPr>
        <w:jc w:val="both"/>
      </w:pPr>
      <w:r>
        <w:t>Het m</w:t>
      </w:r>
      <w:r w:rsidRPr="006F0BD2">
        <w:t>anagen van langdurig verzuim.</w:t>
      </w:r>
    </w:p>
    <w:p w14:paraId="59A0CFF5" w14:textId="0B05E716" w:rsidR="00C7626F" w:rsidRDefault="00C7626F" w:rsidP="00C7626F">
      <w:pPr>
        <w:jc w:val="both"/>
      </w:pPr>
    </w:p>
    <w:p w14:paraId="004B0D74" w14:textId="368BECC4" w:rsidR="00045C2F" w:rsidRPr="001F1BEB" w:rsidRDefault="00045C2F" w:rsidP="00C7626F">
      <w:pPr>
        <w:pStyle w:val="Lijstalinea"/>
        <w:numPr>
          <w:ilvl w:val="0"/>
          <w:numId w:val="43"/>
        </w:numPr>
        <w:jc w:val="both"/>
        <w:rPr>
          <w:b/>
          <w:bCs/>
        </w:rPr>
      </w:pPr>
      <w:r w:rsidRPr="001F1BEB">
        <w:rPr>
          <w:b/>
          <w:bCs/>
        </w:rPr>
        <w:t>Sturing op KPI’s toe te passen voor elk subproces.</w:t>
      </w:r>
    </w:p>
    <w:p w14:paraId="75D1FC26" w14:textId="774F91F0" w:rsidR="005F6F16" w:rsidRDefault="001F1BEB" w:rsidP="001F1BEB">
      <w:pPr>
        <w:jc w:val="both"/>
      </w:pPr>
      <w:r>
        <w:t xml:space="preserve">Er dient sturing toegepast te worden binnen de nieuwe procesinrichting, zodat de doorlooptijd verkort wordt.  Er dient gestuurd te worden op de KPI’s weergegeven in tabel 7.7. </w:t>
      </w:r>
      <w:r w:rsidR="00202D77">
        <w:t>Door deze inrichting te implementeren en de sturing op de desbetreffende KPI’s toe te passen, zal de doorlooptijd verkort worden tot 29,5 dagen. Dit betekent een reductie van 13</w:t>
      </w:r>
      <w:r w:rsidR="00F87136">
        <w:t xml:space="preserve">% ten opzichte van de doorlooptijd van 34 dagen (6.1.3). </w:t>
      </w:r>
    </w:p>
    <w:p w14:paraId="24C2A179" w14:textId="77777777" w:rsidR="00205D9C" w:rsidRDefault="00205D9C" w:rsidP="001F1BEB">
      <w:pPr>
        <w:jc w:val="both"/>
      </w:pPr>
    </w:p>
    <w:p w14:paraId="23DC2E1B" w14:textId="65677E31" w:rsidR="00C72BFC" w:rsidRDefault="00C72BFC" w:rsidP="001F1BEB">
      <w:pPr>
        <w:jc w:val="both"/>
      </w:pPr>
      <w:r>
        <w:t>Uit de analysefase bleek dat er drie soorten tijden waren binnen het proces van aanname tot eerste werkdag (tabel 6.2). Dit waren:</w:t>
      </w:r>
    </w:p>
    <w:p w14:paraId="4E61019B" w14:textId="6E1F41E4" w:rsidR="00C72BFC" w:rsidRDefault="00C72BFC" w:rsidP="00C72BFC">
      <w:pPr>
        <w:pStyle w:val="Lijstalinea"/>
        <w:numPr>
          <w:ilvl w:val="0"/>
          <w:numId w:val="19"/>
        </w:numPr>
        <w:jc w:val="both"/>
      </w:pPr>
      <w:r>
        <w:t>Procestijd (9 dagen);</w:t>
      </w:r>
    </w:p>
    <w:p w14:paraId="402FAFC1" w14:textId="2AF16A93" w:rsidR="00C72BFC" w:rsidRDefault="00C72BFC" w:rsidP="00C72BFC">
      <w:pPr>
        <w:pStyle w:val="Lijstalinea"/>
        <w:numPr>
          <w:ilvl w:val="0"/>
          <w:numId w:val="19"/>
        </w:numPr>
        <w:jc w:val="both"/>
      </w:pPr>
      <w:r>
        <w:t>Wachttijd in de meest voorkomende situatie (25 dagen);</w:t>
      </w:r>
    </w:p>
    <w:p w14:paraId="0A924559" w14:textId="4D6C3FF9" w:rsidR="00C72BFC" w:rsidRDefault="00C72BFC" w:rsidP="00C72BFC">
      <w:pPr>
        <w:pStyle w:val="Lijstalinea"/>
        <w:numPr>
          <w:ilvl w:val="0"/>
          <w:numId w:val="19"/>
        </w:numPr>
        <w:jc w:val="both"/>
      </w:pPr>
      <w:r>
        <w:t>Wachttijd veroorzaakt door extra procesvertraging (46 dagen).</w:t>
      </w:r>
    </w:p>
    <w:p w14:paraId="0384FB63" w14:textId="77777777" w:rsidR="00F5782B" w:rsidRDefault="00C72BFC" w:rsidP="00A42FEB">
      <w:pPr>
        <w:jc w:val="both"/>
      </w:pPr>
      <w:r>
        <w:t xml:space="preserve">De </w:t>
      </w:r>
      <w:r w:rsidR="00F92337">
        <w:t xml:space="preserve">dagen </w:t>
      </w:r>
      <w:r>
        <w:t xml:space="preserve">procestijd </w:t>
      </w:r>
      <w:r w:rsidR="00F92337">
        <w:t>veranderen</w:t>
      </w:r>
      <w:r>
        <w:t xml:space="preserve"> in de </w:t>
      </w:r>
      <w:r w:rsidR="00F92337">
        <w:t>toekomstige situatie niet. De wachttijd in de meest voorkomende situatie wordt verminderd met 4,5 dag (13%</w:t>
      </w:r>
      <w:r w:rsidR="009607CC">
        <w:t xml:space="preserve"> ten opzichte van 34 dagen</w:t>
      </w:r>
      <w:r w:rsidR="00F92337">
        <w:t xml:space="preserve">). </w:t>
      </w:r>
      <w:r w:rsidR="00A42FEB">
        <w:t xml:space="preserve">Hoeveel de wachttijd die wordt veroorzaakt door extra procesvertraging zal reduceren is </w:t>
      </w:r>
      <w:r w:rsidR="00F5782B">
        <w:t xml:space="preserve">op dit moment nog </w:t>
      </w:r>
      <w:r w:rsidR="00A42FEB">
        <w:t>onbekend. Naar verwachting zal dit een aanzienlijke vermindering zijn, omdat</w:t>
      </w:r>
      <w:r w:rsidR="00F5782B">
        <w:t>:</w:t>
      </w:r>
    </w:p>
    <w:p w14:paraId="5447E998" w14:textId="77777777" w:rsidR="00F5782B" w:rsidRDefault="00F5782B" w:rsidP="00F5782B">
      <w:pPr>
        <w:pStyle w:val="Lijstalinea"/>
        <w:numPr>
          <w:ilvl w:val="0"/>
          <w:numId w:val="19"/>
        </w:numPr>
        <w:jc w:val="both"/>
      </w:pPr>
      <w:r>
        <w:t>H</w:t>
      </w:r>
      <w:r w:rsidR="00A42FEB">
        <w:t>et proces efficiënter is ingerich</w:t>
      </w:r>
      <w:r>
        <w:t>t;</w:t>
      </w:r>
    </w:p>
    <w:p w14:paraId="46C38593" w14:textId="77777777" w:rsidR="00F5782B" w:rsidRDefault="00F5782B" w:rsidP="00F5782B">
      <w:pPr>
        <w:pStyle w:val="Lijstalinea"/>
        <w:numPr>
          <w:ilvl w:val="0"/>
          <w:numId w:val="19"/>
        </w:numPr>
        <w:jc w:val="both"/>
      </w:pPr>
      <w:r>
        <w:t>E</w:t>
      </w:r>
      <w:r w:rsidR="00A42FEB">
        <w:t>r een afdeling wordt weggehaald uit het proces en</w:t>
      </w:r>
      <w:r>
        <w:t>;</w:t>
      </w:r>
    </w:p>
    <w:p w14:paraId="658F6EEE" w14:textId="77777777" w:rsidR="00F5782B" w:rsidRDefault="00F5782B" w:rsidP="00F5782B">
      <w:pPr>
        <w:pStyle w:val="Lijstalinea"/>
        <w:numPr>
          <w:ilvl w:val="0"/>
          <w:numId w:val="19"/>
        </w:numPr>
        <w:jc w:val="both"/>
      </w:pPr>
      <w:r>
        <w:t>E</w:t>
      </w:r>
      <w:r w:rsidR="004C3829">
        <w:t xml:space="preserve">r wordt gestuurd op doorlooptijd. </w:t>
      </w:r>
    </w:p>
    <w:p w14:paraId="0C0D6C57" w14:textId="2E5EB7B9" w:rsidR="00A42FEB" w:rsidRDefault="00F5782B" w:rsidP="00F5782B">
      <w:pPr>
        <w:jc w:val="both"/>
      </w:pPr>
      <w:r>
        <w:t>Hoeveel d</w:t>
      </w:r>
      <w:r w:rsidR="004C3829">
        <w:t>e reductie</w:t>
      </w:r>
      <w:r>
        <w:t xml:space="preserve"> zal zijn</w:t>
      </w:r>
      <w:r w:rsidR="004C3829">
        <w:t xml:space="preserve"> van deze huidige 46 dagen, zal moeten blijken uit de praktijk</w:t>
      </w:r>
      <w:r w:rsidR="004D13EA">
        <w:t xml:space="preserve"> na invoering van de aangedragen oplossingen</w:t>
      </w:r>
      <w:r w:rsidR="004C3829">
        <w:t xml:space="preserve">. </w:t>
      </w:r>
      <w:r w:rsidR="00DF6B2E">
        <w:t xml:space="preserve">Een </w:t>
      </w:r>
      <w:r w:rsidR="005C654E">
        <w:t xml:space="preserve">forse verbetering wordt beoogd, omdat de twee voornaamste oorzaken </w:t>
      </w:r>
      <w:r w:rsidR="004A7045">
        <w:t xml:space="preserve">worden verminderd. </w:t>
      </w:r>
      <w:r w:rsidR="004D13EA">
        <w:t xml:space="preserve">Als er uit wordt gegaan van dezelfde reductie </w:t>
      </w:r>
      <w:r w:rsidR="00020AD6">
        <w:t>(</w:t>
      </w:r>
      <w:r w:rsidR="004D13EA">
        <w:t>13%</w:t>
      </w:r>
      <w:r w:rsidR="00020AD6">
        <w:t>)</w:t>
      </w:r>
      <w:r w:rsidR="004D13EA">
        <w:t xml:space="preserve"> op de</w:t>
      </w:r>
      <w:r w:rsidR="00020AD6">
        <w:t>ze</w:t>
      </w:r>
      <w:r w:rsidR="004D13EA">
        <w:t xml:space="preserve"> </w:t>
      </w:r>
      <w:r w:rsidR="006415B5">
        <w:t xml:space="preserve">46 dagen, betekent dit nog een aanvullende reductie van </w:t>
      </w:r>
      <w:r w:rsidR="00020AD6">
        <w:t xml:space="preserve">zes dagen. Dit wordt ingeschat als minimale reductie. </w:t>
      </w:r>
    </w:p>
    <w:p w14:paraId="3849EF78" w14:textId="0774933B" w:rsidR="00C72BFC" w:rsidRDefault="00C72BFC" w:rsidP="001F1BEB">
      <w:pPr>
        <w:jc w:val="both"/>
      </w:pPr>
    </w:p>
    <w:p w14:paraId="27E6A215" w14:textId="77777777" w:rsidR="004A7045" w:rsidRDefault="004A7045">
      <w:pPr>
        <w:spacing w:after="160" w:line="259" w:lineRule="auto"/>
        <w:rPr>
          <w:rFonts w:ascii="Arial Black" w:eastAsiaTheme="majorEastAsia" w:hAnsi="Arial Black" w:cs="Times New Roman (Koppen CS)"/>
          <w:b/>
          <w:caps/>
          <w:color w:val="512D6D"/>
          <w:sz w:val="48"/>
          <w:szCs w:val="32"/>
        </w:rPr>
      </w:pPr>
      <w:r>
        <w:br w:type="page"/>
      </w:r>
    </w:p>
    <w:p w14:paraId="0AA764F9" w14:textId="6B36945D" w:rsidR="00BB2241" w:rsidRDefault="00BB2241" w:rsidP="00BD22CD">
      <w:pPr>
        <w:pStyle w:val="Kop1"/>
        <w:numPr>
          <w:ilvl w:val="0"/>
          <w:numId w:val="1"/>
        </w:numPr>
      </w:pPr>
      <w:bookmarkStart w:id="68" w:name="_Toc72849929"/>
      <w:r>
        <w:lastRenderedPageBreak/>
        <w:t>Conclusies en aanbelevingen</w:t>
      </w:r>
      <w:bookmarkEnd w:id="68"/>
    </w:p>
    <w:p w14:paraId="0A43D7D5" w14:textId="15F839E5" w:rsidR="00D41005" w:rsidRDefault="00A62522" w:rsidP="00B07038">
      <w:pPr>
        <w:jc w:val="both"/>
      </w:pPr>
      <w:r>
        <w:t>Vanuit het onderzoek kunnen twee conclusies getrokken worden</w:t>
      </w:r>
      <w:r w:rsidR="005B3045">
        <w:t xml:space="preserve"> waarom het proces vertraagd</w:t>
      </w:r>
      <w:r>
        <w:t>:</w:t>
      </w:r>
    </w:p>
    <w:p w14:paraId="68856369" w14:textId="77777777" w:rsidR="00AD7CD5" w:rsidRDefault="00AD7CD5" w:rsidP="00B07038">
      <w:pPr>
        <w:jc w:val="both"/>
      </w:pPr>
    </w:p>
    <w:p w14:paraId="229C1801" w14:textId="475E1B73" w:rsidR="00A62522" w:rsidRDefault="00A62522" w:rsidP="00E076B0">
      <w:pPr>
        <w:pStyle w:val="Lijstalinea"/>
        <w:numPr>
          <w:ilvl w:val="0"/>
          <w:numId w:val="20"/>
        </w:numPr>
        <w:jc w:val="both"/>
      </w:pPr>
      <w:r>
        <w:t>De flexwerker volgt de opleiding later dan gewenst, omdat er niet gestuurd wordt op doorlooptijd;</w:t>
      </w:r>
    </w:p>
    <w:p w14:paraId="004FE9F1" w14:textId="63C27FFD" w:rsidR="00A62522" w:rsidRDefault="00A62522" w:rsidP="00E076B0">
      <w:pPr>
        <w:pStyle w:val="Lijstalinea"/>
        <w:numPr>
          <w:ilvl w:val="0"/>
          <w:numId w:val="20"/>
        </w:numPr>
        <w:jc w:val="both"/>
      </w:pPr>
      <w:r>
        <w:t xml:space="preserve">Er vindt vertraging plaats in het proces, doordat het </w:t>
      </w:r>
      <w:r w:rsidR="000F5B65">
        <w:t xml:space="preserve">proces uitgevoerd wordt door verschillende afdelingen. </w:t>
      </w:r>
      <w:r w:rsidR="008A43B4">
        <w:t>Dit resulteert in een inefficiënte procesinrichting en gebrek aan interne communicatie tussen de afdelingen.</w:t>
      </w:r>
    </w:p>
    <w:p w14:paraId="243778DF" w14:textId="7F24B609" w:rsidR="002A0246" w:rsidRDefault="002A0246" w:rsidP="00B07038">
      <w:pPr>
        <w:jc w:val="both"/>
      </w:pPr>
    </w:p>
    <w:p w14:paraId="3E686BDC" w14:textId="591BFDE3" w:rsidR="002A0246" w:rsidRDefault="00590B53" w:rsidP="00B07038">
      <w:pPr>
        <w:jc w:val="both"/>
        <w:rPr>
          <w:iCs/>
        </w:rPr>
      </w:pPr>
      <w:r>
        <w:rPr>
          <w:noProof/>
        </w:rPr>
        <mc:AlternateContent>
          <mc:Choice Requires="wps">
            <w:drawing>
              <wp:anchor distT="45720" distB="45720" distL="114300" distR="114300" simplePos="0" relativeHeight="251655168" behindDoc="0" locked="0" layoutInCell="1" allowOverlap="1" wp14:anchorId="061ABF5E" wp14:editId="51E8A7C5">
                <wp:simplePos x="0" y="0"/>
                <wp:positionH relativeFrom="margin">
                  <wp:align>right</wp:align>
                </wp:positionH>
                <wp:positionV relativeFrom="paragraph">
                  <wp:posOffset>726440</wp:posOffset>
                </wp:positionV>
                <wp:extent cx="5732145" cy="5311775"/>
                <wp:effectExtent l="0" t="0" r="20955" b="22225"/>
                <wp:wrapSquare wrapText="bothSides"/>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5312228"/>
                        </a:xfrm>
                        <a:prstGeom prst="rect">
                          <a:avLst/>
                        </a:prstGeom>
                        <a:solidFill>
                          <a:srgbClr val="00CC66">
                            <a:alpha val="14000"/>
                          </a:srgbClr>
                        </a:solidFill>
                        <a:ln w="9525">
                          <a:solidFill>
                            <a:srgbClr val="000000"/>
                          </a:solidFill>
                          <a:miter lim="800000"/>
                          <a:headEnd/>
                          <a:tailEnd/>
                        </a:ln>
                      </wps:spPr>
                      <wps:txbx>
                        <w:txbxContent>
                          <w:p w14:paraId="39DA7057" w14:textId="284C6D50" w:rsidR="00970BFA" w:rsidRDefault="00970BFA" w:rsidP="00970BFA">
                            <w:pPr>
                              <w:jc w:val="both"/>
                              <w:rPr>
                                <w:b/>
                                <w:bCs/>
                                <w:i/>
                                <w:iCs/>
                              </w:rPr>
                            </w:pPr>
                            <w:r>
                              <w:rPr>
                                <w:b/>
                                <w:bCs/>
                                <w:i/>
                                <w:iCs/>
                              </w:rPr>
                              <w:t>Antwoord op de hoofdvraag</w:t>
                            </w:r>
                          </w:p>
                          <w:p w14:paraId="59075C41" w14:textId="57FA7D49" w:rsidR="00970BFA" w:rsidRDefault="00970BFA" w:rsidP="00970BFA">
                            <w:pPr>
                              <w:jc w:val="both"/>
                            </w:pPr>
                            <w:r>
                              <w:t xml:space="preserve">Aethon kan </w:t>
                            </w:r>
                            <w:r w:rsidR="00295062">
                              <w:t xml:space="preserve">de doorlooptijd van </w:t>
                            </w:r>
                            <w:r>
                              <w:t xml:space="preserve">haar proces van aanname totdat de flexwerker kan starten bij de klant </w:t>
                            </w:r>
                            <w:r w:rsidR="00295062">
                              <w:t>verkorten met 10% door processtappen te combineren en te sturen op</w:t>
                            </w:r>
                            <w:r w:rsidR="00590B53">
                              <w:t xml:space="preserve"> doorlooptijd</w:t>
                            </w:r>
                            <w:r w:rsidR="00295062">
                              <w:t xml:space="preserve"> KPI’s</w:t>
                            </w:r>
                            <w:r w:rsidR="00590B53">
                              <w:t>.</w:t>
                            </w:r>
                          </w:p>
                          <w:p w14:paraId="7F0FB94C" w14:textId="4AA8150E" w:rsidR="00590B53" w:rsidRDefault="00590B53" w:rsidP="00970BFA">
                            <w:pPr>
                              <w:jc w:val="both"/>
                            </w:pPr>
                          </w:p>
                          <w:p w14:paraId="2D3C938D" w14:textId="62A77AEB" w:rsidR="00590B53" w:rsidRDefault="00590B53" w:rsidP="00970BFA">
                            <w:pPr>
                              <w:jc w:val="both"/>
                            </w:pPr>
                            <w:r>
                              <w:t>De volgende processtappen dienen gecombineerd te worden:</w:t>
                            </w:r>
                          </w:p>
                          <w:p w14:paraId="4E237844" w14:textId="1C86EBA6" w:rsidR="00590B53" w:rsidRDefault="006F10E2" w:rsidP="00590B53">
                            <w:pPr>
                              <w:pStyle w:val="Lijstalinea"/>
                              <w:numPr>
                                <w:ilvl w:val="0"/>
                                <w:numId w:val="35"/>
                              </w:numPr>
                              <w:jc w:val="both"/>
                            </w:pPr>
                            <w:r>
                              <w:t>‘</w:t>
                            </w:r>
                            <w:r w:rsidR="00590B53">
                              <w:t>Aanname</w:t>
                            </w:r>
                            <w:r>
                              <w:t>’</w:t>
                            </w:r>
                            <w:r w:rsidR="009E3A13">
                              <w:t xml:space="preserve">, </w:t>
                            </w:r>
                            <w:r>
                              <w:t>‘</w:t>
                            </w:r>
                            <w:r w:rsidR="009E3A13">
                              <w:t>inschrijven talent voor opleiding</w:t>
                            </w:r>
                            <w:r>
                              <w:t>’</w:t>
                            </w:r>
                            <w:r w:rsidR="009E3A13">
                              <w:t xml:space="preserve">, </w:t>
                            </w:r>
                            <w:r>
                              <w:t>‘</w:t>
                            </w:r>
                            <w:r w:rsidR="009E3A13">
                              <w:t>versturen inlog Workday, aanvraaglink VOG en inlog My2</w:t>
                            </w:r>
                            <w:r>
                              <w:t>’</w:t>
                            </w:r>
                            <w:r w:rsidR="009E3A13">
                              <w:t xml:space="preserve">, </w:t>
                            </w:r>
                            <w:r>
                              <w:t>‘</w:t>
                            </w:r>
                            <w:r w:rsidR="009E3A13">
                              <w:t>versturen onboardingsmail</w:t>
                            </w:r>
                            <w:r>
                              <w:t>’ en</w:t>
                            </w:r>
                            <w:r w:rsidR="009E3A13">
                              <w:t xml:space="preserve"> </w:t>
                            </w:r>
                            <w:r>
                              <w:t>‘</w:t>
                            </w:r>
                            <w:r w:rsidR="009E3A13">
                              <w:t>aanmaken van bekwaamheden (indien van toepassing)</w:t>
                            </w:r>
                            <w:r>
                              <w:t>’</w:t>
                            </w:r>
                            <w:r w:rsidR="009E3A13">
                              <w:t>.</w:t>
                            </w:r>
                          </w:p>
                          <w:p w14:paraId="26E72AFA" w14:textId="22F3FF8C" w:rsidR="009E3A13" w:rsidRDefault="006F10E2" w:rsidP="00590B53">
                            <w:pPr>
                              <w:pStyle w:val="Lijstalinea"/>
                              <w:numPr>
                                <w:ilvl w:val="0"/>
                                <w:numId w:val="35"/>
                              </w:numPr>
                              <w:jc w:val="both"/>
                            </w:pPr>
                            <w:r>
                              <w:t>‘</w:t>
                            </w:r>
                            <w:r w:rsidR="009E3A13">
                              <w:t>Inplannen inwerkdiensten</w:t>
                            </w:r>
                            <w:r>
                              <w:t>’</w:t>
                            </w:r>
                            <w:r w:rsidR="009E3A13">
                              <w:t xml:space="preserve">, </w:t>
                            </w:r>
                            <w:r>
                              <w:t>‘</w:t>
                            </w:r>
                            <w:r w:rsidR="009E3A13">
                              <w:t>inplannen eerste werkdag</w:t>
                            </w:r>
                            <w:r>
                              <w:t>’ en ‘</w:t>
                            </w:r>
                            <w:r w:rsidR="009E3A13">
                              <w:t>toewijzen jobprofile</w:t>
                            </w:r>
                            <w:r>
                              <w:t xml:space="preserve">’. </w:t>
                            </w:r>
                          </w:p>
                          <w:p w14:paraId="109DE952" w14:textId="77777777" w:rsidR="006F10E2" w:rsidRDefault="006F10E2" w:rsidP="009E3A13">
                            <w:pPr>
                              <w:jc w:val="both"/>
                            </w:pPr>
                          </w:p>
                          <w:p w14:paraId="5BAC88AD" w14:textId="746CE519" w:rsidR="009E3A13" w:rsidRDefault="009E3A13" w:rsidP="009E3A13">
                            <w:pPr>
                              <w:jc w:val="both"/>
                            </w:pPr>
                            <w:r>
                              <w:t>De volgende processtap dient belegd te worden bij een andere afdeling:</w:t>
                            </w:r>
                          </w:p>
                          <w:p w14:paraId="0E1E3633" w14:textId="2DFB8998" w:rsidR="009E3A13" w:rsidRDefault="006F10E2" w:rsidP="009E3A13">
                            <w:pPr>
                              <w:pStyle w:val="Lijstalinea"/>
                              <w:numPr>
                                <w:ilvl w:val="0"/>
                                <w:numId w:val="35"/>
                              </w:numPr>
                              <w:jc w:val="both"/>
                            </w:pPr>
                            <w:r>
                              <w:t>‘</w:t>
                            </w:r>
                            <w:r w:rsidR="009E3A13">
                              <w:t>Evalueren van de inwerkdiensten m.b.t. bekwaamheden</w:t>
                            </w:r>
                            <w:r>
                              <w:t>’</w:t>
                            </w:r>
                            <w:r w:rsidR="009E3A13">
                              <w:t xml:space="preserve"> dient belegd te worden bij Planning in plaats van Talentmanagement</w:t>
                            </w:r>
                            <w:r w:rsidR="008C10A8">
                              <w:t>.</w:t>
                            </w:r>
                            <w:r>
                              <w:t xml:space="preserve"> </w:t>
                            </w:r>
                          </w:p>
                          <w:p w14:paraId="25DA5F2B" w14:textId="08663CBD" w:rsidR="006F10E2" w:rsidRDefault="006F10E2" w:rsidP="006F10E2">
                            <w:pPr>
                              <w:jc w:val="both"/>
                            </w:pPr>
                            <w:r>
                              <w:t xml:space="preserve">Dit </w:t>
                            </w:r>
                            <w:r w:rsidR="006B3D8D">
                              <w:t>draagt bij aan</w:t>
                            </w:r>
                            <w:r>
                              <w:t xml:space="preserve"> een verkorting van de doorlooptijd, maar</w:t>
                            </w:r>
                            <w:r w:rsidR="006B3D8D">
                              <w:t xml:space="preserve"> omdat het</w:t>
                            </w:r>
                            <w:r>
                              <w:t xml:space="preserve"> zorgt voor een logisch verloop van het proces. Talentmanagement zal geen deel meer uitmaken van het proces van aanname tot eerste werkdag</w:t>
                            </w:r>
                            <w:r w:rsidR="001F3EB6">
                              <w:t xml:space="preserve">. Planning spreekt de flexwerker regelmatig voor het inplannen van diensten, waardoor deze verschuiving logisch is. </w:t>
                            </w:r>
                          </w:p>
                          <w:p w14:paraId="27F1B23D" w14:textId="1393D6EC" w:rsidR="008C10A8" w:rsidRDefault="008C10A8" w:rsidP="008C10A8">
                            <w:pPr>
                              <w:jc w:val="both"/>
                            </w:pPr>
                          </w:p>
                          <w:p w14:paraId="2F314F46" w14:textId="175DF392" w:rsidR="006E4CDD" w:rsidRDefault="008C10A8" w:rsidP="008C10A8">
                            <w:pPr>
                              <w:jc w:val="both"/>
                            </w:pPr>
                            <w:r>
                              <w:t xml:space="preserve">Er dient gestuurd te worden </w:t>
                            </w:r>
                            <w:r w:rsidR="003252A1">
                              <w:t>op de doorlooptijd KPI’s uit tabel 7.7. Door deze sturing aan te brengen blijft er vaart in het proces en gaan de afdelingen prestatiegericht werken.</w:t>
                            </w:r>
                            <w:r w:rsidR="006E4CDD">
                              <w:t xml:space="preserve"> Wanneer alle KPI’s worden behaald zal de doorlooptijd </w:t>
                            </w:r>
                            <w:r w:rsidR="006E4CDD" w:rsidRPr="00B41ADF">
                              <w:t>gereduceerd worden met 13%</w:t>
                            </w:r>
                            <w:r w:rsidR="00A50A70">
                              <w:t xml:space="preserve"> ten opzichte van de huidige doorlooptijd van 34 dagen van de meest voorkomende situatie</w:t>
                            </w:r>
                            <w:r w:rsidR="006E4CDD" w:rsidRPr="00B41ADF">
                              <w:t>.</w:t>
                            </w:r>
                            <w:r w:rsidR="00A50A70">
                              <w:t xml:space="preserve"> De gemiddelde doorlooptijd van de huidige situatie bedraagt 80 dagen, waardoor er een minimale reductie van </w:t>
                            </w:r>
                            <w:r w:rsidR="00905D6F">
                              <w:t>5,6% wordt gerealiseerd. Naar verwachting zal de wachttijd</w:t>
                            </w:r>
                            <w:r w:rsidR="00A26407">
                              <w:t xml:space="preserve"> ((46 dagen) (het verschil tussen de meest voorkomende huidige situatie en het gemiddelde van de huidige situatie)) flink reduceren, omdat</w:t>
                            </w:r>
                            <w:r w:rsidR="003C1E1B">
                              <w:t>:</w:t>
                            </w:r>
                          </w:p>
                          <w:p w14:paraId="0A55DCDE" w14:textId="69980C18" w:rsidR="003C1E1B" w:rsidRDefault="003C1E1B" w:rsidP="003C1E1B">
                            <w:pPr>
                              <w:pStyle w:val="Lijstalinea"/>
                              <w:numPr>
                                <w:ilvl w:val="0"/>
                                <w:numId w:val="35"/>
                              </w:numPr>
                              <w:jc w:val="both"/>
                            </w:pPr>
                            <w:r>
                              <w:t>Het proces efficiënter is ingericht;</w:t>
                            </w:r>
                          </w:p>
                          <w:p w14:paraId="0914DEAC" w14:textId="5CCA240A" w:rsidR="003C1E1B" w:rsidRDefault="003C1E1B" w:rsidP="003C1E1B">
                            <w:pPr>
                              <w:pStyle w:val="Lijstalinea"/>
                              <w:numPr>
                                <w:ilvl w:val="0"/>
                                <w:numId w:val="35"/>
                              </w:numPr>
                              <w:jc w:val="both"/>
                            </w:pPr>
                            <w:r>
                              <w:t>Er een afdeling wordt weggehaald;</w:t>
                            </w:r>
                          </w:p>
                          <w:p w14:paraId="51D571E4" w14:textId="625605A9" w:rsidR="003C1E1B" w:rsidRDefault="003C1E1B" w:rsidP="003C1E1B">
                            <w:pPr>
                              <w:pStyle w:val="Lijstalinea"/>
                              <w:numPr>
                                <w:ilvl w:val="0"/>
                                <w:numId w:val="35"/>
                              </w:numPr>
                              <w:jc w:val="both"/>
                            </w:pPr>
                            <w:r>
                              <w:t>Er wordt gestuurd op doorlooptijd met behulp van KPI’s.</w:t>
                            </w:r>
                          </w:p>
                          <w:p w14:paraId="19240E6C" w14:textId="376825D6" w:rsidR="003C1E1B" w:rsidRDefault="00851495" w:rsidP="003C1E1B">
                            <w:pPr>
                              <w:jc w:val="both"/>
                            </w:pPr>
                            <w:r>
                              <w:t xml:space="preserve">Hoeveel deze reductie bedraagt, moet blijken uit de praktijk </w:t>
                            </w:r>
                            <w:r w:rsidR="00020AD6">
                              <w:t xml:space="preserve">en </w:t>
                            </w:r>
                            <w:r>
                              <w:t>tijdens de evaluatie van de implementatie in oktobe</w:t>
                            </w:r>
                            <w:r w:rsidR="00020AD6">
                              <w:t>r 2021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ABF5E" id="_x0000_s1040" type="#_x0000_t202" style="position:absolute;left:0;text-align:left;margin-left:400.15pt;margin-top:57.2pt;width:451.35pt;height:418.2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" fillcolor="#0c6">
                <v:fill opacity="9252f"/>
                <v:textbox>
                  <w:txbxContent>
                    <w:p w14:paraId="39DA7057" w14:textId="284C6D50" w:rsidR="00970BFA" w:rsidRDefault="00970BFA" w:rsidP="00970BFA">
                      <w:pPr>
                        <w:jc w:val="both"/>
                        <w:rPr>
                          <w:b/>
                          <w:bCs/>
                          <w:i/>
                          <w:iCs/>
                        </w:rPr>
                      </w:pPr>
                      <w:r>
                        <w:rPr>
                          <w:b/>
                          <w:bCs/>
                          <w:i/>
                          <w:iCs/>
                        </w:rPr>
                        <w:t>Antwoord op de hoofdvraag</w:t>
                      </w:r>
                    </w:p>
                    <w:p w14:paraId="59075C41" w14:textId="57FA7D49" w:rsidR="00970BFA" w:rsidRDefault="00970BFA" w:rsidP="00970BFA">
                      <w:pPr>
                        <w:jc w:val="both"/>
                      </w:pPr>
                      <w:r>
                        <w:t xml:space="preserve">Aethon kan </w:t>
                      </w:r>
                      <w:r w:rsidR="00295062">
                        <w:t xml:space="preserve">de doorlooptijd van </w:t>
                      </w:r>
                      <w:r>
                        <w:t xml:space="preserve">haar proces van aanname totdat de flexwerker kan starten bij de klant </w:t>
                      </w:r>
                      <w:r w:rsidR="00295062">
                        <w:t>verkorten met 10% door processtappen te combineren en te sturen op</w:t>
                      </w:r>
                      <w:r w:rsidR="00590B53">
                        <w:t xml:space="preserve"> doorlooptijd</w:t>
                      </w:r>
                      <w:r w:rsidR="00295062">
                        <w:t xml:space="preserve"> KPI’s</w:t>
                      </w:r>
                      <w:r w:rsidR="00590B53">
                        <w:t>.</w:t>
                      </w:r>
                    </w:p>
                    <w:p w14:paraId="7F0FB94C" w14:textId="4AA8150E" w:rsidR="00590B53" w:rsidRDefault="00590B53" w:rsidP="00970BFA">
                      <w:pPr>
                        <w:jc w:val="both"/>
                      </w:pPr>
                    </w:p>
                    <w:p w14:paraId="2D3C938D" w14:textId="62A77AEB" w:rsidR="00590B53" w:rsidRDefault="00590B53" w:rsidP="00970BFA">
                      <w:pPr>
                        <w:jc w:val="both"/>
                      </w:pPr>
                      <w:r>
                        <w:t>De volgende processtappen dienen gecombineerd te worden:</w:t>
                      </w:r>
                    </w:p>
                    <w:p w14:paraId="4E237844" w14:textId="1C86EBA6" w:rsidR="00590B53" w:rsidRDefault="006F10E2" w:rsidP="00590B53">
                      <w:pPr>
                        <w:pStyle w:val="Lijstalinea"/>
                        <w:numPr>
                          <w:ilvl w:val="0"/>
                          <w:numId w:val="35"/>
                        </w:numPr>
                        <w:jc w:val="both"/>
                      </w:pPr>
                      <w:r>
                        <w:t>‘</w:t>
                      </w:r>
                      <w:r w:rsidR="00590B53">
                        <w:t>Aanname</w:t>
                      </w:r>
                      <w:r>
                        <w:t>’</w:t>
                      </w:r>
                      <w:r w:rsidR="009E3A13">
                        <w:t xml:space="preserve">, </w:t>
                      </w:r>
                      <w:r>
                        <w:t>‘</w:t>
                      </w:r>
                      <w:r w:rsidR="009E3A13">
                        <w:t>inschrijven talent voor opleiding</w:t>
                      </w:r>
                      <w:r>
                        <w:t>’</w:t>
                      </w:r>
                      <w:r w:rsidR="009E3A13">
                        <w:t xml:space="preserve">, </w:t>
                      </w:r>
                      <w:r>
                        <w:t>‘</w:t>
                      </w:r>
                      <w:r w:rsidR="009E3A13">
                        <w:t>versturen inlog Workday, aanvraaglink VOG en inlog My2</w:t>
                      </w:r>
                      <w:r>
                        <w:t>’</w:t>
                      </w:r>
                      <w:r w:rsidR="009E3A13">
                        <w:t xml:space="preserve">, </w:t>
                      </w:r>
                      <w:r>
                        <w:t>‘</w:t>
                      </w:r>
                      <w:r w:rsidR="009E3A13">
                        <w:t>versturen onboardingsmail</w:t>
                      </w:r>
                      <w:r>
                        <w:t>’ en</w:t>
                      </w:r>
                      <w:r w:rsidR="009E3A13">
                        <w:t xml:space="preserve"> </w:t>
                      </w:r>
                      <w:r>
                        <w:t>‘</w:t>
                      </w:r>
                      <w:r w:rsidR="009E3A13">
                        <w:t>aanmaken van bekwaamheden (indien van toepassing)</w:t>
                      </w:r>
                      <w:r>
                        <w:t>’</w:t>
                      </w:r>
                      <w:r w:rsidR="009E3A13">
                        <w:t>.</w:t>
                      </w:r>
                    </w:p>
                    <w:p w14:paraId="26E72AFA" w14:textId="22F3FF8C" w:rsidR="009E3A13" w:rsidRDefault="006F10E2" w:rsidP="00590B53">
                      <w:pPr>
                        <w:pStyle w:val="Lijstalinea"/>
                        <w:numPr>
                          <w:ilvl w:val="0"/>
                          <w:numId w:val="35"/>
                        </w:numPr>
                        <w:jc w:val="both"/>
                      </w:pPr>
                      <w:r>
                        <w:t>‘</w:t>
                      </w:r>
                      <w:r w:rsidR="009E3A13">
                        <w:t>Inplannen inwerkdiensten</w:t>
                      </w:r>
                      <w:r>
                        <w:t>’</w:t>
                      </w:r>
                      <w:r w:rsidR="009E3A13">
                        <w:t xml:space="preserve">, </w:t>
                      </w:r>
                      <w:r>
                        <w:t>‘</w:t>
                      </w:r>
                      <w:r w:rsidR="009E3A13">
                        <w:t>inplannen eerste werkdag</w:t>
                      </w:r>
                      <w:r>
                        <w:t>’ en ‘</w:t>
                      </w:r>
                      <w:r w:rsidR="009E3A13">
                        <w:t>toewijzen jobprofile</w:t>
                      </w:r>
                      <w:r>
                        <w:t xml:space="preserve">’. </w:t>
                      </w:r>
                    </w:p>
                    <w:p w14:paraId="109DE952" w14:textId="77777777" w:rsidR="006F10E2" w:rsidRDefault="006F10E2" w:rsidP="009E3A13">
                      <w:pPr>
                        <w:jc w:val="both"/>
                      </w:pPr>
                    </w:p>
                    <w:p w14:paraId="5BAC88AD" w14:textId="746CE519" w:rsidR="009E3A13" w:rsidRDefault="009E3A13" w:rsidP="009E3A13">
                      <w:pPr>
                        <w:jc w:val="both"/>
                      </w:pPr>
                      <w:r>
                        <w:t>De volgende processtap dient belegd te worden bij een andere afdeling:</w:t>
                      </w:r>
                    </w:p>
                    <w:p w14:paraId="0E1E3633" w14:textId="2DFB8998" w:rsidR="009E3A13" w:rsidRDefault="006F10E2" w:rsidP="009E3A13">
                      <w:pPr>
                        <w:pStyle w:val="Lijstalinea"/>
                        <w:numPr>
                          <w:ilvl w:val="0"/>
                          <w:numId w:val="35"/>
                        </w:numPr>
                        <w:jc w:val="both"/>
                      </w:pPr>
                      <w:r>
                        <w:t>‘</w:t>
                      </w:r>
                      <w:r w:rsidR="009E3A13">
                        <w:t>Evalueren van de inwerkdiensten m.b.t. bekwaamheden</w:t>
                      </w:r>
                      <w:r>
                        <w:t>’</w:t>
                      </w:r>
                      <w:r w:rsidR="009E3A13">
                        <w:t xml:space="preserve"> dient belegd te worden bij Planning in plaats van Talentmanagement</w:t>
                      </w:r>
                      <w:r w:rsidR="008C10A8">
                        <w:t>.</w:t>
                      </w:r>
                      <w:r>
                        <w:t xml:space="preserve"> </w:t>
                      </w:r>
                    </w:p>
                    <w:p w14:paraId="25DA5F2B" w14:textId="08663CBD" w:rsidR="006F10E2" w:rsidRDefault="006F10E2" w:rsidP="006F10E2">
                      <w:pPr>
                        <w:jc w:val="both"/>
                      </w:pPr>
                      <w:r>
                        <w:t xml:space="preserve">Dit </w:t>
                      </w:r>
                      <w:r w:rsidR="006B3D8D">
                        <w:t>draagt bij aan</w:t>
                      </w:r>
                      <w:r>
                        <w:t xml:space="preserve"> een verkorting van de doorlooptijd, maar</w:t>
                      </w:r>
                      <w:r w:rsidR="006B3D8D">
                        <w:t xml:space="preserve"> omdat het</w:t>
                      </w:r>
                      <w:r>
                        <w:t xml:space="preserve"> zorgt voor een logisch verloop van het proces. Talentmanagement zal geen deel meer uitmaken van het proces van aanname tot eerste werkdag</w:t>
                      </w:r>
                      <w:r w:rsidR="001F3EB6">
                        <w:t xml:space="preserve">. Planning spreekt de flexwerker regelmatig voor het inplannen van diensten, waardoor deze verschuiving logisch is. </w:t>
                      </w:r>
                    </w:p>
                    <w:p w14:paraId="27F1B23D" w14:textId="1393D6EC" w:rsidR="008C10A8" w:rsidRDefault="008C10A8" w:rsidP="008C10A8">
                      <w:pPr>
                        <w:jc w:val="both"/>
                      </w:pPr>
                    </w:p>
                    <w:p w14:paraId="2F314F46" w14:textId="175DF392" w:rsidR="006E4CDD" w:rsidRDefault="008C10A8" w:rsidP="008C10A8">
                      <w:pPr>
                        <w:jc w:val="both"/>
                      </w:pPr>
                      <w:r>
                        <w:t xml:space="preserve">Er dient gestuurd te worden </w:t>
                      </w:r>
                      <w:r w:rsidR="003252A1">
                        <w:t>op de doorlooptijd KPI’s uit tabel 7.7. Door deze sturing aan te brengen blijft er vaart in het proces en gaan de afdelingen prestatiegericht werken.</w:t>
                      </w:r>
                      <w:r w:rsidR="006E4CDD">
                        <w:t xml:space="preserve"> Wanneer alle KPI’s worden behaald zal de doorlooptijd </w:t>
                      </w:r>
                      <w:r w:rsidR="006E4CDD" w:rsidRPr="00B41ADF">
                        <w:t>gereduceerd worden met 13%</w:t>
                      </w:r>
                      <w:r w:rsidR="00A50A70">
                        <w:t xml:space="preserve"> ten opzichte van de huidige doorlooptijd van 34 dagen van de meest voorkomende situatie</w:t>
                      </w:r>
                      <w:r w:rsidR="006E4CDD" w:rsidRPr="00B41ADF">
                        <w:t>.</w:t>
                      </w:r>
                      <w:r w:rsidR="00A50A70">
                        <w:t xml:space="preserve"> De gemiddelde doorlooptijd van de huidige situatie bedraagt 80 dagen, waardoor er een minimale reductie van </w:t>
                      </w:r>
                      <w:r w:rsidR="00905D6F">
                        <w:t>5,6% wordt gerealiseerd. Naar verwachting zal de wachttijd</w:t>
                      </w:r>
                      <w:r w:rsidR="00A26407">
                        <w:t xml:space="preserve"> ((46 dagen) (het verschil tussen de meest voorkomende huidige situatie en het gemiddelde van de huidige situatie)) flink reduceren, omdat</w:t>
                      </w:r>
                      <w:r w:rsidR="003C1E1B">
                        <w:t>:</w:t>
                      </w:r>
                    </w:p>
                    <w:p w14:paraId="0A55DCDE" w14:textId="69980C18" w:rsidR="003C1E1B" w:rsidRDefault="003C1E1B" w:rsidP="003C1E1B">
                      <w:pPr>
                        <w:pStyle w:val="Lijstalinea"/>
                        <w:numPr>
                          <w:ilvl w:val="0"/>
                          <w:numId w:val="35"/>
                        </w:numPr>
                        <w:jc w:val="both"/>
                      </w:pPr>
                      <w:r>
                        <w:t>Het proces efficiënter is ingericht;</w:t>
                      </w:r>
                    </w:p>
                    <w:p w14:paraId="0914DEAC" w14:textId="5CCA240A" w:rsidR="003C1E1B" w:rsidRDefault="003C1E1B" w:rsidP="003C1E1B">
                      <w:pPr>
                        <w:pStyle w:val="Lijstalinea"/>
                        <w:numPr>
                          <w:ilvl w:val="0"/>
                          <w:numId w:val="35"/>
                        </w:numPr>
                        <w:jc w:val="both"/>
                      </w:pPr>
                      <w:r>
                        <w:t>Er een afdeling wordt weggehaald;</w:t>
                      </w:r>
                    </w:p>
                    <w:p w14:paraId="51D571E4" w14:textId="625605A9" w:rsidR="003C1E1B" w:rsidRDefault="003C1E1B" w:rsidP="003C1E1B">
                      <w:pPr>
                        <w:pStyle w:val="Lijstalinea"/>
                        <w:numPr>
                          <w:ilvl w:val="0"/>
                          <w:numId w:val="35"/>
                        </w:numPr>
                        <w:jc w:val="both"/>
                      </w:pPr>
                      <w:r>
                        <w:t>Er wordt gestuurd op doorlooptijd met behulp van KPI’s.</w:t>
                      </w:r>
                    </w:p>
                    <w:p w14:paraId="19240E6C" w14:textId="376825D6" w:rsidR="003C1E1B" w:rsidRDefault="00851495" w:rsidP="003C1E1B">
                      <w:pPr>
                        <w:jc w:val="both"/>
                      </w:pPr>
                      <w:r>
                        <w:t xml:space="preserve">Hoeveel deze reductie bedraagt, moet blijken uit de praktijk </w:t>
                      </w:r>
                      <w:r w:rsidR="00020AD6">
                        <w:t xml:space="preserve">en </w:t>
                      </w:r>
                      <w:r>
                        <w:t>tijdens de evaluatie van de implementatie in oktobe</w:t>
                      </w:r>
                      <w:r w:rsidR="00020AD6">
                        <w:t>r 2021</w:t>
                      </w:r>
                      <w:r>
                        <w:t>.</w:t>
                      </w:r>
                    </w:p>
                  </w:txbxContent>
                </v:textbox>
                <w10:wrap type="square" anchorx="margin"/>
              </v:shape>
            </w:pict>
          </mc:Fallback>
        </mc:AlternateContent>
      </w:r>
      <w:r w:rsidR="002A0246">
        <w:t xml:space="preserve">Om deze oorzaken te verminderen wordt aanbevolen </w:t>
      </w:r>
      <w:r w:rsidR="001A5FB0">
        <w:t>het proces te herinrichten en actief te sturen op KPI</w:t>
      </w:r>
      <w:r w:rsidR="007A50BF">
        <w:t>’</w:t>
      </w:r>
      <w:r w:rsidR="001A5FB0">
        <w:t>s</w:t>
      </w:r>
      <w:r w:rsidR="007A50BF">
        <w:t xml:space="preserve"> om de gewenste doorlooptijdverbetering van 10% te realiseren. </w:t>
      </w:r>
      <w:r w:rsidR="00814C4D">
        <w:t xml:space="preserve">De hoofdvraag luidt: </w:t>
      </w:r>
      <w:r w:rsidR="00814C4D" w:rsidRPr="004667FB">
        <w:rPr>
          <w:i/>
        </w:rPr>
        <w:t>‘Hoe kan Aethon haar proces van aanname totdat de flexwerker kan starten bij de klant zodanig herinrichten dat de doorlooptijd met 10% wordt verkort voor 1 oktober 2021?’</w:t>
      </w:r>
      <w:r w:rsidR="00814C4D">
        <w:rPr>
          <w:i/>
        </w:rPr>
        <w:t xml:space="preserve">. </w:t>
      </w:r>
    </w:p>
    <w:p w14:paraId="507B55A7" w14:textId="77777777" w:rsidR="00851495" w:rsidRDefault="00851495" w:rsidP="00B07038">
      <w:pPr>
        <w:jc w:val="both"/>
        <w:rPr>
          <w:iCs/>
        </w:rPr>
      </w:pPr>
    </w:p>
    <w:p w14:paraId="65AFEA56" w14:textId="62FE4A75" w:rsidR="00970BFA" w:rsidRDefault="00163748" w:rsidP="00B07038">
      <w:pPr>
        <w:jc w:val="both"/>
        <w:rPr>
          <w:iCs/>
        </w:rPr>
      </w:pPr>
      <w:r>
        <w:rPr>
          <w:iCs/>
        </w:rPr>
        <w:lastRenderedPageBreak/>
        <w:t>Aanbevolen wordt</w:t>
      </w:r>
      <w:r w:rsidR="003252A1">
        <w:rPr>
          <w:iCs/>
        </w:rPr>
        <w:t xml:space="preserve"> de volgende volgorde aan te houden</w:t>
      </w:r>
      <w:r w:rsidR="00CF5BF7">
        <w:rPr>
          <w:iCs/>
        </w:rPr>
        <w:t xml:space="preserve"> voor de implementatie van de verandering:</w:t>
      </w:r>
    </w:p>
    <w:p w14:paraId="784E49FE" w14:textId="6E799C97" w:rsidR="00D0448E" w:rsidRDefault="00D0448E" w:rsidP="00B07038">
      <w:pPr>
        <w:jc w:val="both"/>
        <w:rPr>
          <w:iCs/>
        </w:rPr>
      </w:pPr>
    </w:p>
    <w:p w14:paraId="4A794EDB" w14:textId="19A2D532" w:rsidR="00D0448E" w:rsidRPr="000D3650" w:rsidRDefault="00163748" w:rsidP="00E076B0">
      <w:pPr>
        <w:pStyle w:val="Lijstalinea"/>
        <w:numPr>
          <w:ilvl w:val="0"/>
          <w:numId w:val="21"/>
        </w:numPr>
        <w:jc w:val="both"/>
        <w:rPr>
          <w:b/>
          <w:bCs/>
          <w:iCs/>
        </w:rPr>
      </w:pPr>
      <w:r>
        <w:rPr>
          <w:b/>
          <w:bCs/>
          <w:iCs/>
        </w:rPr>
        <w:t>Haal het</w:t>
      </w:r>
      <w:r w:rsidR="00D0448E" w:rsidRPr="000D3650">
        <w:rPr>
          <w:b/>
          <w:bCs/>
          <w:iCs/>
        </w:rPr>
        <w:t xml:space="preserve"> inplannen van de opleiding naar voren</w:t>
      </w:r>
      <w:r w:rsidR="00C10F59" w:rsidRPr="000D3650">
        <w:rPr>
          <w:b/>
          <w:bCs/>
          <w:iCs/>
        </w:rPr>
        <w:t>;</w:t>
      </w:r>
    </w:p>
    <w:p w14:paraId="1B0F5DAC" w14:textId="25049FA1" w:rsidR="001F3EB6" w:rsidRDefault="00C10F59" w:rsidP="00C10F59">
      <w:pPr>
        <w:jc w:val="both"/>
        <w:rPr>
          <w:iCs/>
        </w:rPr>
      </w:pPr>
      <w:r>
        <w:rPr>
          <w:iCs/>
        </w:rPr>
        <w:t xml:space="preserve">Deze </w:t>
      </w:r>
      <w:r w:rsidR="005417C7">
        <w:rPr>
          <w:iCs/>
        </w:rPr>
        <w:t xml:space="preserve">stap dient als eerste uitgevoerd te worden, omdat dit een </w:t>
      </w:r>
      <w:r w:rsidR="007B5DF3">
        <w:rPr>
          <w:iCs/>
        </w:rPr>
        <w:t xml:space="preserve">eenvoudige verbetering is die de </w:t>
      </w:r>
      <w:r w:rsidR="00E3631A">
        <w:rPr>
          <w:iCs/>
        </w:rPr>
        <w:t>langste</w:t>
      </w:r>
      <w:r w:rsidR="007B5DF3">
        <w:rPr>
          <w:iCs/>
        </w:rPr>
        <w:t xml:space="preserve"> wachttijd tussen het onboardingsgesprek en </w:t>
      </w:r>
      <w:r w:rsidR="00FD0FEC">
        <w:rPr>
          <w:iCs/>
        </w:rPr>
        <w:t xml:space="preserve">eerste opleidingsdag reduceert met anderhalve dag. </w:t>
      </w:r>
      <w:r w:rsidR="00023BA4">
        <w:rPr>
          <w:iCs/>
        </w:rPr>
        <w:t>Het verplaatsen van deze stap heeft een lage impact, maar d</w:t>
      </w:r>
      <w:r w:rsidR="00FD0FEC">
        <w:rPr>
          <w:iCs/>
        </w:rPr>
        <w:t>e bottleneck dient primair verkort te worden</w:t>
      </w:r>
      <w:r w:rsidR="00002C0B">
        <w:rPr>
          <w:iCs/>
        </w:rPr>
        <w:t xml:space="preserve"> en dit sluit aan bij deel twee</w:t>
      </w:r>
      <w:r w:rsidR="001D4163">
        <w:rPr>
          <w:iCs/>
        </w:rPr>
        <w:t xml:space="preserve">, </w:t>
      </w:r>
      <w:r w:rsidR="00002C0B">
        <w:rPr>
          <w:iCs/>
        </w:rPr>
        <w:t>drie</w:t>
      </w:r>
      <w:r w:rsidR="001D4163">
        <w:rPr>
          <w:iCs/>
        </w:rPr>
        <w:t xml:space="preserve"> en vier</w:t>
      </w:r>
      <w:r w:rsidR="00002C0B">
        <w:rPr>
          <w:iCs/>
        </w:rPr>
        <w:t xml:space="preserve"> van het advies. </w:t>
      </w:r>
    </w:p>
    <w:p w14:paraId="6EF205F6" w14:textId="55DBA308" w:rsidR="00023BA4" w:rsidRDefault="00023BA4" w:rsidP="00C10F59">
      <w:pPr>
        <w:jc w:val="both"/>
        <w:rPr>
          <w:iCs/>
        </w:rPr>
      </w:pPr>
    </w:p>
    <w:p w14:paraId="660A3CB3" w14:textId="57EE650E" w:rsidR="00023BA4" w:rsidRPr="000D3650" w:rsidRDefault="003D6A16" w:rsidP="00E076B0">
      <w:pPr>
        <w:pStyle w:val="Lijstalinea"/>
        <w:numPr>
          <w:ilvl w:val="0"/>
          <w:numId w:val="21"/>
        </w:numPr>
        <w:jc w:val="both"/>
        <w:rPr>
          <w:b/>
          <w:bCs/>
          <w:iCs/>
        </w:rPr>
      </w:pPr>
      <w:r w:rsidRPr="000D3650">
        <w:rPr>
          <w:b/>
          <w:bCs/>
          <w:iCs/>
        </w:rPr>
        <w:t>Pas sturing op KPI’s toe binnen Opleidingen en Recruitment;</w:t>
      </w:r>
    </w:p>
    <w:p w14:paraId="6BDBF74C" w14:textId="2096B661" w:rsidR="00710308" w:rsidRDefault="00710308" w:rsidP="00D75828">
      <w:pPr>
        <w:jc w:val="both"/>
        <w:rPr>
          <w:iCs/>
        </w:rPr>
      </w:pPr>
      <w:r>
        <w:rPr>
          <w:iCs/>
        </w:rPr>
        <w:t xml:space="preserve">Doordat er niet gestuurd wordt op doorlooptijd, </w:t>
      </w:r>
      <w:r w:rsidR="00D75828">
        <w:rPr>
          <w:iCs/>
        </w:rPr>
        <w:t xml:space="preserve">dient het sturen op de volgende KPI’s de wachttijd van aanname tot eerste opleidingsdag </w:t>
      </w:r>
      <w:r w:rsidR="00532ED0">
        <w:rPr>
          <w:iCs/>
        </w:rPr>
        <w:t xml:space="preserve">te reduceren tot een gemiddelde dat kleiner is dan of gelijk is aan vijftien dagen. </w:t>
      </w:r>
      <w:r w:rsidR="00030F79">
        <w:rPr>
          <w:iCs/>
        </w:rPr>
        <w:t>De volgende KPI’s worden bij de afdelingen Opleidingen en Recruitment belegd:</w:t>
      </w:r>
    </w:p>
    <w:p w14:paraId="50DF6102" w14:textId="03C3546C" w:rsidR="00030F79" w:rsidRDefault="00771265" w:rsidP="00E076B0">
      <w:pPr>
        <w:pStyle w:val="Lijstalinea"/>
        <w:numPr>
          <w:ilvl w:val="0"/>
          <w:numId w:val="19"/>
        </w:numPr>
        <w:jc w:val="both"/>
        <w:rPr>
          <w:iCs/>
        </w:rPr>
      </w:pPr>
      <w:r>
        <w:rPr>
          <w:iCs/>
        </w:rPr>
        <w:t xml:space="preserve">Gemiddelde doorlooptijd van aanname tot eerste opleidingsdag is </w:t>
      </w:r>
      <w:r w:rsidR="00751326">
        <w:rPr>
          <w:iCs/>
        </w:rPr>
        <w:t>kleiner dan</w:t>
      </w:r>
      <w:r>
        <w:rPr>
          <w:iCs/>
        </w:rPr>
        <w:t xml:space="preserve"> of gelijk aan 15 dagen</w:t>
      </w:r>
      <w:r w:rsidR="00751326">
        <w:rPr>
          <w:iCs/>
        </w:rPr>
        <w:t>;</w:t>
      </w:r>
    </w:p>
    <w:p w14:paraId="040279B4" w14:textId="54EB2A00" w:rsidR="00751326" w:rsidRDefault="00751326" w:rsidP="00E076B0">
      <w:pPr>
        <w:pStyle w:val="Lijstalinea"/>
        <w:numPr>
          <w:ilvl w:val="0"/>
          <w:numId w:val="19"/>
        </w:numPr>
        <w:jc w:val="both"/>
        <w:rPr>
          <w:iCs/>
        </w:rPr>
      </w:pPr>
      <w:r>
        <w:rPr>
          <w:iCs/>
        </w:rPr>
        <w:t xml:space="preserve">Gemiddelde doorlooptijd van eerste tot laatste opleidingsdag is kleiner dan of gelijk aan </w:t>
      </w:r>
      <w:r w:rsidR="00A932FB">
        <w:rPr>
          <w:iCs/>
        </w:rPr>
        <w:t>7 dagen;</w:t>
      </w:r>
    </w:p>
    <w:p w14:paraId="5CB71971" w14:textId="63384E45" w:rsidR="00A932FB" w:rsidRDefault="00A932FB" w:rsidP="00E076B0">
      <w:pPr>
        <w:pStyle w:val="Lijstalinea"/>
        <w:numPr>
          <w:ilvl w:val="0"/>
          <w:numId w:val="19"/>
        </w:numPr>
        <w:jc w:val="both"/>
        <w:rPr>
          <w:iCs/>
        </w:rPr>
      </w:pPr>
      <w:r>
        <w:rPr>
          <w:iCs/>
        </w:rPr>
        <w:t>Het dekkingsgraadpercentage is groter dan of gelijk aan 85%.</w:t>
      </w:r>
    </w:p>
    <w:p w14:paraId="2537148C" w14:textId="4A88F941" w:rsidR="00E96C1D" w:rsidRDefault="00741DC8" w:rsidP="00E96C1D">
      <w:pPr>
        <w:jc w:val="both"/>
      </w:pPr>
      <w:r>
        <w:rPr>
          <w:iCs/>
        </w:rPr>
        <w:t xml:space="preserve">De afdelingen dienen hiervoor een rapport te bouwen. </w:t>
      </w:r>
      <w:r w:rsidR="00E96C1D">
        <w:t xml:space="preserve">Er zal door het toevoegen van deze KPI’s continu gestuurd worden op het behalen van deze waardes. De vestigingsmanager dient continu zicht te houden en sturing te geven waar nodig. Deze constructie zal soepel verlopen, doordat er continue communicatie plaatsvindt tussen de afdelingen Recruitment en Opleidingen en zij samen toewerken naar het behalen van de KPI’s. </w:t>
      </w:r>
      <w:r w:rsidR="00E3631A">
        <w:t>Bij voorbeeld</w:t>
      </w:r>
      <w:r w:rsidR="00E96C1D">
        <w:t xml:space="preserve"> zal Recruitment Opleidingen aanspreken wanneer er consequent inflexibel/te weinig wordt gepland en zal Opleidingen Recruitment aanspreken wanneer zij consequent klassen niet vol plannen (dekkingsgraad onder 85%). Er zal een continue wisselwerking ontstaan. Teamlead Recruitment Rijswijk, Teamlead Recruitment Amsterdam, Teamlead Recruitment Zuid Oost, Medewerker Opleidingen Intern, HR Directeur en de Key Players beogen de KPI’s als reëel en haalbaar. </w:t>
      </w:r>
    </w:p>
    <w:p w14:paraId="70D0D46C" w14:textId="16723709" w:rsidR="001B0976" w:rsidRDefault="001B0976" w:rsidP="00E96C1D">
      <w:pPr>
        <w:jc w:val="both"/>
      </w:pPr>
    </w:p>
    <w:p w14:paraId="36B61B3A" w14:textId="2CF361DA" w:rsidR="001B0976" w:rsidRDefault="001D4163" w:rsidP="00E076B0">
      <w:pPr>
        <w:pStyle w:val="Lijstalinea"/>
        <w:numPr>
          <w:ilvl w:val="0"/>
          <w:numId w:val="21"/>
        </w:numPr>
        <w:jc w:val="both"/>
        <w:rPr>
          <w:b/>
          <w:bCs/>
        </w:rPr>
      </w:pPr>
      <w:r w:rsidRPr="000D3650">
        <w:rPr>
          <w:b/>
          <w:bCs/>
        </w:rPr>
        <w:t xml:space="preserve">Beleg </w:t>
      </w:r>
      <w:r w:rsidR="0037755C" w:rsidRPr="000D3650">
        <w:rPr>
          <w:b/>
          <w:bCs/>
        </w:rPr>
        <w:t>‘</w:t>
      </w:r>
      <w:r w:rsidRPr="000D3650">
        <w:rPr>
          <w:b/>
          <w:bCs/>
        </w:rPr>
        <w:t>versturen van inlog Workday, aanvraaglink VOG en inlog My2</w:t>
      </w:r>
      <w:r w:rsidR="0037755C" w:rsidRPr="000D3650">
        <w:rPr>
          <w:b/>
          <w:bCs/>
        </w:rPr>
        <w:t>’, ‘versturen van de onboardingsmail’ en ‘aanmaken van de bekwaamheden’</w:t>
      </w:r>
      <w:r w:rsidRPr="000D3650">
        <w:rPr>
          <w:b/>
          <w:bCs/>
        </w:rPr>
        <w:t xml:space="preserve"> bij Recruitment</w:t>
      </w:r>
      <w:r w:rsidR="00C103EA" w:rsidRPr="000D3650">
        <w:rPr>
          <w:b/>
          <w:bCs/>
        </w:rPr>
        <w:t>;</w:t>
      </w:r>
    </w:p>
    <w:p w14:paraId="0FFDAA5C" w14:textId="6FE3DD92" w:rsidR="00594792" w:rsidRDefault="00594792" w:rsidP="00594792">
      <w:pPr>
        <w:jc w:val="both"/>
      </w:pPr>
      <w:r>
        <w:t xml:space="preserve">Geadviseerd wordt om </w:t>
      </w:r>
      <w:r w:rsidR="007B5C00">
        <w:t>de</w:t>
      </w:r>
      <w:r>
        <w:t xml:space="preserve"> processtappen uit tabel 8.1 bij een andere afdeling te beleggen.</w:t>
      </w:r>
      <w:r w:rsidR="00E70B48">
        <w:t xml:space="preserve"> </w:t>
      </w:r>
      <w:r w:rsidR="00C97F6A">
        <w:t xml:space="preserve">Deze stap volgt na het implementeren </w:t>
      </w:r>
      <w:r w:rsidR="00797A8A">
        <w:t>van de KPI</w:t>
      </w:r>
      <w:r w:rsidR="00C45B7F">
        <w:t>’</w:t>
      </w:r>
      <w:r w:rsidR="00797A8A">
        <w:t xml:space="preserve">s </w:t>
      </w:r>
      <w:r w:rsidR="00C45B7F">
        <w:t>binnen Opleidingen en Recruitment</w:t>
      </w:r>
      <w:r w:rsidR="000639D8">
        <w:t>, omdat de bottleneck eerst verkort dient te worden.</w:t>
      </w:r>
    </w:p>
    <w:p w14:paraId="13B80E72" w14:textId="77777777" w:rsidR="00A36369" w:rsidRPr="00594792" w:rsidRDefault="00A36369" w:rsidP="00594792">
      <w:pPr>
        <w:jc w:val="both"/>
      </w:pPr>
    </w:p>
    <w:p w14:paraId="74660796" w14:textId="4B541C1E" w:rsidR="007B5C00" w:rsidRDefault="007B5C00" w:rsidP="007B5C00">
      <w:pPr>
        <w:pStyle w:val="Bijschrift"/>
        <w:keepNext/>
      </w:pPr>
      <w:r>
        <w:t>Tabel 8.1 Verandering processtappen</w:t>
      </w:r>
    </w:p>
    <w:tbl>
      <w:tblPr>
        <w:tblStyle w:val="Tabelraster"/>
        <w:tblW w:w="0" w:type="auto"/>
        <w:tblInd w:w="0" w:type="dxa"/>
        <w:tblLook w:val="04A0" w:firstRow="1" w:lastRow="0" w:firstColumn="1" w:lastColumn="0" w:noHBand="0" w:noVBand="1"/>
      </w:tblPr>
      <w:tblGrid>
        <w:gridCol w:w="2983"/>
        <w:gridCol w:w="2790"/>
        <w:gridCol w:w="3289"/>
      </w:tblGrid>
      <w:tr w:rsidR="008D6D29" w14:paraId="7A198870" w14:textId="77777777" w:rsidTr="00130763">
        <w:tc>
          <w:tcPr>
            <w:tcW w:w="2983" w:type="dxa"/>
          </w:tcPr>
          <w:p w14:paraId="510B866C" w14:textId="77777777" w:rsidR="008D6D29" w:rsidRPr="00954176" w:rsidRDefault="008D6D29" w:rsidP="00434DC0">
            <w:pPr>
              <w:jc w:val="both"/>
              <w:rPr>
                <w:b/>
                <w:bCs/>
              </w:rPr>
            </w:pPr>
            <w:r w:rsidRPr="00954176">
              <w:rPr>
                <w:b/>
                <w:bCs/>
              </w:rPr>
              <w:t>Processtap</w:t>
            </w:r>
          </w:p>
        </w:tc>
        <w:tc>
          <w:tcPr>
            <w:tcW w:w="2790" w:type="dxa"/>
          </w:tcPr>
          <w:p w14:paraId="4230C456" w14:textId="77777777" w:rsidR="008D6D29" w:rsidRPr="00954176" w:rsidRDefault="008D6D29" w:rsidP="00434DC0">
            <w:pPr>
              <w:jc w:val="both"/>
              <w:rPr>
                <w:b/>
                <w:bCs/>
              </w:rPr>
            </w:pPr>
            <w:r w:rsidRPr="00954176">
              <w:rPr>
                <w:b/>
                <w:bCs/>
              </w:rPr>
              <w:t>Huidige verantwoordelijke</w:t>
            </w:r>
          </w:p>
        </w:tc>
        <w:tc>
          <w:tcPr>
            <w:tcW w:w="3289" w:type="dxa"/>
          </w:tcPr>
          <w:p w14:paraId="63E8EEAE" w14:textId="77777777" w:rsidR="008D6D29" w:rsidRPr="00954176" w:rsidRDefault="008D6D29" w:rsidP="00434DC0">
            <w:pPr>
              <w:jc w:val="both"/>
              <w:rPr>
                <w:b/>
                <w:bCs/>
              </w:rPr>
            </w:pPr>
            <w:r w:rsidRPr="00954176">
              <w:rPr>
                <w:b/>
                <w:bCs/>
              </w:rPr>
              <w:t>Toekomstige verantwoordelijke</w:t>
            </w:r>
          </w:p>
        </w:tc>
      </w:tr>
      <w:tr w:rsidR="008D6D29" w14:paraId="7FD29E54" w14:textId="77777777" w:rsidTr="00130763">
        <w:tc>
          <w:tcPr>
            <w:tcW w:w="2983" w:type="dxa"/>
          </w:tcPr>
          <w:p w14:paraId="40941ADC" w14:textId="77777777" w:rsidR="008D6D29" w:rsidRDefault="008D6D29" w:rsidP="007C6280">
            <w:r>
              <w:t>Versturen inlog Workday, aanvraaglink VOG en inlog My2</w:t>
            </w:r>
          </w:p>
        </w:tc>
        <w:tc>
          <w:tcPr>
            <w:tcW w:w="2790" w:type="dxa"/>
          </w:tcPr>
          <w:p w14:paraId="0CD7529A" w14:textId="77777777" w:rsidR="008D6D29" w:rsidRDefault="008D6D29" w:rsidP="00434DC0">
            <w:pPr>
              <w:jc w:val="both"/>
            </w:pPr>
            <w:r>
              <w:t>HR Operations</w:t>
            </w:r>
          </w:p>
        </w:tc>
        <w:tc>
          <w:tcPr>
            <w:tcW w:w="3289" w:type="dxa"/>
          </w:tcPr>
          <w:p w14:paraId="3B8887E8" w14:textId="77777777" w:rsidR="008D6D29" w:rsidRDefault="008D6D29" w:rsidP="00434DC0">
            <w:pPr>
              <w:jc w:val="both"/>
            </w:pPr>
            <w:r>
              <w:t>Recruitment</w:t>
            </w:r>
          </w:p>
        </w:tc>
      </w:tr>
      <w:tr w:rsidR="008D6D29" w14:paraId="7ACF88CD" w14:textId="77777777" w:rsidTr="00130763">
        <w:tc>
          <w:tcPr>
            <w:tcW w:w="2983" w:type="dxa"/>
          </w:tcPr>
          <w:p w14:paraId="4E10EE8E" w14:textId="77777777" w:rsidR="008D6D29" w:rsidRDefault="008D6D29" w:rsidP="007C6280">
            <w:r>
              <w:t>Versturen onboardingsmail</w:t>
            </w:r>
          </w:p>
        </w:tc>
        <w:tc>
          <w:tcPr>
            <w:tcW w:w="2790" w:type="dxa"/>
          </w:tcPr>
          <w:p w14:paraId="7A9CA91B" w14:textId="77777777" w:rsidR="008D6D29" w:rsidRDefault="008D6D29" w:rsidP="00434DC0">
            <w:pPr>
              <w:jc w:val="both"/>
            </w:pPr>
            <w:r>
              <w:t>Talentmanagement</w:t>
            </w:r>
          </w:p>
        </w:tc>
        <w:tc>
          <w:tcPr>
            <w:tcW w:w="3289" w:type="dxa"/>
          </w:tcPr>
          <w:p w14:paraId="671063BF" w14:textId="77777777" w:rsidR="008D6D29" w:rsidRDefault="008D6D29" w:rsidP="00434DC0">
            <w:pPr>
              <w:jc w:val="both"/>
            </w:pPr>
            <w:r>
              <w:t>Recruitment</w:t>
            </w:r>
          </w:p>
        </w:tc>
      </w:tr>
      <w:tr w:rsidR="008D6D29" w14:paraId="48B708DC" w14:textId="77777777" w:rsidTr="00130763">
        <w:tc>
          <w:tcPr>
            <w:tcW w:w="2983" w:type="dxa"/>
          </w:tcPr>
          <w:p w14:paraId="06C00854" w14:textId="77777777" w:rsidR="008D6D29" w:rsidRDefault="008D6D29" w:rsidP="007C6280">
            <w:r>
              <w:t>Aanmaken bekwaamheden (indien van toepassing)</w:t>
            </w:r>
          </w:p>
        </w:tc>
        <w:tc>
          <w:tcPr>
            <w:tcW w:w="2790" w:type="dxa"/>
          </w:tcPr>
          <w:p w14:paraId="100C28B4" w14:textId="77777777" w:rsidR="008D6D29" w:rsidRDefault="008D6D29" w:rsidP="00434DC0">
            <w:pPr>
              <w:jc w:val="both"/>
            </w:pPr>
            <w:r>
              <w:t>Talentmanagement</w:t>
            </w:r>
          </w:p>
        </w:tc>
        <w:tc>
          <w:tcPr>
            <w:tcW w:w="3289" w:type="dxa"/>
          </w:tcPr>
          <w:p w14:paraId="3D823EFB" w14:textId="77777777" w:rsidR="008D6D29" w:rsidRDefault="008D6D29" w:rsidP="00434DC0">
            <w:pPr>
              <w:jc w:val="both"/>
            </w:pPr>
            <w:r>
              <w:t>Recruitment</w:t>
            </w:r>
          </w:p>
        </w:tc>
      </w:tr>
      <w:tr w:rsidR="008D6D29" w14:paraId="688B370C" w14:textId="77777777" w:rsidTr="00130763">
        <w:tc>
          <w:tcPr>
            <w:tcW w:w="2983" w:type="dxa"/>
          </w:tcPr>
          <w:p w14:paraId="30DBCC6B" w14:textId="77777777" w:rsidR="008D6D29" w:rsidRDefault="008D6D29" w:rsidP="007C6280">
            <w:r>
              <w:t>Afsluiten onboardingscase en aanmaken inwerkcase</w:t>
            </w:r>
          </w:p>
        </w:tc>
        <w:tc>
          <w:tcPr>
            <w:tcW w:w="2790" w:type="dxa"/>
          </w:tcPr>
          <w:p w14:paraId="7B3DFF4E" w14:textId="77777777" w:rsidR="008D6D29" w:rsidRDefault="008D6D29" w:rsidP="00434DC0">
            <w:pPr>
              <w:jc w:val="both"/>
            </w:pPr>
            <w:r>
              <w:t>Talentmanagement</w:t>
            </w:r>
          </w:p>
        </w:tc>
        <w:tc>
          <w:tcPr>
            <w:tcW w:w="3289" w:type="dxa"/>
          </w:tcPr>
          <w:p w14:paraId="14785CC2" w14:textId="77777777" w:rsidR="008D6D29" w:rsidRDefault="008D6D29" w:rsidP="00434DC0">
            <w:pPr>
              <w:jc w:val="both"/>
            </w:pPr>
            <w:r>
              <w:t>Recruitment</w:t>
            </w:r>
          </w:p>
        </w:tc>
      </w:tr>
    </w:tbl>
    <w:p w14:paraId="2C100DAB" w14:textId="0B484397" w:rsidR="00360937" w:rsidRDefault="00360937"/>
    <w:p w14:paraId="6E559F6A" w14:textId="1D6EAB81" w:rsidR="00A36369" w:rsidRDefault="00976E1B">
      <w:r>
        <w:lastRenderedPageBreak/>
        <w:t>Hierbij dienen de volgende KPI’s toegepast te worden:</w:t>
      </w:r>
    </w:p>
    <w:p w14:paraId="39B63414" w14:textId="1218D572" w:rsidR="00976E1B" w:rsidRDefault="00976E1B" w:rsidP="00976E1B">
      <w:pPr>
        <w:pStyle w:val="Lijstalinea"/>
        <w:numPr>
          <w:ilvl w:val="0"/>
          <w:numId w:val="19"/>
        </w:numPr>
      </w:pPr>
      <w:r>
        <w:t>Gemiddelde doorlooptijd van aanname tot afsluiten onboardingscase is kleiner of gelijk aan 48 uur;</w:t>
      </w:r>
    </w:p>
    <w:p w14:paraId="5DC12518" w14:textId="77852013" w:rsidR="00976E1B" w:rsidRDefault="00976E1B" w:rsidP="00976E1B">
      <w:pPr>
        <w:pStyle w:val="Lijstalinea"/>
        <w:numPr>
          <w:ilvl w:val="0"/>
          <w:numId w:val="19"/>
        </w:numPr>
      </w:pPr>
      <w:r>
        <w:t>Gemiddelde doorlooptijd van aanname tot Hire proces Workday is kleiner of gelijk aan 24 uur.</w:t>
      </w:r>
    </w:p>
    <w:p w14:paraId="32D4081E" w14:textId="77777777" w:rsidR="00A36369" w:rsidRDefault="00A36369"/>
    <w:p w14:paraId="75DDE232" w14:textId="0365CB6D" w:rsidR="00130763" w:rsidRDefault="00130763" w:rsidP="00E076B0">
      <w:pPr>
        <w:pStyle w:val="Lijstalinea"/>
        <w:numPr>
          <w:ilvl w:val="0"/>
          <w:numId w:val="21"/>
        </w:numPr>
        <w:rPr>
          <w:b/>
          <w:bCs/>
        </w:rPr>
      </w:pPr>
      <w:r w:rsidRPr="000D3650">
        <w:rPr>
          <w:b/>
          <w:bCs/>
        </w:rPr>
        <w:t>Beleg ‘toewijzen jobprofile</w:t>
      </w:r>
      <w:r w:rsidR="00385C0D" w:rsidRPr="000D3650">
        <w:rPr>
          <w:b/>
          <w:bCs/>
        </w:rPr>
        <w:t>’ en</w:t>
      </w:r>
      <w:r w:rsidRPr="000D3650">
        <w:rPr>
          <w:b/>
          <w:bCs/>
        </w:rPr>
        <w:t xml:space="preserve"> ‘evalueren inwerkdiensten m.b.t. bekwaamheden’ bij Planning;</w:t>
      </w:r>
    </w:p>
    <w:p w14:paraId="310BFC14" w14:textId="5D1A5E59" w:rsidR="00360937" w:rsidRDefault="00845616" w:rsidP="007325F6">
      <w:pPr>
        <w:jc w:val="both"/>
      </w:pPr>
      <w:r>
        <w:t xml:space="preserve">De vierde en laatste </w:t>
      </w:r>
      <w:r w:rsidR="007325F6">
        <w:t xml:space="preserve">stap die aanbevolen wordt is het verplaatsen van de stap ‘toewijzen jobprofile’ van HR Operations naar Planning en de stap ‘evalueren inwerkdiensten m.b.t. bekwaamheden’ van Talentmanagement naar Planning. </w:t>
      </w:r>
      <w:r w:rsidR="00664CA0">
        <w:t>Deze stappen hebben de minste invloed op het verkorten van de doorlooptijd, omdat deze buiten het opleidingstraject (de bottleneck)</w:t>
      </w:r>
      <w:r w:rsidR="00586884">
        <w:t xml:space="preserve"> liggen. Er wordt geadviseerd deze verandering ingang te zetten na de zomerperiode (tot en met augustus 2021), omdat </w:t>
      </w:r>
      <w:r w:rsidR="0096688A">
        <w:t xml:space="preserve">de drukke periode voor Planning dan afgenomen is en er tijd is om aanpassingen te maken in de werkzaamheden van deze afdelingen. </w:t>
      </w:r>
      <w:r w:rsidR="007325F6">
        <w:t xml:space="preserve"> </w:t>
      </w:r>
      <w:r w:rsidR="0096688A">
        <w:t xml:space="preserve">Tabel 8.2 geeft in een tabel de verandering weer. </w:t>
      </w:r>
    </w:p>
    <w:p w14:paraId="695F36E3" w14:textId="77777777" w:rsidR="00845616" w:rsidRPr="00360937" w:rsidRDefault="00845616" w:rsidP="00360937"/>
    <w:p w14:paraId="7C4D8878" w14:textId="6E89C247" w:rsidR="0096688A" w:rsidRDefault="0096688A" w:rsidP="0096688A">
      <w:pPr>
        <w:pStyle w:val="Bijschrift"/>
        <w:keepNext/>
      </w:pPr>
      <w:r>
        <w:t>Tabel 8.2 Verandering processtappen</w:t>
      </w:r>
    </w:p>
    <w:tbl>
      <w:tblPr>
        <w:tblStyle w:val="Tabelraster"/>
        <w:tblW w:w="0" w:type="auto"/>
        <w:tblInd w:w="0" w:type="dxa"/>
        <w:tblLook w:val="04A0" w:firstRow="1" w:lastRow="0" w:firstColumn="1" w:lastColumn="0" w:noHBand="0" w:noVBand="1"/>
      </w:tblPr>
      <w:tblGrid>
        <w:gridCol w:w="2983"/>
        <w:gridCol w:w="2790"/>
        <w:gridCol w:w="3289"/>
      </w:tblGrid>
      <w:tr w:rsidR="00130763" w14:paraId="22F979E2" w14:textId="77777777" w:rsidTr="00130763">
        <w:tc>
          <w:tcPr>
            <w:tcW w:w="2983" w:type="dxa"/>
          </w:tcPr>
          <w:p w14:paraId="25A18398" w14:textId="3308F6B2" w:rsidR="00130763" w:rsidRPr="00130763" w:rsidRDefault="00130763" w:rsidP="00434DC0">
            <w:pPr>
              <w:jc w:val="both"/>
              <w:rPr>
                <w:b/>
                <w:bCs/>
              </w:rPr>
            </w:pPr>
            <w:r w:rsidRPr="00130763">
              <w:rPr>
                <w:b/>
                <w:bCs/>
              </w:rPr>
              <w:t>Processtap</w:t>
            </w:r>
          </w:p>
        </w:tc>
        <w:tc>
          <w:tcPr>
            <w:tcW w:w="2790" w:type="dxa"/>
          </w:tcPr>
          <w:p w14:paraId="404212E5" w14:textId="6DC1A46A" w:rsidR="00130763" w:rsidRPr="00130763" w:rsidRDefault="00130763" w:rsidP="00434DC0">
            <w:pPr>
              <w:jc w:val="both"/>
              <w:rPr>
                <w:b/>
                <w:bCs/>
              </w:rPr>
            </w:pPr>
            <w:r w:rsidRPr="00130763">
              <w:rPr>
                <w:b/>
                <w:bCs/>
              </w:rPr>
              <w:t>Huidige verantwoordelijke</w:t>
            </w:r>
          </w:p>
        </w:tc>
        <w:tc>
          <w:tcPr>
            <w:tcW w:w="3289" w:type="dxa"/>
          </w:tcPr>
          <w:p w14:paraId="41DBA944" w14:textId="6EABB33E" w:rsidR="00130763" w:rsidRPr="00130763" w:rsidRDefault="00130763" w:rsidP="00434DC0">
            <w:pPr>
              <w:jc w:val="both"/>
              <w:rPr>
                <w:b/>
                <w:bCs/>
              </w:rPr>
            </w:pPr>
            <w:r w:rsidRPr="00130763">
              <w:rPr>
                <w:b/>
                <w:bCs/>
              </w:rPr>
              <w:t>Toekomstige verantwoordelijke</w:t>
            </w:r>
          </w:p>
        </w:tc>
      </w:tr>
      <w:tr w:rsidR="008D6D29" w14:paraId="564A77FE" w14:textId="77777777" w:rsidTr="00130763">
        <w:tc>
          <w:tcPr>
            <w:tcW w:w="2983" w:type="dxa"/>
          </w:tcPr>
          <w:p w14:paraId="3FCBA685" w14:textId="77777777" w:rsidR="008D6D29" w:rsidRDefault="008D6D29" w:rsidP="00434DC0">
            <w:pPr>
              <w:jc w:val="both"/>
            </w:pPr>
            <w:r>
              <w:t>Toewijzen jobprofile</w:t>
            </w:r>
          </w:p>
        </w:tc>
        <w:tc>
          <w:tcPr>
            <w:tcW w:w="2790" w:type="dxa"/>
          </w:tcPr>
          <w:p w14:paraId="02C00A05" w14:textId="77777777" w:rsidR="008D6D29" w:rsidRDefault="008D6D29" w:rsidP="00434DC0">
            <w:pPr>
              <w:jc w:val="both"/>
            </w:pPr>
            <w:r>
              <w:t>HR Operations</w:t>
            </w:r>
          </w:p>
        </w:tc>
        <w:tc>
          <w:tcPr>
            <w:tcW w:w="3289" w:type="dxa"/>
          </w:tcPr>
          <w:p w14:paraId="1C4D2328" w14:textId="77777777" w:rsidR="008D6D29" w:rsidRDefault="008D6D29" w:rsidP="00434DC0">
            <w:pPr>
              <w:jc w:val="both"/>
            </w:pPr>
            <w:r>
              <w:t>Planning</w:t>
            </w:r>
          </w:p>
        </w:tc>
      </w:tr>
      <w:tr w:rsidR="008D6D29" w14:paraId="76C05E61" w14:textId="77777777" w:rsidTr="00130763">
        <w:tc>
          <w:tcPr>
            <w:tcW w:w="2983" w:type="dxa"/>
          </w:tcPr>
          <w:p w14:paraId="01EA408A" w14:textId="77777777" w:rsidR="008D6D29" w:rsidRDefault="008D6D29" w:rsidP="00434DC0">
            <w:pPr>
              <w:jc w:val="both"/>
            </w:pPr>
            <w:r>
              <w:t>Evalueren inwerkdiensten m.b.t. bekwaamheden</w:t>
            </w:r>
          </w:p>
        </w:tc>
        <w:tc>
          <w:tcPr>
            <w:tcW w:w="2790" w:type="dxa"/>
          </w:tcPr>
          <w:p w14:paraId="12BAABE0" w14:textId="77777777" w:rsidR="008D6D29" w:rsidRDefault="008D6D29" w:rsidP="00434DC0">
            <w:pPr>
              <w:jc w:val="both"/>
            </w:pPr>
            <w:r>
              <w:t>Talentmanagement</w:t>
            </w:r>
          </w:p>
        </w:tc>
        <w:tc>
          <w:tcPr>
            <w:tcW w:w="3289" w:type="dxa"/>
          </w:tcPr>
          <w:p w14:paraId="1E607DA1" w14:textId="77777777" w:rsidR="008D6D29" w:rsidRDefault="008D6D29" w:rsidP="00434DC0">
            <w:pPr>
              <w:jc w:val="both"/>
            </w:pPr>
            <w:r>
              <w:t>Planning</w:t>
            </w:r>
          </w:p>
        </w:tc>
      </w:tr>
    </w:tbl>
    <w:p w14:paraId="021FA81A" w14:textId="78355A07" w:rsidR="00A932FB" w:rsidRDefault="00A932FB" w:rsidP="00A932FB">
      <w:pPr>
        <w:jc w:val="both"/>
        <w:rPr>
          <w:iCs/>
        </w:rPr>
      </w:pPr>
    </w:p>
    <w:p w14:paraId="31CBC1D2" w14:textId="694865F0" w:rsidR="00976E1B" w:rsidRDefault="00976E1B" w:rsidP="00A932FB">
      <w:pPr>
        <w:jc w:val="both"/>
        <w:rPr>
          <w:iCs/>
        </w:rPr>
      </w:pPr>
      <w:r>
        <w:rPr>
          <w:iCs/>
        </w:rPr>
        <w:t>De volgende KPI’s zullen toegepast moeten worden:</w:t>
      </w:r>
    </w:p>
    <w:p w14:paraId="197B9BE1" w14:textId="3A830C1D" w:rsidR="00976E1B" w:rsidRPr="00976E1B" w:rsidRDefault="00976E1B" w:rsidP="00976E1B">
      <w:pPr>
        <w:pStyle w:val="Lijstalinea"/>
        <w:numPr>
          <w:ilvl w:val="0"/>
          <w:numId w:val="19"/>
        </w:numPr>
        <w:jc w:val="both"/>
        <w:rPr>
          <w:iCs/>
        </w:rPr>
      </w:pPr>
      <w:r>
        <w:t>Gemiddelde doorlooptijd van afsluiten onboardingscase tot inplannen inwerkdagen/eerste werkdag en toewijzen jobprofile is kleiner of gelijk aan 24 uur;</w:t>
      </w:r>
    </w:p>
    <w:p w14:paraId="50749AA9" w14:textId="6DB264BA" w:rsidR="00976E1B" w:rsidRPr="00976E1B" w:rsidRDefault="00976E1B" w:rsidP="00976E1B">
      <w:pPr>
        <w:pStyle w:val="Lijstalinea"/>
        <w:numPr>
          <w:ilvl w:val="0"/>
          <w:numId w:val="19"/>
        </w:numPr>
        <w:jc w:val="both"/>
        <w:rPr>
          <w:iCs/>
        </w:rPr>
      </w:pPr>
      <w:r>
        <w:t>Gemiddelde doorlooptijd van laatste inwerkdienst tot eerste werkdag is kleiner of gelijk aan 48 uur.</w:t>
      </w:r>
    </w:p>
    <w:p w14:paraId="471127EC" w14:textId="77777777" w:rsidR="00976E1B" w:rsidRPr="00A932FB" w:rsidRDefault="00976E1B" w:rsidP="00A932FB">
      <w:pPr>
        <w:jc w:val="both"/>
        <w:rPr>
          <w:iCs/>
        </w:rPr>
      </w:pPr>
    </w:p>
    <w:p w14:paraId="7366A525" w14:textId="3E5DAD9A" w:rsidR="00C50D23" w:rsidRDefault="0096688A" w:rsidP="00C50D23">
      <w:pPr>
        <w:jc w:val="both"/>
      </w:pPr>
      <w:r>
        <w:t xml:space="preserve">Wanneer </w:t>
      </w:r>
      <w:r w:rsidR="00AD1DB8">
        <w:t>alle vier de stappen volledig geïmplementeerd zijn volgens het implementatieplan (H9). Zal de doorlooptijd van het proces 29,5 dagen bedragen</w:t>
      </w:r>
      <w:r w:rsidR="00976E1B">
        <w:t xml:space="preserve"> zoals weergegeven in figuur 7.3.</w:t>
      </w:r>
      <w:r w:rsidR="00AD1DB8">
        <w:t xml:space="preserve"> </w:t>
      </w:r>
    </w:p>
    <w:p w14:paraId="7DD4B033" w14:textId="77777777" w:rsidR="00C50D23" w:rsidRDefault="00C50D23" w:rsidP="00C50D23">
      <w:pPr>
        <w:jc w:val="both"/>
      </w:pPr>
    </w:p>
    <w:p w14:paraId="56B0ADBD" w14:textId="694EC89E" w:rsidR="00130ED4" w:rsidRDefault="00C50D23" w:rsidP="00C50D23">
      <w:pPr>
        <w:jc w:val="both"/>
      </w:pPr>
      <w:r>
        <w:t xml:space="preserve">De </w:t>
      </w:r>
      <w:r w:rsidR="00550169">
        <w:t>Talentmanagementafdeling</w:t>
      </w:r>
      <w:r>
        <w:t xml:space="preserve"> wordt hierdoor stapsgewijs uit gefaseerd. </w:t>
      </w:r>
      <w:r w:rsidR="00130ED4">
        <w:t xml:space="preserve">Recruitment en Planning krijgen werkzaamheden erbij, maar er wordt niet geadviseerd direct meer fte aan de afdelingen toe te </w:t>
      </w:r>
      <w:r w:rsidR="00976E1B">
        <w:t>bedelen</w:t>
      </w:r>
      <w:r w:rsidR="00130ED4">
        <w:t xml:space="preserve">, omdat er naar verwachting met de huidige bezetting meer mogelijk is dan de </w:t>
      </w:r>
      <w:r w:rsidR="004954C9">
        <w:t xml:space="preserve">huidige </w:t>
      </w:r>
      <w:r w:rsidR="00130ED4">
        <w:t xml:space="preserve">productiviteit. </w:t>
      </w:r>
    </w:p>
    <w:p w14:paraId="7F2365C0" w14:textId="762BFC56" w:rsidR="00F95C87" w:rsidRDefault="00130ED4" w:rsidP="00C50D23">
      <w:pPr>
        <w:jc w:val="both"/>
      </w:pPr>
      <w:r>
        <w:tab/>
      </w:r>
      <w:r w:rsidR="004954C9">
        <w:t xml:space="preserve">Aanbevolen wordt </w:t>
      </w:r>
      <w:r w:rsidR="00107F92">
        <w:t xml:space="preserve">om </w:t>
      </w:r>
      <w:r w:rsidR="00A0324B">
        <w:t>elke twee weken te evalueren</w:t>
      </w:r>
      <w:r w:rsidR="00107F92">
        <w:t xml:space="preserve"> of </w:t>
      </w:r>
      <w:r w:rsidR="00610CA2">
        <w:t>de afdelingen de werkzaamheden kunnen verrichten zonder fte uitbreiding. Mochten de overige</w:t>
      </w:r>
      <w:r w:rsidR="004954C9">
        <w:t xml:space="preserve"> andere</w:t>
      </w:r>
      <w:r w:rsidR="00610CA2">
        <w:t xml:space="preserve"> KPI’s</w:t>
      </w:r>
      <w:r w:rsidR="004954C9">
        <w:t>,</w:t>
      </w:r>
      <w:r w:rsidR="00610CA2">
        <w:t xml:space="preserve"> die </w:t>
      </w:r>
      <w:r w:rsidR="004954C9">
        <w:t>er op dit moment zijn</w:t>
      </w:r>
      <w:r w:rsidR="00610CA2">
        <w:t>, maar geen betrekking hebben op doorlooptijd</w:t>
      </w:r>
      <w:r w:rsidR="00274000">
        <w:t>,</w:t>
      </w:r>
      <w:r w:rsidR="00610CA2">
        <w:t xml:space="preserve"> niet meer behaald worden en dit wordt veroorzaakt doordat de afdeling te weinig </w:t>
      </w:r>
      <w:r w:rsidR="00F95C87">
        <w:t xml:space="preserve">tijd heeft om </w:t>
      </w:r>
      <w:r w:rsidR="00274000">
        <w:t>ook die</w:t>
      </w:r>
      <w:r w:rsidR="00F95C87">
        <w:t xml:space="preserve"> KPI</w:t>
      </w:r>
      <w:r w:rsidR="00274000">
        <w:t>’s</w:t>
      </w:r>
      <w:r w:rsidR="00F95C87">
        <w:t xml:space="preserve"> te behalen, dan wordt geadviseerd extra fte toe te bedelen aan de afdelingen. </w:t>
      </w:r>
    </w:p>
    <w:p w14:paraId="5A9ADCA7" w14:textId="3B4848AE" w:rsidR="00916BDB" w:rsidRDefault="00F95C87" w:rsidP="00C50D23">
      <w:pPr>
        <w:jc w:val="both"/>
      </w:pPr>
      <w:r>
        <w:tab/>
        <w:t xml:space="preserve">In de tussentijd </w:t>
      </w:r>
      <w:r w:rsidR="002F3A5F">
        <w:t>gaat</w:t>
      </w:r>
      <w:r>
        <w:t xml:space="preserve"> de </w:t>
      </w:r>
      <w:r w:rsidR="00550169">
        <w:t>Talentmanagementafdeling</w:t>
      </w:r>
      <w:r>
        <w:t xml:space="preserve"> </w:t>
      </w:r>
      <w:r w:rsidR="002F3A5F">
        <w:t xml:space="preserve">steeds minder van de huidige werkzaamheden verrichten. Het is noodzakelijk dat Manager Recruitment en Talentmanagement </w:t>
      </w:r>
      <w:r w:rsidR="00BA5017">
        <w:t xml:space="preserve">in samenspraak met de CEO en CFO een keuze maakt in welke werkzaamheden deze afdeling gaat verrichten. </w:t>
      </w:r>
    </w:p>
    <w:p w14:paraId="5F190683" w14:textId="69676E4A" w:rsidR="00973F65" w:rsidRDefault="00973F65" w:rsidP="00C50D23">
      <w:pPr>
        <w:jc w:val="both"/>
      </w:pPr>
    </w:p>
    <w:p w14:paraId="423F7E5E" w14:textId="272D6F64" w:rsidR="0096688A" w:rsidRPr="00C50D23" w:rsidRDefault="0096688A" w:rsidP="00784AAB">
      <w:r>
        <w:br w:type="page"/>
      </w:r>
    </w:p>
    <w:p w14:paraId="52D96CE9" w14:textId="1833162C" w:rsidR="00BB2241" w:rsidRDefault="00BB2241" w:rsidP="00E076B0">
      <w:pPr>
        <w:pStyle w:val="Kop1"/>
        <w:numPr>
          <w:ilvl w:val="0"/>
          <w:numId w:val="1"/>
        </w:numPr>
      </w:pPr>
      <w:bookmarkStart w:id="69" w:name="_Toc72849930"/>
      <w:r>
        <w:lastRenderedPageBreak/>
        <w:t>Implementatieplan</w:t>
      </w:r>
      <w:bookmarkEnd w:id="69"/>
    </w:p>
    <w:p w14:paraId="24E21184" w14:textId="3CF8749D" w:rsidR="00767547" w:rsidRPr="00C36D03" w:rsidRDefault="000F4D9F" w:rsidP="00767547">
      <w:pPr>
        <w:jc w:val="both"/>
        <w:rPr>
          <w:sz w:val="28"/>
          <w:szCs w:val="32"/>
        </w:rPr>
      </w:pPr>
      <w:r w:rsidRPr="00C36D03">
        <w:t xml:space="preserve">Om het advies te implementeren is een implementatieplan opgesteld. Eerst is een globaal implementatieplan opgenomen, waarna een uiteenzetting van de toepassing van de methodiek van Kotter is beschreven. Paragraaf 3 bevat een plan om de weerstand te beheersen en tot slot is een tijdlijn opgenomen van de stappen die genomen dienen te worden. </w:t>
      </w:r>
      <w:r w:rsidR="00767547" w:rsidRPr="00C36D03">
        <w:t xml:space="preserve">Deze paragrafen geven antwoord op </w:t>
      </w:r>
      <w:r w:rsidR="00767547" w:rsidRPr="00C36D03">
        <w:rPr>
          <w:b/>
          <w:bCs/>
        </w:rPr>
        <w:t>deelvraag 13</w:t>
      </w:r>
      <w:r w:rsidR="00767547" w:rsidRPr="00C36D03">
        <w:t xml:space="preserve"> ‘Hoe kan de oplossing voor 1 oktober 2021 geïmplementeerd worden?’.</w:t>
      </w:r>
    </w:p>
    <w:p w14:paraId="343F6133" w14:textId="77777777" w:rsidR="000F4D9F" w:rsidRPr="00342108" w:rsidRDefault="000F4D9F" w:rsidP="000F4D9F">
      <w:pPr>
        <w:jc w:val="both"/>
      </w:pPr>
    </w:p>
    <w:p w14:paraId="7E80BE6F" w14:textId="7B0A2CEE" w:rsidR="000F4D9F" w:rsidRDefault="000F4D9F" w:rsidP="00E076B0">
      <w:pPr>
        <w:pStyle w:val="Ondertitel"/>
        <w:numPr>
          <w:ilvl w:val="1"/>
          <w:numId w:val="1"/>
        </w:numPr>
        <w:jc w:val="both"/>
        <w:rPr>
          <w:lang w:val="en-US"/>
        </w:rPr>
      </w:pPr>
      <w:bookmarkStart w:id="70" w:name="_Toc70951405"/>
      <w:bookmarkStart w:id="71" w:name="_Toc72849931"/>
      <w:proofErr w:type="spellStart"/>
      <w:r>
        <w:rPr>
          <w:lang w:val="en-US"/>
        </w:rPr>
        <w:t>Globaal</w:t>
      </w:r>
      <w:proofErr w:type="spellEnd"/>
      <w:r>
        <w:rPr>
          <w:lang w:val="en-US"/>
        </w:rPr>
        <w:t xml:space="preserve"> </w:t>
      </w:r>
      <w:proofErr w:type="spellStart"/>
      <w:r>
        <w:rPr>
          <w:lang w:val="en-US"/>
        </w:rPr>
        <w:t>implementatieplan</w:t>
      </w:r>
      <w:bookmarkEnd w:id="70"/>
      <w:bookmarkEnd w:id="71"/>
      <w:proofErr w:type="spellEnd"/>
    </w:p>
    <w:p w14:paraId="2C16B185" w14:textId="3CE09836" w:rsidR="000F4D9F" w:rsidRDefault="000F4D9F" w:rsidP="000F4D9F">
      <w:pPr>
        <w:jc w:val="both"/>
      </w:pPr>
      <w:r w:rsidRPr="00727EBB">
        <w:t>Het globale implementatieplan is een</w:t>
      </w:r>
      <w:r>
        <w:t xml:space="preserve"> korte beschrijving van de stappen die doorlopen dienen te worden om het advies te implementeren</w:t>
      </w:r>
      <w:r w:rsidR="00596903">
        <w:t xml:space="preserve">. Dit plan is eveneens ook het testplan. </w:t>
      </w:r>
      <w:r w:rsidR="00A92E2B">
        <w:t>De oplossing dient op korte termijn geïmplementeerd te worden,</w:t>
      </w:r>
      <w:r w:rsidR="00371F99">
        <w:t xml:space="preserve"> waardoor dit plan als test- en implementatieplan dient. Er zal continue sturing plaatsvinden</w:t>
      </w:r>
      <w:r w:rsidR="006F1300">
        <w:t xml:space="preserve"> waar nodig</w:t>
      </w:r>
      <w:r w:rsidR="00371F99">
        <w:t xml:space="preserve"> bij uitvoering van dit plan</w:t>
      </w:r>
      <w:r w:rsidR="006D0B9A">
        <w:t xml:space="preserve"> door Manager Recruitment en Talentmanagement en Projectmanager</w:t>
      </w:r>
      <w:r w:rsidR="004F65CC">
        <w:t xml:space="preserve">. De implementatie loopt tot 1 oktober 2021, waarna een evaluatie zal plaatsvinden met de </w:t>
      </w:r>
      <w:r w:rsidR="000546A0">
        <w:t xml:space="preserve">auteur van dit </w:t>
      </w:r>
      <w:r w:rsidR="000A7E05">
        <w:t>rapport</w:t>
      </w:r>
      <w:r w:rsidR="000546A0">
        <w:t xml:space="preserve">. Het implementatieplan is onderverdeeld in </w:t>
      </w:r>
      <w:r w:rsidR="001C690A">
        <w:t>vier</w:t>
      </w:r>
      <w:r w:rsidR="000546A0">
        <w:t xml:space="preserve"> stappen:</w:t>
      </w:r>
    </w:p>
    <w:p w14:paraId="7DA50544" w14:textId="77777777" w:rsidR="000F4D9F" w:rsidRPr="00336E7B" w:rsidRDefault="000F4D9F" w:rsidP="000F4D9F">
      <w:pPr>
        <w:jc w:val="both"/>
      </w:pPr>
    </w:p>
    <w:p w14:paraId="3EC80C9F" w14:textId="77777777" w:rsidR="000F4D9F" w:rsidRDefault="000F4D9F" w:rsidP="00E076B0">
      <w:pPr>
        <w:pStyle w:val="Lijstalinea"/>
        <w:numPr>
          <w:ilvl w:val="0"/>
          <w:numId w:val="24"/>
        </w:numPr>
        <w:jc w:val="both"/>
      </w:pPr>
      <w:r w:rsidRPr="006D2292">
        <w:t>Het inplannen van de o</w:t>
      </w:r>
      <w:r>
        <w:t>pleiding van Talentmanagement naar Recruitment overdragen;</w:t>
      </w:r>
    </w:p>
    <w:p w14:paraId="05D32348" w14:textId="02CBEEC2" w:rsidR="000F4D9F" w:rsidRDefault="000F4D9F" w:rsidP="00E076B0">
      <w:pPr>
        <w:pStyle w:val="Lijstalinea"/>
        <w:numPr>
          <w:ilvl w:val="0"/>
          <w:numId w:val="24"/>
        </w:numPr>
        <w:jc w:val="both"/>
      </w:pPr>
      <w:r>
        <w:t>KPI’s toevoegen en hierop sturen</w:t>
      </w:r>
      <w:r w:rsidR="00047572">
        <w:t>;</w:t>
      </w:r>
    </w:p>
    <w:p w14:paraId="0FFD2726" w14:textId="6632C54B" w:rsidR="000F4D9F" w:rsidRPr="00047572" w:rsidRDefault="00047572" w:rsidP="00E076B0">
      <w:pPr>
        <w:pStyle w:val="Lijstalinea"/>
        <w:numPr>
          <w:ilvl w:val="0"/>
          <w:numId w:val="24"/>
        </w:numPr>
        <w:jc w:val="both"/>
      </w:pPr>
      <w:r>
        <w:t>Het belegen van het</w:t>
      </w:r>
      <w:r w:rsidRPr="00047572">
        <w:t xml:space="preserve"> ‘versturen van inlog Workday, aanvraaglink VOG en inlog My2’, ‘versturen van de onboardingsmail’ en ‘aanmaken van de bekwaamheden’ bij Recruitment;</w:t>
      </w:r>
    </w:p>
    <w:p w14:paraId="7DD393CC" w14:textId="028887F7" w:rsidR="000F4D9F" w:rsidRPr="00047572" w:rsidRDefault="00047572" w:rsidP="00E076B0">
      <w:pPr>
        <w:pStyle w:val="Lijstalinea"/>
        <w:numPr>
          <w:ilvl w:val="0"/>
          <w:numId w:val="24"/>
        </w:numPr>
      </w:pPr>
      <w:r>
        <w:t>Het beleggen van het</w:t>
      </w:r>
      <w:r w:rsidRPr="00047572">
        <w:t xml:space="preserve"> ‘toewijzen jobprofile</w:t>
      </w:r>
      <w:r w:rsidR="00550169" w:rsidRPr="00047572">
        <w:t>’ en</w:t>
      </w:r>
      <w:r w:rsidRPr="00047572">
        <w:t xml:space="preserve"> ‘evalueren inwerkdiensten m.b.t. bekwaamheden’ bij Planning.</w:t>
      </w:r>
    </w:p>
    <w:p w14:paraId="38DA05C0" w14:textId="77777777" w:rsidR="000F4D9F" w:rsidRDefault="000F4D9F" w:rsidP="000F4D9F">
      <w:pPr>
        <w:jc w:val="both"/>
      </w:pPr>
    </w:p>
    <w:p w14:paraId="1F1B6E58" w14:textId="77777777" w:rsidR="000F4D9F" w:rsidRPr="00911A1D" w:rsidRDefault="000F4D9F" w:rsidP="000F4D9F">
      <w:pPr>
        <w:jc w:val="both"/>
        <w:rPr>
          <w:b/>
          <w:bCs/>
        </w:rPr>
      </w:pPr>
      <w:r w:rsidRPr="00911A1D">
        <w:rPr>
          <w:b/>
          <w:bCs/>
        </w:rPr>
        <w:t>Het inplannen van de opleiding van Talentmanagement naar Recruitment overdragen</w:t>
      </w:r>
    </w:p>
    <w:p w14:paraId="7A64E667" w14:textId="2BCAD2AF" w:rsidR="000F4D9F" w:rsidRDefault="000F4D9F" w:rsidP="000F4D9F">
      <w:pPr>
        <w:jc w:val="both"/>
      </w:pPr>
      <w:r>
        <w:t>Het overdragen van deze processtap zal een doorlooptijdverkorting opleveren van 36 uur. Deze eerste stap zal zorgen voor een resultaat op korte termijn, w</w:t>
      </w:r>
      <w:r w:rsidR="00FD176F">
        <w:t xml:space="preserve">at volgens Kotter </w:t>
      </w:r>
      <w:sdt>
        <w:sdtPr>
          <w:id w:val="1599910630"/>
          <w:citation/>
        </w:sdtPr>
        <w:sdtEndPr/>
        <w:sdtContent>
          <w:r w:rsidR="00FD176F">
            <w:fldChar w:fldCharType="begin"/>
          </w:r>
          <w:r w:rsidR="00CF135B">
            <w:instrText xml:space="preserve">CITATION Kot95 \n  \t  \l 1043 </w:instrText>
          </w:r>
          <w:r w:rsidR="00FD176F">
            <w:fldChar w:fldCharType="separate"/>
          </w:r>
          <w:r w:rsidR="002669E5">
            <w:rPr>
              <w:noProof/>
            </w:rPr>
            <w:t>(1995)</w:t>
          </w:r>
          <w:r w:rsidR="00FD176F">
            <w:fldChar w:fldCharType="end"/>
          </w:r>
        </w:sdtContent>
      </w:sdt>
      <w:r w:rsidR="00FD176F">
        <w:t xml:space="preserve"> zal bijdragen aan de creatie van </w:t>
      </w:r>
      <w:r>
        <w:t>draagvlak voor het advies. De volgende stappen dienen uitgevoerd te worden:</w:t>
      </w:r>
    </w:p>
    <w:p w14:paraId="0BE805B7" w14:textId="77777777" w:rsidR="000F4D9F" w:rsidRDefault="000F4D9F" w:rsidP="00E076B0">
      <w:pPr>
        <w:pStyle w:val="Lijstalinea"/>
        <w:numPr>
          <w:ilvl w:val="0"/>
          <w:numId w:val="19"/>
        </w:numPr>
        <w:jc w:val="both"/>
      </w:pPr>
      <w:r>
        <w:t>Eerste opleidingsdag wordt toegevoegd in de onboardingscase;</w:t>
      </w:r>
    </w:p>
    <w:p w14:paraId="5F30008A" w14:textId="77777777" w:rsidR="000F4D9F" w:rsidRDefault="000F4D9F" w:rsidP="00E076B0">
      <w:pPr>
        <w:pStyle w:val="Lijstalinea"/>
        <w:numPr>
          <w:ilvl w:val="0"/>
          <w:numId w:val="19"/>
        </w:numPr>
        <w:jc w:val="both"/>
      </w:pPr>
      <w:r>
        <w:t>Talentmanagement werkt de werkinstructie bij;</w:t>
      </w:r>
    </w:p>
    <w:p w14:paraId="4F919DC6" w14:textId="77777777" w:rsidR="000F4D9F" w:rsidRDefault="000F4D9F" w:rsidP="00E076B0">
      <w:pPr>
        <w:pStyle w:val="Lijstalinea"/>
        <w:numPr>
          <w:ilvl w:val="0"/>
          <w:numId w:val="19"/>
        </w:numPr>
        <w:jc w:val="both"/>
      </w:pPr>
      <w:r>
        <w:t>Recruitment krijgt toegang tot ServiceCloud;</w:t>
      </w:r>
    </w:p>
    <w:p w14:paraId="205EA77F" w14:textId="7297AF0E" w:rsidR="000F4D9F" w:rsidRDefault="000F4D9F" w:rsidP="00E076B0">
      <w:pPr>
        <w:pStyle w:val="Lijstalinea"/>
        <w:numPr>
          <w:ilvl w:val="0"/>
          <w:numId w:val="19"/>
        </w:numPr>
        <w:jc w:val="both"/>
      </w:pPr>
      <w:r>
        <w:t xml:space="preserve">Recruiters krijgen </w:t>
      </w:r>
      <w:r w:rsidR="00CF135B">
        <w:t>een training voor</w:t>
      </w:r>
      <w:r>
        <w:t xml:space="preserve"> hoe zij de opleiding dienen te plannen door Talentmanagement;</w:t>
      </w:r>
    </w:p>
    <w:p w14:paraId="6A4C828F" w14:textId="6BA663AB" w:rsidR="000F4D9F" w:rsidRDefault="000F4D9F" w:rsidP="00E076B0">
      <w:pPr>
        <w:pStyle w:val="Lijstalinea"/>
        <w:numPr>
          <w:ilvl w:val="0"/>
          <w:numId w:val="19"/>
        </w:numPr>
        <w:jc w:val="both"/>
      </w:pPr>
      <w:r>
        <w:t>Recruiters plannen bij aanname direct de opleiding.</w:t>
      </w:r>
    </w:p>
    <w:p w14:paraId="14399679" w14:textId="77777777" w:rsidR="000F4D9F" w:rsidRDefault="000F4D9F" w:rsidP="000F4D9F">
      <w:pPr>
        <w:jc w:val="both"/>
      </w:pPr>
    </w:p>
    <w:p w14:paraId="004E505D" w14:textId="77777777" w:rsidR="000F4D9F" w:rsidRPr="00E8597E" w:rsidRDefault="000F4D9F" w:rsidP="000F4D9F">
      <w:pPr>
        <w:jc w:val="both"/>
        <w:rPr>
          <w:b/>
          <w:bCs/>
        </w:rPr>
      </w:pPr>
      <w:r w:rsidRPr="00E8597E">
        <w:rPr>
          <w:b/>
          <w:bCs/>
        </w:rPr>
        <w:t>KPI</w:t>
      </w:r>
      <w:r>
        <w:rPr>
          <w:b/>
          <w:bCs/>
        </w:rPr>
        <w:t>’</w:t>
      </w:r>
      <w:r w:rsidRPr="00E8597E">
        <w:rPr>
          <w:b/>
          <w:bCs/>
        </w:rPr>
        <w:t xml:space="preserve">s </w:t>
      </w:r>
      <w:r>
        <w:rPr>
          <w:b/>
          <w:bCs/>
        </w:rPr>
        <w:t>toevoegen en hierop sturen</w:t>
      </w:r>
    </w:p>
    <w:p w14:paraId="35EB41D8" w14:textId="77777777" w:rsidR="00E520D0" w:rsidRDefault="000F4D9F" w:rsidP="00E520D0">
      <w:pPr>
        <w:jc w:val="both"/>
      </w:pPr>
      <w:r>
        <w:t xml:space="preserve">Met behulp van sturing dient de wachttijd van aanname tot de eerste opleidingsdag teruggedrongen te worden tot minder dan 15 dagen. Dit zal een verkorting opleveren van 5,5 dag. </w:t>
      </w:r>
    </w:p>
    <w:p w14:paraId="28770C83" w14:textId="38DFADF3" w:rsidR="000F4D9F" w:rsidRDefault="000F4D9F" w:rsidP="00E076B0">
      <w:pPr>
        <w:pStyle w:val="Lijstalinea"/>
        <w:numPr>
          <w:ilvl w:val="0"/>
          <w:numId w:val="19"/>
        </w:numPr>
        <w:jc w:val="both"/>
      </w:pPr>
      <w:r>
        <w:t>Er wordt een rapport gebouwd ter monitoring van de doorlooptijd;</w:t>
      </w:r>
    </w:p>
    <w:p w14:paraId="7A27CAD6" w14:textId="77777777" w:rsidR="000F4D9F" w:rsidRDefault="000F4D9F" w:rsidP="00E076B0">
      <w:pPr>
        <w:pStyle w:val="Lijstalinea"/>
        <w:numPr>
          <w:ilvl w:val="0"/>
          <w:numId w:val="19"/>
        </w:numPr>
        <w:jc w:val="both"/>
      </w:pPr>
      <w:r>
        <w:t>Opleidingen stelt een rapport op om ten alle tijden de dekkingsgraad inzichtelijk te krijgen;</w:t>
      </w:r>
    </w:p>
    <w:p w14:paraId="639D7E5C" w14:textId="77777777" w:rsidR="000F4D9F" w:rsidRDefault="000F4D9F" w:rsidP="00E076B0">
      <w:pPr>
        <w:pStyle w:val="Lijstalinea"/>
        <w:numPr>
          <w:ilvl w:val="0"/>
          <w:numId w:val="19"/>
        </w:numPr>
        <w:jc w:val="both"/>
      </w:pPr>
      <w:r>
        <w:t>Alle drie de Teamleads Recruitment sturen op de KPI’s en communiceren continu met Opleidingen;</w:t>
      </w:r>
    </w:p>
    <w:p w14:paraId="2C056AC3" w14:textId="77777777" w:rsidR="000F4D9F" w:rsidRDefault="000F4D9F" w:rsidP="00E076B0">
      <w:pPr>
        <w:pStyle w:val="Lijstalinea"/>
        <w:numPr>
          <w:ilvl w:val="0"/>
          <w:numId w:val="19"/>
        </w:numPr>
        <w:jc w:val="both"/>
      </w:pPr>
      <w:r>
        <w:t>Na een maand wordt geëvalueerd en bijgestuurd waar nodig.</w:t>
      </w:r>
    </w:p>
    <w:p w14:paraId="66DD7E6C" w14:textId="77777777" w:rsidR="000F4D9F" w:rsidRDefault="000F4D9F" w:rsidP="000F4D9F">
      <w:pPr>
        <w:jc w:val="both"/>
      </w:pPr>
    </w:p>
    <w:p w14:paraId="3305F67D" w14:textId="609C83C2" w:rsidR="00047572" w:rsidRPr="00047572" w:rsidRDefault="00047572" w:rsidP="00047572">
      <w:pPr>
        <w:jc w:val="both"/>
        <w:rPr>
          <w:b/>
          <w:bCs/>
        </w:rPr>
      </w:pPr>
      <w:r w:rsidRPr="00047572">
        <w:rPr>
          <w:b/>
          <w:bCs/>
        </w:rPr>
        <w:lastRenderedPageBreak/>
        <w:t>Het belegen van het ‘versturen van inlog Workday, aanvraaglink VOG en inlog My2’, ‘versturen van de onboardingsmail’ en ‘aanmaken van de bekwaamheden’ bij Recruitment</w:t>
      </w:r>
    </w:p>
    <w:p w14:paraId="14B3E5F8" w14:textId="63D840DD" w:rsidR="000F4D9F" w:rsidRDefault="000F4D9F" w:rsidP="00E076B0">
      <w:pPr>
        <w:pStyle w:val="Lijstalinea"/>
        <w:numPr>
          <w:ilvl w:val="0"/>
          <w:numId w:val="19"/>
        </w:numPr>
        <w:jc w:val="both"/>
      </w:pPr>
      <w:r>
        <w:t>Talentmanagement</w:t>
      </w:r>
      <w:r w:rsidR="00F142A5">
        <w:t xml:space="preserve"> </w:t>
      </w:r>
      <w:r w:rsidR="00E520D0">
        <w:t xml:space="preserve">en HR Operations </w:t>
      </w:r>
      <w:r>
        <w:t>werk</w:t>
      </w:r>
      <w:r w:rsidR="00E520D0">
        <w:t>en</w:t>
      </w:r>
      <w:r>
        <w:t xml:space="preserve"> de werkinstructie bij;</w:t>
      </w:r>
    </w:p>
    <w:p w14:paraId="548A06C7" w14:textId="27A1EF21" w:rsidR="000F4D9F" w:rsidRDefault="00E520D0" w:rsidP="00E076B0">
      <w:pPr>
        <w:pStyle w:val="Lijstalinea"/>
        <w:numPr>
          <w:ilvl w:val="0"/>
          <w:numId w:val="19"/>
        </w:numPr>
        <w:jc w:val="both"/>
      </w:pPr>
      <w:r>
        <w:t>Recruiters krijgen een training over hoe zij het proces dienen uit te voeren</w:t>
      </w:r>
      <w:r w:rsidR="000F4D9F">
        <w:t>;</w:t>
      </w:r>
    </w:p>
    <w:p w14:paraId="0A5F9564" w14:textId="23720AEC" w:rsidR="00871C4F" w:rsidRDefault="00871C4F" w:rsidP="00E076B0">
      <w:pPr>
        <w:pStyle w:val="Lijstalinea"/>
        <w:numPr>
          <w:ilvl w:val="0"/>
          <w:numId w:val="19"/>
        </w:numPr>
        <w:jc w:val="both"/>
      </w:pPr>
      <w:r>
        <w:t>Recruitment en HR Operations worden op de hoogte gesteld van de nieuwe KPI’s en gaan hiernaar handelen;</w:t>
      </w:r>
    </w:p>
    <w:p w14:paraId="138F7BE7" w14:textId="4F21BF8B" w:rsidR="000F4D9F" w:rsidRDefault="000F4D9F" w:rsidP="00E076B0">
      <w:pPr>
        <w:pStyle w:val="Lijstalinea"/>
        <w:numPr>
          <w:ilvl w:val="0"/>
          <w:numId w:val="19"/>
        </w:numPr>
        <w:jc w:val="both"/>
      </w:pPr>
      <w:r>
        <w:t xml:space="preserve">Er vindt overdracht plaats naar </w:t>
      </w:r>
      <w:r w:rsidR="00E520D0">
        <w:t>Recruitment</w:t>
      </w:r>
      <w:r w:rsidR="00F142A5">
        <w:t>.</w:t>
      </w:r>
    </w:p>
    <w:p w14:paraId="0C56FDBF" w14:textId="77777777" w:rsidR="00E520D0" w:rsidRDefault="00E520D0" w:rsidP="00047572">
      <w:pPr>
        <w:jc w:val="both"/>
        <w:rPr>
          <w:b/>
          <w:bCs/>
        </w:rPr>
      </w:pPr>
    </w:p>
    <w:p w14:paraId="2F6F2EC4" w14:textId="5E9E6343" w:rsidR="00047572" w:rsidRPr="00047572" w:rsidRDefault="00047572" w:rsidP="00047572">
      <w:pPr>
        <w:jc w:val="both"/>
        <w:rPr>
          <w:b/>
          <w:bCs/>
        </w:rPr>
      </w:pPr>
      <w:r w:rsidRPr="00047572">
        <w:rPr>
          <w:b/>
          <w:bCs/>
        </w:rPr>
        <w:t>Het beleggen van het ‘toewijzen jobprofile</w:t>
      </w:r>
      <w:r w:rsidR="00550169" w:rsidRPr="00047572">
        <w:rPr>
          <w:b/>
          <w:bCs/>
        </w:rPr>
        <w:t>’ en</w:t>
      </w:r>
      <w:r w:rsidRPr="00047572">
        <w:rPr>
          <w:b/>
          <w:bCs/>
        </w:rPr>
        <w:t xml:space="preserve"> ‘evalueren inwerkdiensten m.b.t. bekwaamheden’ bij Planning</w:t>
      </w:r>
    </w:p>
    <w:p w14:paraId="10642D62" w14:textId="555210D4" w:rsidR="000F4D9F" w:rsidRDefault="00F142A5" w:rsidP="00E076B0">
      <w:pPr>
        <w:pStyle w:val="Lijstalinea"/>
        <w:numPr>
          <w:ilvl w:val="0"/>
          <w:numId w:val="19"/>
        </w:numPr>
        <w:jc w:val="both"/>
      </w:pPr>
      <w:r>
        <w:t xml:space="preserve">Talentmanagement en </w:t>
      </w:r>
      <w:r w:rsidR="000F4D9F">
        <w:t xml:space="preserve">HR  Operations </w:t>
      </w:r>
      <w:r>
        <w:t>maken</w:t>
      </w:r>
      <w:r w:rsidR="000F4D9F">
        <w:t xml:space="preserve"> een werkinstructie voor het proces dat zij uitvoeren;</w:t>
      </w:r>
    </w:p>
    <w:p w14:paraId="6E2DC345" w14:textId="485C7CCB" w:rsidR="000F4D9F" w:rsidRDefault="000F4D9F" w:rsidP="00E076B0">
      <w:pPr>
        <w:pStyle w:val="Lijstalinea"/>
        <w:numPr>
          <w:ilvl w:val="0"/>
          <w:numId w:val="19"/>
        </w:numPr>
        <w:jc w:val="both"/>
      </w:pPr>
      <w:r>
        <w:t>Planning krijgen toegang tot Workday;</w:t>
      </w:r>
    </w:p>
    <w:p w14:paraId="6CA92786" w14:textId="09A0FA04" w:rsidR="000F4D9F" w:rsidRDefault="00F142A5" w:rsidP="00E076B0">
      <w:pPr>
        <w:pStyle w:val="Lijstalinea"/>
        <w:numPr>
          <w:ilvl w:val="0"/>
          <w:numId w:val="19"/>
        </w:numPr>
        <w:jc w:val="both"/>
      </w:pPr>
      <w:r>
        <w:t>Planners</w:t>
      </w:r>
      <w:r w:rsidR="000F4D9F">
        <w:t xml:space="preserve"> krijgen </w:t>
      </w:r>
      <w:r>
        <w:t>een training over</w:t>
      </w:r>
      <w:r w:rsidR="000F4D9F">
        <w:t xml:space="preserve"> hoe zij dit proces uit dienen te voeren door HR Operations</w:t>
      </w:r>
      <w:r w:rsidR="00ED5E53">
        <w:t xml:space="preserve"> en Talentmanagement</w:t>
      </w:r>
      <w:r w:rsidR="000F4D9F">
        <w:t>;</w:t>
      </w:r>
    </w:p>
    <w:p w14:paraId="7FA424EB" w14:textId="42B49592" w:rsidR="006A1E2C" w:rsidRDefault="006A1E2C" w:rsidP="00E076B0">
      <w:pPr>
        <w:pStyle w:val="Lijstalinea"/>
        <w:numPr>
          <w:ilvl w:val="0"/>
          <w:numId w:val="19"/>
        </w:numPr>
        <w:jc w:val="both"/>
      </w:pPr>
      <w:r>
        <w:t>Planning wordt op de hoogte gesteld van de nieuwe KPI’s en gaat hiernaar handelen;</w:t>
      </w:r>
    </w:p>
    <w:p w14:paraId="6837DAE9" w14:textId="7FE57D93" w:rsidR="000F4D9F" w:rsidRDefault="00F142A5" w:rsidP="00E076B0">
      <w:pPr>
        <w:pStyle w:val="Lijstalinea"/>
        <w:numPr>
          <w:ilvl w:val="0"/>
          <w:numId w:val="19"/>
        </w:numPr>
        <w:jc w:val="both"/>
      </w:pPr>
      <w:r>
        <w:t>Planners</w:t>
      </w:r>
      <w:r w:rsidR="000F4D9F">
        <w:t xml:space="preserve"> gaan dit proces uitvoeren</w:t>
      </w:r>
      <w:r>
        <w:t xml:space="preserve">. </w:t>
      </w:r>
    </w:p>
    <w:p w14:paraId="220F6525" w14:textId="10BFA591" w:rsidR="00F142A5" w:rsidRDefault="00F142A5" w:rsidP="00F142A5">
      <w:pPr>
        <w:jc w:val="both"/>
      </w:pPr>
    </w:p>
    <w:p w14:paraId="233F6632" w14:textId="55DCBB2D" w:rsidR="00F142A5" w:rsidRDefault="00F142A5" w:rsidP="00F142A5">
      <w:pPr>
        <w:jc w:val="both"/>
      </w:pPr>
      <w:r>
        <w:t xml:space="preserve">Als al deze stappen zijn doorlopen is </w:t>
      </w:r>
      <w:r w:rsidR="00834BD1">
        <w:t>de oplossing geïmplementeerd. Er dient continu gemeten te worden of de KPI’s behaald worden</w:t>
      </w:r>
      <w:r w:rsidR="000A7E05">
        <w:t xml:space="preserve"> en </w:t>
      </w:r>
      <w:r w:rsidR="00396C13">
        <w:t>waar nodig</w:t>
      </w:r>
      <w:r w:rsidR="000A7E05">
        <w:t xml:space="preserve"> bijgestuurd te worden. De implementatie zal uitgevoerd worden door Manager Recruitment en Talentmanagement en Projectmanager. </w:t>
      </w:r>
      <w:r w:rsidR="001C690A">
        <w:t xml:space="preserve">Na stap vier zal een evaluatie plaatsvinden om het daadwerkelijke effect van de oplossingen te weten te komen.  </w:t>
      </w:r>
    </w:p>
    <w:p w14:paraId="3F8DC425" w14:textId="77777777" w:rsidR="009732D9" w:rsidRPr="006D2292" w:rsidRDefault="009732D9" w:rsidP="00F142A5">
      <w:pPr>
        <w:jc w:val="both"/>
      </w:pPr>
    </w:p>
    <w:p w14:paraId="41D618E0" w14:textId="77777777" w:rsidR="000F4D9F" w:rsidRPr="006D2292" w:rsidRDefault="000F4D9F" w:rsidP="00E076B0">
      <w:pPr>
        <w:pStyle w:val="Ondertitel"/>
        <w:numPr>
          <w:ilvl w:val="1"/>
          <w:numId w:val="1"/>
        </w:numPr>
        <w:jc w:val="both"/>
      </w:pPr>
      <w:bookmarkStart w:id="72" w:name="_Toc70951406"/>
      <w:bookmarkStart w:id="73" w:name="_Toc72849932"/>
      <w:r>
        <w:t>Kotter</w:t>
      </w:r>
      <w:bookmarkEnd w:id="72"/>
      <w:bookmarkEnd w:id="73"/>
    </w:p>
    <w:p w14:paraId="4D85295C" w14:textId="77777777" w:rsidR="000F4D9F" w:rsidRDefault="000F4D9F" w:rsidP="000F4D9F">
      <w:pPr>
        <w:jc w:val="both"/>
      </w:pPr>
      <w:r>
        <w:t xml:space="preserve">Het implementatieplan is opgehangen aan de methodiek van Kotter, omdat Kotter rekening houdt met de menskant van de verandering en meer gericht is op complexere veranderingen. Dit is passend op dit project, omdat het meerdere functiegroepen betreft en veelal een verandering in de werkzaamheden van werknemers betreft. Tijdens de totstandkoming van dit adviesrapport is rekening gehouden met de 8 fasen die onderscheden worden. </w:t>
      </w:r>
    </w:p>
    <w:p w14:paraId="08907C0D" w14:textId="77777777" w:rsidR="000F4D9F" w:rsidRDefault="000F4D9F" w:rsidP="000F4D9F">
      <w:pPr>
        <w:jc w:val="both"/>
      </w:pPr>
    </w:p>
    <w:p w14:paraId="29F3B918" w14:textId="77777777" w:rsidR="000F4D9F" w:rsidRDefault="000F4D9F" w:rsidP="000F4D9F">
      <w:pPr>
        <w:keepNext/>
        <w:jc w:val="both"/>
      </w:pPr>
      <w:r>
        <w:rPr>
          <w:noProof/>
        </w:rPr>
        <w:object w:dxaOrig="9264" w:dyaOrig="5436" w14:anchorId="5DE12DC1">
          <v:shape id="_x0000_i1028" type="#_x0000_t75" alt="" style="width:463.7pt;height:272.55pt;mso-width-percent:0;mso-height-percent:0;mso-width-percent:0;mso-height-percent:0" o:ole="">
            <v:imagedata r:id="rId39" o:title=""/>
          </v:shape>
          <o:OLEObject Type="Embed" ProgID="Visio.Drawing.15" ShapeID="_x0000_i1028" DrawAspect="Content" ObjectID="_1683463529" r:id="rId40"/>
        </w:object>
      </w:r>
    </w:p>
    <w:p w14:paraId="7E9D613F" w14:textId="5A2F7D89" w:rsidR="000F4D9F" w:rsidRPr="00D6478E" w:rsidRDefault="000F4D9F" w:rsidP="00D6478E">
      <w:pPr>
        <w:pStyle w:val="Bijschrift"/>
        <w:jc w:val="both"/>
      </w:pPr>
      <w:r>
        <w:t>Figuur 9.1 De acht fasen van Kotter en hoe deze toegepast zijn/dienen te worden</w:t>
      </w:r>
    </w:p>
    <w:p w14:paraId="76A8B547" w14:textId="4C1A8153" w:rsidR="000F4D9F" w:rsidRPr="0050715C" w:rsidRDefault="000F4D9F" w:rsidP="000F4D9F">
      <w:pPr>
        <w:rPr>
          <w:i/>
          <w:iCs/>
        </w:rPr>
      </w:pPr>
      <w:r w:rsidRPr="0050715C">
        <w:rPr>
          <w:i/>
          <w:iCs/>
        </w:rPr>
        <w:t>Creëer een klimaat van succes</w:t>
      </w:r>
      <w:r w:rsidR="00A26B8A">
        <w:rPr>
          <w:i/>
          <w:iCs/>
        </w:rPr>
        <w:t>:</w:t>
      </w:r>
    </w:p>
    <w:p w14:paraId="69CE12C6" w14:textId="77777777" w:rsidR="00A26B8A" w:rsidRDefault="000F4D9F" w:rsidP="00A26B8A">
      <w:pPr>
        <w:pStyle w:val="Lijstalinea"/>
        <w:numPr>
          <w:ilvl w:val="0"/>
          <w:numId w:val="39"/>
        </w:numPr>
        <w:rPr>
          <w:i/>
          <w:iCs/>
          <w:lang w:val="en-US"/>
        </w:rPr>
      </w:pPr>
      <w:proofErr w:type="spellStart"/>
      <w:r w:rsidRPr="00A26B8A">
        <w:rPr>
          <w:i/>
          <w:iCs/>
          <w:lang w:val="en-US"/>
        </w:rPr>
        <w:t>Verhoog</w:t>
      </w:r>
      <w:proofErr w:type="spellEnd"/>
      <w:r w:rsidRPr="00A26B8A">
        <w:rPr>
          <w:i/>
          <w:iCs/>
          <w:lang w:val="en-US"/>
        </w:rPr>
        <w:t xml:space="preserve"> het </w:t>
      </w:r>
      <w:proofErr w:type="spellStart"/>
      <w:r w:rsidRPr="00A26B8A">
        <w:rPr>
          <w:i/>
          <w:iCs/>
          <w:lang w:val="en-US"/>
        </w:rPr>
        <w:t>urgentiebesef</w:t>
      </w:r>
      <w:proofErr w:type="spellEnd"/>
      <w:r w:rsidR="00A26B8A" w:rsidRPr="00A26B8A">
        <w:rPr>
          <w:i/>
          <w:iCs/>
          <w:lang w:val="en-US"/>
        </w:rPr>
        <w:t>;</w:t>
      </w:r>
    </w:p>
    <w:p w14:paraId="07F63CF8" w14:textId="77777777" w:rsidR="00A26B8A" w:rsidRDefault="000F4D9F" w:rsidP="00A26B8A">
      <w:pPr>
        <w:pStyle w:val="Lijstalinea"/>
        <w:numPr>
          <w:ilvl w:val="0"/>
          <w:numId w:val="39"/>
        </w:numPr>
        <w:rPr>
          <w:i/>
          <w:iCs/>
          <w:lang w:val="en-US"/>
        </w:rPr>
      </w:pPr>
      <w:proofErr w:type="spellStart"/>
      <w:r w:rsidRPr="00A26B8A">
        <w:rPr>
          <w:i/>
          <w:iCs/>
          <w:lang w:val="en-US"/>
        </w:rPr>
        <w:t>Vorm</w:t>
      </w:r>
      <w:proofErr w:type="spellEnd"/>
      <w:r w:rsidRPr="00A26B8A">
        <w:rPr>
          <w:i/>
          <w:iCs/>
          <w:lang w:val="en-US"/>
        </w:rPr>
        <w:t xml:space="preserve"> </w:t>
      </w:r>
      <w:proofErr w:type="spellStart"/>
      <w:r w:rsidRPr="00A26B8A">
        <w:rPr>
          <w:i/>
          <w:iCs/>
          <w:lang w:val="en-US"/>
        </w:rPr>
        <w:t>een</w:t>
      </w:r>
      <w:proofErr w:type="spellEnd"/>
      <w:r w:rsidRPr="00A26B8A">
        <w:rPr>
          <w:i/>
          <w:iCs/>
          <w:lang w:val="en-US"/>
        </w:rPr>
        <w:t xml:space="preserve"> </w:t>
      </w:r>
      <w:proofErr w:type="spellStart"/>
      <w:r w:rsidRPr="00A26B8A">
        <w:rPr>
          <w:i/>
          <w:iCs/>
          <w:lang w:val="en-US"/>
        </w:rPr>
        <w:t>leidend</w:t>
      </w:r>
      <w:proofErr w:type="spellEnd"/>
      <w:r w:rsidRPr="00A26B8A">
        <w:rPr>
          <w:i/>
          <w:iCs/>
          <w:lang w:val="en-US"/>
        </w:rPr>
        <w:t xml:space="preserve"> team</w:t>
      </w:r>
      <w:r w:rsidR="00A26B8A" w:rsidRPr="00A26B8A">
        <w:rPr>
          <w:i/>
          <w:iCs/>
          <w:lang w:val="en-US"/>
        </w:rPr>
        <w:t>;</w:t>
      </w:r>
    </w:p>
    <w:p w14:paraId="2B56F747" w14:textId="1CA4E3C8" w:rsidR="000F4D9F" w:rsidRPr="00A26B8A" w:rsidRDefault="000F4D9F" w:rsidP="00A26B8A">
      <w:pPr>
        <w:pStyle w:val="Lijstalinea"/>
        <w:numPr>
          <w:ilvl w:val="0"/>
          <w:numId w:val="39"/>
        </w:numPr>
        <w:rPr>
          <w:i/>
          <w:iCs/>
          <w:lang w:val="en-US"/>
        </w:rPr>
      </w:pPr>
      <w:proofErr w:type="spellStart"/>
      <w:r w:rsidRPr="00A26B8A">
        <w:rPr>
          <w:i/>
          <w:iCs/>
          <w:lang w:val="en-US"/>
        </w:rPr>
        <w:t>Ontwikkel</w:t>
      </w:r>
      <w:proofErr w:type="spellEnd"/>
      <w:r w:rsidRPr="00A26B8A">
        <w:rPr>
          <w:i/>
          <w:iCs/>
          <w:lang w:val="en-US"/>
        </w:rPr>
        <w:t xml:space="preserve"> </w:t>
      </w:r>
      <w:proofErr w:type="spellStart"/>
      <w:r w:rsidRPr="00A26B8A">
        <w:rPr>
          <w:i/>
          <w:iCs/>
          <w:lang w:val="en-US"/>
        </w:rPr>
        <w:t>visie</w:t>
      </w:r>
      <w:proofErr w:type="spellEnd"/>
      <w:r w:rsidRPr="00A26B8A">
        <w:rPr>
          <w:i/>
          <w:iCs/>
          <w:lang w:val="en-US"/>
        </w:rPr>
        <w:t xml:space="preserve"> </w:t>
      </w:r>
      <w:proofErr w:type="spellStart"/>
      <w:r w:rsidRPr="00A26B8A">
        <w:rPr>
          <w:i/>
          <w:iCs/>
          <w:lang w:val="en-US"/>
        </w:rPr>
        <w:t>en</w:t>
      </w:r>
      <w:proofErr w:type="spellEnd"/>
      <w:r w:rsidRPr="00A26B8A">
        <w:rPr>
          <w:i/>
          <w:iCs/>
          <w:lang w:val="en-US"/>
        </w:rPr>
        <w:t xml:space="preserve"> </w:t>
      </w:r>
      <w:proofErr w:type="spellStart"/>
      <w:r w:rsidRPr="00A26B8A">
        <w:rPr>
          <w:i/>
          <w:iCs/>
          <w:lang w:val="en-US"/>
        </w:rPr>
        <w:t>strategie</w:t>
      </w:r>
      <w:proofErr w:type="spellEnd"/>
      <w:r w:rsidR="008A6ADB">
        <w:rPr>
          <w:i/>
          <w:iCs/>
          <w:lang w:val="en-US"/>
        </w:rPr>
        <w:t>.</w:t>
      </w:r>
    </w:p>
    <w:p w14:paraId="42592DFE" w14:textId="13FBC72A" w:rsidR="000F4D9F" w:rsidRDefault="000F4D9F" w:rsidP="000F4D9F">
      <w:pPr>
        <w:jc w:val="both"/>
      </w:pPr>
      <w:r>
        <w:t>De eerste drie fasen zijn doorlopen tijdens de totstandkoming van dit adviesrapport. Het urgentiebesef is gecreëerd door het communiceren van de aanleiding van het project, de huidige situatie te kwantificeren en een leidend team te vormen met behulp van de brownpapersessie. Binnen dit leidende team hebben Manager Recruitment en Talentmanagement, Projectmanager en Stagiaire Procesoptimalisatie de leiding. Vanuit dit projectteam zijn overige stakeholders benadert en met dit team zijn de vorderingen besproken en de uiteindelijke oplossing geconcludeerd.</w:t>
      </w:r>
    </w:p>
    <w:p w14:paraId="724642E3" w14:textId="77777777" w:rsidR="000F4D9F" w:rsidRPr="00325331" w:rsidRDefault="000F4D9F" w:rsidP="000F4D9F">
      <w:pPr>
        <w:jc w:val="both"/>
      </w:pPr>
      <w:r>
        <w:tab/>
      </w:r>
      <w:r w:rsidRPr="008E5CC3">
        <w:t xml:space="preserve">Volgens Kotter </w:t>
      </w:r>
      <w:r>
        <w:t>wordt een</w:t>
      </w:r>
      <w:r w:rsidRPr="008E5CC3">
        <w:t xml:space="preserve"> s</w:t>
      </w:r>
      <w:r>
        <w:t xml:space="preserve">trategie op ‘medium speed’ gehanteerd, omdat het advies en het implementatieplan duidelijk gepland zijn, veel betrekking van anderen vraagt en de weerstand gecontroleerd wordt. Tevens wordt het project kracht bijgezet door de voorafgaande analyse.  </w:t>
      </w:r>
    </w:p>
    <w:p w14:paraId="0C80E199" w14:textId="77777777" w:rsidR="000F4D9F" w:rsidRPr="004F6327" w:rsidRDefault="000F4D9F" w:rsidP="000F4D9F">
      <w:pPr>
        <w:jc w:val="both"/>
      </w:pPr>
    </w:p>
    <w:p w14:paraId="475B6A0C" w14:textId="578D5CF5" w:rsidR="000F4D9F" w:rsidRPr="0050715C" w:rsidRDefault="000F4D9F" w:rsidP="000F4D9F">
      <w:pPr>
        <w:rPr>
          <w:i/>
          <w:iCs/>
        </w:rPr>
      </w:pPr>
      <w:r w:rsidRPr="0050715C">
        <w:rPr>
          <w:i/>
          <w:iCs/>
        </w:rPr>
        <w:t xml:space="preserve">Betrek mensen en </w:t>
      </w:r>
      <w:r>
        <w:rPr>
          <w:i/>
          <w:iCs/>
        </w:rPr>
        <w:t>breng</w:t>
      </w:r>
      <w:r w:rsidRPr="0050715C">
        <w:rPr>
          <w:i/>
          <w:iCs/>
        </w:rPr>
        <w:t xml:space="preserve"> de organisatie op gang</w:t>
      </w:r>
      <w:r w:rsidR="00A26B8A">
        <w:rPr>
          <w:i/>
          <w:iCs/>
        </w:rPr>
        <w:t>:</w:t>
      </w:r>
    </w:p>
    <w:p w14:paraId="1900226E" w14:textId="6533F92B" w:rsidR="000F4D9F" w:rsidRPr="00A26B8A" w:rsidRDefault="000F4D9F" w:rsidP="00A26B8A">
      <w:pPr>
        <w:pStyle w:val="Lijstalinea"/>
        <w:numPr>
          <w:ilvl w:val="0"/>
          <w:numId w:val="39"/>
        </w:numPr>
        <w:rPr>
          <w:i/>
          <w:iCs/>
          <w:lang w:val="en-US"/>
        </w:rPr>
      </w:pPr>
      <w:proofErr w:type="spellStart"/>
      <w:r w:rsidRPr="00A26B8A">
        <w:rPr>
          <w:i/>
          <w:iCs/>
          <w:lang w:val="en-US"/>
        </w:rPr>
        <w:t>Communiceer</w:t>
      </w:r>
      <w:proofErr w:type="spellEnd"/>
      <w:r w:rsidR="00A26B8A" w:rsidRPr="00A26B8A">
        <w:rPr>
          <w:i/>
          <w:iCs/>
          <w:lang w:val="en-US"/>
        </w:rPr>
        <w:t xml:space="preserve"> de</w:t>
      </w:r>
      <w:r w:rsidRPr="00A26B8A">
        <w:rPr>
          <w:i/>
          <w:iCs/>
          <w:lang w:val="en-US"/>
        </w:rPr>
        <w:t xml:space="preserve"> </w:t>
      </w:r>
      <w:proofErr w:type="spellStart"/>
      <w:r w:rsidRPr="00A26B8A">
        <w:rPr>
          <w:i/>
          <w:iCs/>
          <w:lang w:val="en-US"/>
        </w:rPr>
        <w:t>verandervisie</w:t>
      </w:r>
      <w:proofErr w:type="spellEnd"/>
      <w:r w:rsidR="00A26B8A">
        <w:rPr>
          <w:i/>
          <w:iCs/>
          <w:lang w:val="en-US"/>
        </w:rPr>
        <w:t>;</w:t>
      </w:r>
    </w:p>
    <w:p w14:paraId="3535A829" w14:textId="15EAE27B" w:rsidR="000F4D9F" w:rsidRDefault="000F4D9F" w:rsidP="00A26B8A">
      <w:pPr>
        <w:pStyle w:val="Lijstalinea"/>
        <w:numPr>
          <w:ilvl w:val="0"/>
          <w:numId w:val="39"/>
        </w:numPr>
        <w:rPr>
          <w:i/>
          <w:iCs/>
        </w:rPr>
      </w:pPr>
      <w:r w:rsidRPr="0050715C">
        <w:rPr>
          <w:i/>
          <w:iCs/>
        </w:rPr>
        <w:t xml:space="preserve">Creëer </w:t>
      </w:r>
      <w:r w:rsidR="00A26B8A">
        <w:rPr>
          <w:i/>
          <w:iCs/>
        </w:rPr>
        <w:t xml:space="preserve">en </w:t>
      </w:r>
      <w:r w:rsidRPr="0050715C">
        <w:rPr>
          <w:i/>
          <w:iCs/>
        </w:rPr>
        <w:t>breed draagvlak/ verwijder obstakels</w:t>
      </w:r>
      <w:r w:rsidR="00A26B8A">
        <w:rPr>
          <w:i/>
          <w:iCs/>
        </w:rPr>
        <w:t>;</w:t>
      </w:r>
    </w:p>
    <w:p w14:paraId="6680EA55" w14:textId="288A4A5F" w:rsidR="000F4D9F" w:rsidRPr="00746372" w:rsidRDefault="000F4D9F" w:rsidP="00A26B8A">
      <w:pPr>
        <w:pStyle w:val="Lijstalinea"/>
        <w:numPr>
          <w:ilvl w:val="0"/>
          <w:numId w:val="39"/>
        </w:numPr>
        <w:rPr>
          <w:i/>
          <w:iCs/>
          <w:lang w:val="en-US"/>
        </w:rPr>
      </w:pPr>
      <w:proofErr w:type="spellStart"/>
      <w:r w:rsidRPr="00746372">
        <w:rPr>
          <w:i/>
          <w:iCs/>
          <w:lang w:val="en-US"/>
        </w:rPr>
        <w:t>Realiseer</w:t>
      </w:r>
      <w:proofErr w:type="spellEnd"/>
      <w:r w:rsidRPr="00746372">
        <w:rPr>
          <w:i/>
          <w:iCs/>
          <w:lang w:val="en-US"/>
        </w:rPr>
        <w:t xml:space="preserve"> </w:t>
      </w:r>
      <w:proofErr w:type="spellStart"/>
      <w:r w:rsidRPr="00746372">
        <w:rPr>
          <w:i/>
          <w:iCs/>
          <w:lang w:val="en-US"/>
        </w:rPr>
        <w:t>korte</w:t>
      </w:r>
      <w:proofErr w:type="spellEnd"/>
      <w:r w:rsidR="00A26B8A">
        <w:rPr>
          <w:i/>
          <w:iCs/>
          <w:lang w:val="en-US"/>
        </w:rPr>
        <w:t xml:space="preserve"> </w:t>
      </w:r>
      <w:proofErr w:type="spellStart"/>
      <w:r w:rsidRPr="00746372">
        <w:rPr>
          <w:i/>
          <w:iCs/>
          <w:lang w:val="en-US"/>
        </w:rPr>
        <w:t>termijn</w:t>
      </w:r>
      <w:proofErr w:type="spellEnd"/>
      <w:r w:rsidR="00A26B8A">
        <w:rPr>
          <w:i/>
          <w:iCs/>
          <w:lang w:val="en-US"/>
        </w:rPr>
        <w:t xml:space="preserve"> </w:t>
      </w:r>
      <w:proofErr w:type="spellStart"/>
      <w:r w:rsidRPr="00746372">
        <w:rPr>
          <w:i/>
          <w:iCs/>
          <w:lang w:val="en-US"/>
        </w:rPr>
        <w:t>resultaten</w:t>
      </w:r>
      <w:proofErr w:type="spellEnd"/>
      <w:r w:rsidR="008A6ADB">
        <w:rPr>
          <w:i/>
          <w:iCs/>
          <w:lang w:val="en-US"/>
        </w:rPr>
        <w:t>.</w:t>
      </w:r>
    </w:p>
    <w:p w14:paraId="7AAABCFB" w14:textId="77777777" w:rsidR="000F4D9F" w:rsidRDefault="000F4D9F" w:rsidP="000F4D9F">
      <w:pPr>
        <w:jc w:val="both"/>
      </w:pPr>
      <w:r>
        <w:t>Mensen zijn betrokken door vanuit het projectteam andere stakeholders binnen de uitvoerende afdelingen te benaderen. Met hen zijn interviews afgenomen waarin de verandervisie is besproken. Er is hierin toegelicht wat de aanleiding van het project en de huidige situatie is en zij hebben hun input kunnen leveren. Hierdoor is draagvlak gecreëerd voor het advies. Naar verwachting zal de afdeling Talentmanagement het advies niet dragen, omdat het resulteert in een fte besparing op deze afdeling. Paragraaf 9.2 zal de weerstandsbeheersing toelichten van de diverse afdelingen. Korte termijn resultaten worden gerealiseerd door primair het plannen van de opleiding naar Recruitment te verplaatsen, waardoor een doorlooptijdverkorting van 1,5 dag wordt beoogd. Tevens is dit een verandering die door elke afdeling wordt gedragen.</w:t>
      </w:r>
    </w:p>
    <w:p w14:paraId="0320DDED" w14:textId="77777777" w:rsidR="000F4D9F" w:rsidRDefault="000F4D9F" w:rsidP="000F4D9F">
      <w:pPr>
        <w:jc w:val="both"/>
      </w:pPr>
    </w:p>
    <w:p w14:paraId="1EEE8093" w14:textId="7CC34359" w:rsidR="000F4D9F" w:rsidRPr="007045F6" w:rsidRDefault="000F4D9F" w:rsidP="000F4D9F">
      <w:pPr>
        <w:rPr>
          <w:i/>
          <w:iCs/>
          <w:lang w:val="en-US"/>
        </w:rPr>
      </w:pPr>
      <w:proofErr w:type="spellStart"/>
      <w:r w:rsidRPr="007045F6">
        <w:rPr>
          <w:i/>
          <w:iCs/>
          <w:lang w:val="en-US"/>
        </w:rPr>
        <w:t>Implementeren</w:t>
      </w:r>
      <w:proofErr w:type="spellEnd"/>
      <w:r w:rsidRPr="007045F6">
        <w:rPr>
          <w:i/>
          <w:iCs/>
          <w:lang w:val="en-US"/>
        </w:rPr>
        <w:t xml:space="preserve"> </w:t>
      </w:r>
      <w:proofErr w:type="spellStart"/>
      <w:r w:rsidRPr="007045F6">
        <w:rPr>
          <w:i/>
          <w:iCs/>
          <w:lang w:val="en-US"/>
        </w:rPr>
        <w:t>en</w:t>
      </w:r>
      <w:proofErr w:type="spellEnd"/>
      <w:r w:rsidRPr="007045F6">
        <w:rPr>
          <w:i/>
          <w:iCs/>
          <w:lang w:val="en-US"/>
        </w:rPr>
        <w:t xml:space="preserve"> </w:t>
      </w:r>
      <w:proofErr w:type="spellStart"/>
      <w:r w:rsidRPr="007045F6">
        <w:rPr>
          <w:i/>
          <w:iCs/>
          <w:lang w:val="en-US"/>
        </w:rPr>
        <w:t>ondersteunen</w:t>
      </w:r>
      <w:proofErr w:type="spellEnd"/>
      <w:r w:rsidR="008A6ADB">
        <w:rPr>
          <w:i/>
          <w:iCs/>
          <w:lang w:val="en-US"/>
        </w:rPr>
        <w:t>:</w:t>
      </w:r>
    </w:p>
    <w:p w14:paraId="3EC75914" w14:textId="69FBA969" w:rsidR="000F4D9F" w:rsidRPr="007045F6" w:rsidRDefault="000F4D9F" w:rsidP="00A26B8A">
      <w:pPr>
        <w:pStyle w:val="Lijstalinea"/>
        <w:numPr>
          <w:ilvl w:val="0"/>
          <w:numId w:val="39"/>
        </w:numPr>
        <w:rPr>
          <w:i/>
          <w:iCs/>
          <w:lang w:val="en-US"/>
        </w:rPr>
      </w:pPr>
      <w:proofErr w:type="spellStart"/>
      <w:r w:rsidRPr="007045F6">
        <w:rPr>
          <w:i/>
          <w:iCs/>
          <w:lang w:val="en-US"/>
        </w:rPr>
        <w:lastRenderedPageBreak/>
        <w:t>Consolideer</w:t>
      </w:r>
      <w:proofErr w:type="spellEnd"/>
      <w:r w:rsidRPr="007045F6">
        <w:rPr>
          <w:i/>
          <w:iCs/>
          <w:lang w:val="en-US"/>
        </w:rPr>
        <w:t xml:space="preserve"> </w:t>
      </w:r>
      <w:proofErr w:type="spellStart"/>
      <w:r w:rsidRPr="007045F6">
        <w:rPr>
          <w:i/>
          <w:iCs/>
          <w:lang w:val="en-US"/>
        </w:rPr>
        <w:t>en</w:t>
      </w:r>
      <w:proofErr w:type="spellEnd"/>
      <w:r w:rsidRPr="007045F6">
        <w:rPr>
          <w:i/>
          <w:iCs/>
          <w:lang w:val="en-US"/>
        </w:rPr>
        <w:t xml:space="preserve"> </w:t>
      </w:r>
      <w:proofErr w:type="spellStart"/>
      <w:r w:rsidRPr="007045F6">
        <w:rPr>
          <w:i/>
          <w:iCs/>
          <w:lang w:val="en-US"/>
        </w:rPr>
        <w:t>ga</w:t>
      </w:r>
      <w:proofErr w:type="spellEnd"/>
      <w:r w:rsidRPr="007045F6">
        <w:rPr>
          <w:i/>
          <w:iCs/>
          <w:lang w:val="en-US"/>
        </w:rPr>
        <w:t xml:space="preserve"> door</w:t>
      </w:r>
      <w:r w:rsidR="008A6ADB">
        <w:rPr>
          <w:i/>
          <w:iCs/>
          <w:lang w:val="en-US"/>
        </w:rPr>
        <w:t>;</w:t>
      </w:r>
    </w:p>
    <w:p w14:paraId="00B11E4D" w14:textId="769F198D" w:rsidR="000F4D9F" w:rsidRPr="007045F6" w:rsidRDefault="000F4D9F" w:rsidP="00A26B8A">
      <w:pPr>
        <w:pStyle w:val="Lijstalinea"/>
        <w:numPr>
          <w:ilvl w:val="0"/>
          <w:numId w:val="39"/>
        </w:numPr>
        <w:rPr>
          <w:i/>
          <w:iCs/>
          <w:lang w:val="en-US"/>
        </w:rPr>
      </w:pPr>
      <w:proofErr w:type="spellStart"/>
      <w:r w:rsidRPr="007045F6">
        <w:rPr>
          <w:i/>
          <w:iCs/>
          <w:lang w:val="en-US"/>
        </w:rPr>
        <w:t>Veranker</w:t>
      </w:r>
      <w:proofErr w:type="spellEnd"/>
      <w:r w:rsidRPr="007045F6">
        <w:rPr>
          <w:i/>
          <w:iCs/>
          <w:lang w:val="en-US"/>
        </w:rPr>
        <w:t xml:space="preserve"> het </w:t>
      </w:r>
      <w:proofErr w:type="spellStart"/>
      <w:r w:rsidRPr="007045F6">
        <w:rPr>
          <w:i/>
          <w:iCs/>
          <w:lang w:val="en-US"/>
        </w:rPr>
        <w:t>nieuwe</w:t>
      </w:r>
      <w:proofErr w:type="spellEnd"/>
      <w:r w:rsidRPr="007045F6">
        <w:rPr>
          <w:i/>
          <w:iCs/>
          <w:lang w:val="en-US"/>
        </w:rPr>
        <w:t xml:space="preserve"> system</w:t>
      </w:r>
      <w:r w:rsidR="008A6ADB">
        <w:rPr>
          <w:i/>
          <w:iCs/>
          <w:lang w:val="en-US"/>
        </w:rPr>
        <w:t>.</w:t>
      </w:r>
    </w:p>
    <w:p w14:paraId="0C741247" w14:textId="50A8AACA" w:rsidR="00034048" w:rsidRDefault="000F4D9F" w:rsidP="000F4D9F">
      <w:pPr>
        <w:jc w:val="both"/>
      </w:pPr>
      <w:r>
        <w:t xml:space="preserve">Er zal geconsolideerd worden door KPI’s op te stellen met betrekking tot de doorlooptijd, zodat men actief gaat sturen op het verkorten van de doorlooptijd wanneer verdere implementatie zich voordoet. Wanneer een verandering plaatsvindt zullen de KPI’s onder de loep genomen worden door de aangewezen persoon en zullen aanpassingen gedaan worden wanneer nodig. Als de processen blijken te werken, worden deze vastgelegd in werkinstructies. </w:t>
      </w:r>
      <w:r w:rsidR="00034048">
        <w:t xml:space="preserve">De verandering wordt verankerd door mensen uit te dagen </w:t>
      </w:r>
      <w:r w:rsidR="00F96D5F">
        <w:t xml:space="preserve">in het behalen van KPI’s. </w:t>
      </w:r>
    </w:p>
    <w:p w14:paraId="39176825" w14:textId="77777777" w:rsidR="000F4D9F" w:rsidRPr="00727EBB" w:rsidRDefault="000F4D9F" w:rsidP="000F4D9F">
      <w:pPr>
        <w:jc w:val="both"/>
      </w:pPr>
    </w:p>
    <w:p w14:paraId="52032AD8" w14:textId="77777777" w:rsidR="000F4D9F" w:rsidRDefault="000F4D9F" w:rsidP="00E076B0">
      <w:pPr>
        <w:pStyle w:val="Ondertitel"/>
        <w:numPr>
          <w:ilvl w:val="1"/>
          <w:numId w:val="1"/>
        </w:numPr>
        <w:rPr>
          <w:lang w:val="en-US"/>
        </w:rPr>
      </w:pPr>
      <w:bookmarkStart w:id="74" w:name="_Toc70951407"/>
      <w:bookmarkStart w:id="75" w:name="_Toc72849933"/>
      <w:proofErr w:type="spellStart"/>
      <w:r>
        <w:rPr>
          <w:lang w:val="en-US"/>
        </w:rPr>
        <w:t>Weerstandbeheersing</w:t>
      </w:r>
      <w:bookmarkEnd w:id="74"/>
      <w:bookmarkEnd w:id="75"/>
      <w:proofErr w:type="spellEnd"/>
      <w:r>
        <w:rPr>
          <w:lang w:val="en-US"/>
        </w:rPr>
        <w:t xml:space="preserve"> </w:t>
      </w:r>
    </w:p>
    <w:p w14:paraId="5E8F8911" w14:textId="34C584BB" w:rsidR="000F4D9F" w:rsidRPr="007703D4" w:rsidRDefault="000F4D9F" w:rsidP="000F4D9F">
      <w:pPr>
        <w:jc w:val="both"/>
      </w:pPr>
      <w:r>
        <w:t xml:space="preserve">Om tijdens de totstandkoming van dit adviesrapport de weerstand al zoveel mogelijk te managen en draagvlak te creëren is de methode ‘Participation and involvement’ toegepast. </w:t>
      </w:r>
      <w:r w:rsidR="00214201">
        <w:t xml:space="preserve">Hiervoor is gekozen omdat twee risico’s hiermee verminderd worden, namelijk ‘het niet in goede aard vallen van het project door wegautomatisering van personeel’ en ‘gebrek aan draagvlak’. </w:t>
      </w:r>
      <w:r>
        <w:t xml:space="preserve">Zowel in de brownpapersessie als de interviews voor het ontwerpen van de scenario’s werd de </w:t>
      </w:r>
      <w:r w:rsidR="00031F73">
        <w:t>p</w:t>
      </w:r>
      <w:r w:rsidR="00214201">
        <w:t>articipation and involvement-</w:t>
      </w:r>
      <w:r>
        <w:t xml:space="preserve">methodiek toegepast. </w:t>
      </w:r>
      <w:proofErr w:type="spellStart"/>
      <w:r w:rsidRPr="00761DC7">
        <w:rPr>
          <w:lang w:val="en-US"/>
        </w:rPr>
        <w:t>Een</w:t>
      </w:r>
      <w:proofErr w:type="spellEnd"/>
      <w:r w:rsidRPr="00761DC7">
        <w:rPr>
          <w:lang w:val="en-US"/>
        </w:rPr>
        <w:t xml:space="preserve"> </w:t>
      </w:r>
      <w:proofErr w:type="spellStart"/>
      <w:r w:rsidRPr="00761DC7">
        <w:rPr>
          <w:lang w:val="en-US"/>
        </w:rPr>
        <w:t>voordeel</w:t>
      </w:r>
      <w:proofErr w:type="spellEnd"/>
      <w:r w:rsidRPr="00761DC7">
        <w:rPr>
          <w:lang w:val="en-US"/>
        </w:rPr>
        <w:t xml:space="preserve"> </w:t>
      </w:r>
      <w:proofErr w:type="spellStart"/>
      <w:r w:rsidRPr="00761DC7">
        <w:rPr>
          <w:lang w:val="en-US"/>
        </w:rPr>
        <w:t>hiervan</w:t>
      </w:r>
      <w:proofErr w:type="spellEnd"/>
      <w:r w:rsidRPr="00761DC7">
        <w:rPr>
          <w:lang w:val="en-US"/>
        </w:rPr>
        <w:t xml:space="preserve"> </w:t>
      </w:r>
      <w:proofErr w:type="spellStart"/>
      <w:r w:rsidRPr="00761DC7">
        <w:rPr>
          <w:lang w:val="en-US"/>
        </w:rPr>
        <w:t>volgens</w:t>
      </w:r>
      <w:proofErr w:type="spellEnd"/>
      <w:r w:rsidRPr="00761DC7">
        <w:rPr>
          <w:lang w:val="en-US"/>
        </w:rPr>
        <w:t xml:space="preserve"> Kotter </w:t>
      </w:r>
      <w:proofErr w:type="spellStart"/>
      <w:r w:rsidRPr="00761DC7">
        <w:rPr>
          <w:lang w:val="en-US"/>
        </w:rPr>
        <w:t>dat</w:t>
      </w:r>
      <w:proofErr w:type="spellEnd"/>
      <w:r w:rsidRPr="00761DC7">
        <w:rPr>
          <w:lang w:val="en-US"/>
        </w:rPr>
        <w:t xml:space="preserve"> ‘’people who participate will be </w:t>
      </w:r>
      <w:proofErr w:type="spellStart"/>
      <w:r w:rsidRPr="00761DC7">
        <w:rPr>
          <w:lang w:val="en-US"/>
        </w:rPr>
        <w:t>commited</w:t>
      </w:r>
      <w:proofErr w:type="spellEnd"/>
      <w:r w:rsidRPr="00761DC7">
        <w:rPr>
          <w:lang w:val="en-US"/>
        </w:rPr>
        <w:t xml:space="preserve"> to</w:t>
      </w:r>
      <w:r>
        <w:rPr>
          <w:lang w:val="en-US"/>
        </w:rPr>
        <w:t xml:space="preserve"> </w:t>
      </w:r>
      <w:proofErr w:type="spellStart"/>
      <w:r>
        <w:rPr>
          <w:lang w:val="en-US"/>
        </w:rPr>
        <w:t>implementating</w:t>
      </w:r>
      <w:proofErr w:type="spellEnd"/>
      <w:r>
        <w:rPr>
          <w:lang w:val="en-US"/>
        </w:rPr>
        <w:t xml:space="preserve"> change, and any relevant information they have will be integrated into the change plan.’’ </w:t>
      </w:r>
      <w:r w:rsidRPr="007703D4">
        <w:t>Een nadeel ervan is dat het erg veel tijd k</w:t>
      </w:r>
      <w:r>
        <w:t xml:space="preserve">an innemen als gewenst is dat de deelnemers de verandering ontwerpen. Dit is ondervangen door te sturen tijdens deze momenten in de richting van een processituatie. </w:t>
      </w:r>
    </w:p>
    <w:p w14:paraId="182CCE88" w14:textId="5F255732" w:rsidR="00D87084" w:rsidRDefault="000F4D9F" w:rsidP="00CA3869">
      <w:pPr>
        <w:ind w:firstLine="708"/>
        <w:jc w:val="both"/>
      </w:pPr>
      <w:r>
        <w:t>Hoe en welke weerstand naar verwachting zal opspelen bij de bekendmaking van het advies is beschreven in tabel 9.1.</w:t>
      </w:r>
    </w:p>
    <w:p w14:paraId="438FFC5C" w14:textId="77777777" w:rsidR="00F62C2E" w:rsidRDefault="00F62C2E" w:rsidP="000F4D9F"/>
    <w:p w14:paraId="2D65B0B6" w14:textId="77777777" w:rsidR="000F4D9F" w:rsidRDefault="000F4D9F" w:rsidP="000F4D9F">
      <w:pPr>
        <w:pStyle w:val="Bijschrift"/>
        <w:keepNext/>
      </w:pPr>
      <w:r>
        <w:t>Tabel 9.1 Weerstandmanagement per afdeling</w:t>
      </w:r>
    </w:p>
    <w:tbl>
      <w:tblPr>
        <w:tblStyle w:val="Tabelraster"/>
        <w:tblW w:w="0" w:type="auto"/>
        <w:tblInd w:w="0" w:type="dxa"/>
        <w:tblLook w:val="04A0" w:firstRow="1" w:lastRow="0" w:firstColumn="1" w:lastColumn="0" w:noHBand="0" w:noVBand="1"/>
      </w:tblPr>
      <w:tblGrid>
        <w:gridCol w:w="2284"/>
        <w:gridCol w:w="4885"/>
        <w:gridCol w:w="1893"/>
      </w:tblGrid>
      <w:tr w:rsidR="000F4D9F" w14:paraId="55CDCD29" w14:textId="77777777" w:rsidTr="00434DC0">
        <w:tc>
          <w:tcPr>
            <w:tcW w:w="2122" w:type="dxa"/>
            <w:shd w:val="clear" w:color="auto" w:fill="F2F2F2" w:themeFill="background1" w:themeFillShade="F2"/>
          </w:tcPr>
          <w:p w14:paraId="31390864" w14:textId="77777777" w:rsidR="000F4D9F" w:rsidRPr="00057297" w:rsidRDefault="000F4D9F" w:rsidP="00434DC0">
            <w:pPr>
              <w:rPr>
                <w:b/>
                <w:bCs/>
              </w:rPr>
            </w:pPr>
            <w:r w:rsidRPr="00057297">
              <w:rPr>
                <w:b/>
                <w:bCs/>
              </w:rPr>
              <w:t>Afdeling</w:t>
            </w:r>
          </w:p>
        </w:tc>
        <w:tc>
          <w:tcPr>
            <w:tcW w:w="5811" w:type="dxa"/>
            <w:shd w:val="clear" w:color="auto" w:fill="F2F2F2" w:themeFill="background1" w:themeFillShade="F2"/>
          </w:tcPr>
          <w:p w14:paraId="7403B43C" w14:textId="77777777" w:rsidR="000F4D9F" w:rsidRPr="00057297" w:rsidRDefault="000F4D9F" w:rsidP="00434DC0">
            <w:pPr>
              <w:rPr>
                <w:b/>
                <w:bCs/>
              </w:rPr>
            </w:pPr>
            <w:r w:rsidRPr="00057297">
              <w:rPr>
                <w:b/>
                <w:bCs/>
              </w:rPr>
              <w:t>Weerstand</w:t>
            </w:r>
          </w:p>
        </w:tc>
        <w:tc>
          <w:tcPr>
            <w:tcW w:w="1915" w:type="dxa"/>
            <w:shd w:val="clear" w:color="auto" w:fill="F2F2F2" w:themeFill="background1" w:themeFillShade="F2"/>
          </w:tcPr>
          <w:p w14:paraId="4D266A6E" w14:textId="77777777" w:rsidR="000F4D9F" w:rsidRPr="00057297" w:rsidRDefault="000F4D9F" w:rsidP="00434DC0">
            <w:pPr>
              <w:rPr>
                <w:b/>
                <w:bCs/>
              </w:rPr>
            </w:pPr>
            <w:r w:rsidRPr="00057297">
              <w:rPr>
                <w:b/>
                <w:bCs/>
              </w:rPr>
              <w:t xml:space="preserve">Aanpak </w:t>
            </w:r>
          </w:p>
        </w:tc>
      </w:tr>
      <w:tr w:rsidR="000F4D9F" w14:paraId="6A1D81A9" w14:textId="77777777" w:rsidTr="00434DC0">
        <w:tc>
          <w:tcPr>
            <w:tcW w:w="2122" w:type="dxa"/>
          </w:tcPr>
          <w:p w14:paraId="53447782" w14:textId="77777777" w:rsidR="000F4D9F" w:rsidRDefault="000F4D9F" w:rsidP="00434DC0">
            <w:r>
              <w:t>Recruitment</w:t>
            </w:r>
          </w:p>
        </w:tc>
        <w:tc>
          <w:tcPr>
            <w:tcW w:w="5811" w:type="dxa"/>
          </w:tcPr>
          <w:p w14:paraId="04A9995C" w14:textId="77777777" w:rsidR="000F4D9F" w:rsidRDefault="000F4D9F" w:rsidP="00434DC0">
            <w:r>
              <w:t>Recruitment zal naar verwachting geen weerstand bieden.</w:t>
            </w:r>
          </w:p>
        </w:tc>
        <w:tc>
          <w:tcPr>
            <w:tcW w:w="1915" w:type="dxa"/>
          </w:tcPr>
          <w:p w14:paraId="796D1DCF" w14:textId="77777777" w:rsidR="000F4D9F" w:rsidRDefault="000F4D9F" w:rsidP="00434DC0">
            <w:r>
              <w:t xml:space="preserve">- </w:t>
            </w:r>
          </w:p>
        </w:tc>
      </w:tr>
      <w:tr w:rsidR="000F4D9F" w14:paraId="6B9E4D43" w14:textId="77777777" w:rsidTr="00434DC0">
        <w:tc>
          <w:tcPr>
            <w:tcW w:w="2122" w:type="dxa"/>
          </w:tcPr>
          <w:p w14:paraId="09042D27" w14:textId="77777777" w:rsidR="000F4D9F" w:rsidRDefault="000F4D9F" w:rsidP="00434DC0">
            <w:r>
              <w:t>Talentmanagement</w:t>
            </w:r>
          </w:p>
        </w:tc>
        <w:tc>
          <w:tcPr>
            <w:tcW w:w="5811" w:type="dxa"/>
          </w:tcPr>
          <w:p w14:paraId="0044F535" w14:textId="77777777" w:rsidR="000F4D9F" w:rsidRDefault="000F4D9F" w:rsidP="00434DC0">
            <w:pPr>
              <w:jc w:val="both"/>
            </w:pPr>
            <w:r>
              <w:t>De afdeling Talentmanagement zal niet meer blijven bestaan in de toekomstige situatie en het aantal fte dat nu op deze afdeling werkzaam is, zal deels komen te vervallen. Dit zal voor weerstand zorgen. Er zal een uitgebreide toelichting volgen om hen in te lichten over de situatie en waarom deze keuzes gemaakt zijn. Er zal een mogelijkheid zijn voor alle werkzame fte bij Talentmanagement om te solliciteren op een andere functie binnen Aethon.</w:t>
            </w:r>
          </w:p>
        </w:tc>
        <w:tc>
          <w:tcPr>
            <w:tcW w:w="1915" w:type="dxa"/>
          </w:tcPr>
          <w:p w14:paraId="707FA308" w14:textId="77777777" w:rsidR="000F4D9F" w:rsidRDefault="000F4D9F" w:rsidP="00434DC0">
            <w:r>
              <w:t>Negatiation and agreement</w:t>
            </w:r>
          </w:p>
        </w:tc>
      </w:tr>
      <w:tr w:rsidR="000F4D9F" w14:paraId="1A78DF51" w14:textId="77777777" w:rsidTr="00434DC0">
        <w:tc>
          <w:tcPr>
            <w:tcW w:w="2122" w:type="dxa"/>
          </w:tcPr>
          <w:p w14:paraId="3306E606" w14:textId="77777777" w:rsidR="000F4D9F" w:rsidRDefault="000F4D9F" w:rsidP="00434DC0">
            <w:r>
              <w:t>HR Operations</w:t>
            </w:r>
          </w:p>
        </w:tc>
        <w:tc>
          <w:tcPr>
            <w:tcW w:w="5811" w:type="dxa"/>
          </w:tcPr>
          <w:p w14:paraId="2AB33033" w14:textId="77777777" w:rsidR="000F4D9F" w:rsidRDefault="000F4D9F" w:rsidP="00434DC0">
            <w:pPr>
              <w:jc w:val="both"/>
            </w:pPr>
            <w:r>
              <w:t xml:space="preserve">HR Operations zal minder werkdruk ervaren en daarom minder fte nodig hebben voor de overige werkzaamheden. Er staan functies open binnen HR, waardoor hen aangeboden wordt hierop te solliciteren. </w:t>
            </w:r>
          </w:p>
        </w:tc>
        <w:tc>
          <w:tcPr>
            <w:tcW w:w="1915" w:type="dxa"/>
          </w:tcPr>
          <w:p w14:paraId="374CDAF6" w14:textId="77777777" w:rsidR="000F4D9F" w:rsidRDefault="000F4D9F" w:rsidP="00434DC0">
            <w:r>
              <w:t>Negatiation and agreement</w:t>
            </w:r>
          </w:p>
        </w:tc>
      </w:tr>
      <w:tr w:rsidR="000F4D9F" w14:paraId="310FF943" w14:textId="77777777" w:rsidTr="00434DC0">
        <w:tc>
          <w:tcPr>
            <w:tcW w:w="2122" w:type="dxa"/>
          </w:tcPr>
          <w:p w14:paraId="2A1BF900" w14:textId="77777777" w:rsidR="000F4D9F" w:rsidRDefault="000F4D9F" w:rsidP="00434DC0">
            <w:r>
              <w:t>Planning</w:t>
            </w:r>
          </w:p>
        </w:tc>
        <w:tc>
          <w:tcPr>
            <w:tcW w:w="5811" w:type="dxa"/>
          </w:tcPr>
          <w:p w14:paraId="0E2C2EEC" w14:textId="77777777" w:rsidR="000F4D9F" w:rsidRDefault="000F4D9F" w:rsidP="00434DC0">
            <w:pPr>
              <w:jc w:val="both"/>
            </w:pPr>
            <w:r>
              <w:t>Planning krijgt extra werkzaamheden, waardoor de werkdruk toeneemt. Om dit te compenseren wordt een vacature opengezet voor het aantal extra benodigde fte.</w:t>
            </w:r>
          </w:p>
        </w:tc>
        <w:tc>
          <w:tcPr>
            <w:tcW w:w="1915" w:type="dxa"/>
          </w:tcPr>
          <w:p w14:paraId="5010D6DF" w14:textId="77777777" w:rsidR="000F4D9F" w:rsidRDefault="000F4D9F" w:rsidP="00434DC0">
            <w:r>
              <w:t>Negatiation and agreement</w:t>
            </w:r>
          </w:p>
        </w:tc>
      </w:tr>
      <w:tr w:rsidR="000F4D9F" w14:paraId="0760A972" w14:textId="77777777" w:rsidTr="00434DC0">
        <w:tc>
          <w:tcPr>
            <w:tcW w:w="2122" w:type="dxa"/>
          </w:tcPr>
          <w:p w14:paraId="4CDA476C" w14:textId="77777777" w:rsidR="000F4D9F" w:rsidRDefault="000F4D9F" w:rsidP="00434DC0">
            <w:r>
              <w:lastRenderedPageBreak/>
              <w:t>Opleidingen</w:t>
            </w:r>
          </w:p>
        </w:tc>
        <w:tc>
          <w:tcPr>
            <w:tcW w:w="5811" w:type="dxa"/>
          </w:tcPr>
          <w:p w14:paraId="6CF2CA08" w14:textId="77777777" w:rsidR="000F4D9F" w:rsidRDefault="000F4D9F" w:rsidP="00434DC0">
            <w:pPr>
              <w:jc w:val="both"/>
            </w:pPr>
            <w:r>
              <w:t xml:space="preserve">Binnen deze afdeling is weinig data beschikbaar en onenigheid over de huidige manier van werken. De pilot zal extra geld kosten. Er zullen KPI’s opgesteld worden om de afdeling te sturen en te leren. </w:t>
            </w:r>
          </w:p>
        </w:tc>
        <w:tc>
          <w:tcPr>
            <w:tcW w:w="1915" w:type="dxa"/>
          </w:tcPr>
          <w:p w14:paraId="393D7FE8" w14:textId="77777777" w:rsidR="000F4D9F" w:rsidRDefault="000F4D9F" w:rsidP="00434DC0">
            <w:r>
              <w:t>Education and communication</w:t>
            </w:r>
          </w:p>
        </w:tc>
      </w:tr>
    </w:tbl>
    <w:p w14:paraId="22513CCD" w14:textId="77777777" w:rsidR="000F4D9F" w:rsidRDefault="000F4D9F" w:rsidP="000F4D9F"/>
    <w:p w14:paraId="204B3922" w14:textId="77777777" w:rsidR="000F4D9F" w:rsidRDefault="000F4D9F" w:rsidP="00E076B0">
      <w:pPr>
        <w:pStyle w:val="Ondertitel"/>
        <w:numPr>
          <w:ilvl w:val="1"/>
          <w:numId w:val="1"/>
        </w:numPr>
        <w:rPr>
          <w:lang w:val="en-US"/>
        </w:rPr>
      </w:pPr>
      <w:bookmarkStart w:id="76" w:name="_Toc70951408"/>
      <w:bookmarkStart w:id="77" w:name="_Toc72849934"/>
      <w:proofErr w:type="spellStart"/>
      <w:r>
        <w:rPr>
          <w:lang w:val="en-US"/>
        </w:rPr>
        <w:t>Tijdlijn</w:t>
      </w:r>
      <w:bookmarkEnd w:id="76"/>
      <w:bookmarkEnd w:id="77"/>
      <w:proofErr w:type="spellEnd"/>
    </w:p>
    <w:p w14:paraId="1E14FC16" w14:textId="260142D5" w:rsidR="00592AB4" w:rsidRPr="005649D7" w:rsidRDefault="000F4D9F" w:rsidP="00592AB4">
      <w:pPr>
        <w:jc w:val="both"/>
      </w:pPr>
      <w:r w:rsidRPr="00706EB9">
        <w:t xml:space="preserve">Het implementatieplan is </w:t>
      </w:r>
      <w:r w:rsidR="008804BE">
        <w:t>op de volgende pagina</w:t>
      </w:r>
      <w:r w:rsidRPr="00706EB9">
        <w:t xml:space="preserve"> </w:t>
      </w:r>
      <w:r>
        <w:t>uitgezet tegen de tijd</w:t>
      </w:r>
      <w:r w:rsidR="008804BE">
        <w:t xml:space="preserve"> (figuur 9.2)</w:t>
      </w:r>
      <w:r>
        <w:t>. De planning start in week 20 (mei, 2021) en eindigt in week 3</w:t>
      </w:r>
      <w:r w:rsidR="00C925CB">
        <w:t>6</w:t>
      </w:r>
      <w:r>
        <w:t xml:space="preserve"> (september, 2021). Wanneer verandering verankerd is, is </w:t>
      </w:r>
      <w:r w:rsidR="008804BE">
        <w:t xml:space="preserve">in figuur 9.2 </w:t>
      </w:r>
      <w:r>
        <w:t xml:space="preserve">een milestone met behulp van een rode ruit weergegeven. </w:t>
      </w:r>
      <w:r w:rsidR="00C72778">
        <w:t xml:space="preserve">De tijdlijn houdt rekening met de huidige situatie omwille van de COVID-19 pandemie doordat het volledig </w:t>
      </w:r>
      <w:r w:rsidR="0011793C">
        <w:t xml:space="preserve">online uitvoerbaar is. Fysieke meetings zijn niet noodzakelijk en kunnen ten alle tijden naar online worden verplaatst. </w:t>
      </w:r>
      <w:r w:rsidR="005060A9">
        <w:t xml:space="preserve">Hierdoor wordt ingespeeld op het derde risico, namelijk ‘Oplossing kan niet binnen de beoogde tijd geïmplementeerd worden door de COVID-19 pandemie’. </w:t>
      </w:r>
      <w:r w:rsidR="00C201D7">
        <w:t xml:space="preserve">Nadat een afdeling op de hoogte is gesteld van de nieuwe KPI(‘s) is de uiteenzetting in de tijd lichtpaars gekleurd, omdat er continue sturing toegepast dient te worden. Ook na de bekendmaking. </w:t>
      </w:r>
      <w:r w:rsidR="00592AB4">
        <w:t xml:space="preserve">Wanneer deze planning volledig wordt doorlopen is het advies geïmplementeerd. </w:t>
      </w:r>
    </w:p>
    <w:p w14:paraId="1CACE378" w14:textId="77777777" w:rsidR="000F4D9F" w:rsidRPr="00706EB9" w:rsidRDefault="000F4D9F" w:rsidP="000F4D9F"/>
    <w:p w14:paraId="2F9F2DBF" w14:textId="07DAB5C4" w:rsidR="000F4D9F" w:rsidRDefault="00C925CB" w:rsidP="00592AB4">
      <w:pPr>
        <w:keepNext/>
        <w:jc w:val="center"/>
      </w:pPr>
      <w:r w:rsidRPr="00C925CB">
        <w:rPr>
          <w:noProof/>
        </w:rPr>
        <w:lastRenderedPageBreak/>
        <w:drawing>
          <wp:inline distT="0" distB="0" distL="0" distR="0" wp14:anchorId="1B165FAB" wp14:editId="259E60EC">
            <wp:extent cx="8427725" cy="1923380"/>
            <wp:effectExtent l="0" t="5080" r="635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8493954" cy="1938495"/>
                    </a:xfrm>
                    <a:prstGeom prst="rect">
                      <a:avLst/>
                    </a:prstGeom>
                    <a:noFill/>
                    <a:ln>
                      <a:noFill/>
                    </a:ln>
                  </pic:spPr>
                </pic:pic>
              </a:graphicData>
            </a:graphic>
          </wp:inline>
        </w:drawing>
      </w:r>
    </w:p>
    <w:p w14:paraId="6A74D8F3" w14:textId="48EA6AAC" w:rsidR="00AD4289" w:rsidRDefault="000F4D9F" w:rsidP="00592AB4">
      <w:pPr>
        <w:pStyle w:val="Bijschrift"/>
        <w:jc w:val="center"/>
      </w:pPr>
      <w:r>
        <w:t xml:space="preserve">Figuur 9.2 Implementatie </w:t>
      </w:r>
      <w:r w:rsidR="008A3E47">
        <w:t>planning</w:t>
      </w:r>
    </w:p>
    <w:p w14:paraId="490C84F2" w14:textId="005515CE" w:rsidR="00E52A5B" w:rsidRDefault="00E52A5B" w:rsidP="00E52A5B"/>
    <w:p w14:paraId="5B3223CD" w14:textId="1FFFCF06" w:rsidR="00E52A5B" w:rsidRDefault="00E52A5B" w:rsidP="00E076B0">
      <w:pPr>
        <w:pStyle w:val="Kop1"/>
        <w:numPr>
          <w:ilvl w:val="0"/>
          <w:numId w:val="1"/>
        </w:numPr>
      </w:pPr>
      <w:bookmarkStart w:id="78" w:name="_Toc72849935"/>
      <w:r>
        <w:t>Kosten- en batenanalyse</w:t>
      </w:r>
      <w:bookmarkEnd w:id="78"/>
    </w:p>
    <w:p w14:paraId="5D11C6A7" w14:textId="318ABF83" w:rsidR="006B3C18" w:rsidRPr="0078610D" w:rsidRDefault="00BB019A" w:rsidP="006B3C18">
      <w:pPr>
        <w:jc w:val="both"/>
      </w:pPr>
      <w:r w:rsidRPr="0078610D">
        <w:t xml:space="preserve">In dit hoofdstuk wordt antwoord gegeven op </w:t>
      </w:r>
      <w:r w:rsidRPr="0078610D">
        <w:rPr>
          <w:b/>
          <w:bCs/>
        </w:rPr>
        <w:t xml:space="preserve">deelvraag </w:t>
      </w:r>
      <w:r w:rsidR="006B3C18" w:rsidRPr="0078610D">
        <w:rPr>
          <w:b/>
          <w:bCs/>
        </w:rPr>
        <w:t>14</w:t>
      </w:r>
      <w:r w:rsidR="006B3C18" w:rsidRPr="0078610D">
        <w:t xml:space="preserve"> ‘Wat zijn de kosten en baten die gemoeid zijn met de oplossing?’</w:t>
      </w:r>
      <w:r w:rsidR="0029156B" w:rsidRPr="0078610D">
        <w:t>. E</w:t>
      </w:r>
      <w:r w:rsidR="006B3C18" w:rsidRPr="0078610D">
        <w:t xml:space="preserve">erst </w:t>
      </w:r>
      <w:r w:rsidR="0029156B" w:rsidRPr="0078610D">
        <w:t>worden de baten</w:t>
      </w:r>
      <w:r w:rsidR="006B3C18" w:rsidRPr="0078610D">
        <w:t xml:space="preserve"> </w:t>
      </w:r>
      <w:r w:rsidR="0029156B" w:rsidRPr="0078610D">
        <w:t>beschreven</w:t>
      </w:r>
      <w:r w:rsidR="006B3C18" w:rsidRPr="0078610D">
        <w:t xml:space="preserve"> in paragraaf 1 en vervolgens de </w:t>
      </w:r>
      <w:r w:rsidR="0029156B" w:rsidRPr="0078610D">
        <w:t>kosten</w:t>
      </w:r>
      <w:r w:rsidR="006B3C18" w:rsidRPr="0078610D">
        <w:t xml:space="preserve"> in paragraaf 2. </w:t>
      </w:r>
      <w:r w:rsidR="00A62F25" w:rsidRPr="0078610D">
        <w:t>Paragraaf 3 beschrijft de terugverdientijd en d</w:t>
      </w:r>
      <w:r w:rsidR="0029156B" w:rsidRPr="0078610D">
        <w:t xml:space="preserve">e conclusie is in paragraaf </w:t>
      </w:r>
      <w:r w:rsidR="00A62F25" w:rsidRPr="0078610D">
        <w:t>4</w:t>
      </w:r>
      <w:r w:rsidR="0029156B" w:rsidRPr="0078610D">
        <w:t xml:space="preserve"> opgenomen.</w:t>
      </w:r>
    </w:p>
    <w:p w14:paraId="3B87469D" w14:textId="0887F71F" w:rsidR="00785018" w:rsidRPr="00785018" w:rsidRDefault="00BB019A" w:rsidP="000E776E">
      <w:r>
        <w:t xml:space="preserve"> </w:t>
      </w:r>
    </w:p>
    <w:p w14:paraId="534AFB01" w14:textId="727F7501" w:rsidR="00E52A5B" w:rsidRDefault="00973A8D" w:rsidP="00E076B0">
      <w:pPr>
        <w:pStyle w:val="Ondertitel"/>
        <w:numPr>
          <w:ilvl w:val="1"/>
          <w:numId w:val="1"/>
        </w:numPr>
      </w:pPr>
      <w:bookmarkStart w:id="79" w:name="_Toc72849936"/>
      <w:r>
        <w:t>Baten</w:t>
      </w:r>
      <w:bookmarkEnd w:id="79"/>
    </w:p>
    <w:p w14:paraId="400443CE" w14:textId="55661504" w:rsidR="006C4B99" w:rsidRDefault="006C4B99" w:rsidP="00AF3A32">
      <w:pPr>
        <w:jc w:val="both"/>
      </w:pPr>
      <w:r>
        <w:t>Figuur 10.</w:t>
      </w:r>
      <w:r w:rsidR="000E776E">
        <w:t>1</w:t>
      </w:r>
      <w:r>
        <w:t xml:space="preserve"> geeft de baten die gemoeid de oplossing na implementatie zal opleveren weer. </w:t>
      </w:r>
    </w:p>
    <w:p w14:paraId="1B1708E7" w14:textId="43A760C7" w:rsidR="00AF3A32" w:rsidRDefault="00AF3A32" w:rsidP="006C4B99">
      <w:pPr>
        <w:ind w:firstLine="708"/>
        <w:jc w:val="both"/>
      </w:pPr>
      <w:r>
        <w:t xml:space="preserve">Het probleem dat de te lange doorlooptijd in 2020 met zich meebracht was het missen van de klantvraag van </w:t>
      </w:r>
      <w:r w:rsidR="0029156B">
        <w:t xml:space="preserve">ingeschat </w:t>
      </w:r>
      <w:r>
        <w:t>25.000 uren en daarmee</w:t>
      </w:r>
      <w:r w:rsidR="0029156B">
        <w:t xml:space="preserve"> ongeveer</w:t>
      </w:r>
      <w:r>
        <w:t xml:space="preserve"> 900.000 euro omzet. Dit is weergegeven in figuur 10.2. </w:t>
      </w:r>
    </w:p>
    <w:p w14:paraId="1195BA8B" w14:textId="4B02ED8A" w:rsidR="00F44F54" w:rsidRDefault="009457CD" w:rsidP="00F44F54">
      <w:pPr>
        <w:jc w:val="both"/>
      </w:pPr>
      <w:r>
        <w:tab/>
      </w:r>
      <w:r w:rsidR="00406006">
        <w:t xml:space="preserve">Aethon leidt flexwerkers op tot zorgniveau 2+ of zorgniveau 3, waardoor er verschillende bruto uurlonen en verkooptarieven gelden. Tevens bestaat het flexwerkerbestand van Aethon uit 52% flexwerkers zorgniveau 2+ en 48% flexwerkers zorgniveau 3. </w:t>
      </w:r>
      <w:r w:rsidR="003E6B21">
        <w:t xml:space="preserve">Het gemiddelde verkooptarief (omzet per flexwerker) is €34,63. </w:t>
      </w:r>
      <w:r w:rsidR="00F44F54">
        <w:t xml:space="preserve">De gemiddelde kostprijs die bestaat uit het uurloon van de flexwerker is gemiddeld €18,60. In de loonkosten wordt rekening gehouden met een kostprijsfactor. Deze kostprijsfactor wordt gehanteerd om sociale lasten, een reservering voor vakantiedagen, pensioenkosten, et cetera in te calculeren. </w:t>
      </w:r>
      <w:r w:rsidR="00DC1167">
        <w:t>De brutomarge</w:t>
      </w:r>
      <w:r w:rsidR="008E0312">
        <w:t xml:space="preserve"> bedraagt €16,03 en is 46% van de omzet. </w:t>
      </w:r>
    </w:p>
    <w:p w14:paraId="07B3DF1F" w14:textId="118ED97B" w:rsidR="008E0312" w:rsidRDefault="008E0312" w:rsidP="00F44F54">
      <w:pPr>
        <w:jc w:val="both"/>
      </w:pPr>
      <w:r>
        <w:tab/>
        <w:t xml:space="preserve">Een flexwerker werkt gemiddeld </w:t>
      </w:r>
      <w:r w:rsidR="00B515DF">
        <w:t>drie dagen van de mogelijke zeven dagen per week.</w:t>
      </w:r>
      <w:r w:rsidR="00974904">
        <w:t xml:space="preserve"> Met een wachttijd reductie van 4,5 dagen, kan de flexwerker 4,5 dagen eerder starten met werken bij de klant. Door de </w:t>
      </w:r>
      <w:r w:rsidR="00CB611D">
        <w:t>parttime beschikbaarheid van de flexwerker, betekent dit dat de flexwerker 1,93 extra dagen</w:t>
      </w:r>
      <w:r w:rsidR="00E31A12">
        <w:t xml:space="preserve"> had kunnen werken</w:t>
      </w:r>
      <w:r w:rsidR="00CB611D">
        <w:t xml:space="preserve">. </w:t>
      </w:r>
      <w:r w:rsidR="00974904">
        <w:t xml:space="preserve">Op een productieve dag werkt de flexwerker gemiddeld 5,5 uren. </w:t>
      </w:r>
    </w:p>
    <w:p w14:paraId="2138C4A5" w14:textId="557E8975" w:rsidR="007E6B2F" w:rsidRDefault="007E6B2F" w:rsidP="007E6B2F">
      <w:pPr>
        <w:jc w:val="both"/>
      </w:pPr>
      <w:r>
        <w:tab/>
        <w:t xml:space="preserve">Aethon neemt gemiddeld 176,5 flexwerkers aan per maand. Door de tijdwinst kunnen bijna 22,5 duizend uren extra gewerkt worden </w:t>
      </w:r>
      <w:r w:rsidRPr="00292F83">
        <w:rPr>
          <w:i/>
          <w:iCs/>
        </w:rPr>
        <w:t>(effectieve dagen door tijdwinst * gemiddeld aantal uren per dag * gemiddeld aantal aannames per maand * 12 maanden)</w:t>
      </w:r>
      <w:r>
        <w:t xml:space="preserve">. </w:t>
      </w:r>
    </w:p>
    <w:p w14:paraId="3530C5FD" w14:textId="1A48E849" w:rsidR="006C02DC" w:rsidRDefault="006C02DC" w:rsidP="006C02DC">
      <w:pPr>
        <w:jc w:val="both"/>
      </w:pPr>
      <w:r>
        <w:tab/>
        <w:t xml:space="preserve">Door de </w:t>
      </w:r>
      <w:r w:rsidR="00E31A12">
        <w:t>aangedragen oplossing te implementeren, zal de wachttijdreductie/doorlooptijdverkorting 4,5 dag zijn en</w:t>
      </w:r>
      <w:r>
        <w:t xml:space="preserve"> neemt </w:t>
      </w:r>
      <w:r w:rsidR="00DC1167">
        <w:t>de brutomarge</w:t>
      </w:r>
      <w:r>
        <w:t xml:space="preserve"> toe met ruim 3</w:t>
      </w:r>
      <w:r w:rsidR="00E61776">
        <w:t>60</w:t>
      </w:r>
      <w:r>
        <w:t xml:space="preserve"> duizend euro</w:t>
      </w:r>
      <w:r w:rsidR="00E61776">
        <w:t xml:space="preserve"> (22,5 duizend * 16,03)</w:t>
      </w:r>
      <w:r>
        <w:t xml:space="preserve">. Dit betekent een omzettoename van iets minder dan </w:t>
      </w:r>
      <w:r w:rsidR="00411C13">
        <w:t>780</w:t>
      </w:r>
      <w:r>
        <w:t xml:space="preserve"> duizend euro. Dit betekent dat het probleem van circa 900.000 euro misgelopen omzet voor 87% wordt weggenomen. </w:t>
      </w:r>
      <w:r w:rsidR="00411C13">
        <w:t>Dit percentage zal verder toenemen door het effect dat de oplossing heeft op de overige wachttijd van 46 dagen die daardoor ook korter zal worden. Hoeveel dit in werkelijkheid zal zi</w:t>
      </w:r>
      <w:r w:rsidR="008C1138">
        <w:t xml:space="preserve">jn is nu nog niet geheel duidelijk en zal na invoering van de oplossing in de praktijk blijken. De te verwachten reductie is significant, omdat de invoering van de oplossing het proces optimaliseert. </w:t>
      </w:r>
    </w:p>
    <w:p w14:paraId="1EB88986" w14:textId="77777777" w:rsidR="00905696" w:rsidRPr="00905696" w:rsidRDefault="00905696" w:rsidP="00905696"/>
    <w:p w14:paraId="059CC554" w14:textId="0AB179A0" w:rsidR="00A76A0E" w:rsidRDefault="00CD3210" w:rsidP="00D215FF">
      <w:bookmarkStart w:id="80" w:name="_Toc72766088"/>
      <w:r w:rsidRPr="00CD3210">
        <w:rPr>
          <w:noProof/>
        </w:rPr>
        <w:lastRenderedPageBreak/>
        <w:drawing>
          <wp:inline distT="0" distB="0" distL="0" distR="0" wp14:anchorId="60ECF36B" wp14:editId="527FC92B">
            <wp:extent cx="5760720" cy="2873375"/>
            <wp:effectExtent l="0" t="0" r="0" b="317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873375"/>
                    </a:xfrm>
                    <a:prstGeom prst="rect">
                      <a:avLst/>
                    </a:prstGeom>
                    <a:noFill/>
                    <a:ln>
                      <a:noFill/>
                    </a:ln>
                  </pic:spPr>
                </pic:pic>
              </a:graphicData>
            </a:graphic>
          </wp:inline>
        </w:drawing>
      </w:r>
      <w:bookmarkEnd w:id="80"/>
    </w:p>
    <w:p w14:paraId="6283E1E4" w14:textId="6E603F83" w:rsidR="007460FA" w:rsidRPr="007460FA" w:rsidRDefault="00A76A0E" w:rsidP="007460FA">
      <w:pPr>
        <w:pStyle w:val="Bijschrift"/>
      </w:pPr>
      <w:r>
        <w:t xml:space="preserve">Figuur </w:t>
      </w:r>
      <w:r w:rsidR="00DC1167">
        <w:t>10.1 Uiteenzetting</w:t>
      </w:r>
      <w:r>
        <w:t xml:space="preserve"> baten</w:t>
      </w:r>
    </w:p>
    <w:p w14:paraId="6320226C" w14:textId="68203538" w:rsidR="000E776E" w:rsidRDefault="000E776E" w:rsidP="000E776E">
      <w:pPr>
        <w:pStyle w:val="Ondertitel"/>
        <w:numPr>
          <w:ilvl w:val="1"/>
          <w:numId w:val="1"/>
        </w:numPr>
      </w:pPr>
      <w:bookmarkStart w:id="81" w:name="_Toc72849937"/>
      <w:r>
        <w:t>Kosten</w:t>
      </w:r>
      <w:bookmarkEnd w:id="81"/>
    </w:p>
    <w:p w14:paraId="62D571FB" w14:textId="10C4605D" w:rsidR="000E776E" w:rsidRDefault="000E776E" w:rsidP="000E776E">
      <w:pPr>
        <w:jc w:val="both"/>
      </w:pPr>
      <w:r>
        <w:t xml:space="preserve">De extra kosten die gemaakt zullen worden zijn de kosten voor de extra Service Cloud licenties. Recruiters zullen deze licentie nodig hebben om de opleiding te kunnen plannen en de onboardingsmail te kunnen versturen. De afdeling heeft ook toegang nodig tot Workday, maar deze licenties kosten Aethon geen extra geld. </w:t>
      </w:r>
    </w:p>
    <w:p w14:paraId="3182A7D7" w14:textId="77777777" w:rsidR="000E776E" w:rsidRDefault="000E776E" w:rsidP="000E776E">
      <w:pPr>
        <w:jc w:val="both"/>
      </w:pPr>
    </w:p>
    <w:p w14:paraId="7C6DAE08" w14:textId="4873E274" w:rsidR="000E776E" w:rsidRDefault="00995D4C" w:rsidP="000E776E">
      <w:pPr>
        <w:keepNext/>
        <w:jc w:val="both"/>
      </w:pPr>
      <w:r w:rsidRPr="00995D4C">
        <w:rPr>
          <w:noProof/>
        </w:rPr>
        <w:drawing>
          <wp:inline distT="0" distB="0" distL="0" distR="0" wp14:anchorId="48D70B60" wp14:editId="37B57C72">
            <wp:extent cx="3744595" cy="1284605"/>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4595" cy="1284605"/>
                    </a:xfrm>
                    <a:prstGeom prst="rect">
                      <a:avLst/>
                    </a:prstGeom>
                    <a:noFill/>
                    <a:ln>
                      <a:noFill/>
                    </a:ln>
                  </pic:spPr>
                </pic:pic>
              </a:graphicData>
            </a:graphic>
          </wp:inline>
        </w:drawing>
      </w:r>
    </w:p>
    <w:p w14:paraId="16BA5B53" w14:textId="7FCA0924" w:rsidR="000E776E" w:rsidRDefault="000E776E" w:rsidP="000E776E">
      <w:pPr>
        <w:pStyle w:val="Bijschrift"/>
        <w:jc w:val="both"/>
      </w:pPr>
      <w:r>
        <w:t>Figuur 10.2 Kosten Service Cloud licenties</w:t>
      </w:r>
    </w:p>
    <w:p w14:paraId="064E40B8" w14:textId="07660860" w:rsidR="000E776E" w:rsidRDefault="000E776E" w:rsidP="000E776E">
      <w:pPr>
        <w:jc w:val="both"/>
      </w:pPr>
      <w:r>
        <w:t xml:space="preserve">Figuur 10.2 geeft weer hoeveel extra kosten er maandelijks gemaakt worden als Recruitment deze werkzaamheden overneemt van Talentmanagement. </w:t>
      </w:r>
    </w:p>
    <w:p w14:paraId="031583DA" w14:textId="3EC38E72" w:rsidR="000E776E" w:rsidRDefault="000E776E" w:rsidP="000E776E">
      <w:pPr>
        <w:ind w:firstLine="360"/>
        <w:jc w:val="both"/>
      </w:pPr>
      <w:r>
        <w:t>Aethon wil geen extra fte gaan aannamen na doorvoering van het implementatieplan als blijkt dat Recruitment of Planning extra fte nodig hebben</w:t>
      </w:r>
      <w:r w:rsidR="00460C3A">
        <w:t xml:space="preserve"> (door het neerleggen van de verantwoordelijkheid voor extra werkzaamheden bij deze afdelingen)</w:t>
      </w:r>
      <w:r>
        <w:t>. Er zal dan een fte verschuiving plaatsvinden in het bedrijf. Hierdoor worden geen extra personeelskosten gemaakt.</w:t>
      </w:r>
    </w:p>
    <w:p w14:paraId="6F3C91FD" w14:textId="5BB6E057" w:rsidR="007460FA" w:rsidRDefault="007460FA" w:rsidP="007460FA">
      <w:pPr>
        <w:jc w:val="both"/>
      </w:pPr>
    </w:p>
    <w:p w14:paraId="11C95B80" w14:textId="25DE1FC6" w:rsidR="007460FA" w:rsidRDefault="00530E6B" w:rsidP="00530E6B">
      <w:pPr>
        <w:pStyle w:val="Ondertitel"/>
        <w:numPr>
          <w:ilvl w:val="1"/>
          <w:numId w:val="1"/>
        </w:numPr>
      </w:pPr>
      <w:bookmarkStart w:id="82" w:name="_Toc72849938"/>
      <w:r>
        <w:t>Terugverdientijd</w:t>
      </w:r>
      <w:bookmarkEnd w:id="82"/>
    </w:p>
    <w:p w14:paraId="159590BB" w14:textId="338288EE" w:rsidR="00530E6B" w:rsidRDefault="00530E6B" w:rsidP="00530E6B">
      <w:pPr>
        <w:jc w:val="both"/>
      </w:pPr>
      <w:r>
        <w:t xml:space="preserve">De kosten die gemaakt worden bij de implementatie van de oplossing, zullen </w:t>
      </w:r>
      <w:r w:rsidR="000B34CC">
        <w:t>binnen een maand terugverdiend worden</w:t>
      </w:r>
      <w:r>
        <w:t xml:space="preserve">. Kosten bedragen maandelijks 1.280 euro </w:t>
      </w:r>
      <w:r w:rsidR="00066219">
        <w:t xml:space="preserve">(10.2). Bij de start van de implementatie zal direct een reductie gerealiseerd worden van anderhalve dag. Een reductie van anderhalve dag zal </w:t>
      </w:r>
      <w:r w:rsidR="00731F70">
        <w:t xml:space="preserve">maandelijks bijna 22 duizend euro omzet opleveren en </w:t>
      </w:r>
      <w:r w:rsidR="00DC1167">
        <w:t>de brutomarge</w:t>
      </w:r>
      <w:r w:rsidR="00BD315B">
        <w:t xml:space="preserve"> zal </w:t>
      </w:r>
      <w:r w:rsidR="00731F70">
        <w:t xml:space="preserve">circa tienduizend </w:t>
      </w:r>
      <w:r w:rsidR="00BD315B">
        <w:t>euro toenemen. Figuur 10.3 brengt dit in kaart.</w:t>
      </w:r>
    </w:p>
    <w:p w14:paraId="63D4AE50" w14:textId="77777777" w:rsidR="00FA126B" w:rsidRPr="00530E6B" w:rsidRDefault="00FA126B" w:rsidP="00530E6B">
      <w:pPr>
        <w:jc w:val="both"/>
      </w:pPr>
    </w:p>
    <w:p w14:paraId="05B43582" w14:textId="77777777" w:rsidR="00BD315B" w:rsidRDefault="00FA126B" w:rsidP="00BD315B">
      <w:pPr>
        <w:keepNext/>
        <w:jc w:val="both"/>
      </w:pPr>
      <w:r w:rsidRPr="00FA126B">
        <w:rPr>
          <w:noProof/>
        </w:rPr>
        <w:lastRenderedPageBreak/>
        <w:drawing>
          <wp:inline distT="0" distB="0" distL="0" distR="0" wp14:anchorId="58718ED0" wp14:editId="576532CC">
            <wp:extent cx="4674870" cy="441325"/>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44">
                      <a:extLst>
                        <a:ext uri="{28A0092B-C50C-407E-A947-70E740481C1C}">
                          <a14:useLocalDpi xmlns:a14="http://schemas.microsoft.com/office/drawing/2010/main" val="0"/>
                        </a:ext>
                      </a:extLst>
                    </a:blip>
                    <a:srcRect l="18849"/>
                    <a:stretch/>
                  </pic:blipFill>
                  <pic:spPr bwMode="auto">
                    <a:xfrm>
                      <a:off x="0" y="0"/>
                      <a:ext cx="4674870" cy="441325"/>
                    </a:xfrm>
                    <a:prstGeom prst="rect">
                      <a:avLst/>
                    </a:prstGeom>
                    <a:noFill/>
                    <a:ln>
                      <a:noFill/>
                    </a:ln>
                    <a:extLst>
                      <a:ext uri="{53640926-AAD7-44D8-BBD7-CCE9431645EC}">
                        <a14:shadowObscured xmlns:a14="http://schemas.microsoft.com/office/drawing/2010/main"/>
                      </a:ext>
                    </a:extLst>
                  </pic:spPr>
                </pic:pic>
              </a:graphicData>
            </a:graphic>
          </wp:inline>
        </w:drawing>
      </w:r>
    </w:p>
    <w:p w14:paraId="7900F298" w14:textId="7142BC01" w:rsidR="002E0762" w:rsidRDefault="00BD315B" w:rsidP="00BD315B">
      <w:pPr>
        <w:pStyle w:val="Bijschrift"/>
        <w:jc w:val="both"/>
      </w:pPr>
      <w:r>
        <w:t xml:space="preserve">Figuur </w:t>
      </w:r>
      <w:r w:rsidR="00A62F25">
        <w:t>10.3</w:t>
      </w:r>
      <w:r>
        <w:t xml:space="preserve"> Omzet en </w:t>
      </w:r>
      <w:r w:rsidR="00DC1167">
        <w:t>brutomarge</w:t>
      </w:r>
      <w:r>
        <w:t xml:space="preserve"> toename bij een doorlooptijdreductie van anderhalve dag</w:t>
      </w:r>
    </w:p>
    <w:p w14:paraId="25604987" w14:textId="0BF49DA7" w:rsidR="002E0762" w:rsidRDefault="0064115C" w:rsidP="000E776E">
      <w:pPr>
        <w:pStyle w:val="Ondertitel"/>
        <w:numPr>
          <w:ilvl w:val="1"/>
          <w:numId w:val="1"/>
        </w:numPr>
      </w:pPr>
      <w:bookmarkStart w:id="83" w:name="_Toc72849939"/>
      <w:r>
        <w:t>Conclusie</w:t>
      </w:r>
      <w:bookmarkEnd w:id="83"/>
    </w:p>
    <w:p w14:paraId="5CF5DBCB" w14:textId="5754C6B7" w:rsidR="001F392E" w:rsidRDefault="00582778" w:rsidP="007321D6">
      <w:pPr>
        <w:jc w:val="both"/>
      </w:pPr>
      <w:r>
        <w:t xml:space="preserve">De </w:t>
      </w:r>
      <w:r w:rsidR="0064115C">
        <w:t>maandelijkse</w:t>
      </w:r>
      <w:r>
        <w:t xml:space="preserve"> kosten voor het project bedragen €1.280,00 en de </w:t>
      </w:r>
      <w:r w:rsidR="0064115C">
        <w:t xml:space="preserve">maandelijkse baten circa </w:t>
      </w:r>
      <w:r w:rsidR="001E1D39">
        <w:t>€63.090</w:t>
      </w:r>
      <w:r w:rsidR="0064115C">
        <w:t>, waardoor het implementeren van de oplossing</w:t>
      </w:r>
      <w:r w:rsidR="001E1D39">
        <w:t xml:space="preserve"> ruimschoots</w:t>
      </w:r>
      <w:r w:rsidR="0064115C">
        <w:t xml:space="preserve"> </w:t>
      </w:r>
      <w:r w:rsidR="00C815DE">
        <w:t>financieel haalbaar is voor Aethon</w:t>
      </w:r>
      <w:r w:rsidR="001F392E">
        <w:t xml:space="preserve"> en tevens in verhouding staat tot de extra uren die gefactureerd kunnen worden en de extra </w:t>
      </w:r>
      <w:r w:rsidR="00DC1167">
        <w:t>brutomarge</w:t>
      </w:r>
      <w:r w:rsidR="001F392E">
        <w:t xml:space="preserve"> die daardoor gehaald kan worden</w:t>
      </w:r>
      <w:r w:rsidR="00C815DE">
        <w:t>.</w:t>
      </w:r>
      <w:r w:rsidR="007321D6">
        <w:t xml:space="preserve"> </w:t>
      </w:r>
      <w:r w:rsidR="005C3D6D">
        <w:t xml:space="preserve">Omdat er al vanaf </w:t>
      </w:r>
      <w:r w:rsidR="00310599">
        <w:t xml:space="preserve">de start van de implementatie doorlooptijd wordt gewonnen (startend met anderhalve dag reductie), worden de gemaakte kosten in de eerste maand al ruimschoots terugverdiend. </w:t>
      </w:r>
    </w:p>
    <w:p w14:paraId="715377FE" w14:textId="08B91968" w:rsidR="00582778" w:rsidRDefault="00696B61" w:rsidP="001F392E">
      <w:pPr>
        <w:ind w:firstLine="708"/>
        <w:jc w:val="both"/>
      </w:pPr>
      <w:r>
        <w:t xml:space="preserve">De opbrengsten per flexwerker zijn </w:t>
      </w:r>
      <w:r w:rsidR="00ED0FAB">
        <w:t xml:space="preserve">niet </w:t>
      </w:r>
      <w:r>
        <w:t xml:space="preserve">eenmalig, doordat er </w:t>
      </w:r>
      <w:r w:rsidR="00ED0FAB">
        <w:t>continu</w:t>
      </w:r>
      <w:r>
        <w:t xml:space="preserve"> nieuwe flexwerkers worden geworven blijven de opbrengsten constant. </w:t>
      </w:r>
      <w:r w:rsidR="0043159A">
        <w:t xml:space="preserve">Jaarlijks zal het </w:t>
      </w:r>
      <w:r w:rsidR="005572B0">
        <w:t xml:space="preserve">circa </w:t>
      </w:r>
      <w:r w:rsidR="00ED0FAB">
        <w:t>360</w:t>
      </w:r>
      <w:r w:rsidR="00691FAA">
        <w:t xml:space="preserve"> duizend</w:t>
      </w:r>
      <w:r w:rsidR="000C5E40">
        <w:t xml:space="preserve"> </w:t>
      </w:r>
      <w:r w:rsidR="00691FAA">
        <w:t xml:space="preserve">euro </w:t>
      </w:r>
      <w:r w:rsidR="000C5E40">
        <w:t xml:space="preserve">opleveren en </w:t>
      </w:r>
      <w:r w:rsidR="005572B0">
        <w:t>15</w:t>
      </w:r>
      <w:r w:rsidR="00E87504">
        <w:t xml:space="preserve"> duizend euro</w:t>
      </w:r>
      <w:r w:rsidR="005572B0">
        <w:t xml:space="preserve"> kosten</w:t>
      </w:r>
      <w:r w:rsidR="00691FAA">
        <w:t>.</w:t>
      </w:r>
    </w:p>
    <w:p w14:paraId="4132AA66" w14:textId="58E9B0C6" w:rsidR="00E87504" w:rsidRDefault="00227AD6" w:rsidP="00915F37">
      <w:pPr>
        <w:ind w:firstLine="708"/>
        <w:jc w:val="both"/>
      </w:pPr>
      <w:r>
        <w:t xml:space="preserve">Hiermee is het probleem dat in 2020 </w:t>
      </w:r>
      <w:r w:rsidR="00041957">
        <w:t>aanwezig was</w:t>
      </w:r>
      <w:r w:rsidR="00E87504">
        <w:t xml:space="preserve"> en was ingeschat op een gemiste omzet van 900 duizend euro (met een </w:t>
      </w:r>
      <w:r w:rsidR="00DC1167">
        <w:t>brutomarge</w:t>
      </w:r>
      <w:r w:rsidR="00E87504">
        <w:t xml:space="preserve"> van ruim 400 duizend euro) zo goed als geheel (voor 87%) weggenomen. </w:t>
      </w:r>
      <w:r w:rsidR="00041957">
        <w:t xml:space="preserve"> </w:t>
      </w:r>
    </w:p>
    <w:p w14:paraId="3258AFEC" w14:textId="70F96A66" w:rsidR="002031C4" w:rsidRDefault="00041957" w:rsidP="004A479D">
      <w:pPr>
        <w:ind w:firstLine="708"/>
        <w:jc w:val="both"/>
      </w:pPr>
      <w:r>
        <w:t xml:space="preserve">Aethon kon niet aan de vraag voldoen en </w:t>
      </w:r>
      <w:r w:rsidR="00E87504">
        <w:t xml:space="preserve">schatte zelf in dat ze 900 duizend euro </w:t>
      </w:r>
      <w:r w:rsidR="00D8693C">
        <w:t>omzet</w:t>
      </w:r>
      <w:r w:rsidR="00E87504">
        <w:t xml:space="preserve"> misliepen. Naast het omzet en </w:t>
      </w:r>
      <w:r w:rsidR="00DC1167">
        <w:t>margeverlies</w:t>
      </w:r>
      <w:r w:rsidR="00E87504">
        <w:t xml:space="preserve"> was er ook sprake van imagoschade en marktaandeelverlies. Het feit dat klanten overstapten naar de concurrenten, was natuurlijk onwenselijk. </w:t>
      </w:r>
      <w:r w:rsidR="00BD0D67">
        <w:t>Daarbij werd</w:t>
      </w:r>
      <w:r w:rsidR="004A479D">
        <w:t>, met een gemiddelde van 6,7,</w:t>
      </w:r>
      <w:r w:rsidR="00BD0D67">
        <w:t xml:space="preserve"> de </w:t>
      </w:r>
      <w:r w:rsidR="004A479D">
        <w:t xml:space="preserve">9+ </w:t>
      </w:r>
      <w:r w:rsidR="00BD0D67">
        <w:t xml:space="preserve">flexwerkerbeleving </w:t>
      </w:r>
      <w:r w:rsidR="004A479D">
        <w:t xml:space="preserve">lang niet altijd gerealiseerd. </w:t>
      </w:r>
      <w:r w:rsidR="00E87504">
        <w:t xml:space="preserve">Een reductie van de </w:t>
      </w:r>
      <w:r w:rsidR="00D8693C">
        <w:t>4,5 dagen zal dus niet alleen extra omzet en marge generen, maar ook zorgen dat</w:t>
      </w:r>
      <w:r w:rsidR="002031C4">
        <w:t>:</w:t>
      </w:r>
    </w:p>
    <w:p w14:paraId="67A874AA" w14:textId="5744F8FF" w:rsidR="003E53A0" w:rsidRDefault="002031C4" w:rsidP="002031C4">
      <w:pPr>
        <w:pStyle w:val="Lijstalinea"/>
        <w:numPr>
          <w:ilvl w:val="0"/>
          <w:numId w:val="19"/>
        </w:numPr>
        <w:jc w:val="both"/>
      </w:pPr>
      <w:r>
        <w:t>D</w:t>
      </w:r>
      <w:r w:rsidR="00D8693C">
        <w:t>e klanten meer uren bij Aethon kunnen afnemen</w:t>
      </w:r>
      <w:r w:rsidR="0002416F">
        <w:t>, waardoor de leverbetrouwbaarheid</w:t>
      </w:r>
      <w:r>
        <w:t xml:space="preserve"> zal verbeteren;</w:t>
      </w:r>
    </w:p>
    <w:p w14:paraId="0AD8F787" w14:textId="2622F95C" w:rsidR="002031C4" w:rsidRDefault="002031C4" w:rsidP="002031C4">
      <w:pPr>
        <w:pStyle w:val="Lijstalinea"/>
        <w:numPr>
          <w:ilvl w:val="0"/>
          <w:numId w:val="19"/>
        </w:numPr>
        <w:jc w:val="both"/>
      </w:pPr>
      <w:r>
        <w:t>Aethon sneller kan inspelen op de klantvraag, waardoor de leversnelheid zal verbeteren, en;</w:t>
      </w:r>
    </w:p>
    <w:p w14:paraId="26C4F319" w14:textId="720396A9" w:rsidR="002031C4" w:rsidRDefault="002031C4" w:rsidP="002031C4">
      <w:pPr>
        <w:pStyle w:val="Lijstalinea"/>
        <w:numPr>
          <w:ilvl w:val="0"/>
          <w:numId w:val="19"/>
        </w:numPr>
        <w:jc w:val="both"/>
      </w:pPr>
      <w:r>
        <w:t xml:space="preserve">Flexwerkers kunnen sneller aan het werk bij de klant, waardoor zij sneller geld kunnen verdienen en </w:t>
      </w:r>
      <w:r w:rsidR="00436C65">
        <w:t xml:space="preserve">de flexwerkerervaring wordt verbeterd. </w:t>
      </w:r>
    </w:p>
    <w:p w14:paraId="0EB7D113" w14:textId="77777777" w:rsidR="00436C65" w:rsidRDefault="00436C65" w:rsidP="00436C65">
      <w:pPr>
        <w:jc w:val="both"/>
      </w:pPr>
    </w:p>
    <w:p w14:paraId="32C76415" w14:textId="26573CB1" w:rsidR="00C4299C" w:rsidRDefault="00C4299C" w:rsidP="00C815DE">
      <w:pPr>
        <w:jc w:val="both"/>
      </w:pPr>
    </w:p>
    <w:p w14:paraId="6FDBF5AF" w14:textId="77777777" w:rsidR="004F1FA0" w:rsidRDefault="00C4299C" w:rsidP="000E776E">
      <w:pPr>
        <w:pStyle w:val="Kop1"/>
        <w:numPr>
          <w:ilvl w:val="0"/>
          <w:numId w:val="1"/>
        </w:numPr>
      </w:pPr>
      <w:r>
        <w:br w:type="page"/>
      </w:r>
      <w:bookmarkStart w:id="84" w:name="_Toc72849940"/>
      <w:r w:rsidR="004F1FA0">
        <w:lastRenderedPageBreak/>
        <w:t>Evaluatie onderzoek</w:t>
      </w:r>
      <w:bookmarkEnd w:id="84"/>
    </w:p>
    <w:p w14:paraId="62917AAF" w14:textId="77777777" w:rsidR="00B237EE" w:rsidRPr="00C36D03" w:rsidRDefault="004F1FA0" w:rsidP="004660EB">
      <w:pPr>
        <w:jc w:val="both"/>
      </w:pPr>
      <w:r w:rsidRPr="00C36D03">
        <w:t xml:space="preserve">In dit hoofdstuk wordt </w:t>
      </w:r>
      <w:r w:rsidR="004660EB" w:rsidRPr="00C36D03">
        <w:t xml:space="preserve">het onderzoek dat is uitgevoerd voor dit project geëvalueerd. Paragraaf 1 </w:t>
      </w:r>
      <w:r w:rsidR="00971D97" w:rsidRPr="00C36D03">
        <w:t xml:space="preserve">evalueert de onderzoeksmethode, paragraaf 2 de onderzoeksresultaten en tenslotte zijn in paragraaf 3 aanbevelingen voor vervolgonderzoek </w:t>
      </w:r>
      <w:r w:rsidR="00B237EE" w:rsidRPr="00C36D03">
        <w:t xml:space="preserve">opgenomen. </w:t>
      </w:r>
    </w:p>
    <w:p w14:paraId="1A0EBB48" w14:textId="77777777" w:rsidR="00B237EE" w:rsidRDefault="00B237EE" w:rsidP="004660EB">
      <w:pPr>
        <w:jc w:val="both"/>
      </w:pPr>
    </w:p>
    <w:p w14:paraId="318A7FBB" w14:textId="2952E614" w:rsidR="00B237EE" w:rsidRDefault="00B237EE" w:rsidP="000E776E">
      <w:pPr>
        <w:pStyle w:val="Ondertitel"/>
        <w:numPr>
          <w:ilvl w:val="1"/>
          <w:numId w:val="1"/>
        </w:numPr>
      </w:pPr>
      <w:bookmarkStart w:id="85" w:name="_Toc72849941"/>
      <w:r>
        <w:t>Onderzoeksmethode</w:t>
      </w:r>
      <w:bookmarkEnd w:id="85"/>
    </w:p>
    <w:p w14:paraId="478E3B10" w14:textId="1160F626" w:rsidR="00B237EE" w:rsidRDefault="00401FC0" w:rsidP="00C619F9">
      <w:pPr>
        <w:jc w:val="both"/>
      </w:pPr>
      <w:r>
        <w:t>De validiteit en betrouwbaarheid van dit project is geborgd door d</w:t>
      </w:r>
      <w:r w:rsidR="00DD344B">
        <w:t>e globale theorie</w:t>
      </w:r>
      <w:r>
        <w:t>,</w:t>
      </w:r>
      <w:r w:rsidR="00DD344B">
        <w:t xml:space="preserve"> waaraan dit onderzoek is opgehangen</w:t>
      </w:r>
      <w:r>
        <w:t>,</w:t>
      </w:r>
      <w:r w:rsidR="00DD344B">
        <w:t xml:space="preserve"> de PSC </w:t>
      </w:r>
      <w:r w:rsidR="00833FD2">
        <w:t xml:space="preserve">(Problem Solving Cycle) </w:t>
      </w:r>
      <w:r w:rsidR="00DD344B">
        <w:t xml:space="preserve">van </w:t>
      </w:r>
      <w:proofErr w:type="spellStart"/>
      <w:r w:rsidR="00DD344B">
        <w:t>Van</w:t>
      </w:r>
      <w:proofErr w:type="spellEnd"/>
      <w:r w:rsidR="00DD344B">
        <w:t xml:space="preserve"> Aken </w:t>
      </w:r>
      <w:sdt>
        <w:sdtPr>
          <w:id w:val="-1886240165"/>
          <w:citation/>
        </w:sdtPr>
        <w:sdtEndPr/>
        <w:sdtContent>
          <w:r w:rsidR="00DD344B">
            <w:fldChar w:fldCharType="begin"/>
          </w:r>
          <w:r w:rsidR="00DD344B">
            <w:instrText xml:space="preserve">CITATION Van12 \n  \t  \l 1043 </w:instrText>
          </w:r>
          <w:r w:rsidR="00DD344B">
            <w:fldChar w:fldCharType="separate"/>
          </w:r>
          <w:r w:rsidR="002669E5">
            <w:rPr>
              <w:noProof/>
            </w:rPr>
            <w:t>(2012)</w:t>
          </w:r>
          <w:r w:rsidR="00DD344B">
            <w:fldChar w:fldCharType="end"/>
          </w:r>
        </w:sdtContent>
      </w:sdt>
      <w:r>
        <w:t xml:space="preserve"> toe te passen</w:t>
      </w:r>
      <w:r w:rsidR="00DD344B">
        <w:t xml:space="preserve">. </w:t>
      </w:r>
      <w:r w:rsidR="00A85F06">
        <w:t xml:space="preserve">De PSC is een geschikte methode, omdat het toepasbaar is op een </w:t>
      </w:r>
      <w:r w:rsidR="00B15D04">
        <w:t>bedrijfsproblemen waarbij d</w:t>
      </w:r>
      <w:r w:rsidR="0053468E">
        <w:t xml:space="preserve">e oorzaken van het probleem uiteenlopen. </w:t>
      </w:r>
      <w:r w:rsidR="00F7050D">
        <w:t>Het doorlopen van de PSC borgt de voortgang van dit onderzoek</w:t>
      </w:r>
      <w:r w:rsidR="00AC2501">
        <w:t>. Wanneer de cirkel volledig is doorlopen, kan het onderzoek opnieuw gestart worden</w:t>
      </w:r>
      <w:r w:rsidR="00B4365D">
        <w:t xml:space="preserve"> in de eerste fase (</w:t>
      </w:r>
      <w:r w:rsidR="00DC1167">
        <w:t>Probleemdefinitie</w:t>
      </w:r>
      <w:r w:rsidR="00B4365D">
        <w:t>)</w:t>
      </w:r>
      <w:r w:rsidR="00C121D5">
        <w:t xml:space="preserve"> ter verdere optimalisatie</w:t>
      </w:r>
      <w:r w:rsidR="00B4365D">
        <w:t xml:space="preserve">. </w:t>
      </w:r>
      <w:r w:rsidR="003143DD">
        <w:t>Uit de evaluatie (de laatste stap uit de PSC) blijkt of er nog winst te behalen valt.</w:t>
      </w:r>
      <w:r w:rsidR="00C57D49">
        <w:t xml:space="preserve"> De cirkel stimuleert hiermee continue verbetering. </w:t>
      </w:r>
      <w:r w:rsidR="00F7050D">
        <w:t xml:space="preserve"> </w:t>
      </w:r>
    </w:p>
    <w:p w14:paraId="68450E56" w14:textId="77777777" w:rsidR="00B237EE" w:rsidRDefault="00B237EE" w:rsidP="00B237EE"/>
    <w:p w14:paraId="799DEBF1" w14:textId="3A717530" w:rsidR="00B237EE" w:rsidRDefault="00B237EE" w:rsidP="000E776E">
      <w:pPr>
        <w:pStyle w:val="Ondertitel"/>
        <w:numPr>
          <w:ilvl w:val="1"/>
          <w:numId w:val="1"/>
        </w:numPr>
      </w:pPr>
      <w:bookmarkStart w:id="86" w:name="_Toc72849942"/>
      <w:r>
        <w:t>Onderzoeksresultaten</w:t>
      </w:r>
      <w:bookmarkEnd w:id="86"/>
    </w:p>
    <w:p w14:paraId="7B423289" w14:textId="474DE557" w:rsidR="00F5286B" w:rsidRPr="00F5286B" w:rsidRDefault="00F5286B" w:rsidP="00B237EE">
      <w:pPr>
        <w:jc w:val="both"/>
        <w:rPr>
          <w:b/>
          <w:bCs/>
          <w:lang w:eastAsia="nl-NL"/>
        </w:rPr>
      </w:pPr>
      <w:r w:rsidRPr="00F5286B">
        <w:rPr>
          <w:b/>
          <w:bCs/>
          <w:lang w:eastAsia="nl-NL"/>
        </w:rPr>
        <w:t>Analyse en diagnose fase</w:t>
      </w:r>
    </w:p>
    <w:p w14:paraId="067A5FD3" w14:textId="13814999" w:rsidR="00B237EE" w:rsidRDefault="00B237EE" w:rsidP="00B237EE">
      <w:pPr>
        <w:jc w:val="both"/>
        <w:rPr>
          <w:lang w:eastAsia="nl-NL"/>
        </w:rPr>
      </w:pPr>
      <w:r>
        <w:rPr>
          <w:lang w:eastAsia="nl-NL"/>
        </w:rPr>
        <w:t xml:space="preserve">De procesbeschrijving is opgesteld samen met Manager Recruitment en Talentmanagement en Projectmanager. Vervolgens is deze beschrijving voorgelegd tijdens de gesprekken (bijlage 1) met de stakeholders. Wanneer deze stakeholders de beschrijving incorrect vonden, zijn aanpassingen gedaan in de beschrijving. De beschrijving die uit de iteratie tijdens de kennismakingsgesprekken volgde, is vervolgens weer </w:t>
      </w:r>
      <w:r w:rsidR="00DC1167">
        <w:rPr>
          <w:lang w:eastAsia="nl-NL"/>
        </w:rPr>
        <w:t>voorgelegd</w:t>
      </w:r>
      <w:r>
        <w:rPr>
          <w:lang w:eastAsia="nl-NL"/>
        </w:rPr>
        <w:t xml:space="preserve"> aan Manager Recruitment en Talentmanagement en Projectmanager ter validatie.</w:t>
      </w:r>
    </w:p>
    <w:p w14:paraId="1FBADC66" w14:textId="7D89E562" w:rsidR="00B237EE" w:rsidRDefault="00B237EE" w:rsidP="00B237EE">
      <w:pPr>
        <w:jc w:val="both"/>
        <w:rPr>
          <w:lang w:eastAsia="nl-NL"/>
        </w:rPr>
      </w:pPr>
      <w:r>
        <w:rPr>
          <w:lang w:eastAsia="nl-NL"/>
        </w:rPr>
        <w:tab/>
        <w:t xml:space="preserve">Uit de systemen van Aethon is data vergaard om de statistische analyse uit te voeren. Er is uitsluitend data gebruikt uit interne systemen. Hoe deze data vertaald is naar de doorlooptijden, is stapsgewijs genoteerd in bijlage 4. Welke databronnen nodig waren om de tijden te weten te komen, is bepaald in samenspraak met Projectmanager. Hij heeft op zijn beurt in enkele gevallen ondersteuning gevraagd van Vestigingsmanager Rijswijk. Door stapsgewijze documentatie en het enkel gebruik maken van data uit systemen is de analyse gevalideerd. </w:t>
      </w:r>
      <w:r w:rsidR="00FE7166">
        <w:rPr>
          <w:lang w:eastAsia="nl-NL"/>
        </w:rPr>
        <w:t>D</w:t>
      </w:r>
      <w:r>
        <w:rPr>
          <w:lang w:eastAsia="nl-NL"/>
        </w:rPr>
        <w:t xml:space="preserve">ata </w:t>
      </w:r>
      <w:r w:rsidR="00FE7166">
        <w:rPr>
          <w:lang w:eastAsia="nl-NL"/>
        </w:rPr>
        <w:t xml:space="preserve">die </w:t>
      </w:r>
      <w:r>
        <w:rPr>
          <w:lang w:eastAsia="nl-NL"/>
        </w:rPr>
        <w:t xml:space="preserve">in de systemen opgeslagen </w:t>
      </w:r>
      <w:r w:rsidR="00064F22">
        <w:rPr>
          <w:lang w:eastAsia="nl-NL"/>
        </w:rPr>
        <w:t xml:space="preserve">zijn, kunnen </w:t>
      </w:r>
      <w:r>
        <w:rPr>
          <w:lang w:eastAsia="nl-NL"/>
        </w:rPr>
        <w:t xml:space="preserve">afhankelijk </w:t>
      </w:r>
      <w:r w:rsidR="00064F22">
        <w:rPr>
          <w:lang w:eastAsia="nl-NL"/>
        </w:rPr>
        <w:t xml:space="preserve">zijn </w:t>
      </w:r>
      <w:r>
        <w:rPr>
          <w:lang w:eastAsia="nl-NL"/>
        </w:rPr>
        <w:t>van de nauwkeurigheid van de interne medewerker van Aethon</w:t>
      </w:r>
      <w:r w:rsidR="00C81E23">
        <w:rPr>
          <w:lang w:eastAsia="nl-NL"/>
        </w:rPr>
        <w:t xml:space="preserve">. </w:t>
      </w:r>
    </w:p>
    <w:p w14:paraId="5EA5F81D" w14:textId="17508CC4" w:rsidR="00B237EE" w:rsidRDefault="00B237EE" w:rsidP="00B237EE">
      <w:pPr>
        <w:jc w:val="both"/>
        <w:rPr>
          <w:lang w:eastAsia="nl-NL"/>
        </w:rPr>
      </w:pPr>
      <w:r>
        <w:rPr>
          <w:lang w:eastAsia="nl-NL"/>
        </w:rPr>
        <w:tab/>
        <w:t xml:space="preserve">De procestijden die benodigd zijn geweest om de doorlooptijdladder in kaart te brengen, zijn valide doordat deze zijn bepaald door de duur van elke processtap uit te vragen bij twee stakeholders per afdeling. </w:t>
      </w:r>
      <w:r w:rsidR="00C81E23">
        <w:rPr>
          <w:lang w:eastAsia="nl-NL"/>
        </w:rPr>
        <w:t xml:space="preserve">De doorlooptijd die voortkwam uit de doorlooptijdladder is valide en betrouwbaar, omdat </w:t>
      </w:r>
      <w:r w:rsidR="008B6337">
        <w:rPr>
          <w:lang w:eastAsia="nl-NL"/>
        </w:rPr>
        <w:t>de doorlooptijd overeenkwam met de data uit de statistische analyse.</w:t>
      </w:r>
    </w:p>
    <w:p w14:paraId="202C602E" w14:textId="77777777" w:rsidR="00B237EE" w:rsidRDefault="00B237EE" w:rsidP="00B237EE">
      <w:pPr>
        <w:jc w:val="both"/>
        <w:rPr>
          <w:lang w:eastAsia="nl-NL"/>
        </w:rPr>
      </w:pPr>
      <w:r>
        <w:rPr>
          <w:lang w:eastAsia="nl-NL"/>
        </w:rPr>
        <w:tab/>
        <w:t>De dekkingsgraad van de opleidingscapaciteit is valide, omdat van maand per regio is bepaald hoeveel inschrijvingen er waren en hoeveel beschikbare plekken deze data is beschikbaar in de systemen van Aethon.</w:t>
      </w:r>
    </w:p>
    <w:p w14:paraId="617290E9" w14:textId="50FB8B08" w:rsidR="00B237EE" w:rsidRDefault="00B237EE" w:rsidP="00B237EE">
      <w:pPr>
        <w:jc w:val="both"/>
        <w:rPr>
          <w:lang w:eastAsia="nl-NL"/>
        </w:rPr>
      </w:pPr>
      <w:r>
        <w:rPr>
          <w:lang w:eastAsia="nl-NL"/>
        </w:rPr>
        <w:tab/>
        <w:t xml:space="preserve">De vertraging die wordt veroorzaakt door het gebrek aan interne communicatie, </w:t>
      </w:r>
      <w:r w:rsidR="008B6337">
        <w:rPr>
          <w:lang w:eastAsia="nl-NL"/>
        </w:rPr>
        <w:t>is kwalitatief</w:t>
      </w:r>
      <w:r>
        <w:rPr>
          <w:lang w:eastAsia="nl-NL"/>
        </w:rPr>
        <w:t xml:space="preserve"> gevalideerd door interviews af te nemen met elke afdeling die betrokken is bij het proces. De interviews zijn volledig uitgewerkt aan de hand van aantekeningen die gemaakt werden tijdens het gesprek en vervolgens toegestuurd naar de stakeholders. Zij hebben deze interviews akkoord bevonden. Wanneer de oorzaak door de helft van de geïnterviewde werd erkend, is de oorzaak valide bevonden.</w:t>
      </w:r>
    </w:p>
    <w:p w14:paraId="6C51B6BA" w14:textId="77777777" w:rsidR="00F5286B" w:rsidRDefault="00F5286B" w:rsidP="00B237EE">
      <w:pPr>
        <w:jc w:val="both"/>
        <w:rPr>
          <w:lang w:eastAsia="nl-NL"/>
        </w:rPr>
      </w:pPr>
    </w:p>
    <w:p w14:paraId="267C538D" w14:textId="6318BDD2" w:rsidR="00F5286B" w:rsidRPr="00F5286B" w:rsidRDefault="00F5286B" w:rsidP="00B237EE">
      <w:pPr>
        <w:jc w:val="both"/>
        <w:rPr>
          <w:lang w:eastAsia="nl-NL"/>
        </w:rPr>
      </w:pPr>
      <w:r w:rsidRPr="00F5286B">
        <w:rPr>
          <w:b/>
          <w:bCs/>
          <w:lang w:eastAsia="nl-NL"/>
        </w:rPr>
        <w:t>Solution Design fase</w:t>
      </w:r>
      <w:r w:rsidR="00B237EE" w:rsidRPr="00F5286B">
        <w:rPr>
          <w:lang w:eastAsia="nl-NL"/>
        </w:rPr>
        <w:tab/>
      </w:r>
    </w:p>
    <w:p w14:paraId="032E3070" w14:textId="12642216" w:rsidR="00B237EE" w:rsidRDefault="00B237EE" w:rsidP="00B237EE">
      <w:pPr>
        <w:jc w:val="both"/>
        <w:rPr>
          <w:lang w:eastAsia="nl-NL"/>
        </w:rPr>
      </w:pPr>
      <w:r>
        <w:rPr>
          <w:lang w:eastAsia="nl-NL"/>
        </w:rPr>
        <w:lastRenderedPageBreak/>
        <w:t xml:space="preserve">De eisen uit het pakket van eisen en de mogelijke oplossingsrichtingen zijn bepaald tijdens de brownpapersessie, waarin verschillende stakeholders aanwezig waren. De eisen zijn op voorhand opgesteld en er is uitgevraagd of er nog overige eisen gesteld werden aan de oplossing. De mogelijke oplossingsrichtingen zijn op verschillende manieren gedivergeerd en geconvergeerd en vervolgens geconcludeerd aan het einde van de sessie. Alle aanwezigen waren akkoord met de oplossingsrichtingen die verder onderzocht gingen worden. </w:t>
      </w:r>
    </w:p>
    <w:p w14:paraId="1E04DA7C" w14:textId="163F3747" w:rsidR="00B237EE" w:rsidRDefault="00B237EE" w:rsidP="00B237EE">
      <w:pPr>
        <w:jc w:val="both"/>
        <w:rPr>
          <w:lang w:eastAsia="nl-NL"/>
        </w:rPr>
      </w:pPr>
      <w:r>
        <w:rPr>
          <w:lang w:eastAsia="nl-NL"/>
        </w:rPr>
        <w:tab/>
        <w:t xml:space="preserve">De twee uiteindelijke oplossingsrichtingen zijn ontworpen door interviews af te nemen met elke afdelingen. Hierdoor is input vanuit iedere discipline opgehaald. De voor- en nadelen zijn afgewogen in samenspraak met Manager Recruitment en Talentmanagement, Vestigingsmanager Rijswijk en Projectmanager. Het finale scenario is vervolgens akkoord bevonden door de dezelfde stakeholders als de genodigden van de brownpapersessie. De KPI’s zijn bepaald tijdens het akkoord bevonden van het finale scenario met de aanwezige stakeholders. Deze KPI’s zijn vervolgens voorgelegd aan de proceseigenaren en in acht genomen. </w:t>
      </w:r>
    </w:p>
    <w:p w14:paraId="3B3E7774" w14:textId="15293935" w:rsidR="00B237EE" w:rsidRDefault="00B237EE" w:rsidP="00B237EE">
      <w:pPr>
        <w:jc w:val="both"/>
        <w:rPr>
          <w:lang w:eastAsia="nl-NL"/>
        </w:rPr>
      </w:pPr>
      <w:r>
        <w:rPr>
          <w:lang w:eastAsia="nl-NL"/>
        </w:rPr>
        <w:tab/>
        <w:t xml:space="preserve">Het implementatieplan is opgesteld in samenspraak met Manager Recruitment en Talentmanagement en Projectmanager en akkoord bevonden door de CEO en CFO, waarna de implementatie in gang gezet is. </w:t>
      </w:r>
    </w:p>
    <w:p w14:paraId="58A5796D" w14:textId="77777777" w:rsidR="003E4F35" w:rsidRDefault="003E4F35" w:rsidP="003E4F35">
      <w:pPr>
        <w:jc w:val="both"/>
        <w:rPr>
          <w:lang w:eastAsia="nl-NL"/>
        </w:rPr>
      </w:pPr>
    </w:p>
    <w:p w14:paraId="3FC35A2D" w14:textId="4A39E856" w:rsidR="00B237EE" w:rsidRDefault="00B237EE" w:rsidP="003E4F35">
      <w:pPr>
        <w:jc w:val="both"/>
        <w:rPr>
          <w:lang w:eastAsia="nl-NL"/>
        </w:rPr>
      </w:pPr>
      <w:r>
        <w:rPr>
          <w:lang w:eastAsia="nl-NL"/>
        </w:rPr>
        <w:t>Op vele momenten is gecommuniceerd met stakeholders om bepaalde analyses/bevindingen te valideren. Met welke stakeholders er is gecommuniceerd om het project te valideren is opgenomen in bijlage 9 in de vorm van een tabel.</w:t>
      </w:r>
      <w:r w:rsidR="006F22CC">
        <w:rPr>
          <w:lang w:eastAsia="nl-NL"/>
        </w:rPr>
        <w:t xml:space="preserve"> Met behulp van deze tabel is te herleiden welke stakeholders </w:t>
      </w:r>
      <w:r w:rsidR="00DC1167">
        <w:rPr>
          <w:lang w:eastAsia="nl-NL"/>
        </w:rPr>
        <w:t>waarbij</w:t>
      </w:r>
      <w:r w:rsidR="006F22CC">
        <w:rPr>
          <w:lang w:eastAsia="nl-NL"/>
        </w:rPr>
        <w:t xml:space="preserve"> betrokken waren. Dit draagt bij aan zowel de validiteit als betrouwbaarheid als herhaalbaarheid van dit onderzoek.</w:t>
      </w:r>
      <w:r>
        <w:rPr>
          <w:lang w:eastAsia="nl-NL"/>
        </w:rPr>
        <w:t xml:space="preserve"> </w:t>
      </w:r>
      <w:r w:rsidR="008B6337">
        <w:rPr>
          <w:lang w:eastAsia="nl-NL"/>
        </w:rPr>
        <w:t xml:space="preserve">Bijlage 4 en 5 </w:t>
      </w:r>
      <w:r w:rsidR="00213893">
        <w:rPr>
          <w:lang w:eastAsia="nl-NL"/>
        </w:rPr>
        <w:t xml:space="preserve">dragen bij aan de herhaalbaarheid van het onderzoek. Bijlage 4 beschrijft stapsgewijs de </w:t>
      </w:r>
      <w:r w:rsidR="00B55CD5">
        <w:rPr>
          <w:lang w:eastAsia="nl-NL"/>
        </w:rPr>
        <w:t xml:space="preserve">uitvoering van de statistische analyse en bijlage 5 welke tools er ingezet zijn en welke resultaten daaruit voortkwamen tijdens de brownpapersessie. </w:t>
      </w:r>
    </w:p>
    <w:p w14:paraId="587665E1" w14:textId="77777777" w:rsidR="003E4F35" w:rsidRDefault="003E4F35" w:rsidP="003E4F35">
      <w:pPr>
        <w:jc w:val="both"/>
        <w:rPr>
          <w:lang w:eastAsia="nl-NL"/>
        </w:rPr>
      </w:pPr>
    </w:p>
    <w:p w14:paraId="57387461" w14:textId="076A4DA1" w:rsidR="00B237EE" w:rsidRDefault="00B237EE" w:rsidP="000E776E">
      <w:pPr>
        <w:pStyle w:val="Ondertitel"/>
        <w:numPr>
          <w:ilvl w:val="1"/>
          <w:numId w:val="1"/>
        </w:numPr>
      </w:pPr>
      <w:bookmarkStart w:id="87" w:name="_Toc72849943"/>
      <w:r>
        <w:t>Aanbevelingen vervolgonderzoek</w:t>
      </w:r>
      <w:bookmarkEnd w:id="87"/>
    </w:p>
    <w:p w14:paraId="2BD58C8C" w14:textId="5823C002" w:rsidR="00B237EE" w:rsidRDefault="00394E82" w:rsidP="00B237EE">
      <w:pPr>
        <w:jc w:val="both"/>
      </w:pPr>
      <w:r>
        <w:t xml:space="preserve">Het opleidingstraject </w:t>
      </w:r>
      <w:r w:rsidR="005B40F5">
        <w:t xml:space="preserve">en de inrichting </w:t>
      </w:r>
      <w:r w:rsidR="00FE7166">
        <w:t xml:space="preserve">daarvan </w:t>
      </w:r>
      <w:r w:rsidR="005B40F5">
        <w:t>viel buiten scope voor dit project. Er</w:t>
      </w:r>
      <w:r w:rsidR="00B237EE">
        <w:t xml:space="preserve"> wordt aanbevolen om</w:t>
      </w:r>
      <w:r w:rsidR="005B40F5">
        <w:t xml:space="preserve"> onderzoek te doen</w:t>
      </w:r>
      <w:r w:rsidR="00B237EE">
        <w:t xml:space="preserve"> naar verdere verkorting van het opleidingstraject</w:t>
      </w:r>
      <w:r w:rsidR="00646AFC">
        <w:t xml:space="preserve"> door herinrichting van de componenten.</w:t>
      </w:r>
      <w:r w:rsidR="00B237EE">
        <w:t xml:space="preserve"> Momenteel is de gemiddelde doorlooptijd 10,48 dagen en is de modus 5 dagen van ‘eerste opleidingsdag’ tot ‘laatste opleidingsdag’. Echter bleek uit verschillende sessies met de afdeling Opleidingen dat het traject niet altijd goed in elkaar steekt. Er is een aantal uitgangspunten voor de inrichting van de opleiding die heroverwogen dienen te worden:</w:t>
      </w:r>
    </w:p>
    <w:p w14:paraId="3A7DB27F" w14:textId="77777777" w:rsidR="00B237EE" w:rsidRDefault="00B237EE" w:rsidP="00B237EE">
      <w:pPr>
        <w:jc w:val="both"/>
      </w:pPr>
    </w:p>
    <w:p w14:paraId="03359199" w14:textId="77777777" w:rsidR="00B237EE" w:rsidRDefault="00B237EE" w:rsidP="00B237EE">
      <w:pPr>
        <w:pStyle w:val="Lijstalinea"/>
        <w:numPr>
          <w:ilvl w:val="0"/>
          <w:numId w:val="25"/>
        </w:numPr>
        <w:jc w:val="both"/>
      </w:pPr>
      <w:r>
        <w:t>Er wordt standaard opgeleid tot niveau 2+, ook als de flexwerker geworven wordt voor de klant die een vraag heeft naar niveau 2;</w:t>
      </w:r>
    </w:p>
    <w:p w14:paraId="391F5DCB" w14:textId="77777777" w:rsidR="00B237EE" w:rsidRDefault="00B237EE" w:rsidP="00B237EE">
      <w:pPr>
        <w:jc w:val="both"/>
      </w:pPr>
      <w:r>
        <w:t>Sommige flexwerkers worden geworven voor een klant die de flexwerker gaat inzetten op niveau 2. De klant betaalt dan aan Aethon het niveau 2 tarief terwijl de flexwerker uitbetaald krijgt op niveau 2+. Dit kost Aethon extra geld per uur dat deze flexwerker aan het werk is bij de klant.</w:t>
      </w:r>
    </w:p>
    <w:p w14:paraId="035E0BF8" w14:textId="77777777" w:rsidR="00B237EE" w:rsidRDefault="00B237EE" w:rsidP="00B237EE">
      <w:pPr>
        <w:jc w:val="both"/>
      </w:pPr>
      <w:r>
        <w:tab/>
        <w:t>Daarbij volgt de flexwerker tijdens de opleiding een extra training om tot niveau 2+ opgeleid te worden in plaats van niveau 2. Hierdoor loopt de doorlooptijd van de opleiding op en worden extra opleidingskosten gemaakt.</w:t>
      </w:r>
    </w:p>
    <w:p w14:paraId="49FDDDB1" w14:textId="77777777" w:rsidR="00B237EE" w:rsidRDefault="00B237EE" w:rsidP="00B237EE">
      <w:pPr>
        <w:jc w:val="both"/>
      </w:pPr>
    </w:p>
    <w:p w14:paraId="2B2EBCC6" w14:textId="77777777" w:rsidR="00B237EE" w:rsidRDefault="00B237EE" w:rsidP="00B237EE">
      <w:pPr>
        <w:pStyle w:val="Lijstalinea"/>
        <w:numPr>
          <w:ilvl w:val="0"/>
          <w:numId w:val="25"/>
        </w:numPr>
        <w:jc w:val="both"/>
      </w:pPr>
      <w:r>
        <w:t>Er wordt standaard een skills lab aangeboden.</w:t>
      </w:r>
    </w:p>
    <w:p w14:paraId="3B0CB9DE" w14:textId="77777777" w:rsidR="00B237EE" w:rsidRDefault="00B237EE" w:rsidP="00B237EE">
      <w:pPr>
        <w:jc w:val="both"/>
      </w:pPr>
      <w:r>
        <w:t xml:space="preserve">Een skills lab is een opleidingsonderdeel waarin de flexwerker bepaalde skills gaat uitoefenen in een nagebootste praktijkomgeving. Met de invoering van dit skills lab zou een vermindering van het aantal inwerkdiensten moeten ontstaan, maar dit is niet gebleken. Zeker voor flexwerkers die tot het hoogste niveau (niveau 3) worden opgeleid, wordt de toegevoegde </w:t>
      </w:r>
      <w:r>
        <w:lastRenderedPageBreak/>
        <w:t xml:space="preserve">waarde van het skills lab in twijfel getrokken. Zij hebben ervaring in een soortgelijke functie, waardoor het skills lab voor de meeste flexwerkers op dit niveau geen meerwaarde biedt. </w:t>
      </w:r>
    </w:p>
    <w:p w14:paraId="72434D7E" w14:textId="77777777" w:rsidR="00B237EE" w:rsidRDefault="00B237EE" w:rsidP="00B237EE">
      <w:pPr>
        <w:jc w:val="both"/>
      </w:pPr>
    </w:p>
    <w:p w14:paraId="1B00BE6E" w14:textId="77777777" w:rsidR="00B237EE" w:rsidRDefault="00B237EE" w:rsidP="00B237EE">
      <w:pPr>
        <w:jc w:val="both"/>
      </w:pPr>
      <w:r>
        <w:t xml:space="preserve">Door onderzoek te verrichten naar een herinrichting van de opleiding kan de doorlooptijd van de opleiding verkort worden, omdat er naar verwachting meer onderdelen worden aangeboden dan nodig is voor het niveau waarop de flexwerker gaat werken of het niveau dat de flexwerker al beheerst. </w:t>
      </w:r>
    </w:p>
    <w:p w14:paraId="3065CB6C" w14:textId="22D67A88" w:rsidR="00C4299C" w:rsidRDefault="004F1FA0" w:rsidP="00D87754">
      <w:r>
        <w:br w:type="page"/>
      </w:r>
    </w:p>
    <w:bookmarkStart w:id="88" w:name="_Toc72849944" w:displacedByCustomXml="next"/>
    <w:sdt>
      <w:sdtPr>
        <w:rPr>
          <w:rFonts w:ascii="Arial" w:eastAsiaTheme="minorHAnsi" w:hAnsi="Arial" w:cstheme="minorBidi"/>
          <w:b w:val="0"/>
          <w:caps w:val="0"/>
          <w:color w:val="000000" w:themeColor="text1"/>
          <w:sz w:val="22"/>
          <w:szCs w:val="24"/>
        </w:rPr>
        <w:id w:val="-1020620777"/>
        <w:docPartObj>
          <w:docPartGallery w:val="Bibliographies"/>
          <w:docPartUnique/>
        </w:docPartObj>
      </w:sdtPr>
      <w:sdtEndPr/>
      <w:sdtContent>
        <w:p w14:paraId="02238797" w14:textId="05F6A146" w:rsidR="00CD198E" w:rsidRPr="0096731D" w:rsidRDefault="00CD198E">
          <w:pPr>
            <w:pStyle w:val="Kop1"/>
          </w:pPr>
          <w:r w:rsidRPr="0096731D">
            <w:t>Bibliografie</w:t>
          </w:r>
          <w:bookmarkEnd w:id="88"/>
        </w:p>
        <w:sdt>
          <w:sdtPr>
            <w:id w:val="111145805"/>
            <w:bibliography/>
          </w:sdtPr>
          <w:sdtEndPr/>
          <w:sdtContent>
            <w:p w14:paraId="5A89137A" w14:textId="77777777" w:rsidR="002669E5" w:rsidRPr="002669E5" w:rsidRDefault="00CD198E" w:rsidP="002669E5">
              <w:pPr>
                <w:pStyle w:val="Bibliografie"/>
                <w:ind w:left="720" w:hanging="720"/>
                <w:rPr>
                  <w:noProof/>
                  <w:sz w:val="24"/>
                  <w:lang w:val="en-US"/>
                </w:rPr>
              </w:pPr>
              <w:r>
                <w:fldChar w:fldCharType="begin"/>
              </w:r>
              <w:r w:rsidRPr="00051447">
                <w:instrText>BIBLIOGRAPHY</w:instrText>
              </w:r>
              <w:r>
                <w:fldChar w:fldCharType="separate"/>
              </w:r>
              <w:r w:rsidR="002669E5" w:rsidRPr="00051447">
                <w:rPr>
                  <w:noProof/>
                </w:rPr>
                <w:t xml:space="preserve">Ackermann, F., &amp; Eden, C. (2011). </w:t>
              </w:r>
              <w:r w:rsidR="002669E5" w:rsidRPr="002669E5">
                <w:rPr>
                  <w:i/>
                  <w:iCs/>
                  <w:noProof/>
                  <w:lang w:val="en-US"/>
                </w:rPr>
                <w:t>Strategic management of stakeholders: theory and practice.</w:t>
              </w:r>
              <w:r w:rsidR="002669E5" w:rsidRPr="002669E5">
                <w:rPr>
                  <w:noProof/>
                  <w:lang w:val="en-US"/>
                </w:rPr>
                <w:t xml:space="preserve"> Curtin Research Publications.</w:t>
              </w:r>
            </w:p>
            <w:p w14:paraId="57BD16DF" w14:textId="77777777" w:rsidR="002669E5" w:rsidRPr="002669E5" w:rsidRDefault="002669E5" w:rsidP="002669E5">
              <w:pPr>
                <w:pStyle w:val="Bibliografie"/>
                <w:ind w:left="720" w:hanging="720"/>
                <w:rPr>
                  <w:noProof/>
                  <w:lang w:val="en-US"/>
                </w:rPr>
              </w:pPr>
              <w:r w:rsidRPr="002669E5">
                <w:rPr>
                  <w:noProof/>
                  <w:lang w:val="en-US"/>
                </w:rPr>
                <w:t>Aethon Holding B.V. (2021, februari 2). Aethon en Samen Geschidenis (3). Rijswijk, Zuid-Holland, Nederland.</w:t>
              </w:r>
            </w:p>
            <w:p w14:paraId="0C2343E7" w14:textId="77777777" w:rsidR="002669E5" w:rsidRDefault="002669E5" w:rsidP="002669E5">
              <w:pPr>
                <w:pStyle w:val="Bibliografie"/>
                <w:ind w:left="720" w:hanging="720"/>
                <w:rPr>
                  <w:noProof/>
                </w:rPr>
              </w:pPr>
              <w:r w:rsidRPr="002669E5">
                <w:rPr>
                  <w:noProof/>
                  <w:lang w:val="en-US"/>
                </w:rPr>
                <w:t xml:space="preserve">Aethon Holding B.V. (2021, februari 11). </w:t>
              </w:r>
              <w:r>
                <w:rPr>
                  <w:noProof/>
                </w:rPr>
                <w:t>KPI Aethon &amp; Samen. Rijswijk, Zuid-Holland, Nederland.</w:t>
              </w:r>
            </w:p>
            <w:p w14:paraId="3FF0B50F" w14:textId="77777777" w:rsidR="002669E5" w:rsidRDefault="002669E5" w:rsidP="002669E5">
              <w:pPr>
                <w:pStyle w:val="Bibliografie"/>
                <w:ind w:left="720" w:hanging="720"/>
                <w:rPr>
                  <w:noProof/>
                </w:rPr>
              </w:pPr>
              <w:r w:rsidRPr="002669E5">
                <w:rPr>
                  <w:noProof/>
                  <w:lang w:val="en-US"/>
                </w:rPr>
                <w:t xml:space="preserve">Aethon Holding B.V. (2021, februari 2). </w:t>
              </w:r>
              <w:r>
                <w:rPr>
                  <w:noProof/>
                </w:rPr>
                <w:t>Organogram Presentatie - Liesbeth. Rijswijk, Zuid-Holland, Nederland.</w:t>
              </w:r>
            </w:p>
            <w:p w14:paraId="105EC683" w14:textId="77777777" w:rsidR="002669E5" w:rsidRDefault="002669E5" w:rsidP="002669E5">
              <w:pPr>
                <w:pStyle w:val="Bibliografie"/>
                <w:ind w:left="720" w:hanging="720"/>
                <w:rPr>
                  <w:noProof/>
                </w:rPr>
              </w:pPr>
              <w:r>
                <w:rPr>
                  <w:noProof/>
                </w:rPr>
                <w:t xml:space="preserve">Aethon. (z.d.). </w:t>
              </w:r>
              <w:r>
                <w:rPr>
                  <w:i/>
                  <w:iCs/>
                  <w:noProof/>
                </w:rPr>
                <w:t>Onze Historie</w:t>
              </w:r>
              <w:r>
                <w:rPr>
                  <w:noProof/>
                </w:rPr>
                <w:t>. Opgeroepen op februari 19, 2021, van Aethon: https://www.aethon.nl/over-aethon/onze-historie/</w:t>
              </w:r>
            </w:p>
            <w:p w14:paraId="1EF23CB3" w14:textId="77777777" w:rsidR="002669E5" w:rsidRDefault="002669E5" w:rsidP="002669E5">
              <w:pPr>
                <w:pStyle w:val="Bibliografie"/>
                <w:ind w:left="720" w:hanging="720"/>
                <w:rPr>
                  <w:noProof/>
                </w:rPr>
              </w:pPr>
              <w:r>
                <w:rPr>
                  <w:noProof/>
                </w:rPr>
                <w:t xml:space="preserve">Aethon. (z.d.). </w:t>
              </w:r>
              <w:r>
                <w:rPr>
                  <w:i/>
                  <w:iCs/>
                  <w:noProof/>
                </w:rPr>
                <w:t>Over ons</w:t>
              </w:r>
              <w:r>
                <w:rPr>
                  <w:noProof/>
                </w:rPr>
                <w:t>. Opgeroepen op februari 19, 2021, van Aethon: https://www.aethon.nl/over-aethon/over-ons/</w:t>
              </w:r>
            </w:p>
            <w:p w14:paraId="4E0F5FD7" w14:textId="77777777" w:rsidR="002669E5" w:rsidRDefault="002669E5" w:rsidP="002669E5">
              <w:pPr>
                <w:pStyle w:val="Bibliografie"/>
                <w:ind w:left="720" w:hanging="720"/>
                <w:rPr>
                  <w:noProof/>
                </w:rPr>
              </w:pPr>
              <w:r w:rsidRPr="002669E5">
                <w:rPr>
                  <w:noProof/>
                  <w:lang w:val="en-US"/>
                </w:rPr>
                <w:t xml:space="preserve">Ansoff, H. I., Kipley, D., Lewis, A. O., Helm-Stevens, R., &amp; Ansoff, R. (2019). </w:t>
              </w:r>
              <w:r>
                <w:rPr>
                  <w:i/>
                  <w:iCs/>
                  <w:noProof/>
                </w:rPr>
                <w:t>Implanting Strategic Management.</w:t>
              </w:r>
              <w:r>
                <w:rPr>
                  <w:noProof/>
                </w:rPr>
                <w:t xml:space="preserve"> Springer Nature Switzerland.</w:t>
              </w:r>
            </w:p>
            <w:p w14:paraId="3EDC9984" w14:textId="77777777" w:rsidR="002669E5" w:rsidRDefault="002669E5" w:rsidP="002669E5">
              <w:pPr>
                <w:pStyle w:val="Bibliografie"/>
                <w:ind w:left="720" w:hanging="720"/>
                <w:rPr>
                  <w:noProof/>
                </w:rPr>
              </w:pPr>
              <w:r>
                <w:rPr>
                  <w:noProof/>
                </w:rPr>
                <w:t xml:space="preserve">CBS. (2019, september 30). </w:t>
              </w:r>
              <w:r>
                <w:rPr>
                  <w:i/>
                  <w:iCs/>
                  <w:noProof/>
                </w:rPr>
                <w:t>Meerderheid werknemers zorg meldt toename werkdruk</w:t>
              </w:r>
              <w:r>
                <w:rPr>
                  <w:noProof/>
                </w:rPr>
                <w:t>. Opgeroepen op februari 8, 2021, van CBS: https://www.cbs.nl/nl-nl/nieuws/2019/40/meerderheid-werknemers-zorg-meldt-toename-werkdruk</w:t>
              </w:r>
            </w:p>
            <w:p w14:paraId="2FFA31B3" w14:textId="77777777" w:rsidR="002669E5" w:rsidRDefault="002669E5" w:rsidP="002669E5">
              <w:pPr>
                <w:pStyle w:val="Bibliografie"/>
                <w:ind w:left="720" w:hanging="720"/>
                <w:rPr>
                  <w:noProof/>
                </w:rPr>
              </w:pPr>
              <w:r>
                <w:rPr>
                  <w:noProof/>
                </w:rPr>
                <w:t xml:space="preserve">De Fit Groep. (2017, november 12). </w:t>
              </w:r>
              <w:r>
                <w:rPr>
                  <w:i/>
                  <w:iCs/>
                  <w:noProof/>
                </w:rPr>
                <w:t>Waarde voor de Klant</w:t>
              </w:r>
              <w:r>
                <w:rPr>
                  <w:noProof/>
                </w:rPr>
                <w:t>. Opgeroepen op februari 16, 2021, van De Fit Groep Verandermanagement: http://defitgroep.nl/klantwaarde/</w:t>
              </w:r>
            </w:p>
            <w:p w14:paraId="2C516437" w14:textId="77777777" w:rsidR="002669E5" w:rsidRPr="002669E5" w:rsidRDefault="002669E5" w:rsidP="002669E5">
              <w:pPr>
                <w:pStyle w:val="Bibliografie"/>
                <w:ind w:left="720" w:hanging="720"/>
                <w:rPr>
                  <w:noProof/>
                  <w:lang w:val="en-US"/>
                </w:rPr>
              </w:pPr>
              <w:r w:rsidRPr="002669E5">
                <w:rPr>
                  <w:noProof/>
                  <w:lang w:val="en-US"/>
                </w:rPr>
                <w:t xml:space="preserve">Fowler, M., &amp; Highsmith, J. (2001). </w:t>
              </w:r>
              <w:r w:rsidRPr="002669E5">
                <w:rPr>
                  <w:i/>
                  <w:iCs/>
                  <w:noProof/>
                  <w:lang w:val="en-US"/>
                </w:rPr>
                <w:t>The Agile Maifesto.</w:t>
              </w:r>
              <w:r w:rsidRPr="002669E5">
                <w:rPr>
                  <w:noProof/>
                  <w:lang w:val="en-US"/>
                </w:rPr>
                <w:t xml:space="preserve"> Software Development.</w:t>
              </w:r>
            </w:p>
            <w:p w14:paraId="497E50B2" w14:textId="77777777" w:rsidR="002669E5" w:rsidRPr="002669E5" w:rsidRDefault="002669E5" w:rsidP="002669E5">
              <w:pPr>
                <w:pStyle w:val="Bibliografie"/>
                <w:ind w:left="720" w:hanging="720"/>
                <w:rPr>
                  <w:noProof/>
                  <w:lang w:val="en-US"/>
                </w:rPr>
              </w:pPr>
              <w:r w:rsidRPr="002669E5">
                <w:rPr>
                  <w:noProof/>
                  <w:lang w:val="en-US"/>
                </w:rPr>
                <w:t xml:space="preserve">Goldratt, E. M. (1990). </w:t>
              </w:r>
              <w:r w:rsidRPr="002669E5">
                <w:rPr>
                  <w:i/>
                  <w:iCs/>
                  <w:noProof/>
                  <w:lang w:val="en-US"/>
                </w:rPr>
                <w:t>Theory of Constraints.</w:t>
              </w:r>
              <w:r w:rsidRPr="002669E5">
                <w:rPr>
                  <w:noProof/>
                  <w:lang w:val="en-US"/>
                </w:rPr>
                <w:t xml:space="preserve"> </w:t>
              </w:r>
            </w:p>
            <w:p w14:paraId="0DEA97C8" w14:textId="77777777" w:rsidR="002669E5" w:rsidRPr="002669E5" w:rsidRDefault="002669E5" w:rsidP="002669E5">
              <w:pPr>
                <w:pStyle w:val="Bibliografie"/>
                <w:ind w:left="720" w:hanging="720"/>
                <w:rPr>
                  <w:noProof/>
                  <w:lang w:val="en-US"/>
                </w:rPr>
              </w:pPr>
              <w:r w:rsidRPr="002669E5">
                <w:rPr>
                  <w:noProof/>
                  <w:lang w:val="en-US"/>
                </w:rPr>
                <w:t xml:space="preserve">Khatib, M., Al Khudir, K., &amp; De Luca, A. (2020). </w:t>
              </w:r>
              <w:r w:rsidRPr="002669E5">
                <w:rPr>
                  <w:i/>
                  <w:iCs/>
                  <w:noProof/>
                  <w:lang w:val="en-US"/>
                </w:rPr>
                <w:t>Task Priority Matrix at the Acceleration Level: Collision Avoidance Under Relaxed Constraints.</w:t>
              </w:r>
              <w:r w:rsidRPr="002669E5">
                <w:rPr>
                  <w:noProof/>
                  <w:lang w:val="en-US"/>
                </w:rPr>
                <w:t xml:space="preserve"> IEEE Xplore.</w:t>
              </w:r>
            </w:p>
            <w:p w14:paraId="7BCD8255" w14:textId="77777777" w:rsidR="002669E5" w:rsidRPr="002669E5" w:rsidRDefault="002669E5" w:rsidP="002669E5">
              <w:pPr>
                <w:pStyle w:val="Bibliografie"/>
                <w:ind w:left="720" w:hanging="720"/>
                <w:rPr>
                  <w:noProof/>
                  <w:lang w:val="en-US"/>
                </w:rPr>
              </w:pPr>
              <w:r w:rsidRPr="002669E5">
                <w:rPr>
                  <w:noProof/>
                  <w:lang w:val="en-US"/>
                </w:rPr>
                <w:t xml:space="preserve">Kotter, J. P. (1995). </w:t>
              </w:r>
              <w:r w:rsidRPr="002669E5">
                <w:rPr>
                  <w:i/>
                  <w:iCs/>
                  <w:noProof/>
                  <w:lang w:val="en-US"/>
                </w:rPr>
                <w:t>Leading Change: Why Transformation Efforts Fail.</w:t>
              </w:r>
              <w:r w:rsidRPr="002669E5">
                <w:rPr>
                  <w:noProof/>
                  <w:lang w:val="en-US"/>
                </w:rPr>
                <w:t xml:space="preserve"> Boston: Harvard Business Review.</w:t>
              </w:r>
            </w:p>
            <w:p w14:paraId="160DFD4E" w14:textId="77777777" w:rsidR="002669E5" w:rsidRPr="002669E5" w:rsidRDefault="002669E5" w:rsidP="002669E5">
              <w:pPr>
                <w:pStyle w:val="Bibliografie"/>
                <w:ind w:left="720" w:hanging="720"/>
                <w:rPr>
                  <w:noProof/>
                  <w:lang w:val="en-US"/>
                </w:rPr>
              </w:pPr>
              <w:r w:rsidRPr="002669E5">
                <w:rPr>
                  <w:noProof/>
                  <w:lang w:val="en-US"/>
                </w:rPr>
                <w:t xml:space="preserve">Kotter, J. P., &amp; Schlesinger, L. A. (2013). </w:t>
              </w:r>
              <w:r w:rsidRPr="002669E5">
                <w:rPr>
                  <w:i/>
                  <w:iCs/>
                  <w:noProof/>
                  <w:lang w:val="en-US"/>
                </w:rPr>
                <w:t>Choosing Strategies for Change.</w:t>
              </w:r>
              <w:r w:rsidRPr="002669E5">
                <w:rPr>
                  <w:noProof/>
                  <w:lang w:val="en-US"/>
                </w:rPr>
                <w:t xml:space="preserve"> Boston: Harvard Business Review.</w:t>
              </w:r>
            </w:p>
            <w:p w14:paraId="31BB47B8" w14:textId="77777777" w:rsidR="002669E5" w:rsidRDefault="002669E5" w:rsidP="002669E5">
              <w:pPr>
                <w:pStyle w:val="Bibliografie"/>
                <w:ind w:left="720" w:hanging="720"/>
                <w:rPr>
                  <w:noProof/>
                </w:rPr>
              </w:pPr>
              <w:r>
                <w:rPr>
                  <w:noProof/>
                </w:rPr>
                <w:t xml:space="preserve">Kuipers, B. (2016, 01 15). </w:t>
              </w:r>
              <w:r>
                <w:rPr>
                  <w:i/>
                  <w:iCs/>
                  <w:noProof/>
                </w:rPr>
                <w:t>essay.utwente.nl.</w:t>
              </w:r>
              <w:r>
                <w:rPr>
                  <w:noProof/>
                </w:rPr>
                <w:t xml:space="preserve"> Opgehaald van Risicomanagement in infrastructurele bouwprojecten: https://essay.utwente.nl/69017/7/Kuipers_MA_MB_openbaar.pdf</w:t>
              </w:r>
            </w:p>
            <w:p w14:paraId="78BB2206" w14:textId="77777777" w:rsidR="002669E5" w:rsidRPr="002669E5" w:rsidRDefault="002669E5" w:rsidP="002669E5">
              <w:pPr>
                <w:pStyle w:val="Bibliografie"/>
                <w:ind w:left="720" w:hanging="720"/>
                <w:rPr>
                  <w:noProof/>
                  <w:lang w:val="en-US"/>
                </w:rPr>
              </w:pPr>
              <w:r w:rsidRPr="002669E5">
                <w:rPr>
                  <w:noProof/>
                  <w:lang w:val="en-US"/>
                </w:rPr>
                <w:t xml:space="preserve">Lewin, K. (1951). </w:t>
              </w:r>
              <w:r w:rsidRPr="002669E5">
                <w:rPr>
                  <w:i/>
                  <w:iCs/>
                  <w:noProof/>
                  <w:lang w:val="en-US"/>
                </w:rPr>
                <w:t>Field theory in social science: selected theoretical papers.</w:t>
              </w:r>
              <w:r w:rsidRPr="002669E5">
                <w:rPr>
                  <w:noProof/>
                  <w:lang w:val="en-US"/>
                </w:rPr>
                <w:t xml:space="preserve"> Harpers.</w:t>
              </w:r>
            </w:p>
            <w:p w14:paraId="3E154B9F" w14:textId="77777777" w:rsidR="002669E5" w:rsidRPr="002669E5" w:rsidRDefault="002669E5" w:rsidP="002669E5">
              <w:pPr>
                <w:pStyle w:val="Bibliografie"/>
                <w:ind w:left="720" w:hanging="720"/>
                <w:rPr>
                  <w:noProof/>
                  <w:lang w:val="en-US"/>
                </w:rPr>
              </w:pPr>
              <w:r w:rsidRPr="002669E5">
                <w:rPr>
                  <w:noProof/>
                  <w:lang w:val="en-US"/>
                </w:rPr>
                <w:t xml:space="preserve">Makigami, Y., Newell, G., &amp; Rothery, R. (1971). </w:t>
              </w:r>
              <w:r w:rsidRPr="002669E5">
                <w:rPr>
                  <w:i/>
                  <w:iCs/>
                  <w:noProof/>
                  <w:lang w:val="en-US"/>
                </w:rPr>
                <w:t>Three-Dimensional Representation of Traffic Flow.</w:t>
              </w:r>
              <w:r w:rsidRPr="002669E5">
                <w:rPr>
                  <w:noProof/>
                  <w:lang w:val="en-US"/>
                </w:rPr>
                <w:t xml:space="preserve"> PubsOline.</w:t>
              </w:r>
            </w:p>
            <w:p w14:paraId="5202EDF3" w14:textId="77777777" w:rsidR="002669E5" w:rsidRDefault="002669E5" w:rsidP="002669E5">
              <w:pPr>
                <w:pStyle w:val="Bibliografie"/>
                <w:ind w:left="720" w:hanging="720"/>
                <w:rPr>
                  <w:noProof/>
                </w:rPr>
              </w:pPr>
              <w:r w:rsidRPr="002669E5">
                <w:rPr>
                  <w:noProof/>
                  <w:lang w:val="en-US"/>
                </w:rPr>
                <w:t xml:space="preserve">Meran, R., Alexander, J., Staudter, C., &amp; Roenpage, O. (2014). </w:t>
              </w:r>
              <w:r w:rsidRPr="002669E5">
                <w:rPr>
                  <w:i/>
                  <w:iCs/>
                  <w:noProof/>
                  <w:lang w:val="en-US"/>
                </w:rPr>
                <w:t>Six Sigma + Lean toolset.</w:t>
              </w:r>
              <w:r w:rsidRPr="002669E5">
                <w:rPr>
                  <w:noProof/>
                  <w:lang w:val="en-US"/>
                </w:rPr>
                <w:t xml:space="preserve"> </w:t>
              </w:r>
              <w:r>
                <w:rPr>
                  <w:noProof/>
                </w:rPr>
                <w:t>Springler Gabler.</w:t>
              </w:r>
            </w:p>
            <w:p w14:paraId="556F5F4A" w14:textId="77777777" w:rsidR="002669E5" w:rsidRPr="002669E5" w:rsidRDefault="002669E5" w:rsidP="002669E5">
              <w:pPr>
                <w:pStyle w:val="Bibliografie"/>
                <w:ind w:left="720" w:hanging="720"/>
                <w:rPr>
                  <w:noProof/>
                  <w:lang w:val="en-US"/>
                </w:rPr>
              </w:pPr>
              <w:r>
                <w:rPr>
                  <w:noProof/>
                </w:rPr>
                <w:t xml:space="preserve">Oskam, I., &amp; Souren, P. (2017). </w:t>
              </w:r>
              <w:r>
                <w:rPr>
                  <w:i/>
                  <w:iCs/>
                  <w:noProof/>
                </w:rPr>
                <w:t>Ontwerpen in technische innovaties.</w:t>
              </w:r>
              <w:r>
                <w:rPr>
                  <w:noProof/>
                </w:rPr>
                <w:t xml:space="preserve"> </w:t>
              </w:r>
              <w:r w:rsidRPr="002669E5">
                <w:rPr>
                  <w:noProof/>
                  <w:lang w:val="en-US"/>
                </w:rPr>
                <w:t>Noordhoff Uitgevers B.V.</w:t>
              </w:r>
            </w:p>
            <w:p w14:paraId="2CA775D2" w14:textId="77777777" w:rsidR="002669E5" w:rsidRPr="002669E5" w:rsidRDefault="002669E5" w:rsidP="002669E5">
              <w:pPr>
                <w:pStyle w:val="Bibliografie"/>
                <w:ind w:left="720" w:hanging="720"/>
                <w:rPr>
                  <w:noProof/>
                  <w:lang w:val="en-US"/>
                </w:rPr>
              </w:pPr>
              <w:r w:rsidRPr="002669E5">
                <w:rPr>
                  <w:noProof/>
                  <w:lang w:val="en-US"/>
                </w:rPr>
                <w:t xml:space="preserve">Radnor, Z., &amp; Boaden, R. (2010). </w:t>
              </w:r>
              <w:r w:rsidRPr="002669E5">
                <w:rPr>
                  <w:i/>
                  <w:iCs/>
                  <w:noProof/>
                  <w:lang w:val="en-US"/>
                </w:rPr>
                <w:t>Editorial: Lean in Public Services—Panacea or Padarox?</w:t>
              </w:r>
              <w:r w:rsidRPr="002669E5">
                <w:rPr>
                  <w:noProof/>
                  <w:lang w:val="en-US"/>
                </w:rPr>
                <w:t xml:space="preserve"> New York: Routledge.</w:t>
              </w:r>
            </w:p>
            <w:p w14:paraId="2F5FCE42" w14:textId="77777777" w:rsidR="002669E5" w:rsidRPr="002669E5" w:rsidRDefault="002669E5" w:rsidP="002669E5">
              <w:pPr>
                <w:pStyle w:val="Bibliografie"/>
                <w:ind w:left="720" w:hanging="720"/>
                <w:rPr>
                  <w:noProof/>
                  <w:lang w:val="en-US"/>
                </w:rPr>
              </w:pPr>
              <w:r w:rsidRPr="002669E5">
                <w:rPr>
                  <w:noProof/>
                  <w:lang w:val="en-US"/>
                </w:rPr>
                <w:t xml:space="preserve">Rother, M., &amp; Shook , J. (2003). </w:t>
              </w:r>
              <w:r w:rsidRPr="002669E5">
                <w:rPr>
                  <w:i/>
                  <w:iCs/>
                  <w:noProof/>
                  <w:lang w:val="en-US"/>
                </w:rPr>
                <w:t>Learning to see: value stream mapping to add value and eliminate muda.</w:t>
              </w:r>
              <w:r w:rsidRPr="002669E5">
                <w:rPr>
                  <w:noProof/>
                  <w:lang w:val="en-US"/>
                </w:rPr>
                <w:t xml:space="preserve"> Cambridge: The Lean Enterprise Institute.</w:t>
              </w:r>
            </w:p>
            <w:p w14:paraId="09789312" w14:textId="77777777" w:rsidR="002669E5" w:rsidRPr="002669E5" w:rsidRDefault="002669E5" w:rsidP="002669E5">
              <w:pPr>
                <w:pStyle w:val="Bibliografie"/>
                <w:ind w:left="720" w:hanging="720"/>
                <w:rPr>
                  <w:noProof/>
                  <w:lang w:val="en-US"/>
                </w:rPr>
              </w:pPr>
              <w:r w:rsidRPr="002669E5">
                <w:rPr>
                  <w:noProof/>
                  <w:lang w:val="en-US"/>
                </w:rPr>
                <w:t xml:space="preserve">Serrat, O. (2017). </w:t>
              </w:r>
              <w:r w:rsidRPr="002669E5">
                <w:rPr>
                  <w:i/>
                  <w:iCs/>
                  <w:noProof/>
                  <w:lang w:val="en-US"/>
                </w:rPr>
                <w:t>Knowledge Solutions.</w:t>
              </w:r>
              <w:r w:rsidRPr="002669E5">
                <w:rPr>
                  <w:noProof/>
                  <w:lang w:val="en-US"/>
                </w:rPr>
                <w:t xml:space="preserve"> SpringerOpen.</w:t>
              </w:r>
            </w:p>
            <w:p w14:paraId="71AECBE3" w14:textId="77777777" w:rsidR="002669E5" w:rsidRPr="002669E5" w:rsidRDefault="002669E5" w:rsidP="002669E5">
              <w:pPr>
                <w:pStyle w:val="Bibliografie"/>
                <w:ind w:left="720" w:hanging="720"/>
                <w:rPr>
                  <w:noProof/>
                  <w:lang w:val="en-US"/>
                </w:rPr>
              </w:pPr>
              <w:r w:rsidRPr="002669E5">
                <w:rPr>
                  <w:noProof/>
                  <w:lang w:val="en-US"/>
                </w:rPr>
                <w:t xml:space="preserve">Shingo, S. (1988). </w:t>
              </w:r>
              <w:r w:rsidRPr="002669E5">
                <w:rPr>
                  <w:i/>
                  <w:iCs/>
                  <w:noProof/>
                  <w:lang w:val="en-US"/>
                </w:rPr>
                <w:t>Non-stock production: the shingo system for continuous improvement.</w:t>
              </w:r>
              <w:r w:rsidRPr="002669E5">
                <w:rPr>
                  <w:noProof/>
                  <w:lang w:val="en-US"/>
                </w:rPr>
                <w:t xml:space="preserve"> Portland: Productivity Press.</w:t>
              </w:r>
            </w:p>
            <w:p w14:paraId="59D0C610" w14:textId="77777777" w:rsidR="002669E5" w:rsidRDefault="002669E5" w:rsidP="002669E5">
              <w:pPr>
                <w:pStyle w:val="Bibliografie"/>
                <w:ind w:left="720" w:hanging="720"/>
                <w:rPr>
                  <w:noProof/>
                </w:rPr>
              </w:pPr>
              <w:r w:rsidRPr="002669E5">
                <w:rPr>
                  <w:noProof/>
                  <w:lang w:val="en-US"/>
                </w:rPr>
                <w:t xml:space="preserve">Treacy, M., &amp; Wiesema, F. (1993). </w:t>
              </w:r>
              <w:r w:rsidRPr="002669E5">
                <w:rPr>
                  <w:i/>
                  <w:iCs/>
                  <w:noProof/>
                  <w:lang w:val="en-US"/>
                </w:rPr>
                <w:t>Customer intimacy and other value disciplines.</w:t>
              </w:r>
              <w:r w:rsidRPr="002669E5">
                <w:rPr>
                  <w:noProof/>
                  <w:lang w:val="en-US"/>
                </w:rPr>
                <w:t xml:space="preserve"> </w:t>
              </w:r>
              <w:r>
                <w:rPr>
                  <w:noProof/>
                </w:rPr>
                <w:t>Harvard business review.</w:t>
              </w:r>
            </w:p>
            <w:p w14:paraId="394B44BB" w14:textId="77777777" w:rsidR="002669E5" w:rsidRPr="002669E5" w:rsidRDefault="002669E5" w:rsidP="002669E5">
              <w:pPr>
                <w:pStyle w:val="Bibliografie"/>
                <w:ind w:left="720" w:hanging="720"/>
                <w:rPr>
                  <w:noProof/>
                  <w:lang w:val="en-US"/>
                </w:rPr>
              </w:pPr>
              <w:r>
                <w:rPr>
                  <w:noProof/>
                </w:rPr>
                <w:t xml:space="preserve">Van Aken, J., Berends, H., &amp; Van der Bij, H. (2012). </w:t>
              </w:r>
              <w:r w:rsidRPr="002669E5">
                <w:rPr>
                  <w:i/>
                  <w:iCs/>
                  <w:noProof/>
                  <w:lang w:val="en-US"/>
                </w:rPr>
                <w:t>Problem Solving in Organizations.</w:t>
              </w:r>
              <w:r w:rsidRPr="002669E5">
                <w:rPr>
                  <w:noProof/>
                  <w:lang w:val="en-US"/>
                </w:rPr>
                <w:t xml:space="preserve"> Cambridge: Cambridge University Press.</w:t>
              </w:r>
            </w:p>
            <w:p w14:paraId="17988983" w14:textId="77777777" w:rsidR="002669E5" w:rsidRDefault="002669E5" w:rsidP="002669E5">
              <w:pPr>
                <w:pStyle w:val="Bibliografie"/>
                <w:ind w:left="720" w:hanging="720"/>
                <w:rPr>
                  <w:noProof/>
                </w:rPr>
              </w:pPr>
              <w:r w:rsidRPr="002669E5">
                <w:rPr>
                  <w:noProof/>
                  <w:lang w:val="en-US"/>
                </w:rPr>
                <w:t xml:space="preserve">Waters, K. (2009). Prioritization using MoSCoW. </w:t>
              </w:r>
              <w:r>
                <w:rPr>
                  <w:i/>
                  <w:iCs/>
                  <w:noProof/>
                </w:rPr>
                <w:t>Agile Planning</w:t>
              </w:r>
              <w:r>
                <w:rPr>
                  <w:noProof/>
                </w:rPr>
                <w:t>. Opgeroepen op april 19, 2021</w:t>
              </w:r>
            </w:p>
            <w:p w14:paraId="51E01652" w14:textId="77777777" w:rsidR="002669E5" w:rsidRDefault="002669E5" w:rsidP="002669E5">
              <w:pPr>
                <w:pStyle w:val="Bibliografie"/>
                <w:ind w:left="720" w:hanging="720"/>
                <w:rPr>
                  <w:noProof/>
                </w:rPr>
              </w:pPr>
              <w:r w:rsidRPr="002669E5">
                <w:rPr>
                  <w:noProof/>
                  <w:lang w:val="en-US"/>
                </w:rPr>
                <w:lastRenderedPageBreak/>
                <w:t xml:space="preserve">Womack, J. P., &amp; Jones, D. T. (1996). </w:t>
              </w:r>
              <w:r w:rsidRPr="002669E5">
                <w:rPr>
                  <w:i/>
                  <w:iCs/>
                  <w:noProof/>
                  <w:lang w:val="en-US"/>
                </w:rPr>
                <w:t>Beyond Toyota: How to Root Out Waste and Pursue Perfection.</w:t>
              </w:r>
              <w:r w:rsidRPr="002669E5">
                <w:rPr>
                  <w:noProof/>
                  <w:lang w:val="en-US"/>
                </w:rPr>
                <w:t xml:space="preserve"> </w:t>
              </w:r>
              <w:r>
                <w:rPr>
                  <w:noProof/>
                </w:rPr>
                <w:t>Boston: Harvard Business Review.</w:t>
              </w:r>
            </w:p>
            <w:p w14:paraId="3A9D1764" w14:textId="018F6024" w:rsidR="00CD198E" w:rsidRPr="00521199" w:rsidRDefault="00CD198E" w:rsidP="002669E5">
              <w:r>
                <w:rPr>
                  <w:b/>
                  <w:bCs/>
                </w:rPr>
                <w:fldChar w:fldCharType="end"/>
              </w:r>
            </w:p>
          </w:sdtContent>
        </w:sdt>
      </w:sdtContent>
    </w:sdt>
    <w:p w14:paraId="28A5FE67" w14:textId="77777777" w:rsidR="00D87754" w:rsidRDefault="00D87754">
      <w:pPr>
        <w:spacing w:after="160" w:line="259" w:lineRule="auto"/>
        <w:rPr>
          <w:rFonts w:ascii="Arial Black" w:eastAsiaTheme="majorEastAsia" w:hAnsi="Arial Black" w:cs="Times New Roman (Koppen CS)"/>
          <w:b/>
          <w:caps/>
          <w:color w:val="512D6D"/>
          <w:sz w:val="48"/>
          <w:szCs w:val="32"/>
        </w:rPr>
      </w:pPr>
      <w:r>
        <w:br w:type="page"/>
      </w:r>
    </w:p>
    <w:p w14:paraId="4A95E46B" w14:textId="7F6389AF" w:rsidR="00727C97" w:rsidRDefault="00C4299C" w:rsidP="006B0E93">
      <w:pPr>
        <w:pStyle w:val="Kop1"/>
      </w:pPr>
      <w:bookmarkStart w:id="89" w:name="_Toc72849945"/>
      <w:r>
        <w:lastRenderedPageBreak/>
        <w:t>Bijlagen</w:t>
      </w:r>
      <w:bookmarkEnd w:id="89"/>
    </w:p>
    <w:p w14:paraId="18728027" w14:textId="1CB8D220" w:rsidR="006C5D07" w:rsidRPr="006C5D07" w:rsidRDefault="006C5D07" w:rsidP="00CD198E">
      <w:pPr>
        <w:jc w:val="both"/>
      </w:pPr>
      <w:r>
        <w:t xml:space="preserve">In de bijlagen zijn alle additionele </w:t>
      </w:r>
      <w:r w:rsidR="00CD198E">
        <w:t xml:space="preserve">documenten opgenomen die ondersteunend zijn voor de hoofdtekst. </w:t>
      </w:r>
    </w:p>
    <w:p w14:paraId="51A83B0D" w14:textId="77777777" w:rsidR="00CE603C" w:rsidRDefault="00CE603C" w:rsidP="00CE603C">
      <w:pPr>
        <w:pStyle w:val="Ondertitel"/>
      </w:pPr>
      <w:bookmarkStart w:id="90" w:name="_Toc70685238"/>
      <w:bookmarkStart w:id="91" w:name="_Toc70951412"/>
      <w:bookmarkStart w:id="92" w:name="_Toc72849946"/>
      <w:r>
        <w:t>Bijlage 1: Kennismakingsgesprekken</w:t>
      </w:r>
      <w:bookmarkEnd w:id="90"/>
      <w:bookmarkEnd w:id="91"/>
      <w:bookmarkEnd w:id="92"/>
    </w:p>
    <w:p w14:paraId="3DEE4694" w14:textId="77777777" w:rsidR="00CE603C" w:rsidRPr="00C36D03" w:rsidRDefault="00CE603C" w:rsidP="00CE603C">
      <w:pPr>
        <w:jc w:val="both"/>
      </w:pPr>
      <w:r w:rsidRPr="00C36D03">
        <w:t>In de eerste weken van het onderzoek heeft een aantal gesprekken plaatsgevonden. Deze gesprekken waren ter kennismaking en tegelijkertijd is er op informele wijze initiële data verzameld dat gebruikt is om het project initiatie document op te stellen.  In deze bijlage zijn notities van de gesprekken opgenomen die relevant zijn. De informatie is op informele wijze verzameld, omdat dat het best past bij de cultuur en hiërarchie van de organisatie.</w:t>
      </w:r>
    </w:p>
    <w:p w14:paraId="791678F9" w14:textId="77777777" w:rsidR="00CE603C" w:rsidRDefault="00CE603C" w:rsidP="00CE603C">
      <w:pPr>
        <w:jc w:val="both"/>
      </w:pPr>
    </w:p>
    <w:p w14:paraId="6E2BE729" w14:textId="77777777" w:rsidR="00CE603C" w:rsidRPr="008A31A0" w:rsidRDefault="00CE603C" w:rsidP="00CE603C">
      <w:pPr>
        <w:pStyle w:val="Subtitel2"/>
        <w:rPr>
          <w:lang w:val="nl-NL"/>
        </w:rPr>
      </w:pPr>
      <w:bookmarkStart w:id="93" w:name="_Toc64640608"/>
      <w:bookmarkStart w:id="94" w:name="_Toc65244997"/>
      <w:bookmarkStart w:id="95" w:name="_Toc66884235"/>
      <w:bookmarkStart w:id="96" w:name="_Toc67053498"/>
      <w:bookmarkStart w:id="97" w:name="_Toc67053799"/>
      <w:bookmarkStart w:id="98" w:name="_Toc67054090"/>
      <w:bookmarkStart w:id="99" w:name="_Toc67384428"/>
      <w:bookmarkStart w:id="100" w:name="_Toc70685239"/>
      <w:bookmarkStart w:id="101" w:name="_Toc70951413"/>
      <w:bookmarkStart w:id="102" w:name="_Toc72406558"/>
      <w:bookmarkStart w:id="103" w:name="_Toc72766098"/>
      <w:bookmarkStart w:id="104" w:name="_Toc72849684"/>
      <w:bookmarkStart w:id="105" w:name="_Toc72849947"/>
      <w:r w:rsidRPr="008A31A0">
        <w:rPr>
          <w:lang w:val="nl-NL"/>
        </w:rPr>
        <w:t>Martijn van</w:t>
      </w:r>
      <w:r>
        <w:rPr>
          <w:lang w:val="nl-NL"/>
        </w:rPr>
        <w:t xml:space="preserve"> der Velden</w:t>
      </w:r>
      <w:bookmarkEnd w:id="93"/>
      <w:bookmarkEnd w:id="94"/>
      <w:bookmarkEnd w:id="95"/>
      <w:bookmarkEnd w:id="96"/>
      <w:bookmarkEnd w:id="97"/>
      <w:bookmarkEnd w:id="98"/>
      <w:bookmarkEnd w:id="99"/>
      <w:bookmarkEnd w:id="100"/>
      <w:bookmarkEnd w:id="101"/>
      <w:bookmarkEnd w:id="102"/>
      <w:bookmarkEnd w:id="103"/>
      <w:bookmarkEnd w:id="104"/>
      <w:bookmarkEnd w:id="105"/>
    </w:p>
    <w:p w14:paraId="65F69942" w14:textId="77777777" w:rsidR="000A37AE" w:rsidRDefault="00CE603C" w:rsidP="000A37AE">
      <w:pPr>
        <w:jc w:val="both"/>
        <w:rPr>
          <w:b/>
          <w:bCs/>
        </w:rPr>
      </w:pPr>
      <w:r w:rsidRPr="009511BF">
        <w:rPr>
          <w:b/>
          <w:bCs/>
        </w:rPr>
        <w:t xml:space="preserve">Functie: Projectmanager </w:t>
      </w:r>
    </w:p>
    <w:p w14:paraId="06AC98B4" w14:textId="63D7B98F" w:rsidR="00CE603C" w:rsidRDefault="00CE603C" w:rsidP="000A37AE">
      <w:pPr>
        <w:jc w:val="both"/>
      </w:pPr>
      <w:r>
        <w:t xml:space="preserve">Proces zit goed in elkaar. Over alle stappen is nagedacht en die zijn er niet voor niets. Ik denk dat het proces niet goed wordt uitgevoerd door de werknemers, waardoor er vertraging oploopt. </w:t>
      </w:r>
    </w:p>
    <w:p w14:paraId="266AD49C" w14:textId="77777777" w:rsidR="00CE603C" w:rsidRDefault="00CE603C" w:rsidP="00E076B0">
      <w:pPr>
        <w:pStyle w:val="Lijstalinea"/>
        <w:numPr>
          <w:ilvl w:val="0"/>
          <w:numId w:val="26"/>
        </w:numPr>
        <w:jc w:val="both"/>
      </w:pPr>
      <w:r>
        <w:t xml:space="preserve">Ik hoop dat er eigenlijk niets hoeft te veranderen en dat het resultaat van jouw onderzoek is dat de mensen het niet goed uitvoeren. </w:t>
      </w:r>
    </w:p>
    <w:p w14:paraId="6B6B2662" w14:textId="77777777" w:rsidR="00CE603C" w:rsidRDefault="00CE603C" w:rsidP="00E076B0">
      <w:pPr>
        <w:pStyle w:val="Lijstalinea"/>
        <w:numPr>
          <w:ilvl w:val="0"/>
          <w:numId w:val="26"/>
        </w:numPr>
        <w:jc w:val="both"/>
      </w:pPr>
      <w:r>
        <w:t xml:space="preserve">Als er iets moet veranderen dat moet dat wel echt goed onderbouwd zijn. </w:t>
      </w:r>
    </w:p>
    <w:p w14:paraId="08AC62E9" w14:textId="77777777" w:rsidR="00CE603C" w:rsidRDefault="00CE603C" w:rsidP="00CE603C">
      <w:pPr>
        <w:jc w:val="both"/>
      </w:pPr>
    </w:p>
    <w:p w14:paraId="585B27EF" w14:textId="77777777" w:rsidR="00CE603C" w:rsidRDefault="00CE603C" w:rsidP="00CE603C">
      <w:pPr>
        <w:pStyle w:val="Subtitel2"/>
      </w:pPr>
      <w:bookmarkStart w:id="106" w:name="_Toc64640609"/>
      <w:bookmarkStart w:id="107" w:name="_Toc65244998"/>
      <w:bookmarkStart w:id="108" w:name="_Toc66884236"/>
      <w:bookmarkStart w:id="109" w:name="_Toc67053499"/>
      <w:bookmarkStart w:id="110" w:name="_Toc67053800"/>
      <w:bookmarkStart w:id="111" w:name="_Toc67054091"/>
      <w:bookmarkStart w:id="112" w:name="_Toc67384429"/>
      <w:bookmarkStart w:id="113" w:name="_Toc70685240"/>
      <w:bookmarkStart w:id="114" w:name="_Toc70951414"/>
      <w:bookmarkStart w:id="115" w:name="_Toc72406559"/>
      <w:bookmarkStart w:id="116" w:name="_Toc72766099"/>
      <w:bookmarkStart w:id="117" w:name="_Toc72849685"/>
      <w:bookmarkStart w:id="118" w:name="_Toc72849948"/>
      <w:r>
        <w:t>Beatrice Hoogenboom</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3C17EADE" w14:textId="77777777" w:rsidR="00CE603C" w:rsidRPr="009511BF" w:rsidRDefault="00CE603C" w:rsidP="00CE603C">
      <w:pPr>
        <w:jc w:val="both"/>
        <w:rPr>
          <w:b/>
          <w:bCs/>
        </w:rPr>
      </w:pPr>
      <w:r w:rsidRPr="009511BF">
        <w:rPr>
          <w:b/>
          <w:bCs/>
        </w:rPr>
        <w:t>Functie: Talentmanager</w:t>
      </w:r>
    </w:p>
    <w:p w14:paraId="7C9A27D4" w14:textId="77777777" w:rsidR="00CE603C" w:rsidRDefault="00CE603C" w:rsidP="00E076B0">
      <w:pPr>
        <w:pStyle w:val="Lijstalinea"/>
        <w:numPr>
          <w:ilvl w:val="0"/>
          <w:numId w:val="26"/>
        </w:numPr>
        <w:jc w:val="both"/>
      </w:pPr>
      <w:r>
        <w:t xml:space="preserve">De meeste problemen ervaar ik bij het inplannen van de opleidingen. Dit is best complex, omdat de opleiding soms uit meerdere trainingen bestaat en niet iedereen moet dezelfde trainingen volgen. Soms moet iemand alleen training 1 en het examen en dan is er meer plek bij training 2 en 3, maar als er dan last-minute iemand komt die alle 3 de trainingen moet volgen, kan het voorkomen dat diegene dan een week opgeschoven moet worden. Dit is vervelend, omdat de kandidaat dan relatief lang moet wachten tot hij de training kan volgen. </w:t>
      </w:r>
    </w:p>
    <w:p w14:paraId="40F6E069" w14:textId="77777777" w:rsidR="00CE603C" w:rsidRDefault="00CE603C" w:rsidP="00E076B0">
      <w:pPr>
        <w:pStyle w:val="Lijstalinea"/>
        <w:numPr>
          <w:ilvl w:val="0"/>
          <w:numId w:val="26"/>
        </w:numPr>
        <w:jc w:val="both"/>
      </w:pPr>
      <w:r>
        <w:t>Een ander veelvoorkomend probleem is dat de kandidaten lang moeten wachten totdat zij ingewerkt kunnen worden bij de klant. Deze taak ligt bij Planning, maar ik merk hier vaak ontevredenheid of ik zie in het systeem dat iemand nog steeds niet aan de bak is. Dit zorgt voor veel vertraging en ik snap dat de kandidaat dan afhaakt. Het probleem is dan de inwerkcapaciteit van de klant. Zij moet ook genoeg medewerkers beschikbaar hebben om iedereen in te werken en dit kost veel tijd. De accountmanager spreekt dan af met de klant dat ze in een bepaalde week ingewerkt worden en de klant stemt daar dan mee in. In de praktijk blijkt het dan altijd anders, omdat ze er toch te weinig tijd voor hebben.</w:t>
      </w:r>
    </w:p>
    <w:p w14:paraId="5A0BE14D" w14:textId="68227E3D" w:rsidR="00CE603C" w:rsidRDefault="00CE603C" w:rsidP="00E076B0">
      <w:pPr>
        <w:pStyle w:val="Lijstalinea"/>
        <w:numPr>
          <w:ilvl w:val="0"/>
          <w:numId w:val="26"/>
        </w:numPr>
        <w:jc w:val="both"/>
      </w:pPr>
      <w:r>
        <w:t xml:space="preserve">Het kan ook zo zijn dat er een verandering is in flexplekken bij de klant. De klant vervult dan de vacature op een andere manier, ik denk omdat wij niet snel genoeg zijn, maar dan kunnen wij die kandidaat niet meer plaatsen op de beloofde plek. Hierdoor staat de case eigenlijk stil en moeten we een andere plek voor de kandidaat zoeken, maar dit is lastig. Hier zit veel vertraging. </w:t>
      </w:r>
    </w:p>
    <w:p w14:paraId="0E51CDF8" w14:textId="3BB60B16" w:rsidR="00521199" w:rsidRDefault="00521199" w:rsidP="00521199">
      <w:pPr>
        <w:jc w:val="both"/>
      </w:pPr>
    </w:p>
    <w:p w14:paraId="51D4171E" w14:textId="5087C8B7" w:rsidR="00521199" w:rsidRDefault="00521199" w:rsidP="00521199">
      <w:pPr>
        <w:jc w:val="both"/>
      </w:pPr>
    </w:p>
    <w:p w14:paraId="042C0720" w14:textId="77777777" w:rsidR="00521199" w:rsidRDefault="00521199" w:rsidP="00521199">
      <w:pPr>
        <w:jc w:val="both"/>
      </w:pPr>
    </w:p>
    <w:p w14:paraId="14CF39EA" w14:textId="77777777" w:rsidR="00CE603C" w:rsidRDefault="00CE603C" w:rsidP="00CE603C"/>
    <w:p w14:paraId="6CED91E8" w14:textId="77777777" w:rsidR="00CE603C" w:rsidRDefault="00CE603C" w:rsidP="00CE603C">
      <w:pPr>
        <w:pStyle w:val="Subtitel2"/>
      </w:pPr>
      <w:bookmarkStart w:id="119" w:name="_Toc64640610"/>
      <w:bookmarkStart w:id="120" w:name="_Toc65244999"/>
      <w:bookmarkStart w:id="121" w:name="_Toc66884237"/>
      <w:bookmarkStart w:id="122" w:name="_Toc67053500"/>
      <w:bookmarkStart w:id="123" w:name="_Toc67053801"/>
      <w:bookmarkStart w:id="124" w:name="_Toc67054092"/>
      <w:bookmarkStart w:id="125" w:name="_Toc67384430"/>
      <w:bookmarkStart w:id="126" w:name="_Toc70685241"/>
      <w:bookmarkStart w:id="127" w:name="_Toc70951415"/>
      <w:bookmarkStart w:id="128" w:name="_Toc72406560"/>
      <w:bookmarkStart w:id="129" w:name="_Toc72766100"/>
      <w:bookmarkStart w:id="130" w:name="_Toc72849686"/>
      <w:bookmarkStart w:id="131" w:name="_Toc72849949"/>
      <w:r>
        <w:lastRenderedPageBreak/>
        <w:t>Kaj Voorwinden</w:t>
      </w:r>
      <w:bookmarkEnd w:id="119"/>
      <w:bookmarkEnd w:id="120"/>
      <w:bookmarkEnd w:id="121"/>
      <w:bookmarkEnd w:id="122"/>
      <w:bookmarkEnd w:id="123"/>
      <w:bookmarkEnd w:id="124"/>
      <w:bookmarkEnd w:id="125"/>
      <w:bookmarkEnd w:id="126"/>
      <w:bookmarkEnd w:id="127"/>
      <w:bookmarkEnd w:id="128"/>
      <w:bookmarkEnd w:id="129"/>
      <w:bookmarkEnd w:id="130"/>
      <w:bookmarkEnd w:id="131"/>
    </w:p>
    <w:p w14:paraId="7103718E" w14:textId="77777777" w:rsidR="00CE603C" w:rsidRPr="009511BF" w:rsidRDefault="00CE603C" w:rsidP="00CE603C">
      <w:pPr>
        <w:jc w:val="both"/>
        <w:rPr>
          <w:b/>
          <w:bCs/>
        </w:rPr>
      </w:pPr>
      <w:r w:rsidRPr="009511BF">
        <w:rPr>
          <w:b/>
          <w:bCs/>
        </w:rPr>
        <w:t>Functie: Talentmanager</w:t>
      </w:r>
    </w:p>
    <w:p w14:paraId="2C285397" w14:textId="77777777" w:rsidR="00CE603C" w:rsidRDefault="00CE603C" w:rsidP="00E076B0">
      <w:pPr>
        <w:pStyle w:val="Lijstalinea"/>
        <w:numPr>
          <w:ilvl w:val="0"/>
          <w:numId w:val="26"/>
        </w:numPr>
        <w:jc w:val="both"/>
      </w:pPr>
      <w:r>
        <w:t xml:space="preserve">Er loopt veel vertraging op aan de kant van de flexwerker. Hij levert documenten niet snel aan en hierdoor vertraagt het proces. Als we hier niet afhankelijk van zouden zijn, zou het proces een stuk sneller verlopen. </w:t>
      </w:r>
    </w:p>
    <w:p w14:paraId="221B9D33" w14:textId="77777777" w:rsidR="00CE603C" w:rsidRDefault="00CE603C" w:rsidP="00E076B0">
      <w:pPr>
        <w:pStyle w:val="Lijstalinea"/>
        <w:numPr>
          <w:ilvl w:val="0"/>
          <w:numId w:val="26"/>
        </w:numPr>
        <w:jc w:val="both"/>
      </w:pPr>
      <w:r>
        <w:t xml:space="preserve">Het inplannen van de opleidingen gaat niet vanzelf. Het duurt lang voordat een kandidaat de opleiding kan volgen en tevens ook voordat hij ingewerkt kan worden. Dit komt daarentegen ook door de beperkte beschikbaarheid van de kandidaat. Dat helpt niet mee. </w:t>
      </w:r>
    </w:p>
    <w:p w14:paraId="186A8319" w14:textId="77777777" w:rsidR="00CE603C" w:rsidRDefault="00CE603C" w:rsidP="00E076B0">
      <w:pPr>
        <w:pStyle w:val="Lijstalinea"/>
        <w:numPr>
          <w:ilvl w:val="0"/>
          <w:numId w:val="26"/>
        </w:numPr>
        <w:jc w:val="both"/>
      </w:pPr>
      <w:r>
        <w:t xml:space="preserve">Interne communicatie kan zeker beter. Ik heb vaak het idee dat afdelingen niet precies weten hoe het gehele proces verloopt en ze zijn niet op de hoogte van wat er overkoepelend speelt. Uiteindelijk werken we allemaal aan hetzelfde proces, dus dit zou veel beter kunnen. Hierdoor ontstaan veel misverstanden en loopt de doorlooptijd op. </w:t>
      </w:r>
    </w:p>
    <w:p w14:paraId="49341A31" w14:textId="77777777" w:rsidR="00CE603C" w:rsidRDefault="00CE603C" w:rsidP="00CE603C">
      <w:pPr>
        <w:jc w:val="both"/>
      </w:pPr>
    </w:p>
    <w:p w14:paraId="6EDDA7E8" w14:textId="77777777" w:rsidR="00CE603C" w:rsidRPr="00DD72CB" w:rsidRDefault="00CE603C" w:rsidP="00CE603C">
      <w:pPr>
        <w:pStyle w:val="Subtitel2"/>
        <w:rPr>
          <w:lang w:val="nl-NL"/>
        </w:rPr>
      </w:pPr>
      <w:bookmarkStart w:id="132" w:name="_Toc64640611"/>
      <w:bookmarkStart w:id="133" w:name="_Toc65245000"/>
      <w:bookmarkStart w:id="134" w:name="_Toc66884238"/>
      <w:bookmarkStart w:id="135" w:name="_Toc67053501"/>
      <w:bookmarkStart w:id="136" w:name="_Toc67053802"/>
      <w:bookmarkStart w:id="137" w:name="_Toc67054093"/>
      <w:bookmarkStart w:id="138" w:name="_Toc67384431"/>
      <w:bookmarkStart w:id="139" w:name="_Toc70685242"/>
      <w:bookmarkStart w:id="140" w:name="_Toc70951416"/>
      <w:bookmarkStart w:id="141" w:name="_Toc72406561"/>
      <w:bookmarkStart w:id="142" w:name="_Toc72766101"/>
      <w:bookmarkStart w:id="143" w:name="_Toc72849687"/>
      <w:bookmarkStart w:id="144" w:name="_Toc72849950"/>
      <w:r w:rsidRPr="00DD72CB">
        <w:rPr>
          <w:lang w:val="nl-NL"/>
        </w:rPr>
        <w:t>Germaine Mulderink</w:t>
      </w:r>
      <w:bookmarkEnd w:id="132"/>
      <w:bookmarkEnd w:id="133"/>
      <w:bookmarkEnd w:id="134"/>
      <w:bookmarkEnd w:id="135"/>
      <w:bookmarkEnd w:id="136"/>
      <w:bookmarkEnd w:id="137"/>
      <w:bookmarkEnd w:id="138"/>
      <w:bookmarkEnd w:id="139"/>
      <w:bookmarkEnd w:id="140"/>
      <w:bookmarkEnd w:id="141"/>
      <w:bookmarkEnd w:id="142"/>
      <w:bookmarkEnd w:id="143"/>
      <w:bookmarkEnd w:id="144"/>
    </w:p>
    <w:p w14:paraId="487F74E1" w14:textId="77777777" w:rsidR="00CE603C" w:rsidRPr="00DD72CB" w:rsidRDefault="00CE603C" w:rsidP="00CE603C">
      <w:pPr>
        <w:jc w:val="both"/>
        <w:rPr>
          <w:b/>
          <w:bCs/>
        </w:rPr>
      </w:pPr>
      <w:r w:rsidRPr="00DD72CB">
        <w:rPr>
          <w:b/>
          <w:bCs/>
        </w:rPr>
        <w:t>Functie: Teamlead Recruitment</w:t>
      </w:r>
    </w:p>
    <w:p w14:paraId="5CB3B07B" w14:textId="77777777" w:rsidR="00CE603C" w:rsidRDefault="00CE603C" w:rsidP="00E076B0">
      <w:pPr>
        <w:pStyle w:val="Lijstalinea"/>
        <w:numPr>
          <w:ilvl w:val="0"/>
          <w:numId w:val="26"/>
        </w:numPr>
        <w:jc w:val="both"/>
      </w:pPr>
      <w:r>
        <w:t xml:space="preserve">De meeste vertraging zit denk ik bij het inplannen van de opleidingen. Ik weet niet precies hoe dat gaat, maar vaak gaat er veel tijd overheen voordat de kandidaat de opleiding kan volgen. </w:t>
      </w:r>
    </w:p>
    <w:p w14:paraId="7486493B" w14:textId="77777777" w:rsidR="00CE603C" w:rsidRDefault="00CE603C" w:rsidP="00E076B0">
      <w:pPr>
        <w:pStyle w:val="Lijstalinea"/>
        <w:numPr>
          <w:ilvl w:val="0"/>
          <w:numId w:val="26"/>
        </w:numPr>
        <w:jc w:val="both"/>
      </w:pPr>
      <w:r>
        <w:t xml:space="preserve">Tevens kan er veel verbeterd worden door meer contact te hebben met de kandidaat. Dit zal voor meer binding met Aethon zorgen. </w:t>
      </w:r>
    </w:p>
    <w:p w14:paraId="5EB44183" w14:textId="77777777" w:rsidR="00CE603C" w:rsidRDefault="00CE603C" w:rsidP="00E076B0">
      <w:pPr>
        <w:pStyle w:val="Lijstalinea"/>
        <w:numPr>
          <w:ilvl w:val="0"/>
          <w:numId w:val="26"/>
        </w:numPr>
        <w:jc w:val="both"/>
      </w:pPr>
      <w:r>
        <w:t xml:space="preserve">Volgens mij is er ook een lange doorlooptijd voordat iemand ingewerkt kan worden. Soms moet iemand zo lang wachten en ik denk dat dat komt doordat de klant toch tijd vrij moet maken om de kandidaat goed in te werken. </w:t>
      </w:r>
    </w:p>
    <w:p w14:paraId="444219C7" w14:textId="77777777" w:rsidR="00CE603C" w:rsidRPr="00DD72CB" w:rsidRDefault="00CE603C" w:rsidP="00CE603C">
      <w:pPr>
        <w:jc w:val="both"/>
      </w:pPr>
    </w:p>
    <w:p w14:paraId="36E3C34E" w14:textId="77777777" w:rsidR="00CE603C" w:rsidRPr="00DD72CB" w:rsidRDefault="00CE603C" w:rsidP="00CE603C">
      <w:pPr>
        <w:pStyle w:val="Subtitel2"/>
        <w:rPr>
          <w:lang w:val="nl-NL"/>
        </w:rPr>
      </w:pPr>
      <w:bookmarkStart w:id="145" w:name="_Toc64640612"/>
      <w:bookmarkStart w:id="146" w:name="_Toc65245001"/>
      <w:bookmarkStart w:id="147" w:name="_Toc66884239"/>
      <w:bookmarkStart w:id="148" w:name="_Toc67053502"/>
      <w:bookmarkStart w:id="149" w:name="_Toc67053803"/>
      <w:bookmarkStart w:id="150" w:name="_Toc67054094"/>
      <w:bookmarkStart w:id="151" w:name="_Toc67384432"/>
      <w:bookmarkStart w:id="152" w:name="_Toc70685243"/>
      <w:bookmarkStart w:id="153" w:name="_Toc70951417"/>
      <w:bookmarkStart w:id="154" w:name="_Toc72406562"/>
      <w:bookmarkStart w:id="155" w:name="_Toc72766102"/>
      <w:bookmarkStart w:id="156" w:name="_Toc72849688"/>
      <w:bookmarkStart w:id="157" w:name="_Toc72849951"/>
      <w:r w:rsidRPr="00DD72CB">
        <w:rPr>
          <w:lang w:val="nl-NL"/>
        </w:rPr>
        <w:t>Stephanie van der Wel</w:t>
      </w:r>
      <w:bookmarkEnd w:id="145"/>
      <w:bookmarkEnd w:id="146"/>
      <w:bookmarkEnd w:id="147"/>
      <w:bookmarkEnd w:id="148"/>
      <w:bookmarkEnd w:id="149"/>
      <w:bookmarkEnd w:id="150"/>
      <w:bookmarkEnd w:id="151"/>
      <w:bookmarkEnd w:id="152"/>
      <w:bookmarkEnd w:id="153"/>
      <w:bookmarkEnd w:id="154"/>
      <w:bookmarkEnd w:id="155"/>
      <w:bookmarkEnd w:id="156"/>
      <w:bookmarkEnd w:id="157"/>
    </w:p>
    <w:p w14:paraId="5AC86346" w14:textId="77777777" w:rsidR="00CE603C" w:rsidRPr="009511BF" w:rsidRDefault="00CE603C" w:rsidP="00CE603C">
      <w:pPr>
        <w:jc w:val="both"/>
        <w:rPr>
          <w:b/>
          <w:bCs/>
        </w:rPr>
      </w:pPr>
      <w:r w:rsidRPr="009511BF">
        <w:rPr>
          <w:b/>
          <w:bCs/>
        </w:rPr>
        <w:t>Functie: Senior Medewerker HR Office</w:t>
      </w:r>
    </w:p>
    <w:p w14:paraId="54954966" w14:textId="77777777" w:rsidR="00CE603C" w:rsidRDefault="00CE603C" w:rsidP="00E076B0">
      <w:pPr>
        <w:pStyle w:val="Lijstalinea"/>
        <w:numPr>
          <w:ilvl w:val="0"/>
          <w:numId w:val="26"/>
        </w:numPr>
        <w:jc w:val="both"/>
      </w:pPr>
      <w:r>
        <w:t xml:space="preserve">Door communicatie tussen afdelingen gaat veel tijd verloren. Als wij bij HR de medewerker niet te pakken krijgen, ligt de taak weer bij Talentmanagement, maar die voelen zich niet meer verantwoordelijk. Hierdoor ligt de case soms even stil, waardoor vertraging ontstaat. </w:t>
      </w:r>
    </w:p>
    <w:p w14:paraId="7E2DA724" w14:textId="77777777" w:rsidR="00CE603C" w:rsidRDefault="00CE603C" w:rsidP="00E076B0">
      <w:pPr>
        <w:pStyle w:val="Lijstalinea"/>
        <w:numPr>
          <w:ilvl w:val="0"/>
          <w:numId w:val="26"/>
        </w:numPr>
        <w:jc w:val="both"/>
      </w:pPr>
      <w:r>
        <w:t xml:space="preserve">Verder gaat er veel tijd overheen wanneer de kandidaat zelf documenten moet aanleveren. Dit zien we vooral bij mensen in de zorg. Die houden niet zo van administratie, waardoor er veel tijd overheen gaat wanneer ze bijvoorbeeld een VOG moeten aanleveren of het contract moeten ondertekenen. Hierop hebben wij weinig invloed, maar zo ontstaat bij HR de meeste vertraging. </w:t>
      </w:r>
    </w:p>
    <w:p w14:paraId="38720F28" w14:textId="77777777" w:rsidR="00CE603C" w:rsidRDefault="00CE603C" w:rsidP="00CE603C">
      <w:pPr>
        <w:jc w:val="both"/>
      </w:pPr>
    </w:p>
    <w:p w14:paraId="0ABC4DC6" w14:textId="77777777" w:rsidR="00CE603C" w:rsidRPr="00FC2FE8" w:rsidRDefault="00CE603C" w:rsidP="00CE603C">
      <w:pPr>
        <w:pStyle w:val="Subtitel2"/>
        <w:rPr>
          <w:lang w:val="nl-NL"/>
        </w:rPr>
      </w:pPr>
      <w:bookmarkStart w:id="158" w:name="_Toc64640613"/>
      <w:bookmarkStart w:id="159" w:name="_Toc65245002"/>
      <w:bookmarkStart w:id="160" w:name="_Toc66884240"/>
      <w:bookmarkStart w:id="161" w:name="_Toc67053503"/>
      <w:bookmarkStart w:id="162" w:name="_Toc67053804"/>
      <w:bookmarkStart w:id="163" w:name="_Toc67054095"/>
      <w:bookmarkStart w:id="164" w:name="_Toc67384433"/>
      <w:bookmarkStart w:id="165" w:name="_Toc70685244"/>
      <w:bookmarkStart w:id="166" w:name="_Toc70951418"/>
      <w:bookmarkStart w:id="167" w:name="_Toc72406563"/>
      <w:bookmarkStart w:id="168" w:name="_Toc72766103"/>
      <w:bookmarkStart w:id="169" w:name="_Toc72849689"/>
      <w:bookmarkStart w:id="170" w:name="_Toc72849952"/>
      <w:r w:rsidRPr="00FC2FE8">
        <w:rPr>
          <w:lang w:val="nl-NL"/>
        </w:rPr>
        <w:t xml:space="preserve">Rianne </w:t>
      </w:r>
      <w:r>
        <w:rPr>
          <w:lang w:val="nl-NL"/>
        </w:rPr>
        <w:t>van der Werf</w:t>
      </w:r>
      <w:bookmarkEnd w:id="158"/>
      <w:bookmarkEnd w:id="159"/>
      <w:bookmarkEnd w:id="160"/>
      <w:bookmarkEnd w:id="161"/>
      <w:bookmarkEnd w:id="162"/>
      <w:bookmarkEnd w:id="163"/>
      <w:bookmarkEnd w:id="164"/>
      <w:bookmarkEnd w:id="165"/>
      <w:bookmarkEnd w:id="166"/>
      <w:bookmarkEnd w:id="167"/>
      <w:bookmarkEnd w:id="168"/>
      <w:bookmarkEnd w:id="169"/>
      <w:bookmarkEnd w:id="170"/>
    </w:p>
    <w:p w14:paraId="7500490B" w14:textId="77777777" w:rsidR="00CE603C" w:rsidRPr="009511BF" w:rsidRDefault="00CE603C" w:rsidP="00CE603C">
      <w:pPr>
        <w:jc w:val="both"/>
        <w:rPr>
          <w:b/>
          <w:bCs/>
        </w:rPr>
      </w:pPr>
      <w:r w:rsidRPr="009511BF">
        <w:rPr>
          <w:b/>
          <w:bCs/>
        </w:rPr>
        <w:t>Functie: Coördinator Opleidingen Intern</w:t>
      </w:r>
    </w:p>
    <w:p w14:paraId="26FF19F7" w14:textId="77777777" w:rsidR="00CE603C" w:rsidRDefault="00CE603C" w:rsidP="00E076B0">
      <w:pPr>
        <w:pStyle w:val="Lijstalinea"/>
        <w:numPr>
          <w:ilvl w:val="0"/>
          <w:numId w:val="26"/>
        </w:numPr>
        <w:jc w:val="both"/>
      </w:pPr>
      <w:r>
        <w:t xml:space="preserve">De eerste vertraging die zich voordoet is de beschikbaarheid van de student. De student is beperkt beschikbaar en kan niet altijd deelnemen aan alle trainingen, waardoor vertraging ontstaat. De opleiding moet dan verschoven worden. </w:t>
      </w:r>
    </w:p>
    <w:p w14:paraId="2393F305" w14:textId="77777777" w:rsidR="00CE603C" w:rsidRDefault="00CE603C" w:rsidP="00E076B0">
      <w:pPr>
        <w:pStyle w:val="Lijstalinea"/>
        <w:numPr>
          <w:ilvl w:val="0"/>
          <w:numId w:val="26"/>
        </w:numPr>
        <w:jc w:val="both"/>
      </w:pPr>
      <w:r>
        <w:t xml:space="preserve">Er valt veel winst te behalen door te kijken naar welke student eerst de opleiding moet volgen. Welke heeft prioriteit is de vraag. Soms zit er een lange tijd tussen het afronden van de opleiding en de eerste inwerkdag. Andere studenten konden dan beter eerst de opleiding volgen als die wel direct ingewerkt konden worden. </w:t>
      </w:r>
    </w:p>
    <w:p w14:paraId="7DDEDBEE" w14:textId="77777777" w:rsidR="00CE603C" w:rsidRDefault="00CE603C" w:rsidP="00E076B0">
      <w:pPr>
        <w:pStyle w:val="Lijstalinea"/>
        <w:numPr>
          <w:ilvl w:val="0"/>
          <w:numId w:val="26"/>
        </w:numPr>
        <w:jc w:val="both"/>
      </w:pPr>
      <w:r>
        <w:t xml:space="preserve">Verder komt het wel eens voor dat studenten niet komen opdagen, waardoor de opleiding opnieuw gepland moet worden. Dit zorgt voor een vertraging. </w:t>
      </w:r>
    </w:p>
    <w:p w14:paraId="69A846D9" w14:textId="77777777" w:rsidR="00CE603C" w:rsidRDefault="00CE603C" w:rsidP="00E076B0">
      <w:pPr>
        <w:pStyle w:val="Lijstalinea"/>
        <w:numPr>
          <w:ilvl w:val="0"/>
          <w:numId w:val="26"/>
        </w:numPr>
        <w:jc w:val="both"/>
      </w:pPr>
      <w:r>
        <w:lastRenderedPageBreak/>
        <w:t xml:space="preserve">In theorie kan de student binnen anderhalve week beginnen. </w:t>
      </w:r>
    </w:p>
    <w:p w14:paraId="77B2E9BD" w14:textId="77777777" w:rsidR="00CE603C" w:rsidRDefault="00CE603C" w:rsidP="00E076B0">
      <w:pPr>
        <w:pStyle w:val="Lijstalinea"/>
        <w:numPr>
          <w:ilvl w:val="0"/>
          <w:numId w:val="26"/>
        </w:numPr>
        <w:jc w:val="both"/>
      </w:pPr>
      <w:r>
        <w:t xml:space="preserve">Er is geen pijl op de forecasting te trekken, waardoor het lastig is om het aantal benodigde plekken goed in te schatten. Tevens is de forecasting wel tijdsgebonden. Hier kan wel een inschatting gemaakt worden. Maart, april en mei zijn meestal erg druk en november en december rustig. </w:t>
      </w:r>
    </w:p>
    <w:p w14:paraId="25BE01FB" w14:textId="77777777" w:rsidR="00CE603C" w:rsidRDefault="00CE603C" w:rsidP="00E076B0">
      <w:pPr>
        <w:pStyle w:val="Lijstalinea"/>
        <w:numPr>
          <w:ilvl w:val="0"/>
          <w:numId w:val="26"/>
        </w:numPr>
        <w:jc w:val="both"/>
      </w:pPr>
      <w:r>
        <w:t xml:space="preserve">Er wordt betaald per groep (10 man), voor COVID pasten er meer mensen in een groep, en deze proberen we zo vol mogelijk te plannen. </w:t>
      </w:r>
    </w:p>
    <w:p w14:paraId="055EB9A7" w14:textId="77777777" w:rsidR="00CE603C" w:rsidRDefault="00CE603C" w:rsidP="00E076B0">
      <w:pPr>
        <w:pStyle w:val="Lijstalinea"/>
        <w:numPr>
          <w:ilvl w:val="0"/>
          <w:numId w:val="26"/>
        </w:numPr>
        <w:jc w:val="both"/>
      </w:pPr>
      <w:r>
        <w:t xml:space="preserve">Studenten moeten zich voorbereiden op de opleiding. Het is dus niet ideaal te student zo snel mogelijk in te schrijven. Als de student zich echt goed wil voorbereiden kan hier wel 6-8 uur in gaan zitten. </w:t>
      </w:r>
    </w:p>
    <w:p w14:paraId="1E04E960" w14:textId="77777777" w:rsidR="00CE603C" w:rsidRDefault="00CE603C" w:rsidP="00E076B0">
      <w:pPr>
        <w:pStyle w:val="Lijstalinea"/>
        <w:numPr>
          <w:ilvl w:val="0"/>
          <w:numId w:val="26"/>
        </w:numPr>
        <w:jc w:val="both"/>
      </w:pPr>
      <w:r>
        <w:t xml:space="preserve">Er is weinig communicatie tussen de afdelingen, waardoor ik denk dat veel vertraging ontstaat. Als de afdelingen onderling beter zouden communiceren zou het allemaal een stuk sneller verlopen. </w:t>
      </w:r>
    </w:p>
    <w:p w14:paraId="3D79DA12" w14:textId="77777777" w:rsidR="00CE603C" w:rsidRDefault="00CE603C" w:rsidP="00E076B0">
      <w:pPr>
        <w:pStyle w:val="Lijstalinea"/>
        <w:numPr>
          <w:ilvl w:val="0"/>
          <w:numId w:val="26"/>
        </w:numPr>
        <w:jc w:val="both"/>
      </w:pPr>
      <w:r>
        <w:t xml:space="preserve">De student haalt de toets vaak niet en zij kunnen niet werken zonder de toets te halen. </w:t>
      </w:r>
    </w:p>
    <w:p w14:paraId="06AFC859" w14:textId="77777777" w:rsidR="00CE603C" w:rsidRDefault="00CE603C" w:rsidP="00E076B0">
      <w:pPr>
        <w:pStyle w:val="Lijstalinea"/>
        <w:numPr>
          <w:ilvl w:val="0"/>
          <w:numId w:val="26"/>
        </w:numPr>
        <w:jc w:val="both"/>
      </w:pPr>
      <w:r>
        <w:t>In het stukje communicatie naar de student toe valt ook winst te behalen. De student is niet ten alle tijden op de hoogte van wat van hem/haar verwacht wordt.</w:t>
      </w:r>
    </w:p>
    <w:p w14:paraId="20A5AFB6" w14:textId="77777777" w:rsidR="00CE603C" w:rsidRDefault="00CE603C" w:rsidP="00CE603C">
      <w:pPr>
        <w:jc w:val="both"/>
      </w:pPr>
    </w:p>
    <w:p w14:paraId="0F52A77F" w14:textId="77777777" w:rsidR="00CE603C" w:rsidRPr="00FC2FE8" w:rsidRDefault="00CE603C" w:rsidP="00CE603C">
      <w:pPr>
        <w:pStyle w:val="Subtitel2"/>
        <w:rPr>
          <w:lang w:val="nl-NL"/>
        </w:rPr>
      </w:pPr>
      <w:bookmarkStart w:id="171" w:name="_Toc64640614"/>
      <w:bookmarkStart w:id="172" w:name="_Toc65245003"/>
      <w:bookmarkStart w:id="173" w:name="_Toc66884241"/>
      <w:bookmarkStart w:id="174" w:name="_Toc67053504"/>
      <w:bookmarkStart w:id="175" w:name="_Toc67053805"/>
      <w:bookmarkStart w:id="176" w:name="_Toc67054096"/>
      <w:bookmarkStart w:id="177" w:name="_Toc67384434"/>
      <w:bookmarkStart w:id="178" w:name="_Toc70685245"/>
      <w:bookmarkStart w:id="179" w:name="_Toc70951419"/>
      <w:bookmarkStart w:id="180" w:name="_Toc72406564"/>
      <w:bookmarkStart w:id="181" w:name="_Toc72766104"/>
      <w:bookmarkStart w:id="182" w:name="_Toc72849690"/>
      <w:bookmarkStart w:id="183" w:name="_Toc72849953"/>
      <w:r w:rsidRPr="00FC2FE8">
        <w:rPr>
          <w:lang w:val="nl-NL"/>
        </w:rPr>
        <w:t xml:space="preserve">Lisa </w:t>
      </w:r>
      <w:r>
        <w:rPr>
          <w:lang w:val="nl-NL"/>
        </w:rPr>
        <w:t>Versloot</w:t>
      </w:r>
      <w:bookmarkEnd w:id="171"/>
      <w:bookmarkEnd w:id="172"/>
      <w:bookmarkEnd w:id="173"/>
      <w:bookmarkEnd w:id="174"/>
      <w:bookmarkEnd w:id="175"/>
      <w:bookmarkEnd w:id="176"/>
      <w:bookmarkEnd w:id="177"/>
      <w:bookmarkEnd w:id="178"/>
      <w:bookmarkEnd w:id="179"/>
      <w:bookmarkEnd w:id="180"/>
      <w:bookmarkEnd w:id="181"/>
      <w:bookmarkEnd w:id="182"/>
      <w:bookmarkEnd w:id="183"/>
    </w:p>
    <w:p w14:paraId="70F06676" w14:textId="77777777" w:rsidR="00CE603C" w:rsidRPr="009511BF" w:rsidRDefault="00CE603C" w:rsidP="00CE603C">
      <w:pPr>
        <w:jc w:val="both"/>
        <w:rPr>
          <w:b/>
          <w:bCs/>
        </w:rPr>
      </w:pPr>
      <w:r w:rsidRPr="009511BF">
        <w:rPr>
          <w:b/>
          <w:bCs/>
        </w:rPr>
        <w:t>Functie: HR Payroll medewerker</w:t>
      </w:r>
    </w:p>
    <w:p w14:paraId="5197A6F7" w14:textId="77777777" w:rsidR="00CE603C" w:rsidRDefault="00CE603C" w:rsidP="00E076B0">
      <w:pPr>
        <w:pStyle w:val="Lijstalinea"/>
        <w:numPr>
          <w:ilvl w:val="0"/>
          <w:numId w:val="26"/>
        </w:numPr>
        <w:jc w:val="both"/>
      </w:pPr>
      <w:r>
        <w:t xml:space="preserve">Er wordt te veel geschakeld tussen verschillende systemen, waardoor het niet altijd soepel loopt. Het zou makkelijker en sneller gaan als alles geïntegreerd was. </w:t>
      </w:r>
    </w:p>
    <w:p w14:paraId="41ED335D" w14:textId="77777777" w:rsidR="00CE603C" w:rsidRDefault="00CE603C" w:rsidP="00E076B0">
      <w:pPr>
        <w:pStyle w:val="Lijstalinea"/>
        <w:numPr>
          <w:ilvl w:val="0"/>
          <w:numId w:val="26"/>
        </w:numPr>
        <w:jc w:val="both"/>
      </w:pPr>
      <w:r>
        <w:t>Het inplannen van de opleidingen daar gaat veel tijd overheen. Er worden kleine groepen gereserveerd en naar mijn idee wordt er op safe gepland omdat het geld kost.</w:t>
      </w:r>
    </w:p>
    <w:p w14:paraId="43D84443" w14:textId="77777777" w:rsidR="00CE603C" w:rsidRDefault="00CE603C" w:rsidP="00E076B0">
      <w:pPr>
        <w:pStyle w:val="Lijstalinea"/>
        <w:numPr>
          <w:ilvl w:val="0"/>
          <w:numId w:val="26"/>
        </w:numPr>
        <w:jc w:val="both"/>
      </w:pPr>
      <w:r>
        <w:t>Ik denk dat er in veel gevallen nagegaan moet worden of de opleiding noodzakelijk is.</w:t>
      </w:r>
    </w:p>
    <w:p w14:paraId="5ABF9122" w14:textId="77777777" w:rsidR="00CE603C" w:rsidRDefault="00CE603C" w:rsidP="00E076B0">
      <w:pPr>
        <w:pStyle w:val="Lijstalinea"/>
        <w:numPr>
          <w:ilvl w:val="0"/>
          <w:numId w:val="26"/>
        </w:numPr>
        <w:jc w:val="both"/>
      </w:pPr>
      <w:r>
        <w:t>Wat betreft facturatie krijgen student altijd alleen hun contracturen uitbetaald en de meeruren krijgen zij een maand later. Dat is niet ideaal en hier komen veel klachten over, maar dat kan niet anders. Voor de twaalfde van de maand moet alles in het systeem staan. Echter zijn de contracturen laag, waardoor frustratie ontstaat. Meer contracturen zal lijden tot een afname van de flexibiliteit en dat wil de flexwerker ook niet.</w:t>
      </w:r>
    </w:p>
    <w:p w14:paraId="022FBA8B" w14:textId="77777777" w:rsidR="00CE603C" w:rsidRPr="009511BF" w:rsidRDefault="00CE603C" w:rsidP="00CE603C">
      <w:pPr>
        <w:jc w:val="both"/>
      </w:pPr>
    </w:p>
    <w:p w14:paraId="7C141D44" w14:textId="77777777" w:rsidR="00CE603C" w:rsidRPr="007F6DDD" w:rsidRDefault="00CE603C" w:rsidP="00CE603C">
      <w:pPr>
        <w:pStyle w:val="Subtitel2"/>
        <w:rPr>
          <w:lang w:val="nl-NL"/>
        </w:rPr>
      </w:pPr>
      <w:bookmarkStart w:id="184" w:name="_Toc64640615"/>
      <w:bookmarkStart w:id="185" w:name="_Toc65245004"/>
      <w:bookmarkStart w:id="186" w:name="_Toc66884242"/>
      <w:bookmarkStart w:id="187" w:name="_Toc67053505"/>
      <w:bookmarkStart w:id="188" w:name="_Toc67053806"/>
      <w:bookmarkStart w:id="189" w:name="_Toc67054097"/>
      <w:bookmarkStart w:id="190" w:name="_Toc67384435"/>
      <w:bookmarkStart w:id="191" w:name="_Toc70685246"/>
      <w:bookmarkStart w:id="192" w:name="_Toc70951420"/>
      <w:bookmarkStart w:id="193" w:name="_Toc72406565"/>
      <w:bookmarkStart w:id="194" w:name="_Toc72766105"/>
      <w:bookmarkStart w:id="195" w:name="_Toc72849691"/>
      <w:bookmarkStart w:id="196" w:name="_Toc72849954"/>
      <w:r w:rsidRPr="007F6DDD">
        <w:rPr>
          <w:lang w:val="nl-NL"/>
        </w:rPr>
        <w:t>Leslie V</w:t>
      </w:r>
      <w:r>
        <w:rPr>
          <w:lang w:val="nl-NL"/>
        </w:rPr>
        <w:t>andelbos</w:t>
      </w:r>
      <w:bookmarkEnd w:id="184"/>
      <w:bookmarkEnd w:id="185"/>
      <w:bookmarkEnd w:id="186"/>
      <w:bookmarkEnd w:id="187"/>
      <w:bookmarkEnd w:id="188"/>
      <w:bookmarkEnd w:id="189"/>
      <w:bookmarkEnd w:id="190"/>
      <w:bookmarkEnd w:id="191"/>
      <w:bookmarkEnd w:id="192"/>
      <w:bookmarkEnd w:id="193"/>
      <w:bookmarkEnd w:id="194"/>
      <w:bookmarkEnd w:id="195"/>
      <w:bookmarkEnd w:id="196"/>
    </w:p>
    <w:p w14:paraId="2AB3B171" w14:textId="77777777" w:rsidR="00CE603C" w:rsidRPr="00E02351" w:rsidRDefault="00CE603C" w:rsidP="00CE603C">
      <w:pPr>
        <w:jc w:val="both"/>
        <w:rPr>
          <w:b/>
          <w:bCs/>
        </w:rPr>
      </w:pPr>
      <w:r w:rsidRPr="00E02351">
        <w:rPr>
          <w:b/>
          <w:bCs/>
        </w:rPr>
        <w:t>Functie: Teamlead Recruitment</w:t>
      </w:r>
    </w:p>
    <w:p w14:paraId="4AAB10A5" w14:textId="77777777" w:rsidR="00CE603C" w:rsidRDefault="00CE603C" w:rsidP="00E076B0">
      <w:pPr>
        <w:pStyle w:val="Lijstalinea"/>
        <w:numPr>
          <w:ilvl w:val="0"/>
          <w:numId w:val="26"/>
        </w:numPr>
        <w:jc w:val="both"/>
      </w:pPr>
      <w:r w:rsidRPr="003412F9">
        <w:t>Er is te weinig c</w:t>
      </w:r>
      <w:r>
        <w:t xml:space="preserve">ontact met de kandidaat om alles te integreren. Er is te weinig bonding met de kandidaat waardoor vroegtijdige uitstroom ontstaat. </w:t>
      </w:r>
    </w:p>
    <w:p w14:paraId="1FAA668E" w14:textId="77777777" w:rsidR="00CE603C" w:rsidRDefault="00CE603C" w:rsidP="00E076B0">
      <w:pPr>
        <w:pStyle w:val="Lijstalinea"/>
        <w:numPr>
          <w:ilvl w:val="0"/>
          <w:numId w:val="26"/>
        </w:numPr>
        <w:jc w:val="both"/>
      </w:pPr>
      <w:r>
        <w:t xml:space="preserve">Ik heb veel vragen over het proces en waarom het allemaal niet sneller verloopt. Kunnen kandidaten gedurende weg alles afronden? Waarom gebruiken we zoveel systemen? Is de opleiding te lang? Zijn er te weinig opleidingsplekken? Waarom halen studenten de toets niet? Is de toets wel relevant? </w:t>
      </w:r>
    </w:p>
    <w:p w14:paraId="672D1C8A" w14:textId="77777777" w:rsidR="00CE603C" w:rsidRDefault="00CE603C" w:rsidP="00E076B0">
      <w:pPr>
        <w:pStyle w:val="Lijstalinea"/>
        <w:numPr>
          <w:ilvl w:val="0"/>
          <w:numId w:val="26"/>
        </w:numPr>
        <w:jc w:val="both"/>
      </w:pPr>
      <w:r>
        <w:t>Er is te weinig inwerkcapaciteit om iedereen in te werken. Misschien kunnen studenten bij een andere klant ingewerkt worden? Die wel plek heeft?</w:t>
      </w:r>
    </w:p>
    <w:p w14:paraId="48ACDADC" w14:textId="77777777" w:rsidR="00CE603C" w:rsidRDefault="00CE603C" w:rsidP="00CE603C">
      <w:pPr>
        <w:rPr>
          <w:lang w:val="en-US"/>
        </w:rPr>
      </w:pPr>
    </w:p>
    <w:p w14:paraId="2A550603" w14:textId="77777777" w:rsidR="00CE603C" w:rsidRPr="009511BF" w:rsidRDefault="00CE603C" w:rsidP="00CE603C">
      <w:pPr>
        <w:pStyle w:val="Subtitel2"/>
      </w:pPr>
      <w:bookmarkStart w:id="197" w:name="_Toc64640616"/>
      <w:bookmarkStart w:id="198" w:name="_Toc65245005"/>
      <w:bookmarkStart w:id="199" w:name="_Toc66884243"/>
      <w:bookmarkStart w:id="200" w:name="_Toc67053506"/>
      <w:bookmarkStart w:id="201" w:name="_Toc67053807"/>
      <w:bookmarkStart w:id="202" w:name="_Toc67054098"/>
      <w:bookmarkStart w:id="203" w:name="_Toc67384436"/>
      <w:bookmarkStart w:id="204" w:name="_Toc70685247"/>
      <w:bookmarkStart w:id="205" w:name="_Toc70951421"/>
      <w:bookmarkStart w:id="206" w:name="_Toc72406566"/>
      <w:bookmarkStart w:id="207" w:name="_Toc72766106"/>
      <w:bookmarkStart w:id="208" w:name="_Toc72849692"/>
      <w:bookmarkStart w:id="209" w:name="_Toc72849955"/>
      <w:r w:rsidRPr="009511BF">
        <w:t>Job</w:t>
      </w:r>
      <w:r>
        <w:t xml:space="preserve"> van der Zwaan</w:t>
      </w:r>
      <w:bookmarkEnd w:id="197"/>
      <w:bookmarkEnd w:id="198"/>
      <w:bookmarkEnd w:id="199"/>
      <w:bookmarkEnd w:id="200"/>
      <w:bookmarkEnd w:id="201"/>
      <w:bookmarkEnd w:id="202"/>
      <w:bookmarkEnd w:id="203"/>
      <w:bookmarkEnd w:id="204"/>
      <w:bookmarkEnd w:id="205"/>
      <w:bookmarkEnd w:id="206"/>
      <w:bookmarkEnd w:id="207"/>
      <w:bookmarkEnd w:id="208"/>
      <w:bookmarkEnd w:id="209"/>
    </w:p>
    <w:p w14:paraId="1AD45DA2" w14:textId="77777777" w:rsidR="00CE603C" w:rsidRPr="00173C9D" w:rsidRDefault="00CE603C" w:rsidP="00CE603C">
      <w:pPr>
        <w:jc w:val="both"/>
        <w:rPr>
          <w:b/>
          <w:bCs/>
        </w:rPr>
      </w:pPr>
      <w:r w:rsidRPr="00173C9D">
        <w:rPr>
          <w:b/>
          <w:bCs/>
        </w:rPr>
        <w:t>Functie: Vestigingsmanager Rijswijk (voormalig Planner)</w:t>
      </w:r>
    </w:p>
    <w:p w14:paraId="6018E0B3" w14:textId="77777777" w:rsidR="00CE603C" w:rsidRDefault="00CE603C" w:rsidP="00E076B0">
      <w:pPr>
        <w:pStyle w:val="Lijstalinea"/>
        <w:numPr>
          <w:ilvl w:val="0"/>
          <w:numId w:val="26"/>
        </w:numPr>
        <w:jc w:val="both"/>
      </w:pPr>
      <w:r>
        <w:t xml:space="preserve">Er is te weinig inwerkcapaciteit. Hier zit veel vertraging in. Vroeger hadden we het streven om binnen 28 werkdagen iemand volledig in te werken. Een student is gemiddeld negen uur per week beschikbaar. </w:t>
      </w:r>
    </w:p>
    <w:p w14:paraId="35710C7E" w14:textId="77777777" w:rsidR="00CE603C" w:rsidRDefault="00CE603C" w:rsidP="00E076B0">
      <w:pPr>
        <w:pStyle w:val="Lijstalinea"/>
        <w:numPr>
          <w:ilvl w:val="0"/>
          <w:numId w:val="26"/>
        </w:numPr>
        <w:jc w:val="both"/>
      </w:pPr>
      <w:r>
        <w:t>Moet er niet per persoon gekeken worden hoeveel inwerkdiensten nodig is?</w:t>
      </w:r>
    </w:p>
    <w:p w14:paraId="4CF912F7" w14:textId="77777777" w:rsidR="00CE603C" w:rsidRDefault="00CE603C" w:rsidP="00E076B0">
      <w:pPr>
        <w:pStyle w:val="Lijstalinea"/>
        <w:numPr>
          <w:ilvl w:val="0"/>
          <w:numId w:val="26"/>
        </w:numPr>
        <w:jc w:val="both"/>
      </w:pPr>
      <w:r>
        <w:lastRenderedPageBreak/>
        <w:t>Een groot probleem is dat de klanten niet voldoende op de hoogte zijn van ons concept. Klanten zien de noodzaak niet en dit probleem ontstaat door gebrek aan communicatie. Klanten begrijpen niet hoe de flexwerker ingewerkt moet worden, omdat zij gewend zijn stagiairs in te werken. We hebben nu een klant waar we al vijf jaar mee werken en tot op vandaag de dag krijgen we vragen over het concept. Ze snappen de meerwaarde van het concept niet direct en het kost inspanning vanuit de zorginstelling. Vertrouwen in de medewerker en of het mag binnen het wettelijk kader ontbreekt, waardoor zij tijdens het inwerktraject de extra handelingen links laten liggen. Hierdoor worden flexwerkers niet op het goede niveau ingewerkt. Dit is niet alleen vervelend voor de flexwerker en de klant, maar ook voor Aethon, omdat wij minder geld verdienen op flexwerkers die slechts tot niveau 2 worden ingewerkt. Er is veel vraag naar niveau 3 en dat is wat wij leveren. Dat maakt ons uniek, maar dat vertrouwen ontbreekt. Dit komt echt door onze communicatie naar de klant.</w:t>
      </w:r>
    </w:p>
    <w:p w14:paraId="0A597BBB" w14:textId="77777777" w:rsidR="00CE603C" w:rsidRDefault="00CE603C" w:rsidP="00E076B0">
      <w:pPr>
        <w:pStyle w:val="Lijstalinea"/>
        <w:numPr>
          <w:ilvl w:val="0"/>
          <w:numId w:val="26"/>
        </w:numPr>
        <w:jc w:val="both"/>
      </w:pPr>
      <w:r>
        <w:t xml:space="preserve">Aethon is altijd een bedrijf geweest waar commercie en processen elkaar bijten. We hebben veel moeite om ons te houden aan de standaard processen. Er worden veel workarounds verzonnen, waardoor het procesonduidelijk is. Er vallen mensen uit en vervolgens weet niemand het meer en systemen kunnen het niet faciliteren. Bepaalde maten van flexibiliteit is goed, maar kern moet gevolgd worden. De discipline is onvoldoende. Op heel veel stappen valt veel te halen. </w:t>
      </w:r>
    </w:p>
    <w:p w14:paraId="25EC5AED" w14:textId="77777777" w:rsidR="00CE603C" w:rsidRDefault="00CE603C" w:rsidP="00E076B0">
      <w:pPr>
        <w:pStyle w:val="Lijstalinea"/>
        <w:numPr>
          <w:ilvl w:val="0"/>
          <w:numId w:val="26"/>
        </w:numPr>
        <w:jc w:val="both"/>
      </w:pPr>
      <w:r>
        <w:t>Er kan veel winst behaald worden in de afstemming tussen opleiding en inwerken. Dit zorgt voor geldverlies en frustratie bij de kandidaat.</w:t>
      </w:r>
    </w:p>
    <w:p w14:paraId="7768ED18" w14:textId="77777777" w:rsidR="00CE603C" w:rsidRDefault="00CE603C" w:rsidP="00E076B0">
      <w:pPr>
        <w:pStyle w:val="Lijstalinea"/>
        <w:numPr>
          <w:ilvl w:val="0"/>
          <w:numId w:val="26"/>
        </w:numPr>
        <w:jc w:val="both"/>
      </w:pPr>
      <w:r>
        <w:t xml:space="preserve">Door gebrek aan samenwerking tussen de verschillende afdelingen gaat veel tijd verloren. De kwaliteit van de medewerker beïnvloedt te veel de tijd als alles bij 1 iemand ligt. Afdelingen weten onvoldoende van elkaar en waarvoor ze verantwoordelijk zijn. Wij-zij gevoel is ontstaan tussen de afdelingen. De overkoepeling mist. </w:t>
      </w:r>
    </w:p>
    <w:p w14:paraId="0F5C9800" w14:textId="77777777" w:rsidR="00CE603C" w:rsidRDefault="00CE603C" w:rsidP="00E076B0">
      <w:pPr>
        <w:pStyle w:val="Lijstalinea"/>
        <w:numPr>
          <w:ilvl w:val="0"/>
          <w:numId w:val="26"/>
        </w:numPr>
        <w:jc w:val="both"/>
      </w:pPr>
      <w:r>
        <w:t xml:space="preserve">Ik hoop dat als jij weg bent dat de processen dan verankerd zijn. Het is een mind-set die veranderd moet worden (draagvlak). </w:t>
      </w:r>
    </w:p>
    <w:p w14:paraId="66DE6B46" w14:textId="77777777" w:rsidR="002228DC" w:rsidRDefault="002228DC" w:rsidP="002228DC">
      <w:bookmarkStart w:id="210" w:name="_Toc70685248"/>
      <w:bookmarkStart w:id="211" w:name="_Toc70951422"/>
    </w:p>
    <w:p w14:paraId="5B585F9F" w14:textId="77777777" w:rsidR="00902387" w:rsidRDefault="00902387" w:rsidP="002228DC">
      <w:pPr>
        <w:pStyle w:val="Ondertitel"/>
        <w:sectPr w:rsidR="00902387" w:rsidSect="00E52A5B">
          <w:pgSz w:w="11906" w:h="16838"/>
          <w:pgMar w:top="1417" w:right="1417" w:bottom="1417" w:left="1417" w:header="708" w:footer="708" w:gutter="0"/>
          <w:cols w:space="708"/>
          <w:docGrid w:linePitch="360"/>
        </w:sectPr>
      </w:pPr>
    </w:p>
    <w:p w14:paraId="2D7CC1FD" w14:textId="54721A82" w:rsidR="00902387" w:rsidRDefault="00902387" w:rsidP="002228DC">
      <w:pPr>
        <w:pStyle w:val="Ondertitel"/>
      </w:pPr>
      <w:bookmarkStart w:id="212" w:name="_Toc72849956"/>
      <w:r>
        <w:lastRenderedPageBreak/>
        <w:t xml:space="preserve">Bijlage 2: </w:t>
      </w:r>
      <w:r w:rsidR="00E03D61">
        <w:t>Conceptueel o</w:t>
      </w:r>
      <w:r>
        <w:t>orzaak-gevolg diagram</w:t>
      </w:r>
      <w:bookmarkEnd w:id="212"/>
      <w:r>
        <w:t xml:space="preserve"> </w:t>
      </w:r>
    </w:p>
    <w:p w14:paraId="0F9F7918" w14:textId="142CFCC2" w:rsidR="00902387" w:rsidRPr="00902387" w:rsidRDefault="00902387" w:rsidP="00902387">
      <w:r>
        <w:t>Deze bijlage bevat h</w:t>
      </w:r>
      <w:r w:rsidR="00E03D61">
        <w:t>et conceptuele oorzaak-gevolg diagram, waarin duidelijke verbanden tussen de vermoedelijke knelpunten is aangebracht.</w:t>
      </w:r>
    </w:p>
    <w:p w14:paraId="158CABC8" w14:textId="77777777" w:rsidR="00201353" w:rsidRDefault="00020425" w:rsidP="00201353">
      <w:pPr>
        <w:keepNext/>
      </w:pPr>
      <w:r>
        <w:rPr>
          <w:noProof/>
        </w:rPr>
        <w:object w:dxaOrig="13783" w:dyaOrig="5297" w14:anchorId="0B5BC8AD">
          <v:shape id="_x0000_i1029" type="#_x0000_t75" alt="" style="width:689.15pt;height:264.85pt" o:ole="">
            <v:imagedata r:id="rId45" o:title=""/>
          </v:shape>
          <o:OLEObject Type="Embed" ProgID="Visio.Drawing.15" ShapeID="_x0000_i1029" DrawAspect="Content" ObjectID="_1683463530" r:id="rId46"/>
        </w:object>
      </w:r>
    </w:p>
    <w:p w14:paraId="6EFA1746" w14:textId="581C0516" w:rsidR="00902387" w:rsidRPr="00902387" w:rsidRDefault="00201353" w:rsidP="00201353">
      <w:pPr>
        <w:pStyle w:val="Bijschrift"/>
      </w:pPr>
      <w:r>
        <w:t>Figuur A Conceptueel model</w:t>
      </w:r>
    </w:p>
    <w:p w14:paraId="3A7AECF4" w14:textId="77777777" w:rsidR="00902387" w:rsidRDefault="00902387" w:rsidP="002228DC">
      <w:pPr>
        <w:pStyle w:val="Ondertitel"/>
        <w:sectPr w:rsidR="00902387" w:rsidSect="00902387">
          <w:pgSz w:w="16838" w:h="11906" w:orient="landscape"/>
          <w:pgMar w:top="1417" w:right="1417" w:bottom="1417" w:left="1417" w:header="708" w:footer="708" w:gutter="0"/>
          <w:cols w:space="708"/>
          <w:docGrid w:linePitch="360"/>
        </w:sectPr>
      </w:pPr>
    </w:p>
    <w:p w14:paraId="16EDB458" w14:textId="1A420F06" w:rsidR="002228DC" w:rsidRDefault="002228DC" w:rsidP="002228DC">
      <w:pPr>
        <w:pStyle w:val="Ondertitel"/>
      </w:pPr>
      <w:bookmarkStart w:id="213" w:name="_Toc72849957"/>
      <w:r>
        <w:lastRenderedPageBreak/>
        <w:t xml:space="preserve">Bijlage </w:t>
      </w:r>
      <w:r w:rsidR="009454EE">
        <w:t>3</w:t>
      </w:r>
      <w:r>
        <w:t>: Deelvragentabel</w:t>
      </w:r>
      <w:bookmarkEnd w:id="210"/>
      <w:bookmarkEnd w:id="211"/>
      <w:bookmarkEnd w:id="213"/>
    </w:p>
    <w:p w14:paraId="382C4892" w14:textId="11C4CF9C" w:rsidR="002228DC" w:rsidRDefault="00521199" w:rsidP="002228DC">
      <w:pPr>
        <w:jc w:val="both"/>
        <w:rPr>
          <w:lang w:eastAsia="nl-NL"/>
        </w:rPr>
      </w:pPr>
      <w:r>
        <w:rPr>
          <w:lang w:eastAsia="nl-NL"/>
        </w:rPr>
        <w:t xml:space="preserve">Aan de hand van deze tabel is het onderzoek uitgevoerd. </w:t>
      </w:r>
      <w:r w:rsidR="002228DC">
        <w:rPr>
          <w:lang w:eastAsia="nl-NL"/>
        </w:rPr>
        <w:t xml:space="preserve">In de eerste kolom is de deelvraag opgenomen, waarna de reden en theorie(ën) en/of model(len) respectievelijk in kolom twee en drie zijn opgenomen. Onder aan elke deelvraag is gecentreerd de aanpak beschreven. </w:t>
      </w:r>
    </w:p>
    <w:p w14:paraId="72B9C730" w14:textId="77777777" w:rsidR="00201353" w:rsidRDefault="00201353" w:rsidP="002228DC">
      <w:pPr>
        <w:jc w:val="both"/>
        <w:rPr>
          <w:lang w:eastAsia="nl-NL"/>
        </w:rPr>
      </w:pPr>
    </w:p>
    <w:p w14:paraId="7F2853CD" w14:textId="026D211D" w:rsidR="00693E8F" w:rsidRDefault="00693E8F" w:rsidP="00693E8F">
      <w:pPr>
        <w:pStyle w:val="Bijschrift"/>
        <w:keepNext/>
      </w:pPr>
      <w:r>
        <w:t>Tabel A Deelvragentabel</w:t>
      </w:r>
    </w:p>
    <w:tbl>
      <w:tblPr>
        <w:tblStyle w:val="Tabelraster"/>
        <w:tblW w:w="0" w:type="auto"/>
        <w:tblInd w:w="0" w:type="dxa"/>
        <w:tblLook w:val="04A0" w:firstRow="1" w:lastRow="0" w:firstColumn="1" w:lastColumn="0" w:noHBand="0" w:noVBand="1"/>
      </w:tblPr>
      <w:tblGrid>
        <w:gridCol w:w="1199"/>
        <w:gridCol w:w="2275"/>
        <w:gridCol w:w="1589"/>
        <w:gridCol w:w="2389"/>
        <w:gridCol w:w="1610"/>
      </w:tblGrid>
      <w:tr w:rsidR="002228DC" w14:paraId="4EA9A470" w14:textId="77777777" w:rsidTr="00693E8F">
        <w:tc>
          <w:tcPr>
            <w:tcW w:w="1199" w:type="dxa"/>
            <w:shd w:val="clear" w:color="auto" w:fill="BFBFBF" w:themeFill="background1" w:themeFillShade="BF"/>
          </w:tcPr>
          <w:p w14:paraId="15E8D026" w14:textId="77777777" w:rsidR="002228DC" w:rsidRPr="00F113AB" w:rsidRDefault="002228DC" w:rsidP="00434DC0">
            <w:pPr>
              <w:jc w:val="both"/>
              <w:rPr>
                <w:b/>
                <w:bCs/>
              </w:rPr>
            </w:pPr>
            <w:r>
              <w:rPr>
                <w:b/>
                <w:bCs/>
              </w:rPr>
              <w:t>Fase</w:t>
            </w:r>
          </w:p>
        </w:tc>
        <w:tc>
          <w:tcPr>
            <w:tcW w:w="2275" w:type="dxa"/>
            <w:shd w:val="clear" w:color="auto" w:fill="BFBFBF" w:themeFill="background1" w:themeFillShade="BF"/>
          </w:tcPr>
          <w:p w14:paraId="1F8603BE" w14:textId="77777777" w:rsidR="002228DC" w:rsidRPr="00F113AB" w:rsidRDefault="002228DC" w:rsidP="00434DC0">
            <w:pPr>
              <w:jc w:val="both"/>
              <w:rPr>
                <w:b/>
                <w:bCs/>
              </w:rPr>
            </w:pPr>
            <w:r w:rsidRPr="00F113AB">
              <w:rPr>
                <w:b/>
                <w:bCs/>
              </w:rPr>
              <w:t>Deelvraag</w:t>
            </w:r>
          </w:p>
        </w:tc>
        <w:tc>
          <w:tcPr>
            <w:tcW w:w="1589" w:type="dxa"/>
            <w:shd w:val="clear" w:color="auto" w:fill="BFBFBF" w:themeFill="background1" w:themeFillShade="BF"/>
          </w:tcPr>
          <w:p w14:paraId="734A63DE" w14:textId="77777777" w:rsidR="002228DC" w:rsidRPr="00F113AB" w:rsidRDefault="002228DC" w:rsidP="00434DC0">
            <w:pPr>
              <w:jc w:val="both"/>
              <w:rPr>
                <w:b/>
                <w:bCs/>
              </w:rPr>
            </w:pPr>
            <w:r w:rsidRPr="00F113AB">
              <w:rPr>
                <w:b/>
                <w:bCs/>
              </w:rPr>
              <w:t>Onderzoeks-methodiek</w:t>
            </w:r>
          </w:p>
        </w:tc>
        <w:tc>
          <w:tcPr>
            <w:tcW w:w="2389" w:type="dxa"/>
            <w:shd w:val="clear" w:color="auto" w:fill="BFBFBF" w:themeFill="background1" w:themeFillShade="BF"/>
          </w:tcPr>
          <w:p w14:paraId="07E61F4F" w14:textId="77777777" w:rsidR="002228DC" w:rsidRPr="00F113AB" w:rsidRDefault="002228DC" w:rsidP="00434DC0">
            <w:pPr>
              <w:jc w:val="both"/>
              <w:rPr>
                <w:b/>
                <w:bCs/>
              </w:rPr>
            </w:pPr>
            <w:r w:rsidRPr="00F113AB">
              <w:rPr>
                <w:b/>
                <w:bCs/>
              </w:rPr>
              <w:t>Data verzameling</w:t>
            </w:r>
          </w:p>
        </w:tc>
        <w:tc>
          <w:tcPr>
            <w:tcW w:w="1610" w:type="dxa"/>
            <w:shd w:val="clear" w:color="auto" w:fill="BFBFBF" w:themeFill="background1" w:themeFillShade="BF"/>
          </w:tcPr>
          <w:p w14:paraId="224BBD4B" w14:textId="77777777" w:rsidR="002228DC" w:rsidRPr="00F113AB" w:rsidRDefault="002228DC" w:rsidP="00434DC0">
            <w:pPr>
              <w:jc w:val="both"/>
              <w:rPr>
                <w:b/>
                <w:bCs/>
              </w:rPr>
            </w:pPr>
            <w:r w:rsidRPr="00F113AB">
              <w:rPr>
                <w:b/>
                <w:bCs/>
              </w:rPr>
              <w:t>Theorie/Model</w:t>
            </w:r>
          </w:p>
        </w:tc>
      </w:tr>
      <w:tr w:rsidR="002228DC" w:rsidRPr="00F113AB" w14:paraId="4F40BEE6" w14:textId="77777777" w:rsidTr="00693E8F">
        <w:tc>
          <w:tcPr>
            <w:tcW w:w="1199" w:type="dxa"/>
            <w:vMerge w:val="restart"/>
          </w:tcPr>
          <w:p w14:paraId="5D162D62" w14:textId="77777777" w:rsidR="002228DC" w:rsidRPr="00F113AB" w:rsidRDefault="002228DC" w:rsidP="00434DC0">
            <w:pPr>
              <w:rPr>
                <w:b/>
                <w:bCs/>
              </w:rPr>
            </w:pPr>
            <w:r>
              <w:rPr>
                <w:b/>
                <w:bCs/>
              </w:rPr>
              <w:t>Analysis &amp; Diagnosis</w:t>
            </w:r>
          </w:p>
        </w:tc>
        <w:tc>
          <w:tcPr>
            <w:tcW w:w="2275" w:type="dxa"/>
          </w:tcPr>
          <w:p w14:paraId="36D7FA7E" w14:textId="77777777" w:rsidR="002228DC" w:rsidRDefault="002228DC" w:rsidP="00434DC0">
            <w:r w:rsidRPr="00F113AB">
              <w:rPr>
                <w:b/>
                <w:bCs/>
              </w:rPr>
              <w:t>1</w:t>
            </w:r>
            <w:r>
              <w:rPr>
                <w:b/>
                <w:bCs/>
              </w:rPr>
              <w:t>.1</w:t>
            </w:r>
            <w:r>
              <w:t xml:space="preserve"> Wat is de daadwerkelijke doorlooptijd van het huidige proces?</w:t>
            </w:r>
          </w:p>
          <w:p w14:paraId="16B19136" w14:textId="77777777" w:rsidR="002228DC" w:rsidRDefault="002228DC" w:rsidP="00434DC0"/>
          <w:p w14:paraId="351C8B80" w14:textId="77777777" w:rsidR="002228DC" w:rsidRPr="00DF0E38" w:rsidRDefault="002228DC" w:rsidP="00434DC0">
            <w:r w:rsidRPr="00DF0E38">
              <w:rPr>
                <w:b/>
                <w:bCs/>
              </w:rPr>
              <w:t xml:space="preserve">1.2 </w:t>
            </w:r>
            <w:r>
              <w:t>Wat is de procestijd van het huidige proces?</w:t>
            </w:r>
          </w:p>
          <w:p w14:paraId="232080E6" w14:textId="77777777" w:rsidR="002228DC" w:rsidRDefault="002228DC" w:rsidP="00434DC0"/>
          <w:p w14:paraId="30FDB167" w14:textId="77777777" w:rsidR="002228DC" w:rsidRPr="002E49EC" w:rsidRDefault="002228DC" w:rsidP="00434DC0">
            <w:r w:rsidRPr="00DF0E38">
              <w:rPr>
                <w:b/>
                <w:bCs/>
              </w:rPr>
              <w:t xml:space="preserve">1.3 </w:t>
            </w:r>
            <w:r>
              <w:t>Wat is de wachttijd binnen het huidige proces?</w:t>
            </w:r>
          </w:p>
        </w:tc>
        <w:tc>
          <w:tcPr>
            <w:tcW w:w="1589" w:type="dxa"/>
          </w:tcPr>
          <w:p w14:paraId="0F8B7897" w14:textId="77777777" w:rsidR="002228DC" w:rsidRDefault="002228DC" w:rsidP="00434DC0">
            <w:pPr>
              <w:jc w:val="both"/>
            </w:pPr>
            <w:r>
              <w:t>Deskresearch</w:t>
            </w:r>
          </w:p>
        </w:tc>
        <w:tc>
          <w:tcPr>
            <w:tcW w:w="2389" w:type="dxa"/>
          </w:tcPr>
          <w:p w14:paraId="749DE6DC" w14:textId="77777777" w:rsidR="002228DC" w:rsidRDefault="002228DC" w:rsidP="00434DC0">
            <w:pPr>
              <w:jc w:val="both"/>
            </w:pPr>
            <w:r>
              <w:t>Systemen</w:t>
            </w:r>
          </w:p>
          <w:p w14:paraId="68AE73FD" w14:textId="77777777" w:rsidR="002228DC" w:rsidRPr="00F113AB" w:rsidRDefault="002228DC" w:rsidP="00E076B0">
            <w:pPr>
              <w:pStyle w:val="Lijstalinea"/>
              <w:numPr>
                <w:ilvl w:val="0"/>
                <w:numId w:val="27"/>
              </w:numPr>
              <w:jc w:val="both"/>
              <w:rPr>
                <w:lang w:val="en-US"/>
              </w:rPr>
            </w:pPr>
            <w:r>
              <w:rPr>
                <w:lang w:val="en-US"/>
              </w:rPr>
              <w:t xml:space="preserve">Service </w:t>
            </w:r>
            <w:r w:rsidRPr="00F113AB">
              <w:rPr>
                <w:lang w:val="en-US"/>
              </w:rPr>
              <w:t>Cloud</w:t>
            </w:r>
          </w:p>
          <w:p w14:paraId="07A4AAAC" w14:textId="77777777" w:rsidR="002228DC" w:rsidRDefault="002228DC" w:rsidP="00E076B0">
            <w:pPr>
              <w:pStyle w:val="Lijstalinea"/>
              <w:numPr>
                <w:ilvl w:val="0"/>
                <w:numId w:val="27"/>
              </w:numPr>
              <w:jc w:val="both"/>
              <w:rPr>
                <w:lang w:val="en-US"/>
              </w:rPr>
            </w:pPr>
            <w:r w:rsidRPr="007B0430">
              <w:rPr>
                <w:lang w:val="en-US"/>
              </w:rPr>
              <w:t>Workday</w:t>
            </w:r>
          </w:p>
          <w:p w14:paraId="53344254" w14:textId="77777777" w:rsidR="002228DC" w:rsidRPr="00F113AB" w:rsidRDefault="002228DC" w:rsidP="00E076B0">
            <w:pPr>
              <w:pStyle w:val="Lijstalinea"/>
              <w:numPr>
                <w:ilvl w:val="0"/>
                <w:numId w:val="27"/>
              </w:numPr>
              <w:jc w:val="both"/>
              <w:rPr>
                <w:lang w:val="en-US"/>
              </w:rPr>
            </w:pPr>
            <w:r w:rsidRPr="007B0430">
              <w:rPr>
                <w:lang w:val="en-US"/>
              </w:rPr>
              <w:t>MyAethon</w:t>
            </w:r>
          </w:p>
        </w:tc>
        <w:tc>
          <w:tcPr>
            <w:tcW w:w="1610" w:type="dxa"/>
          </w:tcPr>
          <w:p w14:paraId="16E1730D" w14:textId="77777777" w:rsidR="002228DC" w:rsidRDefault="002228DC" w:rsidP="00434DC0">
            <w:pPr>
              <w:jc w:val="both"/>
              <w:rPr>
                <w:lang w:val="en-US"/>
              </w:rPr>
            </w:pPr>
            <w:proofErr w:type="spellStart"/>
            <w:r>
              <w:rPr>
                <w:lang w:val="en-US"/>
              </w:rPr>
              <w:t>Statistische</w:t>
            </w:r>
            <w:proofErr w:type="spellEnd"/>
            <w:r>
              <w:rPr>
                <w:lang w:val="en-US"/>
              </w:rPr>
              <w:t xml:space="preserve"> </w:t>
            </w:r>
            <w:proofErr w:type="spellStart"/>
            <w:r>
              <w:rPr>
                <w:lang w:val="en-US"/>
              </w:rPr>
              <w:t>analyse</w:t>
            </w:r>
            <w:proofErr w:type="spellEnd"/>
          </w:p>
          <w:p w14:paraId="620767BA" w14:textId="77777777" w:rsidR="002228DC" w:rsidRDefault="002228DC" w:rsidP="00434DC0">
            <w:pPr>
              <w:jc w:val="both"/>
              <w:rPr>
                <w:lang w:val="en-US"/>
              </w:rPr>
            </w:pPr>
          </w:p>
          <w:p w14:paraId="512338A4" w14:textId="77777777" w:rsidR="002228DC" w:rsidRPr="00F113AB" w:rsidRDefault="002228DC" w:rsidP="00434DC0">
            <w:pPr>
              <w:rPr>
                <w:lang w:val="en-US"/>
              </w:rPr>
            </w:pPr>
            <w:r w:rsidRPr="002D6AA5">
              <w:rPr>
                <w:lang w:val="en-US"/>
              </w:rPr>
              <w:t>Value Steam Map</w:t>
            </w:r>
          </w:p>
        </w:tc>
      </w:tr>
      <w:tr w:rsidR="002228DC" w:rsidRPr="00F113AB" w14:paraId="2EDC6297" w14:textId="77777777" w:rsidTr="00693E8F">
        <w:tc>
          <w:tcPr>
            <w:tcW w:w="1199" w:type="dxa"/>
            <w:vMerge/>
          </w:tcPr>
          <w:p w14:paraId="01E856CC" w14:textId="77777777" w:rsidR="002228DC" w:rsidRPr="00F113AB" w:rsidRDefault="002228DC" w:rsidP="00434DC0">
            <w:pPr>
              <w:jc w:val="both"/>
            </w:pPr>
          </w:p>
        </w:tc>
        <w:tc>
          <w:tcPr>
            <w:tcW w:w="7863" w:type="dxa"/>
            <w:gridSpan w:val="4"/>
          </w:tcPr>
          <w:p w14:paraId="49569066" w14:textId="77777777" w:rsidR="002228DC" w:rsidRDefault="002228DC" w:rsidP="00434DC0">
            <w:pPr>
              <w:jc w:val="both"/>
            </w:pPr>
            <w:r w:rsidRPr="00F113AB">
              <w:t>Uit de verschillende system</w:t>
            </w:r>
            <w:r>
              <w:t>en wordt data verzameld van alle flexwerkers die in Q4, 2020 (oktober tot en met december) aangenomen zijn en wanneer zij bepaalde processtappen hebben doorlopen. De processtappen uit figuur 3.3 dienen als uitgangspunt. Op basis van deze processtappen wordt:</w:t>
            </w:r>
          </w:p>
          <w:p w14:paraId="18EE6D0E" w14:textId="77777777" w:rsidR="002228DC" w:rsidRDefault="002228DC" w:rsidP="00E076B0">
            <w:pPr>
              <w:pStyle w:val="Lijstalinea"/>
              <w:numPr>
                <w:ilvl w:val="0"/>
                <w:numId w:val="28"/>
              </w:numPr>
              <w:jc w:val="both"/>
            </w:pPr>
            <w:r>
              <w:t>De algehele doorlooptijd gemeten;</w:t>
            </w:r>
          </w:p>
          <w:p w14:paraId="0DDA6DF5" w14:textId="77777777" w:rsidR="002228DC" w:rsidRDefault="002228DC" w:rsidP="00E076B0">
            <w:pPr>
              <w:pStyle w:val="Lijstalinea"/>
              <w:numPr>
                <w:ilvl w:val="0"/>
                <w:numId w:val="28"/>
              </w:numPr>
              <w:jc w:val="both"/>
            </w:pPr>
            <w:r>
              <w:t>De doorlooptijden tussen de processtappen;</w:t>
            </w:r>
          </w:p>
          <w:p w14:paraId="0FB90881" w14:textId="77777777" w:rsidR="002228DC" w:rsidRDefault="002228DC" w:rsidP="00E076B0">
            <w:pPr>
              <w:pStyle w:val="Lijstalinea"/>
              <w:numPr>
                <w:ilvl w:val="0"/>
                <w:numId w:val="28"/>
              </w:numPr>
              <w:jc w:val="both"/>
            </w:pPr>
            <w:r>
              <w:t>De procestijd bepaald per stap;</w:t>
            </w:r>
          </w:p>
          <w:p w14:paraId="4887EEB1" w14:textId="77777777" w:rsidR="002228DC" w:rsidRDefault="002228DC" w:rsidP="00E076B0">
            <w:pPr>
              <w:pStyle w:val="Lijstalinea"/>
              <w:numPr>
                <w:ilvl w:val="0"/>
                <w:numId w:val="28"/>
              </w:numPr>
              <w:jc w:val="both"/>
            </w:pPr>
            <w:r>
              <w:t>De wachttijd berekend door van de doorlooptijden tussen de stappen de procestijd af te trekken.</w:t>
            </w:r>
          </w:p>
          <w:p w14:paraId="21DCCE20" w14:textId="77777777" w:rsidR="002228DC" w:rsidRPr="00F113AB" w:rsidRDefault="002228DC" w:rsidP="00434DC0">
            <w:pPr>
              <w:jc w:val="both"/>
            </w:pPr>
            <w:r>
              <w:t>De doorlooptijd, procestijd en wachttijd worden door middel van een Value Steam Map in kaart gebracht.</w:t>
            </w:r>
          </w:p>
        </w:tc>
      </w:tr>
      <w:tr w:rsidR="002228DC" w:rsidRPr="00AC6CF9" w14:paraId="220B56F3" w14:textId="77777777" w:rsidTr="00693E8F">
        <w:tc>
          <w:tcPr>
            <w:tcW w:w="1199" w:type="dxa"/>
            <w:vMerge/>
            <w:shd w:val="clear" w:color="auto" w:fill="E7E6E6" w:themeFill="background2"/>
          </w:tcPr>
          <w:p w14:paraId="57BF00D6" w14:textId="77777777" w:rsidR="002228DC" w:rsidRPr="007B0430" w:rsidRDefault="002228DC" w:rsidP="00434DC0">
            <w:pPr>
              <w:rPr>
                <w:b/>
                <w:bCs/>
              </w:rPr>
            </w:pPr>
          </w:p>
        </w:tc>
        <w:tc>
          <w:tcPr>
            <w:tcW w:w="2275" w:type="dxa"/>
            <w:shd w:val="clear" w:color="auto" w:fill="E7E6E6" w:themeFill="background2"/>
          </w:tcPr>
          <w:p w14:paraId="5590049B" w14:textId="77777777" w:rsidR="002228DC" w:rsidRDefault="002228DC" w:rsidP="00434DC0">
            <w:r w:rsidRPr="007B0430">
              <w:rPr>
                <w:b/>
                <w:bCs/>
              </w:rPr>
              <w:t>2</w:t>
            </w:r>
            <w:r>
              <w:rPr>
                <w:b/>
                <w:bCs/>
              </w:rPr>
              <w:t>.1</w:t>
            </w:r>
            <w:r w:rsidRPr="007B0430">
              <w:t xml:space="preserve"> </w:t>
            </w:r>
            <w:r>
              <w:t>Welke processtappen voegen waarde toe vanuit klant- en/of flexwerkerperspectief?</w:t>
            </w:r>
          </w:p>
          <w:p w14:paraId="110D999C" w14:textId="77777777" w:rsidR="002228DC" w:rsidRDefault="002228DC" w:rsidP="00434DC0"/>
          <w:p w14:paraId="51CAAD58" w14:textId="77777777" w:rsidR="002228DC" w:rsidRDefault="002228DC" w:rsidP="00434DC0">
            <w:r w:rsidRPr="007B0430">
              <w:rPr>
                <w:b/>
                <w:bCs/>
              </w:rPr>
              <w:t>2.2</w:t>
            </w:r>
            <w:r>
              <w:t xml:space="preserve"> Welke processtappen zijn noodzakelijk voor het goed uitvoeren van het proces?</w:t>
            </w:r>
          </w:p>
          <w:p w14:paraId="6768E13B" w14:textId="77777777" w:rsidR="002228DC" w:rsidRDefault="002228DC" w:rsidP="00434DC0"/>
          <w:p w14:paraId="3D959396" w14:textId="77777777" w:rsidR="002228DC" w:rsidRDefault="002228DC" w:rsidP="00434DC0">
            <w:r w:rsidRPr="007B0430">
              <w:rPr>
                <w:b/>
                <w:bCs/>
              </w:rPr>
              <w:lastRenderedPageBreak/>
              <w:t>2.3</w:t>
            </w:r>
            <w:r>
              <w:t xml:space="preserve"> Waar in het proces vindt verspilling plaats?</w:t>
            </w:r>
          </w:p>
          <w:p w14:paraId="2E4BC4B3" w14:textId="77777777" w:rsidR="002228DC" w:rsidRDefault="002228DC" w:rsidP="00434DC0"/>
        </w:tc>
        <w:tc>
          <w:tcPr>
            <w:tcW w:w="1589" w:type="dxa"/>
            <w:shd w:val="clear" w:color="auto" w:fill="E7E6E6" w:themeFill="background2"/>
          </w:tcPr>
          <w:p w14:paraId="2BC5CD63" w14:textId="77777777" w:rsidR="002228DC" w:rsidRDefault="002228DC" w:rsidP="00434DC0">
            <w:pPr>
              <w:jc w:val="both"/>
            </w:pPr>
            <w:r>
              <w:lastRenderedPageBreak/>
              <w:t>Toegepast onderzoek</w:t>
            </w:r>
          </w:p>
        </w:tc>
        <w:tc>
          <w:tcPr>
            <w:tcW w:w="2389" w:type="dxa"/>
            <w:shd w:val="clear" w:color="auto" w:fill="E7E6E6" w:themeFill="background2"/>
          </w:tcPr>
          <w:p w14:paraId="5E6517F2" w14:textId="77777777" w:rsidR="002228DC" w:rsidRDefault="002228DC" w:rsidP="00434DC0">
            <w:pPr>
              <w:jc w:val="both"/>
            </w:pPr>
            <w:r>
              <w:t>Brownpapersessie</w:t>
            </w:r>
          </w:p>
        </w:tc>
        <w:tc>
          <w:tcPr>
            <w:tcW w:w="1610" w:type="dxa"/>
            <w:shd w:val="clear" w:color="auto" w:fill="E7E6E6" w:themeFill="background2"/>
          </w:tcPr>
          <w:p w14:paraId="6754759B" w14:textId="77777777" w:rsidR="002228DC" w:rsidRDefault="002228DC" w:rsidP="00434DC0">
            <w:pPr>
              <w:jc w:val="both"/>
            </w:pPr>
            <w:r>
              <w:t xml:space="preserve">Lean management </w:t>
            </w:r>
          </w:p>
          <w:p w14:paraId="2E309B38" w14:textId="77777777" w:rsidR="002228DC" w:rsidRDefault="002228DC" w:rsidP="00E076B0">
            <w:pPr>
              <w:pStyle w:val="Lijstalinea"/>
              <w:numPr>
                <w:ilvl w:val="0"/>
                <w:numId w:val="27"/>
              </w:numPr>
              <w:jc w:val="both"/>
            </w:pPr>
            <w:r>
              <w:t>Value stream</w:t>
            </w:r>
          </w:p>
          <w:p w14:paraId="19BF7A01" w14:textId="77777777" w:rsidR="002228DC" w:rsidRDefault="002228DC" w:rsidP="00E076B0">
            <w:pPr>
              <w:pStyle w:val="Lijstalinea"/>
              <w:numPr>
                <w:ilvl w:val="0"/>
                <w:numId w:val="27"/>
              </w:numPr>
              <w:jc w:val="both"/>
            </w:pPr>
            <w:r>
              <w:t>Muda</w:t>
            </w:r>
          </w:p>
          <w:p w14:paraId="61B836DA" w14:textId="77777777" w:rsidR="002228DC" w:rsidRDefault="002228DC" w:rsidP="00434DC0">
            <w:pPr>
              <w:jc w:val="both"/>
            </w:pPr>
          </w:p>
          <w:p w14:paraId="731D35C3" w14:textId="77777777" w:rsidR="002228DC" w:rsidRPr="00AC6CF9" w:rsidRDefault="002228DC" w:rsidP="00434DC0">
            <w:pPr>
              <w:rPr>
                <w:lang w:val="en-US"/>
              </w:rPr>
            </w:pPr>
            <w:r w:rsidRPr="00AC6CF9">
              <w:rPr>
                <w:lang w:val="en-US"/>
              </w:rPr>
              <w:t>Va</w:t>
            </w:r>
            <w:r>
              <w:rPr>
                <w:lang w:val="en-US"/>
              </w:rPr>
              <w:t>lue Steam Map</w:t>
            </w:r>
          </w:p>
          <w:p w14:paraId="42A4819C" w14:textId="77777777" w:rsidR="002228DC" w:rsidRPr="00AC6CF9" w:rsidRDefault="002228DC" w:rsidP="00434DC0">
            <w:pPr>
              <w:jc w:val="both"/>
              <w:rPr>
                <w:lang w:val="en-US"/>
              </w:rPr>
            </w:pPr>
          </w:p>
          <w:p w14:paraId="3C0D1C9B" w14:textId="77777777" w:rsidR="002228DC" w:rsidRPr="00F113AB" w:rsidRDefault="002228DC" w:rsidP="00434DC0">
            <w:pPr>
              <w:rPr>
                <w:lang w:val="en-US"/>
              </w:rPr>
            </w:pPr>
            <w:r w:rsidRPr="00F113AB">
              <w:rPr>
                <w:lang w:val="en-US"/>
              </w:rPr>
              <w:t>Theory of C</w:t>
            </w:r>
            <w:r>
              <w:rPr>
                <w:lang w:val="en-US"/>
              </w:rPr>
              <w:t>onstraints</w:t>
            </w:r>
          </w:p>
          <w:p w14:paraId="5E0F4577" w14:textId="77777777" w:rsidR="002228DC" w:rsidRPr="00F113AB" w:rsidRDefault="002228DC" w:rsidP="00434DC0">
            <w:pPr>
              <w:jc w:val="both"/>
              <w:rPr>
                <w:lang w:val="en-US"/>
              </w:rPr>
            </w:pPr>
          </w:p>
          <w:p w14:paraId="0AE8DA4C" w14:textId="77777777" w:rsidR="002228DC" w:rsidRPr="00F113AB" w:rsidRDefault="002228DC" w:rsidP="00434DC0">
            <w:pPr>
              <w:jc w:val="both"/>
              <w:rPr>
                <w:lang w:val="en-US"/>
              </w:rPr>
            </w:pPr>
            <w:r w:rsidRPr="00F113AB">
              <w:rPr>
                <w:lang w:val="en-US"/>
              </w:rPr>
              <w:t>TNW-</w:t>
            </w:r>
            <w:proofErr w:type="spellStart"/>
            <w:r w:rsidRPr="00F113AB">
              <w:rPr>
                <w:lang w:val="en-US"/>
              </w:rPr>
              <w:t>analyse</w:t>
            </w:r>
            <w:proofErr w:type="spellEnd"/>
          </w:p>
        </w:tc>
      </w:tr>
      <w:tr w:rsidR="002228DC" w:rsidRPr="00F113AB" w14:paraId="6FC1CCDA" w14:textId="77777777" w:rsidTr="00693E8F">
        <w:tc>
          <w:tcPr>
            <w:tcW w:w="1199" w:type="dxa"/>
            <w:vMerge/>
            <w:shd w:val="clear" w:color="auto" w:fill="E7E6E6" w:themeFill="background2"/>
          </w:tcPr>
          <w:p w14:paraId="28136ABE" w14:textId="77777777" w:rsidR="002228DC" w:rsidRPr="00AC6CF9" w:rsidRDefault="002228DC" w:rsidP="00434DC0">
            <w:pPr>
              <w:jc w:val="both"/>
              <w:rPr>
                <w:lang w:val="en-US"/>
              </w:rPr>
            </w:pPr>
          </w:p>
        </w:tc>
        <w:tc>
          <w:tcPr>
            <w:tcW w:w="7863" w:type="dxa"/>
            <w:gridSpan w:val="4"/>
            <w:shd w:val="clear" w:color="auto" w:fill="E7E6E6" w:themeFill="background2"/>
          </w:tcPr>
          <w:p w14:paraId="0BF2B2EC" w14:textId="77777777" w:rsidR="002228DC" w:rsidRDefault="002228DC" w:rsidP="00434DC0">
            <w:pPr>
              <w:jc w:val="both"/>
            </w:pPr>
            <w:r>
              <w:t>Tijdens de brownpapersessie wordt het huidige proces gepresenteerd en aan de hand van dat proces wordt gezamenlijk gemarkeerd:</w:t>
            </w:r>
          </w:p>
          <w:p w14:paraId="78C6CE8A" w14:textId="77777777" w:rsidR="002228DC" w:rsidRDefault="002228DC" w:rsidP="00E076B0">
            <w:pPr>
              <w:pStyle w:val="Lijstalinea"/>
              <w:numPr>
                <w:ilvl w:val="0"/>
                <w:numId w:val="27"/>
              </w:numPr>
              <w:jc w:val="both"/>
            </w:pPr>
            <w:r>
              <w:t>Welke stappen waarde toevoegen;</w:t>
            </w:r>
          </w:p>
          <w:p w14:paraId="7DEE76EB" w14:textId="77777777" w:rsidR="002228DC" w:rsidRDefault="002228DC" w:rsidP="00E076B0">
            <w:pPr>
              <w:pStyle w:val="Lijstalinea"/>
              <w:numPr>
                <w:ilvl w:val="0"/>
                <w:numId w:val="27"/>
              </w:numPr>
              <w:jc w:val="both"/>
            </w:pPr>
            <w:r>
              <w:t>Welke stappen noodzakelijk zijn;</w:t>
            </w:r>
          </w:p>
          <w:p w14:paraId="40552010" w14:textId="77777777" w:rsidR="002228DC" w:rsidRDefault="002228DC" w:rsidP="00E076B0">
            <w:pPr>
              <w:pStyle w:val="Lijstalinea"/>
              <w:numPr>
                <w:ilvl w:val="0"/>
                <w:numId w:val="27"/>
              </w:numPr>
              <w:jc w:val="both"/>
            </w:pPr>
            <w:r>
              <w:t>Waar wachttijd tussen de processtappen zit.</w:t>
            </w:r>
          </w:p>
          <w:p w14:paraId="1CBBE80C" w14:textId="77777777" w:rsidR="002228DC" w:rsidRDefault="002228DC" w:rsidP="00434DC0">
            <w:pPr>
              <w:jc w:val="both"/>
            </w:pPr>
            <w:r>
              <w:t>De TNW-analyse wordt gemaakt op basis van deze data en de data uit de statistische analyse.</w:t>
            </w:r>
          </w:p>
        </w:tc>
      </w:tr>
      <w:tr w:rsidR="002228DC" w:rsidRPr="00F113AB" w14:paraId="715EF8FB" w14:textId="77777777" w:rsidTr="00693E8F">
        <w:tc>
          <w:tcPr>
            <w:tcW w:w="1199" w:type="dxa"/>
            <w:vMerge/>
          </w:tcPr>
          <w:p w14:paraId="78DCC5BF" w14:textId="77777777" w:rsidR="002228DC" w:rsidRPr="00010DCB" w:rsidRDefault="002228DC" w:rsidP="00434DC0">
            <w:pPr>
              <w:rPr>
                <w:b/>
                <w:bCs/>
              </w:rPr>
            </w:pPr>
          </w:p>
        </w:tc>
        <w:tc>
          <w:tcPr>
            <w:tcW w:w="2275" w:type="dxa"/>
          </w:tcPr>
          <w:p w14:paraId="489B28A5" w14:textId="77777777" w:rsidR="002228DC" w:rsidRPr="007B0430" w:rsidRDefault="002228DC" w:rsidP="00434DC0">
            <w:pPr>
              <w:rPr>
                <w:b/>
                <w:bCs/>
              </w:rPr>
            </w:pPr>
            <w:r w:rsidRPr="00010DCB">
              <w:rPr>
                <w:b/>
                <w:bCs/>
              </w:rPr>
              <w:t>3</w:t>
            </w:r>
            <w:r>
              <w:t xml:space="preserve"> Wat is de oorzaak van de verspillingen?</w:t>
            </w:r>
          </w:p>
        </w:tc>
        <w:tc>
          <w:tcPr>
            <w:tcW w:w="1589" w:type="dxa"/>
          </w:tcPr>
          <w:p w14:paraId="03733051" w14:textId="77777777" w:rsidR="002228DC" w:rsidRDefault="002228DC" w:rsidP="00434DC0">
            <w:pPr>
              <w:jc w:val="both"/>
            </w:pPr>
            <w:r>
              <w:t>Veldonderzoek</w:t>
            </w:r>
          </w:p>
        </w:tc>
        <w:tc>
          <w:tcPr>
            <w:tcW w:w="2389" w:type="dxa"/>
            <w:shd w:val="clear" w:color="auto" w:fill="auto"/>
          </w:tcPr>
          <w:p w14:paraId="751135E4" w14:textId="77777777" w:rsidR="002228DC" w:rsidRDefault="002228DC" w:rsidP="00434DC0">
            <w:pPr>
              <w:jc w:val="both"/>
            </w:pPr>
            <w:r>
              <w:t>Interviews</w:t>
            </w:r>
          </w:p>
          <w:p w14:paraId="304D5AF3" w14:textId="77777777" w:rsidR="002228DC" w:rsidRDefault="002228DC" w:rsidP="00E076B0">
            <w:pPr>
              <w:pStyle w:val="Lijstalinea"/>
              <w:numPr>
                <w:ilvl w:val="0"/>
                <w:numId w:val="27"/>
              </w:numPr>
              <w:jc w:val="both"/>
            </w:pPr>
            <w:r>
              <w:t>Proceseigenaren</w:t>
            </w:r>
          </w:p>
        </w:tc>
        <w:tc>
          <w:tcPr>
            <w:tcW w:w="1610" w:type="dxa"/>
          </w:tcPr>
          <w:p w14:paraId="22A6DE24" w14:textId="77777777" w:rsidR="002228DC" w:rsidRDefault="002228DC" w:rsidP="00434DC0">
            <w:pPr>
              <w:jc w:val="both"/>
            </w:pPr>
            <w:r>
              <w:t>Lean management</w:t>
            </w:r>
          </w:p>
          <w:p w14:paraId="76A4D7F4" w14:textId="77777777" w:rsidR="002228DC" w:rsidRDefault="002228DC" w:rsidP="00E076B0">
            <w:pPr>
              <w:pStyle w:val="Lijstalinea"/>
              <w:numPr>
                <w:ilvl w:val="0"/>
                <w:numId w:val="27"/>
              </w:numPr>
              <w:jc w:val="both"/>
            </w:pPr>
            <w:r>
              <w:t>Muda</w:t>
            </w:r>
          </w:p>
          <w:p w14:paraId="2CFD936B" w14:textId="77777777" w:rsidR="002228DC" w:rsidRDefault="002228DC" w:rsidP="00434DC0">
            <w:pPr>
              <w:jc w:val="both"/>
            </w:pPr>
          </w:p>
          <w:p w14:paraId="170D3961" w14:textId="77777777" w:rsidR="002228DC" w:rsidRPr="00F113AB" w:rsidRDefault="002228DC" w:rsidP="00434DC0">
            <w:pPr>
              <w:jc w:val="both"/>
            </w:pPr>
            <w:r>
              <w:t>CE-diagram</w:t>
            </w:r>
          </w:p>
        </w:tc>
      </w:tr>
      <w:tr w:rsidR="002228DC" w:rsidRPr="00F113AB" w14:paraId="47A12FB7" w14:textId="77777777" w:rsidTr="00693E8F">
        <w:tc>
          <w:tcPr>
            <w:tcW w:w="1199" w:type="dxa"/>
            <w:vMerge/>
          </w:tcPr>
          <w:p w14:paraId="63829E9B" w14:textId="77777777" w:rsidR="002228DC" w:rsidRDefault="002228DC" w:rsidP="00434DC0">
            <w:pPr>
              <w:jc w:val="both"/>
            </w:pPr>
          </w:p>
        </w:tc>
        <w:tc>
          <w:tcPr>
            <w:tcW w:w="7863" w:type="dxa"/>
            <w:gridSpan w:val="4"/>
          </w:tcPr>
          <w:p w14:paraId="250B9007" w14:textId="77777777" w:rsidR="002228DC" w:rsidRDefault="002228DC" w:rsidP="00434DC0">
            <w:pPr>
              <w:jc w:val="both"/>
            </w:pPr>
            <w:r>
              <w:t>Het conceptueel model wordt als input gebruikt voor de mogelijke oorzaken. Eventuele andere oorzaken worden achterhaald of de mogelijke oorzaken worden gevalideerd door interviews met de proceseigenaren. Er wordt gefocust op de reden waardoor de wachttijd ontstaat.</w:t>
            </w:r>
          </w:p>
        </w:tc>
      </w:tr>
      <w:tr w:rsidR="002228DC" w:rsidRPr="00F113AB" w14:paraId="0C84334D" w14:textId="77777777" w:rsidTr="00693E8F">
        <w:tc>
          <w:tcPr>
            <w:tcW w:w="1199" w:type="dxa"/>
            <w:vMerge w:val="restart"/>
            <w:shd w:val="clear" w:color="auto" w:fill="E7E6E6" w:themeFill="background2"/>
          </w:tcPr>
          <w:p w14:paraId="0DB04AC9" w14:textId="77777777" w:rsidR="002228DC" w:rsidRPr="003D0A0D" w:rsidRDefault="002228DC" w:rsidP="00434DC0">
            <w:pPr>
              <w:rPr>
                <w:b/>
                <w:bCs/>
              </w:rPr>
            </w:pPr>
            <w:r>
              <w:rPr>
                <w:b/>
                <w:bCs/>
              </w:rPr>
              <w:t>Solution Design</w:t>
            </w:r>
          </w:p>
        </w:tc>
        <w:tc>
          <w:tcPr>
            <w:tcW w:w="2275" w:type="dxa"/>
            <w:shd w:val="clear" w:color="auto" w:fill="E7E6E6" w:themeFill="background2"/>
          </w:tcPr>
          <w:p w14:paraId="3F31C98D" w14:textId="77777777" w:rsidR="002228DC" w:rsidRPr="00010DCB" w:rsidRDefault="002228DC" w:rsidP="00434DC0">
            <w:pPr>
              <w:rPr>
                <w:b/>
                <w:bCs/>
              </w:rPr>
            </w:pPr>
            <w:r w:rsidRPr="003D0A0D">
              <w:rPr>
                <w:b/>
                <w:bCs/>
              </w:rPr>
              <w:t>4</w:t>
            </w:r>
            <w:r>
              <w:t xml:space="preserve"> Wat is het meest ideale ontwerp van het proces?</w:t>
            </w:r>
          </w:p>
        </w:tc>
        <w:tc>
          <w:tcPr>
            <w:tcW w:w="1589" w:type="dxa"/>
            <w:shd w:val="clear" w:color="auto" w:fill="E7E6E6" w:themeFill="background2"/>
          </w:tcPr>
          <w:p w14:paraId="740DF977" w14:textId="77777777" w:rsidR="002228DC" w:rsidRDefault="002228DC" w:rsidP="00434DC0">
            <w:pPr>
              <w:jc w:val="both"/>
            </w:pPr>
            <w:r>
              <w:t>Toegepast onderzoek</w:t>
            </w:r>
          </w:p>
        </w:tc>
        <w:tc>
          <w:tcPr>
            <w:tcW w:w="2389" w:type="dxa"/>
            <w:shd w:val="clear" w:color="auto" w:fill="E7E6E6" w:themeFill="background2"/>
          </w:tcPr>
          <w:p w14:paraId="572842DD" w14:textId="77777777" w:rsidR="002228DC" w:rsidRDefault="002228DC" w:rsidP="00434DC0">
            <w:pPr>
              <w:jc w:val="both"/>
            </w:pPr>
            <w:r>
              <w:t>Brownpapersessie</w:t>
            </w:r>
          </w:p>
        </w:tc>
        <w:tc>
          <w:tcPr>
            <w:tcW w:w="1610" w:type="dxa"/>
            <w:shd w:val="clear" w:color="auto" w:fill="E7E6E6" w:themeFill="background2"/>
          </w:tcPr>
          <w:p w14:paraId="3E9A0335" w14:textId="77777777" w:rsidR="002228DC" w:rsidRDefault="002228DC" w:rsidP="00434DC0">
            <w:pPr>
              <w:jc w:val="both"/>
            </w:pPr>
            <w:r>
              <w:t xml:space="preserve">Lean management </w:t>
            </w:r>
          </w:p>
          <w:p w14:paraId="3579E9D0" w14:textId="77777777" w:rsidR="002228DC" w:rsidRDefault="002228DC" w:rsidP="00E076B0">
            <w:pPr>
              <w:pStyle w:val="Lijstalinea"/>
              <w:numPr>
                <w:ilvl w:val="0"/>
                <w:numId w:val="27"/>
              </w:numPr>
              <w:jc w:val="both"/>
            </w:pPr>
            <w:r>
              <w:t>Value stream</w:t>
            </w:r>
          </w:p>
          <w:p w14:paraId="210B9712" w14:textId="77777777" w:rsidR="002228DC" w:rsidRDefault="002228DC" w:rsidP="00434DC0">
            <w:pPr>
              <w:jc w:val="both"/>
            </w:pPr>
          </w:p>
          <w:p w14:paraId="54AF6474" w14:textId="77777777" w:rsidR="002228DC" w:rsidRDefault="002228DC" w:rsidP="00434DC0">
            <w:pPr>
              <w:jc w:val="both"/>
            </w:pPr>
            <w:r>
              <w:t>Makigami</w:t>
            </w:r>
          </w:p>
          <w:p w14:paraId="67ADAAF4" w14:textId="77777777" w:rsidR="002228DC" w:rsidRPr="00F113AB" w:rsidRDefault="002228DC" w:rsidP="00E076B0">
            <w:pPr>
              <w:pStyle w:val="Lijstalinea"/>
              <w:numPr>
                <w:ilvl w:val="0"/>
                <w:numId w:val="27"/>
              </w:numPr>
              <w:jc w:val="both"/>
            </w:pPr>
            <w:r>
              <w:t>Dream State</w:t>
            </w:r>
          </w:p>
        </w:tc>
      </w:tr>
      <w:tr w:rsidR="002228DC" w:rsidRPr="00F113AB" w14:paraId="7103B474" w14:textId="77777777" w:rsidTr="00693E8F">
        <w:tc>
          <w:tcPr>
            <w:tcW w:w="1199" w:type="dxa"/>
            <w:vMerge/>
            <w:shd w:val="clear" w:color="auto" w:fill="E7E6E6" w:themeFill="background2"/>
          </w:tcPr>
          <w:p w14:paraId="46B0D096" w14:textId="77777777" w:rsidR="002228DC" w:rsidRDefault="002228DC" w:rsidP="00434DC0">
            <w:pPr>
              <w:jc w:val="both"/>
            </w:pPr>
          </w:p>
        </w:tc>
        <w:tc>
          <w:tcPr>
            <w:tcW w:w="7863" w:type="dxa"/>
            <w:gridSpan w:val="4"/>
            <w:shd w:val="clear" w:color="auto" w:fill="E7E6E6" w:themeFill="background2"/>
          </w:tcPr>
          <w:p w14:paraId="083EEC81" w14:textId="77777777" w:rsidR="002228DC" w:rsidRDefault="002228DC" w:rsidP="00434DC0">
            <w:pPr>
              <w:jc w:val="both"/>
            </w:pPr>
            <w:r>
              <w:t>Tijdens de brownpapersessie wordt een Dream State opgesteld door de waarde toevoegende en noodzakelijke activiteiten te behouden en out-of-the-box te denken. De Makigami-theorie wordt tijdens de sessie toegepast.</w:t>
            </w:r>
          </w:p>
        </w:tc>
      </w:tr>
      <w:tr w:rsidR="002228DC" w:rsidRPr="00F113AB" w14:paraId="0D9FE038" w14:textId="77777777" w:rsidTr="00693E8F">
        <w:tc>
          <w:tcPr>
            <w:tcW w:w="1199" w:type="dxa"/>
            <w:vMerge/>
          </w:tcPr>
          <w:p w14:paraId="362EAAB2" w14:textId="77777777" w:rsidR="002228DC" w:rsidRDefault="002228DC" w:rsidP="00434DC0">
            <w:pPr>
              <w:rPr>
                <w:b/>
                <w:bCs/>
              </w:rPr>
            </w:pPr>
          </w:p>
        </w:tc>
        <w:tc>
          <w:tcPr>
            <w:tcW w:w="2275" w:type="dxa"/>
          </w:tcPr>
          <w:p w14:paraId="37573F83" w14:textId="77777777" w:rsidR="002228DC" w:rsidRPr="00010DCB" w:rsidRDefault="002228DC" w:rsidP="00434DC0">
            <w:pPr>
              <w:rPr>
                <w:b/>
                <w:bCs/>
              </w:rPr>
            </w:pPr>
            <w:r>
              <w:rPr>
                <w:b/>
                <w:bCs/>
              </w:rPr>
              <w:t>5</w:t>
            </w:r>
            <w:r>
              <w:t xml:space="preserve"> Welke mogelijke oplossingsrichtingen zijn er om naar de Dream State toe te bewegen?</w:t>
            </w:r>
          </w:p>
        </w:tc>
        <w:tc>
          <w:tcPr>
            <w:tcW w:w="1589" w:type="dxa"/>
          </w:tcPr>
          <w:p w14:paraId="292C5E0E" w14:textId="77777777" w:rsidR="002228DC" w:rsidRDefault="002228DC" w:rsidP="00434DC0">
            <w:pPr>
              <w:jc w:val="both"/>
            </w:pPr>
            <w:r>
              <w:t>Toegepast onderzoek</w:t>
            </w:r>
          </w:p>
        </w:tc>
        <w:tc>
          <w:tcPr>
            <w:tcW w:w="2389" w:type="dxa"/>
          </w:tcPr>
          <w:p w14:paraId="26211448" w14:textId="77777777" w:rsidR="002228DC" w:rsidRDefault="002228DC" w:rsidP="00434DC0">
            <w:pPr>
              <w:jc w:val="both"/>
            </w:pPr>
            <w:r>
              <w:t>Brownpapersessie</w:t>
            </w:r>
          </w:p>
        </w:tc>
        <w:tc>
          <w:tcPr>
            <w:tcW w:w="1610" w:type="dxa"/>
          </w:tcPr>
          <w:p w14:paraId="5E13D5C9" w14:textId="77777777" w:rsidR="002228DC" w:rsidRDefault="002228DC" w:rsidP="00434DC0">
            <w:pPr>
              <w:jc w:val="both"/>
            </w:pPr>
            <w:r>
              <w:t>SCAMPER</w:t>
            </w:r>
          </w:p>
          <w:p w14:paraId="39FD72BC" w14:textId="77777777" w:rsidR="002228DC" w:rsidRDefault="002228DC" w:rsidP="00434DC0">
            <w:pPr>
              <w:jc w:val="both"/>
            </w:pPr>
          </w:p>
          <w:p w14:paraId="4B2773A8" w14:textId="77777777" w:rsidR="002228DC" w:rsidRDefault="002228DC" w:rsidP="00434DC0">
            <w:pPr>
              <w:jc w:val="both"/>
            </w:pPr>
            <w:r>
              <w:t>N/3</w:t>
            </w:r>
          </w:p>
          <w:p w14:paraId="438CDA4F" w14:textId="77777777" w:rsidR="002228DC" w:rsidRPr="00F113AB" w:rsidRDefault="002228DC" w:rsidP="00434DC0">
            <w:pPr>
              <w:jc w:val="both"/>
            </w:pPr>
          </w:p>
        </w:tc>
      </w:tr>
      <w:tr w:rsidR="002228DC" w:rsidRPr="00F113AB" w14:paraId="18F56CD4" w14:textId="77777777" w:rsidTr="00693E8F">
        <w:tc>
          <w:tcPr>
            <w:tcW w:w="1199" w:type="dxa"/>
            <w:vMerge/>
          </w:tcPr>
          <w:p w14:paraId="49697DD0" w14:textId="77777777" w:rsidR="002228DC" w:rsidRDefault="002228DC" w:rsidP="00434DC0">
            <w:pPr>
              <w:jc w:val="both"/>
            </w:pPr>
          </w:p>
        </w:tc>
        <w:tc>
          <w:tcPr>
            <w:tcW w:w="7863" w:type="dxa"/>
            <w:gridSpan w:val="4"/>
            <w:shd w:val="clear" w:color="auto" w:fill="auto"/>
          </w:tcPr>
          <w:p w14:paraId="6F0C7A9D" w14:textId="77777777" w:rsidR="002228DC" w:rsidRDefault="002228DC" w:rsidP="00434DC0">
            <w:pPr>
              <w:jc w:val="both"/>
            </w:pPr>
            <w:r>
              <w:t>In de brownpapersessie worden de huidige situatie en de Dream State naast elkaar gehouden, waarna er gebrainstormd wordt over mogelijke oplossingsrichtingen met behulp van SCAMPER. Hierbij wordt gefocust op:</w:t>
            </w:r>
          </w:p>
          <w:p w14:paraId="4CC8C202" w14:textId="77777777" w:rsidR="002228DC" w:rsidRDefault="002228DC" w:rsidP="00E076B0">
            <w:pPr>
              <w:pStyle w:val="Lijstalinea"/>
              <w:numPr>
                <w:ilvl w:val="0"/>
                <w:numId w:val="27"/>
              </w:numPr>
              <w:jc w:val="both"/>
            </w:pPr>
            <w:r>
              <w:t>Reduceren wachttijd;</w:t>
            </w:r>
          </w:p>
          <w:p w14:paraId="4CC7B2FF" w14:textId="77777777" w:rsidR="002228DC" w:rsidRDefault="002228DC" w:rsidP="00E076B0">
            <w:pPr>
              <w:pStyle w:val="Lijstalinea"/>
              <w:numPr>
                <w:ilvl w:val="0"/>
                <w:numId w:val="27"/>
              </w:numPr>
              <w:jc w:val="both"/>
            </w:pPr>
            <w:r>
              <w:t>Reduceren procestijd.</w:t>
            </w:r>
          </w:p>
          <w:p w14:paraId="242ACC89" w14:textId="77777777" w:rsidR="002228DC" w:rsidRDefault="002228DC" w:rsidP="00434DC0">
            <w:pPr>
              <w:jc w:val="both"/>
            </w:pPr>
            <w:r>
              <w:lastRenderedPageBreak/>
              <w:t>Na deze divergentie, wordt er geconvergeerd door middel van de N/3-methode, zodat een beperkt aantal potentiële oplossingsrichtingen overblijft die worden gedragen door de stakeholders.</w:t>
            </w:r>
          </w:p>
        </w:tc>
      </w:tr>
      <w:tr w:rsidR="002228DC" w:rsidRPr="00F113AB" w14:paraId="71BEE9E1" w14:textId="77777777" w:rsidTr="00693E8F">
        <w:tc>
          <w:tcPr>
            <w:tcW w:w="1199" w:type="dxa"/>
            <w:vMerge/>
            <w:shd w:val="clear" w:color="auto" w:fill="E7E6E6" w:themeFill="background2"/>
          </w:tcPr>
          <w:p w14:paraId="1A5CB851" w14:textId="77777777" w:rsidR="002228DC" w:rsidRDefault="002228DC" w:rsidP="00434DC0">
            <w:pPr>
              <w:rPr>
                <w:b/>
                <w:bCs/>
              </w:rPr>
            </w:pPr>
          </w:p>
        </w:tc>
        <w:tc>
          <w:tcPr>
            <w:tcW w:w="2275" w:type="dxa"/>
            <w:shd w:val="clear" w:color="auto" w:fill="E7E6E6" w:themeFill="background2"/>
          </w:tcPr>
          <w:p w14:paraId="7217B0D9" w14:textId="77777777" w:rsidR="002228DC" w:rsidRPr="00F113AB" w:rsidRDefault="002228DC" w:rsidP="00434DC0">
            <w:pPr>
              <w:rPr>
                <w:b/>
                <w:bCs/>
              </w:rPr>
            </w:pPr>
            <w:r>
              <w:rPr>
                <w:b/>
                <w:bCs/>
              </w:rPr>
              <w:t>6</w:t>
            </w:r>
            <w:r>
              <w:t xml:space="preserve"> Hoe wordt het snelst het grootste deel verspilling vermindert?</w:t>
            </w:r>
          </w:p>
        </w:tc>
        <w:tc>
          <w:tcPr>
            <w:tcW w:w="1589" w:type="dxa"/>
            <w:shd w:val="clear" w:color="auto" w:fill="E7E6E6" w:themeFill="background2"/>
          </w:tcPr>
          <w:p w14:paraId="11E8623B" w14:textId="77777777" w:rsidR="002228DC" w:rsidRDefault="002228DC" w:rsidP="00434DC0">
            <w:pPr>
              <w:jc w:val="both"/>
            </w:pPr>
            <w:r>
              <w:t>Toegepast onderzoek</w:t>
            </w:r>
          </w:p>
        </w:tc>
        <w:tc>
          <w:tcPr>
            <w:tcW w:w="2389" w:type="dxa"/>
            <w:shd w:val="clear" w:color="auto" w:fill="E7E6E6" w:themeFill="background2"/>
          </w:tcPr>
          <w:p w14:paraId="1B0D2C68" w14:textId="77777777" w:rsidR="002228DC" w:rsidRDefault="002228DC" w:rsidP="00434DC0">
            <w:pPr>
              <w:jc w:val="both"/>
            </w:pPr>
            <w:r>
              <w:t>Brownpapersessie</w:t>
            </w:r>
          </w:p>
        </w:tc>
        <w:tc>
          <w:tcPr>
            <w:tcW w:w="1610" w:type="dxa"/>
            <w:shd w:val="clear" w:color="auto" w:fill="E7E6E6" w:themeFill="background2"/>
          </w:tcPr>
          <w:p w14:paraId="636D4362" w14:textId="77777777" w:rsidR="002228DC" w:rsidRDefault="002228DC" w:rsidP="00434DC0">
            <w:pPr>
              <w:jc w:val="both"/>
            </w:pPr>
            <w:r>
              <w:t>Ease/Impact-matrix</w:t>
            </w:r>
          </w:p>
        </w:tc>
      </w:tr>
      <w:tr w:rsidR="002228DC" w:rsidRPr="00F113AB" w14:paraId="16F25F5C" w14:textId="77777777" w:rsidTr="00693E8F">
        <w:tc>
          <w:tcPr>
            <w:tcW w:w="1199" w:type="dxa"/>
            <w:vMerge/>
            <w:shd w:val="clear" w:color="auto" w:fill="E7E6E6" w:themeFill="background2"/>
          </w:tcPr>
          <w:p w14:paraId="441F506D" w14:textId="77777777" w:rsidR="002228DC" w:rsidRDefault="002228DC" w:rsidP="00434DC0">
            <w:pPr>
              <w:jc w:val="both"/>
            </w:pPr>
          </w:p>
        </w:tc>
        <w:tc>
          <w:tcPr>
            <w:tcW w:w="7863" w:type="dxa"/>
            <w:gridSpan w:val="4"/>
            <w:shd w:val="clear" w:color="auto" w:fill="E7E6E6" w:themeFill="background2"/>
          </w:tcPr>
          <w:p w14:paraId="005D50D3" w14:textId="77777777" w:rsidR="002228DC" w:rsidRDefault="002228DC" w:rsidP="00434DC0">
            <w:pPr>
              <w:jc w:val="both"/>
            </w:pPr>
            <w:r>
              <w:t>De oplossingsrichtingen die volgen uit de N/3-methode worden vervolgens tijdens de brownpapersessie in een Ease/Impact-matrix geplot op basis van aannames waardoor inzichtelijk wordt welke oplossingsrichtingen het gemakkelijkst het meeste resultaat opleveren.</w:t>
            </w:r>
          </w:p>
        </w:tc>
      </w:tr>
      <w:tr w:rsidR="002228DC" w:rsidRPr="00F113AB" w14:paraId="2FE347CD" w14:textId="77777777" w:rsidTr="00693E8F">
        <w:tc>
          <w:tcPr>
            <w:tcW w:w="1199" w:type="dxa"/>
            <w:vMerge/>
          </w:tcPr>
          <w:p w14:paraId="6B410272" w14:textId="77777777" w:rsidR="002228DC" w:rsidRDefault="002228DC" w:rsidP="00434DC0">
            <w:pPr>
              <w:rPr>
                <w:b/>
                <w:bCs/>
              </w:rPr>
            </w:pPr>
          </w:p>
        </w:tc>
        <w:tc>
          <w:tcPr>
            <w:tcW w:w="2275" w:type="dxa"/>
            <w:shd w:val="clear" w:color="auto" w:fill="auto"/>
          </w:tcPr>
          <w:p w14:paraId="3807B633" w14:textId="77777777" w:rsidR="002228DC" w:rsidRPr="00F113AB" w:rsidRDefault="002228DC" w:rsidP="00434DC0">
            <w:r>
              <w:rPr>
                <w:b/>
                <w:bCs/>
              </w:rPr>
              <w:t xml:space="preserve">7 </w:t>
            </w:r>
            <w:r w:rsidRPr="00F113AB">
              <w:t>Wat is de nieuwe inrichting van het proces?</w:t>
            </w:r>
          </w:p>
        </w:tc>
        <w:tc>
          <w:tcPr>
            <w:tcW w:w="1589" w:type="dxa"/>
            <w:shd w:val="clear" w:color="auto" w:fill="auto"/>
          </w:tcPr>
          <w:p w14:paraId="1AE5860A" w14:textId="77777777" w:rsidR="002228DC" w:rsidRDefault="002228DC" w:rsidP="00434DC0">
            <w:pPr>
              <w:jc w:val="both"/>
            </w:pPr>
            <w:r>
              <w:t>Veldonderzoek</w:t>
            </w:r>
          </w:p>
        </w:tc>
        <w:tc>
          <w:tcPr>
            <w:tcW w:w="2389" w:type="dxa"/>
            <w:shd w:val="clear" w:color="auto" w:fill="auto"/>
          </w:tcPr>
          <w:p w14:paraId="7253FA5B" w14:textId="77777777" w:rsidR="002228DC" w:rsidRDefault="002228DC" w:rsidP="00434DC0">
            <w:pPr>
              <w:jc w:val="both"/>
            </w:pPr>
            <w:r>
              <w:t>Interviews</w:t>
            </w:r>
          </w:p>
          <w:p w14:paraId="1AB87543" w14:textId="77777777" w:rsidR="002228DC" w:rsidRDefault="002228DC" w:rsidP="00E076B0">
            <w:pPr>
              <w:pStyle w:val="Lijstalinea"/>
              <w:numPr>
                <w:ilvl w:val="0"/>
                <w:numId w:val="27"/>
              </w:numPr>
              <w:jc w:val="both"/>
            </w:pPr>
            <w:r>
              <w:t>Proceseigenaren</w:t>
            </w:r>
          </w:p>
        </w:tc>
        <w:tc>
          <w:tcPr>
            <w:tcW w:w="1610" w:type="dxa"/>
            <w:shd w:val="clear" w:color="auto" w:fill="auto"/>
          </w:tcPr>
          <w:p w14:paraId="31775D16" w14:textId="77777777" w:rsidR="002228DC" w:rsidRDefault="002228DC" w:rsidP="00434DC0">
            <w:pPr>
              <w:jc w:val="both"/>
            </w:pPr>
            <w:r>
              <w:t>Makigami</w:t>
            </w:r>
          </w:p>
          <w:p w14:paraId="4B3AF55A" w14:textId="77777777" w:rsidR="002228DC" w:rsidRPr="00F113AB" w:rsidRDefault="002228DC" w:rsidP="00E076B0">
            <w:pPr>
              <w:pStyle w:val="Lijstalinea"/>
              <w:numPr>
                <w:ilvl w:val="0"/>
                <w:numId w:val="27"/>
              </w:numPr>
              <w:jc w:val="both"/>
            </w:pPr>
            <w:r>
              <w:t>Future State</w:t>
            </w:r>
          </w:p>
        </w:tc>
      </w:tr>
      <w:tr w:rsidR="002228DC" w:rsidRPr="00F113AB" w14:paraId="3F522EB2" w14:textId="77777777" w:rsidTr="00693E8F">
        <w:tc>
          <w:tcPr>
            <w:tcW w:w="1199" w:type="dxa"/>
            <w:vMerge/>
          </w:tcPr>
          <w:p w14:paraId="3D464F9A" w14:textId="77777777" w:rsidR="002228DC" w:rsidRDefault="002228DC" w:rsidP="00434DC0">
            <w:pPr>
              <w:jc w:val="both"/>
            </w:pPr>
          </w:p>
        </w:tc>
        <w:tc>
          <w:tcPr>
            <w:tcW w:w="7863" w:type="dxa"/>
            <w:gridSpan w:val="4"/>
            <w:shd w:val="clear" w:color="auto" w:fill="auto"/>
          </w:tcPr>
          <w:p w14:paraId="4D688F67" w14:textId="77777777" w:rsidR="002228DC" w:rsidRDefault="002228DC" w:rsidP="00434DC0">
            <w:pPr>
              <w:jc w:val="both"/>
            </w:pPr>
            <w:r>
              <w:t>Primair moeten de oplossingsrichtingen uitgewerkt worden samen met de proceseigenaren. Input wordt vergaard door middel van interviews. Als de oplossingsrichtingen uitgewerkt zijn, kan een toekomstige status van het proces ontworpen worden.</w:t>
            </w:r>
          </w:p>
        </w:tc>
      </w:tr>
      <w:tr w:rsidR="002228DC" w:rsidRPr="00F113AB" w14:paraId="5ADDE086" w14:textId="77777777" w:rsidTr="00693E8F">
        <w:tc>
          <w:tcPr>
            <w:tcW w:w="1199" w:type="dxa"/>
            <w:vMerge/>
            <w:shd w:val="clear" w:color="auto" w:fill="E7E6E6" w:themeFill="background2"/>
          </w:tcPr>
          <w:p w14:paraId="4ED6390E" w14:textId="77777777" w:rsidR="002228DC" w:rsidRDefault="002228DC" w:rsidP="00434DC0">
            <w:pPr>
              <w:rPr>
                <w:b/>
                <w:bCs/>
              </w:rPr>
            </w:pPr>
          </w:p>
        </w:tc>
        <w:tc>
          <w:tcPr>
            <w:tcW w:w="2275" w:type="dxa"/>
            <w:shd w:val="clear" w:color="auto" w:fill="E7E6E6" w:themeFill="background2"/>
          </w:tcPr>
          <w:p w14:paraId="0B57B87D" w14:textId="77777777" w:rsidR="002228DC" w:rsidRDefault="002228DC" w:rsidP="00434DC0">
            <w:r>
              <w:rPr>
                <w:b/>
                <w:bCs/>
              </w:rPr>
              <w:t>8</w:t>
            </w:r>
            <w:r>
              <w:t xml:space="preserve"> Realiseert de oplossing het projectdoel?</w:t>
            </w:r>
          </w:p>
        </w:tc>
        <w:tc>
          <w:tcPr>
            <w:tcW w:w="1589" w:type="dxa"/>
            <w:shd w:val="clear" w:color="auto" w:fill="E7E6E6" w:themeFill="background2"/>
          </w:tcPr>
          <w:p w14:paraId="3F4D4430" w14:textId="77777777" w:rsidR="002228DC" w:rsidRDefault="002228DC" w:rsidP="00434DC0">
            <w:pPr>
              <w:jc w:val="both"/>
            </w:pPr>
            <w:r>
              <w:t>Vergelijkend</w:t>
            </w:r>
          </w:p>
          <w:p w14:paraId="123DC8CC" w14:textId="77777777" w:rsidR="002228DC" w:rsidRDefault="002228DC" w:rsidP="00434DC0">
            <w:pPr>
              <w:jc w:val="both"/>
            </w:pPr>
            <w:r>
              <w:t>Onderzoek</w:t>
            </w:r>
          </w:p>
        </w:tc>
        <w:tc>
          <w:tcPr>
            <w:tcW w:w="2389" w:type="dxa"/>
            <w:shd w:val="clear" w:color="auto" w:fill="E7E6E6" w:themeFill="background2"/>
          </w:tcPr>
          <w:p w14:paraId="674CE80A" w14:textId="77777777" w:rsidR="002228DC" w:rsidRDefault="002228DC" w:rsidP="00434DC0">
            <w:pPr>
              <w:jc w:val="both"/>
            </w:pPr>
            <w:r>
              <w:t>Statistische analyse</w:t>
            </w:r>
          </w:p>
          <w:p w14:paraId="0C6EAEBD" w14:textId="77777777" w:rsidR="002228DC" w:rsidRDefault="002228DC" w:rsidP="00434DC0">
            <w:pPr>
              <w:jc w:val="both"/>
            </w:pPr>
            <w:r>
              <w:t>Future State</w:t>
            </w:r>
          </w:p>
        </w:tc>
        <w:tc>
          <w:tcPr>
            <w:tcW w:w="1610" w:type="dxa"/>
            <w:shd w:val="clear" w:color="auto" w:fill="E7E6E6" w:themeFill="background2"/>
          </w:tcPr>
          <w:p w14:paraId="0D3239BE" w14:textId="77777777" w:rsidR="002228DC" w:rsidRDefault="002228DC" w:rsidP="00434DC0">
            <w:pPr>
              <w:jc w:val="both"/>
            </w:pPr>
          </w:p>
        </w:tc>
      </w:tr>
      <w:tr w:rsidR="002228DC" w:rsidRPr="00F113AB" w14:paraId="264E9077" w14:textId="77777777" w:rsidTr="00693E8F">
        <w:tc>
          <w:tcPr>
            <w:tcW w:w="1199" w:type="dxa"/>
            <w:vMerge/>
            <w:shd w:val="clear" w:color="auto" w:fill="E7E6E6" w:themeFill="background2"/>
          </w:tcPr>
          <w:p w14:paraId="0CFB5EDB" w14:textId="77777777" w:rsidR="002228DC" w:rsidRDefault="002228DC" w:rsidP="00434DC0">
            <w:pPr>
              <w:jc w:val="both"/>
            </w:pPr>
          </w:p>
        </w:tc>
        <w:tc>
          <w:tcPr>
            <w:tcW w:w="7863" w:type="dxa"/>
            <w:gridSpan w:val="4"/>
            <w:shd w:val="clear" w:color="auto" w:fill="E7E6E6" w:themeFill="background2"/>
          </w:tcPr>
          <w:p w14:paraId="2272B9CC" w14:textId="77777777" w:rsidR="002228DC" w:rsidRDefault="002228DC" w:rsidP="00434DC0">
            <w:pPr>
              <w:jc w:val="both"/>
            </w:pPr>
            <w:r>
              <w:t xml:space="preserve">Er wordt een vergelijkend onderzoek uitgevoerd door de beoogde doorlooptijd van de Future State te vergelijken met de huidige situatie en het verschil in doorlooptijd te berekenen. Vervolgens wordt bepaald of dit het projectdoel realiseert. </w:t>
            </w:r>
          </w:p>
        </w:tc>
      </w:tr>
      <w:tr w:rsidR="002228DC" w:rsidRPr="00F113AB" w14:paraId="4EF36999" w14:textId="77777777" w:rsidTr="00693E8F">
        <w:tc>
          <w:tcPr>
            <w:tcW w:w="1199" w:type="dxa"/>
            <w:vMerge/>
          </w:tcPr>
          <w:p w14:paraId="2F08F867" w14:textId="77777777" w:rsidR="002228DC" w:rsidRDefault="002228DC" w:rsidP="00434DC0">
            <w:pPr>
              <w:rPr>
                <w:b/>
                <w:bCs/>
              </w:rPr>
            </w:pPr>
          </w:p>
        </w:tc>
        <w:tc>
          <w:tcPr>
            <w:tcW w:w="2275" w:type="dxa"/>
            <w:shd w:val="clear" w:color="auto" w:fill="auto"/>
          </w:tcPr>
          <w:p w14:paraId="062E52BA" w14:textId="77777777" w:rsidR="002228DC" w:rsidRPr="00F113AB" w:rsidRDefault="002228DC" w:rsidP="00434DC0">
            <w:pPr>
              <w:rPr>
                <w:b/>
                <w:bCs/>
              </w:rPr>
            </w:pPr>
            <w:r>
              <w:rPr>
                <w:b/>
                <w:bCs/>
              </w:rPr>
              <w:t>9</w:t>
            </w:r>
            <w:r>
              <w:t xml:space="preserve"> </w:t>
            </w:r>
            <w:r w:rsidRPr="002A61F7">
              <w:t>Hoe kan de oplossing voor 1 oktober 2021 worden geïmplementeerd?</w:t>
            </w:r>
          </w:p>
        </w:tc>
        <w:tc>
          <w:tcPr>
            <w:tcW w:w="1589" w:type="dxa"/>
            <w:shd w:val="clear" w:color="auto" w:fill="auto"/>
          </w:tcPr>
          <w:p w14:paraId="3A284BBD" w14:textId="77777777" w:rsidR="002228DC" w:rsidRDefault="002228DC" w:rsidP="00434DC0">
            <w:pPr>
              <w:jc w:val="both"/>
            </w:pPr>
            <w:r>
              <w:t>Veldonderzoek</w:t>
            </w:r>
          </w:p>
        </w:tc>
        <w:tc>
          <w:tcPr>
            <w:tcW w:w="2389" w:type="dxa"/>
            <w:shd w:val="clear" w:color="auto" w:fill="auto"/>
          </w:tcPr>
          <w:p w14:paraId="36EE64E8" w14:textId="77777777" w:rsidR="002228DC" w:rsidRDefault="002228DC" w:rsidP="00434DC0">
            <w:pPr>
              <w:jc w:val="both"/>
            </w:pPr>
            <w:r>
              <w:t>Interviews</w:t>
            </w:r>
          </w:p>
          <w:p w14:paraId="72A1EA8D" w14:textId="77777777" w:rsidR="002228DC" w:rsidRDefault="002228DC" w:rsidP="00E076B0">
            <w:pPr>
              <w:pStyle w:val="Lijstalinea"/>
              <w:numPr>
                <w:ilvl w:val="0"/>
                <w:numId w:val="27"/>
              </w:numPr>
              <w:jc w:val="both"/>
            </w:pPr>
            <w:r>
              <w:t xml:space="preserve">Key Players </w:t>
            </w:r>
          </w:p>
          <w:p w14:paraId="48B00DFF" w14:textId="77777777" w:rsidR="002228DC" w:rsidRDefault="002228DC" w:rsidP="00E076B0">
            <w:pPr>
              <w:pStyle w:val="Lijstalinea"/>
              <w:numPr>
                <w:ilvl w:val="0"/>
                <w:numId w:val="27"/>
              </w:numPr>
              <w:jc w:val="both"/>
            </w:pPr>
            <w:r>
              <w:t>Proceseigenaren</w:t>
            </w:r>
          </w:p>
        </w:tc>
        <w:tc>
          <w:tcPr>
            <w:tcW w:w="1610" w:type="dxa"/>
            <w:shd w:val="clear" w:color="auto" w:fill="auto"/>
          </w:tcPr>
          <w:p w14:paraId="2515C355" w14:textId="77777777" w:rsidR="002228DC" w:rsidRDefault="002228DC" w:rsidP="00434DC0">
            <w:r>
              <w:t>Kotter change management</w:t>
            </w:r>
          </w:p>
        </w:tc>
      </w:tr>
      <w:tr w:rsidR="002228DC" w:rsidRPr="00F113AB" w14:paraId="67E8E531" w14:textId="77777777" w:rsidTr="00693E8F">
        <w:tc>
          <w:tcPr>
            <w:tcW w:w="1199" w:type="dxa"/>
            <w:vMerge/>
          </w:tcPr>
          <w:p w14:paraId="6B26E4A0" w14:textId="77777777" w:rsidR="002228DC" w:rsidRDefault="002228DC" w:rsidP="00434DC0"/>
        </w:tc>
        <w:tc>
          <w:tcPr>
            <w:tcW w:w="7863" w:type="dxa"/>
            <w:gridSpan w:val="4"/>
            <w:shd w:val="clear" w:color="auto" w:fill="auto"/>
          </w:tcPr>
          <w:p w14:paraId="4E1DCA5B" w14:textId="77777777" w:rsidR="002228DC" w:rsidRDefault="002228DC" w:rsidP="00434DC0">
            <w:r>
              <w:t>Het implementatieplan zal opgesteld worden door interviews te houden met de Key Players en proceseigenaren.</w:t>
            </w:r>
          </w:p>
        </w:tc>
      </w:tr>
      <w:tr w:rsidR="002228DC" w:rsidRPr="00F113AB" w14:paraId="2D99052F" w14:textId="77777777" w:rsidTr="00693E8F">
        <w:tc>
          <w:tcPr>
            <w:tcW w:w="1199" w:type="dxa"/>
            <w:vMerge/>
            <w:shd w:val="clear" w:color="auto" w:fill="E7E6E6" w:themeFill="background2"/>
          </w:tcPr>
          <w:p w14:paraId="6CAD645C" w14:textId="77777777" w:rsidR="002228DC" w:rsidRDefault="002228DC" w:rsidP="00434DC0">
            <w:pPr>
              <w:rPr>
                <w:b/>
                <w:bCs/>
              </w:rPr>
            </w:pPr>
          </w:p>
        </w:tc>
        <w:tc>
          <w:tcPr>
            <w:tcW w:w="2275" w:type="dxa"/>
            <w:shd w:val="clear" w:color="auto" w:fill="E7E6E6" w:themeFill="background2"/>
          </w:tcPr>
          <w:p w14:paraId="52F01C46" w14:textId="77777777" w:rsidR="002228DC" w:rsidRPr="00F113AB" w:rsidRDefault="002228DC" w:rsidP="00434DC0">
            <w:pPr>
              <w:rPr>
                <w:b/>
                <w:bCs/>
              </w:rPr>
            </w:pPr>
            <w:r>
              <w:rPr>
                <w:b/>
                <w:bCs/>
              </w:rPr>
              <w:t>10</w:t>
            </w:r>
            <w:r>
              <w:t xml:space="preserve"> </w:t>
            </w:r>
            <w:r w:rsidRPr="002A61F7">
              <w:t>Wat zijn de kosten en baten die gemoeid zijn met de oplossing?</w:t>
            </w:r>
          </w:p>
        </w:tc>
        <w:tc>
          <w:tcPr>
            <w:tcW w:w="1589" w:type="dxa"/>
            <w:shd w:val="clear" w:color="auto" w:fill="E7E6E6" w:themeFill="background2"/>
          </w:tcPr>
          <w:p w14:paraId="60799733" w14:textId="77777777" w:rsidR="002228DC" w:rsidRDefault="002228DC" w:rsidP="00434DC0">
            <w:pPr>
              <w:jc w:val="both"/>
            </w:pPr>
            <w:r>
              <w:t>Deskresearch</w:t>
            </w:r>
          </w:p>
        </w:tc>
        <w:tc>
          <w:tcPr>
            <w:tcW w:w="2389" w:type="dxa"/>
            <w:shd w:val="clear" w:color="auto" w:fill="E7E6E6" w:themeFill="background2"/>
          </w:tcPr>
          <w:p w14:paraId="33AA5D57" w14:textId="77777777" w:rsidR="002228DC" w:rsidRDefault="002228DC" w:rsidP="00434DC0">
            <w:pPr>
              <w:jc w:val="both"/>
            </w:pPr>
            <w:r>
              <w:t>Interviews</w:t>
            </w:r>
          </w:p>
          <w:p w14:paraId="29CB95F8" w14:textId="77777777" w:rsidR="002228DC" w:rsidRDefault="002228DC" w:rsidP="00E076B0">
            <w:pPr>
              <w:pStyle w:val="Lijstalinea"/>
              <w:numPr>
                <w:ilvl w:val="0"/>
                <w:numId w:val="27"/>
              </w:numPr>
              <w:jc w:val="both"/>
            </w:pPr>
            <w:r>
              <w:t>Afdeling Finance</w:t>
            </w:r>
          </w:p>
        </w:tc>
        <w:tc>
          <w:tcPr>
            <w:tcW w:w="1610" w:type="dxa"/>
            <w:shd w:val="clear" w:color="auto" w:fill="E7E6E6" w:themeFill="background2"/>
          </w:tcPr>
          <w:p w14:paraId="024509E3" w14:textId="77777777" w:rsidR="002228DC" w:rsidRDefault="002228DC" w:rsidP="00434DC0">
            <w:r>
              <w:t>Kosten- en batenanalyse</w:t>
            </w:r>
          </w:p>
        </w:tc>
      </w:tr>
      <w:tr w:rsidR="002228DC" w:rsidRPr="00F113AB" w14:paraId="74A662E8" w14:textId="77777777" w:rsidTr="00693E8F">
        <w:tc>
          <w:tcPr>
            <w:tcW w:w="1199" w:type="dxa"/>
            <w:vMerge/>
            <w:shd w:val="clear" w:color="auto" w:fill="D9D9D9" w:themeFill="background1" w:themeFillShade="D9"/>
          </w:tcPr>
          <w:p w14:paraId="6268ACFF" w14:textId="77777777" w:rsidR="002228DC" w:rsidRDefault="002228DC" w:rsidP="00434DC0"/>
        </w:tc>
        <w:tc>
          <w:tcPr>
            <w:tcW w:w="7863" w:type="dxa"/>
            <w:gridSpan w:val="4"/>
            <w:shd w:val="clear" w:color="auto" w:fill="D9D9D9" w:themeFill="background1" w:themeFillShade="D9"/>
          </w:tcPr>
          <w:p w14:paraId="64C1AA12" w14:textId="77777777" w:rsidR="002228DC" w:rsidRDefault="002228DC" w:rsidP="00434DC0">
            <w:pPr>
              <w:jc w:val="both"/>
            </w:pPr>
            <w:r>
              <w:t>De kosten en baten zullen gekwantificeerd worden met behulp van de Finance afdeling.</w:t>
            </w:r>
          </w:p>
        </w:tc>
      </w:tr>
    </w:tbl>
    <w:p w14:paraId="2E2D4D7A" w14:textId="77777777" w:rsidR="002228DC" w:rsidRDefault="002228DC" w:rsidP="002228DC">
      <w:pPr>
        <w:jc w:val="both"/>
        <w:rPr>
          <w:lang w:eastAsia="nl-NL"/>
        </w:rPr>
      </w:pPr>
    </w:p>
    <w:p w14:paraId="70E34501" w14:textId="77777777" w:rsidR="009F35A7" w:rsidRDefault="009F35A7">
      <w:pPr>
        <w:spacing w:after="160" w:line="259" w:lineRule="auto"/>
        <w:rPr>
          <w:rFonts w:eastAsiaTheme="minorEastAsia" w:cs="Times New Roman (Hoofdtekst CS)"/>
          <w:b/>
          <w:color w:val="00AF66"/>
          <w:sz w:val="32"/>
          <w:szCs w:val="22"/>
        </w:rPr>
      </w:pPr>
      <w:bookmarkStart w:id="214" w:name="_Toc70685249"/>
      <w:bookmarkStart w:id="215" w:name="_Toc70951423"/>
      <w:r>
        <w:br w:type="page"/>
      </w:r>
    </w:p>
    <w:p w14:paraId="4120158E" w14:textId="7FE43572" w:rsidR="003464AC" w:rsidRDefault="003464AC" w:rsidP="003464AC">
      <w:pPr>
        <w:pStyle w:val="Ondertitel"/>
      </w:pPr>
      <w:bookmarkStart w:id="216" w:name="_Toc72849958"/>
      <w:r>
        <w:lastRenderedPageBreak/>
        <w:t xml:space="preserve">Bijlage </w:t>
      </w:r>
      <w:r w:rsidR="009454EE">
        <w:t>4</w:t>
      </w:r>
      <w:r>
        <w:t>: Uitwerking statistische analyse</w:t>
      </w:r>
      <w:bookmarkEnd w:id="214"/>
      <w:bookmarkEnd w:id="215"/>
      <w:bookmarkEnd w:id="216"/>
    </w:p>
    <w:p w14:paraId="06E7B996" w14:textId="4FC8D776" w:rsidR="003464AC" w:rsidRDefault="003464AC" w:rsidP="003464AC">
      <w:pPr>
        <w:jc w:val="both"/>
      </w:pPr>
      <w:r>
        <w:t xml:space="preserve">De huidige doorlooptijd van het proces van aanname tot aan de eerste werkdag van de flexwerker is bepaald door data te verzamelen uit diverse systemen. Het proces is in figuur </w:t>
      </w:r>
      <w:r w:rsidR="009F35A7">
        <w:t>C</w:t>
      </w:r>
      <w:r>
        <w:t xml:space="preserve"> in kaart gebracht. </w:t>
      </w:r>
    </w:p>
    <w:p w14:paraId="0D284DDF" w14:textId="77777777" w:rsidR="009F35A7" w:rsidRDefault="003464AC" w:rsidP="009F35A7">
      <w:pPr>
        <w:keepNext/>
      </w:pPr>
      <w:r>
        <w:rPr>
          <w:noProof/>
        </w:rPr>
        <w:object w:dxaOrig="3120" w:dyaOrig="960" w14:anchorId="0B7A356A">
          <v:shape id="_x0000_i1030" type="#_x0000_t75" alt="" style="width:156pt;height:48pt;mso-width-percent:0;mso-height-percent:0;mso-width-percent:0;mso-height-percent:0" o:ole="">
            <v:imagedata r:id="rId47" o:title=""/>
          </v:shape>
          <o:OLEObject Type="Embed" ProgID="Visio.Drawing.15" ShapeID="_x0000_i1030" DrawAspect="Content" ObjectID="_1683463531" r:id="rId48"/>
        </w:object>
      </w:r>
    </w:p>
    <w:p w14:paraId="02C77089" w14:textId="3F5D4307" w:rsidR="003464AC" w:rsidRDefault="009F35A7" w:rsidP="009F35A7">
      <w:pPr>
        <w:pStyle w:val="Bijschrift"/>
      </w:pPr>
      <w:r>
        <w:t>Figuur B Legenda</w:t>
      </w:r>
    </w:p>
    <w:p w14:paraId="4392DD8E" w14:textId="77777777" w:rsidR="009F35A7" w:rsidRDefault="003464AC" w:rsidP="009F35A7">
      <w:pPr>
        <w:keepNext/>
      </w:pPr>
      <w:r>
        <w:rPr>
          <w:noProof/>
        </w:rPr>
        <w:object w:dxaOrig="16512" w:dyaOrig="3301" w14:anchorId="6A5FE6DE">
          <v:shape id="_x0000_i1031" type="#_x0000_t75" alt="" style="width:453.45pt;height:90.85pt;mso-width-percent:0;mso-height-percent:0;mso-width-percent:0;mso-height-percent:0" o:ole="">
            <v:imagedata r:id="rId49" o:title=""/>
          </v:shape>
          <o:OLEObject Type="Embed" ProgID="Visio.Drawing.15" ShapeID="_x0000_i1031" DrawAspect="Content" ObjectID="_1683463532" r:id="rId50"/>
        </w:object>
      </w:r>
    </w:p>
    <w:p w14:paraId="3834DE5C" w14:textId="20D856C0" w:rsidR="003464AC" w:rsidRDefault="009F35A7" w:rsidP="009F35A7">
      <w:pPr>
        <w:pStyle w:val="Bijschrift"/>
      </w:pPr>
      <w:r>
        <w:t>Figuur C Processchema</w:t>
      </w:r>
    </w:p>
    <w:p w14:paraId="5F4337CE" w14:textId="77777777" w:rsidR="003464AC" w:rsidRDefault="003464AC" w:rsidP="003464AC">
      <w:pPr>
        <w:jc w:val="both"/>
      </w:pPr>
      <w:r>
        <w:t xml:space="preserve">Dit is een globale procesweergave en aan de hand van deze processtappen is de doorlooptijd tussen de verschillende processtappen bepaald. </w:t>
      </w:r>
    </w:p>
    <w:p w14:paraId="30C0B626" w14:textId="77777777" w:rsidR="003464AC" w:rsidRDefault="003464AC" w:rsidP="003464AC">
      <w:pPr>
        <w:jc w:val="both"/>
        <w:rPr>
          <w:b/>
          <w:bCs/>
        </w:rPr>
      </w:pPr>
    </w:p>
    <w:p w14:paraId="6C18A140" w14:textId="77777777" w:rsidR="003464AC" w:rsidRPr="00CE136F" w:rsidRDefault="003464AC" w:rsidP="003464AC">
      <w:pPr>
        <w:jc w:val="both"/>
      </w:pPr>
      <w:r>
        <w:rPr>
          <w:b/>
          <w:bCs/>
        </w:rPr>
        <w:t>Input</w:t>
      </w:r>
    </w:p>
    <w:p w14:paraId="07EEFF1A" w14:textId="1D3B98C8" w:rsidR="003464AC" w:rsidRDefault="003464AC" w:rsidP="003464AC">
      <w:pPr>
        <w:jc w:val="both"/>
      </w:pPr>
      <w:r>
        <w:t xml:space="preserve">De </w:t>
      </w:r>
      <w:r w:rsidR="008A3E47">
        <w:t>datainput</w:t>
      </w:r>
      <w:r>
        <w:t xml:space="preserve"> is alle flexwerkers die in het vierde kwartaal (Q4) van 2020 zijn aangenomen. Hiervoor is gekozen, omdat voor 1 oktober 2020 proceswijzigingen zijn aangebracht binnen de afdeling Talentmanagement en de beoogde doorlooptijd circa 60 dagen is. Door de data van dit kwartaal als input te gebruiken, is naar verwachting het proces afgerond voor het heden (maart 2021).  </w:t>
      </w:r>
    </w:p>
    <w:p w14:paraId="76BD3CD1" w14:textId="77777777" w:rsidR="003464AC" w:rsidRDefault="003464AC" w:rsidP="009F35A7">
      <w:pPr>
        <w:ind w:firstLine="708"/>
        <w:jc w:val="both"/>
      </w:pPr>
      <w:r>
        <w:t xml:space="preserve">De data zijn gefilterd op de sector Zorg (volgens scope) en vervolgen op zorgniveaus 2+ en 3. Deze niveaus worden gesplitst van niveau 2, omdat dit niveau een zeer kleine flow betreft en een korter opleidings- en inwerktraject doorloopt dan het gros (2+ en 3). </w:t>
      </w:r>
    </w:p>
    <w:p w14:paraId="54D31CDA" w14:textId="77777777" w:rsidR="003464AC" w:rsidRDefault="003464AC" w:rsidP="003464AC">
      <w:pPr>
        <w:jc w:val="both"/>
        <w:rPr>
          <w:b/>
          <w:bCs/>
        </w:rPr>
      </w:pPr>
    </w:p>
    <w:p w14:paraId="4206CC02" w14:textId="77777777" w:rsidR="003464AC" w:rsidRDefault="003464AC" w:rsidP="003464AC">
      <w:pPr>
        <w:jc w:val="both"/>
        <w:rPr>
          <w:b/>
          <w:bCs/>
        </w:rPr>
      </w:pPr>
      <w:r w:rsidRPr="00CE136F">
        <w:rPr>
          <w:b/>
          <w:bCs/>
        </w:rPr>
        <w:t>Systemen</w:t>
      </w:r>
    </w:p>
    <w:p w14:paraId="19CD4963" w14:textId="77777777" w:rsidR="003464AC" w:rsidRPr="00F24D1A" w:rsidRDefault="003464AC" w:rsidP="003464AC">
      <w:pPr>
        <w:jc w:val="both"/>
        <w:rPr>
          <w:b/>
          <w:bCs/>
        </w:rPr>
      </w:pPr>
      <w:r>
        <w:t>Bij de bepaling van de doorlooptijd tussen de processtappen is aangegeven uit welke systemen de data vergaard is. Er is enkel gebruik gemaakt van MyAethon en Salesforce.</w:t>
      </w:r>
    </w:p>
    <w:p w14:paraId="73851A93" w14:textId="77777777" w:rsidR="003464AC" w:rsidRDefault="003464AC" w:rsidP="003464AC">
      <w:pPr>
        <w:jc w:val="both"/>
        <w:rPr>
          <w:b/>
          <w:bCs/>
        </w:rPr>
      </w:pPr>
    </w:p>
    <w:p w14:paraId="545981C5" w14:textId="77777777" w:rsidR="003464AC" w:rsidRPr="00CE136F" w:rsidRDefault="003464AC" w:rsidP="003464AC">
      <w:pPr>
        <w:jc w:val="both"/>
      </w:pPr>
      <w:r>
        <w:rPr>
          <w:b/>
          <w:bCs/>
        </w:rPr>
        <w:t>Koppeling</w:t>
      </w:r>
    </w:p>
    <w:p w14:paraId="08D452E3" w14:textId="77777777" w:rsidR="003464AC" w:rsidRDefault="003464AC" w:rsidP="003464AC">
      <w:pPr>
        <w:jc w:val="both"/>
      </w:pPr>
      <w:r>
        <w:t>Wanneer een flexwerker in dienst treedt bij Aethon (hij wordt aangenomen), krijgt hij een AE-nummer toegewezen. Dit AE-nummer is het referentienummer naar de desbetreffende flexwerker binnen alle systemen van Aethon. De data kunnen gekoppeld worden aan dit nummer.</w:t>
      </w:r>
    </w:p>
    <w:p w14:paraId="547C8CA8" w14:textId="77777777" w:rsidR="003464AC" w:rsidRDefault="003464AC" w:rsidP="003464AC">
      <w:pPr>
        <w:jc w:val="both"/>
        <w:rPr>
          <w:b/>
          <w:bCs/>
        </w:rPr>
      </w:pPr>
    </w:p>
    <w:p w14:paraId="492CD9BB" w14:textId="77777777" w:rsidR="003464AC" w:rsidRPr="00CE136F" w:rsidRDefault="003464AC" w:rsidP="003464AC">
      <w:pPr>
        <w:jc w:val="both"/>
        <w:rPr>
          <w:b/>
          <w:bCs/>
        </w:rPr>
      </w:pPr>
      <w:r w:rsidRPr="00CE136F">
        <w:rPr>
          <w:b/>
          <w:bCs/>
        </w:rPr>
        <w:t>Wijzigingen</w:t>
      </w:r>
    </w:p>
    <w:p w14:paraId="58A9A676" w14:textId="77777777" w:rsidR="003464AC" w:rsidRDefault="003464AC" w:rsidP="003464AC">
      <w:pPr>
        <w:jc w:val="both"/>
      </w:pPr>
      <w:r>
        <w:t>Er is een aantal wijzigingen aangebracht in alle datasheets die uit de systemen zijn gehaald:</w:t>
      </w:r>
    </w:p>
    <w:p w14:paraId="7F63DA4D" w14:textId="77777777" w:rsidR="003464AC" w:rsidRDefault="003464AC" w:rsidP="00E076B0">
      <w:pPr>
        <w:pStyle w:val="Lijstalinea"/>
        <w:numPr>
          <w:ilvl w:val="0"/>
          <w:numId w:val="29"/>
        </w:numPr>
        <w:spacing w:after="160" w:line="259" w:lineRule="auto"/>
        <w:jc w:val="both"/>
      </w:pPr>
      <w:r>
        <w:t>Verwijdering van dubbele AE-nummers;</w:t>
      </w:r>
    </w:p>
    <w:p w14:paraId="34BAA938" w14:textId="77777777" w:rsidR="003464AC" w:rsidRDefault="003464AC" w:rsidP="00E076B0">
      <w:pPr>
        <w:pStyle w:val="Lijstalinea"/>
        <w:numPr>
          <w:ilvl w:val="0"/>
          <w:numId w:val="29"/>
        </w:numPr>
        <w:spacing w:after="160" w:line="259" w:lineRule="auto"/>
        <w:jc w:val="both"/>
      </w:pPr>
      <w:r>
        <w:t>De regio van accountnaam ‘Active Living’ en ‘Care4Homecare’ is veranderd naar ‘Samenwerking Mosadex’;</w:t>
      </w:r>
    </w:p>
    <w:p w14:paraId="77FA9CE3" w14:textId="77777777" w:rsidR="003464AC" w:rsidRDefault="003464AC" w:rsidP="003464AC">
      <w:pPr>
        <w:jc w:val="both"/>
        <w:rPr>
          <w:b/>
          <w:bCs/>
        </w:rPr>
      </w:pPr>
      <w:r>
        <w:rPr>
          <w:b/>
          <w:bCs/>
        </w:rPr>
        <w:t>Centrummaten</w:t>
      </w:r>
    </w:p>
    <w:p w14:paraId="64619E9C" w14:textId="4DD0179F" w:rsidR="003464AC" w:rsidRDefault="003464AC" w:rsidP="003464AC">
      <w:pPr>
        <w:jc w:val="both"/>
      </w:pPr>
      <w:r>
        <w:t xml:space="preserve">Verschillende centrummaten geven een andere weergave van de situatie. Er is gekozen om voor elke doorlooptijd zowel het gemiddelde als de modus te </w:t>
      </w:r>
      <w:r w:rsidR="009575B5">
        <w:t>bepalen</w:t>
      </w:r>
      <w:r>
        <w:t>.</w:t>
      </w:r>
    </w:p>
    <w:p w14:paraId="100EA11D" w14:textId="77777777" w:rsidR="003464AC" w:rsidRDefault="003464AC" w:rsidP="003464AC">
      <w:pPr>
        <w:jc w:val="both"/>
      </w:pPr>
      <w:r>
        <w:t xml:space="preserve">Het gemiddelde is gevoelig voor uitschieters, waardoor deze centrummaat wellicht een vertekend beeld kan geven van de situatie. Echter is het gemiddelde als begrip begrijpelijk en </w:t>
      </w:r>
      <w:r>
        <w:lastRenderedPageBreak/>
        <w:t>bekend binnen de organisatie. Als indicator is gegevens dat het proces gemiddeld circa 60 dagen duurt. Daarom wordt deze centrummaat onderscheiden.</w:t>
      </w:r>
    </w:p>
    <w:p w14:paraId="1C47923B" w14:textId="77777777" w:rsidR="003464AC" w:rsidRDefault="003464AC" w:rsidP="009F35A7">
      <w:pPr>
        <w:ind w:firstLine="708"/>
        <w:jc w:val="both"/>
      </w:pPr>
      <w:r>
        <w:t xml:space="preserve">De modus is de waarde die het meest voorkomt. Echter verwaarloost deze centrummaat de uitschieters die het proces beïnvloeden, doordat dit casussen zijn die invloed hebben op de doelstellingen van Aethon. </w:t>
      </w:r>
    </w:p>
    <w:p w14:paraId="00C199DC" w14:textId="77777777" w:rsidR="003464AC" w:rsidRDefault="003464AC" w:rsidP="009F35A7">
      <w:pPr>
        <w:ind w:firstLine="708"/>
        <w:jc w:val="both"/>
      </w:pPr>
      <w:r>
        <w:t xml:space="preserve">Door zowel de modus als het gemiddelde te onderscheiden, wordt een realistisch beeld van de huidige situatie geschetst. </w:t>
      </w:r>
    </w:p>
    <w:p w14:paraId="1E3837C9" w14:textId="77777777" w:rsidR="003464AC" w:rsidRDefault="003464AC" w:rsidP="003464AC">
      <w:pPr>
        <w:jc w:val="both"/>
        <w:rPr>
          <w:b/>
          <w:bCs/>
        </w:rPr>
      </w:pPr>
    </w:p>
    <w:p w14:paraId="6DC0C999" w14:textId="77777777" w:rsidR="003464AC" w:rsidRDefault="003464AC" w:rsidP="003464AC">
      <w:pPr>
        <w:jc w:val="both"/>
        <w:rPr>
          <w:b/>
          <w:bCs/>
        </w:rPr>
      </w:pPr>
      <w:r>
        <w:rPr>
          <w:b/>
          <w:bCs/>
        </w:rPr>
        <w:t>Tableau Public</w:t>
      </w:r>
    </w:p>
    <w:p w14:paraId="1802E50A" w14:textId="77777777" w:rsidR="003464AC" w:rsidRDefault="003464AC" w:rsidP="003464AC">
      <w:pPr>
        <w:jc w:val="both"/>
      </w:pPr>
      <w:r>
        <w:t xml:space="preserve">Om de data inzichtelijk te maken is gebruik gemaakt van het data-analyseprogramma Tableau Public. Dit programma kan diverse formules toepassen op de data om tot de juiste gegevens te komen. De data zijn eerst vergaard uit de systemen en vervolgens geëxporteerd naar Excel. De Excelsheets zijn vervolgens als Data Source gebruikt in Tableau Public. </w:t>
      </w:r>
    </w:p>
    <w:p w14:paraId="42196276" w14:textId="77777777" w:rsidR="003464AC" w:rsidRPr="00233B5A" w:rsidRDefault="003464AC" w:rsidP="003464AC">
      <w:pPr>
        <w:jc w:val="both"/>
      </w:pPr>
    </w:p>
    <w:p w14:paraId="62E31AB0" w14:textId="77777777" w:rsidR="003464AC" w:rsidRPr="000C7BD5" w:rsidRDefault="003464AC" w:rsidP="003464AC">
      <w:pPr>
        <w:pStyle w:val="Subtitel2"/>
        <w:rPr>
          <w:lang w:val="nl-NL"/>
        </w:rPr>
      </w:pPr>
      <w:bookmarkStart w:id="217" w:name="_Toc70685250"/>
      <w:bookmarkStart w:id="218" w:name="_Toc70951424"/>
      <w:bookmarkStart w:id="219" w:name="_Toc72406570"/>
      <w:bookmarkStart w:id="220" w:name="_Toc72766110"/>
      <w:bookmarkStart w:id="221" w:name="_Toc72849696"/>
      <w:bookmarkStart w:id="222" w:name="_Toc72849959"/>
      <w:r w:rsidRPr="000C7BD5">
        <w:rPr>
          <w:lang w:val="nl-NL"/>
        </w:rPr>
        <w:t>Analyse</w:t>
      </w:r>
      <w:bookmarkEnd w:id="217"/>
      <w:bookmarkEnd w:id="218"/>
      <w:bookmarkEnd w:id="219"/>
      <w:bookmarkEnd w:id="220"/>
      <w:bookmarkEnd w:id="221"/>
      <w:bookmarkEnd w:id="222"/>
    </w:p>
    <w:p w14:paraId="3D83B944" w14:textId="77777777" w:rsidR="003464AC" w:rsidRPr="00DD1129" w:rsidRDefault="003464AC" w:rsidP="003464AC">
      <w:pPr>
        <w:jc w:val="both"/>
      </w:pPr>
      <w:r>
        <w:t xml:space="preserve">De doorlooptijd van diverse subprocessen is bepaald. Hoe elk gemiddelde en elke modus bepaald is, verschilt per subproces. De toelichting van de berekening via Tableau Public is bij elk subproces gegeven inclusief de grafische vormgeving. </w:t>
      </w:r>
    </w:p>
    <w:p w14:paraId="44FD0861" w14:textId="3A3F48CC" w:rsidR="00521199" w:rsidRPr="00DD0920" w:rsidRDefault="003464AC" w:rsidP="003464AC">
      <w:pPr>
        <w:jc w:val="both"/>
        <w:rPr>
          <w:b/>
          <w:bCs/>
        </w:rPr>
      </w:pPr>
      <w:r w:rsidRPr="00DD0920">
        <w:rPr>
          <w:b/>
          <w:bCs/>
        </w:rPr>
        <w:t>Aanname tot afsluiten onboardingscase</w:t>
      </w:r>
    </w:p>
    <w:p w14:paraId="4A5F9FF5" w14:textId="6E259BE0" w:rsidR="00405C61" w:rsidRDefault="00405C61" w:rsidP="00405C61">
      <w:pPr>
        <w:pStyle w:val="Bijschrift"/>
        <w:keepNext/>
      </w:pPr>
      <w:r>
        <w:t xml:space="preserve">Tabel B Overzicht </w:t>
      </w:r>
      <w:r w:rsidR="00521199">
        <w:t>aanname tot afsluiten onboardingscase</w:t>
      </w:r>
    </w:p>
    <w:tbl>
      <w:tblPr>
        <w:tblStyle w:val="Tabelraster"/>
        <w:tblW w:w="0" w:type="auto"/>
        <w:tblInd w:w="0" w:type="dxa"/>
        <w:tblLook w:val="04A0" w:firstRow="1" w:lastRow="0" w:firstColumn="1" w:lastColumn="0" w:noHBand="0" w:noVBand="1"/>
      </w:tblPr>
      <w:tblGrid>
        <w:gridCol w:w="4531"/>
        <w:gridCol w:w="4531"/>
      </w:tblGrid>
      <w:tr w:rsidR="003464AC" w14:paraId="00681720" w14:textId="77777777" w:rsidTr="00434DC0">
        <w:tc>
          <w:tcPr>
            <w:tcW w:w="4531" w:type="dxa"/>
          </w:tcPr>
          <w:p w14:paraId="6E03CB70" w14:textId="77777777" w:rsidR="003464AC" w:rsidRDefault="003464AC" w:rsidP="00434DC0">
            <w:pPr>
              <w:jc w:val="both"/>
            </w:pPr>
            <w:r>
              <w:t>Systeem</w:t>
            </w:r>
          </w:p>
        </w:tc>
        <w:tc>
          <w:tcPr>
            <w:tcW w:w="4531" w:type="dxa"/>
          </w:tcPr>
          <w:p w14:paraId="22A072FD" w14:textId="77777777" w:rsidR="003464AC" w:rsidRDefault="003464AC" w:rsidP="00434DC0">
            <w:pPr>
              <w:jc w:val="both"/>
            </w:pPr>
            <w:r>
              <w:t>Salesforce</w:t>
            </w:r>
          </w:p>
        </w:tc>
      </w:tr>
      <w:tr w:rsidR="003464AC" w14:paraId="0D2D9181" w14:textId="77777777" w:rsidTr="00434DC0">
        <w:tc>
          <w:tcPr>
            <w:tcW w:w="4531" w:type="dxa"/>
          </w:tcPr>
          <w:p w14:paraId="344BD77B" w14:textId="77777777" w:rsidR="003464AC" w:rsidRDefault="003464AC" w:rsidP="00434DC0">
            <w:pPr>
              <w:jc w:val="both"/>
            </w:pPr>
            <w:r>
              <w:t>Records</w:t>
            </w:r>
          </w:p>
        </w:tc>
        <w:tc>
          <w:tcPr>
            <w:tcW w:w="4531" w:type="dxa"/>
          </w:tcPr>
          <w:p w14:paraId="5C964DA5" w14:textId="77777777" w:rsidR="003464AC" w:rsidRDefault="003464AC" w:rsidP="00434DC0">
            <w:pPr>
              <w:jc w:val="both"/>
            </w:pPr>
            <w:r>
              <w:t>371</w:t>
            </w:r>
          </w:p>
        </w:tc>
      </w:tr>
      <w:tr w:rsidR="003464AC" w14:paraId="66ACF847" w14:textId="77777777" w:rsidTr="00434DC0">
        <w:tc>
          <w:tcPr>
            <w:tcW w:w="4531" w:type="dxa"/>
          </w:tcPr>
          <w:p w14:paraId="2833BE2F" w14:textId="77777777" w:rsidR="003464AC" w:rsidRDefault="003464AC" w:rsidP="00434DC0">
            <w:pPr>
              <w:jc w:val="both"/>
            </w:pPr>
            <w:r>
              <w:t xml:space="preserve">Modus </w:t>
            </w:r>
          </w:p>
        </w:tc>
        <w:tc>
          <w:tcPr>
            <w:tcW w:w="4531" w:type="dxa"/>
          </w:tcPr>
          <w:p w14:paraId="6413CD04" w14:textId="77777777" w:rsidR="003464AC" w:rsidRDefault="003464AC" w:rsidP="00434DC0">
            <w:pPr>
              <w:jc w:val="both"/>
            </w:pPr>
            <w:r>
              <w:t>11 dagen (23 records)</w:t>
            </w:r>
          </w:p>
        </w:tc>
      </w:tr>
      <w:tr w:rsidR="003464AC" w14:paraId="45AB9182" w14:textId="77777777" w:rsidTr="00434DC0">
        <w:tc>
          <w:tcPr>
            <w:tcW w:w="4531" w:type="dxa"/>
          </w:tcPr>
          <w:p w14:paraId="14BDB63B" w14:textId="77777777" w:rsidR="003464AC" w:rsidRDefault="003464AC" w:rsidP="00434DC0">
            <w:pPr>
              <w:jc w:val="both"/>
            </w:pPr>
            <w:r>
              <w:t xml:space="preserve">Gemiddelde </w:t>
            </w:r>
          </w:p>
        </w:tc>
        <w:tc>
          <w:tcPr>
            <w:tcW w:w="4531" w:type="dxa"/>
          </w:tcPr>
          <w:p w14:paraId="4D04A144" w14:textId="77777777" w:rsidR="003464AC" w:rsidRDefault="003464AC" w:rsidP="00434DC0">
            <w:pPr>
              <w:jc w:val="both"/>
            </w:pPr>
            <w:r>
              <w:t>18,01 dagen</w:t>
            </w:r>
          </w:p>
        </w:tc>
      </w:tr>
    </w:tbl>
    <w:p w14:paraId="61F9FFF7" w14:textId="77777777" w:rsidR="003464AC" w:rsidRDefault="003464AC" w:rsidP="003464AC">
      <w:pPr>
        <w:jc w:val="both"/>
      </w:pPr>
      <w:r>
        <w:t>Om deze doorlooptijd te berekenen is een datasheet geëxporteerd naar Excel vanuit het volgende rapport uit Salesforce:</w:t>
      </w:r>
    </w:p>
    <w:p w14:paraId="4EDD9B78" w14:textId="77777777" w:rsidR="003464AC" w:rsidRDefault="00AC39A4" w:rsidP="00E076B0">
      <w:pPr>
        <w:pStyle w:val="Lijstalinea"/>
        <w:numPr>
          <w:ilvl w:val="0"/>
          <w:numId w:val="29"/>
        </w:numPr>
        <w:spacing w:after="160" w:line="259" w:lineRule="auto"/>
        <w:jc w:val="both"/>
      </w:pPr>
      <w:hyperlink r:id="rId51" w:history="1">
        <w:r w:rsidR="003464AC">
          <w:rPr>
            <w:rStyle w:val="Hyperlink"/>
          </w:rPr>
          <w:t>HtR - doorlooptijd onboarding | Salesforce</w:t>
        </w:r>
      </w:hyperlink>
    </w:p>
    <w:p w14:paraId="26A22449" w14:textId="77777777" w:rsidR="003464AC" w:rsidRDefault="003464AC" w:rsidP="003464AC">
      <w:pPr>
        <w:jc w:val="both"/>
      </w:pPr>
      <w:r>
        <w:t>Op basis daarvan is een datasheet ontstaan met de volgende kolommen:</w:t>
      </w:r>
    </w:p>
    <w:p w14:paraId="3556C841" w14:textId="77777777" w:rsidR="003464AC" w:rsidRDefault="003464AC" w:rsidP="00E076B0">
      <w:pPr>
        <w:pStyle w:val="Lijstalinea"/>
        <w:numPr>
          <w:ilvl w:val="0"/>
          <w:numId w:val="29"/>
        </w:numPr>
        <w:spacing w:after="160" w:line="259" w:lineRule="auto"/>
        <w:jc w:val="both"/>
      </w:pPr>
      <w:r>
        <w:t>AE-nummer</w:t>
      </w:r>
    </w:p>
    <w:p w14:paraId="5D4D473E" w14:textId="77777777" w:rsidR="003464AC" w:rsidRDefault="003464AC" w:rsidP="00E076B0">
      <w:pPr>
        <w:pStyle w:val="Lijstalinea"/>
        <w:numPr>
          <w:ilvl w:val="0"/>
          <w:numId w:val="29"/>
        </w:numPr>
        <w:spacing w:after="160" w:line="259" w:lineRule="auto"/>
        <w:jc w:val="both"/>
      </w:pPr>
      <w:r>
        <w:t>Regio</w:t>
      </w:r>
    </w:p>
    <w:p w14:paraId="78B3095C" w14:textId="77777777" w:rsidR="003464AC" w:rsidRDefault="003464AC" w:rsidP="00E076B0">
      <w:pPr>
        <w:pStyle w:val="Lijstalinea"/>
        <w:numPr>
          <w:ilvl w:val="0"/>
          <w:numId w:val="29"/>
        </w:numPr>
        <w:spacing w:after="160" w:line="259" w:lineRule="auto"/>
        <w:jc w:val="both"/>
      </w:pPr>
      <w:r>
        <w:t>PMC</w:t>
      </w:r>
    </w:p>
    <w:p w14:paraId="077B0796" w14:textId="77777777" w:rsidR="003464AC" w:rsidRDefault="003464AC" w:rsidP="00E076B0">
      <w:pPr>
        <w:pStyle w:val="Lijstalinea"/>
        <w:numPr>
          <w:ilvl w:val="0"/>
          <w:numId w:val="29"/>
        </w:numPr>
        <w:spacing w:after="160" w:line="259" w:lineRule="auto"/>
        <w:jc w:val="both"/>
      </w:pPr>
      <w:r>
        <w:t>Zorgniveau</w:t>
      </w:r>
    </w:p>
    <w:p w14:paraId="15DEAE08" w14:textId="77777777" w:rsidR="003464AC" w:rsidRDefault="003464AC" w:rsidP="00E076B0">
      <w:pPr>
        <w:pStyle w:val="Lijstalinea"/>
        <w:numPr>
          <w:ilvl w:val="0"/>
          <w:numId w:val="29"/>
        </w:numPr>
        <w:spacing w:after="160" w:line="259" w:lineRule="auto"/>
        <w:jc w:val="both"/>
      </w:pPr>
      <w:r>
        <w:t>Status</w:t>
      </w:r>
    </w:p>
    <w:p w14:paraId="1AC726A6" w14:textId="77777777" w:rsidR="003464AC" w:rsidRDefault="003464AC" w:rsidP="00E076B0">
      <w:pPr>
        <w:pStyle w:val="Lijstalinea"/>
        <w:numPr>
          <w:ilvl w:val="0"/>
          <w:numId w:val="29"/>
        </w:numPr>
        <w:spacing w:after="160" w:line="259" w:lineRule="auto"/>
        <w:jc w:val="both"/>
      </w:pPr>
      <w:r>
        <w:t>Openingsdatum/-tijd</w:t>
      </w:r>
    </w:p>
    <w:p w14:paraId="65227B8E" w14:textId="77777777" w:rsidR="003464AC" w:rsidRDefault="003464AC" w:rsidP="00E076B0">
      <w:pPr>
        <w:pStyle w:val="Lijstalinea"/>
        <w:numPr>
          <w:ilvl w:val="0"/>
          <w:numId w:val="29"/>
        </w:numPr>
        <w:spacing w:after="160" w:line="259" w:lineRule="auto"/>
        <w:jc w:val="both"/>
      </w:pPr>
      <w:r>
        <w:t>Slutingsdatum/-tijd</w:t>
      </w:r>
    </w:p>
    <w:p w14:paraId="76EADAD6" w14:textId="77777777" w:rsidR="003464AC" w:rsidRDefault="003464AC" w:rsidP="00E076B0">
      <w:pPr>
        <w:pStyle w:val="Lijstalinea"/>
        <w:numPr>
          <w:ilvl w:val="0"/>
          <w:numId w:val="29"/>
        </w:numPr>
        <w:spacing w:after="160" w:line="259" w:lineRule="auto"/>
        <w:jc w:val="both"/>
      </w:pPr>
      <w:r>
        <w:t>Doorlooptijd</w:t>
      </w:r>
    </w:p>
    <w:p w14:paraId="2ADA454B" w14:textId="77777777" w:rsidR="003464AC" w:rsidRDefault="003464AC" w:rsidP="00E076B0">
      <w:pPr>
        <w:pStyle w:val="Lijstalinea"/>
        <w:numPr>
          <w:ilvl w:val="0"/>
          <w:numId w:val="29"/>
        </w:numPr>
        <w:spacing w:after="160" w:line="259" w:lineRule="auto"/>
        <w:jc w:val="both"/>
      </w:pPr>
      <w:r>
        <w:t>Klant: accountnaam</w:t>
      </w:r>
    </w:p>
    <w:p w14:paraId="12A12A56" w14:textId="77777777" w:rsidR="003464AC" w:rsidRDefault="003464AC" w:rsidP="00E076B0">
      <w:pPr>
        <w:pStyle w:val="Lijstalinea"/>
        <w:numPr>
          <w:ilvl w:val="0"/>
          <w:numId w:val="29"/>
        </w:numPr>
        <w:spacing w:after="160" w:line="259" w:lineRule="auto"/>
        <w:jc w:val="both"/>
      </w:pPr>
      <w:r>
        <w:t>Talentmanager</w:t>
      </w:r>
    </w:p>
    <w:p w14:paraId="4BE1E1C9" w14:textId="77777777" w:rsidR="003464AC" w:rsidRDefault="003464AC" w:rsidP="003464AC">
      <w:pPr>
        <w:jc w:val="both"/>
      </w:pPr>
      <w:r>
        <w:t>In de datasheet is als volgt gefilterd:</w:t>
      </w:r>
    </w:p>
    <w:p w14:paraId="339FACDE" w14:textId="77777777" w:rsidR="003464AC" w:rsidRDefault="003464AC" w:rsidP="00E076B0">
      <w:pPr>
        <w:pStyle w:val="Lijstalinea"/>
        <w:numPr>
          <w:ilvl w:val="0"/>
          <w:numId w:val="29"/>
        </w:numPr>
        <w:spacing w:after="160" w:line="259" w:lineRule="auto"/>
        <w:jc w:val="both"/>
      </w:pPr>
      <w:r>
        <w:t>PMC: Zorg</w:t>
      </w:r>
    </w:p>
    <w:p w14:paraId="0FB79A1E" w14:textId="77777777" w:rsidR="003464AC" w:rsidRPr="00DD1129" w:rsidRDefault="003464AC" w:rsidP="00E076B0">
      <w:pPr>
        <w:pStyle w:val="Lijstalinea"/>
        <w:numPr>
          <w:ilvl w:val="0"/>
          <w:numId w:val="29"/>
        </w:numPr>
        <w:spacing w:after="160" w:line="259" w:lineRule="auto"/>
        <w:jc w:val="both"/>
      </w:pPr>
      <w:r w:rsidRPr="00DD1129">
        <w:t>Regio: Flex Noord Oost, Flex Noor</w:t>
      </w:r>
      <w:r>
        <w:t>d West, Flex Zuid Oost en Flex Zuid West</w:t>
      </w:r>
    </w:p>
    <w:p w14:paraId="11A01FBB" w14:textId="77777777" w:rsidR="003464AC" w:rsidRDefault="003464AC" w:rsidP="00E076B0">
      <w:pPr>
        <w:pStyle w:val="Lijstalinea"/>
        <w:numPr>
          <w:ilvl w:val="0"/>
          <w:numId w:val="29"/>
        </w:numPr>
        <w:spacing w:after="160" w:line="259" w:lineRule="auto"/>
        <w:jc w:val="both"/>
      </w:pPr>
      <w:r>
        <w:t>Zorgniveau: niveau 2+ en niveau 3</w:t>
      </w:r>
    </w:p>
    <w:p w14:paraId="46EE1091" w14:textId="77777777" w:rsidR="003464AC" w:rsidRDefault="003464AC" w:rsidP="00E076B0">
      <w:pPr>
        <w:pStyle w:val="Lijstalinea"/>
        <w:numPr>
          <w:ilvl w:val="0"/>
          <w:numId w:val="29"/>
        </w:numPr>
        <w:spacing w:after="160" w:line="259" w:lineRule="auto"/>
        <w:jc w:val="both"/>
      </w:pPr>
      <w:r>
        <w:t>Status: afgehandeld</w:t>
      </w:r>
    </w:p>
    <w:p w14:paraId="35FE5707" w14:textId="77777777" w:rsidR="003464AC" w:rsidRDefault="003464AC" w:rsidP="003464AC">
      <w:pPr>
        <w:jc w:val="both"/>
      </w:pPr>
      <w:r>
        <w:t>Dit resulteert in 371 bruikbare records.</w:t>
      </w:r>
    </w:p>
    <w:p w14:paraId="795D84E7" w14:textId="77777777" w:rsidR="003464AC" w:rsidRDefault="003464AC" w:rsidP="003464AC">
      <w:pPr>
        <w:jc w:val="both"/>
      </w:pPr>
      <w:r>
        <w:t>De modus is als volgt berekend in Tableau Public:</w:t>
      </w:r>
    </w:p>
    <w:p w14:paraId="13C07833" w14:textId="77777777" w:rsidR="003464AC" w:rsidRDefault="003464AC" w:rsidP="00E076B0">
      <w:pPr>
        <w:pStyle w:val="Lijstalinea"/>
        <w:numPr>
          <w:ilvl w:val="0"/>
          <w:numId w:val="29"/>
        </w:numPr>
        <w:spacing w:after="160" w:line="259" w:lineRule="auto"/>
        <w:jc w:val="both"/>
      </w:pPr>
      <w:r>
        <w:t>Filters toepassen</w:t>
      </w:r>
    </w:p>
    <w:p w14:paraId="59CFEDC1" w14:textId="77777777" w:rsidR="003464AC" w:rsidRDefault="003464AC" w:rsidP="00E076B0">
      <w:pPr>
        <w:pStyle w:val="Lijstalinea"/>
        <w:numPr>
          <w:ilvl w:val="0"/>
          <w:numId w:val="29"/>
        </w:numPr>
        <w:spacing w:after="160" w:line="259" w:lineRule="auto"/>
        <w:jc w:val="both"/>
      </w:pPr>
      <w:r>
        <w:t>De measure doorlooptijd naar columns slepen</w:t>
      </w:r>
    </w:p>
    <w:p w14:paraId="18E0EBEB" w14:textId="77777777" w:rsidR="003464AC" w:rsidRDefault="003464AC" w:rsidP="00E076B0">
      <w:pPr>
        <w:pStyle w:val="Lijstalinea"/>
        <w:numPr>
          <w:ilvl w:val="0"/>
          <w:numId w:val="29"/>
        </w:numPr>
        <w:spacing w:after="160" w:line="259" w:lineRule="auto"/>
        <w:jc w:val="both"/>
      </w:pPr>
      <w:r>
        <w:t>Doorlooptijd converteren naar dimension</w:t>
      </w:r>
    </w:p>
    <w:p w14:paraId="07C751F1" w14:textId="77777777" w:rsidR="003464AC" w:rsidRPr="00BA2740" w:rsidRDefault="003464AC" w:rsidP="00E076B0">
      <w:pPr>
        <w:pStyle w:val="Lijstalinea"/>
        <w:numPr>
          <w:ilvl w:val="0"/>
          <w:numId w:val="29"/>
        </w:numPr>
        <w:spacing w:after="160" w:line="259" w:lineRule="auto"/>
        <w:jc w:val="both"/>
        <w:rPr>
          <w:lang w:val="en-US"/>
        </w:rPr>
      </w:pPr>
      <w:r w:rsidRPr="00BA2740">
        <w:rPr>
          <w:lang w:val="en-US"/>
        </w:rPr>
        <w:lastRenderedPageBreak/>
        <w:t xml:space="preserve">De measure number of records </w:t>
      </w:r>
      <w:proofErr w:type="spellStart"/>
      <w:r w:rsidRPr="00BA2740">
        <w:rPr>
          <w:lang w:val="en-US"/>
        </w:rPr>
        <w:t>naar</w:t>
      </w:r>
      <w:proofErr w:type="spellEnd"/>
      <w:r w:rsidRPr="00BA2740">
        <w:rPr>
          <w:lang w:val="en-US"/>
        </w:rPr>
        <w:t xml:space="preserve"> rows </w:t>
      </w:r>
      <w:proofErr w:type="spellStart"/>
      <w:r w:rsidRPr="00BA2740">
        <w:rPr>
          <w:lang w:val="en-US"/>
        </w:rPr>
        <w:t>slepen</w:t>
      </w:r>
      <w:proofErr w:type="spellEnd"/>
    </w:p>
    <w:p w14:paraId="049F4D8A" w14:textId="77777777" w:rsidR="003464AC" w:rsidRPr="00BA2740" w:rsidRDefault="003464AC" w:rsidP="00E076B0">
      <w:pPr>
        <w:pStyle w:val="Lijstalinea"/>
        <w:numPr>
          <w:ilvl w:val="0"/>
          <w:numId w:val="29"/>
        </w:numPr>
        <w:spacing w:after="160" w:line="259" w:lineRule="auto"/>
        <w:jc w:val="both"/>
        <w:rPr>
          <w:b/>
          <w:bCs/>
          <w:lang w:val="en-US"/>
        </w:rPr>
      </w:pPr>
      <w:r w:rsidRPr="00BA2740">
        <w:rPr>
          <w:lang w:val="en-US"/>
        </w:rPr>
        <w:t xml:space="preserve">Number of records </w:t>
      </w:r>
      <w:proofErr w:type="spellStart"/>
      <w:r w:rsidRPr="00BA2740">
        <w:rPr>
          <w:lang w:val="en-US"/>
        </w:rPr>
        <w:t>converteren</w:t>
      </w:r>
      <w:proofErr w:type="spellEnd"/>
      <w:r w:rsidRPr="00BA2740">
        <w:rPr>
          <w:lang w:val="en-US"/>
        </w:rPr>
        <w:t xml:space="preserve"> </w:t>
      </w:r>
      <w:proofErr w:type="spellStart"/>
      <w:r w:rsidRPr="00BA2740">
        <w:rPr>
          <w:lang w:val="en-US"/>
        </w:rPr>
        <w:t>naar</w:t>
      </w:r>
      <w:proofErr w:type="spellEnd"/>
      <w:r w:rsidRPr="00BA2740">
        <w:rPr>
          <w:lang w:val="en-US"/>
        </w:rPr>
        <w:t xml:space="preserve"> de measure count   </w:t>
      </w:r>
    </w:p>
    <w:p w14:paraId="6E6E6971" w14:textId="77777777" w:rsidR="003464AC" w:rsidRDefault="003464AC" w:rsidP="003464AC">
      <w:pPr>
        <w:jc w:val="both"/>
      </w:pPr>
      <w:r>
        <w:t>Dit resulteert in de onderstaande grafiek, waarin de piek de waarde van de modus is:</w:t>
      </w:r>
    </w:p>
    <w:p w14:paraId="2EF76858" w14:textId="77777777" w:rsidR="00405C61" w:rsidRDefault="003464AC" w:rsidP="00405C61">
      <w:pPr>
        <w:keepNext/>
        <w:jc w:val="both"/>
      </w:pPr>
      <w:r>
        <w:rPr>
          <w:noProof/>
        </w:rPr>
        <w:drawing>
          <wp:inline distT="0" distB="0" distL="0" distR="0" wp14:anchorId="53027F94" wp14:editId="21E53A44">
            <wp:extent cx="5745480" cy="3589020"/>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1CD00ABD" w14:textId="32FB938B" w:rsidR="003464AC" w:rsidRDefault="00405C61" w:rsidP="00405C61">
      <w:pPr>
        <w:pStyle w:val="Bijschrift"/>
        <w:jc w:val="both"/>
      </w:pPr>
      <w:r>
        <w:t>Figuur D Modusgrafiek</w:t>
      </w:r>
      <w:r w:rsidR="00521199">
        <w:t xml:space="preserve"> aanname tot afsluiten onboardingscase</w:t>
      </w:r>
    </w:p>
    <w:p w14:paraId="7438C3B5" w14:textId="77777777" w:rsidR="003464AC" w:rsidRDefault="003464AC" w:rsidP="003464AC">
      <w:pPr>
        <w:jc w:val="both"/>
      </w:pPr>
      <w:r>
        <w:t>Het gemiddelde is als volgt berekend in Tableau Public:</w:t>
      </w:r>
    </w:p>
    <w:p w14:paraId="40B8E8CC" w14:textId="77777777" w:rsidR="003464AC" w:rsidRDefault="003464AC" w:rsidP="00E076B0">
      <w:pPr>
        <w:pStyle w:val="Lijstalinea"/>
        <w:numPr>
          <w:ilvl w:val="0"/>
          <w:numId w:val="29"/>
        </w:numPr>
        <w:spacing w:after="160" w:line="259" w:lineRule="auto"/>
        <w:jc w:val="both"/>
      </w:pPr>
      <w:r>
        <w:t>Filters toepassen</w:t>
      </w:r>
    </w:p>
    <w:p w14:paraId="10C79F45" w14:textId="77777777" w:rsidR="003464AC" w:rsidRDefault="003464AC" w:rsidP="00E076B0">
      <w:pPr>
        <w:pStyle w:val="Lijstalinea"/>
        <w:numPr>
          <w:ilvl w:val="0"/>
          <w:numId w:val="29"/>
        </w:numPr>
        <w:spacing w:after="160" w:line="259" w:lineRule="auto"/>
        <w:jc w:val="both"/>
      </w:pPr>
      <w:r>
        <w:t>De dimensions regio en zorgniveau naar columns slepen en in die volgorde naast elkaar plaatsen</w:t>
      </w:r>
    </w:p>
    <w:p w14:paraId="5535E6A4" w14:textId="77777777" w:rsidR="003464AC" w:rsidRDefault="003464AC" w:rsidP="00E076B0">
      <w:pPr>
        <w:pStyle w:val="Lijstalinea"/>
        <w:numPr>
          <w:ilvl w:val="0"/>
          <w:numId w:val="29"/>
        </w:numPr>
        <w:spacing w:after="160" w:line="259" w:lineRule="auto"/>
        <w:jc w:val="both"/>
      </w:pPr>
      <w:r>
        <w:t>De measure doorlooptijd naar rows slepen</w:t>
      </w:r>
    </w:p>
    <w:p w14:paraId="0FDE13D9" w14:textId="77777777" w:rsidR="003464AC" w:rsidRDefault="003464AC" w:rsidP="00E076B0">
      <w:pPr>
        <w:pStyle w:val="Lijstalinea"/>
        <w:numPr>
          <w:ilvl w:val="0"/>
          <w:numId w:val="29"/>
        </w:numPr>
        <w:spacing w:after="160" w:line="259" w:lineRule="auto"/>
        <w:jc w:val="both"/>
      </w:pPr>
      <w:r>
        <w:t>De measure van doorlooptijd veranderen naar average</w:t>
      </w:r>
    </w:p>
    <w:p w14:paraId="55AC1F62" w14:textId="77777777" w:rsidR="003464AC" w:rsidRDefault="003464AC" w:rsidP="00E076B0">
      <w:pPr>
        <w:pStyle w:val="Lijstalinea"/>
        <w:numPr>
          <w:ilvl w:val="0"/>
          <w:numId w:val="29"/>
        </w:numPr>
        <w:spacing w:after="160" w:line="259" w:lineRule="auto"/>
        <w:jc w:val="both"/>
      </w:pPr>
      <w:r>
        <w:t>Een average line vanuit analytics slepen naar table</w:t>
      </w:r>
    </w:p>
    <w:p w14:paraId="473CCB3E" w14:textId="77777777" w:rsidR="003464AC" w:rsidRDefault="003464AC" w:rsidP="00E076B0">
      <w:pPr>
        <w:pStyle w:val="Lijstalinea"/>
        <w:numPr>
          <w:ilvl w:val="0"/>
          <w:numId w:val="29"/>
        </w:numPr>
        <w:spacing w:after="160" w:line="259" w:lineRule="auto"/>
        <w:jc w:val="both"/>
      </w:pPr>
      <w:r>
        <w:t>Een average line vanuit analytics slepen naar pane</w:t>
      </w:r>
    </w:p>
    <w:p w14:paraId="024DDECC" w14:textId="77777777" w:rsidR="003464AC" w:rsidRDefault="003464AC" w:rsidP="003464AC">
      <w:pPr>
        <w:jc w:val="both"/>
      </w:pPr>
      <w:r>
        <w:t>Dit resulteert in het onderstaand staafdiagram, waarin de doorlopende lijn het algemene gemiddelde is. Het is op deze manier mogelijk om onderscheid te maken tussen de regio’s en zorgniveaus:</w:t>
      </w:r>
    </w:p>
    <w:p w14:paraId="68AB9B2F" w14:textId="77777777" w:rsidR="00405C61" w:rsidRDefault="003464AC" w:rsidP="00405C61">
      <w:pPr>
        <w:keepNext/>
        <w:jc w:val="both"/>
      </w:pPr>
      <w:r>
        <w:rPr>
          <w:noProof/>
        </w:rPr>
        <w:lastRenderedPageBreak/>
        <w:drawing>
          <wp:inline distT="0" distB="0" distL="0" distR="0" wp14:anchorId="71F912F3" wp14:editId="7B58E2B8">
            <wp:extent cx="5745480" cy="3589020"/>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52737E90" w14:textId="1E85F8D0" w:rsidR="003464AC" w:rsidRPr="00521199" w:rsidRDefault="00405C61" w:rsidP="00521199">
      <w:pPr>
        <w:pStyle w:val="Bijschrift"/>
        <w:jc w:val="both"/>
      </w:pPr>
      <w:r>
        <w:t>Figuur E Staafdiagram</w:t>
      </w:r>
      <w:r w:rsidR="00521199">
        <w:t xml:space="preserve"> aanname tot afsluiten onboardingscase</w:t>
      </w:r>
    </w:p>
    <w:p w14:paraId="33CB4F0C" w14:textId="77777777" w:rsidR="003464AC" w:rsidRPr="00BA2740" w:rsidRDefault="003464AC" w:rsidP="003464AC">
      <w:pPr>
        <w:jc w:val="both"/>
        <w:rPr>
          <w:b/>
          <w:bCs/>
        </w:rPr>
      </w:pPr>
      <w:r w:rsidRPr="00BA2740">
        <w:rPr>
          <w:b/>
          <w:bCs/>
        </w:rPr>
        <w:t>Aanname tot afronden opleiding</w:t>
      </w:r>
    </w:p>
    <w:p w14:paraId="2343F87D" w14:textId="4C0A1DFF" w:rsidR="00405C61" w:rsidRDefault="00405C61" w:rsidP="00405C61">
      <w:pPr>
        <w:pStyle w:val="Bijschrift"/>
        <w:keepNext/>
      </w:pPr>
      <w:r>
        <w:t>Tabel C Overzicht</w:t>
      </w:r>
      <w:r w:rsidR="00521199">
        <w:t xml:space="preserve"> aanname tot afronden opleiding</w:t>
      </w:r>
    </w:p>
    <w:tbl>
      <w:tblPr>
        <w:tblStyle w:val="Tabelraster"/>
        <w:tblW w:w="0" w:type="auto"/>
        <w:tblInd w:w="0" w:type="dxa"/>
        <w:tblLook w:val="04A0" w:firstRow="1" w:lastRow="0" w:firstColumn="1" w:lastColumn="0" w:noHBand="0" w:noVBand="1"/>
      </w:tblPr>
      <w:tblGrid>
        <w:gridCol w:w="4531"/>
        <w:gridCol w:w="4531"/>
      </w:tblGrid>
      <w:tr w:rsidR="003464AC" w14:paraId="0389A6DE" w14:textId="77777777" w:rsidTr="00434DC0">
        <w:tc>
          <w:tcPr>
            <w:tcW w:w="4531" w:type="dxa"/>
          </w:tcPr>
          <w:p w14:paraId="19A448CB" w14:textId="77777777" w:rsidR="003464AC" w:rsidRDefault="003464AC" w:rsidP="00434DC0">
            <w:pPr>
              <w:jc w:val="both"/>
            </w:pPr>
            <w:r>
              <w:t>Systeem</w:t>
            </w:r>
          </w:p>
        </w:tc>
        <w:tc>
          <w:tcPr>
            <w:tcW w:w="4531" w:type="dxa"/>
          </w:tcPr>
          <w:p w14:paraId="4E894785" w14:textId="77777777" w:rsidR="003464AC" w:rsidRDefault="003464AC" w:rsidP="00434DC0">
            <w:pPr>
              <w:jc w:val="both"/>
            </w:pPr>
            <w:r>
              <w:t>Salesforce</w:t>
            </w:r>
          </w:p>
        </w:tc>
      </w:tr>
      <w:tr w:rsidR="003464AC" w14:paraId="7032C0B5" w14:textId="77777777" w:rsidTr="00434DC0">
        <w:tc>
          <w:tcPr>
            <w:tcW w:w="4531" w:type="dxa"/>
          </w:tcPr>
          <w:p w14:paraId="52D33531" w14:textId="77777777" w:rsidR="003464AC" w:rsidRDefault="003464AC" w:rsidP="00434DC0">
            <w:pPr>
              <w:jc w:val="both"/>
            </w:pPr>
            <w:r>
              <w:t>Records</w:t>
            </w:r>
          </w:p>
        </w:tc>
        <w:tc>
          <w:tcPr>
            <w:tcW w:w="4531" w:type="dxa"/>
          </w:tcPr>
          <w:p w14:paraId="0BAC6887" w14:textId="77777777" w:rsidR="003464AC" w:rsidRDefault="003464AC" w:rsidP="00434DC0">
            <w:pPr>
              <w:jc w:val="both"/>
            </w:pPr>
            <w:r>
              <w:t xml:space="preserve">308 </w:t>
            </w:r>
          </w:p>
        </w:tc>
      </w:tr>
      <w:tr w:rsidR="003464AC" w14:paraId="11F20F85" w14:textId="77777777" w:rsidTr="00434DC0">
        <w:tc>
          <w:tcPr>
            <w:tcW w:w="4531" w:type="dxa"/>
          </w:tcPr>
          <w:p w14:paraId="6617CC66" w14:textId="77777777" w:rsidR="003464AC" w:rsidRDefault="003464AC" w:rsidP="00434DC0">
            <w:pPr>
              <w:jc w:val="both"/>
            </w:pPr>
            <w:r>
              <w:t xml:space="preserve">Modus </w:t>
            </w:r>
          </w:p>
        </w:tc>
        <w:tc>
          <w:tcPr>
            <w:tcW w:w="4531" w:type="dxa"/>
          </w:tcPr>
          <w:p w14:paraId="3A094D95" w14:textId="77777777" w:rsidR="003464AC" w:rsidRDefault="003464AC" w:rsidP="00434DC0">
            <w:pPr>
              <w:jc w:val="both"/>
            </w:pPr>
            <w:r>
              <w:t>27 dagen (17 records)</w:t>
            </w:r>
          </w:p>
        </w:tc>
      </w:tr>
      <w:tr w:rsidR="003464AC" w14:paraId="1473AEFB" w14:textId="77777777" w:rsidTr="00434DC0">
        <w:tc>
          <w:tcPr>
            <w:tcW w:w="4531" w:type="dxa"/>
          </w:tcPr>
          <w:p w14:paraId="0E4A123F" w14:textId="77777777" w:rsidR="003464AC" w:rsidRDefault="003464AC" w:rsidP="00434DC0">
            <w:pPr>
              <w:jc w:val="both"/>
            </w:pPr>
            <w:r>
              <w:t xml:space="preserve">Gemiddelde </w:t>
            </w:r>
          </w:p>
        </w:tc>
        <w:tc>
          <w:tcPr>
            <w:tcW w:w="4531" w:type="dxa"/>
          </w:tcPr>
          <w:p w14:paraId="4AAAC5D1" w14:textId="77777777" w:rsidR="003464AC" w:rsidRDefault="003464AC" w:rsidP="00434DC0">
            <w:pPr>
              <w:jc w:val="both"/>
            </w:pPr>
            <w:r>
              <w:t>28,07 dagen</w:t>
            </w:r>
          </w:p>
        </w:tc>
      </w:tr>
    </w:tbl>
    <w:p w14:paraId="350C94AC" w14:textId="77777777" w:rsidR="003464AC" w:rsidRDefault="003464AC" w:rsidP="003464AC">
      <w:pPr>
        <w:jc w:val="both"/>
      </w:pPr>
      <w:r>
        <w:t>Om deze doorlooptijd te berekenen is een datasheet geëxporteerd naar Excel vanuit het volgende rapport uit Salesforce:</w:t>
      </w:r>
    </w:p>
    <w:p w14:paraId="3EB05AE2" w14:textId="77777777" w:rsidR="003464AC" w:rsidRDefault="00AC39A4" w:rsidP="00E076B0">
      <w:pPr>
        <w:pStyle w:val="Lijstalinea"/>
        <w:numPr>
          <w:ilvl w:val="0"/>
          <w:numId w:val="29"/>
        </w:numPr>
        <w:spacing w:after="160" w:line="259" w:lineRule="auto"/>
        <w:jc w:val="both"/>
      </w:pPr>
      <w:hyperlink r:id="rId54" w:history="1">
        <w:r w:rsidR="003464AC">
          <w:rPr>
            <w:rStyle w:val="Hyperlink"/>
          </w:rPr>
          <w:t>HtR dlt aanname t/m opleiding | Salesforce</w:t>
        </w:r>
      </w:hyperlink>
    </w:p>
    <w:p w14:paraId="0E9B661F" w14:textId="77777777" w:rsidR="003464AC" w:rsidRDefault="003464AC" w:rsidP="003464AC">
      <w:pPr>
        <w:jc w:val="both"/>
      </w:pPr>
      <w:r>
        <w:t>Op basis daarvan is een datasheet ontstaan met de volgende kolommen:</w:t>
      </w:r>
    </w:p>
    <w:p w14:paraId="7AA97AD1" w14:textId="77777777" w:rsidR="003464AC" w:rsidRDefault="003464AC" w:rsidP="00E076B0">
      <w:pPr>
        <w:pStyle w:val="Lijstalinea"/>
        <w:numPr>
          <w:ilvl w:val="0"/>
          <w:numId w:val="29"/>
        </w:numPr>
        <w:spacing w:after="160" w:line="259" w:lineRule="auto"/>
        <w:jc w:val="both"/>
      </w:pPr>
      <w:r>
        <w:t>AE-nummer</w:t>
      </w:r>
    </w:p>
    <w:p w14:paraId="52D98FAC" w14:textId="77777777" w:rsidR="003464AC" w:rsidRDefault="003464AC" w:rsidP="00E076B0">
      <w:pPr>
        <w:pStyle w:val="Lijstalinea"/>
        <w:numPr>
          <w:ilvl w:val="0"/>
          <w:numId w:val="29"/>
        </w:numPr>
        <w:spacing w:after="160" w:line="259" w:lineRule="auto"/>
        <w:jc w:val="both"/>
      </w:pPr>
      <w:r>
        <w:t>Regio</w:t>
      </w:r>
    </w:p>
    <w:p w14:paraId="7F699B1D" w14:textId="77777777" w:rsidR="003464AC" w:rsidRDefault="003464AC" w:rsidP="00E076B0">
      <w:pPr>
        <w:pStyle w:val="Lijstalinea"/>
        <w:numPr>
          <w:ilvl w:val="0"/>
          <w:numId w:val="29"/>
        </w:numPr>
        <w:spacing w:after="160" w:line="259" w:lineRule="auto"/>
        <w:jc w:val="both"/>
      </w:pPr>
      <w:r>
        <w:t>PMC</w:t>
      </w:r>
    </w:p>
    <w:p w14:paraId="11709B61" w14:textId="77777777" w:rsidR="003464AC" w:rsidRDefault="003464AC" w:rsidP="00E076B0">
      <w:pPr>
        <w:pStyle w:val="Lijstalinea"/>
        <w:numPr>
          <w:ilvl w:val="0"/>
          <w:numId w:val="29"/>
        </w:numPr>
        <w:spacing w:after="160" w:line="259" w:lineRule="auto"/>
        <w:jc w:val="both"/>
      </w:pPr>
      <w:r>
        <w:t>Zorgniveau</w:t>
      </w:r>
    </w:p>
    <w:p w14:paraId="280584D3" w14:textId="77777777" w:rsidR="003464AC" w:rsidRDefault="003464AC" w:rsidP="00E076B0">
      <w:pPr>
        <w:pStyle w:val="Lijstalinea"/>
        <w:numPr>
          <w:ilvl w:val="0"/>
          <w:numId w:val="29"/>
        </w:numPr>
        <w:spacing w:after="160" w:line="259" w:lineRule="auto"/>
        <w:jc w:val="both"/>
      </w:pPr>
      <w:r>
        <w:t>Datum medewerker flex</w:t>
      </w:r>
    </w:p>
    <w:p w14:paraId="76C5490C" w14:textId="77777777" w:rsidR="003464AC" w:rsidRDefault="003464AC" w:rsidP="00E076B0">
      <w:pPr>
        <w:pStyle w:val="Lijstalinea"/>
        <w:numPr>
          <w:ilvl w:val="0"/>
          <w:numId w:val="29"/>
        </w:numPr>
        <w:spacing w:after="160" w:line="259" w:lineRule="auto"/>
        <w:jc w:val="both"/>
      </w:pPr>
      <w:r>
        <w:t>Laatste dag opleiding</w:t>
      </w:r>
    </w:p>
    <w:p w14:paraId="09904C9F" w14:textId="77777777" w:rsidR="003464AC" w:rsidRDefault="003464AC" w:rsidP="00E076B0">
      <w:pPr>
        <w:pStyle w:val="Lijstalinea"/>
        <w:numPr>
          <w:ilvl w:val="0"/>
          <w:numId w:val="29"/>
        </w:numPr>
        <w:spacing w:after="160" w:line="259" w:lineRule="auto"/>
        <w:jc w:val="both"/>
      </w:pPr>
      <w:r>
        <w:t>Doorlooptijd tot laatste dag opleiding</w:t>
      </w:r>
    </w:p>
    <w:p w14:paraId="7FD81B97" w14:textId="77777777" w:rsidR="003464AC" w:rsidRDefault="003464AC" w:rsidP="00E076B0">
      <w:pPr>
        <w:pStyle w:val="Lijstalinea"/>
        <w:numPr>
          <w:ilvl w:val="0"/>
          <w:numId w:val="29"/>
        </w:numPr>
        <w:spacing w:after="160" w:line="259" w:lineRule="auto"/>
        <w:jc w:val="both"/>
      </w:pPr>
      <w:r>
        <w:t>Contactpersoonseigenaar: volledige naam</w:t>
      </w:r>
    </w:p>
    <w:p w14:paraId="20A77A07" w14:textId="77777777" w:rsidR="003464AC" w:rsidRDefault="003464AC" w:rsidP="00E076B0">
      <w:pPr>
        <w:pStyle w:val="Lijstalinea"/>
        <w:numPr>
          <w:ilvl w:val="0"/>
          <w:numId w:val="29"/>
        </w:numPr>
        <w:spacing w:after="160" w:line="259" w:lineRule="auto"/>
        <w:jc w:val="both"/>
      </w:pPr>
      <w:r>
        <w:t>Geworven voor: accountnaam</w:t>
      </w:r>
    </w:p>
    <w:p w14:paraId="54010FEB" w14:textId="77777777" w:rsidR="003464AC" w:rsidRDefault="003464AC" w:rsidP="003464AC">
      <w:pPr>
        <w:jc w:val="both"/>
      </w:pPr>
      <w:r>
        <w:t>In de datasheet is als volgt gefilterd:</w:t>
      </w:r>
    </w:p>
    <w:p w14:paraId="47CC9F1C" w14:textId="77777777" w:rsidR="003464AC" w:rsidRDefault="003464AC" w:rsidP="00E076B0">
      <w:pPr>
        <w:pStyle w:val="Lijstalinea"/>
        <w:numPr>
          <w:ilvl w:val="0"/>
          <w:numId w:val="29"/>
        </w:numPr>
        <w:spacing w:after="160" w:line="259" w:lineRule="auto"/>
        <w:jc w:val="both"/>
      </w:pPr>
      <w:r>
        <w:t>PMC: Zorg</w:t>
      </w:r>
    </w:p>
    <w:p w14:paraId="1000CEDD" w14:textId="77777777" w:rsidR="003464AC" w:rsidRPr="00DD1129" w:rsidRDefault="003464AC" w:rsidP="00E076B0">
      <w:pPr>
        <w:pStyle w:val="Lijstalinea"/>
        <w:numPr>
          <w:ilvl w:val="0"/>
          <w:numId w:val="29"/>
        </w:numPr>
        <w:spacing w:after="160" w:line="259" w:lineRule="auto"/>
        <w:jc w:val="both"/>
      </w:pPr>
      <w:r w:rsidRPr="00DD1129">
        <w:t>Regio: Flex Noord Oost, Flex Noor</w:t>
      </w:r>
      <w:r>
        <w:t>d West, Flex Zuid Oost en Flex Zuid West</w:t>
      </w:r>
    </w:p>
    <w:p w14:paraId="0A0CB806" w14:textId="77777777" w:rsidR="003464AC" w:rsidRDefault="003464AC" w:rsidP="00E076B0">
      <w:pPr>
        <w:pStyle w:val="Lijstalinea"/>
        <w:numPr>
          <w:ilvl w:val="0"/>
          <w:numId w:val="29"/>
        </w:numPr>
        <w:spacing w:after="160" w:line="259" w:lineRule="auto"/>
        <w:jc w:val="both"/>
      </w:pPr>
      <w:r>
        <w:t>Zorgniveau: niveau 2+ en niveau 3</w:t>
      </w:r>
    </w:p>
    <w:p w14:paraId="24FC7973" w14:textId="77777777" w:rsidR="003464AC" w:rsidRDefault="003464AC" w:rsidP="003464AC">
      <w:pPr>
        <w:jc w:val="both"/>
      </w:pPr>
      <w:r>
        <w:t>Dit resulteert in 308 bruikbare records.</w:t>
      </w:r>
    </w:p>
    <w:p w14:paraId="04CBFE42" w14:textId="77777777" w:rsidR="003464AC" w:rsidRDefault="003464AC" w:rsidP="003464AC">
      <w:pPr>
        <w:jc w:val="both"/>
      </w:pPr>
      <w:r>
        <w:t>De modus is als volgt berekend in Tableau Public:</w:t>
      </w:r>
    </w:p>
    <w:p w14:paraId="20E5D669" w14:textId="77777777" w:rsidR="003464AC" w:rsidRDefault="003464AC" w:rsidP="00E076B0">
      <w:pPr>
        <w:pStyle w:val="Lijstalinea"/>
        <w:numPr>
          <w:ilvl w:val="0"/>
          <w:numId w:val="29"/>
        </w:numPr>
        <w:spacing w:after="160" w:line="259" w:lineRule="auto"/>
        <w:jc w:val="both"/>
      </w:pPr>
      <w:r>
        <w:t>Filters toepassen</w:t>
      </w:r>
    </w:p>
    <w:p w14:paraId="2C5F48F8" w14:textId="77777777" w:rsidR="003464AC" w:rsidRDefault="003464AC" w:rsidP="00E076B0">
      <w:pPr>
        <w:pStyle w:val="Lijstalinea"/>
        <w:numPr>
          <w:ilvl w:val="0"/>
          <w:numId w:val="29"/>
        </w:numPr>
        <w:spacing w:after="160" w:line="259" w:lineRule="auto"/>
        <w:jc w:val="both"/>
      </w:pPr>
      <w:r>
        <w:lastRenderedPageBreak/>
        <w:t>De measure doorlooptijd tot laatste dag opleiding naar columns slepen</w:t>
      </w:r>
    </w:p>
    <w:p w14:paraId="5E7F2F3A" w14:textId="77777777" w:rsidR="003464AC" w:rsidRDefault="003464AC" w:rsidP="00E076B0">
      <w:pPr>
        <w:pStyle w:val="Lijstalinea"/>
        <w:numPr>
          <w:ilvl w:val="0"/>
          <w:numId w:val="29"/>
        </w:numPr>
        <w:spacing w:after="160" w:line="259" w:lineRule="auto"/>
        <w:jc w:val="both"/>
      </w:pPr>
      <w:r>
        <w:t>Doorlooptijd tot laatste dag opleiding converteren naar dimension</w:t>
      </w:r>
    </w:p>
    <w:p w14:paraId="5043BBCE" w14:textId="77777777" w:rsidR="003464AC" w:rsidRPr="00BA2740" w:rsidRDefault="003464AC" w:rsidP="00E076B0">
      <w:pPr>
        <w:pStyle w:val="Lijstalinea"/>
        <w:numPr>
          <w:ilvl w:val="0"/>
          <w:numId w:val="29"/>
        </w:numPr>
        <w:spacing w:after="160" w:line="259" w:lineRule="auto"/>
        <w:jc w:val="both"/>
        <w:rPr>
          <w:lang w:val="en-US"/>
        </w:rPr>
      </w:pPr>
      <w:r w:rsidRPr="00BA2740">
        <w:rPr>
          <w:lang w:val="en-US"/>
        </w:rPr>
        <w:t xml:space="preserve">De measure number of records </w:t>
      </w:r>
      <w:proofErr w:type="spellStart"/>
      <w:r w:rsidRPr="00BA2740">
        <w:rPr>
          <w:lang w:val="en-US"/>
        </w:rPr>
        <w:t>naar</w:t>
      </w:r>
      <w:proofErr w:type="spellEnd"/>
      <w:r w:rsidRPr="00BA2740">
        <w:rPr>
          <w:lang w:val="en-US"/>
        </w:rPr>
        <w:t xml:space="preserve"> rows </w:t>
      </w:r>
      <w:proofErr w:type="spellStart"/>
      <w:r w:rsidRPr="00BA2740">
        <w:rPr>
          <w:lang w:val="en-US"/>
        </w:rPr>
        <w:t>slepen</w:t>
      </w:r>
      <w:proofErr w:type="spellEnd"/>
    </w:p>
    <w:p w14:paraId="5188B1B7" w14:textId="77777777" w:rsidR="003464AC" w:rsidRPr="00BA2740" w:rsidRDefault="003464AC" w:rsidP="00E076B0">
      <w:pPr>
        <w:pStyle w:val="Lijstalinea"/>
        <w:numPr>
          <w:ilvl w:val="0"/>
          <w:numId w:val="29"/>
        </w:numPr>
        <w:spacing w:after="160" w:line="259" w:lineRule="auto"/>
        <w:jc w:val="both"/>
        <w:rPr>
          <w:b/>
          <w:bCs/>
          <w:lang w:val="en-US"/>
        </w:rPr>
      </w:pPr>
      <w:r w:rsidRPr="00BA2740">
        <w:rPr>
          <w:lang w:val="en-US"/>
        </w:rPr>
        <w:t xml:space="preserve">Number of records </w:t>
      </w:r>
      <w:proofErr w:type="spellStart"/>
      <w:r w:rsidRPr="00BA2740">
        <w:rPr>
          <w:lang w:val="en-US"/>
        </w:rPr>
        <w:t>converteren</w:t>
      </w:r>
      <w:proofErr w:type="spellEnd"/>
      <w:r w:rsidRPr="00BA2740">
        <w:rPr>
          <w:lang w:val="en-US"/>
        </w:rPr>
        <w:t xml:space="preserve"> </w:t>
      </w:r>
      <w:proofErr w:type="spellStart"/>
      <w:r w:rsidRPr="00BA2740">
        <w:rPr>
          <w:lang w:val="en-US"/>
        </w:rPr>
        <w:t>naar</w:t>
      </w:r>
      <w:proofErr w:type="spellEnd"/>
      <w:r w:rsidRPr="00BA2740">
        <w:rPr>
          <w:lang w:val="en-US"/>
        </w:rPr>
        <w:t xml:space="preserve"> de measure count   </w:t>
      </w:r>
    </w:p>
    <w:p w14:paraId="04169832" w14:textId="77777777" w:rsidR="003464AC" w:rsidRDefault="003464AC" w:rsidP="003464AC">
      <w:pPr>
        <w:jc w:val="both"/>
      </w:pPr>
      <w:r>
        <w:t>Dit resulteert in de onderstaande grafiek, waarin de piek de waarde van de modus is:</w:t>
      </w:r>
    </w:p>
    <w:p w14:paraId="6EFA669C" w14:textId="77777777" w:rsidR="00405C61" w:rsidRDefault="003464AC" w:rsidP="00405C61">
      <w:pPr>
        <w:keepNext/>
        <w:jc w:val="both"/>
      </w:pPr>
      <w:r>
        <w:rPr>
          <w:noProof/>
        </w:rPr>
        <w:drawing>
          <wp:inline distT="0" distB="0" distL="0" distR="0" wp14:anchorId="1BFEA328" wp14:editId="12C6082E">
            <wp:extent cx="5745480" cy="3589020"/>
            <wp:effectExtent l="0" t="0" r="762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71D95A0D" w14:textId="7CC1A207" w:rsidR="003464AC" w:rsidRDefault="00405C61" w:rsidP="00405C61">
      <w:pPr>
        <w:pStyle w:val="Bijschrift"/>
        <w:jc w:val="both"/>
      </w:pPr>
      <w:r>
        <w:t>Figuur F Modusgrafiek</w:t>
      </w:r>
      <w:r w:rsidR="00521199">
        <w:t xml:space="preserve"> aanname tot afronden opleiding</w:t>
      </w:r>
    </w:p>
    <w:p w14:paraId="3A60A527" w14:textId="77777777" w:rsidR="003464AC" w:rsidRDefault="003464AC" w:rsidP="003464AC">
      <w:pPr>
        <w:jc w:val="both"/>
      </w:pPr>
      <w:r>
        <w:t>Het gemiddelde is als volgt berekend in Tableau Public:</w:t>
      </w:r>
    </w:p>
    <w:p w14:paraId="28AC8988" w14:textId="77777777" w:rsidR="003464AC" w:rsidRDefault="003464AC" w:rsidP="00E076B0">
      <w:pPr>
        <w:pStyle w:val="Lijstalinea"/>
        <w:numPr>
          <w:ilvl w:val="0"/>
          <w:numId w:val="29"/>
        </w:numPr>
        <w:spacing w:after="160" w:line="259" w:lineRule="auto"/>
        <w:jc w:val="both"/>
      </w:pPr>
      <w:r>
        <w:t>Filters toepassen</w:t>
      </w:r>
    </w:p>
    <w:p w14:paraId="7E25015E" w14:textId="77777777" w:rsidR="003464AC" w:rsidRDefault="003464AC" w:rsidP="00E076B0">
      <w:pPr>
        <w:pStyle w:val="Lijstalinea"/>
        <w:numPr>
          <w:ilvl w:val="0"/>
          <w:numId w:val="29"/>
        </w:numPr>
        <w:spacing w:after="160" w:line="259" w:lineRule="auto"/>
        <w:jc w:val="both"/>
      </w:pPr>
      <w:r>
        <w:t>De dimensions regio en zorgniveau naar columns slepen en in die volgorde naast elkaar plaatsen</w:t>
      </w:r>
    </w:p>
    <w:p w14:paraId="6CB2609E" w14:textId="77777777" w:rsidR="003464AC" w:rsidRDefault="003464AC" w:rsidP="00E076B0">
      <w:pPr>
        <w:pStyle w:val="Lijstalinea"/>
        <w:numPr>
          <w:ilvl w:val="0"/>
          <w:numId w:val="29"/>
        </w:numPr>
        <w:spacing w:after="160" w:line="259" w:lineRule="auto"/>
        <w:jc w:val="both"/>
      </w:pPr>
      <w:r>
        <w:t>De measure doorlooptijd tot laatste dag opleiding naar rows slepen</w:t>
      </w:r>
    </w:p>
    <w:p w14:paraId="123175C7" w14:textId="77777777" w:rsidR="003464AC" w:rsidRDefault="003464AC" w:rsidP="00E076B0">
      <w:pPr>
        <w:pStyle w:val="Lijstalinea"/>
        <w:numPr>
          <w:ilvl w:val="0"/>
          <w:numId w:val="29"/>
        </w:numPr>
        <w:spacing w:after="160" w:line="259" w:lineRule="auto"/>
        <w:jc w:val="both"/>
      </w:pPr>
      <w:r>
        <w:t>De measure van doorlooptijd tot laatste dag opleiding veranderen naar average</w:t>
      </w:r>
    </w:p>
    <w:p w14:paraId="0E8007D2" w14:textId="77777777" w:rsidR="003464AC" w:rsidRDefault="003464AC" w:rsidP="00E076B0">
      <w:pPr>
        <w:pStyle w:val="Lijstalinea"/>
        <w:numPr>
          <w:ilvl w:val="0"/>
          <w:numId w:val="29"/>
        </w:numPr>
        <w:spacing w:after="160" w:line="259" w:lineRule="auto"/>
        <w:jc w:val="both"/>
      </w:pPr>
      <w:r>
        <w:t>Een average line vanuit analytics slepen naar table</w:t>
      </w:r>
    </w:p>
    <w:p w14:paraId="60B8C36D" w14:textId="77777777" w:rsidR="003464AC" w:rsidRDefault="003464AC" w:rsidP="00E076B0">
      <w:pPr>
        <w:pStyle w:val="Lijstalinea"/>
        <w:numPr>
          <w:ilvl w:val="0"/>
          <w:numId w:val="29"/>
        </w:numPr>
        <w:spacing w:after="160" w:line="259" w:lineRule="auto"/>
        <w:jc w:val="both"/>
      </w:pPr>
      <w:r>
        <w:t>Een average line vanuit analytics slepen naar pane</w:t>
      </w:r>
    </w:p>
    <w:p w14:paraId="2B2E1905" w14:textId="77777777" w:rsidR="003464AC" w:rsidRDefault="003464AC" w:rsidP="003464AC">
      <w:pPr>
        <w:jc w:val="both"/>
      </w:pPr>
      <w:r>
        <w:t>Dit resulteert in het onderstaand staafdiagram, waarin de doorlopende lijn het algemene gemiddelde is. Het is op deze manier mogelijk om onderscheid te maken tussen de regio’s en zorgniveaus:</w:t>
      </w:r>
    </w:p>
    <w:p w14:paraId="05F1458A" w14:textId="77777777" w:rsidR="00405C61" w:rsidRDefault="003464AC" w:rsidP="00405C61">
      <w:pPr>
        <w:keepNext/>
        <w:jc w:val="both"/>
      </w:pPr>
      <w:r>
        <w:rPr>
          <w:noProof/>
        </w:rPr>
        <w:lastRenderedPageBreak/>
        <w:drawing>
          <wp:inline distT="0" distB="0" distL="0" distR="0" wp14:anchorId="52348D99" wp14:editId="45290BF6">
            <wp:extent cx="5745480" cy="3589020"/>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097EDFB3" w14:textId="7DEBEA0C" w:rsidR="003464AC" w:rsidRPr="00521199" w:rsidRDefault="00405C61" w:rsidP="00521199">
      <w:pPr>
        <w:pStyle w:val="Bijschrift"/>
        <w:jc w:val="both"/>
      </w:pPr>
      <w:r>
        <w:t>Figuur G Staafdiagram</w:t>
      </w:r>
      <w:r w:rsidR="00521199">
        <w:t xml:space="preserve"> aanname tot afronden opleiding</w:t>
      </w:r>
    </w:p>
    <w:p w14:paraId="63588E12" w14:textId="77777777" w:rsidR="003464AC" w:rsidRPr="003335B1" w:rsidRDefault="003464AC" w:rsidP="003464AC">
      <w:pPr>
        <w:jc w:val="both"/>
        <w:rPr>
          <w:b/>
          <w:bCs/>
        </w:rPr>
      </w:pPr>
      <w:r w:rsidRPr="003335B1">
        <w:rPr>
          <w:b/>
          <w:bCs/>
        </w:rPr>
        <w:t>Afsluiten onboardingscase tot eerste inwerkdag</w:t>
      </w:r>
    </w:p>
    <w:p w14:paraId="1E38178E" w14:textId="5D38C46B" w:rsidR="00405C61" w:rsidRDefault="00405C61" w:rsidP="00405C61">
      <w:pPr>
        <w:pStyle w:val="Bijschrift"/>
        <w:keepNext/>
      </w:pPr>
      <w:r>
        <w:t>Tabel D Overzicht</w:t>
      </w:r>
      <w:r w:rsidR="00521199">
        <w:t xml:space="preserve"> afsluiten onboardingscase tot eerste inwerkdag </w:t>
      </w:r>
    </w:p>
    <w:tbl>
      <w:tblPr>
        <w:tblStyle w:val="Tabelraster"/>
        <w:tblW w:w="0" w:type="auto"/>
        <w:tblInd w:w="0" w:type="dxa"/>
        <w:tblLook w:val="04A0" w:firstRow="1" w:lastRow="0" w:firstColumn="1" w:lastColumn="0" w:noHBand="0" w:noVBand="1"/>
      </w:tblPr>
      <w:tblGrid>
        <w:gridCol w:w="4531"/>
        <w:gridCol w:w="4531"/>
      </w:tblGrid>
      <w:tr w:rsidR="003464AC" w14:paraId="1CD6CF7E" w14:textId="77777777" w:rsidTr="00434DC0">
        <w:tc>
          <w:tcPr>
            <w:tcW w:w="4531" w:type="dxa"/>
          </w:tcPr>
          <w:p w14:paraId="574F43A5" w14:textId="77777777" w:rsidR="003464AC" w:rsidRDefault="003464AC" w:rsidP="00434DC0">
            <w:pPr>
              <w:jc w:val="both"/>
            </w:pPr>
            <w:r>
              <w:t>Systeem</w:t>
            </w:r>
          </w:p>
        </w:tc>
        <w:tc>
          <w:tcPr>
            <w:tcW w:w="4531" w:type="dxa"/>
          </w:tcPr>
          <w:p w14:paraId="16E2FB7E" w14:textId="77777777" w:rsidR="003464AC" w:rsidRDefault="003464AC" w:rsidP="00434DC0">
            <w:pPr>
              <w:jc w:val="both"/>
            </w:pPr>
            <w:r>
              <w:t>Salesforce</w:t>
            </w:r>
          </w:p>
        </w:tc>
      </w:tr>
      <w:tr w:rsidR="003464AC" w14:paraId="5F280F57" w14:textId="77777777" w:rsidTr="00434DC0">
        <w:tc>
          <w:tcPr>
            <w:tcW w:w="4531" w:type="dxa"/>
          </w:tcPr>
          <w:p w14:paraId="77E2C985" w14:textId="77777777" w:rsidR="003464AC" w:rsidRDefault="003464AC" w:rsidP="00434DC0">
            <w:pPr>
              <w:jc w:val="both"/>
            </w:pPr>
            <w:r>
              <w:t>Records</w:t>
            </w:r>
          </w:p>
        </w:tc>
        <w:tc>
          <w:tcPr>
            <w:tcW w:w="4531" w:type="dxa"/>
          </w:tcPr>
          <w:p w14:paraId="5259EEB9" w14:textId="77777777" w:rsidR="003464AC" w:rsidRDefault="003464AC" w:rsidP="00434DC0">
            <w:pPr>
              <w:jc w:val="both"/>
            </w:pPr>
            <w:r>
              <w:t>267</w:t>
            </w:r>
          </w:p>
        </w:tc>
      </w:tr>
      <w:tr w:rsidR="003464AC" w14:paraId="12F519DF" w14:textId="77777777" w:rsidTr="00434DC0">
        <w:tc>
          <w:tcPr>
            <w:tcW w:w="4531" w:type="dxa"/>
          </w:tcPr>
          <w:p w14:paraId="1EE1582C" w14:textId="77777777" w:rsidR="003464AC" w:rsidRDefault="003464AC" w:rsidP="00434DC0">
            <w:pPr>
              <w:jc w:val="both"/>
            </w:pPr>
            <w:r>
              <w:t xml:space="preserve">Modus </w:t>
            </w:r>
          </w:p>
        </w:tc>
        <w:tc>
          <w:tcPr>
            <w:tcW w:w="4531" w:type="dxa"/>
          </w:tcPr>
          <w:p w14:paraId="4600421D" w14:textId="77777777" w:rsidR="003464AC" w:rsidRDefault="003464AC" w:rsidP="00434DC0">
            <w:pPr>
              <w:jc w:val="both"/>
            </w:pPr>
            <w:r>
              <w:t>4/23/28/46 (2 records)</w:t>
            </w:r>
          </w:p>
        </w:tc>
      </w:tr>
      <w:tr w:rsidR="003464AC" w14:paraId="2420B765" w14:textId="77777777" w:rsidTr="00434DC0">
        <w:tc>
          <w:tcPr>
            <w:tcW w:w="4531" w:type="dxa"/>
          </w:tcPr>
          <w:p w14:paraId="5FEE307D" w14:textId="77777777" w:rsidR="003464AC" w:rsidRDefault="003464AC" w:rsidP="00434DC0">
            <w:pPr>
              <w:jc w:val="both"/>
            </w:pPr>
            <w:r>
              <w:t xml:space="preserve">Gemiddelde </w:t>
            </w:r>
          </w:p>
        </w:tc>
        <w:tc>
          <w:tcPr>
            <w:tcW w:w="4531" w:type="dxa"/>
          </w:tcPr>
          <w:p w14:paraId="4FC71941" w14:textId="77777777" w:rsidR="003464AC" w:rsidRDefault="003464AC" w:rsidP="00434DC0">
            <w:pPr>
              <w:jc w:val="both"/>
            </w:pPr>
            <w:r>
              <w:t>21,84 dagen</w:t>
            </w:r>
          </w:p>
        </w:tc>
      </w:tr>
    </w:tbl>
    <w:p w14:paraId="16285CEF" w14:textId="77777777" w:rsidR="003464AC" w:rsidRDefault="003464AC" w:rsidP="003464AC">
      <w:pPr>
        <w:jc w:val="both"/>
      </w:pPr>
      <w:r>
        <w:t>Om deze doorlooptijd te berekenen is een datasheet geëxporteerd naar Excel vanuit het volgende rapport uit Salesforce:</w:t>
      </w:r>
    </w:p>
    <w:p w14:paraId="2581FBFE" w14:textId="77777777" w:rsidR="003464AC" w:rsidRDefault="00AC39A4" w:rsidP="00E076B0">
      <w:pPr>
        <w:pStyle w:val="Lijstalinea"/>
        <w:numPr>
          <w:ilvl w:val="0"/>
          <w:numId w:val="29"/>
        </w:numPr>
        <w:spacing w:after="160" w:line="259" w:lineRule="auto"/>
        <w:jc w:val="both"/>
      </w:pPr>
      <w:hyperlink r:id="rId57" w:history="1">
        <w:r w:rsidR="003464AC">
          <w:rPr>
            <w:rStyle w:val="Hyperlink"/>
          </w:rPr>
          <w:t>HtR - Start inwerkcase t-m laatste iwd | Salesforce</w:t>
        </w:r>
      </w:hyperlink>
      <w:r w:rsidR="003464AC">
        <w:t xml:space="preserve"> </w:t>
      </w:r>
    </w:p>
    <w:p w14:paraId="06ACF779" w14:textId="77777777" w:rsidR="003464AC" w:rsidRDefault="003464AC" w:rsidP="003464AC">
      <w:pPr>
        <w:jc w:val="both"/>
      </w:pPr>
      <w:r>
        <w:t>Op basis daarvan is een datasheet ontstaan met de volgende kolommen:</w:t>
      </w:r>
    </w:p>
    <w:p w14:paraId="349E9946" w14:textId="77777777" w:rsidR="003464AC" w:rsidRDefault="003464AC" w:rsidP="00E076B0">
      <w:pPr>
        <w:pStyle w:val="Lijstalinea"/>
        <w:numPr>
          <w:ilvl w:val="0"/>
          <w:numId w:val="29"/>
        </w:numPr>
        <w:spacing w:after="160" w:line="259" w:lineRule="auto"/>
        <w:jc w:val="both"/>
      </w:pPr>
      <w:r>
        <w:t>AE-nummer</w:t>
      </w:r>
    </w:p>
    <w:p w14:paraId="436AF4BC" w14:textId="77777777" w:rsidR="003464AC" w:rsidRDefault="003464AC" w:rsidP="00E076B0">
      <w:pPr>
        <w:pStyle w:val="Lijstalinea"/>
        <w:numPr>
          <w:ilvl w:val="0"/>
          <w:numId w:val="29"/>
        </w:numPr>
        <w:spacing w:after="160" w:line="259" w:lineRule="auto"/>
        <w:jc w:val="both"/>
      </w:pPr>
      <w:r>
        <w:t>Regio</w:t>
      </w:r>
    </w:p>
    <w:p w14:paraId="793BB61F" w14:textId="77777777" w:rsidR="003464AC" w:rsidRDefault="003464AC" w:rsidP="00E076B0">
      <w:pPr>
        <w:pStyle w:val="Lijstalinea"/>
        <w:numPr>
          <w:ilvl w:val="0"/>
          <w:numId w:val="29"/>
        </w:numPr>
        <w:spacing w:after="160" w:line="259" w:lineRule="auto"/>
        <w:jc w:val="both"/>
      </w:pPr>
      <w:r>
        <w:t>PMC</w:t>
      </w:r>
    </w:p>
    <w:p w14:paraId="02C6BDB3" w14:textId="77777777" w:rsidR="003464AC" w:rsidRDefault="003464AC" w:rsidP="00E076B0">
      <w:pPr>
        <w:pStyle w:val="Lijstalinea"/>
        <w:numPr>
          <w:ilvl w:val="0"/>
          <w:numId w:val="29"/>
        </w:numPr>
        <w:spacing w:after="160" w:line="259" w:lineRule="auto"/>
        <w:jc w:val="both"/>
      </w:pPr>
      <w:r>
        <w:t>Zorgniveau</w:t>
      </w:r>
    </w:p>
    <w:p w14:paraId="1D682803" w14:textId="77777777" w:rsidR="003464AC" w:rsidRDefault="003464AC" w:rsidP="00E076B0">
      <w:pPr>
        <w:pStyle w:val="Lijstalinea"/>
        <w:numPr>
          <w:ilvl w:val="0"/>
          <w:numId w:val="29"/>
        </w:numPr>
        <w:spacing w:after="160" w:line="259" w:lineRule="auto"/>
        <w:jc w:val="both"/>
      </w:pPr>
      <w:r>
        <w:t>Contactpersoonrecordtype</w:t>
      </w:r>
    </w:p>
    <w:p w14:paraId="3FD3C678" w14:textId="77777777" w:rsidR="003464AC" w:rsidRDefault="003464AC" w:rsidP="00E076B0">
      <w:pPr>
        <w:pStyle w:val="Lijstalinea"/>
        <w:numPr>
          <w:ilvl w:val="0"/>
          <w:numId w:val="29"/>
        </w:numPr>
        <w:spacing w:after="160" w:line="259" w:lineRule="auto"/>
        <w:jc w:val="both"/>
      </w:pPr>
      <w:r>
        <w:t>Datum uit dienst</w:t>
      </w:r>
    </w:p>
    <w:p w14:paraId="3A71D019" w14:textId="77777777" w:rsidR="003464AC" w:rsidRDefault="003464AC" w:rsidP="00E076B0">
      <w:pPr>
        <w:pStyle w:val="Lijstalinea"/>
        <w:numPr>
          <w:ilvl w:val="0"/>
          <w:numId w:val="29"/>
        </w:numPr>
        <w:spacing w:after="160" w:line="259" w:lineRule="auto"/>
        <w:jc w:val="both"/>
      </w:pPr>
      <w:r>
        <w:t>Openingsdatum/-tijd</w:t>
      </w:r>
    </w:p>
    <w:p w14:paraId="3B491524" w14:textId="77777777" w:rsidR="003464AC" w:rsidRDefault="003464AC" w:rsidP="00E076B0">
      <w:pPr>
        <w:pStyle w:val="Lijstalinea"/>
        <w:numPr>
          <w:ilvl w:val="0"/>
          <w:numId w:val="29"/>
        </w:numPr>
        <w:spacing w:after="160" w:line="259" w:lineRule="auto"/>
        <w:jc w:val="both"/>
      </w:pPr>
      <w:r>
        <w:t>Datum eerste inwerkdienst</w:t>
      </w:r>
    </w:p>
    <w:p w14:paraId="7DBCD98B" w14:textId="77777777" w:rsidR="003464AC" w:rsidRDefault="003464AC" w:rsidP="00E076B0">
      <w:pPr>
        <w:pStyle w:val="Lijstalinea"/>
        <w:numPr>
          <w:ilvl w:val="0"/>
          <w:numId w:val="29"/>
        </w:numPr>
        <w:spacing w:after="160" w:line="259" w:lineRule="auto"/>
        <w:jc w:val="both"/>
      </w:pPr>
      <w:r>
        <w:t>Datum laatste inwerkdienst</w:t>
      </w:r>
    </w:p>
    <w:p w14:paraId="50F2B709" w14:textId="77777777" w:rsidR="003464AC" w:rsidRDefault="003464AC" w:rsidP="00E076B0">
      <w:pPr>
        <w:pStyle w:val="Lijstalinea"/>
        <w:numPr>
          <w:ilvl w:val="0"/>
          <w:numId w:val="29"/>
        </w:numPr>
        <w:spacing w:after="160" w:line="259" w:lineRule="auto"/>
        <w:jc w:val="both"/>
      </w:pPr>
      <w:r>
        <w:t>Dlt start-1</w:t>
      </w:r>
      <w:r w:rsidRPr="006C15F1">
        <w:rPr>
          <w:vertAlign w:val="superscript"/>
        </w:rPr>
        <w:t>e</w:t>
      </w:r>
    </w:p>
    <w:p w14:paraId="0A64B2C2" w14:textId="77777777" w:rsidR="003464AC" w:rsidRDefault="003464AC" w:rsidP="00E076B0">
      <w:pPr>
        <w:pStyle w:val="Lijstalinea"/>
        <w:numPr>
          <w:ilvl w:val="0"/>
          <w:numId w:val="29"/>
        </w:numPr>
        <w:spacing w:after="160" w:line="259" w:lineRule="auto"/>
        <w:jc w:val="both"/>
      </w:pPr>
      <w:r>
        <w:t>Dlt 1</w:t>
      </w:r>
      <w:r w:rsidRPr="006C15F1">
        <w:rPr>
          <w:vertAlign w:val="superscript"/>
        </w:rPr>
        <w:t>e</w:t>
      </w:r>
      <w:r>
        <w:t>-laatste</w:t>
      </w:r>
    </w:p>
    <w:p w14:paraId="542A71D3" w14:textId="77777777" w:rsidR="003464AC" w:rsidRDefault="003464AC" w:rsidP="00E076B0">
      <w:pPr>
        <w:pStyle w:val="Lijstalinea"/>
        <w:numPr>
          <w:ilvl w:val="0"/>
          <w:numId w:val="29"/>
        </w:numPr>
        <w:spacing w:after="160" w:line="259" w:lineRule="auto"/>
        <w:jc w:val="both"/>
      </w:pPr>
      <w:r>
        <w:t>Dlt start-laatste</w:t>
      </w:r>
    </w:p>
    <w:p w14:paraId="7B5D9213" w14:textId="77777777" w:rsidR="003464AC" w:rsidRDefault="003464AC" w:rsidP="00E076B0">
      <w:pPr>
        <w:pStyle w:val="Lijstalinea"/>
        <w:numPr>
          <w:ilvl w:val="0"/>
          <w:numId w:val="29"/>
        </w:numPr>
        <w:spacing w:after="160" w:line="259" w:lineRule="auto"/>
        <w:jc w:val="both"/>
      </w:pPr>
      <w:r>
        <w:t>Geworven voor: accountnaam</w:t>
      </w:r>
    </w:p>
    <w:p w14:paraId="4FB9EEB8" w14:textId="77777777" w:rsidR="003464AC" w:rsidRDefault="003464AC" w:rsidP="003464AC">
      <w:pPr>
        <w:jc w:val="both"/>
      </w:pPr>
      <w:r>
        <w:t>In de datasheet is als volgt gefilterd:</w:t>
      </w:r>
    </w:p>
    <w:p w14:paraId="2B07E096" w14:textId="77777777" w:rsidR="003464AC" w:rsidRDefault="003464AC" w:rsidP="00E076B0">
      <w:pPr>
        <w:pStyle w:val="Lijstalinea"/>
        <w:numPr>
          <w:ilvl w:val="0"/>
          <w:numId w:val="29"/>
        </w:numPr>
        <w:spacing w:after="160" w:line="259" w:lineRule="auto"/>
        <w:jc w:val="both"/>
      </w:pPr>
      <w:r>
        <w:t>PMC: Zorg</w:t>
      </w:r>
    </w:p>
    <w:p w14:paraId="683FA8DD" w14:textId="77777777" w:rsidR="003464AC" w:rsidRPr="00DD1129" w:rsidRDefault="003464AC" w:rsidP="00E076B0">
      <w:pPr>
        <w:pStyle w:val="Lijstalinea"/>
        <w:numPr>
          <w:ilvl w:val="0"/>
          <w:numId w:val="29"/>
        </w:numPr>
        <w:spacing w:after="160" w:line="259" w:lineRule="auto"/>
        <w:jc w:val="both"/>
      </w:pPr>
      <w:r w:rsidRPr="00DD1129">
        <w:t>Regio: Flex Noord Oost, Flex Noor</w:t>
      </w:r>
      <w:r>
        <w:t>d West, Flex Zuid Oost en Flex Zuid West</w:t>
      </w:r>
    </w:p>
    <w:p w14:paraId="6D3E2656" w14:textId="77777777" w:rsidR="003464AC" w:rsidRDefault="003464AC" w:rsidP="00E076B0">
      <w:pPr>
        <w:pStyle w:val="Lijstalinea"/>
        <w:numPr>
          <w:ilvl w:val="0"/>
          <w:numId w:val="29"/>
        </w:numPr>
        <w:spacing w:after="160" w:line="259" w:lineRule="auto"/>
        <w:jc w:val="both"/>
      </w:pPr>
      <w:r>
        <w:lastRenderedPageBreak/>
        <w:t>Zorgniveau: niveau 2+ en niveau 3</w:t>
      </w:r>
    </w:p>
    <w:p w14:paraId="04519B58" w14:textId="77777777" w:rsidR="003464AC" w:rsidRDefault="003464AC" w:rsidP="003464AC">
      <w:pPr>
        <w:jc w:val="both"/>
      </w:pPr>
      <w:r>
        <w:t>Dit resulteert in 267 bruikbare records.</w:t>
      </w:r>
    </w:p>
    <w:p w14:paraId="49C13A3D" w14:textId="77777777" w:rsidR="003464AC" w:rsidRDefault="003464AC" w:rsidP="003464AC">
      <w:pPr>
        <w:jc w:val="both"/>
      </w:pPr>
      <w:r>
        <w:t>De modus is als volgt berekend in Tableau Public:</w:t>
      </w:r>
    </w:p>
    <w:p w14:paraId="14E403A4" w14:textId="77777777" w:rsidR="003464AC" w:rsidRDefault="003464AC" w:rsidP="00E076B0">
      <w:pPr>
        <w:pStyle w:val="Lijstalinea"/>
        <w:numPr>
          <w:ilvl w:val="0"/>
          <w:numId w:val="29"/>
        </w:numPr>
        <w:spacing w:after="160" w:line="259" w:lineRule="auto"/>
        <w:jc w:val="both"/>
      </w:pPr>
      <w:r>
        <w:t>Filters toepassen</w:t>
      </w:r>
    </w:p>
    <w:p w14:paraId="0A6C5704" w14:textId="77777777" w:rsidR="003464AC" w:rsidRDefault="003464AC" w:rsidP="00E076B0">
      <w:pPr>
        <w:pStyle w:val="Lijstalinea"/>
        <w:numPr>
          <w:ilvl w:val="0"/>
          <w:numId w:val="29"/>
        </w:numPr>
        <w:spacing w:after="160" w:line="259" w:lineRule="auto"/>
        <w:jc w:val="both"/>
      </w:pPr>
      <w:r>
        <w:t>De measure dlt start-1</w:t>
      </w:r>
      <w:r w:rsidRPr="006C15F1">
        <w:rPr>
          <w:vertAlign w:val="superscript"/>
        </w:rPr>
        <w:t>e</w:t>
      </w:r>
      <w:r>
        <w:t xml:space="preserve"> naar columns slepen</w:t>
      </w:r>
    </w:p>
    <w:p w14:paraId="7952DCE9" w14:textId="77777777" w:rsidR="003464AC" w:rsidRDefault="003464AC" w:rsidP="00E076B0">
      <w:pPr>
        <w:pStyle w:val="Lijstalinea"/>
        <w:numPr>
          <w:ilvl w:val="0"/>
          <w:numId w:val="29"/>
        </w:numPr>
        <w:spacing w:after="160" w:line="259" w:lineRule="auto"/>
        <w:jc w:val="both"/>
      </w:pPr>
      <w:r>
        <w:t>Dlt start-1</w:t>
      </w:r>
      <w:r w:rsidRPr="006C15F1">
        <w:rPr>
          <w:vertAlign w:val="superscript"/>
        </w:rPr>
        <w:t>e</w:t>
      </w:r>
      <w:r>
        <w:t xml:space="preserve"> converteren naar dimension</w:t>
      </w:r>
    </w:p>
    <w:p w14:paraId="7AF1DA24" w14:textId="77777777" w:rsidR="003464AC" w:rsidRPr="00BA2740" w:rsidRDefault="003464AC" w:rsidP="00E076B0">
      <w:pPr>
        <w:pStyle w:val="Lijstalinea"/>
        <w:numPr>
          <w:ilvl w:val="0"/>
          <w:numId w:val="29"/>
        </w:numPr>
        <w:spacing w:after="160" w:line="259" w:lineRule="auto"/>
        <w:jc w:val="both"/>
        <w:rPr>
          <w:lang w:val="en-US"/>
        </w:rPr>
      </w:pPr>
      <w:r w:rsidRPr="00BA2740">
        <w:rPr>
          <w:lang w:val="en-US"/>
        </w:rPr>
        <w:t xml:space="preserve">De measure number of records </w:t>
      </w:r>
      <w:proofErr w:type="spellStart"/>
      <w:r w:rsidRPr="00BA2740">
        <w:rPr>
          <w:lang w:val="en-US"/>
        </w:rPr>
        <w:t>naar</w:t>
      </w:r>
      <w:proofErr w:type="spellEnd"/>
      <w:r w:rsidRPr="00BA2740">
        <w:rPr>
          <w:lang w:val="en-US"/>
        </w:rPr>
        <w:t xml:space="preserve"> rows </w:t>
      </w:r>
      <w:proofErr w:type="spellStart"/>
      <w:r w:rsidRPr="00BA2740">
        <w:rPr>
          <w:lang w:val="en-US"/>
        </w:rPr>
        <w:t>slepen</w:t>
      </w:r>
      <w:proofErr w:type="spellEnd"/>
    </w:p>
    <w:p w14:paraId="2B4A8EE4" w14:textId="77777777" w:rsidR="003464AC" w:rsidRPr="00BA2740" w:rsidRDefault="003464AC" w:rsidP="00E076B0">
      <w:pPr>
        <w:pStyle w:val="Lijstalinea"/>
        <w:numPr>
          <w:ilvl w:val="0"/>
          <w:numId w:val="29"/>
        </w:numPr>
        <w:spacing w:after="160" w:line="259" w:lineRule="auto"/>
        <w:jc w:val="both"/>
        <w:rPr>
          <w:b/>
          <w:bCs/>
          <w:lang w:val="en-US"/>
        </w:rPr>
      </w:pPr>
      <w:r w:rsidRPr="00BA2740">
        <w:rPr>
          <w:lang w:val="en-US"/>
        </w:rPr>
        <w:t xml:space="preserve">Number of records </w:t>
      </w:r>
      <w:proofErr w:type="spellStart"/>
      <w:r w:rsidRPr="00BA2740">
        <w:rPr>
          <w:lang w:val="en-US"/>
        </w:rPr>
        <w:t>converteren</w:t>
      </w:r>
      <w:proofErr w:type="spellEnd"/>
      <w:r w:rsidRPr="00BA2740">
        <w:rPr>
          <w:lang w:val="en-US"/>
        </w:rPr>
        <w:t xml:space="preserve"> </w:t>
      </w:r>
      <w:proofErr w:type="spellStart"/>
      <w:r w:rsidRPr="00BA2740">
        <w:rPr>
          <w:lang w:val="en-US"/>
        </w:rPr>
        <w:t>naar</w:t>
      </w:r>
      <w:proofErr w:type="spellEnd"/>
      <w:r w:rsidRPr="00BA2740">
        <w:rPr>
          <w:lang w:val="en-US"/>
        </w:rPr>
        <w:t xml:space="preserve"> de measure count   </w:t>
      </w:r>
    </w:p>
    <w:p w14:paraId="66588563" w14:textId="77777777" w:rsidR="003464AC" w:rsidRDefault="003464AC" w:rsidP="003464AC">
      <w:pPr>
        <w:jc w:val="both"/>
      </w:pPr>
      <w:r>
        <w:t>Dit resulteert in de onderstaande grafiek, waarin de piek de waarde van de modus is:</w:t>
      </w:r>
    </w:p>
    <w:p w14:paraId="7DACD9A8" w14:textId="77777777" w:rsidR="00405C61" w:rsidRDefault="003464AC" w:rsidP="00405C61">
      <w:pPr>
        <w:keepNext/>
        <w:jc w:val="both"/>
      </w:pPr>
      <w:r>
        <w:rPr>
          <w:noProof/>
        </w:rPr>
        <w:drawing>
          <wp:inline distT="0" distB="0" distL="0" distR="0" wp14:anchorId="52BCACFD" wp14:editId="2B4550D6">
            <wp:extent cx="5745480" cy="3589020"/>
            <wp:effectExtent l="0" t="0" r="762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6D020885" w14:textId="19DB5932" w:rsidR="003464AC" w:rsidRDefault="00405C61" w:rsidP="00405C61">
      <w:pPr>
        <w:pStyle w:val="Bijschrift"/>
        <w:jc w:val="both"/>
      </w:pPr>
      <w:r>
        <w:t>Figuur H Modusgrafieken</w:t>
      </w:r>
      <w:r w:rsidR="00521199">
        <w:t xml:space="preserve"> Overzicht afsluiten onboardingscase tot eerste inwerkdag</w:t>
      </w:r>
    </w:p>
    <w:p w14:paraId="020DC331" w14:textId="77777777" w:rsidR="003464AC" w:rsidRDefault="003464AC" w:rsidP="003464AC">
      <w:pPr>
        <w:jc w:val="both"/>
      </w:pPr>
      <w:r>
        <w:t>Het gemiddelde is als volgt berekend in Tableau Public:</w:t>
      </w:r>
    </w:p>
    <w:p w14:paraId="6505DF6D" w14:textId="77777777" w:rsidR="003464AC" w:rsidRDefault="003464AC" w:rsidP="00E076B0">
      <w:pPr>
        <w:pStyle w:val="Lijstalinea"/>
        <w:numPr>
          <w:ilvl w:val="0"/>
          <w:numId w:val="29"/>
        </w:numPr>
        <w:spacing w:after="160" w:line="259" w:lineRule="auto"/>
        <w:jc w:val="both"/>
      </w:pPr>
      <w:r>
        <w:t>Filters toepassen</w:t>
      </w:r>
    </w:p>
    <w:p w14:paraId="2D595462" w14:textId="77777777" w:rsidR="003464AC" w:rsidRDefault="003464AC" w:rsidP="00E076B0">
      <w:pPr>
        <w:pStyle w:val="Lijstalinea"/>
        <w:numPr>
          <w:ilvl w:val="0"/>
          <w:numId w:val="29"/>
        </w:numPr>
        <w:spacing w:after="160" w:line="259" w:lineRule="auto"/>
        <w:jc w:val="both"/>
      </w:pPr>
      <w:r>
        <w:t>De dimensions regio en zorgniveau naar columns slepen en in die volgorde naast elkaar plaatsen</w:t>
      </w:r>
    </w:p>
    <w:p w14:paraId="570700C7" w14:textId="77777777" w:rsidR="003464AC" w:rsidRDefault="003464AC" w:rsidP="00E076B0">
      <w:pPr>
        <w:pStyle w:val="Lijstalinea"/>
        <w:numPr>
          <w:ilvl w:val="0"/>
          <w:numId w:val="29"/>
        </w:numPr>
        <w:spacing w:after="160" w:line="259" w:lineRule="auto"/>
        <w:jc w:val="both"/>
      </w:pPr>
      <w:r>
        <w:t>De measure dlt start-1e naar rows slepen</w:t>
      </w:r>
    </w:p>
    <w:p w14:paraId="42B5AF94" w14:textId="77777777" w:rsidR="003464AC" w:rsidRDefault="003464AC" w:rsidP="00E076B0">
      <w:pPr>
        <w:pStyle w:val="Lijstalinea"/>
        <w:numPr>
          <w:ilvl w:val="0"/>
          <w:numId w:val="29"/>
        </w:numPr>
        <w:spacing w:after="160" w:line="259" w:lineRule="auto"/>
        <w:jc w:val="both"/>
      </w:pPr>
      <w:r>
        <w:t>De measure van dlt start-1</w:t>
      </w:r>
      <w:r w:rsidRPr="006C15F1">
        <w:rPr>
          <w:vertAlign w:val="superscript"/>
        </w:rPr>
        <w:t>e</w:t>
      </w:r>
      <w:r>
        <w:t xml:space="preserve"> veranderen naar average</w:t>
      </w:r>
    </w:p>
    <w:p w14:paraId="4F1DA013" w14:textId="77777777" w:rsidR="003464AC" w:rsidRDefault="003464AC" w:rsidP="00E076B0">
      <w:pPr>
        <w:pStyle w:val="Lijstalinea"/>
        <w:numPr>
          <w:ilvl w:val="0"/>
          <w:numId w:val="29"/>
        </w:numPr>
        <w:spacing w:after="160" w:line="259" w:lineRule="auto"/>
        <w:jc w:val="both"/>
      </w:pPr>
      <w:r>
        <w:t>Een average line vanuit analytics slepen naar table</w:t>
      </w:r>
    </w:p>
    <w:p w14:paraId="3E92D48A" w14:textId="77777777" w:rsidR="003464AC" w:rsidRDefault="003464AC" w:rsidP="00E076B0">
      <w:pPr>
        <w:pStyle w:val="Lijstalinea"/>
        <w:numPr>
          <w:ilvl w:val="0"/>
          <w:numId w:val="29"/>
        </w:numPr>
        <w:spacing w:after="160" w:line="259" w:lineRule="auto"/>
        <w:jc w:val="both"/>
      </w:pPr>
      <w:r>
        <w:t>Een average line vanuit analytics slepen naar pane</w:t>
      </w:r>
    </w:p>
    <w:p w14:paraId="21F09198" w14:textId="77777777" w:rsidR="003464AC" w:rsidRDefault="003464AC" w:rsidP="003464AC">
      <w:pPr>
        <w:jc w:val="both"/>
      </w:pPr>
      <w:r>
        <w:t>Dit resulteert in het onderstaand staafdiagram, waarin de doorlopende lijn het algemene gemiddelde is. Het is op deze manier mogelijk om onderscheid te maken tussen de regio’s en zorgniveaus:</w:t>
      </w:r>
    </w:p>
    <w:p w14:paraId="57E7E717" w14:textId="77777777" w:rsidR="00405C61" w:rsidRDefault="003464AC" w:rsidP="00405C61">
      <w:pPr>
        <w:keepNext/>
        <w:jc w:val="both"/>
      </w:pPr>
      <w:r>
        <w:rPr>
          <w:noProof/>
        </w:rPr>
        <w:lastRenderedPageBreak/>
        <w:drawing>
          <wp:inline distT="0" distB="0" distL="0" distR="0" wp14:anchorId="1D3ADCF0" wp14:editId="763AA9B1">
            <wp:extent cx="5745480" cy="3589020"/>
            <wp:effectExtent l="0" t="0" r="762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2D714E2E" w14:textId="1C4E8280" w:rsidR="003464AC" w:rsidRPr="00405C61" w:rsidRDefault="00405C61" w:rsidP="00405C61">
      <w:pPr>
        <w:pStyle w:val="Bijschrift"/>
        <w:jc w:val="both"/>
      </w:pPr>
      <w:r>
        <w:t>Figuur I Staafdiagram</w:t>
      </w:r>
      <w:r w:rsidR="00521199">
        <w:t xml:space="preserve"> Overzicht afsluiten onboardingscase tot eerste inwerkdag</w:t>
      </w:r>
    </w:p>
    <w:p w14:paraId="6ED0FEAB" w14:textId="77777777" w:rsidR="003464AC" w:rsidRPr="003335B1" w:rsidRDefault="003464AC" w:rsidP="003464AC">
      <w:pPr>
        <w:jc w:val="both"/>
        <w:rPr>
          <w:b/>
          <w:bCs/>
        </w:rPr>
      </w:pPr>
      <w:r w:rsidRPr="003335B1">
        <w:rPr>
          <w:b/>
          <w:bCs/>
        </w:rPr>
        <w:t>Eerste inwerkdag tot laatste inwerkdag</w:t>
      </w:r>
    </w:p>
    <w:p w14:paraId="76F872B5" w14:textId="55A40BC6" w:rsidR="00405C61" w:rsidRDefault="00405C61" w:rsidP="00405C61">
      <w:pPr>
        <w:pStyle w:val="Bijschrift"/>
        <w:keepNext/>
      </w:pPr>
      <w:r>
        <w:t>Tabel E Overzicht</w:t>
      </w:r>
      <w:r w:rsidR="00521199">
        <w:t xml:space="preserve"> eerste inwerkdag tot laatste inwerkdag</w:t>
      </w:r>
    </w:p>
    <w:tbl>
      <w:tblPr>
        <w:tblStyle w:val="Tabelraster"/>
        <w:tblW w:w="0" w:type="auto"/>
        <w:tblInd w:w="0" w:type="dxa"/>
        <w:tblLook w:val="04A0" w:firstRow="1" w:lastRow="0" w:firstColumn="1" w:lastColumn="0" w:noHBand="0" w:noVBand="1"/>
      </w:tblPr>
      <w:tblGrid>
        <w:gridCol w:w="4531"/>
        <w:gridCol w:w="4531"/>
      </w:tblGrid>
      <w:tr w:rsidR="003464AC" w14:paraId="21820EE4" w14:textId="77777777" w:rsidTr="00434DC0">
        <w:tc>
          <w:tcPr>
            <w:tcW w:w="4531" w:type="dxa"/>
          </w:tcPr>
          <w:p w14:paraId="62C6DCA8" w14:textId="77777777" w:rsidR="003464AC" w:rsidRDefault="003464AC" w:rsidP="00434DC0">
            <w:pPr>
              <w:jc w:val="both"/>
            </w:pPr>
            <w:r>
              <w:t>Systeem</w:t>
            </w:r>
          </w:p>
        </w:tc>
        <w:tc>
          <w:tcPr>
            <w:tcW w:w="4531" w:type="dxa"/>
          </w:tcPr>
          <w:p w14:paraId="020C00A9" w14:textId="77777777" w:rsidR="003464AC" w:rsidRDefault="003464AC" w:rsidP="00434DC0">
            <w:pPr>
              <w:jc w:val="both"/>
            </w:pPr>
            <w:r>
              <w:t>Salesforce</w:t>
            </w:r>
          </w:p>
        </w:tc>
      </w:tr>
      <w:tr w:rsidR="003464AC" w14:paraId="153A93F4" w14:textId="77777777" w:rsidTr="00434DC0">
        <w:tc>
          <w:tcPr>
            <w:tcW w:w="4531" w:type="dxa"/>
          </w:tcPr>
          <w:p w14:paraId="1581FCDA" w14:textId="77777777" w:rsidR="003464AC" w:rsidRDefault="003464AC" w:rsidP="00434DC0">
            <w:pPr>
              <w:jc w:val="both"/>
            </w:pPr>
            <w:r>
              <w:t>Records</w:t>
            </w:r>
          </w:p>
        </w:tc>
        <w:tc>
          <w:tcPr>
            <w:tcW w:w="4531" w:type="dxa"/>
          </w:tcPr>
          <w:p w14:paraId="36CDEE45" w14:textId="77777777" w:rsidR="003464AC" w:rsidRDefault="003464AC" w:rsidP="00434DC0">
            <w:pPr>
              <w:jc w:val="both"/>
            </w:pPr>
            <w:r>
              <w:t>267</w:t>
            </w:r>
          </w:p>
        </w:tc>
      </w:tr>
      <w:tr w:rsidR="003464AC" w14:paraId="41847AD6" w14:textId="77777777" w:rsidTr="00434DC0">
        <w:tc>
          <w:tcPr>
            <w:tcW w:w="4531" w:type="dxa"/>
          </w:tcPr>
          <w:p w14:paraId="034AA4AD" w14:textId="77777777" w:rsidR="003464AC" w:rsidRDefault="003464AC" w:rsidP="00434DC0">
            <w:pPr>
              <w:jc w:val="both"/>
            </w:pPr>
            <w:r>
              <w:t xml:space="preserve">Modus </w:t>
            </w:r>
          </w:p>
        </w:tc>
        <w:tc>
          <w:tcPr>
            <w:tcW w:w="4531" w:type="dxa"/>
          </w:tcPr>
          <w:p w14:paraId="619C3AB1" w14:textId="77777777" w:rsidR="003464AC" w:rsidRDefault="003464AC" w:rsidP="00434DC0">
            <w:pPr>
              <w:jc w:val="both"/>
            </w:pPr>
            <w:r>
              <w:t>3/4/5 dagen (3 records)</w:t>
            </w:r>
          </w:p>
        </w:tc>
      </w:tr>
      <w:tr w:rsidR="003464AC" w14:paraId="17A0EA43" w14:textId="77777777" w:rsidTr="00434DC0">
        <w:tc>
          <w:tcPr>
            <w:tcW w:w="4531" w:type="dxa"/>
          </w:tcPr>
          <w:p w14:paraId="126928C1" w14:textId="77777777" w:rsidR="003464AC" w:rsidRDefault="003464AC" w:rsidP="00434DC0">
            <w:pPr>
              <w:jc w:val="both"/>
            </w:pPr>
            <w:r>
              <w:t xml:space="preserve">Gemiddelde </w:t>
            </w:r>
          </w:p>
        </w:tc>
        <w:tc>
          <w:tcPr>
            <w:tcW w:w="4531" w:type="dxa"/>
          </w:tcPr>
          <w:p w14:paraId="674D32C0" w14:textId="77777777" w:rsidR="003464AC" w:rsidRDefault="003464AC" w:rsidP="00434DC0">
            <w:pPr>
              <w:jc w:val="both"/>
            </w:pPr>
            <w:r>
              <w:t>7 dagen</w:t>
            </w:r>
          </w:p>
        </w:tc>
      </w:tr>
    </w:tbl>
    <w:p w14:paraId="1347BF25" w14:textId="77777777" w:rsidR="003464AC" w:rsidRDefault="003464AC" w:rsidP="003464AC">
      <w:pPr>
        <w:jc w:val="both"/>
      </w:pPr>
      <w:r>
        <w:t>Om deze doorlooptijd te berekenen is een datasheet geëxporteerd naar Excel vanuit het volgende rapport uit Salesforce:</w:t>
      </w:r>
    </w:p>
    <w:p w14:paraId="427CA7C3" w14:textId="77777777" w:rsidR="003464AC" w:rsidRDefault="00AC39A4" w:rsidP="00E076B0">
      <w:pPr>
        <w:pStyle w:val="Lijstalinea"/>
        <w:numPr>
          <w:ilvl w:val="0"/>
          <w:numId w:val="29"/>
        </w:numPr>
        <w:spacing w:after="160" w:line="259" w:lineRule="auto"/>
        <w:jc w:val="both"/>
      </w:pPr>
      <w:hyperlink r:id="rId60" w:history="1">
        <w:r w:rsidR="003464AC">
          <w:rPr>
            <w:rStyle w:val="Hyperlink"/>
          </w:rPr>
          <w:t>HtR - Start inwerkcase t-m laatste iwd | Salesforce</w:t>
        </w:r>
      </w:hyperlink>
      <w:r w:rsidR="003464AC">
        <w:t xml:space="preserve"> </w:t>
      </w:r>
    </w:p>
    <w:p w14:paraId="433CBBF5" w14:textId="77777777" w:rsidR="003464AC" w:rsidRDefault="003464AC" w:rsidP="003464AC">
      <w:pPr>
        <w:jc w:val="both"/>
      </w:pPr>
      <w:r>
        <w:t>Op basis daarvan is een datasheet ontstaan met de volgende kolommen:</w:t>
      </w:r>
    </w:p>
    <w:p w14:paraId="0C0370DC" w14:textId="77777777" w:rsidR="003464AC" w:rsidRDefault="003464AC" w:rsidP="00E076B0">
      <w:pPr>
        <w:pStyle w:val="Lijstalinea"/>
        <w:numPr>
          <w:ilvl w:val="0"/>
          <w:numId w:val="29"/>
        </w:numPr>
        <w:spacing w:after="160" w:line="259" w:lineRule="auto"/>
        <w:jc w:val="both"/>
      </w:pPr>
      <w:r>
        <w:t>AE-nummer</w:t>
      </w:r>
    </w:p>
    <w:p w14:paraId="7B0D6D01" w14:textId="77777777" w:rsidR="003464AC" w:rsidRDefault="003464AC" w:rsidP="00E076B0">
      <w:pPr>
        <w:pStyle w:val="Lijstalinea"/>
        <w:numPr>
          <w:ilvl w:val="0"/>
          <w:numId w:val="29"/>
        </w:numPr>
        <w:spacing w:after="160" w:line="259" w:lineRule="auto"/>
        <w:jc w:val="both"/>
      </w:pPr>
      <w:r>
        <w:t>Regio</w:t>
      </w:r>
    </w:p>
    <w:p w14:paraId="4D1BAB56" w14:textId="77777777" w:rsidR="003464AC" w:rsidRDefault="003464AC" w:rsidP="00E076B0">
      <w:pPr>
        <w:pStyle w:val="Lijstalinea"/>
        <w:numPr>
          <w:ilvl w:val="0"/>
          <w:numId w:val="29"/>
        </w:numPr>
        <w:spacing w:after="160" w:line="259" w:lineRule="auto"/>
        <w:jc w:val="both"/>
      </w:pPr>
      <w:r>
        <w:t>PMC</w:t>
      </w:r>
    </w:p>
    <w:p w14:paraId="3988D257" w14:textId="77777777" w:rsidR="003464AC" w:rsidRDefault="003464AC" w:rsidP="00E076B0">
      <w:pPr>
        <w:pStyle w:val="Lijstalinea"/>
        <w:numPr>
          <w:ilvl w:val="0"/>
          <w:numId w:val="29"/>
        </w:numPr>
        <w:spacing w:after="160" w:line="259" w:lineRule="auto"/>
        <w:jc w:val="both"/>
      </w:pPr>
      <w:r>
        <w:t>Zorgniveau</w:t>
      </w:r>
    </w:p>
    <w:p w14:paraId="50FA341D" w14:textId="77777777" w:rsidR="003464AC" w:rsidRDefault="003464AC" w:rsidP="00E076B0">
      <w:pPr>
        <w:pStyle w:val="Lijstalinea"/>
        <w:numPr>
          <w:ilvl w:val="0"/>
          <w:numId w:val="29"/>
        </w:numPr>
        <w:spacing w:after="160" w:line="259" w:lineRule="auto"/>
        <w:jc w:val="both"/>
      </w:pPr>
      <w:r>
        <w:t>Contactpersoonrecordtype</w:t>
      </w:r>
    </w:p>
    <w:p w14:paraId="29AE1494" w14:textId="77777777" w:rsidR="003464AC" w:rsidRDefault="003464AC" w:rsidP="00E076B0">
      <w:pPr>
        <w:pStyle w:val="Lijstalinea"/>
        <w:numPr>
          <w:ilvl w:val="0"/>
          <w:numId w:val="29"/>
        </w:numPr>
        <w:spacing w:after="160" w:line="259" w:lineRule="auto"/>
        <w:jc w:val="both"/>
      </w:pPr>
      <w:r>
        <w:t>Datum uit dienst</w:t>
      </w:r>
    </w:p>
    <w:p w14:paraId="165835A7" w14:textId="77777777" w:rsidR="003464AC" w:rsidRDefault="003464AC" w:rsidP="00E076B0">
      <w:pPr>
        <w:pStyle w:val="Lijstalinea"/>
        <w:numPr>
          <w:ilvl w:val="0"/>
          <w:numId w:val="29"/>
        </w:numPr>
        <w:spacing w:after="160" w:line="259" w:lineRule="auto"/>
        <w:jc w:val="both"/>
      </w:pPr>
      <w:r>
        <w:t>Openingsdatum/-tijd</w:t>
      </w:r>
    </w:p>
    <w:p w14:paraId="510F10DF" w14:textId="77777777" w:rsidR="003464AC" w:rsidRDefault="003464AC" w:rsidP="00E076B0">
      <w:pPr>
        <w:pStyle w:val="Lijstalinea"/>
        <w:numPr>
          <w:ilvl w:val="0"/>
          <w:numId w:val="29"/>
        </w:numPr>
        <w:spacing w:after="160" w:line="259" w:lineRule="auto"/>
        <w:jc w:val="both"/>
      </w:pPr>
      <w:r>
        <w:t>Datum eerste inwerkdienst</w:t>
      </w:r>
    </w:p>
    <w:p w14:paraId="4A07269C" w14:textId="77777777" w:rsidR="003464AC" w:rsidRDefault="003464AC" w:rsidP="00E076B0">
      <w:pPr>
        <w:pStyle w:val="Lijstalinea"/>
        <w:numPr>
          <w:ilvl w:val="0"/>
          <w:numId w:val="29"/>
        </w:numPr>
        <w:spacing w:after="160" w:line="259" w:lineRule="auto"/>
        <w:jc w:val="both"/>
      </w:pPr>
      <w:r>
        <w:t>Datum laatste inwerkdienst</w:t>
      </w:r>
    </w:p>
    <w:p w14:paraId="0F610238" w14:textId="77777777" w:rsidR="003464AC" w:rsidRDefault="003464AC" w:rsidP="00E076B0">
      <w:pPr>
        <w:pStyle w:val="Lijstalinea"/>
        <w:numPr>
          <w:ilvl w:val="0"/>
          <w:numId w:val="29"/>
        </w:numPr>
        <w:spacing w:after="160" w:line="259" w:lineRule="auto"/>
        <w:jc w:val="both"/>
      </w:pPr>
      <w:r>
        <w:t>Dlt start-1</w:t>
      </w:r>
      <w:r w:rsidRPr="006C15F1">
        <w:rPr>
          <w:vertAlign w:val="superscript"/>
        </w:rPr>
        <w:t>e</w:t>
      </w:r>
    </w:p>
    <w:p w14:paraId="179EE621" w14:textId="77777777" w:rsidR="003464AC" w:rsidRDefault="003464AC" w:rsidP="00E076B0">
      <w:pPr>
        <w:pStyle w:val="Lijstalinea"/>
        <w:numPr>
          <w:ilvl w:val="0"/>
          <w:numId w:val="29"/>
        </w:numPr>
        <w:spacing w:after="160" w:line="259" w:lineRule="auto"/>
        <w:jc w:val="both"/>
      </w:pPr>
      <w:r>
        <w:t>Dlt 1</w:t>
      </w:r>
      <w:r w:rsidRPr="006C15F1">
        <w:rPr>
          <w:vertAlign w:val="superscript"/>
        </w:rPr>
        <w:t>e</w:t>
      </w:r>
      <w:r>
        <w:t>-laatste</w:t>
      </w:r>
    </w:p>
    <w:p w14:paraId="45EF33EA" w14:textId="77777777" w:rsidR="003464AC" w:rsidRDefault="003464AC" w:rsidP="00E076B0">
      <w:pPr>
        <w:pStyle w:val="Lijstalinea"/>
        <w:numPr>
          <w:ilvl w:val="0"/>
          <w:numId w:val="29"/>
        </w:numPr>
        <w:spacing w:after="160" w:line="259" w:lineRule="auto"/>
        <w:jc w:val="both"/>
      </w:pPr>
      <w:r>
        <w:t>Dlt start-laatste</w:t>
      </w:r>
    </w:p>
    <w:p w14:paraId="04A76D21" w14:textId="77777777" w:rsidR="003464AC" w:rsidRDefault="003464AC" w:rsidP="00E076B0">
      <w:pPr>
        <w:pStyle w:val="Lijstalinea"/>
        <w:numPr>
          <w:ilvl w:val="0"/>
          <w:numId w:val="29"/>
        </w:numPr>
        <w:spacing w:after="160" w:line="259" w:lineRule="auto"/>
        <w:jc w:val="both"/>
      </w:pPr>
      <w:r>
        <w:t>Geworven voor: accountnaam</w:t>
      </w:r>
    </w:p>
    <w:p w14:paraId="26124BA7" w14:textId="77777777" w:rsidR="003464AC" w:rsidRDefault="003464AC" w:rsidP="003464AC">
      <w:pPr>
        <w:jc w:val="both"/>
      </w:pPr>
      <w:r>
        <w:t>In de datasheet is als volgt gefilterd:</w:t>
      </w:r>
    </w:p>
    <w:p w14:paraId="26ED1625" w14:textId="77777777" w:rsidR="003464AC" w:rsidRDefault="003464AC" w:rsidP="00E076B0">
      <w:pPr>
        <w:pStyle w:val="Lijstalinea"/>
        <w:numPr>
          <w:ilvl w:val="0"/>
          <w:numId w:val="29"/>
        </w:numPr>
        <w:spacing w:after="160" w:line="259" w:lineRule="auto"/>
        <w:jc w:val="both"/>
      </w:pPr>
      <w:r>
        <w:t>PMC: Zorg</w:t>
      </w:r>
    </w:p>
    <w:p w14:paraId="70774010" w14:textId="77777777" w:rsidR="003464AC" w:rsidRPr="00DD1129" w:rsidRDefault="003464AC" w:rsidP="00E076B0">
      <w:pPr>
        <w:pStyle w:val="Lijstalinea"/>
        <w:numPr>
          <w:ilvl w:val="0"/>
          <w:numId w:val="29"/>
        </w:numPr>
        <w:spacing w:after="160" w:line="259" w:lineRule="auto"/>
        <w:jc w:val="both"/>
      </w:pPr>
      <w:r w:rsidRPr="00DD1129">
        <w:t>Regio: Flex Noord Oost, Flex Noor</w:t>
      </w:r>
      <w:r>
        <w:t>d West, Flex Zuid Oost en Flex Zuid West</w:t>
      </w:r>
    </w:p>
    <w:p w14:paraId="29E18F9D" w14:textId="77777777" w:rsidR="003464AC" w:rsidRDefault="003464AC" w:rsidP="00E076B0">
      <w:pPr>
        <w:pStyle w:val="Lijstalinea"/>
        <w:numPr>
          <w:ilvl w:val="0"/>
          <w:numId w:val="29"/>
        </w:numPr>
        <w:spacing w:after="160" w:line="259" w:lineRule="auto"/>
        <w:jc w:val="both"/>
      </w:pPr>
      <w:r>
        <w:lastRenderedPageBreak/>
        <w:t>Zorgniveau: niveau 2+ en niveau 3</w:t>
      </w:r>
    </w:p>
    <w:p w14:paraId="4D4F3FCB" w14:textId="77777777" w:rsidR="003464AC" w:rsidRDefault="003464AC" w:rsidP="003464AC">
      <w:pPr>
        <w:jc w:val="both"/>
      </w:pPr>
      <w:r>
        <w:t>Dit resulteert in 267 bruikbare records.</w:t>
      </w:r>
    </w:p>
    <w:p w14:paraId="744F2CB4" w14:textId="77777777" w:rsidR="003464AC" w:rsidRDefault="003464AC" w:rsidP="003464AC">
      <w:pPr>
        <w:jc w:val="both"/>
      </w:pPr>
      <w:r>
        <w:t>De modus is als volgt berekend in Tableau Public:</w:t>
      </w:r>
    </w:p>
    <w:p w14:paraId="1C72ED0E" w14:textId="77777777" w:rsidR="003464AC" w:rsidRDefault="003464AC" w:rsidP="00E076B0">
      <w:pPr>
        <w:pStyle w:val="Lijstalinea"/>
        <w:numPr>
          <w:ilvl w:val="0"/>
          <w:numId w:val="29"/>
        </w:numPr>
        <w:spacing w:after="160" w:line="259" w:lineRule="auto"/>
        <w:jc w:val="both"/>
      </w:pPr>
      <w:r>
        <w:t>Filters toepassen</w:t>
      </w:r>
    </w:p>
    <w:p w14:paraId="7FFCE8B5" w14:textId="77777777" w:rsidR="003464AC" w:rsidRDefault="003464AC" w:rsidP="00E076B0">
      <w:pPr>
        <w:pStyle w:val="Lijstalinea"/>
        <w:numPr>
          <w:ilvl w:val="0"/>
          <w:numId w:val="29"/>
        </w:numPr>
        <w:spacing w:after="160" w:line="259" w:lineRule="auto"/>
        <w:jc w:val="both"/>
      </w:pPr>
      <w:r>
        <w:t>De measure dlt 1</w:t>
      </w:r>
      <w:r w:rsidRPr="006C15F1">
        <w:rPr>
          <w:vertAlign w:val="superscript"/>
        </w:rPr>
        <w:t>e</w:t>
      </w:r>
      <w:r>
        <w:t>-laatste naar columns slepen</w:t>
      </w:r>
    </w:p>
    <w:p w14:paraId="2478518E" w14:textId="77777777" w:rsidR="003464AC" w:rsidRDefault="003464AC" w:rsidP="00E076B0">
      <w:pPr>
        <w:pStyle w:val="Lijstalinea"/>
        <w:numPr>
          <w:ilvl w:val="0"/>
          <w:numId w:val="29"/>
        </w:numPr>
        <w:spacing w:after="160" w:line="259" w:lineRule="auto"/>
        <w:jc w:val="both"/>
      </w:pPr>
      <w:r>
        <w:t>Dlt 1</w:t>
      </w:r>
      <w:r w:rsidRPr="006C15F1">
        <w:rPr>
          <w:vertAlign w:val="superscript"/>
        </w:rPr>
        <w:t>e</w:t>
      </w:r>
      <w:r>
        <w:t>-laatste converteren naar dimension</w:t>
      </w:r>
    </w:p>
    <w:p w14:paraId="36DD7A58" w14:textId="77777777" w:rsidR="003464AC" w:rsidRPr="00BA2740" w:rsidRDefault="003464AC" w:rsidP="00E076B0">
      <w:pPr>
        <w:pStyle w:val="Lijstalinea"/>
        <w:numPr>
          <w:ilvl w:val="0"/>
          <w:numId w:val="29"/>
        </w:numPr>
        <w:spacing w:after="160" w:line="259" w:lineRule="auto"/>
        <w:jc w:val="both"/>
        <w:rPr>
          <w:lang w:val="en-US"/>
        </w:rPr>
      </w:pPr>
      <w:r w:rsidRPr="00BA2740">
        <w:rPr>
          <w:lang w:val="en-US"/>
        </w:rPr>
        <w:t xml:space="preserve">De measure number of records </w:t>
      </w:r>
      <w:proofErr w:type="spellStart"/>
      <w:r w:rsidRPr="00BA2740">
        <w:rPr>
          <w:lang w:val="en-US"/>
        </w:rPr>
        <w:t>naar</w:t>
      </w:r>
      <w:proofErr w:type="spellEnd"/>
      <w:r w:rsidRPr="00BA2740">
        <w:rPr>
          <w:lang w:val="en-US"/>
        </w:rPr>
        <w:t xml:space="preserve"> rows </w:t>
      </w:r>
      <w:proofErr w:type="spellStart"/>
      <w:r w:rsidRPr="00BA2740">
        <w:rPr>
          <w:lang w:val="en-US"/>
        </w:rPr>
        <w:t>slepen</w:t>
      </w:r>
      <w:proofErr w:type="spellEnd"/>
    </w:p>
    <w:p w14:paraId="69AB5FED" w14:textId="77777777" w:rsidR="003464AC" w:rsidRPr="00BA2740" w:rsidRDefault="003464AC" w:rsidP="00E076B0">
      <w:pPr>
        <w:pStyle w:val="Lijstalinea"/>
        <w:numPr>
          <w:ilvl w:val="0"/>
          <w:numId w:val="29"/>
        </w:numPr>
        <w:spacing w:after="160" w:line="259" w:lineRule="auto"/>
        <w:jc w:val="both"/>
        <w:rPr>
          <w:b/>
          <w:bCs/>
          <w:lang w:val="en-US"/>
        </w:rPr>
      </w:pPr>
      <w:r w:rsidRPr="00BA2740">
        <w:rPr>
          <w:lang w:val="en-US"/>
        </w:rPr>
        <w:t xml:space="preserve">Number of records </w:t>
      </w:r>
      <w:proofErr w:type="spellStart"/>
      <w:r w:rsidRPr="00BA2740">
        <w:rPr>
          <w:lang w:val="en-US"/>
        </w:rPr>
        <w:t>converteren</w:t>
      </w:r>
      <w:proofErr w:type="spellEnd"/>
      <w:r w:rsidRPr="00BA2740">
        <w:rPr>
          <w:lang w:val="en-US"/>
        </w:rPr>
        <w:t xml:space="preserve"> </w:t>
      </w:r>
      <w:proofErr w:type="spellStart"/>
      <w:r w:rsidRPr="00BA2740">
        <w:rPr>
          <w:lang w:val="en-US"/>
        </w:rPr>
        <w:t>naar</w:t>
      </w:r>
      <w:proofErr w:type="spellEnd"/>
      <w:r w:rsidRPr="00BA2740">
        <w:rPr>
          <w:lang w:val="en-US"/>
        </w:rPr>
        <w:t xml:space="preserve"> de measure count   </w:t>
      </w:r>
    </w:p>
    <w:p w14:paraId="6E8BFEC1" w14:textId="77777777" w:rsidR="003464AC" w:rsidRDefault="003464AC" w:rsidP="003464AC">
      <w:pPr>
        <w:jc w:val="both"/>
      </w:pPr>
      <w:r>
        <w:t>Dit resulteert in de onderstaande grafiek, waarin de piek de waarde van de modus is:</w:t>
      </w:r>
    </w:p>
    <w:p w14:paraId="19B22BC0" w14:textId="77777777" w:rsidR="00405C61" w:rsidRDefault="003464AC" w:rsidP="00405C61">
      <w:pPr>
        <w:keepNext/>
        <w:jc w:val="both"/>
      </w:pPr>
      <w:r>
        <w:rPr>
          <w:noProof/>
        </w:rPr>
        <w:drawing>
          <wp:inline distT="0" distB="0" distL="0" distR="0" wp14:anchorId="438CE895" wp14:editId="0FC36A95">
            <wp:extent cx="5745480" cy="3589020"/>
            <wp:effectExtent l="0" t="0" r="762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0BB93564" w14:textId="719AF42F" w:rsidR="003464AC" w:rsidRPr="00081D20" w:rsidRDefault="00405C61" w:rsidP="00405C61">
      <w:pPr>
        <w:pStyle w:val="Bijschrift"/>
        <w:jc w:val="both"/>
        <w:rPr>
          <w:b/>
          <w:bCs/>
        </w:rPr>
      </w:pPr>
      <w:r>
        <w:t>Figuur J Modusgrafieken</w:t>
      </w:r>
      <w:r w:rsidR="00521199">
        <w:t xml:space="preserve"> eerste inwerkdag tot laatste inwerkdag</w:t>
      </w:r>
    </w:p>
    <w:p w14:paraId="5B41F9CB" w14:textId="77777777" w:rsidR="003464AC" w:rsidRDefault="003464AC" w:rsidP="003464AC">
      <w:pPr>
        <w:jc w:val="both"/>
      </w:pPr>
      <w:r>
        <w:t>Het gemiddelde is als volgt berekend in Tableau Public:</w:t>
      </w:r>
    </w:p>
    <w:p w14:paraId="0D18D0FE" w14:textId="77777777" w:rsidR="003464AC" w:rsidRDefault="003464AC" w:rsidP="00E076B0">
      <w:pPr>
        <w:pStyle w:val="Lijstalinea"/>
        <w:numPr>
          <w:ilvl w:val="0"/>
          <w:numId w:val="29"/>
        </w:numPr>
        <w:spacing w:after="160" w:line="259" w:lineRule="auto"/>
        <w:jc w:val="both"/>
      </w:pPr>
      <w:r>
        <w:t>Filters toepassen</w:t>
      </w:r>
    </w:p>
    <w:p w14:paraId="0C165780" w14:textId="77777777" w:rsidR="003464AC" w:rsidRDefault="003464AC" w:rsidP="00E076B0">
      <w:pPr>
        <w:pStyle w:val="Lijstalinea"/>
        <w:numPr>
          <w:ilvl w:val="0"/>
          <w:numId w:val="29"/>
        </w:numPr>
        <w:spacing w:after="160" w:line="259" w:lineRule="auto"/>
        <w:jc w:val="both"/>
      </w:pPr>
      <w:r>
        <w:t>De dimensions regio en zorgniveau naar columns slepen en in die volgorde naast elkaar plaatsen</w:t>
      </w:r>
    </w:p>
    <w:p w14:paraId="502777F4" w14:textId="77777777" w:rsidR="003464AC" w:rsidRDefault="003464AC" w:rsidP="00E076B0">
      <w:pPr>
        <w:pStyle w:val="Lijstalinea"/>
        <w:numPr>
          <w:ilvl w:val="0"/>
          <w:numId w:val="29"/>
        </w:numPr>
        <w:spacing w:after="160" w:line="259" w:lineRule="auto"/>
        <w:jc w:val="both"/>
      </w:pPr>
      <w:r>
        <w:t>De measure dlt 1</w:t>
      </w:r>
      <w:r w:rsidRPr="006C15F1">
        <w:rPr>
          <w:vertAlign w:val="superscript"/>
        </w:rPr>
        <w:t>e</w:t>
      </w:r>
      <w:r>
        <w:t>-laatste naar rows slepen</w:t>
      </w:r>
    </w:p>
    <w:p w14:paraId="1531BD29" w14:textId="77777777" w:rsidR="003464AC" w:rsidRDefault="003464AC" w:rsidP="00E076B0">
      <w:pPr>
        <w:pStyle w:val="Lijstalinea"/>
        <w:numPr>
          <w:ilvl w:val="0"/>
          <w:numId w:val="29"/>
        </w:numPr>
        <w:spacing w:after="160" w:line="259" w:lineRule="auto"/>
        <w:jc w:val="both"/>
      </w:pPr>
      <w:r>
        <w:t>De measure van dlt 1</w:t>
      </w:r>
      <w:r w:rsidRPr="006C15F1">
        <w:rPr>
          <w:vertAlign w:val="superscript"/>
        </w:rPr>
        <w:t>e</w:t>
      </w:r>
      <w:r>
        <w:t>-laatste veranderen naar average</w:t>
      </w:r>
    </w:p>
    <w:p w14:paraId="3032887D" w14:textId="77777777" w:rsidR="003464AC" w:rsidRDefault="003464AC" w:rsidP="00E076B0">
      <w:pPr>
        <w:pStyle w:val="Lijstalinea"/>
        <w:numPr>
          <w:ilvl w:val="0"/>
          <w:numId w:val="29"/>
        </w:numPr>
        <w:spacing w:after="160" w:line="259" w:lineRule="auto"/>
        <w:jc w:val="both"/>
      </w:pPr>
      <w:r>
        <w:t>Een average line vanuit analytics slepen naar table</w:t>
      </w:r>
    </w:p>
    <w:p w14:paraId="1DAAFEE6" w14:textId="77777777" w:rsidR="003464AC" w:rsidRDefault="003464AC" w:rsidP="00E076B0">
      <w:pPr>
        <w:pStyle w:val="Lijstalinea"/>
        <w:numPr>
          <w:ilvl w:val="0"/>
          <w:numId w:val="29"/>
        </w:numPr>
        <w:spacing w:after="160" w:line="259" w:lineRule="auto"/>
        <w:jc w:val="both"/>
      </w:pPr>
      <w:r>
        <w:t>Een average line vanuit analytics slepen naar pane</w:t>
      </w:r>
    </w:p>
    <w:p w14:paraId="44018F14" w14:textId="77777777" w:rsidR="003464AC" w:rsidRDefault="003464AC" w:rsidP="003464AC">
      <w:pPr>
        <w:jc w:val="both"/>
      </w:pPr>
      <w:r>
        <w:t>Dit resulteert in het onderstaand staafdiagram, waarin de doorlopende lijn het algemene gemiddelde is. Het is op deze manier mogelijk om onderscheid te maken tussen de regio’s en zorgniveaus:</w:t>
      </w:r>
    </w:p>
    <w:p w14:paraId="46A955BA" w14:textId="77777777" w:rsidR="00405C61" w:rsidRDefault="003464AC" w:rsidP="00405C61">
      <w:pPr>
        <w:keepNext/>
        <w:jc w:val="both"/>
      </w:pPr>
      <w:r>
        <w:rPr>
          <w:noProof/>
        </w:rPr>
        <w:lastRenderedPageBreak/>
        <w:drawing>
          <wp:inline distT="0" distB="0" distL="0" distR="0" wp14:anchorId="56DC906C" wp14:editId="669D6536">
            <wp:extent cx="5745480" cy="3589020"/>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04AD1251" w14:textId="11CDE40A" w:rsidR="003464AC" w:rsidRPr="00521199" w:rsidRDefault="00405C61" w:rsidP="00521199">
      <w:pPr>
        <w:pStyle w:val="Bijschrift"/>
        <w:jc w:val="both"/>
      </w:pPr>
      <w:r>
        <w:t>Figuur K Staafdiagrammen</w:t>
      </w:r>
      <w:r w:rsidR="00521199">
        <w:t xml:space="preserve"> eerste inwerkdag tot laatste inwerkdag</w:t>
      </w:r>
    </w:p>
    <w:p w14:paraId="7EA45210" w14:textId="77777777" w:rsidR="003464AC" w:rsidRPr="003335B1" w:rsidRDefault="003464AC" w:rsidP="003464AC">
      <w:pPr>
        <w:jc w:val="both"/>
        <w:rPr>
          <w:b/>
          <w:bCs/>
        </w:rPr>
      </w:pPr>
      <w:r w:rsidRPr="003335B1">
        <w:rPr>
          <w:b/>
          <w:bCs/>
        </w:rPr>
        <w:t>Laatste inwerkdag tot eerste werkdag</w:t>
      </w:r>
    </w:p>
    <w:p w14:paraId="75E221FF" w14:textId="68170F36" w:rsidR="00405C61" w:rsidRDefault="00405C61" w:rsidP="00405C61">
      <w:pPr>
        <w:pStyle w:val="Bijschrift"/>
        <w:keepNext/>
      </w:pPr>
      <w:r>
        <w:t>Tabel F Overzicht</w:t>
      </w:r>
      <w:r w:rsidR="00521199">
        <w:t xml:space="preserve"> laatste inwerkdag tot eerste werkdag</w:t>
      </w:r>
    </w:p>
    <w:tbl>
      <w:tblPr>
        <w:tblStyle w:val="Tabelraster"/>
        <w:tblW w:w="0" w:type="auto"/>
        <w:tblInd w:w="0" w:type="dxa"/>
        <w:tblLook w:val="04A0" w:firstRow="1" w:lastRow="0" w:firstColumn="1" w:lastColumn="0" w:noHBand="0" w:noVBand="1"/>
      </w:tblPr>
      <w:tblGrid>
        <w:gridCol w:w="4531"/>
        <w:gridCol w:w="4531"/>
      </w:tblGrid>
      <w:tr w:rsidR="003464AC" w14:paraId="60768FF7" w14:textId="77777777" w:rsidTr="00434DC0">
        <w:tc>
          <w:tcPr>
            <w:tcW w:w="4531" w:type="dxa"/>
          </w:tcPr>
          <w:p w14:paraId="00ED2933" w14:textId="77777777" w:rsidR="003464AC" w:rsidRDefault="003464AC" w:rsidP="00434DC0">
            <w:pPr>
              <w:jc w:val="both"/>
            </w:pPr>
            <w:r>
              <w:t>Systeem</w:t>
            </w:r>
          </w:p>
        </w:tc>
        <w:tc>
          <w:tcPr>
            <w:tcW w:w="4531" w:type="dxa"/>
          </w:tcPr>
          <w:p w14:paraId="255246E5" w14:textId="77777777" w:rsidR="003464AC" w:rsidRDefault="003464AC" w:rsidP="00434DC0">
            <w:pPr>
              <w:jc w:val="both"/>
            </w:pPr>
            <w:r>
              <w:t>MyAethon</w:t>
            </w:r>
          </w:p>
        </w:tc>
      </w:tr>
      <w:tr w:rsidR="003464AC" w14:paraId="71CC7E5F" w14:textId="77777777" w:rsidTr="00434DC0">
        <w:tc>
          <w:tcPr>
            <w:tcW w:w="4531" w:type="dxa"/>
          </w:tcPr>
          <w:p w14:paraId="3F7DD4BA" w14:textId="77777777" w:rsidR="003464AC" w:rsidRDefault="003464AC" w:rsidP="00434DC0">
            <w:pPr>
              <w:jc w:val="both"/>
            </w:pPr>
            <w:r>
              <w:t>Records</w:t>
            </w:r>
          </w:p>
        </w:tc>
        <w:tc>
          <w:tcPr>
            <w:tcW w:w="4531" w:type="dxa"/>
          </w:tcPr>
          <w:p w14:paraId="5956CB92" w14:textId="77777777" w:rsidR="003464AC" w:rsidRDefault="003464AC" w:rsidP="00434DC0">
            <w:pPr>
              <w:jc w:val="both"/>
            </w:pPr>
            <w:r>
              <w:t xml:space="preserve">2501 </w:t>
            </w:r>
          </w:p>
        </w:tc>
      </w:tr>
      <w:tr w:rsidR="003464AC" w14:paraId="14BEF0E8" w14:textId="77777777" w:rsidTr="00434DC0">
        <w:tc>
          <w:tcPr>
            <w:tcW w:w="4531" w:type="dxa"/>
          </w:tcPr>
          <w:p w14:paraId="4D18F6A6" w14:textId="77777777" w:rsidR="003464AC" w:rsidRDefault="003464AC" w:rsidP="00434DC0">
            <w:pPr>
              <w:jc w:val="both"/>
            </w:pPr>
            <w:r>
              <w:t xml:space="preserve">Modus </w:t>
            </w:r>
          </w:p>
        </w:tc>
        <w:tc>
          <w:tcPr>
            <w:tcW w:w="4531" w:type="dxa"/>
          </w:tcPr>
          <w:p w14:paraId="51BB2D1F" w14:textId="77777777" w:rsidR="003464AC" w:rsidRDefault="003464AC" w:rsidP="00434DC0">
            <w:pPr>
              <w:jc w:val="both"/>
            </w:pPr>
            <w:r>
              <w:t>4 dagen (21 records)</w:t>
            </w:r>
          </w:p>
        </w:tc>
      </w:tr>
      <w:tr w:rsidR="003464AC" w14:paraId="6FD57739" w14:textId="77777777" w:rsidTr="00434DC0">
        <w:tc>
          <w:tcPr>
            <w:tcW w:w="4531" w:type="dxa"/>
          </w:tcPr>
          <w:p w14:paraId="7C2CA44F" w14:textId="77777777" w:rsidR="003464AC" w:rsidRDefault="003464AC" w:rsidP="00434DC0">
            <w:pPr>
              <w:jc w:val="both"/>
            </w:pPr>
            <w:r>
              <w:t xml:space="preserve">Gemiddelde </w:t>
            </w:r>
          </w:p>
        </w:tc>
        <w:tc>
          <w:tcPr>
            <w:tcW w:w="4531" w:type="dxa"/>
          </w:tcPr>
          <w:p w14:paraId="57A85519" w14:textId="77777777" w:rsidR="003464AC" w:rsidRDefault="003464AC" w:rsidP="00434DC0">
            <w:pPr>
              <w:jc w:val="both"/>
            </w:pPr>
            <w:r>
              <w:t>11,42 dagen</w:t>
            </w:r>
          </w:p>
        </w:tc>
      </w:tr>
    </w:tbl>
    <w:p w14:paraId="6B4BA90F" w14:textId="77777777" w:rsidR="003464AC" w:rsidRDefault="003464AC" w:rsidP="003464AC">
      <w:pPr>
        <w:jc w:val="both"/>
      </w:pPr>
      <w:r>
        <w:t>Om de eerste werkdag per AE-nummer te bepalen zijn alle diensten binnen de sector Zorg vanaf 1 oktober 2020 tot en met 16 maart 2021 uit MyAethon geëxporteerd naar een Excelsheet. Alle diensten waar geen flexwerker op was gepland, alle geannuleerde diensten en alle diensten met de specificatie ‘inwerkuren’ zijn uit de datasheet verwijderd. De overgebleven regels zijn gesorteerd op datum en daarna op AE-nummer. Tot slot is handmatig alleen de eerste dienst per flexwerker in de selectie laten staan, alle overige diensten van de desbetreffende flexwerker zijn verwijderd. Het eindresultaat is alle eerste diensten van alle flexwerkers binnen de sector Zorg vanaf 1 oktober 2020 tot en met 16 maart 2021, waardoor een datasheet overbleef met de volgende kolommen:</w:t>
      </w:r>
    </w:p>
    <w:p w14:paraId="50A19F42" w14:textId="77777777" w:rsidR="003464AC" w:rsidRDefault="003464AC" w:rsidP="00E076B0">
      <w:pPr>
        <w:pStyle w:val="Lijstalinea"/>
        <w:numPr>
          <w:ilvl w:val="0"/>
          <w:numId w:val="29"/>
        </w:numPr>
        <w:spacing w:after="160" w:line="259" w:lineRule="auto"/>
        <w:jc w:val="both"/>
      </w:pPr>
      <w:r>
        <w:t>AE-nummer toegewezen medewerker</w:t>
      </w:r>
    </w:p>
    <w:p w14:paraId="636775B9" w14:textId="77777777" w:rsidR="003464AC" w:rsidRDefault="003464AC" w:rsidP="00E076B0">
      <w:pPr>
        <w:pStyle w:val="Lijstalinea"/>
        <w:numPr>
          <w:ilvl w:val="0"/>
          <w:numId w:val="29"/>
        </w:numPr>
        <w:spacing w:after="160" w:line="259" w:lineRule="auto"/>
        <w:jc w:val="both"/>
      </w:pPr>
      <w:r>
        <w:t>Startdatum</w:t>
      </w:r>
    </w:p>
    <w:p w14:paraId="131C36BE" w14:textId="77777777" w:rsidR="003464AC" w:rsidRDefault="003464AC" w:rsidP="003464AC">
      <w:pPr>
        <w:jc w:val="both"/>
      </w:pPr>
      <w:r w:rsidRPr="00E42211">
        <w:t>Dit is niet per d</w:t>
      </w:r>
      <w:r>
        <w:t xml:space="preserve">efinitie de startdatum van de flexwerker, omdat dit alle diensten vanaf 1 oktober betreft en niet alleen de diensten van alle aangenomen flexwerkers in Q4. </w:t>
      </w:r>
    </w:p>
    <w:p w14:paraId="3C6CC627" w14:textId="77777777" w:rsidR="003464AC" w:rsidRDefault="003464AC" w:rsidP="003464AC">
      <w:pPr>
        <w:jc w:val="both"/>
      </w:pPr>
      <w:r w:rsidRPr="00E42211">
        <w:t>Om een koppeling te m</w:t>
      </w:r>
      <w:r>
        <w:t>aken met de data uit Q4, is in Tableau Public in de data source de datasheet die de inwerkdagen omvat gekoppeld aan deze datasheet door een koppeling te maken tussen de AE-nummers. De volgende koppeling is gemaakt:</w:t>
      </w:r>
    </w:p>
    <w:p w14:paraId="33FAA9AC" w14:textId="77777777" w:rsidR="003464AC" w:rsidRDefault="003464AC" w:rsidP="00E076B0">
      <w:pPr>
        <w:pStyle w:val="Lijstalinea"/>
        <w:numPr>
          <w:ilvl w:val="0"/>
          <w:numId w:val="29"/>
        </w:numPr>
        <w:spacing w:after="160" w:line="259" w:lineRule="auto"/>
        <w:jc w:val="both"/>
      </w:pPr>
      <w:r>
        <w:t>AE-nummer = AE-nummer toegewezen medewerker</w:t>
      </w:r>
    </w:p>
    <w:p w14:paraId="324C0DB7" w14:textId="77777777" w:rsidR="003464AC" w:rsidRDefault="003464AC" w:rsidP="003464AC">
      <w:pPr>
        <w:jc w:val="both"/>
      </w:pPr>
      <w:r>
        <w:t xml:space="preserve">Hierdoor zijn alle flexwerkers die voor Q4 gestart zijn, gefilterd. </w:t>
      </w:r>
    </w:p>
    <w:p w14:paraId="2AB70457" w14:textId="77777777" w:rsidR="003464AC" w:rsidRDefault="003464AC" w:rsidP="003464AC">
      <w:pPr>
        <w:jc w:val="both"/>
      </w:pPr>
      <w:r w:rsidRPr="00E42211">
        <w:t xml:space="preserve">In de datasheet die </w:t>
      </w:r>
      <w:r>
        <w:t>de inwerkdata omvat is als volgt gefilterd:</w:t>
      </w:r>
    </w:p>
    <w:p w14:paraId="4A2E55CC" w14:textId="77777777" w:rsidR="003464AC" w:rsidRDefault="003464AC" w:rsidP="00E076B0">
      <w:pPr>
        <w:pStyle w:val="Lijstalinea"/>
        <w:numPr>
          <w:ilvl w:val="0"/>
          <w:numId w:val="29"/>
        </w:numPr>
        <w:spacing w:after="160" w:line="259" w:lineRule="auto"/>
        <w:jc w:val="both"/>
      </w:pPr>
      <w:r>
        <w:t>PMC: Zorg</w:t>
      </w:r>
    </w:p>
    <w:p w14:paraId="6E9E44EE" w14:textId="77777777" w:rsidR="003464AC" w:rsidRPr="00DD1129" w:rsidRDefault="003464AC" w:rsidP="00E076B0">
      <w:pPr>
        <w:pStyle w:val="Lijstalinea"/>
        <w:numPr>
          <w:ilvl w:val="0"/>
          <w:numId w:val="29"/>
        </w:numPr>
        <w:spacing w:after="160" w:line="259" w:lineRule="auto"/>
        <w:jc w:val="both"/>
      </w:pPr>
      <w:r w:rsidRPr="00DD1129">
        <w:t>Regio: Flex Noord Oost, Flex Noor</w:t>
      </w:r>
      <w:r>
        <w:t>d West, Flex Zuid Oost en Flex Zuid West</w:t>
      </w:r>
    </w:p>
    <w:p w14:paraId="48C745C9" w14:textId="77777777" w:rsidR="003464AC" w:rsidRDefault="003464AC" w:rsidP="00E076B0">
      <w:pPr>
        <w:pStyle w:val="Lijstalinea"/>
        <w:numPr>
          <w:ilvl w:val="0"/>
          <w:numId w:val="29"/>
        </w:numPr>
        <w:spacing w:after="160" w:line="259" w:lineRule="auto"/>
        <w:jc w:val="both"/>
      </w:pPr>
      <w:r>
        <w:lastRenderedPageBreak/>
        <w:t>Zorgniveau: niveau 2+ en niveau 3</w:t>
      </w:r>
    </w:p>
    <w:p w14:paraId="1FCD1C71" w14:textId="77777777" w:rsidR="003464AC" w:rsidRDefault="003464AC" w:rsidP="003464AC">
      <w:pPr>
        <w:jc w:val="both"/>
      </w:pPr>
      <w:r>
        <w:t>De modus is als volgt berekend in Tableau Public:</w:t>
      </w:r>
    </w:p>
    <w:p w14:paraId="1AC8EE86" w14:textId="77777777" w:rsidR="003464AC" w:rsidRDefault="003464AC" w:rsidP="00E076B0">
      <w:pPr>
        <w:pStyle w:val="Lijstalinea"/>
        <w:numPr>
          <w:ilvl w:val="0"/>
          <w:numId w:val="29"/>
        </w:numPr>
        <w:spacing w:after="160" w:line="259" w:lineRule="auto"/>
        <w:jc w:val="both"/>
      </w:pPr>
      <w:r>
        <w:t>Filters toepassen</w:t>
      </w:r>
    </w:p>
    <w:p w14:paraId="29734B7F" w14:textId="77777777" w:rsidR="003464AC" w:rsidRDefault="003464AC" w:rsidP="00E076B0">
      <w:pPr>
        <w:pStyle w:val="Lijstalinea"/>
        <w:numPr>
          <w:ilvl w:val="0"/>
          <w:numId w:val="29"/>
        </w:numPr>
        <w:spacing w:after="160" w:line="259" w:lineRule="auto"/>
        <w:jc w:val="both"/>
      </w:pPr>
      <w:r w:rsidRPr="00F84245">
        <w:t>In measure een calculated field creëren met de volgen</w:t>
      </w:r>
      <w:r>
        <w:t>de berekening:</w:t>
      </w:r>
    </w:p>
    <w:p w14:paraId="4723FF2F" w14:textId="77777777" w:rsidR="003464AC" w:rsidRDefault="003464AC" w:rsidP="00E076B0">
      <w:pPr>
        <w:pStyle w:val="Lijstalinea"/>
        <w:numPr>
          <w:ilvl w:val="1"/>
          <w:numId w:val="29"/>
        </w:numPr>
        <w:spacing w:after="160" w:line="259" w:lineRule="auto"/>
        <w:jc w:val="both"/>
      </w:pPr>
      <w:r>
        <w:t xml:space="preserve">[Start datum] - [datum laatste inwerkdienst] </w:t>
      </w:r>
    </w:p>
    <w:p w14:paraId="4B0182D1" w14:textId="77777777" w:rsidR="003464AC" w:rsidRPr="00F84245" w:rsidRDefault="003464AC" w:rsidP="00E076B0">
      <w:pPr>
        <w:pStyle w:val="Lijstalinea"/>
        <w:numPr>
          <w:ilvl w:val="0"/>
          <w:numId w:val="29"/>
        </w:numPr>
        <w:spacing w:after="160" w:line="259" w:lineRule="auto"/>
        <w:jc w:val="both"/>
      </w:pPr>
      <w:r>
        <w:t>Dit field de naam ‘dlt laatste inwd – 1</w:t>
      </w:r>
      <w:r w:rsidRPr="00F84245">
        <w:rPr>
          <w:vertAlign w:val="superscript"/>
        </w:rPr>
        <w:t>e</w:t>
      </w:r>
      <w:r>
        <w:t xml:space="preserve"> wd’ geven</w:t>
      </w:r>
    </w:p>
    <w:p w14:paraId="1404767A" w14:textId="77777777" w:rsidR="003464AC" w:rsidRDefault="003464AC" w:rsidP="00E076B0">
      <w:pPr>
        <w:pStyle w:val="Lijstalinea"/>
        <w:numPr>
          <w:ilvl w:val="0"/>
          <w:numId w:val="29"/>
        </w:numPr>
        <w:spacing w:after="160" w:line="259" w:lineRule="auto"/>
        <w:jc w:val="both"/>
      </w:pPr>
      <w:r>
        <w:t>De measure dlt laatste inwd-1</w:t>
      </w:r>
      <w:r w:rsidRPr="00F84245">
        <w:rPr>
          <w:vertAlign w:val="superscript"/>
        </w:rPr>
        <w:t>e</w:t>
      </w:r>
      <w:r>
        <w:t xml:space="preserve"> wd naar columns slepen</w:t>
      </w:r>
    </w:p>
    <w:p w14:paraId="0A41E50A" w14:textId="77777777" w:rsidR="003464AC" w:rsidRDefault="003464AC" w:rsidP="00E076B0">
      <w:pPr>
        <w:pStyle w:val="Lijstalinea"/>
        <w:numPr>
          <w:ilvl w:val="0"/>
          <w:numId w:val="29"/>
        </w:numPr>
        <w:spacing w:after="160" w:line="259" w:lineRule="auto"/>
        <w:jc w:val="both"/>
      </w:pPr>
      <w:r>
        <w:t>Dlt laatste inwd-1</w:t>
      </w:r>
      <w:r w:rsidRPr="00F84245">
        <w:rPr>
          <w:vertAlign w:val="superscript"/>
        </w:rPr>
        <w:t>e</w:t>
      </w:r>
      <w:r>
        <w:t xml:space="preserve"> wd converteren naar dimension</w:t>
      </w:r>
    </w:p>
    <w:p w14:paraId="1CFC6563" w14:textId="77777777" w:rsidR="003464AC" w:rsidRPr="00BA2740" w:rsidRDefault="003464AC" w:rsidP="00E076B0">
      <w:pPr>
        <w:pStyle w:val="Lijstalinea"/>
        <w:numPr>
          <w:ilvl w:val="0"/>
          <w:numId w:val="29"/>
        </w:numPr>
        <w:spacing w:after="160" w:line="259" w:lineRule="auto"/>
        <w:jc w:val="both"/>
        <w:rPr>
          <w:lang w:val="en-US"/>
        </w:rPr>
      </w:pPr>
      <w:r w:rsidRPr="00BA2740">
        <w:rPr>
          <w:lang w:val="en-US"/>
        </w:rPr>
        <w:t xml:space="preserve">De measure number of records </w:t>
      </w:r>
      <w:proofErr w:type="spellStart"/>
      <w:r w:rsidRPr="00BA2740">
        <w:rPr>
          <w:lang w:val="en-US"/>
        </w:rPr>
        <w:t>naar</w:t>
      </w:r>
      <w:proofErr w:type="spellEnd"/>
      <w:r w:rsidRPr="00BA2740">
        <w:rPr>
          <w:lang w:val="en-US"/>
        </w:rPr>
        <w:t xml:space="preserve"> rows </w:t>
      </w:r>
      <w:proofErr w:type="spellStart"/>
      <w:r w:rsidRPr="00BA2740">
        <w:rPr>
          <w:lang w:val="en-US"/>
        </w:rPr>
        <w:t>slepen</w:t>
      </w:r>
      <w:proofErr w:type="spellEnd"/>
    </w:p>
    <w:p w14:paraId="19CA35A6" w14:textId="77777777" w:rsidR="003464AC" w:rsidRPr="00F84245" w:rsidRDefault="003464AC" w:rsidP="00E076B0">
      <w:pPr>
        <w:pStyle w:val="Lijstalinea"/>
        <w:numPr>
          <w:ilvl w:val="0"/>
          <w:numId w:val="29"/>
        </w:numPr>
        <w:spacing w:after="160" w:line="259" w:lineRule="auto"/>
        <w:jc w:val="both"/>
        <w:rPr>
          <w:b/>
          <w:bCs/>
          <w:lang w:val="en-US"/>
        </w:rPr>
      </w:pPr>
      <w:r w:rsidRPr="00BA2740">
        <w:rPr>
          <w:lang w:val="en-US"/>
        </w:rPr>
        <w:t xml:space="preserve">Number of records </w:t>
      </w:r>
      <w:proofErr w:type="spellStart"/>
      <w:r w:rsidRPr="00BA2740">
        <w:rPr>
          <w:lang w:val="en-US"/>
        </w:rPr>
        <w:t>converteren</w:t>
      </w:r>
      <w:proofErr w:type="spellEnd"/>
      <w:r w:rsidRPr="00BA2740">
        <w:rPr>
          <w:lang w:val="en-US"/>
        </w:rPr>
        <w:t xml:space="preserve"> </w:t>
      </w:r>
      <w:proofErr w:type="spellStart"/>
      <w:r w:rsidRPr="00BA2740">
        <w:rPr>
          <w:lang w:val="en-US"/>
        </w:rPr>
        <w:t>naar</w:t>
      </w:r>
      <w:proofErr w:type="spellEnd"/>
      <w:r w:rsidRPr="00BA2740">
        <w:rPr>
          <w:lang w:val="en-US"/>
        </w:rPr>
        <w:t xml:space="preserve"> de measure count   </w:t>
      </w:r>
    </w:p>
    <w:p w14:paraId="7D78DAFF" w14:textId="406271E9" w:rsidR="003464AC" w:rsidRDefault="003464AC" w:rsidP="003464AC">
      <w:pPr>
        <w:jc w:val="both"/>
      </w:pPr>
      <w:r w:rsidRPr="00F84245">
        <w:t>E</w:t>
      </w:r>
      <w:r>
        <w:t>r is een aantal negatieve waarde ontstaan die als verwaarloosbaar worden beschouwd. Dit zijn volgens de Projectmanager systematische fouten die buiten beschouwing gelaten worden. Om deze reden wordt een extra filter op volgende wijze toegevoegd:</w:t>
      </w:r>
    </w:p>
    <w:p w14:paraId="20766399" w14:textId="77777777" w:rsidR="003464AC" w:rsidRDefault="003464AC" w:rsidP="00E076B0">
      <w:pPr>
        <w:pStyle w:val="Lijstalinea"/>
        <w:numPr>
          <w:ilvl w:val="0"/>
          <w:numId w:val="29"/>
        </w:numPr>
        <w:spacing w:after="160" w:line="259" w:lineRule="auto"/>
        <w:jc w:val="both"/>
      </w:pPr>
      <w:r w:rsidRPr="00F84245">
        <w:t>In dimensions een calculated field creëren met de</w:t>
      </w:r>
      <w:r>
        <w:t xml:space="preserve"> volgende berekening:</w:t>
      </w:r>
    </w:p>
    <w:p w14:paraId="78D79AE7" w14:textId="77777777" w:rsidR="003464AC" w:rsidRDefault="003464AC" w:rsidP="00E076B0">
      <w:pPr>
        <w:pStyle w:val="Lijstalinea"/>
        <w:numPr>
          <w:ilvl w:val="1"/>
          <w:numId w:val="29"/>
        </w:numPr>
        <w:spacing w:after="160" w:line="259" w:lineRule="auto"/>
        <w:jc w:val="both"/>
      </w:pPr>
      <w:r>
        <w:t>[Dlt laatste inwd-1</w:t>
      </w:r>
      <w:r w:rsidRPr="00F84245">
        <w:rPr>
          <w:vertAlign w:val="superscript"/>
        </w:rPr>
        <w:t>e</w:t>
      </w:r>
      <w:r>
        <w:t xml:space="preserve"> wd]&gt;0</w:t>
      </w:r>
    </w:p>
    <w:p w14:paraId="025E8436" w14:textId="77777777" w:rsidR="003464AC" w:rsidRDefault="003464AC" w:rsidP="00E076B0">
      <w:pPr>
        <w:pStyle w:val="Lijstalinea"/>
        <w:numPr>
          <w:ilvl w:val="0"/>
          <w:numId w:val="29"/>
        </w:numPr>
        <w:spacing w:after="160" w:line="259" w:lineRule="auto"/>
        <w:jc w:val="both"/>
      </w:pPr>
      <w:r>
        <w:t>Dit field de naam ‘positieve waarde’ geven</w:t>
      </w:r>
    </w:p>
    <w:p w14:paraId="7F02BB7E" w14:textId="77777777" w:rsidR="003464AC" w:rsidRDefault="003464AC" w:rsidP="00E076B0">
      <w:pPr>
        <w:pStyle w:val="Lijstalinea"/>
        <w:numPr>
          <w:ilvl w:val="0"/>
          <w:numId w:val="29"/>
        </w:numPr>
        <w:spacing w:after="160" w:line="259" w:lineRule="auto"/>
        <w:jc w:val="both"/>
      </w:pPr>
      <w:r>
        <w:t>Deze dimension naar filters slepen</w:t>
      </w:r>
    </w:p>
    <w:p w14:paraId="26DFD39A" w14:textId="77777777" w:rsidR="003464AC" w:rsidRPr="00F84245" w:rsidRDefault="003464AC" w:rsidP="00E076B0">
      <w:pPr>
        <w:pStyle w:val="Lijstalinea"/>
        <w:numPr>
          <w:ilvl w:val="0"/>
          <w:numId w:val="29"/>
        </w:numPr>
        <w:spacing w:after="160" w:line="259" w:lineRule="auto"/>
        <w:jc w:val="both"/>
      </w:pPr>
      <w:r>
        <w:t>De filter editten naar True</w:t>
      </w:r>
    </w:p>
    <w:p w14:paraId="73C58B0A" w14:textId="77777777" w:rsidR="003464AC" w:rsidRDefault="003464AC" w:rsidP="003464AC">
      <w:pPr>
        <w:jc w:val="both"/>
      </w:pPr>
      <w:r>
        <w:t>Dit resulteert in de onderstaande grafiek, waarin de piek de waarde van de modus is:</w:t>
      </w:r>
    </w:p>
    <w:p w14:paraId="54BE24D8" w14:textId="77777777" w:rsidR="00405C61" w:rsidRDefault="003464AC" w:rsidP="00405C61">
      <w:pPr>
        <w:keepNext/>
        <w:jc w:val="both"/>
      </w:pPr>
      <w:r>
        <w:rPr>
          <w:noProof/>
        </w:rPr>
        <w:drawing>
          <wp:inline distT="0" distB="0" distL="0" distR="0" wp14:anchorId="3F40AAA0" wp14:editId="2EDE8615">
            <wp:extent cx="5745480" cy="3589020"/>
            <wp:effectExtent l="0" t="0" r="762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7C740580" w14:textId="186C73EF" w:rsidR="003464AC" w:rsidRDefault="00405C61" w:rsidP="00405C61">
      <w:pPr>
        <w:pStyle w:val="Bijschrift"/>
        <w:jc w:val="both"/>
      </w:pPr>
      <w:r>
        <w:t>Figuur L Modusgrafiek</w:t>
      </w:r>
      <w:r w:rsidR="00521199">
        <w:t xml:space="preserve"> laatste inwerkdag tot eerste werkdag</w:t>
      </w:r>
    </w:p>
    <w:p w14:paraId="0A03FDE8" w14:textId="77777777" w:rsidR="003464AC" w:rsidRDefault="003464AC" w:rsidP="003464AC">
      <w:pPr>
        <w:jc w:val="both"/>
      </w:pPr>
      <w:r>
        <w:t>Het gemiddelde is als volgt berekend in Tableau Public:</w:t>
      </w:r>
    </w:p>
    <w:p w14:paraId="5630713D" w14:textId="77777777" w:rsidR="003464AC" w:rsidRDefault="003464AC" w:rsidP="00E076B0">
      <w:pPr>
        <w:pStyle w:val="Lijstalinea"/>
        <w:numPr>
          <w:ilvl w:val="0"/>
          <w:numId w:val="29"/>
        </w:numPr>
        <w:spacing w:after="160" w:line="259" w:lineRule="auto"/>
        <w:jc w:val="both"/>
      </w:pPr>
      <w:r>
        <w:t>Filters toepassen (ook de positieve waarde filter)</w:t>
      </w:r>
    </w:p>
    <w:p w14:paraId="1B7527B3" w14:textId="77777777" w:rsidR="003464AC" w:rsidRDefault="003464AC" w:rsidP="00E076B0">
      <w:pPr>
        <w:pStyle w:val="Lijstalinea"/>
        <w:numPr>
          <w:ilvl w:val="0"/>
          <w:numId w:val="29"/>
        </w:numPr>
        <w:spacing w:after="160" w:line="259" w:lineRule="auto"/>
        <w:jc w:val="both"/>
      </w:pPr>
      <w:r>
        <w:t>De dimensions regio en zorgniveau naar columns slepen en in die volgorde naast elkaar plaatsen</w:t>
      </w:r>
    </w:p>
    <w:p w14:paraId="7880BF23" w14:textId="77777777" w:rsidR="003464AC" w:rsidRDefault="003464AC" w:rsidP="00E076B0">
      <w:pPr>
        <w:pStyle w:val="Lijstalinea"/>
        <w:numPr>
          <w:ilvl w:val="0"/>
          <w:numId w:val="29"/>
        </w:numPr>
        <w:spacing w:after="160" w:line="259" w:lineRule="auto"/>
        <w:jc w:val="both"/>
      </w:pPr>
      <w:r>
        <w:t>De measure dlt laatste inwd-1</w:t>
      </w:r>
      <w:r w:rsidRPr="00F84245">
        <w:rPr>
          <w:vertAlign w:val="superscript"/>
        </w:rPr>
        <w:t>e</w:t>
      </w:r>
      <w:r>
        <w:t xml:space="preserve"> wd naar rows slepen</w:t>
      </w:r>
    </w:p>
    <w:p w14:paraId="7E319BFF" w14:textId="77777777" w:rsidR="003464AC" w:rsidRDefault="003464AC" w:rsidP="00E076B0">
      <w:pPr>
        <w:pStyle w:val="Lijstalinea"/>
        <w:numPr>
          <w:ilvl w:val="0"/>
          <w:numId w:val="29"/>
        </w:numPr>
        <w:spacing w:after="160" w:line="259" w:lineRule="auto"/>
        <w:jc w:val="both"/>
      </w:pPr>
      <w:r>
        <w:t>De measure van dlt laatste inwd-1</w:t>
      </w:r>
      <w:r w:rsidRPr="00F84245">
        <w:rPr>
          <w:vertAlign w:val="superscript"/>
        </w:rPr>
        <w:t>e</w:t>
      </w:r>
      <w:r>
        <w:t xml:space="preserve"> wd veranderen naar average</w:t>
      </w:r>
    </w:p>
    <w:p w14:paraId="503A7042" w14:textId="77777777" w:rsidR="003464AC" w:rsidRDefault="003464AC" w:rsidP="00E076B0">
      <w:pPr>
        <w:pStyle w:val="Lijstalinea"/>
        <w:numPr>
          <w:ilvl w:val="0"/>
          <w:numId w:val="29"/>
        </w:numPr>
        <w:spacing w:after="160" w:line="259" w:lineRule="auto"/>
        <w:jc w:val="both"/>
      </w:pPr>
      <w:r>
        <w:t>Een average line vanuit analytics slepen naar table</w:t>
      </w:r>
    </w:p>
    <w:p w14:paraId="6CF18018" w14:textId="77777777" w:rsidR="003464AC" w:rsidRDefault="003464AC" w:rsidP="00E076B0">
      <w:pPr>
        <w:pStyle w:val="Lijstalinea"/>
        <w:numPr>
          <w:ilvl w:val="0"/>
          <w:numId w:val="29"/>
        </w:numPr>
        <w:spacing w:after="160" w:line="259" w:lineRule="auto"/>
        <w:jc w:val="both"/>
      </w:pPr>
      <w:r>
        <w:lastRenderedPageBreak/>
        <w:t>Een average line vanuit analytics slepen naar pane</w:t>
      </w:r>
    </w:p>
    <w:p w14:paraId="07CC1D0C" w14:textId="77777777" w:rsidR="003464AC" w:rsidRDefault="003464AC" w:rsidP="003464AC">
      <w:pPr>
        <w:jc w:val="both"/>
      </w:pPr>
      <w:r>
        <w:t>Dit resulteert in het onderstaand staafdiagram, waarin de doorlopende lijn het algemene gemiddelde is. Het is op deze manier mogelijk om onderscheid te maken tussen de regio’s en zorgniveaus:</w:t>
      </w:r>
    </w:p>
    <w:p w14:paraId="2F69B739" w14:textId="77777777" w:rsidR="00405C61" w:rsidRDefault="003464AC" w:rsidP="00405C61">
      <w:pPr>
        <w:keepNext/>
        <w:jc w:val="both"/>
      </w:pPr>
      <w:r>
        <w:rPr>
          <w:noProof/>
        </w:rPr>
        <w:drawing>
          <wp:inline distT="0" distB="0" distL="0" distR="0" wp14:anchorId="29CA91D2" wp14:editId="5B48F5FC">
            <wp:extent cx="5745480" cy="3589020"/>
            <wp:effectExtent l="0" t="0" r="762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08B4D9E7" w14:textId="7BD9CCC9" w:rsidR="003464AC" w:rsidRDefault="00405C61" w:rsidP="00405C61">
      <w:pPr>
        <w:pStyle w:val="Bijschrift"/>
        <w:jc w:val="both"/>
      </w:pPr>
      <w:r>
        <w:t>Figuur M Staafdiagram</w:t>
      </w:r>
      <w:r w:rsidR="00521199">
        <w:t xml:space="preserve"> laatste inwerkdag tot eerste werkdag</w:t>
      </w:r>
    </w:p>
    <w:p w14:paraId="1D182725" w14:textId="77777777" w:rsidR="003464AC" w:rsidRPr="000C7BD5" w:rsidRDefault="003464AC" w:rsidP="003464AC">
      <w:pPr>
        <w:pStyle w:val="Subtitel2"/>
        <w:rPr>
          <w:lang w:val="nl-NL"/>
        </w:rPr>
      </w:pPr>
      <w:bookmarkStart w:id="223" w:name="_Toc70685251"/>
      <w:bookmarkStart w:id="224" w:name="_Toc70951425"/>
      <w:bookmarkStart w:id="225" w:name="_Toc72406571"/>
      <w:bookmarkStart w:id="226" w:name="_Toc72766111"/>
      <w:bookmarkStart w:id="227" w:name="_Toc72849697"/>
      <w:bookmarkStart w:id="228" w:name="_Toc72849960"/>
      <w:r w:rsidRPr="000C7BD5">
        <w:rPr>
          <w:lang w:val="nl-NL"/>
        </w:rPr>
        <w:t>Theory of Constraints</w:t>
      </w:r>
      <w:bookmarkEnd w:id="223"/>
      <w:bookmarkEnd w:id="224"/>
      <w:bookmarkEnd w:id="225"/>
      <w:bookmarkEnd w:id="226"/>
      <w:bookmarkEnd w:id="227"/>
      <w:bookmarkEnd w:id="228"/>
    </w:p>
    <w:p w14:paraId="42A28112" w14:textId="77777777" w:rsidR="003464AC" w:rsidRDefault="003464AC" w:rsidP="003464AC">
      <w:r>
        <w:t>Doordat het proces zich uitsplitst over twee paden is één van de twee paden de bottleneck. De twee paden splitsen bij het moment na het eerste contact met Talentmanagement en komen samen bij de eerste inwerkdienst. De doorlooptijd van de volgende subprocessen zijn bovenstaand berekend:</w:t>
      </w:r>
    </w:p>
    <w:p w14:paraId="6F3E6614" w14:textId="77777777" w:rsidR="003464AC" w:rsidRDefault="003464AC" w:rsidP="00E076B0">
      <w:pPr>
        <w:pStyle w:val="Lijstalinea"/>
        <w:numPr>
          <w:ilvl w:val="0"/>
          <w:numId w:val="29"/>
        </w:numPr>
        <w:spacing w:after="160" w:line="259" w:lineRule="auto"/>
      </w:pPr>
      <w:r>
        <w:t>Aanname tot afsluiten onboardingscase</w:t>
      </w:r>
    </w:p>
    <w:p w14:paraId="47DF059A" w14:textId="77777777" w:rsidR="003464AC" w:rsidRDefault="003464AC" w:rsidP="00E076B0">
      <w:pPr>
        <w:pStyle w:val="Lijstalinea"/>
        <w:numPr>
          <w:ilvl w:val="0"/>
          <w:numId w:val="29"/>
        </w:numPr>
        <w:spacing w:after="160" w:line="259" w:lineRule="auto"/>
      </w:pPr>
      <w:r>
        <w:t xml:space="preserve">Aanname tot laatste dag opleiding  </w:t>
      </w:r>
    </w:p>
    <w:p w14:paraId="51E6B3FE" w14:textId="77777777" w:rsidR="003464AC" w:rsidRDefault="003464AC" w:rsidP="003464AC">
      <w:pPr>
        <w:jc w:val="both"/>
      </w:pPr>
      <w:r>
        <w:t>De bottleneck kan verschillen per casus, waardoor het belangrijk is onderscheid te maken in de doorlooptijd van de volgende subprocessen op grond van ALS de bottleneck dat pad is, wat is dan de doorlooptijd:</w:t>
      </w:r>
    </w:p>
    <w:p w14:paraId="1A940951" w14:textId="77777777" w:rsidR="003464AC" w:rsidRDefault="003464AC" w:rsidP="00E076B0">
      <w:pPr>
        <w:pStyle w:val="Lijstalinea"/>
        <w:numPr>
          <w:ilvl w:val="0"/>
          <w:numId w:val="29"/>
        </w:numPr>
        <w:spacing w:after="160" w:line="259" w:lineRule="auto"/>
        <w:jc w:val="both"/>
      </w:pPr>
      <w:r>
        <w:t>Afsluiten onboardingscase tot eerste inwerkdienst</w:t>
      </w:r>
    </w:p>
    <w:p w14:paraId="3C362D6F" w14:textId="77777777" w:rsidR="003464AC" w:rsidRDefault="003464AC" w:rsidP="00E076B0">
      <w:pPr>
        <w:pStyle w:val="Lijstalinea"/>
        <w:numPr>
          <w:ilvl w:val="0"/>
          <w:numId w:val="29"/>
        </w:numPr>
        <w:spacing w:after="160" w:line="259" w:lineRule="auto"/>
        <w:jc w:val="both"/>
      </w:pPr>
      <w:r>
        <w:t>Afronden opleiding tot eerste inwerkdienst</w:t>
      </w:r>
    </w:p>
    <w:p w14:paraId="0579E055" w14:textId="77777777" w:rsidR="003464AC" w:rsidRDefault="003464AC" w:rsidP="003464AC">
      <w:r>
        <w:t>Door dit als uitgangspunt te nemen, zijn de volgende doorlooptijden berekend:</w:t>
      </w:r>
    </w:p>
    <w:p w14:paraId="2F9FCAA9" w14:textId="77777777" w:rsidR="003464AC" w:rsidRDefault="003464AC" w:rsidP="003464AC">
      <w:pPr>
        <w:rPr>
          <w:b/>
          <w:bCs/>
        </w:rPr>
      </w:pPr>
    </w:p>
    <w:p w14:paraId="202E8E90" w14:textId="77777777" w:rsidR="003464AC" w:rsidRDefault="003464AC" w:rsidP="003464AC">
      <w:pPr>
        <w:rPr>
          <w:b/>
          <w:bCs/>
        </w:rPr>
      </w:pPr>
      <w:r w:rsidRPr="005C073C">
        <w:rPr>
          <w:b/>
          <w:bCs/>
        </w:rPr>
        <w:t>Afsluiten onboardingscase tot eerste inwerkdienst</w:t>
      </w:r>
    </w:p>
    <w:p w14:paraId="6F6295C5" w14:textId="6B7483AC" w:rsidR="00405C61" w:rsidRDefault="00405C61" w:rsidP="00405C61">
      <w:pPr>
        <w:pStyle w:val="Bijschrift"/>
        <w:keepNext/>
      </w:pPr>
      <w:r>
        <w:t>Tabel G Overzicht</w:t>
      </w:r>
      <w:r w:rsidR="00521199">
        <w:t xml:space="preserve"> afsluiten onboardingscase tot eerste inwerkdienst</w:t>
      </w:r>
    </w:p>
    <w:tbl>
      <w:tblPr>
        <w:tblStyle w:val="Tabelraster"/>
        <w:tblW w:w="0" w:type="auto"/>
        <w:tblInd w:w="0" w:type="dxa"/>
        <w:tblLook w:val="04A0" w:firstRow="1" w:lastRow="0" w:firstColumn="1" w:lastColumn="0" w:noHBand="0" w:noVBand="1"/>
      </w:tblPr>
      <w:tblGrid>
        <w:gridCol w:w="4531"/>
        <w:gridCol w:w="4531"/>
      </w:tblGrid>
      <w:tr w:rsidR="003464AC" w14:paraId="17C215F3" w14:textId="77777777" w:rsidTr="00434DC0">
        <w:tc>
          <w:tcPr>
            <w:tcW w:w="4531" w:type="dxa"/>
          </w:tcPr>
          <w:p w14:paraId="351FE3A2" w14:textId="77777777" w:rsidR="003464AC" w:rsidRDefault="003464AC" w:rsidP="00434DC0">
            <w:pPr>
              <w:jc w:val="both"/>
            </w:pPr>
            <w:r>
              <w:t xml:space="preserve">Modus </w:t>
            </w:r>
          </w:p>
        </w:tc>
        <w:tc>
          <w:tcPr>
            <w:tcW w:w="4531" w:type="dxa"/>
          </w:tcPr>
          <w:p w14:paraId="236C95F8" w14:textId="77777777" w:rsidR="003464AC" w:rsidRDefault="003464AC" w:rsidP="00434DC0">
            <w:pPr>
              <w:jc w:val="both"/>
            </w:pPr>
            <w:r>
              <w:t>11 dagen (5 records)</w:t>
            </w:r>
          </w:p>
        </w:tc>
      </w:tr>
      <w:tr w:rsidR="003464AC" w14:paraId="0B3103B8" w14:textId="77777777" w:rsidTr="00434DC0">
        <w:tc>
          <w:tcPr>
            <w:tcW w:w="4531" w:type="dxa"/>
          </w:tcPr>
          <w:p w14:paraId="0BD0D05D" w14:textId="77777777" w:rsidR="003464AC" w:rsidRDefault="003464AC" w:rsidP="00434DC0">
            <w:pPr>
              <w:jc w:val="both"/>
            </w:pPr>
            <w:r>
              <w:t xml:space="preserve">Gemiddelde </w:t>
            </w:r>
          </w:p>
        </w:tc>
        <w:tc>
          <w:tcPr>
            <w:tcW w:w="4531" w:type="dxa"/>
          </w:tcPr>
          <w:p w14:paraId="64D64564" w14:textId="77777777" w:rsidR="003464AC" w:rsidRDefault="003464AC" w:rsidP="00434DC0">
            <w:pPr>
              <w:jc w:val="both"/>
            </w:pPr>
            <w:r>
              <w:t>15,08 dagen</w:t>
            </w:r>
          </w:p>
        </w:tc>
      </w:tr>
    </w:tbl>
    <w:p w14:paraId="72685D04" w14:textId="77777777" w:rsidR="003464AC" w:rsidRPr="005C073C" w:rsidRDefault="003464AC" w:rsidP="003464AC">
      <w:pPr>
        <w:rPr>
          <w:b/>
          <w:bCs/>
        </w:rPr>
      </w:pPr>
    </w:p>
    <w:p w14:paraId="28C564FB" w14:textId="77777777" w:rsidR="003464AC" w:rsidRDefault="003464AC" w:rsidP="003464AC">
      <w:r>
        <w:t>Door op de eerder gemaakte grafiek en staafdiagram de volgende filter toe te passen wordt de doorlooptijd berekend voor ALS de bottleneck de doorlooptijd van het proces van aanname tot afsluiten onboardingscase is:</w:t>
      </w:r>
    </w:p>
    <w:p w14:paraId="37BFB4D8" w14:textId="77777777" w:rsidR="003464AC" w:rsidRDefault="003464AC" w:rsidP="00E076B0">
      <w:pPr>
        <w:pStyle w:val="Lijstalinea"/>
        <w:numPr>
          <w:ilvl w:val="0"/>
          <w:numId w:val="29"/>
        </w:numPr>
        <w:spacing w:after="160" w:line="259" w:lineRule="auto"/>
      </w:pPr>
      <w:r w:rsidRPr="006813E6">
        <w:lastRenderedPageBreak/>
        <w:t>In dimensions een calclutaled field creëren met de</w:t>
      </w:r>
      <w:r>
        <w:t xml:space="preserve"> berekening:</w:t>
      </w:r>
    </w:p>
    <w:p w14:paraId="50899D22" w14:textId="77777777" w:rsidR="003464AC" w:rsidRDefault="003464AC" w:rsidP="00E076B0">
      <w:pPr>
        <w:pStyle w:val="Lijstalinea"/>
        <w:numPr>
          <w:ilvl w:val="1"/>
          <w:numId w:val="29"/>
        </w:numPr>
        <w:spacing w:after="160" w:line="259" w:lineRule="auto"/>
      </w:pPr>
      <w:r>
        <w:t>[Doorlooptijd]&gt; [doorlooptijd tot laatste opleiding]</w:t>
      </w:r>
    </w:p>
    <w:p w14:paraId="4A5DF2F3" w14:textId="77777777" w:rsidR="003464AC" w:rsidRDefault="003464AC" w:rsidP="00E076B0">
      <w:pPr>
        <w:pStyle w:val="Lijstalinea"/>
        <w:numPr>
          <w:ilvl w:val="0"/>
          <w:numId w:val="29"/>
        </w:numPr>
        <w:spacing w:after="160" w:line="259" w:lineRule="auto"/>
      </w:pPr>
      <w:r>
        <w:t>Dit field de naam CP1 geven</w:t>
      </w:r>
    </w:p>
    <w:p w14:paraId="113E26B4" w14:textId="77777777" w:rsidR="003464AC" w:rsidRDefault="003464AC" w:rsidP="00E076B0">
      <w:pPr>
        <w:pStyle w:val="Lijstalinea"/>
        <w:numPr>
          <w:ilvl w:val="0"/>
          <w:numId w:val="29"/>
        </w:numPr>
        <w:spacing w:after="160" w:line="259" w:lineRule="auto"/>
      </w:pPr>
      <w:r>
        <w:t>Dimension naar filters slepen</w:t>
      </w:r>
    </w:p>
    <w:p w14:paraId="185F7360" w14:textId="77777777" w:rsidR="003464AC" w:rsidRDefault="003464AC" w:rsidP="00E076B0">
      <w:pPr>
        <w:pStyle w:val="Lijstalinea"/>
        <w:numPr>
          <w:ilvl w:val="0"/>
          <w:numId w:val="29"/>
        </w:numPr>
        <w:spacing w:after="160" w:line="259" w:lineRule="auto"/>
      </w:pPr>
      <w:r>
        <w:t>De dimension bewerken naar True</w:t>
      </w:r>
    </w:p>
    <w:p w14:paraId="20D9F541" w14:textId="77777777" w:rsidR="003464AC" w:rsidRDefault="003464AC" w:rsidP="003464AC">
      <w:pPr>
        <w:jc w:val="both"/>
      </w:pPr>
      <w:r>
        <w:t>Dit resulteert in de onderstaande grafiek, waarin de piek de waarde van de modus is:</w:t>
      </w:r>
    </w:p>
    <w:p w14:paraId="44F7D715" w14:textId="77777777" w:rsidR="00405C61" w:rsidRDefault="003464AC" w:rsidP="00405C61">
      <w:pPr>
        <w:keepNext/>
        <w:jc w:val="both"/>
      </w:pPr>
      <w:r>
        <w:rPr>
          <w:noProof/>
        </w:rPr>
        <w:drawing>
          <wp:inline distT="0" distB="0" distL="0" distR="0" wp14:anchorId="1911B671" wp14:editId="5790C41F">
            <wp:extent cx="5745480" cy="358902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64A28E1C" w14:textId="09904178" w:rsidR="003464AC" w:rsidRDefault="00405C61" w:rsidP="00405C61">
      <w:pPr>
        <w:pStyle w:val="Bijschrift"/>
        <w:jc w:val="both"/>
      </w:pPr>
      <w:r>
        <w:t>Figuur N Modusgrafiek</w:t>
      </w:r>
      <w:r w:rsidR="00521199">
        <w:t xml:space="preserve"> afsluiten onboardingscase tot eerste inwerkdienst</w:t>
      </w:r>
    </w:p>
    <w:p w14:paraId="4B32BDA9" w14:textId="77777777" w:rsidR="003464AC" w:rsidRDefault="003464AC" w:rsidP="003464AC">
      <w:pPr>
        <w:jc w:val="both"/>
      </w:pPr>
      <w:r>
        <w:t>Dit resulteert in het onderstaand staafdiagram, waarin de doorlopende lijn het algemene gemiddelde is. Het is op deze manier mogelijk om onderscheid te maken tussen de regio’s en zorgniveaus:</w:t>
      </w:r>
    </w:p>
    <w:p w14:paraId="46FCC647" w14:textId="77777777" w:rsidR="00405C61" w:rsidRDefault="003464AC" w:rsidP="00405C61">
      <w:pPr>
        <w:keepNext/>
        <w:jc w:val="both"/>
      </w:pPr>
      <w:r>
        <w:rPr>
          <w:noProof/>
        </w:rPr>
        <w:lastRenderedPageBreak/>
        <w:drawing>
          <wp:inline distT="0" distB="0" distL="0" distR="0" wp14:anchorId="67C0C681" wp14:editId="698C3C9F">
            <wp:extent cx="5745480" cy="3589020"/>
            <wp:effectExtent l="0" t="0" r="762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24ED99E3" w14:textId="155F2122" w:rsidR="003464AC" w:rsidRPr="00405C61" w:rsidRDefault="00405C61" w:rsidP="00405C61">
      <w:pPr>
        <w:pStyle w:val="Bijschrift"/>
        <w:jc w:val="both"/>
      </w:pPr>
      <w:r>
        <w:t>Figuur O Staafdiagram</w:t>
      </w:r>
      <w:r w:rsidR="00521199">
        <w:t xml:space="preserve"> afsluiten onboardingscase tot eerste inwerkdienst</w:t>
      </w:r>
    </w:p>
    <w:p w14:paraId="4A3558A1" w14:textId="77777777" w:rsidR="003464AC" w:rsidRDefault="003464AC" w:rsidP="003464AC">
      <w:pPr>
        <w:rPr>
          <w:b/>
          <w:bCs/>
        </w:rPr>
      </w:pPr>
      <w:r>
        <w:rPr>
          <w:b/>
          <w:bCs/>
        </w:rPr>
        <w:t>Afronden opleiding tot eerste inwerkdag</w:t>
      </w:r>
    </w:p>
    <w:p w14:paraId="6F1BDF69" w14:textId="5BA6E273" w:rsidR="00405C61" w:rsidRDefault="00405C61" w:rsidP="00405C61">
      <w:pPr>
        <w:pStyle w:val="Bijschrift"/>
        <w:keepNext/>
      </w:pPr>
      <w:r>
        <w:t>Tabel H Overzicht</w:t>
      </w:r>
      <w:r w:rsidR="00521199">
        <w:t xml:space="preserve"> afronden opleiding tot eerste inwerkdag</w:t>
      </w:r>
    </w:p>
    <w:tbl>
      <w:tblPr>
        <w:tblStyle w:val="Tabelraster"/>
        <w:tblW w:w="0" w:type="auto"/>
        <w:tblInd w:w="0" w:type="dxa"/>
        <w:tblLook w:val="04A0" w:firstRow="1" w:lastRow="0" w:firstColumn="1" w:lastColumn="0" w:noHBand="0" w:noVBand="1"/>
      </w:tblPr>
      <w:tblGrid>
        <w:gridCol w:w="4531"/>
        <w:gridCol w:w="4531"/>
      </w:tblGrid>
      <w:tr w:rsidR="003464AC" w14:paraId="2677E404" w14:textId="77777777" w:rsidTr="00434DC0">
        <w:tc>
          <w:tcPr>
            <w:tcW w:w="4531" w:type="dxa"/>
          </w:tcPr>
          <w:p w14:paraId="7B95F70B" w14:textId="77777777" w:rsidR="003464AC" w:rsidRDefault="003464AC" w:rsidP="00434DC0">
            <w:pPr>
              <w:jc w:val="both"/>
            </w:pPr>
            <w:r>
              <w:t xml:space="preserve">Modus </w:t>
            </w:r>
          </w:p>
        </w:tc>
        <w:tc>
          <w:tcPr>
            <w:tcW w:w="4531" w:type="dxa"/>
          </w:tcPr>
          <w:p w14:paraId="43336A0A" w14:textId="77777777" w:rsidR="003464AC" w:rsidRDefault="003464AC" w:rsidP="00434DC0">
            <w:pPr>
              <w:jc w:val="both"/>
            </w:pPr>
            <w:r>
              <w:t>4 dagen (14 records)</w:t>
            </w:r>
          </w:p>
        </w:tc>
      </w:tr>
      <w:tr w:rsidR="003464AC" w14:paraId="42B1C414" w14:textId="77777777" w:rsidTr="00434DC0">
        <w:tc>
          <w:tcPr>
            <w:tcW w:w="4531" w:type="dxa"/>
          </w:tcPr>
          <w:p w14:paraId="607333E2" w14:textId="77777777" w:rsidR="003464AC" w:rsidRDefault="003464AC" w:rsidP="00434DC0">
            <w:pPr>
              <w:jc w:val="both"/>
            </w:pPr>
            <w:r>
              <w:t xml:space="preserve">Gemiddelde </w:t>
            </w:r>
          </w:p>
        </w:tc>
        <w:tc>
          <w:tcPr>
            <w:tcW w:w="4531" w:type="dxa"/>
          </w:tcPr>
          <w:p w14:paraId="3E9A5B6A" w14:textId="77777777" w:rsidR="003464AC" w:rsidRDefault="003464AC" w:rsidP="00434DC0">
            <w:pPr>
              <w:jc w:val="both"/>
            </w:pPr>
            <w:r>
              <w:t>18,95 dagen</w:t>
            </w:r>
          </w:p>
        </w:tc>
      </w:tr>
    </w:tbl>
    <w:p w14:paraId="38BC138D" w14:textId="77777777" w:rsidR="003464AC" w:rsidRDefault="003464AC" w:rsidP="003464AC">
      <w:r>
        <w:t xml:space="preserve">Door op de eerder gemaakte grafiek en staafdiagram de volgende filter toe te passen wordt de doorlooptijd berekend voor ALS de bottleneck de doorlooptijd van het proces van aanname tot afronden opleiding is. </w:t>
      </w:r>
    </w:p>
    <w:p w14:paraId="2246CB5C" w14:textId="77777777" w:rsidR="003464AC" w:rsidRDefault="003464AC" w:rsidP="00E076B0">
      <w:pPr>
        <w:pStyle w:val="Lijstalinea"/>
        <w:numPr>
          <w:ilvl w:val="0"/>
          <w:numId w:val="29"/>
        </w:numPr>
        <w:spacing w:after="160" w:line="259" w:lineRule="auto"/>
      </w:pPr>
      <w:r>
        <w:t>Dimension CP1 naar filters slepen</w:t>
      </w:r>
    </w:p>
    <w:p w14:paraId="10F458AC" w14:textId="77777777" w:rsidR="003464AC" w:rsidRDefault="003464AC" w:rsidP="00E076B0">
      <w:pPr>
        <w:pStyle w:val="Lijstalinea"/>
        <w:numPr>
          <w:ilvl w:val="0"/>
          <w:numId w:val="29"/>
        </w:numPr>
        <w:spacing w:after="160" w:line="259" w:lineRule="auto"/>
      </w:pPr>
      <w:r>
        <w:t>CP1 bewerken naar False</w:t>
      </w:r>
    </w:p>
    <w:p w14:paraId="08FA8692" w14:textId="77777777" w:rsidR="003464AC" w:rsidRDefault="003464AC" w:rsidP="003464AC">
      <w:pPr>
        <w:jc w:val="both"/>
      </w:pPr>
      <w:r>
        <w:t>Dit resulteert in de onderstaande grafiek, waarin de piek de waarde van de modus is:</w:t>
      </w:r>
    </w:p>
    <w:p w14:paraId="41E043E7" w14:textId="77777777" w:rsidR="00405C61" w:rsidRDefault="003464AC" w:rsidP="00405C61">
      <w:pPr>
        <w:keepNext/>
        <w:jc w:val="both"/>
      </w:pPr>
      <w:r>
        <w:rPr>
          <w:noProof/>
        </w:rPr>
        <w:lastRenderedPageBreak/>
        <w:drawing>
          <wp:inline distT="0" distB="0" distL="0" distR="0" wp14:anchorId="43FE7FF8" wp14:editId="15802FA1">
            <wp:extent cx="5745480" cy="3589020"/>
            <wp:effectExtent l="0" t="0" r="762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0E09387A" w14:textId="5BC4AD99" w:rsidR="003464AC" w:rsidRDefault="00405C61" w:rsidP="00521199">
      <w:pPr>
        <w:pStyle w:val="Bijschrift"/>
        <w:keepNext/>
      </w:pPr>
      <w:r>
        <w:t>Figuur P Modusgrafiek</w:t>
      </w:r>
      <w:r w:rsidR="00521199">
        <w:t xml:space="preserve"> afronden opleiding tot eerste inwerkdag</w:t>
      </w:r>
    </w:p>
    <w:p w14:paraId="12C864F5" w14:textId="77777777" w:rsidR="003464AC" w:rsidRDefault="003464AC" w:rsidP="003464AC">
      <w:pPr>
        <w:jc w:val="both"/>
      </w:pPr>
      <w:r>
        <w:t>Dit resulteert in het onderstaand staafdiagram, waarin de doorlopende lijn het algemene gemiddelde is. Het is op deze manier mogelijk om onderscheid te maken tussen de regio’s en zorgniveaus:</w:t>
      </w:r>
    </w:p>
    <w:p w14:paraId="73CB3657" w14:textId="77777777" w:rsidR="00405C61" w:rsidRDefault="003464AC" w:rsidP="00405C61">
      <w:pPr>
        <w:keepNext/>
      </w:pPr>
      <w:r>
        <w:rPr>
          <w:b/>
          <w:bCs/>
          <w:noProof/>
        </w:rPr>
        <w:drawing>
          <wp:inline distT="0" distB="0" distL="0" distR="0" wp14:anchorId="71AFE17E" wp14:editId="036A8CD9">
            <wp:extent cx="5745480" cy="3589020"/>
            <wp:effectExtent l="0" t="0" r="762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1EB653C6" w14:textId="77777777" w:rsidR="00521199" w:rsidRDefault="00405C61" w:rsidP="00521199">
      <w:pPr>
        <w:pStyle w:val="Bijschrift"/>
        <w:keepNext/>
      </w:pPr>
      <w:r>
        <w:t>Figuur Q Staafdiagram</w:t>
      </w:r>
      <w:r w:rsidR="00521199">
        <w:t xml:space="preserve"> afronden opleiding tot eerste inwerkdag</w:t>
      </w:r>
    </w:p>
    <w:p w14:paraId="212CAD03" w14:textId="705F3D9B" w:rsidR="003464AC" w:rsidRDefault="003464AC" w:rsidP="00405C61">
      <w:pPr>
        <w:pStyle w:val="Bijschrift"/>
        <w:rPr>
          <w:b/>
          <w:bCs/>
        </w:rPr>
      </w:pPr>
    </w:p>
    <w:p w14:paraId="10CB4F0F" w14:textId="62A4ADB7" w:rsidR="00521199" w:rsidRDefault="00521199" w:rsidP="00521199"/>
    <w:p w14:paraId="62A93951" w14:textId="77777777" w:rsidR="00521199" w:rsidRPr="00521199" w:rsidRDefault="00521199" w:rsidP="00521199"/>
    <w:p w14:paraId="49F5FD05" w14:textId="77777777" w:rsidR="003464AC" w:rsidRDefault="003464AC" w:rsidP="003464AC">
      <w:pPr>
        <w:rPr>
          <w:b/>
          <w:bCs/>
        </w:rPr>
      </w:pPr>
      <w:r>
        <w:rPr>
          <w:b/>
          <w:bCs/>
        </w:rPr>
        <w:lastRenderedPageBreak/>
        <w:t>Bottleneck</w:t>
      </w:r>
    </w:p>
    <w:p w14:paraId="7CF873BE" w14:textId="77777777" w:rsidR="003464AC" w:rsidRDefault="003464AC" w:rsidP="003464AC">
      <w:pPr>
        <w:jc w:val="both"/>
      </w:pPr>
      <w:r>
        <w:t>In 83,41% van de casussen was de bottleneck het proces van aanname tot het afronden van de opleiding. In 16,59% van de casussen was de bottleneck het proces van aanname tot afsluiten onboardingscase. Dit is als volgt berekend:</w:t>
      </w:r>
    </w:p>
    <w:p w14:paraId="627D3270" w14:textId="77777777" w:rsidR="003464AC" w:rsidRDefault="003464AC" w:rsidP="00E076B0">
      <w:pPr>
        <w:pStyle w:val="Lijstalinea"/>
        <w:numPr>
          <w:ilvl w:val="0"/>
          <w:numId w:val="29"/>
        </w:numPr>
        <w:spacing w:after="160" w:line="259" w:lineRule="auto"/>
        <w:jc w:val="both"/>
      </w:pPr>
      <w:r>
        <w:t>De eerder toegevoegde dimension CP1 slepen naar color in marks</w:t>
      </w:r>
    </w:p>
    <w:p w14:paraId="7804DA9C" w14:textId="77777777" w:rsidR="003464AC" w:rsidRDefault="003464AC" w:rsidP="00E076B0">
      <w:pPr>
        <w:pStyle w:val="Lijstalinea"/>
        <w:numPr>
          <w:ilvl w:val="0"/>
          <w:numId w:val="29"/>
        </w:numPr>
        <w:spacing w:after="160" w:line="259" w:lineRule="auto"/>
        <w:jc w:val="both"/>
        <w:rPr>
          <w:lang w:val="en-US"/>
        </w:rPr>
      </w:pPr>
      <w:r w:rsidRPr="00F23AC7">
        <w:rPr>
          <w:lang w:val="en-US"/>
        </w:rPr>
        <w:t>De measure Number of r</w:t>
      </w:r>
      <w:r>
        <w:rPr>
          <w:lang w:val="en-US"/>
        </w:rPr>
        <w:t xml:space="preserve">ecords </w:t>
      </w:r>
      <w:proofErr w:type="spellStart"/>
      <w:r>
        <w:rPr>
          <w:lang w:val="en-US"/>
        </w:rPr>
        <w:t>slepen</w:t>
      </w:r>
      <w:proofErr w:type="spellEnd"/>
      <w:r>
        <w:rPr>
          <w:lang w:val="en-US"/>
        </w:rPr>
        <w:t xml:space="preserve"> </w:t>
      </w:r>
      <w:proofErr w:type="spellStart"/>
      <w:r>
        <w:rPr>
          <w:lang w:val="en-US"/>
        </w:rPr>
        <w:t>naar</w:t>
      </w:r>
      <w:proofErr w:type="spellEnd"/>
      <w:r>
        <w:rPr>
          <w:lang w:val="en-US"/>
        </w:rPr>
        <w:t xml:space="preserve"> Angle</w:t>
      </w:r>
    </w:p>
    <w:p w14:paraId="6D439066" w14:textId="77777777" w:rsidR="003464AC" w:rsidRDefault="003464AC" w:rsidP="003464AC">
      <w:pPr>
        <w:jc w:val="both"/>
        <w:rPr>
          <w:lang w:val="en-US"/>
        </w:rPr>
      </w:pPr>
      <w:proofErr w:type="spellStart"/>
      <w:r>
        <w:rPr>
          <w:lang w:val="en-US"/>
        </w:rPr>
        <w:t>Hierdoor</w:t>
      </w:r>
      <w:proofErr w:type="spellEnd"/>
      <w:r>
        <w:rPr>
          <w:lang w:val="en-US"/>
        </w:rPr>
        <w:t xml:space="preserve"> </w:t>
      </w:r>
      <w:proofErr w:type="spellStart"/>
      <w:r>
        <w:rPr>
          <w:lang w:val="en-US"/>
        </w:rPr>
        <w:t>ontstaat</w:t>
      </w:r>
      <w:proofErr w:type="spellEnd"/>
      <w:r>
        <w:rPr>
          <w:lang w:val="en-US"/>
        </w:rPr>
        <w:t xml:space="preserve"> </w:t>
      </w:r>
      <w:proofErr w:type="spellStart"/>
      <w:r>
        <w:rPr>
          <w:lang w:val="en-US"/>
        </w:rPr>
        <w:t>onderstaand</w:t>
      </w:r>
      <w:proofErr w:type="spellEnd"/>
      <w:r>
        <w:rPr>
          <w:lang w:val="en-US"/>
        </w:rPr>
        <w:t xml:space="preserve"> </w:t>
      </w:r>
      <w:proofErr w:type="spellStart"/>
      <w:r>
        <w:rPr>
          <w:lang w:val="en-US"/>
        </w:rPr>
        <w:t>cirkeldiagram</w:t>
      </w:r>
      <w:proofErr w:type="spellEnd"/>
      <w:r>
        <w:rPr>
          <w:lang w:val="en-US"/>
        </w:rPr>
        <w:t xml:space="preserve">: </w:t>
      </w:r>
    </w:p>
    <w:p w14:paraId="706B37BF" w14:textId="77777777" w:rsidR="00405C61" w:rsidRDefault="003464AC" w:rsidP="00405C61">
      <w:pPr>
        <w:keepNext/>
        <w:jc w:val="both"/>
      </w:pPr>
      <w:r>
        <w:rPr>
          <w:noProof/>
          <w:lang w:val="en-US"/>
        </w:rPr>
        <w:drawing>
          <wp:inline distT="0" distB="0" distL="0" distR="0" wp14:anchorId="29AA0DDE" wp14:editId="7BE2B77D">
            <wp:extent cx="5745480" cy="3589020"/>
            <wp:effectExtent l="0" t="0" r="762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4164582C" w14:textId="1F4866E5" w:rsidR="003464AC" w:rsidRPr="0096731D" w:rsidRDefault="00405C61" w:rsidP="00405C61">
      <w:pPr>
        <w:pStyle w:val="Bijschrift"/>
        <w:jc w:val="both"/>
      </w:pPr>
      <w:r>
        <w:t>Figuur R Bottleneck verdeling</w:t>
      </w:r>
    </w:p>
    <w:p w14:paraId="419776F0" w14:textId="77777777" w:rsidR="003464AC" w:rsidRPr="000C7BD5" w:rsidRDefault="003464AC" w:rsidP="003464AC">
      <w:pPr>
        <w:pStyle w:val="Subtitel2"/>
        <w:rPr>
          <w:lang w:val="nl-NL"/>
        </w:rPr>
      </w:pPr>
      <w:bookmarkStart w:id="229" w:name="_Toc70685252"/>
      <w:bookmarkStart w:id="230" w:name="_Toc70951426"/>
      <w:bookmarkStart w:id="231" w:name="_Toc72406572"/>
      <w:bookmarkStart w:id="232" w:name="_Toc72766112"/>
      <w:bookmarkStart w:id="233" w:name="_Toc72849698"/>
      <w:bookmarkStart w:id="234" w:name="_Toc72849961"/>
      <w:r w:rsidRPr="000C7BD5">
        <w:rPr>
          <w:lang w:val="nl-NL"/>
        </w:rPr>
        <w:t>Totaal</w:t>
      </w:r>
      <w:bookmarkEnd w:id="229"/>
      <w:bookmarkEnd w:id="230"/>
      <w:bookmarkEnd w:id="231"/>
      <w:bookmarkEnd w:id="232"/>
      <w:bookmarkEnd w:id="233"/>
      <w:bookmarkEnd w:id="234"/>
    </w:p>
    <w:p w14:paraId="6ABA9EB1" w14:textId="77777777" w:rsidR="003464AC" w:rsidRPr="00C73196" w:rsidRDefault="003464AC" w:rsidP="003464AC">
      <w:pPr>
        <w:jc w:val="both"/>
      </w:pPr>
      <w:r w:rsidRPr="00C73196">
        <w:t>Door de theory of constraints in acht te nem</w:t>
      </w:r>
      <w:r>
        <w:t>en, is de totale doorlooptijd van het huidige proces. In kaart gebracht. Hierdoor zijn alle datasheets in de data source van Tableau Public aan elkaar gekoppeld door de kolommen AE-nummer te synchroniseren.</w:t>
      </w:r>
    </w:p>
    <w:p w14:paraId="1466CD69" w14:textId="77777777" w:rsidR="003464AC" w:rsidRPr="00C73196" w:rsidRDefault="003464AC" w:rsidP="003464AC">
      <w:pPr>
        <w:jc w:val="both"/>
        <w:rPr>
          <w:b/>
          <w:bCs/>
        </w:rPr>
      </w:pPr>
      <w:r w:rsidRPr="00C73196">
        <w:rPr>
          <w:b/>
          <w:bCs/>
        </w:rPr>
        <w:t>Aanname tot eerste werkdag</w:t>
      </w:r>
    </w:p>
    <w:p w14:paraId="42A9168A" w14:textId="0C5563FB" w:rsidR="00405C61" w:rsidRDefault="00405C61" w:rsidP="00405C61">
      <w:pPr>
        <w:pStyle w:val="Bijschrift"/>
        <w:keepNext/>
      </w:pPr>
      <w:r>
        <w:t>Tabel I Overzicht</w:t>
      </w:r>
      <w:r w:rsidR="00521199">
        <w:t xml:space="preserve"> aanname tot eerste werkdag</w:t>
      </w:r>
    </w:p>
    <w:tbl>
      <w:tblPr>
        <w:tblStyle w:val="Tabelraster"/>
        <w:tblW w:w="0" w:type="auto"/>
        <w:tblInd w:w="0" w:type="dxa"/>
        <w:tblLook w:val="04A0" w:firstRow="1" w:lastRow="0" w:firstColumn="1" w:lastColumn="0" w:noHBand="0" w:noVBand="1"/>
      </w:tblPr>
      <w:tblGrid>
        <w:gridCol w:w="4531"/>
        <w:gridCol w:w="4531"/>
      </w:tblGrid>
      <w:tr w:rsidR="003464AC" w14:paraId="46919DF9" w14:textId="77777777" w:rsidTr="00434DC0">
        <w:tc>
          <w:tcPr>
            <w:tcW w:w="4531" w:type="dxa"/>
          </w:tcPr>
          <w:p w14:paraId="46E2F835" w14:textId="77777777" w:rsidR="003464AC" w:rsidRDefault="003464AC" w:rsidP="00434DC0">
            <w:pPr>
              <w:jc w:val="both"/>
            </w:pPr>
            <w:r>
              <w:t>Records</w:t>
            </w:r>
          </w:p>
        </w:tc>
        <w:tc>
          <w:tcPr>
            <w:tcW w:w="4531" w:type="dxa"/>
          </w:tcPr>
          <w:p w14:paraId="0C58D28A" w14:textId="77777777" w:rsidR="003464AC" w:rsidRDefault="003464AC" w:rsidP="00434DC0">
            <w:pPr>
              <w:jc w:val="both"/>
            </w:pPr>
            <w:r>
              <w:t xml:space="preserve">192  </w:t>
            </w:r>
          </w:p>
        </w:tc>
      </w:tr>
      <w:tr w:rsidR="003464AC" w14:paraId="6E6A70BE" w14:textId="77777777" w:rsidTr="00434DC0">
        <w:tc>
          <w:tcPr>
            <w:tcW w:w="4531" w:type="dxa"/>
          </w:tcPr>
          <w:p w14:paraId="5B6628E1" w14:textId="77777777" w:rsidR="003464AC" w:rsidRDefault="003464AC" w:rsidP="00434DC0">
            <w:pPr>
              <w:jc w:val="both"/>
            </w:pPr>
            <w:r>
              <w:t xml:space="preserve">Modus </w:t>
            </w:r>
          </w:p>
        </w:tc>
        <w:tc>
          <w:tcPr>
            <w:tcW w:w="4531" w:type="dxa"/>
          </w:tcPr>
          <w:p w14:paraId="793B2E41" w14:textId="77777777" w:rsidR="003464AC" w:rsidRDefault="003464AC" w:rsidP="00434DC0">
            <w:pPr>
              <w:jc w:val="both"/>
            </w:pPr>
            <w:r>
              <w:t>65/79/89 dagen (6 records)</w:t>
            </w:r>
          </w:p>
        </w:tc>
      </w:tr>
      <w:tr w:rsidR="003464AC" w14:paraId="3F56A205" w14:textId="77777777" w:rsidTr="00434DC0">
        <w:tc>
          <w:tcPr>
            <w:tcW w:w="4531" w:type="dxa"/>
          </w:tcPr>
          <w:p w14:paraId="0474100E" w14:textId="77777777" w:rsidR="003464AC" w:rsidRDefault="003464AC" w:rsidP="00434DC0">
            <w:pPr>
              <w:jc w:val="both"/>
            </w:pPr>
            <w:r>
              <w:t xml:space="preserve">Gemiddelde </w:t>
            </w:r>
          </w:p>
        </w:tc>
        <w:tc>
          <w:tcPr>
            <w:tcW w:w="4531" w:type="dxa"/>
          </w:tcPr>
          <w:p w14:paraId="73989345" w14:textId="77777777" w:rsidR="003464AC" w:rsidRDefault="003464AC" w:rsidP="00434DC0">
            <w:pPr>
              <w:jc w:val="both"/>
            </w:pPr>
            <w:r>
              <w:t>80,04 dagen</w:t>
            </w:r>
          </w:p>
        </w:tc>
      </w:tr>
    </w:tbl>
    <w:p w14:paraId="79927FA4" w14:textId="77777777" w:rsidR="003464AC" w:rsidRDefault="003464AC" w:rsidP="003464AC">
      <w:r>
        <w:t>Primair worden er drie measures toegevoegd:</w:t>
      </w:r>
    </w:p>
    <w:p w14:paraId="0437B104" w14:textId="77777777" w:rsidR="003464AC" w:rsidRDefault="003464AC" w:rsidP="00E076B0">
      <w:pPr>
        <w:pStyle w:val="Lijstalinea"/>
        <w:numPr>
          <w:ilvl w:val="0"/>
          <w:numId w:val="29"/>
        </w:numPr>
        <w:spacing w:after="160" w:line="259" w:lineRule="auto"/>
      </w:pPr>
      <w:r w:rsidRPr="00012828">
        <w:t xml:space="preserve">Voeg in measures een calculted field toe met </w:t>
      </w:r>
      <w:r>
        <w:t>naam ‘total dlt CP1’ met de volgende berekening:</w:t>
      </w:r>
    </w:p>
    <w:p w14:paraId="678E926F" w14:textId="77777777" w:rsidR="003464AC" w:rsidRDefault="003464AC" w:rsidP="00E076B0">
      <w:pPr>
        <w:pStyle w:val="Lijstalinea"/>
        <w:numPr>
          <w:ilvl w:val="1"/>
          <w:numId w:val="29"/>
        </w:numPr>
        <w:spacing w:after="160" w:line="259" w:lineRule="auto"/>
      </w:pPr>
      <w:r>
        <w:t>IF [doorlooptijd]&gt; [doorlooptijd tot laatste opleiding] THEN [doorlooptijd]+ [dlt start-laatste] + [dlt laatste inwd-1</w:t>
      </w:r>
      <w:r w:rsidRPr="00F54FF3">
        <w:rPr>
          <w:vertAlign w:val="superscript"/>
        </w:rPr>
        <w:t>e</w:t>
      </w:r>
      <w:r>
        <w:t xml:space="preserve"> wd] END</w:t>
      </w:r>
    </w:p>
    <w:p w14:paraId="63949E10" w14:textId="77777777" w:rsidR="003464AC" w:rsidRDefault="003464AC" w:rsidP="00E076B0">
      <w:pPr>
        <w:pStyle w:val="Lijstalinea"/>
        <w:numPr>
          <w:ilvl w:val="0"/>
          <w:numId w:val="29"/>
        </w:numPr>
        <w:spacing w:after="160" w:line="259" w:lineRule="auto"/>
      </w:pPr>
      <w:r>
        <w:t>Voeg nog een measure toe door een caculted field te creëren met de naam ‘total dlt CP2’ met de volgende berekening:</w:t>
      </w:r>
    </w:p>
    <w:p w14:paraId="5780C1AC" w14:textId="77777777" w:rsidR="003464AC" w:rsidRDefault="003464AC" w:rsidP="00E076B0">
      <w:pPr>
        <w:pStyle w:val="Lijstalinea"/>
        <w:numPr>
          <w:ilvl w:val="1"/>
          <w:numId w:val="29"/>
        </w:numPr>
        <w:spacing w:after="160" w:line="259" w:lineRule="auto"/>
      </w:pPr>
      <w:r>
        <w:t>IF [doorlooptijd tot laatste opleiding]&gt;[doorlooptijd] THEN [doorlooptijd tot laatste opleiding] + [dlt start-laatste] + [dlt laatste inwd-1</w:t>
      </w:r>
      <w:r w:rsidRPr="00006180">
        <w:rPr>
          <w:vertAlign w:val="superscript"/>
        </w:rPr>
        <w:t>e</w:t>
      </w:r>
      <w:r>
        <w:t xml:space="preserve"> wd]</w:t>
      </w:r>
    </w:p>
    <w:p w14:paraId="0192D8FA" w14:textId="77777777" w:rsidR="003464AC" w:rsidRDefault="003464AC" w:rsidP="00E076B0">
      <w:pPr>
        <w:pStyle w:val="Lijstalinea"/>
        <w:numPr>
          <w:ilvl w:val="0"/>
          <w:numId w:val="29"/>
        </w:numPr>
        <w:spacing w:after="160" w:line="259" w:lineRule="auto"/>
      </w:pPr>
      <w:r>
        <w:t>Voeg de laatste measure toe door een calculted field te creëren met de naam ‘AVG totale dlt’ met de berekening:</w:t>
      </w:r>
    </w:p>
    <w:p w14:paraId="799A9B1A" w14:textId="77777777" w:rsidR="003464AC" w:rsidRPr="001331E6" w:rsidRDefault="003464AC" w:rsidP="00E076B0">
      <w:pPr>
        <w:pStyle w:val="Lijstalinea"/>
        <w:numPr>
          <w:ilvl w:val="1"/>
          <w:numId w:val="29"/>
        </w:numPr>
        <w:spacing w:after="160" w:line="259" w:lineRule="auto"/>
        <w:rPr>
          <w:lang w:val="en-US"/>
        </w:rPr>
      </w:pPr>
      <w:r w:rsidRPr="000F70C1">
        <w:rPr>
          <w:lang w:val="en-US"/>
        </w:rPr>
        <w:lastRenderedPageBreak/>
        <w:t>(AVG([total dlt CP1])*16,5919+A</w:t>
      </w:r>
      <w:r>
        <w:rPr>
          <w:lang w:val="en-US"/>
        </w:rPr>
        <w:t>VG([total dlt CP2])*83,4081)/100</w:t>
      </w:r>
    </w:p>
    <w:p w14:paraId="3B3D1BB3" w14:textId="77777777" w:rsidR="003464AC" w:rsidRDefault="003464AC" w:rsidP="003464AC">
      <w:pPr>
        <w:jc w:val="both"/>
      </w:pPr>
      <w:r>
        <w:t>De modus is als volgt berekend in Tableau Public:</w:t>
      </w:r>
    </w:p>
    <w:p w14:paraId="325C6C95" w14:textId="77777777" w:rsidR="003464AC" w:rsidRDefault="003464AC" w:rsidP="00E076B0">
      <w:pPr>
        <w:pStyle w:val="Lijstalinea"/>
        <w:numPr>
          <w:ilvl w:val="0"/>
          <w:numId w:val="31"/>
        </w:numPr>
        <w:jc w:val="both"/>
      </w:pPr>
      <w:r>
        <w:t>Filters toepassen</w:t>
      </w:r>
    </w:p>
    <w:p w14:paraId="1EBE5FB5" w14:textId="77777777" w:rsidR="003464AC" w:rsidRDefault="003464AC" w:rsidP="00E076B0">
      <w:pPr>
        <w:pStyle w:val="Lijstalinea"/>
        <w:numPr>
          <w:ilvl w:val="0"/>
          <w:numId w:val="31"/>
        </w:numPr>
        <w:jc w:val="both"/>
      </w:pPr>
      <w:r w:rsidRPr="00CD394D">
        <w:t>De measures total dlt CP1 en total dlt CP2 naar colums slepen en</w:t>
      </w:r>
      <w:r>
        <w:t xml:space="preserve"> converteren naar dimension</w:t>
      </w:r>
    </w:p>
    <w:p w14:paraId="086A527D" w14:textId="77777777" w:rsidR="003464AC" w:rsidRPr="00BB0475" w:rsidRDefault="003464AC" w:rsidP="00E076B0">
      <w:pPr>
        <w:pStyle w:val="Lijstalinea"/>
        <w:numPr>
          <w:ilvl w:val="0"/>
          <w:numId w:val="31"/>
        </w:numPr>
        <w:jc w:val="both"/>
        <w:rPr>
          <w:lang w:val="en-US"/>
        </w:rPr>
      </w:pPr>
      <w:r w:rsidRPr="00BB0475">
        <w:rPr>
          <w:lang w:val="en-US"/>
        </w:rPr>
        <w:t xml:space="preserve">De measure number of records </w:t>
      </w:r>
      <w:proofErr w:type="spellStart"/>
      <w:r w:rsidRPr="00BB0475">
        <w:rPr>
          <w:lang w:val="en-US"/>
        </w:rPr>
        <w:t>naar</w:t>
      </w:r>
      <w:proofErr w:type="spellEnd"/>
      <w:r w:rsidRPr="00BB0475">
        <w:rPr>
          <w:lang w:val="en-US"/>
        </w:rPr>
        <w:t xml:space="preserve"> rows </w:t>
      </w:r>
      <w:proofErr w:type="spellStart"/>
      <w:r w:rsidRPr="00BB0475">
        <w:rPr>
          <w:lang w:val="en-US"/>
        </w:rPr>
        <w:t>slepen</w:t>
      </w:r>
      <w:proofErr w:type="spellEnd"/>
    </w:p>
    <w:p w14:paraId="71EB2D92" w14:textId="77777777" w:rsidR="003464AC" w:rsidRPr="00BB0475" w:rsidRDefault="003464AC" w:rsidP="00E076B0">
      <w:pPr>
        <w:pStyle w:val="Lijstalinea"/>
        <w:numPr>
          <w:ilvl w:val="0"/>
          <w:numId w:val="31"/>
        </w:numPr>
        <w:jc w:val="both"/>
        <w:rPr>
          <w:b/>
          <w:bCs/>
          <w:lang w:val="en-US"/>
        </w:rPr>
      </w:pPr>
      <w:r w:rsidRPr="00BB0475">
        <w:rPr>
          <w:lang w:val="en-US"/>
        </w:rPr>
        <w:t xml:space="preserve">Number of records </w:t>
      </w:r>
      <w:proofErr w:type="spellStart"/>
      <w:r w:rsidRPr="00BB0475">
        <w:rPr>
          <w:lang w:val="en-US"/>
        </w:rPr>
        <w:t>converteren</w:t>
      </w:r>
      <w:proofErr w:type="spellEnd"/>
      <w:r w:rsidRPr="00BB0475">
        <w:rPr>
          <w:lang w:val="en-US"/>
        </w:rPr>
        <w:t xml:space="preserve"> </w:t>
      </w:r>
      <w:proofErr w:type="spellStart"/>
      <w:r w:rsidRPr="00BB0475">
        <w:rPr>
          <w:lang w:val="en-US"/>
        </w:rPr>
        <w:t>naar</w:t>
      </w:r>
      <w:proofErr w:type="spellEnd"/>
      <w:r w:rsidRPr="00BB0475">
        <w:rPr>
          <w:lang w:val="en-US"/>
        </w:rPr>
        <w:t xml:space="preserve"> de measure count   </w:t>
      </w:r>
    </w:p>
    <w:p w14:paraId="664021AA" w14:textId="77777777" w:rsidR="003464AC" w:rsidRDefault="003464AC" w:rsidP="003464AC">
      <w:pPr>
        <w:jc w:val="both"/>
      </w:pPr>
      <w:r>
        <w:t>Dit resulteert in de onderstaande grafieken, waarin de piek de waarde van de modus is:</w:t>
      </w:r>
    </w:p>
    <w:p w14:paraId="5A701FF6" w14:textId="77777777" w:rsidR="00405C61" w:rsidRDefault="003464AC" w:rsidP="00405C61">
      <w:pPr>
        <w:keepNext/>
        <w:jc w:val="both"/>
      </w:pPr>
      <w:r>
        <w:rPr>
          <w:noProof/>
        </w:rPr>
        <w:drawing>
          <wp:inline distT="0" distB="0" distL="0" distR="0" wp14:anchorId="43A63F4E" wp14:editId="5BD767C7">
            <wp:extent cx="5745480" cy="3589020"/>
            <wp:effectExtent l="0" t="0" r="762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455858B0" w14:textId="61690893" w:rsidR="003464AC" w:rsidRDefault="00405C61" w:rsidP="00521199">
      <w:pPr>
        <w:pStyle w:val="Bijschrift"/>
        <w:keepNext/>
      </w:pPr>
      <w:r>
        <w:t>Figuur S Modusgrafieken</w:t>
      </w:r>
      <w:r w:rsidR="00521199">
        <w:t xml:space="preserve"> aanname tot eerste werkdag</w:t>
      </w:r>
    </w:p>
    <w:p w14:paraId="694F4149" w14:textId="77777777" w:rsidR="003464AC" w:rsidRDefault="003464AC" w:rsidP="003464AC">
      <w:pPr>
        <w:jc w:val="both"/>
      </w:pPr>
      <w:r>
        <w:t xml:space="preserve">Wanneer de bottleneck het opleidingspad is, is de modus 79 of 89. Echter, omdat het pad in zijn totaliteit bekeken wordt, kan de modus van 65 toegevoegd worden. Deze waarde komt drie keer voor wanneer de bottleneck het onboardingstraject is en drie keer als de bottleneck het opleidingstraject is. Dit resulteert in drie modi: 65, 79, 89 die alle drie zes keer voorkomen. </w:t>
      </w:r>
    </w:p>
    <w:p w14:paraId="20887632" w14:textId="77777777" w:rsidR="003464AC" w:rsidRDefault="003464AC" w:rsidP="003464AC">
      <w:pPr>
        <w:jc w:val="both"/>
      </w:pPr>
      <w:r>
        <w:t>Het gemiddelde is als volgt berekend in Tableau Public:</w:t>
      </w:r>
    </w:p>
    <w:p w14:paraId="2E2B2C7D" w14:textId="77777777" w:rsidR="003464AC" w:rsidRDefault="003464AC" w:rsidP="00E076B0">
      <w:pPr>
        <w:pStyle w:val="Lijstalinea"/>
        <w:numPr>
          <w:ilvl w:val="0"/>
          <w:numId w:val="30"/>
        </w:numPr>
        <w:jc w:val="both"/>
      </w:pPr>
      <w:r>
        <w:t>Filters toepassen</w:t>
      </w:r>
    </w:p>
    <w:p w14:paraId="49568676" w14:textId="77777777" w:rsidR="003464AC" w:rsidRDefault="003464AC" w:rsidP="00E076B0">
      <w:pPr>
        <w:pStyle w:val="Lijstalinea"/>
        <w:numPr>
          <w:ilvl w:val="0"/>
          <w:numId w:val="30"/>
        </w:numPr>
        <w:jc w:val="both"/>
      </w:pPr>
      <w:r>
        <w:t>De dimensions regio en zorgniveau naar columns slepen en in die volgorde naast elkaar plaatsen</w:t>
      </w:r>
    </w:p>
    <w:p w14:paraId="1771288C" w14:textId="77777777" w:rsidR="003464AC" w:rsidRDefault="003464AC" w:rsidP="00E076B0">
      <w:pPr>
        <w:pStyle w:val="Lijstalinea"/>
        <w:numPr>
          <w:ilvl w:val="0"/>
          <w:numId w:val="30"/>
        </w:numPr>
        <w:jc w:val="both"/>
      </w:pPr>
      <w:r>
        <w:t>De measure AVG totale dlt naar rows slepen</w:t>
      </w:r>
    </w:p>
    <w:p w14:paraId="6B2D47DE" w14:textId="77777777" w:rsidR="003464AC" w:rsidRDefault="003464AC" w:rsidP="00E076B0">
      <w:pPr>
        <w:pStyle w:val="Lijstalinea"/>
        <w:numPr>
          <w:ilvl w:val="0"/>
          <w:numId w:val="30"/>
        </w:numPr>
        <w:jc w:val="both"/>
      </w:pPr>
      <w:r>
        <w:t>Een average line vanuit analytics slepen naar table</w:t>
      </w:r>
    </w:p>
    <w:p w14:paraId="432AF4A7" w14:textId="77777777" w:rsidR="003464AC" w:rsidRDefault="003464AC" w:rsidP="00E076B0">
      <w:pPr>
        <w:pStyle w:val="Lijstalinea"/>
        <w:numPr>
          <w:ilvl w:val="0"/>
          <w:numId w:val="30"/>
        </w:numPr>
        <w:jc w:val="both"/>
      </w:pPr>
      <w:r>
        <w:t>Een average line vanuit analytics slepen naar pane</w:t>
      </w:r>
    </w:p>
    <w:p w14:paraId="61F87ED0" w14:textId="77777777" w:rsidR="003464AC" w:rsidRDefault="003464AC" w:rsidP="003464AC">
      <w:pPr>
        <w:jc w:val="both"/>
      </w:pPr>
      <w:r>
        <w:t>Dit resulteert in het onderstaand staafdiagram, waarin de doorlopende lijn het algemene gemiddelde is. Het is op deze manier mogelijk om onderscheid te maken tussen de regio’s en zorgniveaus:</w:t>
      </w:r>
    </w:p>
    <w:p w14:paraId="114AE60A" w14:textId="77777777" w:rsidR="00405C61" w:rsidRDefault="003464AC" w:rsidP="00405C61">
      <w:pPr>
        <w:keepNext/>
        <w:jc w:val="both"/>
      </w:pPr>
      <w:r>
        <w:rPr>
          <w:noProof/>
        </w:rPr>
        <w:lastRenderedPageBreak/>
        <w:drawing>
          <wp:inline distT="0" distB="0" distL="0" distR="0" wp14:anchorId="71B53254" wp14:editId="4F58B614">
            <wp:extent cx="5745480" cy="3589020"/>
            <wp:effectExtent l="0" t="0" r="762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65DF2140" w14:textId="22735D26" w:rsidR="003464AC" w:rsidRDefault="00405C61" w:rsidP="00521199">
      <w:pPr>
        <w:pStyle w:val="Bijschrift"/>
        <w:keepNext/>
      </w:pPr>
      <w:r>
        <w:t>Figuur T Staafdiagram</w:t>
      </w:r>
      <w:r w:rsidR="00521199">
        <w:t xml:space="preserve"> aanname tot eerste werkdag</w:t>
      </w:r>
    </w:p>
    <w:p w14:paraId="3C0B92BB" w14:textId="77777777" w:rsidR="003464AC" w:rsidRPr="000C7BD5" w:rsidRDefault="003464AC" w:rsidP="003464AC">
      <w:pPr>
        <w:pStyle w:val="Subtitel2"/>
        <w:rPr>
          <w:lang w:val="nl-NL"/>
        </w:rPr>
      </w:pPr>
      <w:bookmarkStart w:id="235" w:name="_Toc70685253"/>
      <w:bookmarkStart w:id="236" w:name="_Toc70951427"/>
      <w:bookmarkStart w:id="237" w:name="_Toc72406573"/>
      <w:bookmarkStart w:id="238" w:name="_Toc72766113"/>
      <w:bookmarkStart w:id="239" w:name="_Toc72849699"/>
      <w:bookmarkStart w:id="240" w:name="_Toc72849962"/>
      <w:r w:rsidRPr="000C7BD5">
        <w:rPr>
          <w:lang w:val="nl-NL"/>
        </w:rPr>
        <w:t>Normaalverdeling</w:t>
      </w:r>
      <w:bookmarkEnd w:id="235"/>
      <w:bookmarkEnd w:id="236"/>
      <w:bookmarkEnd w:id="237"/>
      <w:bookmarkEnd w:id="238"/>
      <w:bookmarkEnd w:id="239"/>
      <w:bookmarkEnd w:id="240"/>
    </w:p>
    <w:p w14:paraId="2308DACA" w14:textId="77777777" w:rsidR="003464AC" w:rsidRDefault="003464AC" w:rsidP="003464AC">
      <w:pPr>
        <w:jc w:val="both"/>
      </w:pPr>
      <w:r>
        <w:t xml:space="preserve">Om zicht te krijgen op hoe de doorlooptijd verdeeld is, is een normaalverdeling in kaart gebracht. Dit is in Tableau Public gedaan op de volgende wijze: </w:t>
      </w:r>
    </w:p>
    <w:p w14:paraId="25BE3C78" w14:textId="77777777" w:rsidR="003464AC" w:rsidRDefault="003464AC" w:rsidP="00E076B0">
      <w:pPr>
        <w:pStyle w:val="Lijstalinea"/>
        <w:numPr>
          <w:ilvl w:val="0"/>
          <w:numId w:val="29"/>
        </w:numPr>
        <w:jc w:val="both"/>
      </w:pPr>
      <w:r>
        <w:t>Combinatie van alle datasheets in de data source gekoppeld door de AE-nummers</w:t>
      </w:r>
    </w:p>
    <w:p w14:paraId="0E228D35" w14:textId="77777777" w:rsidR="003464AC" w:rsidRDefault="003464AC" w:rsidP="00E076B0">
      <w:pPr>
        <w:pStyle w:val="Lijstalinea"/>
        <w:numPr>
          <w:ilvl w:val="0"/>
          <w:numId w:val="29"/>
        </w:numPr>
        <w:jc w:val="both"/>
      </w:pPr>
      <w:r w:rsidRPr="009A043E">
        <w:t>Parameter creëren in measures genaamd ‘Bin Size’ met de</w:t>
      </w:r>
      <w:r>
        <w:t xml:space="preserve"> volgende instellingen:</w:t>
      </w:r>
    </w:p>
    <w:p w14:paraId="5E8FD3EA" w14:textId="77777777" w:rsidR="003464AC" w:rsidRDefault="003464AC" w:rsidP="00E076B0">
      <w:pPr>
        <w:pStyle w:val="Lijstalinea"/>
        <w:numPr>
          <w:ilvl w:val="1"/>
          <w:numId w:val="29"/>
        </w:numPr>
        <w:jc w:val="both"/>
      </w:pPr>
      <w:r>
        <w:t>Data type: Integer</w:t>
      </w:r>
    </w:p>
    <w:p w14:paraId="4EC1918C" w14:textId="77777777" w:rsidR="003464AC" w:rsidRDefault="003464AC" w:rsidP="00E076B0">
      <w:pPr>
        <w:pStyle w:val="Lijstalinea"/>
        <w:numPr>
          <w:ilvl w:val="1"/>
          <w:numId w:val="29"/>
        </w:numPr>
        <w:jc w:val="both"/>
      </w:pPr>
      <w:r>
        <w:t>Current Value: 1</w:t>
      </w:r>
    </w:p>
    <w:p w14:paraId="72F98405" w14:textId="77777777" w:rsidR="003464AC" w:rsidRDefault="003464AC" w:rsidP="00E076B0">
      <w:pPr>
        <w:pStyle w:val="Lijstalinea"/>
        <w:numPr>
          <w:ilvl w:val="1"/>
          <w:numId w:val="29"/>
        </w:numPr>
        <w:jc w:val="both"/>
      </w:pPr>
      <w:r>
        <w:t>Allowable values: all</w:t>
      </w:r>
    </w:p>
    <w:p w14:paraId="694A9DB0" w14:textId="77777777" w:rsidR="003464AC" w:rsidRDefault="003464AC" w:rsidP="00E076B0">
      <w:pPr>
        <w:pStyle w:val="Lijstalinea"/>
        <w:numPr>
          <w:ilvl w:val="0"/>
          <w:numId w:val="29"/>
        </w:numPr>
        <w:jc w:val="both"/>
      </w:pPr>
      <w:r w:rsidRPr="00883649">
        <w:t>Creëer een calculated field met de</w:t>
      </w:r>
      <w:r>
        <w:t xml:space="preserve"> naam ‘Size of dlt (bin)’ met de volgende formule:</w:t>
      </w:r>
    </w:p>
    <w:p w14:paraId="6E905C1A" w14:textId="77777777" w:rsidR="003464AC" w:rsidRPr="00BB0475" w:rsidRDefault="003464AC" w:rsidP="00E076B0">
      <w:pPr>
        <w:pStyle w:val="Lijstalinea"/>
        <w:numPr>
          <w:ilvl w:val="1"/>
          <w:numId w:val="29"/>
        </w:numPr>
        <w:jc w:val="both"/>
        <w:rPr>
          <w:lang w:val="en-US"/>
        </w:rPr>
      </w:pPr>
      <w:r w:rsidRPr="00BB0475">
        <w:rPr>
          <w:lang w:val="en-US"/>
        </w:rPr>
        <w:t>INT([total dlt CP1]/[Bin Size])*[Bin Size]</w:t>
      </w:r>
    </w:p>
    <w:p w14:paraId="332A3241" w14:textId="77777777" w:rsidR="003464AC" w:rsidRDefault="003464AC" w:rsidP="00E076B0">
      <w:pPr>
        <w:pStyle w:val="Lijstalinea"/>
        <w:numPr>
          <w:ilvl w:val="0"/>
          <w:numId w:val="29"/>
        </w:numPr>
        <w:jc w:val="both"/>
      </w:pPr>
      <w:r w:rsidRPr="00AD247D">
        <w:t>Creëer een calculated field met de</w:t>
      </w:r>
      <w:r>
        <w:t xml:space="preserve"> naam ‘AE count’ met de formule:</w:t>
      </w:r>
    </w:p>
    <w:p w14:paraId="74D6B529" w14:textId="77777777" w:rsidR="003464AC" w:rsidRDefault="003464AC" w:rsidP="00E076B0">
      <w:pPr>
        <w:pStyle w:val="Lijstalinea"/>
        <w:numPr>
          <w:ilvl w:val="1"/>
          <w:numId w:val="29"/>
        </w:numPr>
        <w:jc w:val="both"/>
      </w:pPr>
      <w:r>
        <w:t>COUNTD([AE-nummer])</w:t>
      </w:r>
    </w:p>
    <w:p w14:paraId="6BF0E605" w14:textId="77777777" w:rsidR="003464AC" w:rsidRDefault="003464AC" w:rsidP="00E076B0">
      <w:pPr>
        <w:pStyle w:val="Lijstalinea"/>
        <w:numPr>
          <w:ilvl w:val="0"/>
          <w:numId w:val="29"/>
        </w:numPr>
        <w:jc w:val="both"/>
      </w:pPr>
      <w:r w:rsidRPr="00773907">
        <w:t>Creëer een calculated field met de</w:t>
      </w:r>
      <w:r>
        <w:t xml:space="preserve"> naam ‘dlt by AE’ met de formule:</w:t>
      </w:r>
    </w:p>
    <w:p w14:paraId="13B53F09" w14:textId="77777777" w:rsidR="003464AC" w:rsidRPr="00BB0475" w:rsidRDefault="003464AC" w:rsidP="00E076B0">
      <w:pPr>
        <w:pStyle w:val="Lijstalinea"/>
        <w:numPr>
          <w:ilvl w:val="1"/>
          <w:numId w:val="29"/>
        </w:numPr>
        <w:jc w:val="both"/>
        <w:rPr>
          <w:lang w:val="en-US"/>
        </w:rPr>
      </w:pPr>
      <w:r w:rsidRPr="00BB0475">
        <w:rPr>
          <w:lang w:val="en-US"/>
        </w:rPr>
        <w:t>{FIXED[AE-</w:t>
      </w:r>
      <w:proofErr w:type="spellStart"/>
      <w:r w:rsidRPr="00BB0475">
        <w:rPr>
          <w:lang w:val="en-US"/>
        </w:rPr>
        <w:t>nummer</w:t>
      </w:r>
      <w:proofErr w:type="spellEnd"/>
      <w:r w:rsidRPr="00BB0475">
        <w:rPr>
          <w:lang w:val="en-US"/>
        </w:rPr>
        <w:t>]:SUM(total dlt CP1]}</w:t>
      </w:r>
    </w:p>
    <w:p w14:paraId="2B40016E" w14:textId="77777777" w:rsidR="003464AC" w:rsidRDefault="003464AC" w:rsidP="00E076B0">
      <w:pPr>
        <w:pStyle w:val="Lijstalinea"/>
        <w:numPr>
          <w:ilvl w:val="0"/>
          <w:numId w:val="29"/>
        </w:numPr>
        <w:jc w:val="both"/>
      </w:pPr>
      <w:r w:rsidRPr="008602B6">
        <w:t>Creëer een calculated field met de</w:t>
      </w:r>
      <w:r>
        <w:t xml:space="preserve"> naam ‘Mean’ met de formule:</w:t>
      </w:r>
    </w:p>
    <w:p w14:paraId="5183A589" w14:textId="77777777" w:rsidR="003464AC" w:rsidRDefault="003464AC" w:rsidP="00E076B0">
      <w:pPr>
        <w:pStyle w:val="Lijstalinea"/>
        <w:numPr>
          <w:ilvl w:val="1"/>
          <w:numId w:val="29"/>
        </w:numPr>
        <w:jc w:val="both"/>
      </w:pPr>
      <w:r>
        <w:t>{AVG ([dlt by AE]}</w:t>
      </w:r>
    </w:p>
    <w:p w14:paraId="42726B09" w14:textId="77777777" w:rsidR="003464AC" w:rsidRDefault="003464AC" w:rsidP="00E076B0">
      <w:pPr>
        <w:pStyle w:val="Lijstalinea"/>
        <w:numPr>
          <w:ilvl w:val="0"/>
          <w:numId w:val="29"/>
        </w:numPr>
        <w:jc w:val="both"/>
      </w:pPr>
      <w:r w:rsidRPr="00BC5D76">
        <w:t>Creëer een calculted field met de</w:t>
      </w:r>
      <w:r>
        <w:t xml:space="preserve"> naam ‘Stdev’ met de formule: </w:t>
      </w:r>
    </w:p>
    <w:p w14:paraId="3A81122F" w14:textId="77777777" w:rsidR="003464AC" w:rsidRDefault="003464AC" w:rsidP="00E076B0">
      <w:pPr>
        <w:pStyle w:val="Lijstalinea"/>
        <w:numPr>
          <w:ilvl w:val="1"/>
          <w:numId w:val="29"/>
        </w:numPr>
        <w:jc w:val="both"/>
      </w:pPr>
      <w:r>
        <w:t>{STDEV ([dlt by AE]}</w:t>
      </w:r>
    </w:p>
    <w:p w14:paraId="04A36DB8" w14:textId="77777777" w:rsidR="003464AC" w:rsidRDefault="003464AC" w:rsidP="00E076B0">
      <w:pPr>
        <w:pStyle w:val="Lijstalinea"/>
        <w:numPr>
          <w:ilvl w:val="0"/>
          <w:numId w:val="29"/>
        </w:numPr>
        <w:jc w:val="both"/>
      </w:pPr>
      <w:r w:rsidRPr="000E022C">
        <w:t>Creëer een calculated field met de</w:t>
      </w:r>
      <w:r>
        <w:t xml:space="preserve"> naam ‘Normal curve’ met de formule:</w:t>
      </w:r>
    </w:p>
    <w:p w14:paraId="0CB4DAC1" w14:textId="77777777" w:rsidR="003464AC" w:rsidRPr="00BB0475" w:rsidRDefault="003464AC" w:rsidP="00E076B0">
      <w:pPr>
        <w:pStyle w:val="Lijstalinea"/>
        <w:numPr>
          <w:ilvl w:val="1"/>
          <w:numId w:val="29"/>
        </w:numPr>
        <w:jc w:val="both"/>
        <w:rPr>
          <w:lang w:val="en-US"/>
        </w:rPr>
      </w:pPr>
      <w:r w:rsidRPr="00BB0475">
        <w:rPr>
          <w:lang w:val="en-US"/>
        </w:rPr>
        <w:t>(1/MAX([Stdev])*SQRT(2*PI))) * EXP(-SQUARE (MAX([Size of dlt (bin)])-MAX([Mean]))/(2*SQUARE(MAX([Stdev])))</w:t>
      </w:r>
    </w:p>
    <w:p w14:paraId="1138C65A" w14:textId="77777777" w:rsidR="003464AC" w:rsidRDefault="003464AC" w:rsidP="00E076B0">
      <w:pPr>
        <w:pStyle w:val="Lijstalinea"/>
        <w:numPr>
          <w:ilvl w:val="0"/>
          <w:numId w:val="29"/>
        </w:numPr>
        <w:jc w:val="both"/>
      </w:pPr>
      <w:r w:rsidRPr="00222282">
        <w:t>Voeg de filter positieve w</w:t>
      </w:r>
      <w:r>
        <w:t>aarde toe aan filters en verander deze naar True</w:t>
      </w:r>
    </w:p>
    <w:p w14:paraId="4A1E32ED" w14:textId="77777777" w:rsidR="003464AC" w:rsidRDefault="003464AC" w:rsidP="00E076B0">
      <w:pPr>
        <w:pStyle w:val="Lijstalinea"/>
        <w:numPr>
          <w:ilvl w:val="0"/>
          <w:numId w:val="29"/>
        </w:numPr>
        <w:jc w:val="both"/>
      </w:pPr>
      <w:r w:rsidRPr="004A0AE9">
        <w:t>Sleep Size of dlt (bin) na</w:t>
      </w:r>
      <w:r>
        <w:t>ar columns en converteer naar dimension</w:t>
      </w:r>
    </w:p>
    <w:p w14:paraId="03948BD6" w14:textId="77777777" w:rsidR="003464AC" w:rsidRPr="00BB0475" w:rsidRDefault="003464AC" w:rsidP="00E076B0">
      <w:pPr>
        <w:pStyle w:val="Lijstalinea"/>
        <w:numPr>
          <w:ilvl w:val="0"/>
          <w:numId w:val="29"/>
        </w:numPr>
        <w:jc w:val="both"/>
        <w:rPr>
          <w:lang w:val="en-US"/>
        </w:rPr>
      </w:pPr>
      <w:r w:rsidRPr="00BB0475">
        <w:rPr>
          <w:lang w:val="en-US"/>
        </w:rPr>
        <w:t xml:space="preserve">Sleep Normal curve </w:t>
      </w:r>
      <w:proofErr w:type="spellStart"/>
      <w:r w:rsidRPr="00BB0475">
        <w:rPr>
          <w:lang w:val="en-US"/>
        </w:rPr>
        <w:t>naar</w:t>
      </w:r>
      <w:proofErr w:type="spellEnd"/>
      <w:r w:rsidRPr="00BB0475">
        <w:rPr>
          <w:lang w:val="en-US"/>
        </w:rPr>
        <w:t xml:space="preserve"> rows </w:t>
      </w:r>
    </w:p>
    <w:p w14:paraId="74C54D22" w14:textId="77777777" w:rsidR="003464AC" w:rsidRDefault="003464AC" w:rsidP="003464AC">
      <w:pPr>
        <w:jc w:val="both"/>
      </w:pPr>
      <w:r w:rsidRPr="006253AB">
        <w:t>Deze stappen zijn t</w:t>
      </w:r>
      <w:r>
        <w:t xml:space="preserve">wee keer uitgevoerd voor zowel het onboardingspad als het opleidingspad, waardoor de volgende twee normaalverdelingen ontstonden: </w:t>
      </w:r>
    </w:p>
    <w:p w14:paraId="502CFAA0" w14:textId="77777777" w:rsidR="003464AC" w:rsidRDefault="003464AC" w:rsidP="003464AC">
      <w:pPr>
        <w:jc w:val="both"/>
      </w:pPr>
    </w:p>
    <w:p w14:paraId="43F42A35" w14:textId="77777777" w:rsidR="00405C61" w:rsidRDefault="003464AC" w:rsidP="00405C61">
      <w:pPr>
        <w:keepNext/>
        <w:jc w:val="both"/>
      </w:pPr>
      <w:r>
        <w:rPr>
          <w:noProof/>
        </w:rPr>
        <w:lastRenderedPageBreak/>
        <w:drawing>
          <wp:inline distT="0" distB="0" distL="0" distR="0" wp14:anchorId="194DF6F5" wp14:editId="5F07D8BD">
            <wp:extent cx="5745480" cy="3589020"/>
            <wp:effectExtent l="0" t="0" r="762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6897ADE7" w14:textId="06066032" w:rsidR="003464AC" w:rsidRDefault="00405C61" w:rsidP="00405C61">
      <w:pPr>
        <w:pStyle w:val="Bijschrift"/>
        <w:jc w:val="both"/>
      </w:pPr>
      <w:r>
        <w:t>Figuur U Normaalverdeling</w:t>
      </w:r>
      <w:r w:rsidR="00521199">
        <w:t xml:space="preserve"> opleidingstraject</w:t>
      </w:r>
    </w:p>
    <w:p w14:paraId="45C1D0C3" w14:textId="77777777" w:rsidR="00405C61" w:rsidRDefault="003464AC" w:rsidP="00405C61">
      <w:pPr>
        <w:keepNext/>
        <w:jc w:val="both"/>
      </w:pPr>
      <w:r>
        <w:rPr>
          <w:noProof/>
        </w:rPr>
        <w:drawing>
          <wp:inline distT="0" distB="0" distL="0" distR="0" wp14:anchorId="4B12AC4B" wp14:editId="266886B9">
            <wp:extent cx="5745480" cy="3589020"/>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1DF778B2" w14:textId="3DB64F88" w:rsidR="003464AC" w:rsidRDefault="00405C61" w:rsidP="00405C61">
      <w:pPr>
        <w:pStyle w:val="Bijschrift"/>
        <w:jc w:val="both"/>
      </w:pPr>
      <w:r>
        <w:t>Figuur V Normaalverdeling</w:t>
      </w:r>
      <w:r w:rsidR="00521199">
        <w:t xml:space="preserve"> onboardingstraject</w:t>
      </w:r>
    </w:p>
    <w:p w14:paraId="39DE0F38" w14:textId="77777777" w:rsidR="003464AC" w:rsidRPr="006253AB" w:rsidRDefault="003464AC" w:rsidP="003464AC">
      <w:pPr>
        <w:jc w:val="both"/>
      </w:pPr>
      <w:r>
        <w:t xml:space="preserve">Uit deze verdelingen is af te leiden dat het opleidingstraject een grotere standaardafwijking heeft dan het onboardingstraject en dat de doorlooptijd beduidend hoger uitvalt als de bottleneck het opleidingstraject is. </w:t>
      </w:r>
    </w:p>
    <w:p w14:paraId="16FAA6EC" w14:textId="77777777" w:rsidR="003464AC" w:rsidRDefault="003464AC" w:rsidP="003464AC">
      <w:pPr>
        <w:rPr>
          <w:b/>
          <w:bCs/>
        </w:rPr>
      </w:pPr>
    </w:p>
    <w:p w14:paraId="28E25B77" w14:textId="77777777" w:rsidR="003464AC" w:rsidRPr="000C7BD5" w:rsidRDefault="003464AC" w:rsidP="003464AC">
      <w:pPr>
        <w:pStyle w:val="Subtitel2"/>
        <w:rPr>
          <w:lang w:val="nl-NL"/>
        </w:rPr>
      </w:pPr>
      <w:bookmarkStart w:id="241" w:name="_Toc70685254"/>
      <w:bookmarkStart w:id="242" w:name="_Toc70951428"/>
      <w:bookmarkStart w:id="243" w:name="_Toc72406574"/>
      <w:bookmarkStart w:id="244" w:name="_Toc72766114"/>
      <w:bookmarkStart w:id="245" w:name="_Toc72849700"/>
      <w:bookmarkStart w:id="246" w:name="_Toc72849963"/>
      <w:r w:rsidRPr="000C7BD5">
        <w:rPr>
          <w:lang w:val="nl-NL"/>
        </w:rPr>
        <w:lastRenderedPageBreak/>
        <w:t>Conclusie</w:t>
      </w:r>
      <w:bookmarkEnd w:id="241"/>
      <w:bookmarkEnd w:id="242"/>
      <w:bookmarkEnd w:id="243"/>
      <w:bookmarkEnd w:id="244"/>
      <w:bookmarkEnd w:id="245"/>
      <w:bookmarkEnd w:id="246"/>
    </w:p>
    <w:p w14:paraId="0EDBB2C2" w14:textId="77777777" w:rsidR="003464AC" w:rsidRDefault="003464AC" w:rsidP="003464AC">
      <w:pPr>
        <w:jc w:val="both"/>
      </w:pPr>
      <w:r>
        <w:t>De volgende conclusies kunnen getrokken worden op basis van deze analyse:</w:t>
      </w:r>
    </w:p>
    <w:p w14:paraId="1D657DBE" w14:textId="77777777" w:rsidR="003464AC" w:rsidRDefault="003464AC" w:rsidP="00E076B0">
      <w:pPr>
        <w:pStyle w:val="Lijstalinea"/>
        <w:numPr>
          <w:ilvl w:val="0"/>
          <w:numId w:val="29"/>
        </w:numPr>
        <w:jc w:val="both"/>
      </w:pPr>
      <w:r>
        <w:t>Circa 83% van de flexwerkers heeft het opleidingstraject als bottleneck;</w:t>
      </w:r>
    </w:p>
    <w:p w14:paraId="59959D84" w14:textId="77777777" w:rsidR="003464AC" w:rsidRDefault="003464AC" w:rsidP="00E076B0">
      <w:pPr>
        <w:pStyle w:val="Lijstalinea"/>
        <w:numPr>
          <w:ilvl w:val="0"/>
          <w:numId w:val="29"/>
        </w:numPr>
        <w:jc w:val="both"/>
      </w:pPr>
      <w:r>
        <w:t>In circa 17% van de casussen wordt het onboardingstraject eerder afgerond dan de opleiding;</w:t>
      </w:r>
    </w:p>
    <w:p w14:paraId="5BC8B355" w14:textId="77777777" w:rsidR="003464AC" w:rsidRDefault="003464AC" w:rsidP="00E076B0">
      <w:pPr>
        <w:pStyle w:val="Lijstalinea"/>
        <w:numPr>
          <w:ilvl w:val="0"/>
          <w:numId w:val="29"/>
        </w:numPr>
        <w:jc w:val="both"/>
      </w:pPr>
      <w:r>
        <w:t>De gemiddelde doorlooptijd van het proces van aanname tot de eerste werkdag is 80 dagen;</w:t>
      </w:r>
    </w:p>
    <w:p w14:paraId="3D94B0AD" w14:textId="77777777" w:rsidR="003464AC" w:rsidRDefault="003464AC" w:rsidP="00E076B0">
      <w:pPr>
        <w:pStyle w:val="Lijstalinea"/>
        <w:numPr>
          <w:ilvl w:val="0"/>
          <w:numId w:val="29"/>
        </w:numPr>
        <w:jc w:val="both"/>
      </w:pPr>
      <w:r>
        <w:t>De modi van het proces van aanname tot de eerste werkdag zijn 65, 79 en 89.</w:t>
      </w:r>
    </w:p>
    <w:p w14:paraId="3561F13D" w14:textId="77777777" w:rsidR="00405C61" w:rsidRDefault="003464AC" w:rsidP="00405C61">
      <w:pPr>
        <w:keepNext/>
      </w:pPr>
      <w:r>
        <w:rPr>
          <w:noProof/>
        </w:rPr>
        <w:object w:dxaOrig="16512" w:dyaOrig="5472" w14:anchorId="7C28B7CC">
          <v:shape id="_x0000_i1032" type="#_x0000_t75" alt="" style="width:481.7pt;height:159.45pt;mso-width-percent:0;mso-height-percent:0;mso-width-percent:0;mso-height-percent:0" o:ole="">
            <v:imagedata r:id="rId72" o:title=""/>
          </v:shape>
          <o:OLEObject Type="Embed" ProgID="Visio.Drawing.15" ShapeID="_x0000_i1032" DrawAspect="Content" ObjectID="_1683463533" r:id="rId73"/>
        </w:object>
      </w:r>
    </w:p>
    <w:p w14:paraId="0C4AACCD" w14:textId="47E4CF0F" w:rsidR="003464AC" w:rsidRDefault="00405C61" w:rsidP="00405C61">
      <w:pPr>
        <w:pStyle w:val="Bijschrift"/>
      </w:pPr>
      <w:r>
        <w:t>Figuur W Conclusie statistische analyse</w:t>
      </w:r>
    </w:p>
    <w:p w14:paraId="27D3E0AF" w14:textId="77777777" w:rsidR="003464AC" w:rsidRPr="000C7BD5" w:rsidRDefault="003464AC" w:rsidP="003464AC">
      <w:pPr>
        <w:pStyle w:val="Subtitel2"/>
        <w:rPr>
          <w:lang w:val="nl-NL"/>
        </w:rPr>
      </w:pPr>
      <w:bookmarkStart w:id="247" w:name="_Toc70685255"/>
      <w:bookmarkStart w:id="248" w:name="_Toc70951429"/>
      <w:bookmarkStart w:id="249" w:name="_Toc72406575"/>
      <w:bookmarkStart w:id="250" w:name="_Toc72766115"/>
      <w:bookmarkStart w:id="251" w:name="_Toc72849701"/>
      <w:bookmarkStart w:id="252" w:name="_Toc72849964"/>
      <w:r w:rsidRPr="000C7BD5">
        <w:rPr>
          <w:lang w:val="nl-NL"/>
        </w:rPr>
        <w:t>Niet gemeten tussenstappen</w:t>
      </w:r>
      <w:bookmarkEnd w:id="247"/>
      <w:bookmarkEnd w:id="248"/>
      <w:bookmarkEnd w:id="249"/>
      <w:bookmarkEnd w:id="250"/>
      <w:bookmarkEnd w:id="251"/>
      <w:bookmarkEnd w:id="252"/>
    </w:p>
    <w:p w14:paraId="065F537F" w14:textId="77777777" w:rsidR="003464AC" w:rsidRDefault="003464AC" w:rsidP="003464AC">
      <w:pPr>
        <w:jc w:val="both"/>
      </w:pPr>
      <w:r>
        <w:t>Het moment van een aantal tussenstappen is niet opgeslagen in de systemen van Aethon. Dit zijn:</w:t>
      </w:r>
    </w:p>
    <w:p w14:paraId="1212F247" w14:textId="77777777" w:rsidR="003464AC" w:rsidRDefault="003464AC" w:rsidP="00E076B0">
      <w:pPr>
        <w:pStyle w:val="Lijstalinea"/>
        <w:numPr>
          <w:ilvl w:val="0"/>
          <w:numId w:val="29"/>
        </w:numPr>
        <w:jc w:val="both"/>
      </w:pPr>
      <w:r>
        <w:t xml:space="preserve">Eerste contact met Talentmanagement </w:t>
      </w:r>
    </w:p>
    <w:p w14:paraId="7BE537AD" w14:textId="77777777" w:rsidR="003464AC" w:rsidRDefault="003464AC" w:rsidP="00E076B0">
      <w:pPr>
        <w:pStyle w:val="Lijstalinea"/>
        <w:numPr>
          <w:ilvl w:val="0"/>
          <w:numId w:val="29"/>
        </w:numPr>
        <w:jc w:val="both"/>
      </w:pPr>
      <w:r>
        <w:t>Eerste dag opleiding</w:t>
      </w:r>
    </w:p>
    <w:p w14:paraId="2395D64B" w14:textId="77777777" w:rsidR="003464AC" w:rsidRDefault="003464AC" w:rsidP="00E076B0">
      <w:pPr>
        <w:pStyle w:val="Lijstalinea"/>
        <w:numPr>
          <w:ilvl w:val="0"/>
          <w:numId w:val="29"/>
        </w:numPr>
        <w:jc w:val="both"/>
      </w:pPr>
      <w:r>
        <w:t>Verzenden van de aanvraaglink VOG, contracten en inlog My2</w:t>
      </w:r>
    </w:p>
    <w:p w14:paraId="464ACB32" w14:textId="77777777" w:rsidR="003464AC" w:rsidRPr="00961D7B" w:rsidRDefault="003464AC" w:rsidP="00E076B0">
      <w:pPr>
        <w:pStyle w:val="Lijstalinea"/>
        <w:numPr>
          <w:ilvl w:val="0"/>
          <w:numId w:val="29"/>
        </w:numPr>
        <w:jc w:val="both"/>
      </w:pPr>
      <w:r>
        <w:t>Aanvragen VOG, documenten tekenen</w:t>
      </w:r>
    </w:p>
    <w:p w14:paraId="3E620FBC" w14:textId="77777777" w:rsidR="003464AC" w:rsidRPr="00721B48" w:rsidRDefault="003464AC" w:rsidP="003464AC"/>
    <w:p w14:paraId="6EC96470" w14:textId="14A9AFA3" w:rsidR="00F946D5" w:rsidRDefault="003464AC" w:rsidP="00CE7A4C">
      <w:pPr>
        <w:pStyle w:val="Subtitel2"/>
      </w:pPr>
      <w:bookmarkStart w:id="253" w:name="_Toc72406576"/>
      <w:bookmarkStart w:id="254" w:name="_Toc72766116"/>
      <w:bookmarkStart w:id="255" w:name="_Toc72849702"/>
      <w:bookmarkStart w:id="256" w:name="_Toc72849965"/>
      <w:proofErr w:type="spellStart"/>
      <w:r>
        <w:t>Aanvullende</w:t>
      </w:r>
      <w:proofErr w:type="spellEnd"/>
      <w:r>
        <w:t xml:space="preserve"> </w:t>
      </w:r>
      <w:proofErr w:type="spellStart"/>
      <w:r>
        <w:t>metingen</w:t>
      </w:r>
      <w:bookmarkEnd w:id="253"/>
      <w:bookmarkEnd w:id="254"/>
      <w:bookmarkEnd w:id="255"/>
      <w:bookmarkEnd w:id="256"/>
      <w:proofErr w:type="spellEnd"/>
    </w:p>
    <w:p w14:paraId="76209C84" w14:textId="76502E63" w:rsidR="00116326" w:rsidRDefault="006F3D10" w:rsidP="00116326">
      <w:pPr>
        <w:jc w:val="both"/>
      </w:pPr>
      <w:r>
        <w:t>Om</w:t>
      </w:r>
      <w:r w:rsidR="00116326">
        <w:t xml:space="preserve"> </w:t>
      </w:r>
      <w:r>
        <w:t>de doorlooptijd van de stappen</w:t>
      </w:r>
      <w:r w:rsidR="00116326">
        <w:t xml:space="preserve"> </w:t>
      </w:r>
      <w:r>
        <w:t>‘verzenden van de aanvraaglink VOG, contracten en inlog My2’ en ‘aanvragen VOG en documenten tekenen’</w:t>
      </w:r>
      <w:r w:rsidR="00116326">
        <w:t xml:space="preserve"> </w:t>
      </w:r>
      <w:r>
        <w:t xml:space="preserve">te </w:t>
      </w:r>
      <w:r w:rsidR="009575B5">
        <w:t>bepalen</w:t>
      </w:r>
      <w:r w:rsidR="00116326">
        <w:t xml:space="preserve">. Dit rapport is opgesteld </w:t>
      </w:r>
      <w:r>
        <w:t xml:space="preserve">in samenwerking met </w:t>
      </w:r>
      <w:r w:rsidR="00116326">
        <w:t xml:space="preserve">een externe Workday consultant. </w:t>
      </w:r>
    </w:p>
    <w:p w14:paraId="5C217A86" w14:textId="77777777" w:rsidR="00116326" w:rsidRDefault="00116326" w:rsidP="00116326">
      <w:pPr>
        <w:jc w:val="both"/>
      </w:pPr>
    </w:p>
    <w:p w14:paraId="0B664937" w14:textId="77777777" w:rsidR="00116326" w:rsidRDefault="00116326" w:rsidP="00116326">
      <w:pPr>
        <w:jc w:val="both"/>
      </w:pPr>
      <w:r>
        <w:t xml:space="preserve">Er zijn dezelfde datarichtlijn aangehouden als bij de statistische analyse om de ontbrekende stappen te kunnen aanvullen in later stadia. </w:t>
      </w:r>
    </w:p>
    <w:p w14:paraId="6E1370FC" w14:textId="77777777" w:rsidR="00116326" w:rsidRDefault="00116326" w:rsidP="00116326">
      <w:pPr>
        <w:jc w:val="both"/>
      </w:pPr>
    </w:p>
    <w:p w14:paraId="7AE2619D" w14:textId="77777777" w:rsidR="00116326" w:rsidRPr="00DD0920" w:rsidRDefault="00116326" w:rsidP="00116326">
      <w:pPr>
        <w:jc w:val="both"/>
        <w:rPr>
          <w:b/>
          <w:bCs/>
        </w:rPr>
      </w:pPr>
      <w:r w:rsidRPr="00DD0920">
        <w:rPr>
          <w:b/>
          <w:bCs/>
        </w:rPr>
        <w:t xml:space="preserve">Aanname tot </w:t>
      </w:r>
      <w:r>
        <w:rPr>
          <w:b/>
          <w:bCs/>
        </w:rPr>
        <w:t>afronden Hire proces</w:t>
      </w:r>
    </w:p>
    <w:p w14:paraId="0603A9A7" w14:textId="47B612E0" w:rsidR="00405C61" w:rsidRDefault="00405C61" w:rsidP="00405C61">
      <w:pPr>
        <w:pStyle w:val="Bijschrift"/>
        <w:keepNext/>
      </w:pPr>
      <w:r>
        <w:t>Tabel I Overzicht</w:t>
      </w:r>
      <w:r w:rsidR="00521199">
        <w:t xml:space="preserve"> aanname tot afronden Hire proces</w:t>
      </w:r>
    </w:p>
    <w:tbl>
      <w:tblPr>
        <w:tblStyle w:val="Tabelraster"/>
        <w:tblW w:w="0" w:type="auto"/>
        <w:tblInd w:w="0" w:type="dxa"/>
        <w:tblLook w:val="04A0" w:firstRow="1" w:lastRow="0" w:firstColumn="1" w:lastColumn="0" w:noHBand="0" w:noVBand="1"/>
      </w:tblPr>
      <w:tblGrid>
        <w:gridCol w:w="4531"/>
        <w:gridCol w:w="4531"/>
      </w:tblGrid>
      <w:tr w:rsidR="00116326" w14:paraId="5E6CF70A" w14:textId="77777777" w:rsidTr="00434DC0">
        <w:tc>
          <w:tcPr>
            <w:tcW w:w="4531" w:type="dxa"/>
          </w:tcPr>
          <w:p w14:paraId="59C7BDCB" w14:textId="77777777" w:rsidR="00116326" w:rsidRDefault="00116326" w:rsidP="00434DC0">
            <w:pPr>
              <w:jc w:val="both"/>
            </w:pPr>
            <w:r>
              <w:t>Systeem</w:t>
            </w:r>
          </w:p>
        </w:tc>
        <w:tc>
          <w:tcPr>
            <w:tcW w:w="4531" w:type="dxa"/>
          </w:tcPr>
          <w:p w14:paraId="5EC8F507" w14:textId="77777777" w:rsidR="00116326" w:rsidRDefault="00116326" w:rsidP="00434DC0">
            <w:pPr>
              <w:jc w:val="both"/>
            </w:pPr>
            <w:r>
              <w:t xml:space="preserve">Workday </w:t>
            </w:r>
          </w:p>
        </w:tc>
      </w:tr>
      <w:tr w:rsidR="00116326" w14:paraId="4225CAE5" w14:textId="77777777" w:rsidTr="00434DC0">
        <w:tc>
          <w:tcPr>
            <w:tcW w:w="4531" w:type="dxa"/>
          </w:tcPr>
          <w:p w14:paraId="154E313F" w14:textId="77777777" w:rsidR="00116326" w:rsidRDefault="00116326" w:rsidP="00434DC0">
            <w:pPr>
              <w:jc w:val="both"/>
            </w:pPr>
            <w:r>
              <w:t>Records</w:t>
            </w:r>
          </w:p>
        </w:tc>
        <w:tc>
          <w:tcPr>
            <w:tcW w:w="4531" w:type="dxa"/>
          </w:tcPr>
          <w:p w14:paraId="73C405F7" w14:textId="77777777" w:rsidR="00116326" w:rsidRDefault="00116326" w:rsidP="00434DC0">
            <w:pPr>
              <w:jc w:val="both"/>
            </w:pPr>
            <w:r>
              <w:t>1495</w:t>
            </w:r>
          </w:p>
        </w:tc>
      </w:tr>
      <w:tr w:rsidR="00116326" w14:paraId="18968AFE" w14:textId="77777777" w:rsidTr="00434DC0">
        <w:tc>
          <w:tcPr>
            <w:tcW w:w="4531" w:type="dxa"/>
          </w:tcPr>
          <w:p w14:paraId="3EE577E7" w14:textId="77777777" w:rsidR="00116326" w:rsidRDefault="00116326" w:rsidP="00434DC0">
            <w:pPr>
              <w:jc w:val="both"/>
            </w:pPr>
            <w:r>
              <w:t xml:space="preserve">Modus </w:t>
            </w:r>
          </w:p>
        </w:tc>
        <w:tc>
          <w:tcPr>
            <w:tcW w:w="4531" w:type="dxa"/>
          </w:tcPr>
          <w:p w14:paraId="0435A20D" w14:textId="77777777" w:rsidR="00116326" w:rsidRDefault="00116326" w:rsidP="00434DC0">
            <w:pPr>
              <w:jc w:val="both"/>
            </w:pPr>
            <w:r>
              <w:t>6 dagen (92 records)</w:t>
            </w:r>
          </w:p>
        </w:tc>
      </w:tr>
      <w:tr w:rsidR="00116326" w14:paraId="4E3BB1CB" w14:textId="77777777" w:rsidTr="00434DC0">
        <w:tc>
          <w:tcPr>
            <w:tcW w:w="4531" w:type="dxa"/>
          </w:tcPr>
          <w:p w14:paraId="625EE393" w14:textId="77777777" w:rsidR="00116326" w:rsidRDefault="00116326" w:rsidP="00434DC0">
            <w:pPr>
              <w:jc w:val="both"/>
            </w:pPr>
            <w:r>
              <w:t xml:space="preserve">Gemiddelde </w:t>
            </w:r>
          </w:p>
        </w:tc>
        <w:tc>
          <w:tcPr>
            <w:tcW w:w="4531" w:type="dxa"/>
          </w:tcPr>
          <w:p w14:paraId="6D4D6C2B" w14:textId="77777777" w:rsidR="00116326" w:rsidRDefault="00116326" w:rsidP="00434DC0">
            <w:pPr>
              <w:jc w:val="both"/>
            </w:pPr>
            <w:r>
              <w:t>5,85 dagen</w:t>
            </w:r>
          </w:p>
        </w:tc>
      </w:tr>
    </w:tbl>
    <w:p w14:paraId="6320A278" w14:textId="77777777" w:rsidR="00116326" w:rsidRDefault="00116326" w:rsidP="00116326">
      <w:pPr>
        <w:jc w:val="both"/>
      </w:pPr>
      <w:r>
        <w:t xml:space="preserve">Om deze doorlooptijd te berekenen is een datasheet geëxporteerd naar Excel vanuit het rapport dat de externe Workday consultant voor Aethon heeft samengesteld. </w:t>
      </w:r>
    </w:p>
    <w:p w14:paraId="7605BABE" w14:textId="77777777" w:rsidR="00116326" w:rsidRDefault="00116326" w:rsidP="00116326">
      <w:pPr>
        <w:jc w:val="both"/>
      </w:pPr>
    </w:p>
    <w:p w14:paraId="54DA1378" w14:textId="77777777" w:rsidR="00116326" w:rsidRDefault="00116326" w:rsidP="00116326">
      <w:pPr>
        <w:jc w:val="both"/>
      </w:pPr>
      <w:r>
        <w:t>Dit is een datasheet met de volgende kolommen:</w:t>
      </w:r>
    </w:p>
    <w:p w14:paraId="4D29B397" w14:textId="77777777" w:rsidR="00116326" w:rsidRDefault="00116326" w:rsidP="00E076B0">
      <w:pPr>
        <w:pStyle w:val="Lijstalinea"/>
        <w:numPr>
          <w:ilvl w:val="0"/>
          <w:numId w:val="29"/>
        </w:numPr>
        <w:spacing w:after="160" w:line="259" w:lineRule="auto"/>
        <w:jc w:val="both"/>
      </w:pPr>
      <w:r>
        <w:t>Employee ID</w:t>
      </w:r>
    </w:p>
    <w:p w14:paraId="53DB8F41" w14:textId="77777777" w:rsidR="00116326" w:rsidRDefault="00116326" w:rsidP="00E076B0">
      <w:pPr>
        <w:pStyle w:val="Lijstalinea"/>
        <w:numPr>
          <w:ilvl w:val="0"/>
          <w:numId w:val="29"/>
        </w:numPr>
        <w:spacing w:after="160" w:line="259" w:lineRule="auto"/>
        <w:jc w:val="both"/>
      </w:pPr>
      <w:r>
        <w:lastRenderedPageBreak/>
        <w:t>Hire date</w:t>
      </w:r>
    </w:p>
    <w:p w14:paraId="2913A3EE" w14:textId="77777777" w:rsidR="00116326" w:rsidRDefault="00116326" w:rsidP="00E076B0">
      <w:pPr>
        <w:pStyle w:val="Lijstalinea"/>
        <w:numPr>
          <w:ilvl w:val="0"/>
          <w:numId w:val="29"/>
        </w:numPr>
        <w:spacing w:after="160" w:line="259" w:lineRule="auto"/>
        <w:jc w:val="both"/>
      </w:pPr>
      <w:r>
        <w:t>HR Completion step</w:t>
      </w:r>
    </w:p>
    <w:p w14:paraId="7184A9D7" w14:textId="77777777" w:rsidR="00116326" w:rsidRDefault="00116326" w:rsidP="00E076B0">
      <w:pPr>
        <w:pStyle w:val="Lijstalinea"/>
        <w:numPr>
          <w:ilvl w:val="0"/>
          <w:numId w:val="29"/>
        </w:numPr>
        <w:spacing w:after="160" w:line="259" w:lineRule="auto"/>
        <w:jc w:val="both"/>
      </w:pPr>
      <w:r>
        <w:t xml:space="preserve">Date HR Completed Hire </w:t>
      </w:r>
    </w:p>
    <w:p w14:paraId="097488C8" w14:textId="77777777" w:rsidR="00116326" w:rsidRDefault="00116326" w:rsidP="00E076B0">
      <w:pPr>
        <w:pStyle w:val="Lijstalinea"/>
        <w:numPr>
          <w:ilvl w:val="0"/>
          <w:numId w:val="29"/>
        </w:numPr>
        <w:spacing w:after="160" w:line="259" w:lineRule="auto"/>
        <w:jc w:val="both"/>
      </w:pPr>
      <w:r>
        <w:t>Date Employee Completed Hire</w:t>
      </w:r>
    </w:p>
    <w:p w14:paraId="56B014E1" w14:textId="77777777" w:rsidR="00116326" w:rsidRDefault="00116326" w:rsidP="00116326">
      <w:pPr>
        <w:spacing w:after="160" w:line="259" w:lineRule="auto"/>
        <w:jc w:val="both"/>
      </w:pPr>
      <w:r>
        <w:t xml:space="preserve">Deze datasheet is in Tableau Public gekoppeld door de datasheet ‘Q4 aanname – eind onb’ te koppelen aan deze. De AE-nummers zijn gekoppeld aan de Empolyee ID, waardoor het dezelfde datainput betreft als de eerdere statistische analyse. </w:t>
      </w:r>
    </w:p>
    <w:p w14:paraId="3C1DECBB" w14:textId="77777777" w:rsidR="00116326" w:rsidRDefault="00116326" w:rsidP="00116326">
      <w:pPr>
        <w:jc w:val="both"/>
      </w:pPr>
      <w:r>
        <w:t>De modus is als volgt berekend in Tableau Public:</w:t>
      </w:r>
    </w:p>
    <w:p w14:paraId="630F9879" w14:textId="77777777" w:rsidR="00116326" w:rsidRDefault="00116326" w:rsidP="00E076B0">
      <w:pPr>
        <w:pStyle w:val="Lijstalinea"/>
        <w:numPr>
          <w:ilvl w:val="0"/>
          <w:numId w:val="29"/>
        </w:numPr>
        <w:spacing w:after="160" w:line="259" w:lineRule="auto"/>
        <w:jc w:val="both"/>
      </w:pPr>
      <w:r>
        <w:t>De volgende filters toepassen:</w:t>
      </w:r>
      <w:r>
        <w:tab/>
      </w:r>
    </w:p>
    <w:p w14:paraId="6859524A" w14:textId="77777777" w:rsidR="00116326" w:rsidRDefault="00116326" w:rsidP="00E076B0">
      <w:pPr>
        <w:pStyle w:val="Lijstalinea"/>
        <w:numPr>
          <w:ilvl w:val="1"/>
          <w:numId w:val="29"/>
        </w:numPr>
        <w:spacing w:after="160" w:line="259" w:lineRule="auto"/>
        <w:jc w:val="both"/>
      </w:pPr>
      <w:r>
        <w:t>PMC: Zorg</w:t>
      </w:r>
    </w:p>
    <w:p w14:paraId="45B6D625" w14:textId="77777777" w:rsidR="00116326" w:rsidRDefault="00116326" w:rsidP="00E076B0">
      <w:pPr>
        <w:pStyle w:val="Lijstalinea"/>
        <w:numPr>
          <w:ilvl w:val="1"/>
          <w:numId w:val="29"/>
        </w:numPr>
        <w:spacing w:after="160" w:line="259" w:lineRule="auto"/>
        <w:jc w:val="both"/>
      </w:pPr>
      <w:r>
        <w:t>Zorgniveau: 2+ en 3</w:t>
      </w:r>
    </w:p>
    <w:p w14:paraId="12422D8C" w14:textId="77777777" w:rsidR="00116326" w:rsidRDefault="00116326" w:rsidP="00E076B0">
      <w:pPr>
        <w:pStyle w:val="Lijstalinea"/>
        <w:numPr>
          <w:ilvl w:val="1"/>
          <w:numId w:val="29"/>
        </w:numPr>
        <w:spacing w:after="160" w:line="259" w:lineRule="auto"/>
        <w:jc w:val="both"/>
      </w:pPr>
      <w:r>
        <w:t>Regio: Noord-Oost, Noord-West, Zuid-Oost, Zuid-West</w:t>
      </w:r>
    </w:p>
    <w:p w14:paraId="0FDA211D" w14:textId="77777777" w:rsidR="00116326" w:rsidRDefault="00116326" w:rsidP="00E076B0">
      <w:pPr>
        <w:pStyle w:val="Lijstalinea"/>
        <w:numPr>
          <w:ilvl w:val="0"/>
          <w:numId w:val="29"/>
        </w:numPr>
        <w:spacing w:after="160" w:line="259" w:lineRule="auto"/>
        <w:jc w:val="both"/>
      </w:pPr>
      <w:r w:rsidRPr="00847F4C">
        <w:t>Een calculated field creëren met de</w:t>
      </w:r>
      <w:r>
        <w:t xml:space="preserve"> naam: ‘aanname – hire HR complete’ met de berekening:</w:t>
      </w:r>
    </w:p>
    <w:p w14:paraId="3E35136D" w14:textId="77777777" w:rsidR="00116326" w:rsidRPr="001772F6" w:rsidRDefault="00116326" w:rsidP="00E076B0">
      <w:pPr>
        <w:pStyle w:val="Lijstalinea"/>
        <w:numPr>
          <w:ilvl w:val="1"/>
          <w:numId w:val="29"/>
        </w:numPr>
        <w:spacing w:after="160" w:line="259" w:lineRule="auto"/>
        <w:jc w:val="both"/>
        <w:rPr>
          <w:lang w:val="en-US"/>
        </w:rPr>
      </w:pPr>
      <w:r w:rsidRPr="001772F6">
        <w:rPr>
          <w:lang w:val="en-US"/>
        </w:rPr>
        <w:t>DATE([Date HR Completed H</w:t>
      </w:r>
      <w:r>
        <w:rPr>
          <w:lang w:val="en-US"/>
        </w:rPr>
        <w:t>ire])-DATE([</w:t>
      </w:r>
      <w:proofErr w:type="spellStart"/>
      <w:r>
        <w:rPr>
          <w:lang w:val="en-US"/>
        </w:rPr>
        <w:t>Openingsdatum</w:t>
      </w:r>
      <w:proofErr w:type="spellEnd"/>
      <w:r>
        <w:rPr>
          <w:lang w:val="en-US"/>
        </w:rPr>
        <w:t>/-</w:t>
      </w:r>
      <w:proofErr w:type="spellStart"/>
      <w:r>
        <w:rPr>
          <w:lang w:val="en-US"/>
        </w:rPr>
        <w:t>tijd</w:t>
      </w:r>
      <w:proofErr w:type="spellEnd"/>
      <w:r>
        <w:rPr>
          <w:lang w:val="en-US"/>
        </w:rPr>
        <w:t>)</w:t>
      </w:r>
    </w:p>
    <w:p w14:paraId="153717CA" w14:textId="77777777" w:rsidR="00116326" w:rsidRDefault="00116326" w:rsidP="00E076B0">
      <w:pPr>
        <w:pStyle w:val="Lijstalinea"/>
        <w:numPr>
          <w:ilvl w:val="0"/>
          <w:numId w:val="29"/>
        </w:numPr>
        <w:spacing w:after="160" w:line="259" w:lineRule="auto"/>
        <w:jc w:val="both"/>
      </w:pPr>
      <w:r>
        <w:t>De measure aanname - hire HR complete naar columns slepen</w:t>
      </w:r>
    </w:p>
    <w:p w14:paraId="7D985607" w14:textId="77777777" w:rsidR="00116326" w:rsidRDefault="00116326" w:rsidP="00E076B0">
      <w:pPr>
        <w:pStyle w:val="Lijstalinea"/>
        <w:numPr>
          <w:ilvl w:val="0"/>
          <w:numId w:val="29"/>
        </w:numPr>
        <w:spacing w:after="160" w:line="259" w:lineRule="auto"/>
        <w:jc w:val="both"/>
      </w:pPr>
      <w:r>
        <w:t>Doorlooptijd converteren naar dimension</w:t>
      </w:r>
    </w:p>
    <w:p w14:paraId="58294CD8" w14:textId="77777777" w:rsidR="00116326" w:rsidRPr="00BA2740" w:rsidRDefault="00116326" w:rsidP="00E076B0">
      <w:pPr>
        <w:pStyle w:val="Lijstalinea"/>
        <w:numPr>
          <w:ilvl w:val="0"/>
          <w:numId w:val="29"/>
        </w:numPr>
        <w:spacing w:after="160" w:line="259" w:lineRule="auto"/>
        <w:jc w:val="both"/>
        <w:rPr>
          <w:lang w:val="en-US"/>
        </w:rPr>
      </w:pPr>
      <w:r w:rsidRPr="00BA2740">
        <w:rPr>
          <w:lang w:val="en-US"/>
        </w:rPr>
        <w:t xml:space="preserve">De measure number of records </w:t>
      </w:r>
      <w:proofErr w:type="spellStart"/>
      <w:r w:rsidRPr="00BA2740">
        <w:rPr>
          <w:lang w:val="en-US"/>
        </w:rPr>
        <w:t>naar</w:t>
      </w:r>
      <w:proofErr w:type="spellEnd"/>
      <w:r w:rsidRPr="00BA2740">
        <w:rPr>
          <w:lang w:val="en-US"/>
        </w:rPr>
        <w:t xml:space="preserve"> rows </w:t>
      </w:r>
      <w:proofErr w:type="spellStart"/>
      <w:r w:rsidRPr="00BA2740">
        <w:rPr>
          <w:lang w:val="en-US"/>
        </w:rPr>
        <w:t>slepen</w:t>
      </w:r>
      <w:proofErr w:type="spellEnd"/>
    </w:p>
    <w:p w14:paraId="4375CF83" w14:textId="77777777" w:rsidR="00116326" w:rsidRPr="00BA2740" w:rsidRDefault="00116326" w:rsidP="00E076B0">
      <w:pPr>
        <w:pStyle w:val="Lijstalinea"/>
        <w:numPr>
          <w:ilvl w:val="0"/>
          <w:numId w:val="29"/>
        </w:numPr>
        <w:spacing w:after="160" w:line="259" w:lineRule="auto"/>
        <w:jc w:val="both"/>
        <w:rPr>
          <w:b/>
          <w:bCs/>
          <w:lang w:val="en-US"/>
        </w:rPr>
      </w:pPr>
      <w:r w:rsidRPr="00BA2740">
        <w:rPr>
          <w:lang w:val="en-US"/>
        </w:rPr>
        <w:t xml:space="preserve">Number of records </w:t>
      </w:r>
      <w:proofErr w:type="spellStart"/>
      <w:r w:rsidRPr="00BA2740">
        <w:rPr>
          <w:lang w:val="en-US"/>
        </w:rPr>
        <w:t>converteren</w:t>
      </w:r>
      <w:proofErr w:type="spellEnd"/>
      <w:r w:rsidRPr="00BA2740">
        <w:rPr>
          <w:lang w:val="en-US"/>
        </w:rPr>
        <w:t xml:space="preserve"> </w:t>
      </w:r>
      <w:proofErr w:type="spellStart"/>
      <w:r w:rsidRPr="00BA2740">
        <w:rPr>
          <w:lang w:val="en-US"/>
        </w:rPr>
        <w:t>naar</w:t>
      </w:r>
      <w:proofErr w:type="spellEnd"/>
      <w:r w:rsidRPr="00BA2740">
        <w:rPr>
          <w:lang w:val="en-US"/>
        </w:rPr>
        <w:t xml:space="preserve"> de measure count   </w:t>
      </w:r>
    </w:p>
    <w:p w14:paraId="19A6B4A7" w14:textId="77777777" w:rsidR="00116326" w:rsidRDefault="00116326" w:rsidP="00116326">
      <w:pPr>
        <w:jc w:val="both"/>
      </w:pPr>
      <w:r>
        <w:t>Dit resulteert in de onderstaande grafiek, waarin de piek de waarde van de modus is:</w:t>
      </w:r>
    </w:p>
    <w:p w14:paraId="38289389" w14:textId="77777777" w:rsidR="00405C61" w:rsidRDefault="00116326" w:rsidP="00405C61">
      <w:pPr>
        <w:keepNext/>
        <w:jc w:val="both"/>
      </w:pPr>
      <w:r>
        <w:rPr>
          <w:noProof/>
        </w:rPr>
        <w:drawing>
          <wp:inline distT="0" distB="0" distL="0" distR="0" wp14:anchorId="7826B24B" wp14:editId="7F92E01A">
            <wp:extent cx="6256655" cy="39116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56655" cy="3911600"/>
                    </a:xfrm>
                    <a:prstGeom prst="rect">
                      <a:avLst/>
                    </a:prstGeom>
                    <a:noFill/>
                    <a:ln>
                      <a:noFill/>
                    </a:ln>
                  </pic:spPr>
                </pic:pic>
              </a:graphicData>
            </a:graphic>
          </wp:inline>
        </w:drawing>
      </w:r>
    </w:p>
    <w:p w14:paraId="13610C2B" w14:textId="7A862224" w:rsidR="00116326" w:rsidRDefault="00405C61" w:rsidP="00405C61">
      <w:pPr>
        <w:pStyle w:val="Bijschrift"/>
        <w:jc w:val="both"/>
      </w:pPr>
      <w:r>
        <w:t>Figuur X Modusgrafiek</w:t>
      </w:r>
      <w:r w:rsidR="00521199">
        <w:t xml:space="preserve"> aanname tot afronden Hire proces</w:t>
      </w:r>
    </w:p>
    <w:p w14:paraId="0D1C9495" w14:textId="77777777" w:rsidR="00116326" w:rsidRDefault="00116326" w:rsidP="00116326">
      <w:pPr>
        <w:jc w:val="both"/>
      </w:pPr>
      <w:r>
        <w:t>Het gemiddelde is als volgt berekend in Tableau Public:</w:t>
      </w:r>
    </w:p>
    <w:p w14:paraId="1C7CCC22" w14:textId="77777777" w:rsidR="00116326" w:rsidRDefault="00116326" w:rsidP="00E076B0">
      <w:pPr>
        <w:pStyle w:val="Lijstalinea"/>
        <w:numPr>
          <w:ilvl w:val="0"/>
          <w:numId w:val="29"/>
        </w:numPr>
        <w:spacing w:after="160" w:line="259" w:lineRule="auto"/>
        <w:jc w:val="both"/>
      </w:pPr>
      <w:r>
        <w:t>De volgende filters toepassen:</w:t>
      </w:r>
    </w:p>
    <w:p w14:paraId="7AAFEA12" w14:textId="77777777" w:rsidR="00116326" w:rsidRDefault="00116326" w:rsidP="00E076B0">
      <w:pPr>
        <w:pStyle w:val="Lijstalinea"/>
        <w:numPr>
          <w:ilvl w:val="1"/>
          <w:numId w:val="29"/>
        </w:numPr>
        <w:spacing w:after="160" w:line="259" w:lineRule="auto"/>
        <w:jc w:val="both"/>
      </w:pPr>
      <w:r>
        <w:t>PMC: Zorg</w:t>
      </w:r>
    </w:p>
    <w:p w14:paraId="49B3BDCF" w14:textId="77777777" w:rsidR="00116326" w:rsidRDefault="00116326" w:rsidP="00E076B0">
      <w:pPr>
        <w:pStyle w:val="Lijstalinea"/>
        <w:numPr>
          <w:ilvl w:val="1"/>
          <w:numId w:val="29"/>
        </w:numPr>
        <w:spacing w:after="160" w:line="259" w:lineRule="auto"/>
        <w:jc w:val="both"/>
      </w:pPr>
      <w:r>
        <w:t>Zorgniveau: 2+ en 3</w:t>
      </w:r>
    </w:p>
    <w:p w14:paraId="0F857F0D" w14:textId="77777777" w:rsidR="00116326" w:rsidRDefault="00116326" w:rsidP="00E076B0">
      <w:pPr>
        <w:pStyle w:val="Lijstalinea"/>
        <w:numPr>
          <w:ilvl w:val="1"/>
          <w:numId w:val="29"/>
        </w:numPr>
        <w:spacing w:after="160" w:line="259" w:lineRule="auto"/>
        <w:jc w:val="both"/>
      </w:pPr>
      <w:r>
        <w:lastRenderedPageBreak/>
        <w:t>Regio: Noord-Oost, Noord-West, Zuid-Oost, Zuid-West</w:t>
      </w:r>
    </w:p>
    <w:p w14:paraId="0F67C8D4" w14:textId="77777777" w:rsidR="00116326" w:rsidRDefault="00116326" w:rsidP="00E076B0">
      <w:pPr>
        <w:pStyle w:val="Lijstalinea"/>
        <w:numPr>
          <w:ilvl w:val="0"/>
          <w:numId w:val="29"/>
        </w:numPr>
        <w:spacing w:after="160" w:line="259" w:lineRule="auto"/>
        <w:jc w:val="both"/>
      </w:pPr>
      <w:r>
        <w:t>De dimensions regio en zorgniveau naar columns slepen en in die volgorde naast elkaar plaatsen</w:t>
      </w:r>
    </w:p>
    <w:p w14:paraId="1B901BD9" w14:textId="77777777" w:rsidR="00116326" w:rsidRDefault="00116326" w:rsidP="00E076B0">
      <w:pPr>
        <w:pStyle w:val="Lijstalinea"/>
        <w:numPr>
          <w:ilvl w:val="0"/>
          <w:numId w:val="29"/>
        </w:numPr>
        <w:spacing w:after="160" w:line="259" w:lineRule="auto"/>
        <w:jc w:val="both"/>
      </w:pPr>
      <w:r>
        <w:t>De measure aanname – hire HR complete naar rows slepen</w:t>
      </w:r>
    </w:p>
    <w:p w14:paraId="02891B78" w14:textId="77777777" w:rsidR="00116326" w:rsidRDefault="00116326" w:rsidP="00E076B0">
      <w:pPr>
        <w:pStyle w:val="Lijstalinea"/>
        <w:numPr>
          <w:ilvl w:val="0"/>
          <w:numId w:val="29"/>
        </w:numPr>
        <w:spacing w:after="160" w:line="259" w:lineRule="auto"/>
        <w:jc w:val="both"/>
      </w:pPr>
      <w:r>
        <w:t>De measure van aanname – hire HR complete veranderen naar average</w:t>
      </w:r>
    </w:p>
    <w:p w14:paraId="60EF7095" w14:textId="77777777" w:rsidR="00116326" w:rsidRDefault="00116326" w:rsidP="00E076B0">
      <w:pPr>
        <w:pStyle w:val="Lijstalinea"/>
        <w:numPr>
          <w:ilvl w:val="0"/>
          <w:numId w:val="29"/>
        </w:numPr>
        <w:spacing w:after="160" w:line="259" w:lineRule="auto"/>
        <w:jc w:val="both"/>
      </w:pPr>
      <w:r>
        <w:t>Een average line vanuit analytics slepen naar table</w:t>
      </w:r>
    </w:p>
    <w:p w14:paraId="5CBEE17E" w14:textId="77777777" w:rsidR="00116326" w:rsidRDefault="00116326" w:rsidP="00E076B0">
      <w:pPr>
        <w:pStyle w:val="Lijstalinea"/>
        <w:numPr>
          <w:ilvl w:val="0"/>
          <w:numId w:val="29"/>
        </w:numPr>
        <w:spacing w:after="160" w:line="259" w:lineRule="auto"/>
        <w:jc w:val="both"/>
      </w:pPr>
      <w:r>
        <w:t>Een average line vanuit analytics slepen naar pane</w:t>
      </w:r>
    </w:p>
    <w:p w14:paraId="21DD75B1" w14:textId="77777777" w:rsidR="00116326" w:rsidRDefault="00116326" w:rsidP="00116326">
      <w:pPr>
        <w:jc w:val="both"/>
      </w:pPr>
      <w:r>
        <w:t>Dit resulteert in het onderstaand staafdiagram, waarin de doorlopende lijn het algemene gemiddelde is. Het is op deze manier mogelijk om onderscheid te maken tussen de regio’s en zorgniveaus:</w:t>
      </w:r>
    </w:p>
    <w:p w14:paraId="47F8D5C0" w14:textId="77777777" w:rsidR="00116326" w:rsidRDefault="00116326" w:rsidP="00116326">
      <w:pPr>
        <w:jc w:val="both"/>
        <w:rPr>
          <w:noProof/>
        </w:rPr>
      </w:pPr>
    </w:p>
    <w:p w14:paraId="5DC1AD7E" w14:textId="77777777" w:rsidR="00405C61" w:rsidRDefault="00116326" w:rsidP="00405C61">
      <w:pPr>
        <w:keepNext/>
        <w:jc w:val="both"/>
      </w:pPr>
      <w:r>
        <w:rPr>
          <w:noProof/>
        </w:rPr>
        <w:drawing>
          <wp:inline distT="0" distB="0" distL="0" distR="0" wp14:anchorId="40AC4533" wp14:editId="2BE783D4">
            <wp:extent cx="6256655" cy="39116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56655" cy="3911600"/>
                    </a:xfrm>
                    <a:prstGeom prst="rect">
                      <a:avLst/>
                    </a:prstGeom>
                    <a:noFill/>
                    <a:ln>
                      <a:noFill/>
                    </a:ln>
                  </pic:spPr>
                </pic:pic>
              </a:graphicData>
            </a:graphic>
          </wp:inline>
        </w:drawing>
      </w:r>
    </w:p>
    <w:p w14:paraId="4A8206C2" w14:textId="00BC9923" w:rsidR="00116326" w:rsidRPr="00521199" w:rsidRDefault="00405C61" w:rsidP="00521199">
      <w:pPr>
        <w:pStyle w:val="Bijschrift"/>
        <w:jc w:val="both"/>
        <w:rPr>
          <w:noProof/>
        </w:rPr>
      </w:pPr>
      <w:r>
        <w:t>Figuur Y Staafdiagram</w:t>
      </w:r>
      <w:r w:rsidR="00521199">
        <w:t xml:space="preserve"> aanname tot afronden Hire proces</w:t>
      </w:r>
    </w:p>
    <w:p w14:paraId="794A227B" w14:textId="77777777" w:rsidR="00116326" w:rsidRPr="008D5881" w:rsidRDefault="00116326" w:rsidP="00116326">
      <w:pPr>
        <w:jc w:val="both"/>
        <w:rPr>
          <w:b/>
          <w:bCs/>
          <w:noProof/>
        </w:rPr>
      </w:pPr>
      <w:r w:rsidRPr="008D5881">
        <w:rPr>
          <w:b/>
          <w:bCs/>
          <w:noProof/>
        </w:rPr>
        <w:t xml:space="preserve">Aanname tot aanvragen VOG, ondertekenen documenten en invullen beschikbaarheid </w:t>
      </w:r>
    </w:p>
    <w:p w14:paraId="12C55410" w14:textId="687645E0" w:rsidR="00405C61" w:rsidRDefault="00405C61" w:rsidP="00405C61">
      <w:pPr>
        <w:pStyle w:val="Bijschrift"/>
        <w:keepNext/>
      </w:pPr>
      <w:r>
        <w:t>Tabel J</w:t>
      </w:r>
      <w:r w:rsidRPr="005A02AD">
        <w:t xml:space="preserve"> Overzicht</w:t>
      </w:r>
      <w:r w:rsidR="00521199">
        <w:t xml:space="preserve"> aanname tot aanvragen VOG, ondertekenen documenten en invullen beschikbaarheid</w:t>
      </w:r>
    </w:p>
    <w:tbl>
      <w:tblPr>
        <w:tblStyle w:val="Tabelraster"/>
        <w:tblW w:w="0" w:type="auto"/>
        <w:tblInd w:w="0" w:type="dxa"/>
        <w:tblLook w:val="04A0" w:firstRow="1" w:lastRow="0" w:firstColumn="1" w:lastColumn="0" w:noHBand="0" w:noVBand="1"/>
      </w:tblPr>
      <w:tblGrid>
        <w:gridCol w:w="4531"/>
        <w:gridCol w:w="4531"/>
      </w:tblGrid>
      <w:tr w:rsidR="00116326" w14:paraId="7D730D27" w14:textId="77777777" w:rsidTr="00434DC0">
        <w:tc>
          <w:tcPr>
            <w:tcW w:w="4531" w:type="dxa"/>
          </w:tcPr>
          <w:p w14:paraId="2C19B901" w14:textId="77777777" w:rsidR="00116326" w:rsidRDefault="00116326" w:rsidP="00434DC0">
            <w:pPr>
              <w:jc w:val="both"/>
            </w:pPr>
            <w:r>
              <w:t>Systeem</w:t>
            </w:r>
          </w:p>
        </w:tc>
        <w:tc>
          <w:tcPr>
            <w:tcW w:w="4531" w:type="dxa"/>
          </w:tcPr>
          <w:p w14:paraId="71DB19A0" w14:textId="77777777" w:rsidR="00116326" w:rsidRDefault="00116326" w:rsidP="00434DC0">
            <w:pPr>
              <w:jc w:val="both"/>
            </w:pPr>
            <w:r>
              <w:t xml:space="preserve">Workday </w:t>
            </w:r>
          </w:p>
        </w:tc>
      </w:tr>
      <w:tr w:rsidR="00116326" w14:paraId="3C8CC603" w14:textId="77777777" w:rsidTr="00434DC0">
        <w:tc>
          <w:tcPr>
            <w:tcW w:w="4531" w:type="dxa"/>
          </w:tcPr>
          <w:p w14:paraId="41CC7F17" w14:textId="77777777" w:rsidR="00116326" w:rsidRDefault="00116326" w:rsidP="00434DC0">
            <w:pPr>
              <w:jc w:val="both"/>
            </w:pPr>
            <w:r>
              <w:t>Records</w:t>
            </w:r>
          </w:p>
        </w:tc>
        <w:tc>
          <w:tcPr>
            <w:tcW w:w="4531" w:type="dxa"/>
          </w:tcPr>
          <w:p w14:paraId="5D345AD0" w14:textId="77777777" w:rsidR="00116326" w:rsidRDefault="00116326" w:rsidP="00434DC0">
            <w:pPr>
              <w:jc w:val="both"/>
            </w:pPr>
            <w:r>
              <w:t>1495</w:t>
            </w:r>
          </w:p>
        </w:tc>
      </w:tr>
      <w:tr w:rsidR="00116326" w14:paraId="753B6026" w14:textId="77777777" w:rsidTr="00434DC0">
        <w:tc>
          <w:tcPr>
            <w:tcW w:w="4531" w:type="dxa"/>
          </w:tcPr>
          <w:p w14:paraId="7F9542DE" w14:textId="77777777" w:rsidR="00116326" w:rsidRDefault="00116326" w:rsidP="00434DC0">
            <w:pPr>
              <w:jc w:val="both"/>
            </w:pPr>
            <w:r>
              <w:t xml:space="preserve">Modus </w:t>
            </w:r>
          </w:p>
        </w:tc>
        <w:tc>
          <w:tcPr>
            <w:tcW w:w="4531" w:type="dxa"/>
          </w:tcPr>
          <w:p w14:paraId="1C33406D" w14:textId="77777777" w:rsidR="00116326" w:rsidRDefault="00116326" w:rsidP="00434DC0">
            <w:pPr>
              <w:jc w:val="both"/>
            </w:pPr>
            <w:r>
              <w:t>7 dagen (61 records)</w:t>
            </w:r>
          </w:p>
        </w:tc>
      </w:tr>
      <w:tr w:rsidR="00116326" w14:paraId="07EBBF2C" w14:textId="77777777" w:rsidTr="00434DC0">
        <w:tc>
          <w:tcPr>
            <w:tcW w:w="4531" w:type="dxa"/>
          </w:tcPr>
          <w:p w14:paraId="01E487BF" w14:textId="77777777" w:rsidR="00116326" w:rsidRDefault="00116326" w:rsidP="00434DC0">
            <w:pPr>
              <w:jc w:val="both"/>
            </w:pPr>
            <w:r>
              <w:t xml:space="preserve">Gemiddelde </w:t>
            </w:r>
          </w:p>
        </w:tc>
        <w:tc>
          <w:tcPr>
            <w:tcW w:w="4531" w:type="dxa"/>
          </w:tcPr>
          <w:p w14:paraId="37385A44" w14:textId="77777777" w:rsidR="00116326" w:rsidRDefault="00116326" w:rsidP="00434DC0">
            <w:pPr>
              <w:jc w:val="both"/>
            </w:pPr>
            <w:r>
              <w:t>12,33 dagen</w:t>
            </w:r>
          </w:p>
        </w:tc>
      </w:tr>
    </w:tbl>
    <w:p w14:paraId="7A11A4A4" w14:textId="77777777" w:rsidR="00116326" w:rsidRDefault="00116326" w:rsidP="00116326">
      <w:pPr>
        <w:jc w:val="both"/>
      </w:pPr>
      <w:r>
        <w:t>Deze data zijn voortkomend uit dezelfde datasheet als ‘aanname tot afronden Hire proces’. Dezelfde koppeling is gemaakt met de datasheet uit de voorgaande statistische analyse.</w:t>
      </w:r>
    </w:p>
    <w:p w14:paraId="11E6277C" w14:textId="77777777" w:rsidR="00116326" w:rsidRDefault="00116326" w:rsidP="00116326">
      <w:pPr>
        <w:jc w:val="both"/>
      </w:pPr>
    </w:p>
    <w:p w14:paraId="458575EC" w14:textId="77777777" w:rsidR="00116326" w:rsidRDefault="00116326" w:rsidP="00116326">
      <w:pPr>
        <w:jc w:val="both"/>
      </w:pPr>
      <w:r>
        <w:t>De modus is als volgt berekend in Tableau Public:</w:t>
      </w:r>
    </w:p>
    <w:p w14:paraId="2C09A937" w14:textId="77777777" w:rsidR="00116326" w:rsidRDefault="00116326" w:rsidP="00E076B0">
      <w:pPr>
        <w:pStyle w:val="Lijstalinea"/>
        <w:numPr>
          <w:ilvl w:val="0"/>
          <w:numId w:val="29"/>
        </w:numPr>
        <w:spacing w:after="160" w:line="259" w:lineRule="auto"/>
        <w:jc w:val="both"/>
      </w:pPr>
      <w:r>
        <w:t>De volgende filters toepassen:</w:t>
      </w:r>
      <w:r>
        <w:tab/>
      </w:r>
    </w:p>
    <w:p w14:paraId="09AD6B97" w14:textId="77777777" w:rsidR="00116326" w:rsidRDefault="00116326" w:rsidP="00E076B0">
      <w:pPr>
        <w:pStyle w:val="Lijstalinea"/>
        <w:numPr>
          <w:ilvl w:val="1"/>
          <w:numId w:val="29"/>
        </w:numPr>
        <w:spacing w:after="160" w:line="259" w:lineRule="auto"/>
        <w:jc w:val="both"/>
      </w:pPr>
      <w:r>
        <w:t>PMC: Zorg</w:t>
      </w:r>
    </w:p>
    <w:p w14:paraId="5D0533B4" w14:textId="77777777" w:rsidR="00116326" w:rsidRDefault="00116326" w:rsidP="00E076B0">
      <w:pPr>
        <w:pStyle w:val="Lijstalinea"/>
        <w:numPr>
          <w:ilvl w:val="1"/>
          <w:numId w:val="29"/>
        </w:numPr>
        <w:spacing w:after="160" w:line="259" w:lineRule="auto"/>
        <w:jc w:val="both"/>
      </w:pPr>
      <w:r>
        <w:t>Zorgniveau: 2+ en 3</w:t>
      </w:r>
    </w:p>
    <w:p w14:paraId="2B9D74E8" w14:textId="77777777" w:rsidR="00116326" w:rsidRDefault="00116326" w:rsidP="00E076B0">
      <w:pPr>
        <w:pStyle w:val="Lijstalinea"/>
        <w:numPr>
          <w:ilvl w:val="1"/>
          <w:numId w:val="29"/>
        </w:numPr>
        <w:spacing w:after="160" w:line="259" w:lineRule="auto"/>
        <w:jc w:val="both"/>
      </w:pPr>
      <w:r>
        <w:t>Regio: Noord-Oost, Noord-West, Zuid-Oost, Zuid-West</w:t>
      </w:r>
    </w:p>
    <w:p w14:paraId="529AAD11" w14:textId="77777777" w:rsidR="00116326" w:rsidRDefault="00116326" w:rsidP="00E076B0">
      <w:pPr>
        <w:pStyle w:val="Lijstalinea"/>
        <w:numPr>
          <w:ilvl w:val="0"/>
          <w:numId w:val="29"/>
        </w:numPr>
        <w:spacing w:after="160" w:line="259" w:lineRule="auto"/>
        <w:jc w:val="both"/>
      </w:pPr>
      <w:r w:rsidRPr="00847F4C">
        <w:lastRenderedPageBreak/>
        <w:t>Een calculated field creëren met de</w:t>
      </w:r>
      <w:r>
        <w:t xml:space="preserve"> naam: ‘aanname – EMPL complete’ met de berekening:</w:t>
      </w:r>
    </w:p>
    <w:p w14:paraId="12EE3547" w14:textId="77777777" w:rsidR="00116326" w:rsidRPr="001772F6" w:rsidRDefault="00116326" w:rsidP="00E076B0">
      <w:pPr>
        <w:pStyle w:val="Lijstalinea"/>
        <w:numPr>
          <w:ilvl w:val="1"/>
          <w:numId w:val="29"/>
        </w:numPr>
        <w:spacing w:after="160" w:line="259" w:lineRule="auto"/>
        <w:jc w:val="both"/>
        <w:rPr>
          <w:lang w:val="en-US"/>
        </w:rPr>
      </w:pPr>
      <w:r w:rsidRPr="001772F6">
        <w:rPr>
          <w:lang w:val="en-US"/>
        </w:rPr>
        <w:t>DATE([</w:t>
      </w:r>
      <w:r>
        <w:rPr>
          <w:lang w:val="en-US"/>
        </w:rPr>
        <w:t>Date Employee Completed Hire])-DATE([</w:t>
      </w:r>
      <w:proofErr w:type="spellStart"/>
      <w:r>
        <w:rPr>
          <w:lang w:val="en-US"/>
        </w:rPr>
        <w:t>Openingsdatum</w:t>
      </w:r>
      <w:proofErr w:type="spellEnd"/>
      <w:r>
        <w:rPr>
          <w:lang w:val="en-US"/>
        </w:rPr>
        <w:t>/-</w:t>
      </w:r>
      <w:proofErr w:type="spellStart"/>
      <w:r>
        <w:rPr>
          <w:lang w:val="en-US"/>
        </w:rPr>
        <w:t>tijd</w:t>
      </w:r>
      <w:proofErr w:type="spellEnd"/>
      <w:r>
        <w:rPr>
          <w:lang w:val="en-US"/>
        </w:rPr>
        <w:t>)</w:t>
      </w:r>
    </w:p>
    <w:p w14:paraId="577E9EF0" w14:textId="77777777" w:rsidR="00116326" w:rsidRDefault="00116326" w:rsidP="00E076B0">
      <w:pPr>
        <w:pStyle w:val="Lijstalinea"/>
        <w:numPr>
          <w:ilvl w:val="0"/>
          <w:numId w:val="29"/>
        </w:numPr>
        <w:spacing w:after="160" w:line="259" w:lineRule="auto"/>
        <w:jc w:val="both"/>
      </w:pPr>
      <w:r>
        <w:t>De measure aanname - EMPL complete naar columns slepen</w:t>
      </w:r>
    </w:p>
    <w:p w14:paraId="2FA4353B" w14:textId="77777777" w:rsidR="00116326" w:rsidRDefault="00116326" w:rsidP="00E076B0">
      <w:pPr>
        <w:pStyle w:val="Lijstalinea"/>
        <w:numPr>
          <w:ilvl w:val="0"/>
          <w:numId w:val="29"/>
        </w:numPr>
        <w:spacing w:after="160" w:line="259" w:lineRule="auto"/>
        <w:jc w:val="both"/>
      </w:pPr>
      <w:r>
        <w:t>Doorlooptijd converteren naar dimension</w:t>
      </w:r>
    </w:p>
    <w:p w14:paraId="499ADC52" w14:textId="77777777" w:rsidR="00116326" w:rsidRPr="00BA2740" w:rsidRDefault="00116326" w:rsidP="00E076B0">
      <w:pPr>
        <w:pStyle w:val="Lijstalinea"/>
        <w:numPr>
          <w:ilvl w:val="0"/>
          <w:numId w:val="29"/>
        </w:numPr>
        <w:spacing w:after="160" w:line="259" w:lineRule="auto"/>
        <w:jc w:val="both"/>
        <w:rPr>
          <w:lang w:val="en-US"/>
        </w:rPr>
      </w:pPr>
      <w:r w:rsidRPr="00BA2740">
        <w:rPr>
          <w:lang w:val="en-US"/>
        </w:rPr>
        <w:t xml:space="preserve">De measure number of records </w:t>
      </w:r>
      <w:proofErr w:type="spellStart"/>
      <w:r w:rsidRPr="00BA2740">
        <w:rPr>
          <w:lang w:val="en-US"/>
        </w:rPr>
        <w:t>naar</w:t>
      </w:r>
      <w:proofErr w:type="spellEnd"/>
      <w:r w:rsidRPr="00BA2740">
        <w:rPr>
          <w:lang w:val="en-US"/>
        </w:rPr>
        <w:t xml:space="preserve"> rows </w:t>
      </w:r>
      <w:proofErr w:type="spellStart"/>
      <w:r w:rsidRPr="00BA2740">
        <w:rPr>
          <w:lang w:val="en-US"/>
        </w:rPr>
        <w:t>slepen</w:t>
      </w:r>
      <w:proofErr w:type="spellEnd"/>
    </w:p>
    <w:p w14:paraId="5502FEFE" w14:textId="77777777" w:rsidR="00116326" w:rsidRPr="00BA2740" w:rsidRDefault="00116326" w:rsidP="00E076B0">
      <w:pPr>
        <w:pStyle w:val="Lijstalinea"/>
        <w:numPr>
          <w:ilvl w:val="0"/>
          <w:numId w:val="29"/>
        </w:numPr>
        <w:spacing w:after="160" w:line="259" w:lineRule="auto"/>
        <w:jc w:val="both"/>
        <w:rPr>
          <w:b/>
          <w:bCs/>
          <w:lang w:val="en-US"/>
        </w:rPr>
      </w:pPr>
      <w:r w:rsidRPr="00BA2740">
        <w:rPr>
          <w:lang w:val="en-US"/>
        </w:rPr>
        <w:t xml:space="preserve">Number of records </w:t>
      </w:r>
      <w:proofErr w:type="spellStart"/>
      <w:r w:rsidRPr="00BA2740">
        <w:rPr>
          <w:lang w:val="en-US"/>
        </w:rPr>
        <w:t>converteren</w:t>
      </w:r>
      <w:proofErr w:type="spellEnd"/>
      <w:r w:rsidRPr="00BA2740">
        <w:rPr>
          <w:lang w:val="en-US"/>
        </w:rPr>
        <w:t xml:space="preserve"> </w:t>
      </w:r>
      <w:proofErr w:type="spellStart"/>
      <w:r w:rsidRPr="00BA2740">
        <w:rPr>
          <w:lang w:val="en-US"/>
        </w:rPr>
        <w:t>naar</w:t>
      </w:r>
      <w:proofErr w:type="spellEnd"/>
      <w:r w:rsidRPr="00BA2740">
        <w:rPr>
          <w:lang w:val="en-US"/>
        </w:rPr>
        <w:t xml:space="preserve"> de measure count   </w:t>
      </w:r>
    </w:p>
    <w:p w14:paraId="6EFD41DE" w14:textId="77777777" w:rsidR="00116326" w:rsidRDefault="00116326" w:rsidP="00116326">
      <w:pPr>
        <w:jc w:val="both"/>
      </w:pPr>
      <w:r>
        <w:t>Dit resulteert in de onderstaande grafiek, waarin de piek de waarde van de modus is:</w:t>
      </w:r>
    </w:p>
    <w:p w14:paraId="2DD5848D" w14:textId="77777777" w:rsidR="00405C61" w:rsidRDefault="00116326" w:rsidP="00405C61">
      <w:pPr>
        <w:keepNext/>
        <w:jc w:val="both"/>
      </w:pPr>
      <w:r>
        <w:rPr>
          <w:noProof/>
        </w:rPr>
        <w:drawing>
          <wp:inline distT="0" distB="0" distL="0" distR="0" wp14:anchorId="6BB92EBC" wp14:editId="3A42D084">
            <wp:extent cx="6256655" cy="39116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56655" cy="3911600"/>
                    </a:xfrm>
                    <a:prstGeom prst="rect">
                      <a:avLst/>
                    </a:prstGeom>
                    <a:noFill/>
                    <a:ln>
                      <a:noFill/>
                    </a:ln>
                  </pic:spPr>
                </pic:pic>
              </a:graphicData>
            </a:graphic>
          </wp:inline>
        </w:drawing>
      </w:r>
    </w:p>
    <w:p w14:paraId="74F7C4CD" w14:textId="0481EF4C" w:rsidR="00116326" w:rsidRDefault="00405C61" w:rsidP="00405C61">
      <w:pPr>
        <w:pStyle w:val="Bijschrift"/>
        <w:jc w:val="both"/>
      </w:pPr>
      <w:r>
        <w:t>Figuur Z Modusgrafiek</w:t>
      </w:r>
      <w:r w:rsidR="00521199">
        <w:t xml:space="preserve"> aanname tot aanvragen VOG, ondertekenen documenten en invullen beschikbaarheid</w:t>
      </w:r>
    </w:p>
    <w:p w14:paraId="6045F417" w14:textId="77777777" w:rsidR="00116326" w:rsidRDefault="00116326" w:rsidP="00116326">
      <w:pPr>
        <w:jc w:val="both"/>
      </w:pPr>
      <w:r>
        <w:t>Het gemiddelde is als volgt berekend in Tableau Public:</w:t>
      </w:r>
    </w:p>
    <w:p w14:paraId="76B20DDD" w14:textId="77777777" w:rsidR="00116326" w:rsidRDefault="00116326" w:rsidP="00E076B0">
      <w:pPr>
        <w:pStyle w:val="Lijstalinea"/>
        <w:numPr>
          <w:ilvl w:val="0"/>
          <w:numId w:val="29"/>
        </w:numPr>
        <w:spacing w:after="160" w:line="259" w:lineRule="auto"/>
        <w:jc w:val="both"/>
      </w:pPr>
      <w:r>
        <w:t>De volgende filters toepassen:</w:t>
      </w:r>
    </w:p>
    <w:p w14:paraId="27CACCA0" w14:textId="77777777" w:rsidR="00116326" w:rsidRDefault="00116326" w:rsidP="00E076B0">
      <w:pPr>
        <w:pStyle w:val="Lijstalinea"/>
        <w:numPr>
          <w:ilvl w:val="1"/>
          <w:numId w:val="29"/>
        </w:numPr>
        <w:spacing w:after="160" w:line="259" w:lineRule="auto"/>
        <w:jc w:val="both"/>
      </w:pPr>
      <w:r>
        <w:t>PMC: Zorg</w:t>
      </w:r>
    </w:p>
    <w:p w14:paraId="2A18DAFC" w14:textId="77777777" w:rsidR="00116326" w:rsidRDefault="00116326" w:rsidP="00E076B0">
      <w:pPr>
        <w:pStyle w:val="Lijstalinea"/>
        <w:numPr>
          <w:ilvl w:val="1"/>
          <w:numId w:val="29"/>
        </w:numPr>
        <w:spacing w:after="160" w:line="259" w:lineRule="auto"/>
        <w:jc w:val="both"/>
      </w:pPr>
      <w:r>
        <w:t>Zorgniveau: 2+ en 3</w:t>
      </w:r>
    </w:p>
    <w:p w14:paraId="1695CC9E" w14:textId="77777777" w:rsidR="00116326" w:rsidRDefault="00116326" w:rsidP="00E076B0">
      <w:pPr>
        <w:pStyle w:val="Lijstalinea"/>
        <w:numPr>
          <w:ilvl w:val="1"/>
          <w:numId w:val="29"/>
        </w:numPr>
        <w:spacing w:after="160" w:line="259" w:lineRule="auto"/>
        <w:jc w:val="both"/>
      </w:pPr>
      <w:r>
        <w:t>Regio: Noord-Oost, Noord-West, Zuid-Oost, Zuid-West</w:t>
      </w:r>
    </w:p>
    <w:p w14:paraId="0BD77F6D" w14:textId="77777777" w:rsidR="00116326" w:rsidRDefault="00116326" w:rsidP="00E076B0">
      <w:pPr>
        <w:pStyle w:val="Lijstalinea"/>
        <w:numPr>
          <w:ilvl w:val="0"/>
          <w:numId w:val="29"/>
        </w:numPr>
        <w:spacing w:after="160" w:line="259" w:lineRule="auto"/>
        <w:jc w:val="both"/>
      </w:pPr>
      <w:r>
        <w:t>De dimensions regio en zorgniveau naar columns slepen en in die volgorde naast elkaar plaatsen</w:t>
      </w:r>
    </w:p>
    <w:p w14:paraId="65402AA6" w14:textId="77777777" w:rsidR="00116326" w:rsidRDefault="00116326" w:rsidP="00E076B0">
      <w:pPr>
        <w:pStyle w:val="Lijstalinea"/>
        <w:numPr>
          <w:ilvl w:val="0"/>
          <w:numId w:val="29"/>
        </w:numPr>
        <w:spacing w:after="160" w:line="259" w:lineRule="auto"/>
        <w:jc w:val="both"/>
      </w:pPr>
      <w:r>
        <w:t>De measure aanname - EMPL complete naar rows slepen</w:t>
      </w:r>
    </w:p>
    <w:p w14:paraId="69B10907" w14:textId="77777777" w:rsidR="00116326" w:rsidRDefault="00116326" w:rsidP="00E076B0">
      <w:pPr>
        <w:pStyle w:val="Lijstalinea"/>
        <w:numPr>
          <w:ilvl w:val="0"/>
          <w:numId w:val="29"/>
        </w:numPr>
        <w:spacing w:after="160" w:line="259" w:lineRule="auto"/>
        <w:jc w:val="both"/>
      </w:pPr>
      <w:r>
        <w:t>De measure van aanname - EMPL complete veranderen naar average</w:t>
      </w:r>
    </w:p>
    <w:p w14:paraId="47B452DE" w14:textId="77777777" w:rsidR="00116326" w:rsidRDefault="00116326" w:rsidP="00E076B0">
      <w:pPr>
        <w:pStyle w:val="Lijstalinea"/>
        <w:numPr>
          <w:ilvl w:val="0"/>
          <w:numId w:val="29"/>
        </w:numPr>
        <w:spacing w:after="160" w:line="259" w:lineRule="auto"/>
        <w:jc w:val="both"/>
      </w:pPr>
      <w:r>
        <w:t>Een average line vanuit analytics slepen naar table</w:t>
      </w:r>
    </w:p>
    <w:p w14:paraId="6BDBFC1E" w14:textId="77777777" w:rsidR="00116326" w:rsidRDefault="00116326" w:rsidP="00E076B0">
      <w:pPr>
        <w:pStyle w:val="Lijstalinea"/>
        <w:numPr>
          <w:ilvl w:val="0"/>
          <w:numId w:val="29"/>
        </w:numPr>
        <w:spacing w:after="160" w:line="259" w:lineRule="auto"/>
        <w:jc w:val="both"/>
      </w:pPr>
      <w:r>
        <w:t>Een average line vanuit analytics slepen naar pane</w:t>
      </w:r>
    </w:p>
    <w:p w14:paraId="7163F332" w14:textId="77777777" w:rsidR="00116326" w:rsidRDefault="00116326" w:rsidP="00116326">
      <w:pPr>
        <w:jc w:val="both"/>
      </w:pPr>
      <w:r>
        <w:t>Dit resulteert in het onderstaand staafdiagram, waarin de doorlopende lijn het algemene gemiddelde is. Het is op deze manier mogelijk om onderscheid te maken tussen de regio’s en zorgniveaus:</w:t>
      </w:r>
    </w:p>
    <w:p w14:paraId="41D3C5B2" w14:textId="77777777" w:rsidR="00405C61" w:rsidRDefault="00116326" w:rsidP="00405C61">
      <w:pPr>
        <w:keepNext/>
        <w:jc w:val="both"/>
      </w:pPr>
      <w:r>
        <w:rPr>
          <w:noProof/>
        </w:rPr>
        <w:lastRenderedPageBreak/>
        <w:drawing>
          <wp:inline distT="0" distB="0" distL="0" distR="0" wp14:anchorId="30463949" wp14:editId="11107D7D">
            <wp:extent cx="6256655" cy="39116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56655" cy="3911600"/>
                    </a:xfrm>
                    <a:prstGeom prst="rect">
                      <a:avLst/>
                    </a:prstGeom>
                    <a:noFill/>
                    <a:ln>
                      <a:noFill/>
                    </a:ln>
                  </pic:spPr>
                </pic:pic>
              </a:graphicData>
            </a:graphic>
          </wp:inline>
        </w:drawing>
      </w:r>
    </w:p>
    <w:p w14:paraId="1A3B833E" w14:textId="122D564F" w:rsidR="00116326" w:rsidRPr="001C431C" w:rsidRDefault="00405C61" w:rsidP="00405C61">
      <w:pPr>
        <w:pStyle w:val="Bijschrift"/>
        <w:jc w:val="both"/>
      </w:pPr>
      <w:r>
        <w:t>Figuur AA Staafdiagram</w:t>
      </w:r>
      <w:r w:rsidR="00521199">
        <w:t xml:space="preserve"> aanname tot aanvragen VOG, ondertekenen documenten en invullen beschikbaarheid</w:t>
      </w:r>
    </w:p>
    <w:p w14:paraId="2C527093" w14:textId="19742870" w:rsidR="00F946D5" w:rsidRPr="00F946D5" w:rsidRDefault="00F946D5" w:rsidP="00F946D5">
      <w:pPr>
        <w:jc w:val="both"/>
        <w:rPr>
          <w:b/>
          <w:bCs/>
        </w:rPr>
      </w:pPr>
      <w:r w:rsidRPr="00F946D5">
        <w:rPr>
          <w:b/>
          <w:bCs/>
        </w:rPr>
        <w:t>Eerste opleidingsdag</w:t>
      </w:r>
    </w:p>
    <w:p w14:paraId="3B7FC352" w14:textId="469DBC6D" w:rsidR="00F946D5" w:rsidRDefault="00F946D5" w:rsidP="00F946D5">
      <w:pPr>
        <w:jc w:val="both"/>
      </w:pPr>
      <w:r>
        <w:t>De doorlooptijd van de opleiding werd op voorhand beoogd op vijf dagen, maar om dit te bevestigen zijn handmatig alle onboardingscases van periode Q1 geopend om vervolgens in Excel het AE-nummer, de eerste opleidingsdag en de laatste opleidingsdag te noteren. Hierdoor is een datasheet met de volgende kolommen ontstaan:</w:t>
      </w:r>
    </w:p>
    <w:p w14:paraId="2F75044C" w14:textId="77777777" w:rsidR="00F946D5" w:rsidRDefault="00F946D5" w:rsidP="00E076B0">
      <w:pPr>
        <w:pStyle w:val="Lijstalinea"/>
        <w:numPr>
          <w:ilvl w:val="0"/>
          <w:numId w:val="29"/>
        </w:numPr>
        <w:jc w:val="both"/>
      </w:pPr>
      <w:r>
        <w:t>AE-nummer</w:t>
      </w:r>
    </w:p>
    <w:p w14:paraId="3732937A" w14:textId="77777777" w:rsidR="00F946D5" w:rsidRDefault="00F946D5" w:rsidP="00E076B0">
      <w:pPr>
        <w:pStyle w:val="Lijstalinea"/>
        <w:numPr>
          <w:ilvl w:val="0"/>
          <w:numId w:val="29"/>
        </w:numPr>
        <w:jc w:val="both"/>
      </w:pPr>
      <w:r>
        <w:t>Eerste dag opleiding</w:t>
      </w:r>
    </w:p>
    <w:p w14:paraId="2A508E2E" w14:textId="77777777" w:rsidR="00F946D5" w:rsidRDefault="00F946D5" w:rsidP="00E076B0">
      <w:pPr>
        <w:pStyle w:val="Lijstalinea"/>
        <w:numPr>
          <w:ilvl w:val="0"/>
          <w:numId w:val="29"/>
        </w:numPr>
        <w:jc w:val="both"/>
      </w:pPr>
      <w:r>
        <w:t>Laatste dag opleiding</w:t>
      </w:r>
    </w:p>
    <w:p w14:paraId="6F6B52E6" w14:textId="77777777" w:rsidR="00F946D5" w:rsidRDefault="00F946D5" w:rsidP="00E076B0">
      <w:pPr>
        <w:pStyle w:val="Lijstalinea"/>
        <w:numPr>
          <w:ilvl w:val="0"/>
          <w:numId w:val="29"/>
        </w:numPr>
        <w:jc w:val="both"/>
      </w:pPr>
      <w:r>
        <w:t>DLT</w:t>
      </w:r>
    </w:p>
    <w:p w14:paraId="035839BE" w14:textId="77777777" w:rsidR="00F946D5" w:rsidRDefault="00F946D5" w:rsidP="00E076B0">
      <w:pPr>
        <w:pStyle w:val="Lijstalinea"/>
        <w:numPr>
          <w:ilvl w:val="0"/>
          <w:numId w:val="29"/>
        </w:numPr>
        <w:jc w:val="both"/>
      </w:pPr>
      <w:r>
        <w:t>Regio</w:t>
      </w:r>
    </w:p>
    <w:p w14:paraId="6AABEEFC" w14:textId="77777777" w:rsidR="00F946D5" w:rsidRDefault="00F946D5" w:rsidP="00F946D5">
      <w:pPr>
        <w:jc w:val="both"/>
      </w:pPr>
    </w:p>
    <w:p w14:paraId="4ACF1906" w14:textId="77777777" w:rsidR="00303F2B" w:rsidRDefault="00F946D5" w:rsidP="00303F2B">
      <w:pPr>
        <w:keepNext/>
        <w:jc w:val="both"/>
      </w:pPr>
      <w:r w:rsidRPr="00533E47">
        <w:rPr>
          <w:noProof/>
        </w:rPr>
        <w:drawing>
          <wp:inline distT="0" distB="0" distL="0" distR="0" wp14:anchorId="7A88EE18" wp14:editId="7223101E">
            <wp:extent cx="5532120" cy="147066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32120" cy="1470660"/>
                    </a:xfrm>
                    <a:prstGeom prst="rect">
                      <a:avLst/>
                    </a:prstGeom>
                    <a:noFill/>
                    <a:ln>
                      <a:noFill/>
                    </a:ln>
                  </pic:spPr>
                </pic:pic>
              </a:graphicData>
            </a:graphic>
          </wp:inline>
        </w:drawing>
      </w:r>
    </w:p>
    <w:p w14:paraId="60FC25E4" w14:textId="32D3212B" w:rsidR="00F946D5" w:rsidRDefault="00303F2B" w:rsidP="00303F2B">
      <w:pPr>
        <w:pStyle w:val="Bijschrift"/>
        <w:jc w:val="both"/>
      </w:pPr>
      <w:r>
        <w:t>Figuur AB Kolommen Excel datasheet</w:t>
      </w:r>
    </w:p>
    <w:p w14:paraId="61DD0799" w14:textId="77777777" w:rsidR="00F946D5" w:rsidRDefault="00F946D5" w:rsidP="00F946D5">
      <w:pPr>
        <w:jc w:val="both"/>
      </w:pPr>
      <w:r>
        <w:t>Vervolgens is het gemiddelde en de modus berekenend met behulp van een draaitabel:</w:t>
      </w:r>
    </w:p>
    <w:p w14:paraId="4CDC7BE6" w14:textId="77777777" w:rsidR="00303F2B" w:rsidRDefault="00F946D5" w:rsidP="00303F2B">
      <w:pPr>
        <w:keepNext/>
        <w:jc w:val="both"/>
      </w:pPr>
      <w:r w:rsidRPr="00293DC4">
        <w:rPr>
          <w:noProof/>
        </w:rPr>
        <w:lastRenderedPageBreak/>
        <w:drawing>
          <wp:inline distT="0" distB="0" distL="0" distR="0" wp14:anchorId="462E4369" wp14:editId="77DCFE5D">
            <wp:extent cx="2278380" cy="1104900"/>
            <wp:effectExtent l="0" t="0" r="762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78380" cy="1104900"/>
                    </a:xfrm>
                    <a:prstGeom prst="rect">
                      <a:avLst/>
                    </a:prstGeom>
                    <a:noFill/>
                    <a:ln>
                      <a:noFill/>
                    </a:ln>
                  </pic:spPr>
                </pic:pic>
              </a:graphicData>
            </a:graphic>
          </wp:inline>
        </w:drawing>
      </w:r>
    </w:p>
    <w:p w14:paraId="7779569D" w14:textId="7C341876" w:rsidR="00F946D5" w:rsidRDefault="00303F2B" w:rsidP="00303F2B">
      <w:pPr>
        <w:pStyle w:val="Bijschrift"/>
        <w:jc w:val="both"/>
      </w:pPr>
      <w:r>
        <w:t>Figuur AC Gemiddeldes</w:t>
      </w:r>
    </w:p>
    <w:p w14:paraId="04FCC3AB" w14:textId="77777777" w:rsidR="00F946D5" w:rsidRDefault="00F946D5" w:rsidP="00F946D5">
      <w:pPr>
        <w:jc w:val="both"/>
      </w:pPr>
    </w:p>
    <w:p w14:paraId="2FD147AF" w14:textId="77777777" w:rsidR="00303F2B" w:rsidRDefault="00F946D5" w:rsidP="00303F2B">
      <w:pPr>
        <w:keepNext/>
        <w:jc w:val="both"/>
      </w:pPr>
      <w:r w:rsidRPr="00293DC4">
        <w:rPr>
          <w:noProof/>
        </w:rPr>
        <w:drawing>
          <wp:inline distT="0" distB="0" distL="0" distR="0" wp14:anchorId="74173336" wp14:editId="3914A185">
            <wp:extent cx="2011680" cy="739140"/>
            <wp:effectExtent l="0" t="0" r="762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1680" cy="739140"/>
                    </a:xfrm>
                    <a:prstGeom prst="rect">
                      <a:avLst/>
                    </a:prstGeom>
                    <a:noFill/>
                    <a:ln>
                      <a:noFill/>
                    </a:ln>
                  </pic:spPr>
                </pic:pic>
              </a:graphicData>
            </a:graphic>
          </wp:inline>
        </w:drawing>
      </w:r>
    </w:p>
    <w:p w14:paraId="6FEB29B2" w14:textId="1C0D84A7" w:rsidR="00F946D5" w:rsidRDefault="00303F2B" w:rsidP="00303F2B">
      <w:pPr>
        <w:pStyle w:val="Bijschrift"/>
        <w:jc w:val="both"/>
      </w:pPr>
      <w:r>
        <w:t>Figuur AD Modi</w:t>
      </w:r>
    </w:p>
    <w:p w14:paraId="6DC5FD76" w14:textId="77777777" w:rsidR="00F946D5" w:rsidRDefault="00F946D5" w:rsidP="00F946D5">
      <w:pPr>
        <w:jc w:val="both"/>
      </w:pPr>
      <w:r>
        <w:t>De gemiddeldes verschillen per regio net zoals de modus. De kanttekening die bij regio Flex Noord Oost gemaakt dient te worden is dat er slechts tien beschikbare onboardingscases waren in de desbetreffende periode. Het overige aantal records is als volgt verdeeld:</w:t>
      </w:r>
    </w:p>
    <w:p w14:paraId="5F9995E5" w14:textId="77777777" w:rsidR="00F946D5" w:rsidRDefault="00F946D5" w:rsidP="00E076B0">
      <w:pPr>
        <w:pStyle w:val="Lijstalinea"/>
        <w:numPr>
          <w:ilvl w:val="0"/>
          <w:numId w:val="29"/>
        </w:numPr>
        <w:jc w:val="both"/>
      </w:pPr>
      <w:r>
        <w:t>Flex Noord-West: 79</w:t>
      </w:r>
    </w:p>
    <w:p w14:paraId="2218601D" w14:textId="77777777" w:rsidR="00F946D5" w:rsidRDefault="00F946D5" w:rsidP="00E076B0">
      <w:pPr>
        <w:pStyle w:val="Lijstalinea"/>
        <w:numPr>
          <w:ilvl w:val="0"/>
          <w:numId w:val="29"/>
        </w:numPr>
        <w:jc w:val="both"/>
      </w:pPr>
      <w:r>
        <w:t>Flex Zuid-Oost: 87</w:t>
      </w:r>
    </w:p>
    <w:p w14:paraId="1C2BFDEC" w14:textId="77777777" w:rsidR="00F946D5" w:rsidRDefault="00F946D5" w:rsidP="00E076B0">
      <w:pPr>
        <w:pStyle w:val="Lijstalinea"/>
        <w:numPr>
          <w:ilvl w:val="0"/>
          <w:numId w:val="29"/>
        </w:numPr>
        <w:jc w:val="both"/>
      </w:pPr>
      <w:r>
        <w:t>Flex Zuid-West: 84</w:t>
      </w:r>
    </w:p>
    <w:p w14:paraId="5EB901DA" w14:textId="77777777" w:rsidR="00F946D5" w:rsidRDefault="00F946D5" w:rsidP="00F946D5">
      <w:pPr>
        <w:jc w:val="both"/>
      </w:pPr>
    </w:p>
    <w:p w14:paraId="50656014" w14:textId="77777777" w:rsidR="006B0E93" w:rsidRDefault="006B0E93">
      <w:pPr>
        <w:spacing w:after="160" w:line="259" w:lineRule="auto"/>
        <w:rPr>
          <w:rFonts w:eastAsiaTheme="minorEastAsia" w:cs="Times New Roman (Hoofdtekst CS)"/>
          <w:b/>
          <w:color w:val="00AF66"/>
          <w:sz w:val="32"/>
          <w:szCs w:val="22"/>
        </w:rPr>
      </w:pPr>
      <w:bookmarkStart w:id="257" w:name="_Toc70685256"/>
      <w:bookmarkStart w:id="258" w:name="_Toc70951430"/>
      <w:r>
        <w:br w:type="page"/>
      </w:r>
    </w:p>
    <w:p w14:paraId="6652AF76" w14:textId="11D26B27" w:rsidR="00947CA1" w:rsidRDefault="00947CA1" w:rsidP="00947CA1">
      <w:pPr>
        <w:pStyle w:val="Ondertitel"/>
      </w:pPr>
      <w:bookmarkStart w:id="259" w:name="_Toc72849966"/>
      <w:r w:rsidRPr="003B0052">
        <w:lastRenderedPageBreak/>
        <w:t xml:space="preserve">Bijlage </w:t>
      </w:r>
      <w:r w:rsidR="009454EE">
        <w:t>5</w:t>
      </w:r>
      <w:r w:rsidRPr="003B0052">
        <w:t xml:space="preserve">: </w:t>
      </w:r>
      <w:r>
        <w:t xml:space="preserve">Samenvatting </w:t>
      </w:r>
      <w:r w:rsidRPr="003B0052">
        <w:t>Brownpapersessie</w:t>
      </w:r>
      <w:bookmarkEnd w:id="257"/>
      <w:bookmarkEnd w:id="258"/>
      <w:bookmarkEnd w:id="259"/>
    </w:p>
    <w:p w14:paraId="0D2240E0" w14:textId="77777777" w:rsidR="00947CA1" w:rsidRDefault="00947CA1" w:rsidP="00947CA1">
      <w:r>
        <w:t>Een brownpapersessie is een interactieve sessie waarin belanghebbenden bij elkaar komen om het proces in kaart te brengen en te brainstormen over een aantal onderwerpen. De sessie vond plaats op 22 maart 2021 van 09:30 tot 17:00. De genodigden waren:</w:t>
      </w:r>
    </w:p>
    <w:p w14:paraId="761F8047" w14:textId="77777777" w:rsidR="00947CA1" w:rsidRDefault="00947CA1" w:rsidP="00E076B0">
      <w:pPr>
        <w:pStyle w:val="Lijstalinea"/>
        <w:numPr>
          <w:ilvl w:val="0"/>
          <w:numId w:val="32"/>
        </w:numPr>
        <w:spacing w:after="160" w:line="259" w:lineRule="auto"/>
      </w:pPr>
      <w:r>
        <w:t>CEO</w:t>
      </w:r>
    </w:p>
    <w:p w14:paraId="318918C2" w14:textId="77777777" w:rsidR="00947CA1" w:rsidRDefault="00947CA1" w:rsidP="00E076B0">
      <w:pPr>
        <w:pStyle w:val="Lijstalinea"/>
        <w:numPr>
          <w:ilvl w:val="0"/>
          <w:numId w:val="32"/>
        </w:numPr>
        <w:spacing w:after="160" w:line="259" w:lineRule="auto"/>
      </w:pPr>
      <w:r>
        <w:t>CFO</w:t>
      </w:r>
    </w:p>
    <w:p w14:paraId="738792C8" w14:textId="77777777" w:rsidR="00947CA1" w:rsidRDefault="00947CA1" w:rsidP="00E076B0">
      <w:pPr>
        <w:pStyle w:val="Lijstalinea"/>
        <w:numPr>
          <w:ilvl w:val="0"/>
          <w:numId w:val="32"/>
        </w:numPr>
        <w:spacing w:after="160" w:line="259" w:lineRule="auto"/>
      </w:pPr>
      <w:r>
        <w:t xml:space="preserve">Manager Recruitment en Talentmanagement </w:t>
      </w:r>
    </w:p>
    <w:p w14:paraId="3316E75C" w14:textId="77777777" w:rsidR="00947CA1" w:rsidRDefault="00947CA1" w:rsidP="00E076B0">
      <w:pPr>
        <w:pStyle w:val="Lijstalinea"/>
        <w:numPr>
          <w:ilvl w:val="0"/>
          <w:numId w:val="32"/>
        </w:numPr>
        <w:spacing w:after="160" w:line="259" w:lineRule="auto"/>
      </w:pPr>
      <w:r>
        <w:t>HR Directeur Detachering</w:t>
      </w:r>
    </w:p>
    <w:p w14:paraId="10B6930F" w14:textId="77777777" w:rsidR="00947CA1" w:rsidRDefault="00947CA1" w:rsidP="00E076B0">
      <w:pPr>
        <w:pStyle w:val="Lijstalinea"/>
        <w:numPr>
          <w:ilvl w:val="0"/>
          <w:numId w:val="32"/>
        </w:numPr>
        <w:spacing w:after="160" w:line="259" w:lineRule="auto"/>
      </w:pPr>
      <w:r>
        <w:t>Vestigingsmanager Flex</w:t>
      </w:r>
    </w:p>
    <w:p w14:paraId="473469BC" w14:textId="77777777" w:rsidR="00947CA1" w:rsidRDefault="00947CA1" w:rsidP="00E076B0">
      <w:pPr>
        <w:pStyle w:val="Lijstalinea"/>
        <w:numPr>
          <w:ilvl w:val="0"/>
          <w:numId w:val="32"/>
        </w:numPr>
        <w:spacing w:after="160" w:line="259" w:lineRule="auto"/>
      </w:pPr>
      <w:r>
        <w:t xml:space="preserve">HR Directeur </w:t>
      </w:r>
    </w:p>
    <w:p w14:paraId="40C92F7B" w14:textId="77777777" w:rsidR="00947CA1" w:rsidRDefault="00947CA1" w:rsidP="00E076B0">
      <w:pPr>
        <w:pStyle w:val="Lijstalinea"/>
        <w:numPr>
          <w:ilvl w:val="0"/>
          <w:numId w:val="32"/>
        </w:numPr>
        <w:spacing w:after="160" w:line="259" w:lineRule="auto"/>
      </w:pPr>
      <w:r>
        <w:t>Sales Directeur</w:t>
      </w:r>
    </w:p>
    <w:p w14:paraId="012F67E4" w14:textId="1BB8D7EE" w:rsidR="00947CA1" w:rsidRDefault="00947CA1" w:rsidP="00E076B0">
      <w:pPr>
        <w:pStyle w:val="Lijstalinea"/>
        <w:numPr>
          <w:ilvl w:val="0"/>
          <w:numId w:val="32"/>
        </w:numPr>
        <w:spacing w:after="160" w:line="259" w:lineRule="auto"/>
      </w:pPr>
      <w:r>
        <w:t xml:space="preserve">Projectmanager </w:t>
      </w:r>
    </w:p>
    <w:p w14:paraId="12B14004" w14:textId="77777777" w:rsidR="00947CA1" w:rsidRDefault="00947CA1" w:rsidP="00E076B0">
      <w:pPr>
        <w:pStyle w:val="Lijstalinea"/>
        <w:numPr>
          <w:ilvl w:val="0"/>
          <w:numId w:val="32"/>
        </w:numPr>
        <w:spacing w:after="160" w:line="259" w:lineRule="auto"/>
      </w:pPr>
      <w:r>
        <w:t>Stagiaire Procesoptimalisatie</w:t>
      </w:r>
    </w:p>
    <w:p w14:paraId="34F1970C" w14:textId="77777777" w:rsidR="00947CA1" w:rsidRDefault="00947CA1" w:rsidP="00947CA1">
      <w:r>
        <w:t>De dag was als volgt opgebouwd:</w:t>
      </w:r>
    </w:p>
    <w:p w14:paraId="333C722D" w14:textId="77777777" w:rsidR="00947CA1" w:rsidRDefault="00947CA1" w:rsidP="00E076B0">
      <w:pPr>
        <w:pStyle w:val="Lijstalinea"/>
        <w:numPr>
          <w:ilvl w:val="0"/>
          <w:numId w:val="32"/>
        </w:numPr>
        <w:spacing w:after="160" w:line="259" w:lineRule="auto"/>
      </w:pPr>
      <w:r>
        <w:t>Introductie</w:t>
      </w:r>
    </w:p>
    <w:p w14:paraId="30F4FD21" w14:textId="77777777" w:rsidR="00947CA1" w:rsidRDefault="00947CA1" w:rsidP="00E076B0">
      <w:pPr>
        <w:pStyle w:val="Lijstalinea"/>
        <w:numPr>
          <w:ilvl w:val="0"/>
          <w:numId w:val="32"/>
        </w:numPr>
        <w:spacing w:after="160" w:line="259" w:lineRule="auto"/>
      </w:pPr>
      <w:r>
        <w:t>Huidige proces</w:t>
      </w:r>
    </w:p>
    <w:p w14:paraId="419FB5D7" w14:textId="77777777" w:rsidR="00947CA1" w:rsidRDefault="00947CA1" w:rsidP="00E076B0">
      <w:pPr>
        <w:pStyle w:val="Lijstalinea"/>
        <w:numPr>
          <w:ilvl w:val="0"/>
          <w:numId w:val="32"/>
        </w:numPr>
        <w:spacing w:after="160" w:line="259" w:lineRule="auto"/>
      </w:pPr>
      <w:r>
        <w:t>Dream State ontwerpen</w:t>
      </w:r>
    </w:p>
    <w:p w14:paraId="270FC8F2" w14:textId="77777777" w:rsidR="00947CA1" w:rsidRDefault="00947CA1" w:rsidP="00E076B0">
      <w:pPr>
        <w:pStyle w:val="Lijstalinea"/>
        <w:numPr>
          <w:ilvl w:val="0"/>
          <w:numId w:val="32"/>
        </w:numPr>
        <w:spacing w:after="160" w:line="259" w:lineRule="auto"/>
      </w:pPr>
      <w:r>
        <w:t>Kaizen Bursts</w:t>
      </w:r>
    </w:p>
    <w:p w14:paraId="239CA0D1" w14:textId="77777777" w:rsidR="00947CA1" w:rsidRDefault="00947CA1" w:rsidP="00E076B0">
      <w:pPr>
        <w:pStyle w:val="Lijstalinea"/>
        <w:numPr>
          <w:ilvl w:val="0"/>
          <w:numId w:val="32"/>
        </w:numPr>
        <w:spacing w:after="160" w:line="259" w:lineRule="auto"/>
      </w:pPr>
      <w:r>
        <w:t>Brainstormen (SCAMPER)</w:t>
      </w:r>
    </w:p>
    <w:p w14:paraId="4AD22E8B" w14:textId="77777777" w:rsidR="00947CA1" w:rsidRDefault="00947CA1" w:rsidP="00E076B0">
      <w:pPr>
        <w:pStyle w:val="Lijstalinea"/>
        <w:numPr>
          <w:ilvl w:val="0"/>
          <w:numId w:val="32"/>
        </w:numPr>
        <w:spacing w:after="160" w:line="259" w:lineRule="auto"/>
      </w:pPr>
      <w:r>
        <w:t>N/3</w:t>
      </w:r>
    </w:p>
    <w:p w14:paraId="7C50624F" w14:textId="77777777" w:rsidR="00947CA1" w:rsidRDefault="00947CA1" w:rsidP="00E076B0">
      <w:pPr>
        <w:pStyle w:val="Lijstalinea"/>
        <w:numPr>
          <w:ilvl w:val="0"/>
          <w:numId w:val="32"/>
        </w:numPr>
        <w:spacing w:after="160" w:line="259" w:lineRule="auto"/>
      </w:pPr>
      <w:r>
        <w:t>Ease/Impact-matrix</w:t>
      </w:r>
    </w:p>
    <w:p w14:paraId="32D86C68" w14:textId="77777777" w:rsidR="00947CA1" w:rsidRDefault="00947CA1" w:rsidP="00E076B0">
      <w:pPr>
        <w:pStyle w:val="Lijstalinea"/>
        <w:numPr>
          <w:ilvl w:val="0"/>
          <w:numId w:val="32"/>
        </w:numPr>
        <w:spacing w:after="160" w:line="259" w:lineRule="auto"/>
      </w:pPr>
      <w:r>
        <w:t>Oplossingsrichtingen concluderen</w:t>
      </w:r>
    </w:p>
    <w:p w14:paraId="33C3A76D" w14:textId="77777777" w:rsidR="00947CA1" w:rsidRDefault="00947CA1" w:rsidP="00E076B0">
      <w:pPr>
        <w:pStyle w:val="Lijstalinea"/>
        <w:numPr>
          <w:ilvl w:val="0"/>
          <w:numId w:val="32"/>
        </w:numPr>
        <w:spacing w:after="160" w:line="259" w:lineRule="auto"/>
      </w:pPr>
      <w:r>
        <w:t>Afsluiting</w:t>
      </w:r>
    </w:p>
    <w:p w14:paraId="73FACBAC" w14:textId="77777777" w:rsidR="00947CA1" w:rsidRDefault="00947CA1" w:rsidP="00947CA1">
      <w:r>
        <w:t>De doelen van de dag waren:</w:t>
      </w:r>
    </w:p>
    <w:p w14:paraId="776485D5" w14:textId="77777777" w:rsidR="00947CA1" w:rsidRDefault="00947CA1" w:rsidP="00E076B0">
      <w:pPr>
        <w:pStyle w:val="Lijstalinea"/>
        <w:numPr>
          <w:ilvl w:val="0"/>
          <w:numId w:val="32"/>
        </w:numPr>
        <w:spacing w:after="160" w:line="259" w:lineRule="auto"/>
      </w:pPr>
      <w:r>
        <w:t>Huidige proces communiceren</w:t>
      </w:r>
    </w:p>
    <w:p w14:paraId="666F426C" w14:textId="77777777" w:rsidR="00947CA1" w:rsidRDefault="00947CA1" w:rsidP="00E076B0">
      <w:pPr>
        <w:pStyle w:val="Lijstalinea"/>
        <w:numPr>
          <w:ilvl w:val="0"/>
          <w:numId w:val="32"/>
        </w:numPr>
        <w:spacing w:after="160" w:line="259" w:lineRule="auto"/>
      </w:pPr>
      <w:r>
        <w:t>Dream State van het proces ontwerpen</w:t>
      </w:r>
    </w:p>
    <w:p w14:paraId="555427CA" w14:textId="77777777" w:rsidR="00947CA1" w:rsidRDefault="00947CA1" w:rsidP="00E076B0">
      <w:pPr>
        <w:pStyle w:val="Lijstalinea"/>
        <w:numPr>
          <w:ilvl w:val="0"/>
          <w:numId w:val="32"/>
        </w:numPr>
        <w:spacing w:after="160" w:line="259" w:lineRule="auto"/>
      </w:pPr>
      <w:r>
        <w:t>Punten benoemen in het proces waar verbetering mogelijk is</w:t>
      </w:r>
    </w:p>
    <w:p w14:paraId="18874235" w14:textId="77777777" w:rsidR="00947CA1" w:rsidRDefault="00947CA1" w:rsidP="00E076B0">
      <w:pPr>
        <w:pStyle w:val="Lijstalinea"/>
        <w:numPr>
          <w:ilvl w:val="0"/>
          <w:numId w:val="32"/>
        </w:numPr>
        <w:spacing w:after="160" w:line="259" w:lineRule="auto"/>
      </w:pPr>
      <w:r>
        <w:t>Oplossingsrichtingen divergeren</w:t>
      </w:r>
    </w:p>
    <w:p w14:paraId="1803AC38" w14:textId="77777777" w:rsidR="00947CA1" w:rsidRDefault="00947CA1" w:rsidP="00E076B0">
      <w:pPr>
        <w:pStyle w:val="Lijstalinea"/>
        <w:numPr>
          <w:ilvl w:val="0"/>
          <w:numId w:val="32"/>
        </w:numPr>
        <w:spacing w:after="160" w:line="259" w:lineRule="auto"/>
      </w:pPr>
      <w:r>
        <w:t>Oplossingsrichtingen selecteren</w:t>
      </w:r>
    </w:p>
    <w:p w14:paraId="5FF2A653" w14:textId="77777777" w:rsidR="00947CA1" w:rsidRDefault="00947CA1" w:rsidP="00947CA1">
      <w:pPr>
        <w:pStyle w:val="Subtitel2"/>
      </w:pPr>
      <w:bookmarkStart w:id="260" w:name="_Toc70685257"/>
      <w:bookmarkStart w:id="261" w:name="_Toc70951431"/>
      <w:bookmarkStart w:id="262" w:name="_Toc72406578"/>
      <w:bookmarkStart w:id="263" w:name="_Toc72766118"/>
      <w:bookmarkStart w:id="264" w:name="_Toc72849704"/>
      <w:bookmarkStart w:id="265" w:name="_Toc72849967"/>
      <w:proofErr w:type="spellStart"/>
      <w:r>
        <w:t>Weergave</w:t>
      </w:r>
      <w:proofErr w:type="spellEnd"/>
      <w:r>
        <w:t xml:space="preserve"> </w:t>
      </w:r>
      <w:proofErr w:type="spellStart"/>
      <w:r>
        <w:t>huidige</w:t>
      </w:r>
      <w:proofErr w:type="spellEnd"/>
      <w:r>
        <w:t xml:space="preserve"> </w:t>
      </w:r>
      <w:proofErr w:type="spellStart"/>
      <w:r>
        <w:t>proces</w:t>
      </w:r>
      <w:bookmarkEnd w:id="260"/>
      <w:bookmarkEnd w:id="261"/>
      <w:bookmarkEnd w:id="262"/>
      <w:bookmarkEnd w:id="263"/>
      <w:bookmarkEnd w:id="264"/>
      <w:bookmarkEnd w:id="265"/>
      <w:proofErr w:type="spellEnd"/>
    </w:p>
    <w:p w14:paraId="4BF25376" w14:textId="77777777" w:rsidR="00303F2B" w:rsidRDefault="00947CA1" w:rsidP="00303F2B">
      <w:pPr>
        <w:keepNext/>
      </w:pPr>
      <w:r>
        <w:rPr>
          <w:noProof/>
        </w:rPr>
        <w:drawing>
          <wp:inline distT="0" distB="0" distL="0" distR="0" wp14:anchorId="1DC169A9" wp14:editId="1FFF414D">
            <wp:extent cx="5762478" cy="1738399"/>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8753" b="41023"/>
                    <a:stretch/>
                  </pic:blipFill>
                  <pic:spPr bwMode="auto">
                    <a:xfrm>
                      <a:off x="0" y="0"/>
                      <a:ext cx="5763260" cy="1738635"/>
                    </a:xfrm>
                    <a:prstGeom prst="rect">
                      <a:avLst/>
                    </a:prstGeom>
                    <a:noFill/>
                    <a:ln>
                      <a:noFill/>
                    </a:ln>
                    <a:extLst>
                      <a:ext uri="{53640926-AAD7-44D8-BBD7-CCE9431645EC}">
                        <a14:shadowObscured xmlns:a14="http://schemas.microsoft.com/office/drawing/2010/main"/>
                      </a:ext>
                    </a:extLst>
                  </pic:spPr>
                </pic:pic>
              </a:graphicData>
            </a:graphic>
          </wp:inline>
        </w:drawing>
      </w:r>
    </w:p>
    <w:p w14:paraId="7AE3B104" w14:textId="76BBD77E" w:rsidR="00947CA1" w:rsidRDefault="00303F2B" w:rsidP="00303F2B">
      <w:pPr>
        <w:pStyle w:val="Bijschrift"/>
      </w:pPr>
      <w:r>
        <w:t>Figuur AE Brownpaper procesoverzicht</w:t>
      </w:r>
    </w:p>
    <w:p w14:paraId="0C0AD1C1" w14:textId="77777777" w:rsidR="00947CA1" w:rsidRDefault="00947CA1" w:rsidP="00947CA1">
      <w:pPr>
        <w:jc w:val="both"/>
      </w:pPr>
      <w:r>
        <w:t>Bovenstaande foto is een weergave van hoe het proces gepresenteerd is aan de genodigden. Dit is voorafgaand aan de sessie gemaakt en de diverse doorlooptijden die zijn voortgekomen uit de statistische analyse zijn hierin opgenomen. Echter is een verdere decompositie opgenomen om andere tussenstappen en schakelingen tussen de afdelingen inzichtelijk te presenteren.</w:t>
      </w:r>
    </w:p>
    <w:p w14:paraId="161D90CA" w14:textId="77777777" w:rsidR="00947CA1" w:rsidRDefault="00947CA1" w:rsidP="00947CA1">
      <w:pPr>
        <w:jc w:val="both"/>
      </w:pPr>
      <w:r>
        <w:lastRenderedPageBreak/>
        <w:t>De kleuren van de post-its betekenen het volgende:</w:t>
      </w:r>
    </w:p>
    <w:p w14:paraId="0748474A" w14:textId="77777777" w:rsidR="00947CA1" w:rsidRDefault="00947CA1" w:rsidP="00E076B0">
      <w:pPr>
        <w:pStyle w:val="Lijstalinea"/>
        <w:numPr>
          <w:ilvl w:val="0"/>
          <w:numId w:val="32"/>
        </w:numPr>
        <w:spacing w:after="160" w:line="259" w:lineRule="auto"/>
        <w:jc w:val="both"/>
      </w:pPr>
      <w:r>
        <w:t>Geel links: Recruitment</w:t>
      </w:r>
    </w:p>
    <w:p w14:paraId="7AE3944E" w14:textId="77777777" w:rsidR="00947CA1" w:rsidRDefault="00947CA1" w:rsidP="00E076B0">
      <w:pPr>
        <w:pStyle w:val="Lijstalinea"/>
        <w:numPr>
          <w:ilvl w:val="0"/>
          <w:numId w:val="32"/>
        </w:numPr>
        <w:spacing w:after="160" w:line="259" w:lineRule="auto"/>
        <w:jc w:val="both"/>
      </w:pPr>
      <w:r>
        <w:t>Blauw: Talentmanagement</w:t>
      </w:r>
    </w:p>
    <w:p w14:paraId="07BD7DE8" w14:textId="77777777" w:rsidR="00947CA1" w:rsidRDefault="00947CA1" w:rsidP="00E076B0">
      <w:pPr>
        <w:pStyle w:val="Lijstalinea"/>
        <w:numPr>
          <w:ilvl w:val="0"/>
          <w:numId w:val="32"/>
        </w:numPr>
        <w:spacing w:after="160" w:line="259" w:lineRule="auto"/>
        <w:jc w:val="both"/>
      </w:pPr>
      <w:r>
        <w:t>Groen: HR Operations</w:t>
      </w:r>
    </w:p>
    <w:p w14:paraId="0B93F3A4" w14:textId="77777777" w:rsidR="00947CA1" w:rsidRDefault="00947CA1" w:rsidP="00E076B0">
      <w:pPr>
        <w:pStyle w:val="Lijstalinea"/>
        <w:numPr>
          <w:ilvl w:val="0"/>
          <w:numId w:val="32"/>
        </w:numPr>
        <w:spacing w:after="160" w:line="259" w:lineRule="auto"/>
        <w:jc w:val="both"/>
      </w:pPr>
      <w:r>
        <w:t>Roze: flexwerker</w:t>
      </w:r>
    </w:p>
    <w:p w14:paraId="45F6A38F" w14:textId="77777777" w:rsidR="00947CA1" w:rsidRDefault="00947CA1" w:rsidP="00E076B0">
      <w:pPr>
        <w:pStyle w:val="Lijstalinea"/>
        <w:numPr>
          <w:ilvl w:val="0"/>
          <w:numId w:val="32"/>
        </w:numPr>
        <w:spacing w:after="160" w:line="259" w:lineRule="auto"/>
        <w:jc w:val="both"/>
      </w:pPr>
      <w:r>
        <w:t>Oranje: opleiding en medewerker opleidingen</w:t>
      </w:r>
    </w:p>
    <w:p w14:paraId="21ED7BA5" w14:textId="77777777" w:rsidR="00947CA1" w:rsidRDefault="00947CA1" w:rsidP="00E076B0">
      <w:pPr>
        <w:pStyle w:val="Lijstalinea"/>
        <w:numPr>
          <w:ilvl w:val="0"/>
          <w:numId w:val="32"/>
        </w:numPr>
        <w:spacing w:after="160" w:line="259" w:lineRule="auto"/>
        <w:jc w:val="both"/>
      </w:pPr>
      <w:r>
        <w:t>Geel rechts: planning en externe (in)werkdagen bij de klant</w:t>
      </w:r>
    </w:p>
    <w:p w14:paraId="2EAD227D" w14:textId="7C5F5FB9" w:rsidR="00947CA1" w:rsidRDefault="00947CA1" w:rsidP="00947CA1">
      <w:pPr>
        <w:jc w:val="both"/>
      </w:pPr>
      <w:r>
        <w:t xml:space="preserve">De roze post-its met de cijfers zijn geen processtappen van de flexwerker. Deze zullen later toegelicht worden. </w:t>
      </w:r>
    </w:p>
    <w:p w14:paraId="71E8464C" w14:textId="77777777" w:rsidR="00303F2B" w:rsidRDefault="00303F2B" w:rsidP="00947CA1">
      <w:pPr>
        <w:jc w:val="both"/>
      </w:pPr>
    </w:p>
    <w:p w14:paraId="4310DC11" w14:textId="77777777" w:rsidR="00947CA1" w:rsidRPr="000C7BD5" w:rsidRDefault="00947CA1" w:rsidP="00947CA1">
      <w:pPr>
        <w:pStyle w:val="Subtitel2"/>
        <w:rPr>
          <w:lang w:val="nl-NL"/>
        </w:rPr>
      </w:pPr>
      <w:bookmarkStart w:id="266" w:name="_Toc70685258"/>
      <w:bookmarkStart w:id="267" w:name="_Toc70951432"/>
      <w:bookmarkStart w:id="268" w:name="_Toc72406579"/>
      <w:bookmarkStart w:id="269" w:name="_Toc72766119"/>
      <w:bookmarkStart w:id="270" w:name="_Toc72849705"/>
      <w:bookmarkStart w:id="271" w:name="_Toc72849968"/>
      <w:r w:rsidRPr="000C7BD5">
        <w:rPr>
          <w:lang w:val="nl-NL"/>
        </w:rPr>
        <w:t>Dream State</w:t>
      </w:r>
      <w:bookmarkEnd w:id="266"/>
      <w:bookmarkEnd w:id="267"/>
      <w:bookmarkEnd w:id="268"/>
      <w:bookmarkEnd w:id="269"/>
      <w:bookmarkEnd w:id="270"/>
      <w:bookmarkEnd w:id="271"/>
    </w:p>
    <w:p w14:paraId="78D75D07" w14:textId="6D228D57" w:rsidR="00947CA1" w:rsidRDefault="00947CA1" w:rsidP="00947CA1">
      <w:pPr>
        <w:jc w:val="both"/>
      </w:pPr>
      <w:r>
        <w:t xml:space="preserve">Het doortrekken van de Makigami-theorie naar een extreme komt neer op het ontwerpen van een ‘Dream State’. De Dream State is een onrealistisch ideaalbeeld van het proces, maar geeft daarentegen sturing aan waar de organisatie naar toe moet streven. Deze sturing is belangrijk om iedereen in een organisatie dezelfde focus te laten hebben </w:t>
      </w:r>
      <w:sdt>
        <w:sdtPr>
          <w:id w:val="1444497549"/>
          <w:citation/>
        </w:sdtPr>
        <w:sdtEndPr/>
        <w:sdtContent>
          <w:r>
            <w:fldChar w:fldCharType="begin"/>
          </w:r>
          <w:r>
            <w:instrText xml:space="preserve"> CITATION Mak71 \l 1043 </w:instrText>
          </w:r>
          <w:r>
            <w:fldChar w:fldCharType="separate"/>
          </w:r>
          <w:r w:rsidR="002669E5">
            <w:rPr>
              <w:noProof/>
            </w:rPr>
            <w:t>(Makigami, Newell, &amp; Rothery, 1971)</w:t>
          </w:r>
          <w:r>
            <w:fldChar w:fldCharType="end"/>
          </w:r>
        </w:sdtContent>
      </w:sdt>
      <w:r>
        <w:t>.</w:t>
      </w:r>
    </w:p>
    <w:p w14:paraId="703975EB" w14:textId="77777777" w:rsidR="001867B2" w:rsidRDefault="001867B2" w:rsidP="00947CA1">
      <w:pPr>
        <w:jc w:val="both"/>
      </w:pPr>
    </w:p>
    <w:p w14:paraId="7918C21C" w14:textId="77777777" w:rsidR="00947CA1" w:rsidRDefault="00947CA1" w:rsidP="00947CA1">
      <w:pPr>
        <w:jc w:val="both"/>
      </w:pPr>
      <w:r>
        <w:t xml:space="preserve">De Dream State zet een stip op de horizon en geeft houvast voor tijdens het brainstormen. De oplossingsrichtingen dragen dan bij aan het uiteindelijke doel en lopen minder uiteen. </w:t>
      </w:r>
    </w:p>
    <w:p w14:paraId="45DBB404" w14:textId="77777777" w:rsidR="00947CA1" w:rsidRPr="00251D82" w:rsidRDefault="00947CA1" w:rsidP="00947CA1">
      <w:pPr>
        <w:jc w:val="both"/>
      </w:pPr>
      <w:r>
        <w:t xml:space="preserve">Onderstaande foto geeft de Dream State weer na dit onderdeel van de sessie. </w:t>
      </w:r>
    </w:p>
    <w:p w14:paraId="05608619" w14:textId="77777777" w:rsidR="00303F2B" w:rsidRDefault="00947CA1" w:rsidP="00303F2B">
      <w:pPr>
        <w:keepNext/>
      </w:pPr>
      <w:r>
        <w:rPr>
          <w:noProof/>
        </w:rPr>
        <w:drawing>
          <wp:inline distT="0" distB="0" distL="0" distR="0" wp14:anchorId="1E78F6B3" wp14:editId="219CEEB2">
            <wp:extent cx="5763260" cy="4322445"/>
            <wp:effectExtent l="0" t="0" r="8890" b="190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3260" cy="4322445"/>
                    </a:xfrm>
                    <a:prstGeom prst="rect">
                      <a:avLst/>
                    </a:prstGeom>
                    <a:noFill/>
                    <a:ln>
                      <a:noFill/>
                    </a:ln>
                  </pic:spPr>
                </pic:pic>
              </a:graphicData>
            </a:graphic>
          </wp:inline>
        </w:drawing>
      </w:r>
    </w:p>
    <w:p w14:paraId="1895E36F" w14:textId="69B65F74" w:rsidR="00947CA1" w:rsidRPr="0096731D" w:rsidRDefault="00303F2B" w:rsidP="00303F2B">
      <w:pPr>
        <w:pStyle w:val="Bijschrift"/>
      </w:pPr>
      <w:r w:rsidRPr="0096731D">
        <w:t>Figuur AF Brownpaper Dream State</w:t>
      </w:r>
    </w:p>
    <w:p w14:paraId="4942D4F8" w14:textId="77777777" w:rsidR="00947CA1" w:rsidRDefault="00947CA1" w:rsidP="00947CA1">
      <w:r>
        <w:t>De gele en groene post-its duiden geen onderscheid aan. Om deze Dream State overzichtelijker te maken is deze in kaart gebracht.</w:t>
      </w:r>
    </w:p>
    <w:p w14:paraId="7F64B20D" w14:textId="77777777" w:rsidR="00303F2B" w:rsidRDefault="00947CA1" w:rsidP="00303F2B">
      <w:pPr>
        <w:keepNext/>
      </w:pPr>
      <w:r>
        <w:rPr>
          <w:noProof/>
        </w:rPr>
        <w:object w:dxaOrig="13428" w:dyaOrig="2593" w14:anchorId="35E55C92">
          <v:shape id="_x0000_i1033" type="#_x0000_t75" alt="" style="width:453.45pt;height:86.55pt;mso-width-percent:0;mso-height-percent:0;mso-width-percent:0;mso-height-percent:0" o:ole="">
            <v:imagedata r:id="rId83" o:title=""/>
          </v:shape>
          <o:OLEObject Type="Embed" ProgID="Visio.Drawing.15" ShapeID="_x0000_i1033" DrawAspect="Content" ObjectID="_1683463534" r:id="rId84"/>
        </w:object>
      </w:r>
    </w:p>
    <w:p w14:paraId="23F0F80D" w14:textId="0AACDE94" w:rsidR="00947CA1" w:rsidRDefault="00303F2B" w:rsidP="00303F2B">
      <w:pPr>
        <w:pStyle w:val="Bijschrift"/>
      </w:pPr>
      <w:r>
        <w:t>Figuur AG Dream State</w:t>
      </w:r>
    </w:p>
    <w:p w14:paraId="6E68C8E9" w14:textId="77777777" w:rsidR="00947CA1" w:rsidRDefault="00947CA1" w:rsidP="00947CA1">
      <w:pPr>
        <w:jc w:val="both"/>
      </w:pPr>
      <w:r>
        <w:t xml:space="preserve">Het proces start bij de aanname door recruitment, waarna de flexwerker zijn beschikbaarheid voor de komende tijd moet opgeven. Vervolgens wordt hij ingepland voor de opleiding, de inwerkdiensten en de eerste werkdag, waarna het onboardingsgesprek plaatsvindt. Tijdens dit gesprek worden duidelijke verwachtingen geschept met betrekking tot het werken voor de klant, wat er van de flexwerker wordt verwacht vanuit Aethon en wat de flexwerker van Aethon mag verwachten. Tijdens het gesprek wordt de VOG aangevraagd en het contract en de inloggegevens gestuurd naar de flexwerker. Vervolgens moet de flexwerker het contract tekenen en legt hij tegelijkertijd de theorietoets en de opleiding af. Tot slot wordt hij ingewerkt en kan hij gaan werken bij de klant. </w:t>
      </w:r>
    </w:p>
    <w:p w14:paraId="44F089B5" w14:textId="77777777" w:rsidR="00947CA1" w:rsidRDefault="00947CA1" w:rsidP="00947CA1">
      <w:pPr>
        <w:jc w:val="both"/>
      </w:pPr>
    </w:p>
    <w:p w14:paraId="5ADFB05B" w14:textId="77777777" w:rsidR="00947CA1" w:rsidRDefault="00947CA1" w:rsidP="00947CA1">
      <w:pPr>
        <w:jc w:val="both"/>
      </w:pPr>
      <w:r>
        <w:t xml:space="preserve">De donkergekleurde vakjes zijn afhankelijk van de responssnelheid van de flexwerker. </w:t>
      </w:r>
    </w:p>
    <w:p w14:paraId="0C5873EE" w14:textId="77777777" w:rsidR="001867B2" w:rsidRDefault="001867B2" w:rsidP="00F07E9B">
      <w:bookmarkStart w:id="272" w:name="_Toc70685259"/>
      <w:bookmarkStart w:id="273" w:name="_Toc70951433"/>
      <w:bookmarkStart w:id="274" w:name="_Toc72406580"/>
    </w:p>
    <w:p w14:paraId="527D7776" w14:textId="779438EA" w:rsidR="00947CA1" w:rsidRPr="000C7BD5" w:rsidRDefault="00947CA1" w:rsidP="00947CA1">
      <w:pPr>
        <w:pStyle w:val="Subtitel2"/>
        <w:rPr>
          <w:lang w:val="nl-NL"/>
        </w:rPr>
      </w:pPr>
      <w:bookmarkStart w:id="275" w:name="_Toc72766120"/>
      <w:bookmarkStart w:id="276" w:name="_Toc72849706"/>
      <w:bookmarkStart w:id="277" w:name="_Toc72849969"/>
      <w:r w:rsidRPr="000C7BD5">
        <w:rPr>
          <w:lang w:val="nl-NL"/>
        </w:rPr>
        <w:t>Kaizen bursts</w:t>
      </w:r>
      <w:bookmarkEnd w:id="272"/>
      <w:bookmarkEnd w:id="273"/>
      <w:bookmarkEnd w:id="274"/>
      <w:bookmarkEnd w:id="275"/>
      <w:bookmarkEnd w:id="276"/>
      <w:bookmarkEnd w:id="277"/>
    </w:p>
    <w:p w14:paraId="325CD2FE" w14:textId="77777777" w:rsidR="00947CA1" w:rsidRDefault="00947CA1" w:rsidP="00947CA1">
      <w:pPr>
        <w:jc w:val="both"/>
      </w:pPr>
      <w:r>
        <w:t xml:space="preserve">Nadat het huidige proces is toegelicht en de dream state is ontworpen, kreeg de groep tijd om plekken aan te wijzen waarop versneld kan worden. Deze plekken zijn in figuur X op de foto genummerd van 1 tot en met 6. </w:t>
      </w:r>
    </w:p>
    <w:p w14:paraId="147F6D63" w14:textId="77777777" w:rsidR="001867B2" w:rsidRDefault="001867B2" w:rsidP="00F07E9B">
      <w:bookmarkStart w:id="278" w:name="_Toc70685260"/>
      <w:bookmarkStart w:id="279" w:name="_Toc70951434"/>
      <w:bookmarkStart w:id="280" w:name="_Toc72406581"/>
    </w:p>
    <w:p w14:paraId="2E172E0B" w14:textId="6D092FE6" w:rsidR="00947CA1" w:rsidRPr="000C7BD5" w:rsidRDefault="00947CA1" w:rsidP="00947CA1">
      <w:pPr>
        <w:pStyle w:val="Subtitel2"/>
        <w:rPr>
          <w:lang w:val="nl-NL"/>
        </w:rPr>
      </w:pPr>
      <w:bookmarkStart w:id="281" w:name="_Toc72766121"/>
      <w:bookmarkStart w:id="282" w:name="_Toc72849707"/>
      <w:bookmarkStart w:id="283" w:name="_Toc72849970"/>
      <w:r w:rsidRPr="000C7BD5">
        <w:rPr>
          <w:lang w:val="nl-NL"/>
        </w:rPr>
        <w:t>SCAMPER en N/3</w:t>
      </w:r>
      <w:bookmarkEnd w:id="278"/>
      <w:bookmarkEnd w:id="279"/>
      <w:bookmarkEnd w:id="280"/>
      <w:bookmarkEnd w:id="281"/>
      <w:bookmarkEnd w:id="282"/>
      <w:bookmarkEnd w:id="283"/>
    </w:p>
    <w:p w14:paraId="4A4E38AF" w14:textId="62715705" w:rsidR="00947CA1" w:rsidRDefault="00947CA1" w:rsidP="00947CA1">
      <w:pPr>
        <w:jc w:val="both"/>
        <w:rPr>
          <w:lang w:val="en-US"/>
        </w:rPr>
      </w:pPr>
      <w:r>
        <w:t xml:space="preserve">Vervolgens is op basis van deze plekken gebrainstormd met behulp van de SCAMPER-methodiek. Deze methodiek stimuleert deelnemers om verschillende oplossingsrichtingen te bedenken voor hetzelfde probleem. </w:t>
      </w:r>
      <w:r>
        <w:rPr>
          <w:lang w:val="en-US"/>
        </w:rPr>
        <w:t xml:space="preserve">SCAMPER </w:t>
      </w:r>
      <w:proofErr w:type="spellStart"/>
      <w:r>
        <w:rPr>
          <w:lang w:val="en-US"/>
        </w:rPr>
        <w:t>staat</w:t>
      </w:r>
      <w:proofErr w:type="spellEnd"/>
      <w:r>
        <w:rPr>
          <w:lang w:val="en-US"/>
        </w:rPr>
        <w:t xml:space="preserve"> </w:t>
      </w:r>
      <w:proofErr w:type="spellStart"/>
      <w:r>
        <w:rPr>
          <w:lang w:val="en-US"/>
        </w:rPr>
        <w:t>voor</w:t>
      </w:r>
      <w:proofErr w:type="spellEnd"/>
      <w:r>
        <w:rPr>
          <w:lang w:val="en-US"/>
        </w:rPr>
        <w:t xml:space="preserve"> Substitute, Combine, Adapt, Modify, Purpose, Eliminate </w:t>
      </w:r>
      <w:proofErr w:type="spellStart"/>
      <w:r>
        <w:rPr>
          <w:lang w:val="en-US"/>
        </w:rPr>
        <w:t>en</w:t>
      </w:r>
      <w:proofErr w:type="spellEnd"/>
      <w:r>
        <w:rPr>
          <w:lang w:val="en-US"/>
        </w:rPr>
        <w:t xml:space="preserve"> Reserve </w:t>
      </w:r>
      <w:sdt>
        <w:sdtPr>
          <w:id w:val="1213931061"/>
          <w:citation/>
        </w:sdtPr>
        <w:sdtEndPr/>
        <w:sdtContent>
          <w:r>
            <w:fldChar w:fldCharType="begin"/>
          </w:r>
          <w:r w:rsidRPr="001F22CB">
            <w:rPr>
              <w:lang w:val="en-US"/>
            </w:rPr>
            <w:instrText xml:space="preserve"> CITATION Ser17 \l 1043 </w:instrText>
          </w:r>
          <w:r>
            <w:fldChar w:fldCharType="separate"/>
          </w:r>
          <w:r w:rsidR="002669E5" w:rsidRPr="002669E5">
            <w:rPr>
              <w:noProof/>
              <w:lang w:val="en-US"/>
            </w:rPr>
            <w:t>(Serrat, 2017)</w:t>
          </w:r>
          <w:r>
            <w:fldChar w:fldCharType="end"/>
          </w:r>
        </w:sdtContent>
      </w:sdt>
      <w:r w:rsidRPr="001F22CB">
        <w:rPr>
          <w:lang w:val="en-US"/>
        </w:rPr>
        <w:t>.</w:t>
      </w:r>
    </w:p>
    <w:p w14:paraId="35E15F80" w14:textId="77777777" w:rsidR="00947CA1" w:rsidRPr="001F22CB" w:rsidRDefault="00947CA1" w:rsidP="00947CA1">
      <w:pPr>
        <w:jc w:val="both"/>
        <w:rPr>
          <w:lang w:val="en-US"/>
        </w:rPr>
      </w:pPr>
    </w:p>
    <w:p w14:paraId="221987BF" w14:textId="3E9DAADA" w:rsidR="00947CA1" w:rsidRDefault="00947CA1" w:rsidP="00947CA1">
      <w:pPr>
        <w:jc w:val="both"/>
      </w:pPr>
      <w:r>
        <w:t xml:space="preserve">Het is hierbij van belang dat de stakeholders individueel nadenken over een oplossing van het desbetreffende probleem. Hierdoor ontstaan meerdere mogelijkheden die overwogen kunnen worden </w:t>
      </w:r>
      <w:sdt>
        <w:sdtPr>
          <w:id w:val="235441682"/>
          <w:citation/>
        </w:sdtPr>
        <w:sdtEndPr/>
        <w:sdtContent>
          <w:r>
            <w:fldChar w:fldCharType="begin"/>
          </w:r>
          <w:r>
            <w:instrText xml:space="preserve"> CITATION Ser17 \l 1043 </w:instrText>
          </w:r>
          <w:r>
            <w:fldChar w:fldCharType="separate"/>
          </w:r>
          <w:r w:rsidR="002669E5">
            <w:rPr>
              <w:noProof/>
            </w:rPr>
            <w:t>(Serrat, 2017)</w:t>
          </w:r>
          <w:r>
            <w:fldChar w:fldCharType="end"/>
          </w:r>
        </w:sdtContent>
      </w:sdt>
      <w:r>
        <w:t xml:space="preserve">. </w:t>
      </w:r>
    </w:p>
    <w:p w14:paraId="4879607C" w14:textId="77777777" w:rsidR="00947CA1" w:rsidRDefault="00947CA1" w:rsidP="00947CA1">
      <w:pPr>
        <w:jc w:val="both"/>
      </w:pPr>
    </w:p>
    <w:p w14:paraId="7377546E" w14:textId="77777777" w:rsidR="00947CA1" w:rsidRDefault="00947CA1" w:rsidP="00947CA1">
      <w:pPr>
        <w:jc w:val="both"/>
      </w:pPr>
      <w:r>
        <w:t xml:space="preserve">Iedere deelnemer kreeg vijf minuten om individueel zoveel mogelijk ideeën op post-its te schrijven voor alle zes de punten waarop verbeterd kan worden. </w:t>
      </w:r>
    </w:p>
    <w:p w14:paraId="43EEE291" w14:textId="77777777" w:rsidR="00947CA1" w:rsidRDefault="00947CA1" w:rsidP="00947CA1">
      <w:pPr>
        <w:jc w:val="both"/>
      </w:pPr>
    </w:p>
    <w:p w14:paraId="3E76B004" w14:textId="77777777" w:rsidR="00947CA1" w:rsidRDefault="00947CA1" w:rsidP="00947CA1">
      <w:pPr>
        <w:jc w:val="both"/>
      </w:pPr>
      <w:r>
        <w:t>Vervolgens zijn alle ideeën individueel gepresenteerd en de dubbele ideeën samengevoegd. Per categorie (1 tot en met 6) zijn deze opgeplakt en daarna volgde de N/3-methodiek.</w:t>
      </w:r>
    </w:p>
    <w:p w14:paraId="6A4B4D09" w14:textId="77777777" w:rsidR="00947CA1" w:rsidRDefault="00947CA1" w:rsidP="00947CA1">
      <w:pPr>
        <w:jc w:val="both"/>
      </w:pPr>
    </w:p>
    <w:p w14:paraId="65D74C53" w14:textId="2605A21A" w:rsidR="00947CA1" w:rsidRDefault="00947CA1" w:rsidP="00947CA1">
      <w:pPr>
        <w:jc w:val="both"/>
      </w:pPr>
      <w:r>
        <w:t xml:space="preserve">Om de oplossingsrichtingen te convergeren is de tool N/3 geschikt. De tool gaat uit van het totale aantal alternatieven dat gedeeld moet worden door drie om tot een geschikte hoeveelheid oplossingsrichtingen te komen met behulp van stickeren in een team </w:t>
      </w:r>
      <w:sdt>
        <w:sdtPr>
          <w:id w:val="1185401174"/>
          <w:citation/>
        </w:sdtPr>
        <w:sdtEndPr/>
        <w:sdtContent>
          <w:r>
            <w:fldChar w:fldCharType="begin"/>
          </w:r>
          <w:r>
            <w:instrText xml:space="preserve"> CITATION Mer14 \l 1043 </w:instrText>
          </w:r>
          <w:r>
            <w:fldChar w:fldCharType="separate"/>
          </w:r>
          <w:r w:rsidR="002669E5">
            <w:rPr>
              <w:noProof/>
            </w:rPr>
            <w:t>(Meran, Alexander, Staudter, &amp; Roenpage, 2014)</w:t>
          </w:r>
          <w:r>
            <w:fldChar w:fldCharType="end"/>
          </w:r>
        </w:sdtContent>
      </w:sdt>
      <w:r>
        <w:t xml:space="preserve">. </w:t>
      </w:r>
    </w:p>
    <w:p w14:paraId="0F98083D" w14:textId="77777777" w:rsidR="00947CA1" w:rsidRDefault="00947CA1" w:rsidP="00947CA1">
      <w:pPr>
        <w:jc w:val="both"/>
      </w:pPr>
    </w:p>
    <w:p w14:paraId="5680B7D8" w14:textId="77777777" w:rsidR="00947CA1" w:rsidRDefault="00947CA1" w:rsidP="00947CA1">
      <w:pPr>
        <w:jc w:val="both"/>
      </w:pPr>
      <w:r>
        <w:t>Elke deelnemer kreeg acht stickers, omdat er 23 verschillende oplossingsrichtingen waren bedacht. Zij konden individueel stickers plakken op welke richting zij het meest geschikt achten. Dit heeft geresulteerd in de volgende zeven ideeën:</w:t>
      </w:r>
    </w:p>
    <w:p w14:paraId="2FF6C6AD" w14:textId="1642FE58" w:rsidR="00303F2B" w:rsidRDefault="00303F2B" w:rsidP="00303F2B">
      <w:pPr>
        <w:pStyle w:val="Bijschrift"/>
        <w:keepNext/>
      </w:pPr>
      <w:r>
        <w:lastRenderedPageBreak/>
        <w:t>Tabel K Oplossingsrichtingen</w:t>
      </w:r>
    </w:p>
    <w:tbl>
      <w:tblPr>
        <w:tblStyle w:val="Tabelraster"/>
        <w:tblW w:w="0" w:type="auto"/>
        <w:tblInd w:w="0" w:type="dxa"/>
        <w:tblLook w:val="04A0" w:firstRow="1" w:lastRow="0" w:firstColumn="1" w:lastColumn="0" w:noHBand="0" w:noVBand="1"/>
      </w:tblPr>
      <w:tblGrid>
        <w:gridCol w:w="562"/>
        <w:gridCol w:w="8500"/>
      </w:tblGrid>
      <w:tr w:rsidR="00947CA1" w14:paraId="5CC0BCB2" w14:textId="77777777" w:rsidTr="00434DC0">
        <w:tc>
          <w:tcPr>
            <w:tcW w:w="562" w:type="dxa"/>
          </w:tcPr>
          <w:p w14:paraId="2319AF57" w14:textId="77777777" w:rsidR="00947CA1" w:rsidRDefault="00947CA1" w:rsidP="00434DC0">
            <w:pPr>
              <w:jc w:val="both"/>
            </w:pPr>
            <w:r>
              <w:t>1</w:t>
            </w:r>
          </w:p>
        </w:tc>
        <w:tc>
          <w:tcPr>
            <w:tcW w:w="8500" w:type="dxa"/>
          </w:tcPr>
          <w:p w14:paraId="2B68563A" w14:textId="77777777" w:rsidR="00947CA1" w:rsidRDefault="00947CA1" w:rsidP="00434DC0">
            <w:pPr>
              <w:jc w:val="both"/>
            </w:pPr>
            <w:r>
              <w:t xml:space="preserve">Samenvoegen van de handelingen van het onboardingstraject </w:t>
            </w:r>
          </w:p>
        </w:tc>
      </w:tr>
      <w:tr w:rsidR="00947CA1" w14:paraId="2D5B1F1A" w14:textId="77777777" w:rsidTr="00434DC0">
        <w:tc>
          <w:tcPr>
            <w:tcW w:w="562" w:type="dxa"/>
          </w:tcPr>
          <w:p w14:paraId="6913D965" w14:textId="77777777" w:rsidR="00947CA1" w:rsidRDefault="00947CA1" w:rsidP="00434DC0">
            <w:pPr>
              <w:jc w:val="both"/>
            </w:pPr>
            <w:r>
              <w:t>2</w:t>
            </w:r>
          </w:p>
        </w:tc>
        <w:tc>
          <w:tcPr>
            <w:tcW w:w="8500" w:type="dxa"/>
          </w:tcPr>
          <w:p w14:paraId="3987E4A3" w14:textId="14C5F26E" w:rsidR="00947CA1" w:rsidRDefault="00FA48ED" w:rsidP="00434DC0">
            <w:pPr>
              <w:jc w:val="both"/>
            </w:pPr>
            <w:r>
              <w:t>Sturen op KPI’s</w:t>
            </w:r>
          </w:p>
        </w:tc>
      </w:tr>
      <w:tr w:rsidR="00947CA1" w14:paraId="0CBA9DD4" w14:textId="77777777" w:rsidTr="00434DC0">
        <w:tc>
          <w:tcPr>
            <w:tcW w:w="562" w:type="dxa"/>
          </w:tcPr>
          <w:p w14:paraId="1BC4F2C7" w14:textId="77777777" w:rsidR="00947CA1" w:rsidRDefault="00947CA1" w:rsidP="00434DC0">
            <w:pPr>
              <w:jc w:val="both"/>
            </w:pPr>
            <w:r>
              <w:t>3</w:t>
            </w:r>
          </w:p>
        </w:tc>
        <w:tc>
          <w:tcPr>
            <w:tcW w:w="8500" w:type="dxa"/>
          </w:tcPr>
          <w:p w14:paraId="6DA276F6" w14:textId="77777777" w:rsidR="00947CA1" w:rsidRDefault="00947CA1" w:rsidP="00434DC0">
            <w:pPr>
              <w:jc w:val="both"/>
            </w:pPr>
            <w:r>
              <w:t>Inplannen van de eerste werkdag en het inwerktraject combineren</w:t>
            </w:r>
          </w:p>
        </w:tc>
      </w:tr>
      <w:tr w:rsidR="00947CA1" w14:paraId="28E768E3" w14:textId="77777777" w:rsidTr="00434DC0">
        <w:tc>
          <w:tcPr>
            <w:tcW w:w="562" w:type="dxa"/>
            <w:shd w:val="clear" w:color="auto" w:fill="E7E6E6" w:themeFill="background2"/>
          </w:tcPr>
          <w:p w14:paraId="6E457533" w14:textId="77777777" w:rsidR="00947CA1" w:rsidRDefault="00947CA1" w:rsidP="00434DC0">
            <w:pPr>
              <w:jc w:val="both"/>
            </w:pPr>
            <w:r>
              <w:t>4</w:t>
            </w:r>
          </w:p>
        </w:tc>
        <w:tc>
          <w:tcPr>
            <w:tcW w:w="8500" w:type="dxa"/>
            <w:shd w:val="clear" w:color="auto" w:fill="E7E6E6" w:themeFill="background2"/>
          </w:tcPr>
          <w:p w14:paraId="79AE25A7" w14:textId="77777777" w:rsidR="00947CA1" w:rsidRDefault="00947CA1" w:rsidP="00434DC0">
            <w:pPr>
              <w:jc w:val="both"/>
            </w:pPr>
            <w:r>
              <w:t>Samenwerking stimuleren door inzicht te hebben in waar de casus zich bevindt</w:t>
            </w:r>
          </w:p>
        </w:tc>
      </w:tr>
      <w:tr w:rsidR="00947CA1" w14:paraId="13CD8C4C" w14:textId="77777777" w:rsidTr="00434DC0">
        <w:tc>
          <w:tcPr>
            <w:tcW w:w="562" w:type="dxa"/>
            <w:shd w:val="clear" w:color="auto" w:fill="E7E6E6" w:themeFill="background2"/>
          </w:tcPr>
          <w:p w14:paraId="50AF919F" w14:textId="77777777" w:rsidR="00947CA1" w:rsidRDefault="00947CA1" w:rsidP="00434DC0">
            <w:pPr>
              <w:jc w:val="both"/>
            </w:pPr>
            <w:r>
              <w:t>5</w:t>
            </w:r>
          </w:p>
        </w:tc>
        <w:tc>
          <w:tcPr>
            <w:tcW w:w="8500" w:type="dxa"/>
            <w:shd w:val="clear" w:color="auto" w:fill="E7E6E6" w:themeFill="background2"/>
          </w:tcPr>
          <w:p w14:paraId="7A7273B3" w14:textId="77777777" w:rsidR="00947CA1" w:rsidRDefault="00947CA1" w:rsidP="00434DC0">
            <w:pPr>
              <w:jc w:val="both"/>
            </w:pPr>
            <w:r>
              <w:t>Gedeelde KPI opstellen</w:t>
            </w:r>
          </w:p>
        </w:tc>
      </w:tr>
      <w:tr w:rsidR="00947CA1" w14:paraId="45247AEE" w14:textId="77777777" w:rsidTr="00434DC0">
        <w:tc>
          <w:tcPr>
            <w:tcW w:w="562" w:type="dxa"/>
            <w:shd w:val="clear" w:color="auto" w:fill="E7E6E6" w:themeFill="background2"/>
          </w:tcPr>
          <w:p w14:paraId="4F8BF33C" w14:textId="77777777" w:rsidR="00947CA1" w:rsidRDefault="00947CA1" w:rsidP="00434DC0">
            <w:pPr>
              <w:jc w:val="both"/>
            </w:pPr>
            <w:r>
              <w:t>6</w:t>
            </w:r>
          </w:p>
        </w:tc>
        <w:tc>
          <w:tcPr>
            <w:tcW w:w="8500" w:type="dxa"/>
            <w:shd w:val="clear" w:color="auto" w:fill="E7E6E6" w:themeFill="background2"/>
          </w:tcPr>
          <w:p w14:paraId="46FF2468" w14:textId="77777777" w:rsidR="00947CA1" w:rsidRPr="00522058" w:rsidRDefault="00947CA1" w:rsidP="00434DC0">
            <w:pPr>
              <w:rPr>
                <w:rFonts w:ascii="Segoe UI" w:eastAsia="Times New Roman" w:hAnsi="Segoe UI" w:cs="Segoe UI"/>
                <w:sz w:val="21"/>
                <w:szCs w:val="21"/>
                <w:lang w:eastAsia="nl-NL"/>
              </w:rPr>
            </w:pPr>
            <w:r w:rsidRPr="00522058">
              <w:rPr>
                <w:rFonts w:ascii="Segoe UI" w:eastAsia="Times New Roman" w:hAnsi="Segoe UI" w:cs="Segoe UI"/>
                <w:sz w:val="21"/>
                <w:szCs w:val="21"/>
                <w:lang w:eastAsia="nl-NL"/>
              </w:rPr>
              <w:t>Opstellen gestandaardiseerde minimumeisen handelingen niveau 3</w:t>
            </w:r>
          </w:p>
        </w:tc>
      </w:tr>
      <w:tr w:rsidR="00947CA1" w14:paraId="2830AE30" w14:textId="77777777" w:rsidTr="00434DC0">
        <w:tc>
          <w:tcPr>
            <w:tcW w:w="562" w:type="dxa"/>
            <w:shd w:val="clear" w:color="auto" w:fill="E7E6E6" w:themeFill="background2"/>
          </w:tcPr>
          <w:p w14:paraId="238CCB70" w14:textId="77777777" w:rsidR="00947CA1" w:rsidRDefault="00947CA1" w:rsidP="00434DC0">
            <w:pPr>
              <w:jc w:val="both"/>
            </w:pPr>
            <w:r>
              <w:t>7</w:t>
            </w:r>
          </w:p>
        </w:tc>
        <w:tc>
          <w:tcPr>
            <w:tcW w:w="8500" w:type="dxa"/>
            <w:shd w:val="clear" w:color="auto" w:fill="E7E6E6" w:themeFill="background2"/>
          </w:tcPr>
          <w:p w14:paraId="6B654C65" w14:textId="77777777" w:rsidR="00947CA1" w:rsidRPr="006C592C" w:rsidRDefault="00947CA1" w:rsidP="00434DC0">
            <w:pPr>
              <w:rPr>
                <w:rFonts w:ascii="Segoe UI" w:eastAsia="Times New Roman" w:hAnsi="Segoe UI" w:cs="Segoe UI"/>
                <w:sz w:val="21"/>
                <w:szCs w:val="21"/>
                <w:lang w:eastAsia="nl-NL"/>
              </w:rPr>
            </w:pPr>
            <w:r>
              <w:rPr>
                <w:rFonts w:ascii="Segoe UI" w:eastAsia="Times New Roman" w:hAnsi="Segoe UI" w:cs="Segoe UI"/>
                <w:sz w:val="21"/>
                <w:szCs w:val="21"/>
                <w:lang w:eastAsia="nl-NL"/>
              </w:rPr>
              <w:t>Duidelijkere verwachtingen scheppen van het werken in de zorg</w:t>
            </w:r>
          </w:p>
        </w:tc>
      </w:tr>
    </w:tbl>
    <w:p w14:paraId="6E9725B3" w14:textId="77777777" w:rsidR="00947CA1" w:rsidRPr="000E7FCF" w:rsidRDefault="00947CA1" w:rsidP="00947CA1">
      <w:pPr>
        <w:jc w:val="both"/>
      </w:pPr>
      <w:r w:rsidRPr="000E7FCF">
        <w:t xml:space="preserve">Richting </w:t>
      </w:r>
      <w:r>
        <w:t xml:space="preserve">5, </w:t>
      </w:r>
      <w:r w:rsidRPr="000E7FCF">
        <w:t>6 en 7 zullen niet d</w:t>
      </w:r>
      <w:r>
        <w:t xml:space="preserve">irect bijdragen aan het verkorten van de doorlooptijd, waardoor deze buiten beschouwing gelaten zullen worden. Richting 4 kan de doorlooptijd aanzienlijk verkorten, maar valt buiten scope waardoor deze richting niet verder geëxploreerd wordt. </w:t>
      </w:r>
    </w:p>
    <w:p w14:paraId="378E420F" w14:textId="77777777" w:rsidR="00947CA1" w:rsidRPr="000C7BD5" w:rsidRDefault="00947CA1" w:rsidP="00947CA1">
      <w:pPr>
        <w:pStyle w:val="Subtitel2"/>
        <w:rPr>
          <w:lang w:val="nl-NL"/>
        </w:rPr>
      </w:pPr>
      <w:bookmarkStart w:id="284" w:name="_Toc70685261"/>
      <w:bookmarkStart w:id="285" w:name="_Toc70951435"/>
      <w:bookmarkStart w:id="286" w:name="_Toc72406582"/>
      <w:bookmarkStart w:id="287" w:name="_Toc72766122"/>
      <w:bookmarkStart w:id="288" w:name="_Toc72849708"/>
      <w:bookmarkStart w:id="289" w:name="_Toc72849971"/>
      <w:r w:rsidRPr="000C7BD5">
        <w:rPr>
          <w:lang w:val="nl-NL"/>
        </w:rPr>
        <w:t>Ease/Impact-matrix</w:t>
      </w:r>
      <w:bookmarkEnd w:id="284"/>
      <w:bookmarkEnd w:id="285"/>
      <w:bookmarkEnd w:id="286"/>
      <w:bookmarkEnd w:id="287"/>
      <w:bookmarkEnd w:id="288"/>
      <w:bookmarkEnd w:id="289"/>
    </w:p>
    <w:p w14:paraId="67890101" w14:textId="77777777" w:rsidR="00947CA1" w:rsidRDefault="00947CA1" w:rsidP="00947CA1">
      <w:pPr>
        <w:jc w:val="both"/>
      </w:pPr>
      <w:r>
        <w:t>Om de zeven oplossingsrichtingen te classificeren is de Ease/Impact-matrix toegepast tijdens de sessie. De Ease/Impact-matrix verdeelt de te nemen acties onder in vier categorieën:</w:t>
      </w:r>
    </w:p>
    <w:p w14:paraId="0DF86F1D" w14:textId="77777777" w:rsidR="00947CA1" w:rsidRDefault="00947CA1" w:rsidP="00E076B0">
      <w:pPr>
        <w:pStyle w:val="Lijstalinea"/>
        <w:numPr>
          <w:ilvl w:val="0"/>
          <w:numId w:val="33"/>
        </w:numPr>
        <w:jc w:val="both"/>
      </w:pPr>
      <w:r>
        <w:t>Plan</w:t>
      </w:r>
    </w:p>
    <w:p w14:paraId="0ECB66A8" w14:textId="77777777" w:rsidR="00947CA1" w:rsidRDefault="00947CA1" w:rsidP="00E076B0">
      <w:pPr>
        <w:pStyle w:val="Lijstalinea"/>
        <w:numPr>
          <w:ilvl w:val="0"/>
          <w:numId w:val="33"/>
        </w:numPr>
        <w:jc w:val="both"/>
      </w:pPr>
      <w:r>
        <w:t>Drop</w:t>
      </w:r>
    </w:p>
    <w:p w14:paraId="2C2DFA92" w14:textId="77777777" w:rsidR="00947CA1" w:rsidRDefault="00947CA1" w:rsidP="00E076B0">
      <w:pPr>
        <w:pStyle w:val="Lijstalinea"/>
        <w:numPr>
          <w:ilvl w:val="0"/>
          <w:numId w:val="33"/>
        </w:numPr>
        <w:jc w:val="both"/>
      </w:pPr>
      <w:r>
        <w:t>Consider</w:t>
      </w:r>
    </w:p>
    <w:p w14:paraId="7AF28E13" w14:textId="77777777" w:rsidR="00947CA1" w:rsidRDefault="00947CA1" w:rsidP="00E076B0">
      <w:pPr>
        <w:pStyle w:val="Lijstalinea"/>
        <w:numPr>
          <w:ilvl w:val="0"/>
          <w:numId w:val="33"/>
        </w:numPr>
        <w:jc w:val="both"/>
      </w:pPr>
      <w:r>
        <w:t>Immediate</w:t>
      </w:r>
    </w:p>
    <w:p w14:paraId="46416357" w14:textId="4DB5C6B2" w:rsidR="00947CA1" w:rsidRDefault="00947CA1" w:rsidP="00947CA1">
      <w:pPr>
        <w:jc w:val="both"/>
      </w:pPr>
      <w:r>
        <w:t>Wanneer de acties onderverdeeld zijn, kan vanuit hier beredeneerd worden wat de meest tactische en snelle manier is om het projectdoel te behalen</w:t>
      </w:r>
      <w:sdt>
        <w:sdtPr>
          <w:id w:val="325406299"/>
          <w:citation/>
        </w:sdtPr>
        <w:sdtEndPr/>
        <w:sdtContent>
          <w:r>
            <w:fldChar w:fldCharType="begin"/>
          </w:r>
          <w:r>
            <w:instrText xml:space="preserve"> CITATION Kha20 \l 1043 </w:instrText>
          </w:r>
          <w:r>
            <w:fldChar w:fldCharType="separate"/>
          </w:r>
          <w:r w:rsidR="002669E5">
            <w:rPr>
              <w:noProof/>
            </w:rPr>
            <w:t xml:space="preserve"> (Khatib, Al Khudir, &amp; De Luca, 2020)</w:t>
          </w:r>
          <w:r>
            <w:fldChar w:fldCharType="end"/>
          </w:r>
        </w:sdtContent>
      </w:sdt>
      <w:r>
        <w:t>.</w:t>
      </w:r>
    </w:p>
    <w:p w14:paraId="558CE4EF" w14:textId="77777777" w:rsidR="00947CA1" w:rsidRDefault="00947CA1" w:rsidP="00947CA1">
      <w:pPr>
        <w:jc w:val="both"/>
      </w:pPr>
      <w:r>
        <w:t>Dit heeft geresulteerd in het volgende:</w:t>
      </w:r>
    </w:p>
    <w:p w14:paraId="32CF01B4" w14:textId="77777777" w:rsidR="00303F2B" w:rsidRDefault="00947CA1" w:rsidP="00303F2B">
      <w:pPr>
        <w:keepNext/>
        <w:jc w:val="both"/>
      </w:pPr>
      <w:r>
        <w:rPr>
          <w:noProof/>
        </w:rPr>
        <w:drawing>
          <wp:inline distT="0" distB="0" distL="0" distR="0" wp14:anchorId="1C7DE8F3" wp14:editId="255E744B">
            <wp:extent cx="3003832" cy="3489600"/>
            <wp:effectExtent l="4762"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9674" r="15766"/>
                    <a:stretch/>
                  </pic:blipFill>
                  <pic:spPr bwMode="auto">
                    <a:xfrm rot="5400000">
                      <a:off x="0" y="0"/>
                      <a:ext cx="3007151" cy="3493455"/>
                    </a:xfrm>
                    <a:prstGeom prst="rect">
                      <a:avLst/>
                    </a:prstGeom>
                    <a:noFill/>
                    <a:ln>
                      <a:noFill/>
                    </a:ln>
                    <a:extLst>
                      <a:ext uri="{53640926-AAD7-44D8-BBD7-CCE9431645EC}">
                        <a14:shadowObscured xmlns:a14="http://schemas.microsoft.com/office/drawing/2010/main"/>
                      </a:ext>
                    </a:extLst>
                  </pic:spPr>
                </pic:pic>
              </a:graphicData>
            </a:graphic>
          </wp:inline>
        </w:drawing>
      </w:r>
    </w:p>
    <w:p w14:paraId="193786FC" w14:textId="650C497F" w:rsidR="00947CA1" w:rsidRPr="00303F2B" w:rsidRDefault="00303F2B" w:rsidP="00303F2B">
      <w:pPr>
        <w:pStyle w:val="Bijschrift"/>
        <w:jc w:val="both"/>
        <w:rPr>
          <w:lang w:val="en-US"/>
        </w:rPr>
      </w:pPr>
      <w:proofErr w:type="spellStart"/>
      <w:r w:rsidRPr="00303F2B">
        <w:rPr>
          <w:lang w:val="en-US"/>
        </w:rPr>
        <w:t>Figuur</w:t>
      </w:r>
      <w:proofErr w:type="spellEnd"/>
      <w:r w:rsidRPr="00303F2B">
        <w:rPr>
          <w:lang w:val="en-US"/>
        </w:rPr>
        <w:t xml:space="preserve"> AH </w:t>
      </w:r>
      <w:proofErr w:type="spellStart"/>
      <w:r w:rsidRPr="00303F2B">
        <w:rPr>
          <w:lang w:val="en-US"/>
        </w:rPr>
        <w:t>Brownpaper</w:t>
      </w:r>
      <w:proofErr w:type="spellEnd"/>
      <w:r w:rsidRPr="00303F2B">
        <w:rPr>
          <w:lang w:val="en-US"/>
        </w:rPr>
        <w:t xml:space="preserve"> Ease/Impact matrix</w:t>
      </w:r>
    </w:p>
    <w:p w14:paraId="02422314" w14:textId="76FDD7F6" w:rsidR="00947CA1" w:rsidRDefault="00947CA1" w:rsidP="00947CA1">
      <w:pPr>
        <w:jc w:val="both"/>
      </w:pPr>
      <w:r>
        <w:t xml:space="preserve">Deze versie is digitaal in kaart gebracht met tabel </w:t>
      </w:r>
      <w:r w:rsidR="004E633D">
        <w:t>K</w:t>
      </w:r>
      <w:r>
        <w:t xml:space="preserve"> als lijdraad:</w:t>
      </w:r>
    </w:p>
    <w:p w14:paraId="69639F88" w14:textId="77777777" w:rsidR="00303F2B" w:rsidRDefault="00947CA1" w:rsidP="00303F2B">
      <w:pPr>
        <w:keepNext/>
      </w:pPr>
      <w:r>
        <w:rPr>
          <w:noProof/>
        </w:rPr>
        <w:object w:dxaOrig="6516" w:dyaOrig="5664" w14:anchorId="3B1D18F1">
          <v:shape id="_x0000_i1034" type="#_x0000_t75" alt="" style="width:290.55pt;height:252.85pt;mso-width-percent:0;mso-height-percent:0;mso-width-percent:0;mso-height-percent:0" o:ole="">
            <v:imagedata r:id="rId86" o:title=""/>
          </v:shape>
          <o:OLEObject Type="Embed" ProgID="Visio.Drawing.15" ShapeID="_x0000_i1034" DrawAspect="Content" ObjectID="_1683463535" r:id="rId87"/>
        </w:object>
      </w:r>
    </w:p>
    <w:p w14:paraId="7B6C4B6D" w14:textId="768F0537" w:rsidR="00947CA1" w:rsidRPr="00303F2B" w:rsidRDefault="00303F2B" w:rsidP="00303F2B">
      <w:pPr>
        <w:pStyle w:val="Bijschrift"/>
        <w:rPr>
          <w:lang w:val="en-US"/>
        </w:rPr>
      </w:pPr>
      <w:proofErr w:type="spellStart"/>
      <w:r w:rsidRPr="00303F2B">
        <w:rPr>
          <w:lang w:val="en-US"/>
        </w:rPr>
        <w:t>Figuur</w:t>
      </w:r>
      <w:proofErr w:type="spellEnd"/>
      <w:r w:rsidRPr="00303F2B">
        <w:rPr>
          <w:lang w:val="en-US"/>
        </w:rPr>
        <w:t xml:space="preserve"> AI Ease/Impact-matrix</w:t>
      </w:r>
    </w:p>
    <w:p w14:paraId="04969674" w14:textId="77777777" w:rsidR="00947CA1" w:rsidRPr="0096731D" w:rsidRDefault="00947CA1" w:rsidP="00947CA1">
      <w:pPr>
        <w:pStyle w:val="Subtitel2"/>
      </w:pPr>
      <w:bookmarkStart w:id="290" w:name="_Toc70685262"/>
      <w:bookmarkStart w:id="291" w:name="_Toc70951436"/>
      <w:bookmarkStart w:id="292" w:name="_Toc72406583"/>
      <w:bookmarkStart w:id="293" w:name="_Toc72766123"/>
      <w:bookmarkStart w:id="294" w:name="_Toc72849709"/>
      <w:bookmarkStart w:id="295" w:name="_Toc72849972"/>
      <w:proofErr w:type="spellStart"/>
      <w:r w:rsidRPr="0096731D">
        <w:t>Conclusie</w:t>
      </w:r>
      <w:bookmarkEnd w:id="290"/>
      <w:bookmarkEnd w:id="291"/>
      <w:bookmarkEnd w:id="292"/>
      <w:bookmarkEnd w:id="293"/>
      <w:bookmarkEnd w:id="294"/>
      <w:bookmarkEnd w:id="295"/>
      <w:proofErr w:type="spellEnd"/>
    </w:p>
    <w:p w14:paraId="20168B60" w14:textId="77777777" w:rsidR="00947CA1" w:rsidRPr="00F9127B" w:rsidRDefault="00947CA1" w:rsidP="00947CA1">
      <w:pPr>
        <w:rPr>
          <w:lang w:eastAsia="nl-NL"/>
        </w:rPr>
      </w:pPr>
      <w:r w:rsidRPr="00F9127B">
        <w:rPr>
          <w:lang w:eastAsia="nl-NL"/>
        </w:rPr>
        <w:t>De oplossingsrichtingen die verder g</w:t>
      </w:r>
      <w:r>
        <w:rPr>
          <w:lang w:eastAsia="nl-NL"/>
        </w:rPr>
        <w:t>eëxploreerd gaan worden, zijn:</w:t>
      </w:r>
    </w:p>
    <w:p w14:paraId="5D845B71" w14:textId="362C4894" w:rsidR="00303F2B" w:rsidRDefault="00303F2B" w:rsidP="00303F2B">
      <w:pPr>
        <w:pStyle w:val="Bijschrift"/>
        <w:keepNext/>
      </w:pPr>
      <w:r>
        <w:t>Tabel L Oplossingsrichtingen</w:t>
      </w:r>
    </w:p>
    <w:tbl>
      <w:tblPr>
        <w:tblStyle w:val="Tabelraster"/>
        <w:tblW w:w="0" w:type="auto"/>
        <w:tblInd w:w="137" w:type="dxa"/>
        <w:tblLook w:val="04A0" w:firstRow="1" w:lastRow="0" w:firstColumn="1" w:lastColumn="0" w:noHBand="0" w:noVBand="1"/>
      </w:tblPr>
      <w:tblGrid>
        <w:gridCol w:w="422"/>
        <w:gridCol w:w="8503"/>
      </w:tblGrid>
      <w:tr w:rsidR="00947CA1" w14:paraId="42611762" w14:textId="77777777" w:rsidTr="00303F2B">
        <w:tc>
          <w:tcPr>
            <w:tcW w:w="422" w:type="dxa"/>
          </w:tcPr>
          <w:p w14:paraId="1BEDB44C" w14:textId="77777777" w:rsidR="00947CA1" w:rsidRDefault="00947CA1" w:rsidP="00434DC0">
            <w:pPr>
              <w:jc w:val="both"/>
            </w:pPr>
            <w:r>
              <w:t>1</w:t>
            </w:r>
          </w:p>
        </w:tc>
        <w:tc>
          <w:tcPr>
            <w:tcW w:w="8503" w:type="dxa"/>
          </w:tcPr>
          <w:p w14:paraId="092A99F6" w14:textId="77777777" w:rsidR="00947CA1" w:rsidRDefault="00947CA1" w:rsidP="00434DC0">
            <w:pPr>
              <w:jc w:val="both"/>
            </w:pPr>
            <w:r>
              <w:t>Samenvoegen van de handelingen van het onboardingstraject</w:t>
            </w:r>
          </w:p>
        </w:tc>
      </w:tr>
      <w:tr w:rsidR="00947CA1" w14:paraId="5C2341AF" w14:textId="77777777" w:rsidTr="00303F2B">
        <w:tc>
          <w:tcPr>
            <w:tcW w:w="422" w:type="dxa"/>
          </w:tcPr>
          <w:p w14:paraId="21CADA1A" w14:textId="77777777" w:rsidR="00947CA1" w:rsidRDefault="00947CA1" w:rsidP="00434DC0">
            <w:pPr>
              <w:jc w:val="both"/>
            </w:pPr>
            <w:r>
              <w:t>2</w:t>
            </w:r>
          </w:p>
        </w:tc>
        <w:tc>
          <w:tcPr>
            <w:tcW w:w="8503" w:type="dxa"/>
          </w:tcPr>
          <w:p w14:paraId="7E1DE691" w14:textId="1A9B9F52" w:rsidR="00947CA1" w:rsidRDefault="00FA48ED" w:rsidP="00434DC0">
            <w:pPr>
              <w:jc w:val="both"/>
            </w:pPr>
            <w:r>
              <w:t>Sturen op KPI’s</w:t>
            </w:r>
          </w:p>
        </w:tc>
      </w:tr>
      <w:tr w:rsidR="00947CA1" w14:paraId="02E8C66C" w14:textId="77777777" w:rsidTr="00303F2B">
        <w:tc>
          <w:tcPr>
            <w:tcW w:w="422" w:type="dxa"/>
          </w:tcPr>
          <w:p w14:paraId="4F9BBDE6" w14:textId="77777777" w:rsidR="00947CA1" w:rsidRDefault="00947CA1" w:rsidP="00434DC0">
            <w:pPr>
              <w:jc w:val="both"/>
            </w:pPr>
            <w:r>
              <w:t>3</w:t>
            </w:r>
          </w:p>
        </w:tc>
        <w:tc>
          <w:tcPr>
            <w:tcW w:w="8503" w:type="dxa"/>
          </w:tcPr>
          <w:p w14:paraId="24D10CE7" w14:textId="77777777" w:rsidR="00947CA1" w:rsidRDefault="00947CA1" w:rsidP="00434DC0">
            <w:pPr>
              <w:jc w:val="both"/>
            </w:pPr>
            <w:r>
              <w:t>Inplannen inwerkdagen en eerste werkdag combineren</w:t>
            </w:r>
          </w:p>
        </w:tc>
      </w:tr>
    </w:tbl>
    <w:p w14:paraId="3710E22B" w14:textId="77777777" w:rsidR="00947CA1" w:rsidRPr="00BB0475" w:rsidRDefault="00947CA1" w:rsidP="00947CA1"/>
    <w:p w14:paraId="6283C6D7" w14:textId="77777777" w:rsidR="006B0E93" w:rsidRDefault="006B0E93">
      <w:pPr>
        <w:spacing w:after="160" w:line="259" w:lineRule="auto"/>
        <w:rPr>
          <w:rFonts w:eastAsiaTheme="minorEastAsia" w:cs="Times New Roman (Hoofdtekst CS)"/>
          <w:b/>
          <w:color w:val="00AF66"/>
          <w:sz w:val="32"/>
          <w:szCs w:val="22"/>
        </w:rPr>
      </w:pPr>
      <w:bookmarkStart w:id="296" w:name="_Toc70685265"/>
      <w:bookmarkStart w:id="297" w:name="_Toc70951439"/>
      <w:r>
        <w:br w:type="page"/>
      </w:r>
    </w:p>
    <w:p w14:paraId="71928CEB" w14:textId="5C23BFD9" w:rsidR="003871B2" w:rsidRPr="00B80315" w:rsidRDefault="003871B2" w:rsidP="003871B2">
      <w:pPr>
        <w:pStyle w:val="Ondertitel"/>
      </w:pPr>
      <w:bookmarkStart w:id="298" w:name="_Toc72849973"/>
      <w:r w:rsidRPr="00B80315">
        <w:lastRenderedPageBreak/>
        <w:t xml:space="preserve">Bijlage </w:t>
      </w:r>
      <w:r w:rsidR="009454EE">
        <w:t>6</w:t>
      </w:r>
      <w:r w:rsidRPr="00B80315">
        <w:t>: Interviews</w:t>
      </w:r>
      <w:bookmarkEnd w:id="296"/>
      <w:bookmarkEnd w:id="297"/>
      <w:bookmarkEnd w:id="298"/>
    </w:p>
    <w:p w14:paraId="1E350929" w14:textId="77777777" w:rsidR="003871B2" w:rsidRDefault="003871B2" w:rsidP="003871B2">
      <w:pPr>
        <w:jc w:val="both"/>
      </w:pPr>
      <w:r>
        <w:t>De interviews zijn afgenomen tussen 6 april 2020 en 13 april 2020. Er is gesproken met de volgende stakeholders van elke afdeling:</w:t>
      </w:r>
    </w:p>
    <w:p w14:paraId="73AD320C" w14:textId="77777777" w:rsidR="003871B2" w:rsidRDefault="003871B2" w:rsidP="003871B2"/>
    <w:p w14:paraId="5665F37D" w14:textId="085EB676" w:rsidR="003871B2" w:rsidRDefault="003871B2" w:rsidP="00E076B0">
      <w:pPr>
        <w:pStyle w:val="Lijstalinea"/>
        <w:numPr>
          <w:ilvl w:val="0"/>
          <w:numId w:val="32"/>
        </w:numPr>
      </w:pPr>
      <w:r>
        <w:t xml:space="preserve">Recruitment: Leslie Vendelbos (Teamlead) en Germaine </w:t>
      </w:r>
      <w:r w:rsidR="008A3E47">
        <w:t>Mulderink</w:t>
      </w:r>
      <w:r>
        <w:t xml:space="preserve"> (Teamlead)</w:t>
      </w:r>
    </w:p>
    <w:p w14:paraId="203AE970" w14:textId="77777777" w:rsidR="003871B2" w:rsidRDefault="003871B2" w:rsidP="00E076B0">
      <w:pPr>
        <w:pStyle w:val="Lijstalinea"/>
        <w:numPr>
          <w:ilvl w:val="0"/>
          <w:numId w:val="32"/>
        </w:numPr>
      </w:pPr>
      <w:r>
        <w:t>Talentmanagement: Beatrice Hoogenboom (Talentmanager) en Kaj Voorwinden (Teamlead)</w:t>
      </w:r>
    </w:p>
    <w:p w14:paraId="0F1A3E2A" w14:textId="77777777" w:rsidR="003871B2" w:rsidRDefault="003871B2" w:rsidP="00E076B0">
      <w:pPr>
        <w:pStyle w:val="Lijstalinea"/>
        <w:numPr>
          <w:ilvl w:val="0"/>
          <w:numId w:val="32"/>
        </w:numPr>
      </w:pPr>
      <w:r>
        <w:t>Planning: Simon Hoogerwaard (Teamlead) en Leon van Kersbergen (Vestigingsmanager)</w:t>
      </w:r>
    </w:p>
    <w:p w14:paraId="7CCF87E1" w14:textId="77777777" w:rsidR="003871B2" w:rsidRDefault="003871B2" w:rsidP="00E076B0">
      <w:pPr>
        <w:pStyle w:val="Lijstalinea"/>
        <w:numPr>
          <w:ilvl w:val="0"/>
          <w:numId w:val="32"/>
        </w:numPr>
      </w:pPr>
      <w:r>
        <w:t>HR: Stephanie van der Wel (Senior Medewerker HR Office) en Yorinde Draaisma (Medewerker HR Office)</w:t>
      </w:r>
    </w:p>
    <w:p w14:paraId="409CAC8A" w14:textId="77777777" w:rsidR="003871B2" w:rsidRDefault="003871B2" w:rsidP="00E076B0">
      <w:pPr>
        <w:pStyle w:val="Lijstalinea"/>
        <w:numPr>
          <w:ilvl w:val="0"/>
          <w:numId w:val="32"/>
        </w:numPr>
      </w:pPr>
      <w:r>
        <w:t>Accountmanagement: Laurens Tilstra (Vestigingsmanager Flex) en Marit van Werkhoven (Accountmanager Flex)</w:t>
      </w:r>
    </w:p>
    <w:p w14:paraId="5593EFE4" w14:textId="40E33C36" w:rsidR="003871B2" w:rsidRDefault="003871B2" w:rsidP="00E076B0">
      <w:pPr>
        <w:pStyle w:val="Lijstalinea"/>
        <w:numPr>
          <w:ilvl w:val="0"/>
          <w:numId w:val="32"/>
        </w:numPr>
      </w:pPr>
      <w:r>
        <w:t>Opleidingen: Rianne van der Werf (</w:t>
      </w:r>
      <w:r w:rsidR="008A3E47">
        <w:t>Coördinator</w:t>
      </w:r>
      <w:r>
        <w:t xml:space="preserve"> Opleidingen Intern) en Daphne Boogh (HR Directeur)</w:t>
      </w:r>
    </w:p>
    <w:p w14:paraId="2766DBCA" w14:textId="77777777" w:rsidR="003871B2" w:rsidRDefault="003871B2" w:rsidP="00E076B0">
      <w:pPr>
        <w:pStyle w:val="Lijstalinea"/>
        <w:numPr>
          <w:ilvl w:val="0"/>
          <w:numId w:val="32"/>
        </w:numPr>
      </w:pPr>
      <w:r>
        <w:t>Testen en Vaccineren: Elysa Kouwen (Projectmedewerker)</w:t>
      </w:r>
    </w:p>
    <w:p w14:paraId="300AA5AE" w14:textId="77777777" w:rsidR="003871B2" w:rsidRDefault="003871B2" w:rsidP="003871B2"/>
    <w:p w14:paraId="2382E120" w14:textId="77777777" w:rsidR="003871B2" w:rsidRPr="00721B48" w:rsidRDefault="003871B2" w:rsidP="003871B2">
      <w:pPr>
        <w:jc w:val="both"/>
      </w:pPr>
      <w:r>
        <w:t xml:space="preserve">De interviews zijn afgenomen per afdeling. Tijdens de interviews sloot Manager Recruitment en Talentmanagement (Rinske den Haan) of Vestigingsmanager Flex (Job van der Zwaan) aan. </w:t>
      </w:r>
    </w:p>
    <w:p w14:paraId="6F034517" w14:textId="77777777" w:rsidR="003871B2" w:rsidRPr="003B0052" w:rsidRDefault="003871B2" w:rsidP="003871B2"/>
    <w:p w14:paraId="6B7E7399" w14:textId="77777777" w:rsidR="003871B2" w:rsidRDefault="003871B2" w:rsidP="003871B2">
      <w:pPr>
        <w:jc w:val="both"/>
      </w:pPr>
      <w:r>
        <w:t xml:space="preserve">De interviews zijn gehouden om diverse oorzaken te valideren en tot een processcenario te komen vanuit het perspectief van die afdeling. </w:t>
      </w:r>
    </w:p>
    <w:p w14:paraId="6D259251" w14:textId="77777777" w:rsidR="003871B2" w:rsidRDefault="003871B2" w:rsidP="003871B2">
      <w:pPr>
        <w:jc w:val="both"/>
      </w:pPr>
    </w:p>
    <w:p w14:paraId="53693D0D" w14:textId="33BDAF04" w:rsidR="00F07E9B" w:rsidRPr="00AB354D" w:rsidRDefault="003871B2" w:rsidP="00AB354D">
      <w:pPr>
        <w:pStyle w:val="Subtitel2"/>
        <w:rPr>
          <w:lang w:val="nl-NL"/>
        </w:rPr>
      </w:pPr>
      <w:bookmarkStart w:id="299" w:name="_Toc70685266"/>
      <w:bookmarkStart w:id="300" w:name="_Toc70951440"/>
      <w:bookmarkStart w:id="301" w:name="_Toc72406585"/>
      <w:bookmarkStart w:id="302" w:name="_Toc72766125"/>
      <w:bookmarkStart w:id="303" w:name="_Toc72849711"/>
      <w:bookmarkStart w:id="304" w:name="_Toc72849974"/>
      <w:r w:rsidRPr="00FD6C56">
        <w:rPr>
          <w:lang w:val="nl-NL"/>
        </w:rPr>
        <w:t>Interview 1: Recruitment (Samenvoegen Onboardingsstappen)</w:t>
      </w:r>
      <w:bookmarkEnd w:id="299"/>
      <w:bookmarkEnd w:id="300"/>
      <w:bookmarkEnd w:id="301"/>
      <w:bookmarkEnd w:id="302"/>
      <w:bookmarkEnd w:id="303"/>
      <w:bookmarkEnd w:id="304"/>
    </w:p>
    <w:p w14:paraId="075B7DEF" w14:textId="77777777" w:rsidR="003871B2" w:rsidRDefault="003871B2" w:rsidP="003871B2">
      <w:pPr>
        <w:rPr>
          <w:lang w:eastAsia="nl-NL"/>
        </w:rPr>
      </w:pPr>
      <w:r w:rsidRPr="00FD6C56">
        <w:rPr>
          <w:lang w:eastAsia="nl-NL"/>
        </w:rPr>
        <w:t>Datum:</w:t>
      </w:r>
      <w:r>
        <w:rPr>
          <w:lang w:eastAsia="nl-NL"/>
        </w:rPr>
        <w:t xml:space="preserve"> 08/04/2021</w:t>
      </w:r>
    </w:p>
    <w:p w14:paraId="5BFAF803" w14:textId="77777777" w:rsidR="003871B2" w:rsidRDefault="003871B2" w:rsidP="003871B2">
      <w:pPr>
        <w:rPr>
          <w:lang w:eastAsia="nl-NL"/>
        </w:rPr>
      </w:pPr>
      <w:r>
        <w:rPr>
          <w:lang w:eastAsia="nl-NL"/>
        </w:rPr>
        <w:t>Tijd: 15:00-16:00</w:t>
      </w:r>
    </w:p>
    <w:p w14:paraId="46098227" w14:textId="4C6DD40A" w:rsidR="003871B2" w:rsidRDefault="003871B2" w:rsidP="003871B2">
      <w:pPr>
        <w:rPr>
          <w:lang w:eastAsia="nl-NL"/>
        </w:rPr>
      </w:pPr>
      <w:r>
        <w:rPr>
          <w:lang w:eastAsia="nl-NL"/>
        </w:rPr>
        <w:t xml:space="preserve">Aanwezigen: Leslie Vendelbos, Germaine </w:t>
      </w:r>
      <w:r w:rsidR="008A3E47">
        <w:rPr>
          <w:lang w:eastAsia="nl-NL"/>
        </w:rPr>
        <w:t>Mulderink</w:t>
      </w:r>
      <w:r>
        <w:rPr>
          <w:lang w:eastAsia="nl-NL"/>
        </w:rPr>
        <w:t>, Job van der Zwaan en Eva van Veen</w:t>
      </w:r>
    </w:p>
    <w:p w14:paraId="75D2DDB1" w14:textId="77777777" w:rsidR="003871B2" w:rsidRDefault="003871B2" w:rsidP="003871B2">
      <w:pPr>
        <w:jc w:val="both"/>
        <w:rPr>
          <w:lang w:eastAsia="nl-NL"/>
        </w:rPr>
      </w:pPr>
      <w:r>
        <w:rPr>
          <w:lang w:eastAsia="nl-NL"/>
        </w:rPr>
        <w:t>Het interview is uitgewerkt na afloop van het interview. Tijdens het interview zijn notities gemaakt.</w:t>
      </w:r>
    </w:p>
    <w:p w14:paraId="358FD31A" w14:textId="77777777" w:rsidR="003871B2" w:rsidRDefault="003871B2" w:rsidP="003871B2">
      <w:pPr>
        <w:jc w:val="both"/>
        <w:rPr>
          <w:lang w:eastAsia="nl-NL"/>
        </w:rPr>
      </w:pPr>
    </w:p>
    <w:p w14:paraId="69A25366" w14:textId="77777777" w:rsidR="003871B2" w:rsidRPr="001E1396" w:rsidRDefault="003871B2" w:rsidP="003871B2">
      <w:pPr>
        <w:jc w:val="both"/>
        <w:rPr>
          <w:i/>
          <w:iCs/>
          <w:lang w:eastAsia="nl-NL"/>
        </w:rPr>
      </w:pPr>
      <w:r w:rsidRPr="001E1396">
        <w:rPr>
          <w:i/>
          <w:iCs/>
          <w:lang w:eastAsia="nl-NL"/>
        </w:rPr>
        <w:t xml:space="preserve">Uitwerking </w:t>
      </w:r>
    </w:p>
    <w:p w14:paraId="136670C9" w14:textId="7752CB4B" w:rsidR="003871B2" w:rsidRDefault="003871B2" w:rsidP="003871B2">
      <w:pPr>
        <w:jc w:val="both"/>
        <w:rPr>
          <w:lang w:eastAsia="nl-NL"/>
        </w:rPr>
      </w:pPr>
      <w:r>
        <w:rPr>
          <w:lang w:eastAsia="nl-NL"/>
        </w:rPr>
        <w:t xml:space="preserve">De eerste stap die gezet moet worden is dat Recruitment de opleiding zou moeten inplannen. Althans, bij aanname. Wanneer de flexwerker is aangenomen moet hij direct zijn contract tekenen en plannen we de opleiding in. Hierdoor hebben we als Recruitment zicht op hoe het traject van de flexwerker verloopt en scheppen we een betere band. Hierdoor weten we ook zeker dat er niet te veel herhaald wordt. In het huidige proces is er te veel schakeling tussen de afdelingen en krijgt de flexwerker te veel verschillende gezichten te zien. </w:t>
      </w:r>
      <w:r w:rsidR="004E633D">
        <w:rPr>
          <w:lang w:eastAsia="nl-NL"/>
        </w:rPr>
        <w:t xml:space="preserve">Sowieso zijn er nu </w:t>
      </w:r>
      <w:r w:rsidR="00DC1167">
        <w:rPr>
          <w:lang w:eastAsia="nl-NL"/>
        </w:rPr>
        <w:t>te veel</w:t>
      </w:r>
      <w:r w:rsidR="004E633D">
        <w:rPr>
          <w:lang w:eastAsia="nl-NL"/>
        </w:rPr>
        <w:t xml:space="preserve"> schakels in het proces. Dit maakt het onoverzichtelijk en zodra ik mijn deel heb afgerond heb ik geen idee waar </w:t>
      </w:r>
      <w:r w:rsidR="00F07E9B">
        <w:rPr>
          <w:lang w:eastAsia="nl-NL"/>
        </w:rPr>
        <w:t xml:space="preserve">de case zich bevindt. Niemand is verantwoordelijk voor het gehele proces en de prestaties ervan wat voor </w:t>
      </w:r>
      <w:r w:rsidR="00AB354D">
        <w:rPr>
          <w:lang w:eastAsia="nl-NL"/>
        </w:rPr>
        <w:t xml:space="preserve">weinig inzicht zorgt. Als ik mijn stap heb afgerond weet ik niet wie waar verantwoordelijk voor is. </w:t>
      </w:r>
    </w:p>
    <w:p w14:paraId="5C0184BE" w14:textId="77777777" w:rsidR="003871B2" w:rsidRDefault="003871B2" w:rsidP="003871B2">
      <w:pPr>
        <w:jc w:val="both"/>
        <w:rPr>
          <w:lang w:eastAsia="nl-NL"/>
        </w:rPr>
      </w:pPr>
    </w:p>
    <w:p w14:paraId="414E4FEE" w14:textId="77777777" w:rsidR="003871B2" w:rsidRDefault="003871B2" w:rsidP="003871B2">
      <w:pPr>
        <w:jc w:val="both"/>
        <w:rPr>
          <w:lang w:eastAsia="nl-NL"/>
        </w:rPr>
      </w:pPr>
      <w:r>
        <w:rPr>
          <w:lang w:eastAsia="nl-NL"/>
        </w:rPr>
        <w:t xml:space="preserve">Als er een onboardingsgesprek plaatsvindt, is het noodzakelijk dat Talentmanagement daarbij aanhaakt. Dit gesprek zou direct na de sollicitatie ingepland moeten worden. De vraag is of het onboardingsgesprek, zoals hij nu ingestoken is, noodzakelijk is, aangezien er veel herhaling is vanuit het verwachtingen scheppen tijdens de aanname van de flexwerker. Tevens is ook de vraag óf Talentmanagement dit gesprek zou moeten voeren. De rol van de talentmanager wordt pas essentieel na de inwerkdienst. Eigenlijk zou Talentmanagement dan pas contact moeten opnemen met de flexwerker, omdat hij dan pas via Aethon voor de klant kan gaan werken. </w:t>
      </w:r>
    </w:p>
    <w:p w14:paraId="745D2E4E" w14:textId="77777777" w:rsidR="003871B2" w:rsidRDefault="003871B2" w:rsidP="003871B2">
      <w:pPr>
        <w:jc w:val="both"/>
        <w:rPr>
          <w:lang w:eastAsia="nl-NL"/>
        </w:rPr>
      </w:pPr>
    </w:p>
    <w:p w14:paraId="35C6662A" w14:textId="77777777" w:rsidR="003871B2" w:rsidRDefault="003871B2" w:rsidP="003871B2">
      <w:pPr>
        <w:jc w:val="both"/>
        <w:rPr>
          <w:lang w:eastAsia="nl-NL"/>
        </w:rPr>
      </w:pPr>
      <w:r>
        <w:rPr>
          <w:lang w:eastAsia="nl-NL"/>
        </w:rPr>
        <w:t xml:space="preserve">Het hire proces in Workday moet samengevoegd worden met het onboardingsgesprek. Dit gebeurt al bij Testen en Vaccineren en zou deze tussenstap wegnemen. </w:t>
      </w:r>
    </w:p>
    <w:p w14:paraId="174A2E9B" w14:textId="77777777" w:rsidR="003871B2" w:rsidRDefault="003871B2" w:rsidP="003871B2">
      <w:pPr>
        <w:jc w:val="both"/>
        <w:rPr>
          <w:lang w:eastAsia="nl-NL"/>
        </w:rPr>
      </w:pPr>
    </w:p>
    <w:p w14:paraId="13EA9F84" w14:textId="34A6F940" w:rsidR="003871B2" w:rsidRDefault="003871B2" w:rsidP="003871B2">
      <w:pPr>
        <w:jc w:val="both"/>
        <w:rPr>
          <w:lang w:eastAsia="nl-NL"/>
        </w:rPr>
      </w:pPr>
      <w:r>
        <w:rPr>
          <w:lang w:eastAsia="nl-NL"/>
        </w:rPr>
        <w:t xml:space="preserve">Tijdens het eerste gesprek met Recruitment wordt de inhoud van de functie en hoe het werkt met </w:t>
      </w:r>
      <w:r w:rsidR="009212AD">
        <w:rPr>
          <w:lang w:eastAsia="nl-NL"/>
        </w:rPr>
        <w:t>voorbeeld gevend</w:t>
      </w:r>
      <w:r>
        <w:rPr>
          <w:lang w:eastAsia="nl-NL"/>
        </w:rPr>
        <w:t xml:space="preserve"> de studieovereenkomst en het planningssysteem uitgelegd. In dit gesprek worden zaken besproken die een reden kunnen zijn voor de flexwerker om eventueel af te haken. De flexwerker moet weten waar hij aan begint. Na het proces van aanname moet eigenlijk alles zo bekend zijn bij de flexwerker dat hij direct kan tekenen. </w:t>
      </w:r>
    </w:p>
    <w:p w14:paraId="2AF64F11" w14:textId="77777777" w:rsidR="003871B2" w:rsidRDefault="003871B2" w:rsidP="003871B2">
      <w:pPr>
        <w:jc w:val="both"/>
        <w:rPr>
          <w:lang w:eastAsia="nl-NL"/>
        </w:rPr>
      </w:pPr>
    </w:p>
    <w:p w14:paraId="4643F6EC" w14:textId="77777777" w:rsidR="003871B2" w:rsidRDefault="003871B2" w:rsidP="003871B2">
      <w:pPr>
        <w:jc w:val="both"/>
        <w:rPr>
          <w:lang w:eastAsia="nl-NL"/>
        </w:rPr>
      </w:pPr>
      <w:r>
        <w:rPr>
          <w:lang w:eastAsia="nl-NL"/>
        </w:rPr>
        <w:t xml:space="preserve">Het contract moet al opgestuurd worden tijdens de aanname en getekend worden tijdens het onboardingsgesprek, zodat we zeker weten dat het contract in orde is. </w:t>
      </w:r>
    </w:p>
    <w:p w14:paraId="38649AF8" w14:textId="77777777" w:rsidR="003871B2" w:rsidRDefault="003871B2" w:rsidP="003871B2">
      <w:pPr>
        <w:jc w:val="both"/>
        <w:rPr>
          <w:lang w:eastAsia="nl-NL"/>
        </w:rPr>
      </w:pPr>
    </w:p>
    <w:p w14:paraId="0699F0C4" w14:textId="77777777" w:rsidR="003871B2" w:rsidRDefault="003871B2" w:rsidP="003871B2">
      <w:pPr>
        <w:jc w:val="both"/>
        <w:rPr>
          <w:lang w:eastAsia="nl-NL"/>
        </w:rPr>
      </w:pPr>
      <w:r>
        <w:rPr>
          <w:lang w:eastAsia="nl-NL"/>
        </w:rPr>
        <w:t xml:space="preserve">Het contact tussen de flexwerker en Planning en Medewerker Opleidingen Intern is overbodig. De inwerkdiensten en eerste werkdag zouden tegelijkertijd met de opleiding ingepland moeten worden. Dan weet de flexwerker ook wanneer hij kan starten. </w:t>
      </w:r>
    </w:p>
    <w:p w14:paraId="5AB64C6B" w14:textId="77777777" w:rsidR="003871B2" w:rsidRDefault="003871B2" w:rsidP="003871B2">
      <w:pPr>
        <w:jc w:val="both"/>
        <w:rPr>
          <w:lang w:eastAsia="nl-NL"/>
        </w:rPr>
      </w:pPr>
    </w:p>
    <w:p w14:paraId="1E9E8E13" w14:textId="77777777" w:rsidR="003871B2" w:rsidRDefault="003871B2" w:rsidP="003871B2">
      <w:pPr>
        <w:jc w:val="both"/>
        <w:rPr>
          <w:lang w:eastAsia="nl-NL"/>
        </w:rPr>
      </w:pPr>
      <w:r>
        <w:rPr>
          <w:lang w:eastAsia="nl-NL"/>
        </w:rPr>
        <w:t xml:space="preserve">Concreet zouden we zeggen dat bij de aanname al alles ingepland moet worden, zowel de opleiding als de inwerkdiensten als de eerste werkdag. Een nadeel hiervan is dat als de flexwerker de opleiding niet haalt dat dit dan voor lege plekken zorgt. Dit kan echter deels voorkomen worden door het belang van de opleiding en de toets duidelijk te communiceren. Flexwerkers zijn vaak nalatig, waardoor ze niet doorhebben hoe belangrijk de opleiding is. Er zou ook gewerkt kunnen worden met een buffer, waarin de flexwerker eventuele herkansingen kan maken. Dan weten we zeker dat de flexwerker gereed is wanneer hij verwacht wordt bij de klant om ingewerkt te worden. </w:t>
      </w:r>
    </w:p>
    <w:p w14:paraId="43BD2347" w14:textId="77777777" w:rsidR="003871B2" w:rsidRDefault="003871B2" w:rsidP="003871B2">
      <w:pPr>
        <w:jc w:val="both"/>
        <w:rPr>
          <w:lang w:eastAsia="nl-NL"/>
        </w:rPr>
      </w:pPr>
    </w:p>
    <w:p w14:paraId="49FF335C" w14:textId="77777777" w:rsidR="003871B2" w:rsidRDefault="003871B2" w:rsidP="003871B2">
      <w:pPr>
        <w:jc w:val="both"/>
        <w:rPr>
          <w:lang w:eastAsia="nl-NL"/>
        </w:rPr>
      </w:pPr>
      <w:r>
        <w:rPr>
          <w:lang w:eastAsia="nl-NL"/>
        </w:rPr>
        <w:t xml:space="preserve">Verder zou een mobiel plansysteem ideaal zijn. Aan de hand van de beschikbaarheid van de flexwerker kan hij dan digitaal ingepland worden voor zowel de opleiding als de inwerkdiensten. </w:t>
      </w:r>
    </w:p>
    <w:p w14:paraId="5E621EB8" w14:textId="77777777" w:rsidR="003871B2" w:rsidRDefault="003871B2" w:rsidP="003871B2">
      <w:pPr>
        <w:jc w:val="both"/>
        <w:rPr>
          <w:lang w:eastAsia="nl-NL"/>
        </w:rPr>
      </w:pPr>
    </w:p>
    <w:p w14:paraId="754171ED" w14:textId="77777777" w:rsidR="003871B2" w:rsidRDefault="003871B2" w:rsidP="003871B2">
      <w:pPr>
        <w:jc w:val="both"/>
        <w:rPr>
          <w:lang w:eastAsia="nl-NL"/>
        </w:rPr>
      </w:pPr>
      <w:r>
        <w:rPr>
          <w:lang w:eastAsia="nl-NL"/>
        </w:rPr>
        <w:t xml:space="preserve">Een voordeel van direct inplannen van alles is dat het zekerheid schept voor de student en dit zal naar verwachting de uitstroom sterk verminderen. Regelmatig hebben studenten al een andere bijbaan gevonden wanneer ze weer iets horen van ons. </w:t>
      </w:r>
    </w:p>
    <w:p w14:paraId="6ABC7F51" w14:textId="77777777" w:rsidR="003871B2" w:rsidRDefault="003871B2" w:rsidP="003871B2">
      <w:pPr>
        <w:jc w:val="both"/>
        <w:rPr>
          <w:lang w:eastAsia="nl-NL"/>
        </w:rPr>
      </w:pPr>
    </w:p>
    <w:p w14:paraId="5C6D27C2" w14:textId="14FA7A7C" w:rsidR="003871B2" w:rsidRDefault="003871B2" w:rsidP="003871B2">
      <w:pPr>
        <w:jc w:val="both"/>
        <w:rPr>
          <w:lang w:eastAsia="nl-NL"/>
        </w:rPr>
      </w:pPr>
      <w:r>
        <w:rPr>
          <w:lang w:eastAsia="nl-NL"/>
        </w:rPr>
        <w:t xml:space="preserve">Tijdens de </w:t>
      </w:r>
      <w:r w:rsidR="009212AD">
        <w:rPr>
          <w:lang w:eastAsia="nl-NL"/>
        </w:rPr>
        <w:t>aanname</w:t>
      </w:r>
      <w:r>
        <w:rPr>
          <w:lang w:eastAsia="nl-NL"/>
        </w:rPr>
        <w:t xml:space="preserve"> zou het contract opgestuurd moeten worden, de aanvraaglink van de VOG verzonden moeten worden en overige administratieve taken opgenomen moeten worden. De opleiding en inwerkdiensten worden vervolgens ingepland. Momenteel is dat niet mogelijk qua planning nu dus daar zouden duidelijke afspraken voor gemaakt moeten worden. </w:t>
      </w:r>
    </w:p>
    <w:p w14:paraId="629B1571" w14:textId="77777777" w:rsidR="003871B2" w:rsidRDefault="003871B2" w:rsidP="003871B2">
      <w:pPr>
        <w:jc w:val="both"/>
        <w:rPr>
          <w:lang w:eastAsia="nl-NL"/>
        </w:rPr>
      </w:pPr>
    </w:p>
    <w:p w14:paraId="72927354" w14:textId="086D8FE0" w:rsidR="003871B2" w:rsidRDefault="003871B2" w:rsidP="003871B2">
      <w:pPr>
        <w:jc w:val="both"/>
        <w:rPr>
          <w:lang w:eastAsia="nl-NL"/>
        </w:rPr>
      </w:pPr>
      <w:r>
        <w:rPr>
          <w:lang w:eastAsia="nl-NL"/>
        </w:rPr>
        <w:t xml:space="preserve">Talentmanagement moet zich niet bezighouden met het voortraject, maar allen focussen op de inhoud. Hoe gaat het nu daadwerkelijk met de flexwerker? Het onboardingsgesprek moet eigenlijk weg. Talentmanagement moet een band </w:t>
      </w:r>
      <w:r w:rsidR="009212AD">
        <w:rPr>
          <w:lang w:eastAsia="nl-NL"/>
        </w:rPr>
        <w:t>creëren</w:t>
      </w:r>
      <w:r>
        <w:rPr>
          <w:lang w:eastAsia="nl-NL"/>
        </w:rPr>
        <w:t xml:space="preserve">, maar nu is er alleen contact als er iets niet in orde is. </w:t>
      </w:r>
    </w:p>
    <w:p w14:paraId="775F5134" w14:textId="77777777" w:rsidR="003871B2" w:rsidRDefault="003871B2" w:rsidP="003871B2">
      <w:pPr>
        <w:jc w:val="both"/>
        <w:rPr>
          <w:lang w:eastAsia="nl-NL"/>
        </w:rPr>
      </w:pPr>
    </w:p>
    <w:p w14:paraId="1EBB231E" w14:textId="77777777" w:rsidR="003871B2" w:rsidRDefault="003871B2" w:rsidP="003871B2">
      <w:pPr>
        <w:jc w:val="both"/>
        <w:rPr>
          <w:lang w:eastAsia="nl-NL"/>
        </w:rPr>
      </w:pPr>
      <w:r>
        <w:rPr>
          <w:lang w:eastAsia="nl-NL"/>
        </w:rPr>
        <w:t xml:space="preserve">Om te zorgen voor interne tevredenheid is het belangrijk om niet alle processen zomaar om te draaien. We willen niet terug naar vroeger. De situatie die we nu schetsen lijkt er een beetje op, maar nu hebben we een goed verhaal. We willen pingpongen voorkomen. Recruitment krijgt hierdoor meer werk, maar de uitstroom wordt naar verwachting verkleind. Daarbij worden de verwachtingen beter gemanaged. Sollicitatiegesprekken kunnen hierdoor verkort worden. </w:t>
      </w:r>
    </w:p>
    <w:p w14:paraId="0C3EE6AE" w14:textId="77777777" w:rsidR="003871B2" w:rsidRDefault="003871B2" w:rsidP="003871B2">
      <w:pPr>
        <w:jc w:val="both"/>
        <w:rPr>
          <w:lang w:eastAsia="nl-NL"/>
        </w:rPr>
      </w:pPr>
    </w:p>
    <w:p w14:paraId="64245E33" w14:textId="77777777" w:rsidR="003871B2" w:rsidRDefault="003871B2" w:rsidP="003871B2">
      <w:pPr>
        <w:jc w:val="both"/>
        <w:rPr>
          <w:lang w:eastAsia="nl-NL"/>
        </w:rPr>
      </w:pPr>
      <w:r>
        <w:rPr>
          <w:lang w:eastAsia="nl-NL"/>
        </w:rPr>
        <w:t xml:space="preserve">Concreet zijn de voordelen dat de flexwerker flexibeler wordt, dat er direct commitment ontstaat en een band wordt gecreëerd met Aethon. </w:t>
      </w:r>
    </w:p>
    <w:p w14:paraId="623EC52F" w14:textId="77777777" w:rsidR="003871B2" w:rsidRDefault="003871B2" w:rsidP="003871B2">
      <w:pPr>
        <w:jc w:val="both"/>
        <w:rPr>
          <w:lang w:eastAsia="nl-NL"/>
        </w:rPr>
      </w:pPr>
    </w:p>
    <w:p w14:paraId="1D1F832E" w14:textId="77777777" w:rsidR="003871B2" w:rsidRDefault="003871B2" w:rsidP="003871B2">
      <w:pPr>
        <w:jc w:val="both"/>
        <w:rPr>
          <w:lang w:eastAsia="nl-NL"/>
        </w:rPr>
      </w:pPr>
      <w:r>
        <w:rPr>
          <w:lang w:eastAsia="nl-NL"/>
        </w:rPr>
        <w:lastRenderedPageBreak/>
        <w:t xml:space="preserve">We kunnen veel tijd besparen door de interne communicatie te verbeteren en een duidelijk verhaal te maken. Welke taken liggen bij wie? Dat moet duidelijker. De rol van de talentmanager is anders uitgepakt dan op voorhand bedacht. De implementatie ervan is geheel anders geworden. </w:t>
      </w:r>
    </w:p>
    <w:p w14:paraId="5CF82CCA" w14:textId="77777777" w:rsidR="003871B2" w:rsidRDefault="003871B2" w:rsidP="003871B2">
      <w:pPr>
        <w:jc w:val="both"/>
        <w:rPr>
          <w:lang w:eastAsia="nl-NL"/>
        </w:rPr>
      </w:pPr>
    </w:p>
    <w:p w14:paraId="37DB1A40" w14:textId="77777777" w:rsidR="003871B2" w:rsidRDefault="003871B2" w:rsidP="003871B2">
      <w:pPr>
        <w:jc w:val="both"/>
        <w:rPr>
          <w:lang w:eastAsia="nl-NL"/>
        </w:rPr>
      </w:pPr>
      <w:r>
        <w:rPr>
          <w:lang w:eastAsia="nl-NL"/>
        </w:rPr>
        <w:t xml:space="preserve">De nadelen van wanneer alles bij Recruitment komt te liggen zijn dat ook al steek je alles heel efficiënt in, je bent meer tijd kwijt per student. Echter vermindert dit de uitstroom. Vroeger deden we dit maar was het probleem dat niemand verantwoordelijk was voor het algehele proces en dat iedereen het maar gewoon op zijn of haar manier deed. Verder ontstaan er altijd adhoc vragen bij de flexwerker buiten de gesprekken om. De hele dag staat nu al volgepland, maar we moeten hier ook tijd voor hebben. Ook voor de no-shows. Het is noodzakelijk om in kaart te brengen welke adhoc zaken er tussendoor komen en hoe we dat willen aanpakken? Misschien is een callcenter agent een idee. </w:t>
      </w:r>
    </w:p>
    <w:p w14:paraId="6B8ACD0F" w14:textId="77777777" w:rsidR="003871B2" w:rsidRDefault="003871B2" w:rsidP="003871B2">
      <w:pPr>
        <w:jc w:val="both"/>
        <w:rPr>
          <w:lang w:eastAsia="nl-NL"/>
        </w:rPr>
      </w:pPr>
    </w:p>
    <w:p w14:paraId="46E9A10D" w14:textId="77777777" w:rsidR="003871B2" w:rsidRDefault="003871B2" w:rsidP="003871B2">
      <w:pPr>
        <w:jc w:val="both"/>
        <w:rPr>
          <w:lang w:eastAsia="nl-NL"/>
        </w:rPr>
      </w:pPr>
      <w:r>
        <w:rPr>
          <w:lang w:eastAsia="nl-NL"/>
        </w:rPr>
        <w:t xml:space="preserve">Een eenduidig proces dat op papier staat is de uiteindelijke wens. Daarbij moeten afspraken gemaakt worden over hoelang elke stap moet duren en moet het inzichtelijk zijn wie waar hoelang over doet. Prioritering ontstaat wanneer er zulke richtlijnen zijn per processtap. </w:t>
      </w:r>
    </w:p>
    <w:p w14:paraId="0BD43915" w14:textId="77777777" w:rsidR="003871B2" w:rsidRDefault="003871B2" w:rsidP="003871B2">
      <w:pPr>
        <w:jc w:val="both"/>
        <w:rPr>
          <w:lang w:eastAsia="nl-NL"/>
        </w:rPr>
      </w:pPr>
    </w:p>
    <w:p w14:paraId="679E876F" w14:textId="77777777" w:rsidR="003871B2" w:rsidRDefault="003871B2" w:rsidP="003871B2">
      <w:pPr>
        <w:pStyle w:val="Subtitel2"/>
        <w:rPr>
          <w:lang w:val="nl-NL"/>
        </w:rPr>
      </w:pPr>
      <w:bookmarkStart w:id="305" w:name="_Toc70685267"/>
      <w:bookmarkStart w:id="306" w:name="_Toc70951441"/>
      <w:bookmarkStart w:id="307" w:name="_Toc72406586"/>
      <w:bookmarkStart w:id="308" w:name="_Toc72766126"/>
      <w:bookmarkStart w:id="309" w:name="_Toc72849712"/>
      <w:bookmarkStart w:id="310" w:name="_Toc72849975"/>
      <w:r w:rsidRPr="00417127">
        <w:rPr>
          <w:lang w:val="nl-NL"/>
        </w:rPr>
        <w:t>Interview 2</w:t>
      </w:r>
      <w:r>
        <w:rPr>
          <w:lang w:val="nl-NL"/>
        </w:rPr>
        <w:t>: Medewerker Opleidingen Intern en HR Directeur (Opschalen Opleidingscapaciteit)</w:t>
      </w:r>
      <w:bookmarkEnd w:id="305"/>
      <w:bookmarkEnd w:id="306"/>
      <w:bookmarkEnd w:id="307"/>
      <w:bookmarkEnd w:id="308"/>
      <w:bookmarkEnd w:id="309"/>
      <w:bookmarkEnd w:id="310"/>
    </w:p>
    <w:p w14:paraId="47BE9EFE" w14:textId="77777777" w:rsidR="003871B2" w:rsidRDefault="003871B2" w:rsidP="003871B2">
      <w:pPr>
        <w:jc w:val="both"/>
        <w:rPr>
          <w:lang w:eastAsia="nl-NL"/>
        </w:rPr>
      </w:pPr>
      <w:r w:rsidRPr="00FD6C56">
        <w:rPr>
          <w:lang w:eastAsia="nl-NL"/>
        </w:rPr>
        <w:t>Datum:</w:t>
      </w:r>
      <w:r>
        <w:rPr>
          <w:lang w:eastAsia="nl-NL"/>
        </w:rPr>
        <w:t xml:space="preserve"> 09/04/2021</w:t>
      </w:r>
    </w:p>
    <w:p w14:paraId="76E63ECD" w14:textId="77777777" w:rsidR="003871B2" w:rsidRDefault="003871B2" w:rsidP="003871B2">
      <w:pPr>
        <w:jc w:val="both"/>
        <w:rPr>
          <w:lang w:eastAsia="nl-NL"/>
        </w:rPr>
      </w:pPr>
      <w:r>
        <w:rPr>
          <w:lang w:eastAsia="nl-NL"/>
        </w:rPr>
        <w:t>Tijd: 11:00-12:00</w:t>
      </w:r>
    </w:p>
    <w:p w14:paraId="7A043814" w14:textId="77777777" w:rsidR="003871B2" w:rsidRDefault="003871B2" w:rsidP="003871B2">
      <w:pPr>
        <w:jc w:val="both"/>
        <w:rPr>
          <w:lang w:eastAsia="nl-NL"/>
        </w:rPr>
      </w:pPr>
      <w:r>
        <w:rPr>
          <w:lang w:eastAsia="nl-NL"/>
        </w:rPr>
        <w:t>Aanwezigen: Rianne van der Werff, Daphne Boogh, Rinske den Haan en Eva van Veen</w:t>
      </w:r>
    </w:p>
    <w:p w14:paraId="0EE84FFA" w14:textId="77777777" w:rsidR="003871B2" w:rsidRDefault="003871B2" w:rsidP="003871B2">
      <w:pPr>
        <w:jc w:val="both"/>
        <w:rPr>
          <w:lang w:eastAsia="nl-NL"/>
        </w:rPr>
      </w:pPr>
      <w:r>
        <w:rPr>
          <w:lang w:eastAsia="nl-NL"/>
        </w:rPr>
        <w:t>Het interview is uitgewerkt na afloop van het interview. Tijdens het interview zijn notities gemaakt.</w:t>
      </w:r>
    </w:p>
    <w:p w14:paraId="0150F547" w14:textId="77777777" w:rsidR="003871B2" w:rsidRDefault="003871B2" w:rsidP="003871B2">
      <w:pPr>
        <w:jc w:val="both"/>
        <w:rPr>
          <w:lang w:eastAsia="nl-NL"/>
        </w:rPr>
      </w:pPr>
    </w:p>
    <w:p w14:paraId="19DE54E6" w14:textId="77777777" w:rsidR="003871B2" w:rsidRPr="001E1396" w:rsidRDefault="003871B2" w:rsidP="003871B2">
      <w:pPr>
        <w:jc w:val="both"/>
        <w:rPr>
          <w:i/>
          <w:iCs/>
          <w:lang w:eastAsia="nl-NL"/>
        </w:rPr>
      </w:pPr>
      <w:r w:rsidRPr="001E1396">
        <w:rPr>
          <w:i/>
          <w:iCs/>
          <w:lang w:eastAsia="nl-NL"/>
        </w:rPr>
        <w:t xml:space="preserve">Uitwerking </w:t>
      </w:r>
    </w:p>
    <w:p w14:paraId="016BC690" w14:textId="77777777" w:rsidR="003871B2" w:rsidRDefault="003871B2" w:rsidP="003871B2">
      <w:pPr>
        <w:jc w:val="both"/>
        <w:rPr>
          <w:lang w:eastAsia="nl-NL"/>
        </w:rPr>
      </w:pPr>
      <w:r>
        <w:rPr>
          <w:lang w:eastAsia="nl-NL"/>
        </w:rPr>
        <w:t xml:space="preserve">Ondanks de voorwaarde van de opleiding glippen er toch mensen tussendoor die gaan werken ondanks dat ze de opleiding niet hebben afgerond. Dit zijn er enkelen, maar ze zijn er wel. Er zijn al diverse acties genomen om het plannen van de opleiding gemakkelijker te maken om de doorlooptijd te verkorten. Eén daarvan is ruimer plannen, waardoor gemakkelijker gepland kan worden en de doorlooptijd verkort zou moeten zijn. Het probleem is de beschikbaarheid van de flexwerker en hoe het gecommuniceerd wordt naar de flexwerker toe. Er wordt gepland in klassen, waardoor als de flexwerker één van de modules niet beschikbaar is, het traject direct een paar weken opschuift. Niet alles zit altijd vol. Er is dus meer ruimte om te plannen. Bepaalde regio’s zitten wel eerder vol dan andere. De beschikbaarheid wordt pas uitgevraagd bij het onboardingsgesprek, misschien dat dan eerder zou kunnen. </w:t>
      </w:r>
    </w:p>
    <w:p w14:paraId="1EAD3A79" w14:textId="77777777" w:rsidR="003871B2" w:rsidRDefault="003871B2" w:rsidP="003871B2">
      <w:pPr>
        <w:jc w:val="both"/>
        <w:rPr>
          <w:lang w:eastAsia="nl-NL"/>
        </w:rPr>
      </w:pPr>
    </w:p>
    <w:p w14:paraId="76A8FFF8" w14:textId="77777777" w:rsidR="003871B2" w:rsidRDefault="003871B2" w:rsidP="003871B2">
      <w:pPr>
        <w:jc w:val="both"/>
        <w:rPr>
          <w:lang w:eastAsia="nl-NL"/>
        </w:rPr>
      </w:pPr>
      <w:r>
        <w:rPr>
          <w:lang w:eastAsia="nl-NL"/>
        </w:rPr>
        <w:t xml:space="preserve">Tot aan deze week was het zo dat flexwerkers een bepaald traject moesten volgen, maar nu kunnen ze flexibeler ingepland worden (per module). Er wordt nu op klasjes gestuurd in plaats van dat iedereen flexibel ingepland kan worden, omdat iedereen dan zo snel mogelijk de opleiding kan doorlopen. Echter zien flexwerkers dan wel verschillende trainers, wat ten koste kan gaan van de kandidaatbeleving. </w:t>
      </w:r>
    </w:p>
    <w:p w14:paraId="4C70D025" w14:textId="77777777" w:rsidR="003871B2" w:rsidRDefault="003871B2" w:rsidP="003871B2">
      <w:pPr>
        <w:jc w:val="both"/>
        <w:rPr>
          <w:lang w:eastAsia="nl-NL"/>
        </w:rPr>
      </w:pPr>
    </w:p>
    <w:p w14:paraId="1EEDE972" w14:textId="262E0CCE" w:rsidR="003871B2" w:rsidRDefault="003871B2" w:rsidP="003871B2">
      <w:pPr>
        <w:jc w:val="both"/>
        <w:rPr>
          <w:lang w:eastAsia="nl-NL"/>
        </w:rPr>
      </w:pPr>
      <w:r>
        <w:rPr>
          <w:lang w:eastAsia="nl-NL"/>
        </w:rPr>
        <w:t xml:space="preserve">Het skills lab en het examen moeten gecombineerd worden, omdat het kan voorkomen dat iemand het niet het niet helemaal begrijpt. Er zouden hierom interne feedbackloops tussen Talentmanagement en opleidingen moeten zijn. Dit zijn nu twee aparte dagen, maar het cruciaal dat deze gekoppeld blijven/worden. Misschien kan het op één dag, maar we kunnen niet trainen op zaterdag want dat is niet te betalen. De locatie moet dan speciaal voor Aethon haar deuren openen en dat is veel duurder. De vraag is of deze kosten niet zouden opwegen tegen de doorlooptijdwinst die we ermee zouden behalen. Bij het zorgcollege kan er wel op zaterdag gepland worden. Dat zijn nu alleen de </w:t>
      </w:r>
      <w:r w:rsidR="00686376">
        <w:rPr>
          <w:lang w:eastAsia="nl-NL"/>
        </w:rPr>
        <w:t>dag trainingen</w:t>
      </w:r>
      <w:r>
        <w:rPr>
          <w:lang w:eastAsia="nl-NL"/>
        </w:rPr>
        <w:t xml:space="preserve">. Het is een idee om het skills </w:t>
      </w:r>
      <w:r>
        <w:rPr>
          <w:lang w:eastAsia="nl-NL"/>
        </w:rPr>
        <w:lastRenderedPageBreak/>
        <w:t xml:space="preserve">lab en het examen te combineren op zaterdag. Misschien kan het skills lab er wel uit. Dit is een hele module en scheelt een dagdeel. </w:t>
      </w:r>
    </w:p>
    <w:p w14:paraId="28217143" w14:textId="77777777" w:rsidR="003871B2" w:rsidRDefault="003871B2" w:rsidP="003871B2">
      <w:pPr>
        <w:jc w:val="both"/>
        <w:rPr>
          <w:lang w:eastAsia="nl-NL"/>
        </w:rPr>
      </w:pPr>
    </w:p>
    <w:p w14:paraId="2602EFAF" w14:textId="77777777" w:rsidR="003871B2" w:rsidRDefault="003871B2" w:rsidP="003871B2">
      <w:pPr>
        <w:jc w:val="both"/>
        <w:rPr>
          <w:lang w:eastAsia="nl-NL"/>
        </w:rPr>
      </w:pPr>
      <w:r>
        <w:rPr>
          <w:lang w:eastAsia="nl-NL"/>
        </w:rPr>
        <w:t>Er moet opnieuw gekeken worden naar de indeling van de modules. Wat is logisch? En waarom doen we dit? Het is ook belangrijk eenheid te creëren tussen het Zorgcollege en het Albeda. Welke modules zijn noodzakelijk voor de klant?</w:t>
      </w:r>
    </w:p>
    <w:p w14:paraId="59B1C5F8" w14:textId="77777777" w:rsidR="003871B2" w:rsidRDefault="003871B2" w:rsidP="003871B2">
      <w:pPr>
        <w:jc w:val="both"/>
        <w:rPr>
          <w:lang w:eastAsia="nl-NL"/>
        </w:rPr>
      </w:pPr>
    </w:p>
    <w:p w14:paraId="14049A2E" w14:textId="77777777" w:rsidR="003871B2" w:rsidRDefault="003871B2" w:rsidP="003871B2">
      <w:pPr>
        <w:jc w:val="both"/>
        <w:rPr>
          <w:lang w:eastAsia="nl-NL"/>
        </w:rPr>
      </w:pPr>
      <w:r>
        <w:rPr>
          <w:lang w:eastAsia="nl-NL"/>
        </w:rPr>
        <w:t>Tevens moet er ook een beleid komen over hoeveel keer flexwerkers een examen/toets mogen maken. Dit zou gekoppeld kunnen worden aan de studieachtergrond en de huidige modus.</w:t>
      </w:r>
    </w:p>
    <w:p w14:paraId="0F9B9D72" w14:textId="77777777" w:rsidR="003871B2" w:rsidRDefault="003871B2" w:rsidP="003871B2">
      <w:pPr>
        <w:jc w:val="both"/>
        <w:rPr>
          <w:lang w:eastAsia="nl-NL"/>
        </w:rPr>
      </w:pPr>
    </w:p>
    <w:p w14:paraId="5FF3E3DF" w14:textId="77777777" w:rsidR="003871B2" w:rsidRDefault="003871B2" w:rsidP="003871B2">
      <w:pPr>
        <w:jc w:val="both"/>
        <w:rPr>
          <w:lang w:eastAsia="nl-NL"/>
        </w:rPr>
      </w:pPr>
      <w:r>
        <w:rPr>
          <w:lang w:eastAsia="nl-NL"/>
        </w:rPr>
        <w:t xml:space="preserve">In de basis zal 2+ gevuld worden, maar soms willen we alleen 2 inzetten bij een specifieke klant. </w:t>
      </w:r>
    </w:p>
    <w:p w14:paraId="2A79CA77" w14:textId="77777777" w:rsidR="003871B2" w:rsidRDefault="003871B2" w:rsidP="003871B2">
      <w:pPr>
        <w:jc w:val="both"/>
        <w:rPr>
          <w:lang w:eastAsia="nl-NL"/>
        </w:rPr>
      </w:pPr>
    </w:p>
    <w:p w14:paraId="1D58F2A7" w14:textId="77777777" w:rsidR="003871B2" w:rsidRDefault="003871B2" w:rsidP="003871B2">
      <w:pPr>
        <w:jc w:val="both"/>
        <w:rPr>
          <w:lang w:eastAsia="nl-NL"/>
        </w:rPr>
      </w:pPr>
      <w:r>
        <w:rPr>
          <w:lang w:eastAsia="nl-NL"/>
        </w:rPr>
        <w:t xml:space="preserve">Er moeten duidelijke verwachtingen geschept worden over de opleiding aan de voorkant, maar uitzonderingen moeten gemaakt kunnen worden. </w:t>
      </w:r>
    </w:p>
    <w:p w14:paraId="7861A5B7" w14:textId="77777777" w:rsidR="003871B2" w:rsidRDefault="003871B2" w:rsidP="003871B2">
      <w:pPr>
        <w:jc w:val="both"/>
        <w:rPr>
          <w:lang w:eastAsia="nl-NL"/>
        </w:rPr>
      </w:pPr>
    </w:p>
    <w:p w14:paraId="551F4E65" w14:textId="77777777" w:rsidR="003871B2" w:rsidRDefault="003871B2" w:rsidP="003871B2">
      <w:pPr>
        <w:jc w:val="both"/>
        <w:rPr>
          <w:lang w:eastAsia="nl-NL"/>
        </w:rPr>
      </w:pPr>
      <w:r>
        <w:rPr>
          <w:lang w:eastAsia="nl-NL"/>
        </w:rPr>
        <w:t xml:space="preserve">Er moet gecheckt worden in hoeveel van de gevallen er wisselingen zijn tussen klasjes. Dit moet uitgevraagd worden bij Talentmanagement. Hoe vaak schuift de opleiding gehele weken op? En hoe vaak wordt er een uitzondering gemaakt? </w:t>
      </w:r>
    </w:p>
    <w:p w14:paraId="2D0F6EB4" w14:textId="77777777" w:rsidR="003871B2" w:rsidRDefault="003871B2" w:rsidP="003871B2">
      <w:pPr>
        <w:jc w:val="both"/>
        <w:rPr>
          <w:lang w:eastAsia="nl-NL"/>
        </w:rPr>
      </w:pPr>
    </w:p>
    <w:p w14:paraId="4416CC74" w14:textId="77777777" w:rsidR="003871B2" w:rsidRDefault="003871B2" w:rsidP="003871B2">
      <w:pPr>
        <w:jc w:val="both"/>
        <w:rPr>
          <w:lang w:eastAsia="nl-NL"/>
        </w:rPr>
      </w:pPr>
      <w:r>
        <w:rPr>
          <w:lang w:eastAsia="nl-NL"/>
        </w:rPr>
        <w:t>De vraag is of de theoretische toets naar voren moet. Dit wil de Sales Directeur graag, maar wat heeft dit voor nut? Wat van de opleiding moet al naar stap 1?</w:t>
      </w:r>
    </w:p>
    <w:p w14:paraId="39AE488C" w14:textId="77777777" w:rsidR="003871B2" w:rsidRDefault="003871B2" w:rsidP="003871B2">
      <w:pPr>
        <w:jc w:val="both"/>
        <w:rPr>
          <w:lang w:eastAsia="nl-NL"/>
        </w:rPr>
      </w:pPr>
    </w:p>
    <w:p w14:paraId="6E21E47E" w14:textId="77777777" w:rsidR="003871B2" w:rsidRDefault="003871B2" w:rsidP="003871B2">
      <w:pPr>
        <w:jc w:val="both"/>
        <w:rPr>
          <w:lang w:eastAsia="nl-NL"/>
        </w:rPr>
      </w:pPr>
      <w:r>
        <w:rPr>
          <w:lang w:eastAsia="nl-NL"/>
        </w:rPr>
        <w:t xml:space="preserve">Het plannen van de opleiding gaat nog niet op beschikbaarheid, maar op basis van de opgegeven beschikbaarheid zou de opleiding eigenlijk gepland moeten worden. Tijdens het sollicitatiegesprek moet dit al uitgevraagd worden en vervolgens kan de opleiding gemakkelijk ingepland worden. Er moet dan een koppeling komen tussen My2 en Workday voor de uren. We hebben extra beschikbaarheid van de flexwerker nodig in de eerste weken vanwege de opleiding en de inwerkdiensten. </w:t>
      </w:r>
    </w:p>
    <w:p w14:paraId="2547BA79" w14:textId="77777777" w:rsidR="003871B2" w:rsidRDefault="003871B2" w:rsidP="003871B2">
      <w:pPr>
        <w:jc w:val="both"/>
        <w:rPr>
          <w:lang w:eastAsia="nl-NL"/>
        </w:rPr>
      </w:pPr>
    </w:p>
    <w:p w14:paraId="4BC981CF" w14:textId="77777777" w:rsidR="003871B2" w:rsidRDefault="003871B2" w:rsidP="003871B2">
      <w:pPr>
        <w:jc w:val="both"/>
        <w:rPr>
          <w:lang w:eastAsia="nl-NL"/>
        </w:rPr>
      </w:pPr>
      <w:r>
        <w:rPr>
          <w:lang w:eastAsia="nl-NL"/>
        </w:rPr>
        <w:t xml:space="preserve">Gemiddeld wordt er per regio één klas extra gepland. Ongeacht het aantal benodigd. Op basis van gemiddeld 60 man. </w:t>
      </w:r>
    </w:p>
    <w:p w14:paraId="0C85B17A" w14:textId="77777777" w:rsidR="003871B2" w:rsidRDefault="003871B2" w:rsidP="003871B2">
      <w:pPr>
        <w:jc w:val="both"/>
        <w:rPr>
          <w:lang w:eastAsia="nl-NL"/>
        </w:rPr>
      </w:pPr>
    </w:p>
    <w:p w14:paraId="7FF64F89" w14:textId="77777777" w:rsidR="003871B2" w:rsidRDefault="003871B2" w:rsidP="003871B2">
      <w:pPr>
        <w:jc w:val="both"/>
        <w:rPr>
          <w:lang w:eastAsia="nl-NL"/>
        </w:rPr>
      </w:pPr>
      <w:r>
        <w:rPr>
          <w:lang w:eastAsia="nl-NL"/>
        </w:rPr>
        <w:t xml:space="preserve">De theoretische toets wordt op verschillende wijze aangeboden. Bij het Albeda zien we niet wat er fout is gegaan als iemand de toets niet haalt. Hoeveel mensen halen het niet? De toets is nu digitaal en hij wordt nu minder vaak direct gehaald dan voorheen. Het praktijkexamen daarentegen wordt altijd gehaald. </w:t>
      </w:r>
    </w:p>
    <w:p w14:paraId="27564025" w14:textId="77777777" w:rsidR="003871B2" w:rsidRDefault="003871B2" w:rsidP="003871B2">
      <w:pPr>
        <w:jc w:val="both"/>
        <w:rPr>
          <w:lang w:eastAsia="nl-NL"/>
        </w:rPr>
      </w:pPr>
    </w:p>
    <w:p w14:paraId="32E78B35" w14:textId="77777777" w:rsidR="003871B2" w:rsidRDefault="003871B2" w:rsidP="003871B2">
      <w:pPr>
        <w:jc w:val="both"/>
        <w:rPr>
          <w:lang w:eastAsia="nl-NL"/>
        </w:rPr>
      </w:pPr>
      <w:r>
        <w:rPr>
          <w:lang w:eastAsia="nl-NL"/>
        </w:rPr>
        <w:t>Er wordt voornamelijk contact gelegd met talentmanagement (als dingen niet goed gaan). Af en toe planning als de opleiding niet gehaald wordt.</w:t>
      </w:r>
    </w:p>
    <w:p w14:paraId="77D439D5" w14:textId="77777777" w:rsidR="003871B2" w:rsidRDefault="003871B2" w:rsidP="003871B2">
      <w:pPr>
        <w:jc w:val="both"/>
        <w:rPr>
          <w:lang w:eastAsia="nl-NL"/>
        </w:rPr>
      </w:pPr>
    </w:p>
    <w:p w14:paraId="23BB8875" w14:textId="5DE2C1BA" w:rsidR="003871B2" w:rsidRDefault="003871B2" w:rsidP="003871B2">
      <w:pPr>
        <w:jc w:val="both"/>
        <w:rPr>
          <w:lang w:eastAsia="nl-NL"/>
        </w:rPr>
      </w:pPr>
      <w:r w:rsidRPr="00945B5D">
        <w:rPr>
          <w:lang w:eastAsia="nl-NL"/>
        </w:rPr>
        <w:t>Yoni zal data-analyses maken</w:t>
      </w:r>
      <w:r>
        <w:rPr>
          <w:lang w:eastAsia="nl-NL"/>
        </w:rPr>
        <w:t xml:space="preserve"> om het proces opnieuw in te richten en zij krijgt de verantwoordelijkheid voor dit project.</w:t>
      </w:r>
      <w:r w:rsidR="00943D68">
        <w:rPr>
          <w:lang w:eastAsia="nl-NL"/>
        </w:rPr>
        <w:t xml:space="preserve"> </w:t>
      </w:r>
    </w:p>
    <w:p w14:paraId="5F2EDC1A" w14:textId="23BEC1FD" w:rsidR="00943D68" w:rsidRDefault="00943D68" w:rsidP="003871B2">
      <w:pPr>
        <w:jc w:val="both"/>
        <w:rPr>
          <w:lang w:eastAsia="nl-NL"/>
        </w:rPr>
      </w:pPr>
    </w:p>
    <w:p w14:paraId="2498CB4E" w14:textId="58849B9E" w:rsidR="00943D68" w:rsidRDefault="00943D68" w:rsidP="003871B2">
      <w:pPr>
        <w:jc w:val="both"/>
        <w:rPr>
          <w:lang w:eastAsia="nl-NL"/>
        </w:rPr>
      </w:pPr>
      <w:r>
        <w:rPr>
          <w:lang w:eastAsia="nl-NL"/>
        </w:rPr>
        <w:t xml:space="preserve">Verder zorgt het aantal afdelingen voor vertraging, omdat er zoveel processtappen zijn. Yoni zou moeten sturen op de gehele procesprestatie als ze weer volledig terug is. </w:t>
      </w:r>
      <w:r w:rsidR="007B0629">
        <w:rPr>
          <w:lang w:eastAsia="nl-NL"/>
        </w:rPr>
        <w:t xml:space="preserve">Er wordt nergens op doorlooptijd gestuurd en dat zorgt voor de vertraging, denk ik. </w:t>
      </w:r>
    </w:p>
    <w:p w14:paraId="6C6EAF84" w14:textId="77777777" w:rsidR="003871B2" w:rsidRPr="00945B5D" w:rsidRDefault="003871B2" w:rsidP="003871B2">
      <w:pPr>
        <w:rPr>
          <w:lang w:eastAsia="nl-NL"/>
        </w:rPr>
      </w:pPr>
    </w:p>
    <w:p w14:paraId="6D5051F0" w14:textId="6BF4F10E" w:rsidR="003871B2" w:rsidRPr="00483830" w:rsidRDefault="003871B2" w:rsidP="003871B2">
      <w:pPr>
        <w:pStyle w:val="Subtitel2"/>
        <w:rPr>
          <w:lang w:val="nl-NL"/>
        </w:rPr>
      </w:pPr>
      <w:bookmarkStart w:id="311" w:name="_Toc70685268"/>
      <w:bookmarkStart w:id="312" w:name="_Toc70951442"/>
      <w:bookmarkStart w:id="313" w:name="_Toc72406587"/>
      <w:bookmarkStart w:id="314" w:name="_Toc72766127"/>
      <w:bookmarkStart w:id="315" w:name="_Toc72849713"/>
      <w:bookmarkStart w:id="316" w:name="_Toc72849976"/>
      <w:r w:rsidRPr="00483830">
        <w:rPr>
          <w:lang w:val="nl-NL"/>
        </w:rPr>
        <w:t>Interview 3: Talentma</w:t>
      </w:r>
      <w:r w:rsidR="008A3E47">
        <w:rPr>
          <w:lang w:val="nl-NL"/>
        </w:rPr>
        <w:t>nage</w:t>
      </w:r>
      <w:r w:rsidRPr="00483830">
        <w:rPr>
          <w:lang w:val="nl-NL"/>
        </w:rPr>
        <w:t>ment (Samenvoegen Onboardingsstappen)</w:t>
      </w:r>
      <w:bookmarkEnd w:id="311"/>
      <w:bookmarkEnd w:id="312"/>
      <w:bookmarkEnd w:id="313"/>
      <w:bookmarkEnd w:id="314"/>
      <w:bookmarkEnd w:id="315"/>
      <w:bookmarkEnd w:id="316"/>
    </w:p>
    <w:p w14:paraId="3D644F1C" w14:textId="77777777" w:rsidR="003871B2" w:rsidRDefault="003871B2" w:rsidP="003871B2">
      <w:pPr>
        <w:rPr>
          <w:lang w:eastAsia="nl-NL"/>
        </w:rPr>
      </w:pPr>
      <w:r w:rsidRPr="00FD6C56">
        <w:rPr>
          <w:lang w:eastAsia="nl-NL"/>
        </w:rPr>
        <w:t>Datum:</w:t>
      </w:r>
      <w:r>
        <w:rPr>
          <w:lang w:eastAsia="nl-NL"/>
        </w:rPr>
        <w:t xml:space="preserve"> 09/04/2021</w:t>
      </w:r>
    </w:p>
    <w:p w14:paraId="4C3BC6CE" w14:textId="77777777" w:rsidR="003871B2" w:rsidRDefault="003871B2" w:rsidP="003871B2">
      <w:pPr>
        <w:rPr>
          <w:lang w:eastAsia="nl-NL"/>
        </w:rPr>
      </w:pPr>
      <w:r>
        <w:rPr>
          <w:lang w:eastAsia="nl-NL"/>
        </w:rPr>
        <w:t>Tijd: 14:00-15:00</w:t>
      </w:r>
    </w:p>
    <w:p w14:paraId="2C469A50" w14:textId="77777777" w:rsidR="003871B2" w:rsidRDefault="003871B2" w:rsidP="003871B2">
      <w:pPr>
        <w:rPr>
          <w:lang w:eastAsia="nl-NL"/>
        </w:rPr>
      </w:pPr>
      <w:r>
        <w:rPr>
          <w:lang w:eastAsia="nl-NL"/>
        </w:rPr>
        <w:t>Aanwezigen: Beatrice Hogenboom, Kaj Voorwinden, Job van der Zwaan en Eva van Veen</w:t>
      </w:r>
    </w:p>
    <w:p w14:paraId="446F1A7F" w14:textId="0C084950" w:rsidR="007B0629" w:rsidRDefault="003871B2" w:rsidP="003871B2">
      <w:pPr>
        <w:jc w:val="both"/>
        <w:rPr>
          <w:lang w:eastAsia="nl-NL"/>
        </w:rPr>
      </w:pPr>
      <w:r>
        <w:rPr>
          <w:lang w:eastAsia="nl-NL"/>
        </w:rPr>
        <w:lastRenderedPageBreak/>
        <w:t>Het interview is uitgewerkt na afloop van het interview. Tijdens het interview zijn notities gemaakt.</w:t>
      </w:r>
    </w:p>
    <w:p w14:paraId="6B0BE3BE" w14:textId="77777777" w:rsidR="003871B2" w:rsidRDefault="003871B2" w:rsidP="003871B2">
      <w:pPr>
        <w:jc w:val="both"/>
        <w:rPr>
          <w:lang w:eastAsia="nl-NL"/>
        </w:rPr>
      </w:pPr>
    </w:p>
    <w:p w14:paraId="422CF386" w14:textId="77777777" w:rsidR="003871B2" w:rsidRDefault="003871B2" w:rsidP="003871B2">
      <w:pPr>
        <w:jc w:val="both"/>
        <w:rPr>
          <w:i/>
          <w:iCs/>
          <w:lang w:eastAsia="nl-NL"/>
        </w:rPr>
      </w:pPr>
      <w:r w:rsidRPr="001E1396">
        <w:rPr>
          <w:i/>
          <w:iCs/>
          <w:lang w:eastAsia="nl-NL"/>
        </w:rPr>
        <w:t xml:space="preserve">Uitwerking </w:t>
      </w:r>
    </w:p>
    <w:p w14:paraId="51872D20" w14:textId="77777777" w:rsidR="003871B2" w:rsidRDefault="003871B2" w:rsidP="003871B2">
      <w:pPr>
        <w:jc w:val="both"/>
        <w:rPr>
          <w:lang w:eastAsia="nl-NL"/>
        </w:rPr>
      </w:pPr>
      <w:r>
        <w:rPr>
          <w:lang w:eastAsia="nl-NL"/>
        </w:rPr>
        <w:t xml:space="preserve">Na aanname is het onboardingsgesprek vaak 3-4 dagen laten, doordat de onboardingsblokken vol zijn of de flexwerker niet beschikbaar is. Voorheen deed Recruitment al heel veel en dat doen ze nu nog steeds. We zijn laatst aangesloten om overlap te voorkomen. Er is veel overlap tussen het sollicitatiegesprek en de onboarding. Kaj: de opleiding eerder inplannen is niet beter, want wanneer gaat de talentmanager dan contact opnemen? Eigenlijk is het onboardingsgesprek alleen nuttig voor het inplannen van de opleiding. Beatrice: het inplannen van de opleiding moet terug naar recruitment. </w:t>
      </w:r>
    </w:p>
    <w:p w14:paraId="49DB0F79" w14:textId="77777777" w:rsidR="003871B2" w:rsidRDefault="003871B2" w:rsidP="003871B2">
      <w:pPr>
        <w:jc w:val="both"/>
        <w:rPr>
          <w:lang w:eastAsia="nl-NL"/>
        </w:rPr>
      </w:pPr>
    </w:p>
    <w:p w14:paraId="73ED6F8B" w14:textId="77777777" w:rsidR="003871B2" w:rsidRDefault="003871B2" w:rsidP="003871B2">
      <w:pPr>
        <w:jc w:val="both"/>
        <w:rPr>
          <w:lang w:eastAsia="nl-NL"/>
        </w:rPr>
      </w:pPr>
      <w:r>
        <w:rPr>
          <w:lang w:eastAsia="nl-NL"/>
        </w:rPr>
        <w:t xml:space="preserve">Kaj: de talentmanager moet je zo snel mogelijk spreken, omdat je de manager bent. Je bent het aanspreekpunt voor de flexwerker binnen Aethon. </w:t>
      </w:r>
    </w:p>
    <w:p w14:paraId="76DD187C" w14:textId="77777777" w:rsidR="003871B2" w:rsidRDefault="003871B2" w:rsidP="003871B2">
      <w:pPr>
        <w:jc w:val="both"/>
        <w:rPr>
          <w:lang w:eastAsia="nl-NL"/>
        </w:rPr>
      </w:pPr>
      <w:r>
        <w:rPr>
          <w:lang w:eastAsia="nl-NL"/>
        </w:rPr>
        <w:t xml:space="preserve">Beatrice: Maar wat is de meerwaarde van dat de flexwerker de talentmanager spreekt? Dit kunnen we toch ook op een andere manier doen? Misschien door een introductiefilmpje van de talentmanager. Voor de flexwerker is het gesprek niet geheel noodzakelijk. Echter is de bekendheid van de talentmanager wel belangrijk. </w:t>
      </w:r>
    </w:p>
    <w:p w14:paraId="1B0149F4" w14:textId="77777777" w:rsidR="003871B2" w:rsidRDefault="003871B2" w:rsidP="003871B2">
      <w:pPr>
        <w:jc w:val="both"/>
        <w:rPr>
          <w:lang w:eastAsia="nl-NL"/>
        </w:rPr>
      </w:pPr>
    </w:p>
    <w:p w14:paraId="1B7EE7B1" w14:textId="4DC96BAA" w:rsidR="003871B2" w:rsidRDefault="003871B2" w:rsidP="003871B2">
      <w:pPr>
        <w:jc w:val="both"/>
        <w:rPr>
          <w:lang w:eastAsia="nl-NL"/>
        </w:rPr>
      </w:pPr>
      <w:r>
        <w:rPr>
          <w:lang w:eastAsia="nl-NL"/>
        </w:rPr>
        <w:t xml:space="preserve">We overlappen nu te veel met Recruitment qua wat we vertellen en met HR qua uit te voeren werkzaamheden. Als we de HR-werkzaamheden erbij nemen wordt het administratieve werk veel meer voor Talentmanagement. </w:t>
      </w:r>
      <w:r w:rsidR="00BF203C">
        <w:rPr>
          <w:lang w:eastAsia="nl-NL"/>
        </w:rPr>
        <w:t xml:space="preserve">Er zijn eigenlijk </w:t>
      </w:r>
      <w:r w:rsidR="00DC1167">
        <w:rPr>
          <w:lang w:eastAsia="nl-NL"/>
        </w:rPr>
        <w:t>te veel</w:t>
      </w:r>
      <w:r w:rsidR="00BF203C">
        <w:rPr>
          <w:lang w:eastAsia="nl-NL"/>
        </w:rPr>
        <w:t xml:space="preserve"> schakels in het proces door het aantal afdelingen. Tevens stuurt niemand op doorlooptijd. </w:t>
      </w:r>
    </w:p>
    <w:p w14:paraId="6E8B20CE" w14:textId="77777777" w:rsidR="003871B2" w:rsidRDefault="003871B2" w:rsidP="003871B2">
      <w:pPr>
        <w:jc w:val="both"/>
        <w:rPr>
          <w:lang w:eastAsia="nl-NL"/>
        </w:rPr>
      </w:pPr>
    </w:p>
    <w:p w14:paraId="6A765ED1" w14:textId="77777777" w:rsidR="003871B2" w:rsidRDefault="003871B2" w:rsidP="003871B2">
      <w:pPr>
        <w:jc w:val="both"/>
        <w:rPr>
          <w:lang w:eastAsia="nl-NL"/>
        </w:rPr>
      </w:pPr>
      <w:r>
        <w:rPr>
          <w:lang w:eastAsia="nl-NL"/>
        </w:rPr>
        <w:t xml:space="preserve">Ideaal zou zijn dat Recruitment het gesprek heeft, de opleiding plant en alle documenten direct verstuurt. Het idee van een welkom gesprek klinkt waardevol, maar de behoefte is er niet echt bij de flexwerker. Wel moeten zij een aanspreekpunt hebben. </w:t>
      </w:r>
    </w:p>
    <w:p w14:paraId="5A206BFD" w14:textId="77777777" w:rsidR="003871B2" w:rsidRDefault="003871B2" w:rsidP="003871B2">
      <w:pPr>
        <w:jc w:val="both"/>
        <w:rPr>
          <w:lang w:eastAsia="nl-NL"/>
        </w:rPr>
      </w:pPr>
    </w:p>
    <w:p w14:paraId="28DBB09D" w14:textId="77777777" w:rsidR="003871B2" w:rsidRDefault="003871B2" w:rsidP="003871B2">
      <w:pPr>
        <w:jc w:val="both"/>
        <w:rPr>
          <w:lang w:eastAsia="nl-NL"/>
        </w:rPr>
      </w:pPr>
      <w:r>
        <w:rPr>
          <w:lang w:eastAsia="nl-NL"/>
        </w:rPr>
        <w:t xml:space="preserve">De focus van talentmanagement ligt voornamelijk op de flexwerkers die kunnen doorstromen en de ‘slechte’ flexwerkers. </w:t>
      </w:r>
    </w:p>
    <w:p w14:paraId="0F133980" w14:textId="77777777" w:rsidR="003871B2" w:rsidRDefault="003871B2" w:rsidP="003871B2">
      <w:pPr>
        <w:jc w:val="both"/>
        <w:rPr>
          <w:lang w:eastAsia="nl-NL"/>
        </w:rPr>
      </w:pPr>
    </w:p>
    <w:p w14:paraId="6F919B65" w14:textId="77777777" w:rsidR="003871B2" w:rsidRDefault="003871B2" w:rsidP="003871B2">
      <w:pPr>
        <w:jc w:val="both"/>
        <w:rPr>
          <w:lang w:eastAsia="nl-NL"/>
        </w:rPr>
      </w:pPr>
      <w:r>
        <w:rPr>
          <w:lang w:eastAsia="nl-NL"/>
        </w:rPr>
        <w:t xml:space="preserve">Misschien moet het onboardingsgesprek naar achter als een controle stap. Ter kennismaking en ter controle of alles in orde is. Dit moet 3 dagen na de aanname. Deze tak wordt dan losgetrokken van de rest. Het moet fungeren als een overkoepelend gesprek dat alles controleert. </w:t>
      </w:r>
    </w:p>
    <w:p w14:paraId="40035EDD" w14:textId="77777777" w:rsidR="003871B2" w:rsidRDefault="003871B2" w:rsidP="003871B2">
      <w:pPr>
        <w:jc w:val="both"/>
        <w:rPr>
          <w:lang w:eastAsia="nl-NL"/>
        </w:rPr>
      </w:pPr>
    </w:p>
    <w:p w14:paraId="5C5B10C9" w14:textId="77777777" w:rsidR="003871B2" w:rsidRDefault="003871B2" w:rsidP="003871B2">
      <w:pPr>
        <w:jc w:val="both"/>
        <w:rPr>
          <w:lang w:eastAsia="nl-NL"/>
        </w:rPr>
      </w:pPr>
      <w:r>
        <w:rPr>
          <w:lang w:eastAsia="nl-NL"/>
        </w:rPr>
        <w:t>Beatrice: ik vind dat de recruiter de opleiding moet inplannen en HR de documentatie moet regelen. Talentmanagement belt vervolgens als de opleiding is afgerond en schept een goed beeld van hoe het gaat bij de klant. Recruitment en HR doen de voorkant. Wanneer we over inwerken gaan praten, neemt Talentmanagement contact op.</w:t>
      </w:r>
    </w:p>
    <w:p w14:paraId="2C9FDA51" w14:textId="77777777" w:rsidR="003871B2" w:rsidRDefault="003871B2" w:rsidP="003871B2">
      <w:pPr>
        <w:jc w:val="both"/>
        <w:rPr>
          <w:lang w:eastAsia="nl-NL"/>
        </w:rPr>
      </w:pPr>
    </w:p>
    <w:p w14:paraId="0B873377" w14:textId="77777777" w:rsidR="003871B2" w:rsidRDefault="003871B2" w:rsidP="003871B2">
      <w:pPr>
        <w:jc w:val="both"/>
        <w:rPr>
          <w:lang w:eastAsia="nl-NL"/>
        </w:rPr>
      </w:pPr>
      <w:r>
        <w:rPr>
          <w:lang w:eastAsia="nl-NL"/>
        </w:rPr>
        <w:t xml:space="preserve">Het plannen van de inwerkdagen zou heel graag naar voren moeten. Mits er voldoende inwerkplekken zijn bij de klant. Voor de opleiding start zouden de inwerkdiensten gepland moeten worden. Dan weet de flexwerker wat de volgende stap moet zijn. Hiervoor moet de beschikbaarheid opgevraagd worden bij de aanname. De flexwerker moet ter plekke alles invullen bij Recruitment zodat alles direct geregeld is. Wij faciliteren het opgeven van de beschikbaarheid niet goed. We moeten communiceren dat ze hun beschikbaarheid paraat moeten hebben. Bij Sint Jacob (klant) plannen ze al door, omdat we niveau 2 en 3 hebben. Op het moment dat iemand doorschuift naar het volgende niveau wordt hij op een ander moment ingepland. Als er altijd een Aethon trainer is, kan er ook direct niveau 3 ingepland worden. </w:t>
      </w:r>
    </w:p>
    <w:p w14:paraId="5CCE0E22" w14:textId="77777777" w:rsidR="003871B2" w:rsidRDefault="003871B2" w:rsidP="003871B2">
      <w:pPr>
        <w:jc w:val="both"/>
        <w:rPr>
          <w:lang w:eastAsia="nl-NL"/>
        </w:rPr>
      </w:pPr>
    </w:p>
    <w:p w14:paraId="68010724" w14:textId="77777777" w:rsidR="003871B2" w:rsidRDefault="003871B2" w:rsidP="003871B2">
      <w:pPr>
        <w:jc w:val="both"/>
        <w:rPr>
          <w:lang w:eastAsia="nl-NL"/>
        </w:rPr>
      </w:pPr>
      <w:r>
        <w:rPr>
          <w:lang w:eastAsia="nl-NL"/>
        </w:rPr>
        <w:t xml:space="preserve">Bij het plannen van de opleiding komt het bijna nooit voor dat iemand een week moet opschuiven. Er wordt te weinig aangenomen om de klassen te kunnen vullen. Het ligt niet aan </w:t>
      </w:r>
      <w:r>
        <w:rPr>
          <w:lang w:eastAsia="nl-NL"/>
        </w:rPr>
        <w:lastRenderedPageBreak/>
        <w:t xml:space="preserve">de capaciteit, maar aan de flow. Het duurt ongeveer een maand, omdat de capaciteit te weinig is in Beatrice haar regio. Het verschilt sterk per regio wanneer er voldoende capaciteit is. Wanneer er per module gepland wordt, ontstaat scheefgroei, omdat de één wel en de ander niet bepaalde modules moet volgen. We maken veel uitzonderingen bij het plannen. Echter is het plannen in groepen een goed idee, omdat het scheefgroei voorkomt. Als ze toch niet kunnen, dan hebben we liever iemand anders eerst die wel kan. Misschien zouden we dwingender moeten zijn naar de flexwerker toe. Bij het sollicitatiegesprek zou al uitgevraagd moeten worden of de flexwerker beschikbaar is. We zijn niet flexibel genoeg om te kunnen omplannen als iets anders beter schikt. Eigenlijk moet alles zo strak mogelijk ingepland worden op de eerste werkdag. Deze moet op voorhand bekend zijn. Zo kunnen we tijdig leveren aan de klant en weet de flexwerker wanneer hij echt kan starten. </w:t>
      </w:r>
    </w:p>
    <w:p w14:paraId="0A7BD349" w14:textId="77777777" w:rsidR="003871B2" w:rsidRDefault="003871B2" w:rsidP="003871B2">
      <w:pPr>
        <w:jc w:val="both"/>
        <w:rPr>
          <w:lang w:eastAsia="nl-NL"/>
        </w:rPr>
      </w:pPr>
    </w:p>
    <w:p w14:paraId="4B655DE0" w14:textId="77777777" w:rsidR="003871B2" w:rsidRDefault="003871B2" w:rsidP="003871B2">
      <w:pPr>
        <w:jc w:val="both"/>
        <w:rPr>
          <w:lang w:eastAsia="nl-NL"/>
        </w:rPr>
      </w:pPr>
      <w:r>
        <w:rPr>
          <w:lang w:eastAsia="nl-NL"/>
        </w:rPr>
        <w:t xml:space="preserve">Testen en Vaccineren verwerkt zelf de onboardingscase en die zetten veel meer druk. Als de eerste inwerkdienst snel is, is dit dus een voordeel. Echter komt dit de 9+ ervaring niet ten goede en het is te veel druk voor het reguliere proces. Het is niet heel positief ingestoken. Recruitment is een positieve feeling voor de flexwerker en daarna komt de druk van HR. </w:t>
      </w:r>
    </w:p>
    <w:p w14:paraId="0ACF49B9" w14:textId="77777777" w:rsidR="003871B2" w:rsidRDefault="003871B2" w:rsidP="003871B2">
      <w:pPr>
        <w:jc w:val="both"/>
        <w:rPr>
          <w:lang w:eastAsia="nl-NL"/>
        </w:rPr>
      </w:pPr>
    </w:p>
    <w:p w14:paraId="4D4BEE89" w14:textId="77777777" w:rsidR="003871B2" w:rsidRDefault="003871B2" w:rsidP="003871B2">
      <w:pPr>
        <w:jc w:val="both"/>
        <w:rPr>
          <w:lang w:eastAsia="nl-NL"/>
        </w:rPr>
      </w:pPr>
      <w:r>
        <w:rPr>
          <w:lang w:eastAsia="nl-NL"/>
        </w:rPr>
        <w:t xml:space="preserve">Het ID-bewijs moet bij aanname al bekend zijn. Het kwam vroeger nooit voor dat iemand geen ID bij zich had tijdens een sollicitatiegesprek verteld Kaj (voormalig recruiter). Hij tekende ook gelijk het contract en de scholingsovereenkomst tijdens dit gesprek, maar dit verdient geen schoonheidsprijs. Er moet een afkoelmoment zijn. Een voordeel is dat het proces versnelt, maar een groot nadeel is dat er veel flexwerker zijn die niet zullen starten vanwege de snelheid. Dat was althans vroeger zo. Het is een kwestie van goede verwachtingen scheppen. </w:t>
      </w:r>
    </w:p>
    <w:p w14:paraId="750ADDAD" w14:textId="77777777" w:rsidR="003871B2" w:rsidRDefault="003871B2" w:rsidP="003871B2">
      <w:pPr>
        <w:jc w:val="both"/>
        <w:rPr>
          <w:lang w:eastAsia="nl-NL"/>
        </w:rPr>
      </w:pPr>
    </w:p>
    <w:p w14:paraId="3CE722DE" w14:textId="77777777" w:rsidR="003871B2" w:rsidRDefault="003871B2" w:rsidP="003871B2">
      <w:pPr>
        <w:jc w:val="both"/>
        <w:rPr>
          <w:lang w:eastAsia="nl-NL"/>
        </w:rPr>
      </w:pPr>
      <w:r>
        <w:rPr>
          <w:lang w:eastAsia="nl-NL"/>
        </w:rPr>
        <w:t xml:space="preserve">Mensen stromen uit omdat ze niet weten wanneer zij kunnen gaan werken. Dit is nu onzeker en concurrenten kunnen dat wel bieden. Nu is het zo dat de flexwerker klaar is met de opleiding maar nog niet weet wanneer hij kan starten met werken. </w:t>
      </w:r>
    </w:p>
    <w:p w14:paraId="0A318395" w14:textId="77777777" w:rsidR="003871B2" w:rsidRDefault="003871B2" w:rsidP="003871B2">
      <w:pPr>
        <w:jc w:val="both"/>
        <w:rPr>
          <w:lang w:eastAsia="nl-NL"/>
        </w:rPr>
      </w:pPr>
    </w:p>
    <w:p w14:paraId="289191F2" w14:textId="77777777" w:rsidR="003871B2" w:rsidRDefault="003871B2" w:rsidP="003871B2">
      <w:pPr>
        <w:jc w:val="both"/>
        <w:rPr>
          <w:lang w:eastAsia="nl-NL"/>
        </w:rPr>
      </w:pPr>
      <w:r>
        <w:rPr>
          <w:lang w:eastAsia="nl-NL"/>
        </w:rPr>
        <w:t xml:space="preserve">Eigenlijk zou de talentmanager de hele onboarding moeten doen, maar dat voorheen te veel waardoor het nu naar andere afdelingen is verplaatst. Voor de flexwerker was het echter prettiger en overzichtelijk wanneer het in een vast proces gaat. Ze hebben veel contact momenten nu. Het idee is oké, maar in de praktijk zitten we continu op elkaar te wachten. </w:t>
      </w:r>
    </w:p>
    <w:p w14:paraId="7398A7D5" w14:textId="77777777" w:rsidR="003871B2" w:rsidRDefault="003871B2" w:rsidP="003871B2">
      <w:pPr>
        <w:jc w:val="both"/>
        <w:rPr>
          <w:lang w:eastAsia="nl-NL"/>
        </w:rPr>
      </w:pPr>
    </w:p>
    <w:p w14:paraId="426B9C0D" w14:textId="583BE4FE" w:rsidR="003871B2" w:rsidRDefault="003871B2" w:rsidP="003871B2">
      <w:pPr>
        <w:jc w:val="both"/>
        <w:rPr>
          <w:lang w:eastAsia="nl-NL"/>
        </w:rPr>
      </w:pPr>
      <w:r>
        <w:rPr>
          <w:lang w:eastAsia="nl-NL"/>
        </w:rPr>
        <w:t xml:space="preserve">Onboardingsgesprekken zijn nu ter controle van of de flexwerker alles in het sollicitatiegesprek heeft begrepen, maar 1/50 heeft slechts een vraag. Het is veel dubbelwerk met de stap aanname. Eigenlijk zou het zo moeten zijn dat de student wordt aangenomen en dat hij direct de stappen in Workday doorloopt. Talentmanagement moet pas contact opnemen als de opleiding is afgerond. Zo word je automatisch het aanspreekpunt. Het enige wat op dit moment niet ergens anders kan liggen is het plannen van de opleiding. Dat is de enige toegevoegde waarde van het onboardingsgesprek. </w:t>
      </w:r>
      <w:r w:rsidR="00835CCD">
        <w:rPr>
          <w:lang w:eastAsia="nl-NL"/>
        </w:rPr>
        <w:t xml:space="preserve">Het is ook onduidelijk wie waar verantwoordelijk voor is. Blijkt hier weer. Hierdoor doen we veel dubbel en dat zorgt voor </w:t>
      </w:r>
      <w:r w:rsidR="0051152C">
        <w:rPr>
          <w:lang w:eastAsia="nl-NL"/>
        </w:rPr>
        <w:t xml:space="preserve">vertraging. Ik denk ook dat de Talentmanager een beetje slecht geïmplementeerd is, waardoor het nu een overbodige luxe is. Is alleen maar complexer. </w:t>
      </w:r>
    </w:p>
    <w:p w14:paraId="354E7A5C" w14:textId="77777777" w:rsidR="003871B2" w:rsidRPr="00825C69" w:rsidRDefault="003871B2" w:rsidP="003871B2">
      <w:pPr>
        <w:jc w:val="both"/>
        <w:rPr>
          <w:lang w:eastAsia="nl-NL"/>
        </w:rPr>
      </w:pPr>
    </w:p>
    <w:p w14:paraId="1EB8FAE2" w14:textId="77777777" w:rsidR="003871B2" w:rsidRDefault="003871B2" w:rsidP="003871B2">
      <w:pPr>
        <w:pStyle w:val="Subtitel2"/>
        <w:rPr>
          <w:lang w:val="nl-NL"/>
        </w:rPr>
      </w:pPr>
      <w:bookmarkStart w:id="317" w:name="_Toc70685269"/>
      <w:bookmarkStart w:id="318" w:name="_Toc70951443"/>
      <w:bookmarkStart w:id="319" w:name="_Toc72406588"/>
      <w:bookmarkStart w:id="320" w:name="_Toc72766128"/>
      <w:bookmarkStart w:id="321" w:name="_Toc72849714"/>
      <w:bookmarkStart w:id="322" w:name="_Toc72849977"/>
      <w:r w:rsidRPr="00102563">
        <w:rPr>
          <w:lang w:val="nl-NL"/>
        </w:rPr>
        <w:t xml:space="preserve">Interview 4: Testen en Vaccineren (Samenvoegen </w:t>
      </w:r>
      <w:r>
        <w:rPr>
          <w:lang w:val="nl-NL"/>
        </w:rPr>
        <w:t>Onboardingsstappen)</w:t>
      </w:r>
      <w:bookmarkEnd w:id="317"/>
      <w:bookmarkEnd w:id="318"/>
      <w:bookmarkEnd w:id="319"/>
      <w:bookmarkEnd w:id="320"/>
      <w:bookmarkEnd w:id="321"/>
      <w:bookmarkEnd w:id="322"/>
    </w:p>
    <w:p w14:paraId="397D7350" w14:textId="77777777" w:rsidR="003871B2" w:rsidRDefault="003871B2" w:rsidP="003871B2">
      <w:pPr>
        <w:jc w:val="both"/>
        <w:rPr>
          <w:lang w:eastAsia="nl-NL"/>
        </w:rPr>
      </w:pPr>
      <w:r w:rsidRPr="00FD6C56">
        <w:rPr>
          <w:lang w:eastAsia="nl-NL"/>
        </w:rPr>
        <w:t>Datum:</w:t>
      </w:r>
      <w:r>
        <w:rPr>
          <w:lang w:eastAsia="nl-NL"/>
        </w:rPr>
        <w:t xml:space="preserve"> 09/04/2021</w:t>
      </w:r>
    </w:p>
    <w:p w14:paraId="1CBD9B48" w14:textId="77777777" w:rsidR="003871B2" w:rsidRDefault="003871B2" w:rsidP="003871B2">
      <w:pPr>
        <w:jc w:val="both"/>
        <w:rPr>
          <w:lang w:eastAsia="nl-NL"/>
        </w:rPr>
      </w:pPr>
      <w:r>
        <w:rPr>
          <w:lang w:eastAsia="nl-NL"/>
        </w:rPr>
        <w:t>Tijd: 15:30-16:30</w:t>
      </w:r>
    </w:p>
    <w:p w14:paraId="30FADD1E" w14:textId="77777777" w:rsidR="003871B2" w:rsidRDefault="003871B2" w:rsidP="003871B2">
      <w:pPr>
        <w:jc w:val="both"/>
        <w:rPr>
          <w:lang w:eastAsia="nl-NL"/>
        </w:rPr>
      </w:pPr>
      <w:r>
        <w:rPr>
          <w:lang w:eastAsia="nl-NL"/>
        </w:rPr>
        <w:t>Aanwezigen: Elysa Kouwen, Rinske den Haan en Eva van Veen</w:t>
      </w:r>
    </w:p>
    <w:p w14:paraId="23019813" w14:textId="77777777" w:rsidR="003871B2" w:rsidRDefault="003871B2" w:rsidP="003871B2">
      <w:pPr>
        <w:jc w:val="both"/>
        <w:rPr>
          <w:lang w:eastAsia="nl-NL"/>
        </w:rPr>
      </w:pPr>
      <w:r>
        <w:rPr>
          <w:lang w:eastAsia="nl-NL"/>
        </w:rPr>
        <w:t>Het interview is uitgewerkt na afloop van het interview. Tijdens het interview zijn notities gemaakt.</w:t>
      </w:r>
    </w:p>
    <w:p w14:paraId="0F33D205" w14:textId="77777777" w:rsidR="003871B2" w:rsidRDefault="003871B2" w:rsidP="003871B2">
      <w:pPr>
        <w:jc w:val="both"/>
        <w:rPr>
          <w:lang w:eastAsia="nl-NL"/>
        </w:rPr>
      </w:pPr>
    </w:p>
    <w:p w14:paraId="520CB75F" w14:textId="77777777" w:rsidR="003871B2" w:rsidRPr="001E1396" w:rsidRDefault="003871B2" w:rsidP="003871B2">
      <w:pPr>
        <w:jc w:val="both"/>
        <w:rPr>
          <w:i/>
          <w:iCs/>
          <w:lang w:eastAsia="nl-NL"/>
        </w:rPr>
      </w:pPr>
      <w:r w:rsidRPr="001E1396">
        <w:rPr>
          <w:i/>
          <w:iCs/>
          <w:lang w:eastAsia="nl-NL"/>
        </w:rPr>
        <w:t xml:space="preserve">Uitwerking </w:t>
      </w:r>
    </w:p>
    <w:p w14:paraId="4CE3A222" w14:textId="77777777" w:rsidR="003871B2" w:rsidRDefault="003871B2" w:rsidP="003871B2">
      <w:pPr>
        <w:jc w:val="both"/>
        <w:rPr>
          <w:lang w:eastAsia="nl-NL"/>
        </w:rPr>
      </w:pPr>
      <w:r>
        <w:rPr>
          <w:lang w:eastAsia="nl-NL"/>
        </w:rPr>
        <w:lastRenderedPageBreak/>
        <w:t xml:space="preserve">In het reguliere proces worden er geleidelijk mensen aangenomen. In het begin bij Testen en Vaccineren was dat ook en dan kan je de onboarding binnen een uur afronden. In de grote getalen die we nu hebben kan dat niet. Er moet iemand ondersteunend zijn in het proces om de snelheid erin te laten zitten. Bij Testen en Vaccineren wordt de opleiding aangeboden door middel van een e-learnings en deze wordt gedaan op de eerste werkdag zelf. Tevens worden zij op diezelfde dag ook ingewerkt. </w:t>
      </w:r>
    </w:p>
    <w:p w14:paraId="53CFDE66" w14:textId="77777777" w:rsidR="003871B2" w:rsidRDefault="003871B2" w:rsidP="003871B2">
      <w:pPr>
        <w:jc w:val="both"/>
        <w:rPr>
          <w:lang w:eastAsia="nl-NL"/>
        </w:rPr>
      </w:pPr>
    </w:p>
    <w:p w14:paraId="6893C60B" w14:textId="5C51B4CF" w:rsidR="003871B2" w:rsidRDefault="003871B2" w:rsidP="003871B2">
      <w:pPr>
        <w:jc w:val="both"/>
        <w:rPr>
          <w:lang w:eastAsia="nl-NL"/>
        </w:rPr>
      </w:pPr>
      <w:r>
        <w:rPr>
          <w:lang w:eastAsia="nl-NL"/>
        </w:rPr>
        <w:t xml:space="preserve">De onboarding is binnen een uur. Vanaf het moment van aanname in jobrock en het starten van de onboardingcase. Direct contract aanmaken, link opsturen VOG en bellen naar de flexwerker. Een onboardingsgesprek zoals we die in het reguliere proces kennen, hebben wij niet. Er is wekelijks een introductie met circa 50 man. Dit werkt ideaal. Iedereen heeft aan het einde dezelfde, duidelijke verwachtingen en er is ook ruimte voor een vragenrondje. </w:t>
      </w:r>
      <w:r w:rsidR="000E68C1">
        <w:rPr>
          <w:lang w:eastAsia="nl-NL"/>
        </w:rPr>
        <w:t xml:space="preserve">Bij HR hebben ze reguliere SLA’s die hebben wij verkort om mensen sneller te kunnen onboarden. Dit is wel arbeidsintensief. </w:t>
      </w:r>
    </w:p>
    <w:p w14:paraId="08218FC8" w14:textId="77777777" w:rsidR="003871B2" w:rsidRDefault="003871B2" w:rsidP="003871B2">
      <w:pPr>
        <w:jc w:val="both"/>
        <w:rPr>
          <w:lang w:eastAsia="nl-NL"/>
        </w:rPr>
      </w:pPr>
    </w:p>
    <w:p w14:paraId="0A95A1D5" w14:textId="623505D2" w:rsidR="003871B2" w:rsidRDefault="003871B2" w:rsidP="003871B2">
      <w:pPr>
        <w:jc w:val="both"/>
        <w:rPr>
          <w:lang w:eastAsia="nl-NL"/>
        </w:rPr>
      </w:pPr>
      <w:r>
        <w:rPr>
          <w:lang w:eastAsia="nl-NL"/>
        </w:rPr>
        <w:t xml:space="preserve">Planning doet Elysa ook gelijk. De planner plant wel in, maar Elysa legt het uit tijdens de groepsonboarding. Ze vertelt hoe het systeem werkt. De onboardingsmail is aangepast en bij sommige klant is dit niet eens aan de orde. </w:t>
      </w:r>
      <w:r w:rsidR="00B80F95">
        <w:rPr>
          <w:lang w:eastAsia="nl-NL"/>
        </w:rPr>
        <w:t xml:space="preserve">Elysa heeft het proces opgezet met lekker weinig schakels. Hierdoor is er minder wachttijd en kunnen de flexwerkers snel aan het werk. Er is hierdoor ook geen onduidelijkheid meer over de verantwoordelijkheid. De talentmanager is er tussenuit gehaald. Dit </w:t>
      </w:r>
      <w:r w:rsidR="00C54367">
        <w:rPr>
          <w:lang w:eastAsia="nl-NL"/>
        </w:rPr>
        <w:t xml:space="preserve">vonden ze bij Testen en Vaccineren overbodig en zorgt naar hun idee voor complexiteit in het reguliere proces. </w:t>
      </w:r>
    </w:p>
    <w:p w14:paraId="296E285F" w14:textId="77777777" w:rsidR="003871B2" w:rsidRDefault="003871B2" w:rsidP="003871B2">
      <w:pPr>
        <w:jc w:val="both"/>
        <w:rPr>
          <w:lang w:eastAsia="nl-NL"/>
        </w:rPr>
      </w:pPr>
    </w:p>
    <w:p w14:paraId="020F7CA3" w14:textId="52AC00F6" w:rsidR="003871B2" w:rsidRDefault="003871B2" w:rsidP="003871B2">
      <w:pPr>
        <w:jc w:val="both"/>
        <w:rPr>
          <w:lang w:eastAsia="nl-NL"/>
        </w:rPr>
      </w:pPr>
      <w:r>
        <w:rPr>
          <w:lang w:eastAsia="nl-NL"/>
        </w:rPr>
        <w:t xml:space="preserve">Recruitment regelt de contracten, de ID, eerste werkdag en introductie. In de ideale situatie is de eerste werkdag al bekend. Over het algemeen doorlopen de flexwerkers het proces dan sneller. Tijdens de aanname wordt de beschikbaarheid al uitgevraagd, maar dan staat het nog niet in My2. Flexwerker moeten echt heel goed worden geïnformeerd. Het levert áltijd problemen op als er onduidelijkheid is over het contract. </w:t>
      </w:r>
      <w:r w:rsidR="00B80F95">
        <w:rPr>
          <w:lang w:eastAsia="nl-NL"/>
        </w:rPr>
        <w:t>In het normale proces is het vaak onduidelijk wie waar verantwoordelijk voor is en dat is dan ook zo voor de flexwerker.</w:t>
      </w:r>
    </w:p>
    <w:p w14:paraId="272D2E91" w14:textId="77777777" w:rsidR="003871B2" w:rsidRDefault="003871B2" w:rsidP="003871B2">
      <w:pPr>
        <w:jc w:val="both"/>
        <w:rPr>
          <w:lang w:eastAsia="nl-NL"/>
        </w:rPr>
      </w:pPr>
    </w:p>
    <w:p w14:paraId="0B6030BF" w14:textId="77777777" w:rsidR="003871B2" w:rsidRDefault="003871B2" w:rsidP="003871B2">
      <w:pPr>
        <w:jc w:val="both"/>
        <w:rPr>
          <w:lang w:eastAsia="nl-NL"/>
        </w:rPr>
      </w:pPr>
      <w:r>
        <w:rPr>
          <w:lang w:eastAsia="nl-NL"/>
        </w:rPr>
        <w:t xml:space="preserve">Er zou een duidelijkere handleiding moeten komen voor hoe we het proces intern uitvoeren. Wat we nu ook missen is een FAQ voor de meest gestelde vragen. We zouden een Instagram account kunnen aanmaken met duidelijke uitleg van bepaalde kwesties. De communicatie naar de flexwerker toe is nu te veel! Het missen van een contactmoment is ondervangen door een groepsonboarding. Soms sluit het hele team aan zodat de flexwerkers direct iedereen hebben gezien. </w:t>
      </w:r>
    </w:p>
    <w:p w14:paraId="043ABF1F" w14:textId="77777777" w:rsidR="003871B2" w:rsidRDefault="003871B2" w:rsidP="003871B2">
      <w:pPr>
        <w:jc w:val="both"/>
        <w:rPr>
          <w:lang w:eastAsia="nl-NL"/>
        </w:rPr>
      </w:pPr>
    </w:p>
    <w:p w14:paraId="5CC2B06C" w14:textId="77777777" w:rsidR="003871B2" w:rsidRDefault="003871B2" w:rsidP="003871B2">
      <w:pPr>
        <w:jc w:val="both"/>
        <w:rPr>
          <w:lang w:eastAsia="nl-NL"/>
        </w:rPr>
      </w:pPr>
      <w:r>
        <w:rPr>
          <w:lang w:eastAsia="nl-NL"/>
        </w:rPr>
        <w:t xml:space="preserve">Eigenlijk kan het inwerktraject en eerste werkdag direct samen ingepland worden met de opleiding. Mits er voldoende klantcapaciteit is. Plannen kost ontzettend veel tijd en werk en omdat de klanten best vaak op en afschalen, maar in het reguliere proces is dat anders. </w:t>
      </w:r>
    </w:p>
    <w:p w14:paraId="33F706DC" w14:textId="77777777" w:rsidR="003871B2" w:rsidRDefault="003871B2" w:rsidP="003871B2">
      <w:pPr>
        <w:jc w:val="both"/>
        <w:rPr>
          <w:lang w:eastAsia="nl-NL"/>
        </w:rPr>
      </w:pPr>
    </w:p>
    <w:p w14:paraId="26CF07C8" w14:textId="77777777" w:rsidR="003871B2" w:rsidRDefault="003871B2" w:rsidP="003871B2">
      <w:pPr>
        <w:jc w:val="both"/>
        <w:rPr>
          <w:lang w:eastAsia="nl-NL"/>
        </w:rPr>
      </w:pPr>
      <w:r>
        <w:rPr>
          <w:lang w:eastAsia="nl-NL"/>
        </w:rPr>
        <w:t xml:space="preserve">Het contact na de onboarding is enkel voor vragen. Er is geen bonding. De kandidaatbeleving zou hier op achteruit gaan. </w:t>
      </w:r>
    </w:p>
    <w:p w14:paraId="6F6A3FAC" w14:textId="77777777" w:rsidR="003871B2" w:rsidRDefault="003871B2" w:rsidP="003871B2">
      <w:pPr>
        <w:jc w:val="both"/>
        <w:rPr>
          <w:lang w:eastAsia="nl-NL"/>
        </w:rPr>
      </w:pPr>
    </w:p>
    <w:p w14:paraId="5A199647" w14:textId="77777777" w:rsidR="003871B2" w:rsidRDefault="003871B2" w:rsidP="003871B2">
      <w:pPr>
        <w:jc w:val="both"/>
        <w:rPr>
          <w:lang w:eastAsia="nl-NL"/>
        </w:rPr>
      </w:pPr>
      <w:r>
        <w:rPr>
          <w:lang w:eastAsia="nl-NL"/>
        </w:rPr>
        <w:t xml:space="preserve">Een voordeel van Testen en Vaccineren is dat de flexwerker in één keer de juiste informatie beschikbaar heeft en dat je van niemand anders afhankelijk bent. Je weet het hele proces en weet te ondervangen wanneer iets fout gaat. Hier kan sneller op geanticipeerd worden. Een nadeel is de capaciteit en je moet van alles kennis hebben en overal van op de hoogte zijn. Je moet een back-up hebben die alles kan ondervangen. In de praktijk komt er veel bij kijken omdat de medewerker veel vraagt en de pools worden hierdoor kleiner. We hebben geen band met de flexwerker en niemand gaat doorgroeien/doorstromen/ontwikkelen. Uiteindelijk is het wel uit de naam van Aethon dus persoonlijk contact zou wel belangrijk moeten zijn. </w:t>
      </w:r>
    </w:p>
    <w:p w14:paraId="22A7181B" w14:textId="77777777" w:rsidR="003871B2" w:rsidRDefault="003871B2" w:rsidP="003871B2">
      <w:pPr>
        <w:jc w:val="both"/>
        <w:rPr>
          <w:lang w:eastAsia="nl-NL"/>
        </w:rPr>
      </w:pPr>
    </w:p>
    <w:p w14:paraId="7F549660" w14:textId="77777777" w:rsidR="003871B2" w:rsidRDefault="003871B2" w:rsidP="003871B2">
      <w:pPr>
        <w:jc w:val="both"/>
        <w:rPr>
          <w:lang w:eastAsia="nl-NL"/>
        </w:rPr>
      </w:pPr>
      <w:r>
        <w:rPr>
          <w:lang w:eastAsia="nl-NL"/>
        </w:rPr>
        <w:lastRenderedPageBreak/>
        <w:t xml:space="preserve">Ideaal zou zijn dat Recruitment, Talentmanagement en HR één functie is die een persoonlijke band creëert. Recruitment werft mensen die aan de eisen voldoen. Werving en selectie moet apart, maar de rest moet samengevoegd worden. Plannen is lastig en klantafhaneklijk, maar het zou mogelijk zijn met kleinere pools. Direct schakelen omdat je nu ziet dat ze nog steeds niet weten wie ze moeten aanspreken. Planners zijn niet goed geïnformeerd over de business waardoor nu frustratie ontstaat. </w:t>
      </w:r>
    </w:p>
    <w:p w14:paraId="6B19E785" w14:textId="77777777" w:rsidR="003871B2" w:rsidRDefault="003871B2" w:rsidP="003871B2">
      <w:pPr>
        <w:jc w:val="both"/>
        <w:rPr>
          <w:lang w:eastAsia="nl-NL"/>
        </w:rPr>
      </w:pPr>
    </w:p>
    <w:p w14:paraId="5BD3C2E4" w14:textId="77777777" w:rsidR="003871B2" w:rsidRDefault="003871B2" w:rsidP="003871B2">
      <w:pPr>
        <w:jc w:val="both"/>
        <w:rPr>
          <w:lang w:eastAsia="nl-NL"/>
        </w:rPr>
      </w:pPr>
      <w:r>
        <w:rPr>
          <w:lang w:eastAsia="nl-NL"/>
        </w:rPr>
        <w:t xml:space="preserve">Opleidingen gaat ook met pieken en dalen, waardoor veel aangepast moet worden. Als je dat voor de eigen pool doet valt het wel mee. Adhoc zaken moeten echter slimmer opgevangen worden. In het reguliere proces moet dit makkelijker kunnen. </w:t>
      </w:r>
    </w:p>
    <w:p w14:paraId="65E87C1E" w14:textId="77777777" w:rsidR="003871B2" w:rsidRDefault="003871B2" w:rsidP="003871B2">
      <w:pPr>
        <w:jc w:val="both"/>
        <w:rPr>
          <w:lang w:eastAsia="nl-NL"/>
        </w:rPr>
      </w:pPr>
    </w:p>
    <w:p w14:paraId="22EE7C31" w14:textId="77777777" w:rsidR="003871B2" w:rsidRDefault="003871B2" w:rsidP="003871B2">
      <w:pPr>
        <w:jc w:val="both"/>
        <w:rPr>
          <w:lang w:eastAsia="nl-NL"/>
        </w:rPr>
      </w:pPr>
      <w:r>
        <w:rPr>
          <w:lang w:eastAsia="nl-NL"/>
        </w:rPr>
        <w:t xml:space="preserve">Heel veel taken die Talentmanagement nu doet overlappen met zaken die HR doet. Wat kan wel en wat kan niet in Workday? Maak dit duidelijk. Deze handleiding moet zelf geschreven worden zodat er zo min mogelijk ruist ontstaat. </w:t>
      </w:r>
    </w:p>
    <w:p w14:paraId="321F2FDB" w14:textId="77777777" w:rsidR="003871B2" w:rsidRDefault="003871B2" w:rsidP="003871B2">
      <w:pPr>
        <w:jc w:val="both"/>
        <w:rPr>
          <w:lang w:eastAsia="nl-NL"/>
        </w:rPr>
      </w:pPr>
    </w:p>
    <w:p w14:paraId="717BA60B" w14:textId="77777777" w:rsidR="003871B2" w:rsidRDefault="003871B2" w:rsidP="003871B2">
      <w:pPr>
        <w:jc w:val="both"/>
        <w:rPr>
          <w:lang w:eastAsia="nl-NL"/>
        </w:rPr>
      </w:pPr>
      <w:r>
        <w:rPr>
          <w:lang w:eastAsia="nl-NL"/>
        </w:rPr>
        <w:t xml:space="preserve">Kan je van mensen verwachten dat ze het overkoepelende proces kunnen bekijken? Hiervoor moeten de juiste mensen aangenomen worden. Als je het ingewikkelder maakt moeten mensen dit aankunnen. </w:t>
      </w:r>
    </w:p>
    <w:p w14:paraId="2F9DEAC2" w14:textId="77777777" w:rsidR="003871B2" w:rsidRDefault="003871B2" w:rsidP="003871B2">
      <w:pPr>
        <w:jc w:val="both"/>
        <w:rPr>
          <w:lang w:eastAsia="nl-NL"/>
        </w:rPr>
      </w:pPr>
    </w:p>
    <w:p w14:paraId="5843EA91" w14:textId="77777777" w:rsidR="003871B2" w:rsidRDefault="003871B2" w:rsidP="003871B2">
      <w:pPr>
        <w:jc w:val="both"/>
        <w:rPr>
          <w:lang w:eastAsia="nl-NL"/>
        </w:rPr>
      </w:pPr>
      <w:r>
        <w:rPr>
          <w:lang w:eastAsia="nl-NL"/>
        </w:rPr>
        <w:t>Misschien is een HR-helpdesk nodig bij rare situaties en sales support?</w:t>
      </w:r>
    </w:p>
    <w:p w14:paraId="408AB190" w14:textId="77777777" w:rsidR="003871B2" w:rsidRDefault="003871B2" w:rsidP="003871B2">
      <w:pPr>
        <w:jc w:val="both"/>
        <w:rPr>
          <w:lang w:eastAsia="nl-NL"/>
        </w:rPr>
      </w:pPr>
    </w:p>
    <w:p w14:paraId="23CAC8F1" w14:textId="77777777" w:rsidR="003871B2" w:rsidRDefault="003871B2" w:rsidP="003871B2">
      <w:pPr>
        <w:jc w:val="both"/>
        <w:rPr>
          <w:lang w:eastAsia="nl-NL"/>
        </w:rPr>
      </w:pPr>
      <w:r>
        <w:rPr>
          <w:lang w:eastAsia="nl-NL"/>
        </w:rPr>
        <w:t xml:space="preserve">Wens: alle stappen door 1 persoon en 1 persoon maken van Recruitment en Talentmanagement met uitzondering van de werving. Recruitment gesprek al uitvragen van de beschikbaarheid en direct de opleiding inplannen. </w:t>
      </w:r>
    </w:p>
    <w:p w14:paraId="358B810B" w14:textId="77777777" w:rsidR="003871B2" w:rsidRDefault="003871B2" w:rsidP="003871B2">
      <w:pPr>
        <w:jc w:val="both"/>
        <w:rPr>
          <w:lang w:eastAsia="nl-NL"/>
        </w:rPr>
      </w:pPr>
    </w:p>
    <w:p w14:paraId="43E26561" w14:textId="77777777" w:rsidR="003871B2" w:rsidRPr="00C71CF0" w:rsidRDefault="003871B2" w:rsidP="003871B2">
      <w:pPr>
        <w:pStyle w:val="Subtitel2"/>
        <w:rPr>
          <w:lang w:val="nl-NL"/>
        </w:rPr>
      </w:pPr>
      <w:bookmarkStart w:id="323" w:name="_Toc70685270"/>
      <w:bookmarkStart w:id="324" w:name="_Toc70951444"/>
      <w:bookmarkStart w:id="325" w:name="_Toc72406589"/>
      <w:bookmarkStart w:id="326" w:name="_Toc72766129"/>
      <w:bookmarkStart w:id="327" w:name="_Toc72849715"/>
      <w:bookmarkStart w:id="328" w:name="_Toc72849978"/>
      <w:r w:rsidRPr="00C71CF0">
        <w:rPr>
          <w:lang w:val="nl-NL"/>
        </w:rPr>
        <w:t>Interview 5: HR (Samenvoegen Onboardingsstappen)</w:t>
      </w:r>
      <w:bookmarkEnd w:id="323"/>
      <w:bookmarkEnd w:id="324"/>
      <w:bookmarkEnd w:id="325"/>
      <w:bookmarkEnd w:id="326"/>
      <w:bookmarkEnd w:id="327"/>
      <w:bookmarkEnd w:id="328"/>
    </w:p>
    <w:p w14:paraId="5F5800AB" w14:textId="77777777" w:rsidR="003871B2" w:rsidRDefault="003871B2" w:rsidP="003871B2">
      <w:pPr>
        <w:jc w:val="both"/>
        <w:rPr>
          <w:lang w:eastAsia="nl-NL"/>
        </w:rPr>
      </w:pPr>
      <w:r w:rsidRPr="00FD6C56">
        <w:rPr>
          <w:lang w:eastAsia="nl-NL"/>
        </w:rPr>
        <w:t>Datum:</w:t>
      </w:r>
      <w:r>
        <w:rPr>
          <w:lang w:eastAsia="nl-NL"/>
        </w:rPr>
        <w:t xml:space="preserve"> 12/04/2021</w:t>
      </w:r>
    </w:p>
    <w:p w14:paraId="4E1E966F" w14:textId="77777777" w:rsidR="003871B2" w:rsidRDefault="003871B2" w:rsidP="003871B2">
      <w:pPr>
        <w:jc w:val="both"/>
        <w:rPr>
          <w:lang w:eastAsia="nl-NL"/>
        </w:rPr>
      </w:pPr>
      <w:r>
        <w:rPr>
          <w:lang w:eastAsia="nl-NL"/>
        </w:rPr>
        <w:t>Tijd: 11:00-12:00</w:t>
      </w:r>
    </w:p>
    <w:p w14:paraId="067DF2E6" w14:textId="77777777" w:rsidR="003871B2" w:rsidRDefault="003871B2" w:rsidP="003871B2">
      <w:pPr>
        <w:jc w:val="both"/>
        <w:rPr>
          <w:lang w:eastAsia="nl-NL"/>
        </w:rPr>
      </w:pPr>
      <w:r>
        <w:rPr>
          <w:lang w:eastAsia="nl-NL"/>
        </w:rPr>
        <w:t>Aanwezigen: Stephanie van der Wel, Yorinde Draaisma, Rinske den Haan en Eva van Veen</w:t>
      </w:r>
    </w:p>
    <w:p w14:paraId="28DC1B7A" w14:textId="77777777" w:rsidR="003871B2" w:rsidRDefault="003871B2" w:rsidP="003871B2">
      <w:pPr>
        <w:jc w:val="both"/>
        <w:rPr>
          <w:lang w:eastAsia="nl-NL"/>
        </w:rPr>
      </w:pPr>
      <w:r>
        <w:rPr>
          <w:lang w:eastAsia="nl-NL"/>
        </w:rPr>
        <w:t>Het interview is uitgewerkt na afloop van het interview. Tijdens het interview zijn notities gemaakt.</w:t>
      </w:r>
    </w:p>
    <w:p w14:paraId="1F16DA75" w14:textId="77777777" w:rsidR="003871B2" w:rsidRDefault="003871B2" w:rsidP="003871B2">
      <w:pPr>
        <w:jc w:val="both"/>
        <w:rPr>
          <w:lang w:eastAsia="nl-NL"/>
        </w:rPr>
      </w:pPr>
    </w:p>
    <w:p w14:paraId="4AC78AC0" w14:textId="77777777" w:rsidR="003871B2" w:rsidRPr="001E1396" w:rsidRDefault="003871B2" w:rsidP="003871B2">
      <w:pPr>
        <w:jc w:val="both"/>
        <w:rPr>
          <w:i/>
          <w:iCs/>
          <w:lang w:eastAsia="nl-NL"/>
        </w:rPr>
      </w:pPr>
      <w:r w:rsidRPr="001E1396">
        <w:rPr>
          <w:i/>
          <w:iCs/>
          <w:lang w:eastAsia="nl-NL"/>
        </w:rPr>
        <w:t xml:space="preserve">Uitwerking </w:t>
      </w:r>
    </w:p>
    <w:p w14:paraId="6422D631" w14:textId="77777777" w:rsidR="003871B2" w:rsidRDefault="003871B2" w:rsidP="003871B2">
      <w:pPr>
        <w:jc w:val="both"/>
        <w:rPr>
          <w:lang w:eastAsia="nl-NL"/>
        </w:rPr>
      </w:pPr>
      <w:r w:rsidRPr="00E05CA1">
        <w:rPr>
          <w:lang w:eastAsia="nl-NL"/>
        </w:rPr>
        <w:t>Er</w:t>
      </w:r>
      <w:r>
        <w:rPr>
          <w:lang w:eastAsia="nl-NL"/>
        </w:rPr>
        <w:t xml:space="preserve"> wordt veel tijd besteedt aan de ID’s van flexwerkers en dit zou je eigenlijk niet willen. Dat ligt heel erg aan de flexwerkers. We kunnen vooral verbeteren door beter te communiceren tussen de afdelingen. Mensen voeren hun werkzaamheden uit volgens de handleiding, maar denken niet verder na. We moeten hierover beter communiceren. Je merkt dat er meerdere lager zijn ontstaan toen Talentmanagement en Planning zijn gescheiden door de functiecase. Het liefst zou je tussen zo min mogelijk afdelingen willen schakelen.</w:t>
      </w:r>
    </w:p>
    <w:p w14:paraId="27800BF7" w14:textId="77777777" w:rsidR="003871B2" w:rsidRDefault="003871B2" w:rsidP="003871B2">
      <w:pPr>
        <w:jc w:val="both"/>
        <w:rPr>
          <w:lang w:eastAsia="nl-NL"/>
        </w:rPr>
      </w:pPr>
    </w:p>
    <w:p w14:paraId="7657C75D" w14:textId="7F78AC4A" w:rsidR="003871B2" w:rsidRDefault="003871B2" w:rsidP="003871B2">
      <w:pPr>
        <w:jc w:val="both"/>
        <w:rPr>
          <w:lang w:eastAsia="nl-NL"/>
        </w:rPr>
      </w:pPr>
      <w:r>
        <w:rPr>
          <w:lang w:eastAsia="nl-NL"/>
        </w:rPr>
        <w:t xml:space="preserve">Eigenlijk zou je het onboardingsgesprek en wat wij doen kunnen combineren. Vanuit Recruitment moet het beide kanten op gaan. Vanuit Recruitment moet het al duidelijk zijn wat vanuit HR nodig is en Talentmanagement moet daar niet tussen zitten. </w:t>
      </w:r>
      <w:r w:rsidR="000F14D7">
        <w:rPr>
          <w:lang w:eastAsia="nl-NL"/>
        </w:rPr>
        <w:t xml:space="preserve">Door te combineren zijn er minder afdelingen betrokken en wordt de wachttijd minder. Nu zitten er </w:t>
      </w:r>
      <w:r w:rsidR="00DC1167">
        <w:rPr>
          <w:lang w:eastAsia="nl-NL"/>
        </w:rPr>
        <w:t>te veel</w:t>
      </w:r>
      <w:r w:rsidR="000F14D7">
        <w:rPr>
          <w:lang w:eastAsia="nl-NL"/>
        </w:rPr>
        <w:t xml:space="preserve"> schakels in het systeem. </w:t>
      </w:r>
    </w:p>
    <w:p w14:paraId="20882350" w14:textId="77777777" w:rsidR="003871B2" w:rsidRDefault="003871B2" w:rsidP="003871B2">
      <w:pPr>
        <w:jc w:val="both"/>
        <w:rPr>
          <w:lang w:eastAsia="nl-NL"/>
        </w:rPr>
      </w:pPr>
    </w:p>
    <w:p w14:paraId="21BF7687" w14:textId="77777777" w:rsidR="003871B2" w:rsidRDefault="003871B2" w:rsidP="003871B2">
      <w:pPr>
        <w:jc w:val="both"/>
        <w:rPr>
          <w:lang w:eastAsia="nl-NL"/>
        </w:rPr>
      </w:pPr>
      <w:r>
        <w:rPr>
          <w:lang w:eastAsia="nl-NL"/>
        </w:rPr>
        <w:t>We moeten niets vergeten! We blijven continu verbeteren, maar hier kunnen we nog een grote slag slaan. Overdracht moet duidelijker zijn, zodat iedereen hetzelfde werkt. De stappen moeten hetzelfde zijn met dezelfde vaart.</w:t>
      </w:r>
    </w:p>
    <w:p w14:paraId="4932D0F0" w14:textId="77777777" w:rsidR="003871B2" w:rsidRDefault="003871B2" w:rsidP="003871B2">
      <w:pPr>
        <w:jc w:val="both"/>
        <w:rPr>
          <w:lang w:eastAsia="nl-NL"/>
        </w:rPr>
      </w:pPr>
    </w:p>
    <w:p w14:paraId="3D86745C" w14:textId="56D11CFC" w:rsidR="003871B2" w:rsidRDefault="003871B2" w:rsidP="003871B2">
      <w:pPr>
        <w:jc w:val="both"/>
        <w:rPr>
          <w:lang w:eastAsia="nl-NL"/>
        </w:rPr>
      </w:pPr>
      <w:r>
        <w:rPr>
          <w:lang w:eastAsia="nl-NL"/>
        </w:rPr>
        <w:t>Het plannen van de opleiding moet naar voren, zodat HR van Talentmanagement los</w:t>
      </w:r>
      <w:r w:rsidR="00686376">
        <w:rPr>
          <w:lang w:eastAsia="nl-NL"/>
        </w:rPr>
        <w:t xml:space="preserve"> gesplitst</w:t>
      </w:r>
      <w:r>
        <w:rPr>
          <w:lang w:eastAsia="nl-NL"/>
        </w:rPr>
        <w:t xml:space="preserve"> kan worden. Wij hebben de informatie nodig van de opleiding dus die stap moet naar voren om een splitsing te kunnen maken.</w:t>
      </w:r>
    </w:p>
    <w:p w14:paraId="6A2AB9D9" w14:textId="77777777" w:rsidR="003871B2" w:rsidRDefault="003871B2" w:rsidP="003871B2">
      <w:pPr>
        <w:jc w:val="both"/>
        <w:rPr>
          <w:lang w:eastAsia="nl-NL"/>
        </w:rPr>
      </w:pPr>
    </w:p>
    <w:p w14:paraId="04289E2A" w14:textId="79E9FFCE" w:rsidR="003871B2" w:rsidRDefault="003871B2" w:rsidP="003871B2">
      <w:pPr>
        <w:jc w:val="both"/>
        <w:rPr>
          <w:lang w:eastAsia="nl-NL"/>
        </w:rPr>
      </w:pPr>
      <w:r>
        <w:rPr>
          <w:lang w:eastAsia="nl-NL"/>
        </w:rPr>
        <w:t>Als alles lekker loopt is dit een mooi proces, maar het vertraagd klaarblijkelijk.</w:t>
      </w:r>
      <w:r w:rsidR="000F14D7">
        <w:rPr>
          <w:lang w:eastAsia="nl-NL"/>
        </w:rPr>
        <w:t xml:space="preserve"> Komt denk ik, omdat er vaak onduidelijkheid is wie verantwoordelijk is. </w:t>
      </w:r>
    </w:p>
    <w:p w14:paraId="25486D0D" w14:textId="77777777" w:rsidR="003871B2" w:rsidRDefault="003871B2" w:rsidP="003871B2">
      <w:pPr>
        <w:jc w:val="both"/>
        <w:rPr>
          <w:lang w:eastAsia="nl-NL"/>
        </w:rPr>
      </w:pPr>
    </w:p>
    <w:p w14:paraId="668C639D" w14:textId="77777777" w:rsidR="003871B2" w:rsidRDefault="003871B2" w:rsidP="003871B2">
      <w:pPr>
        <w:jc w:val="both"/>
        <w:rPr>
          <w:lang w:eastAsia="nl-NL"/>
        </w:rPr>
      </w:pPr>
      <w:r>
        <w:rPr>
          <w:lang w:eastAsia="nl-NL"/>
        </w:rPr>
        <w:t>Het sollicitatiegesprek was vroeger meer een onboardingsgesprek waarin de flexwerker direct moest tekenen. Maar dit is niet goed voor de kwaliteit. Echter is de kwaliteit niet echt verbeterd de afgelopen tijd, maar je ziet wel dat Talentmanagement alles in gang zet. Helaas zie je daarna dat heel veel afdelingen allemaal afzonderlijk contact opnemen met de flexwerker.</w:t>
      </w:r>
    </w:p>
    <w:p w14:paraId="32D65A59" w14:textId="77777777" w:rsidR="003871B2" w:rsidRDefault="003871B2" w:rsidP="003871B2">
      <w:pPr>
        <w:jc w:val="both"/>
        <w:rPr>
          <w:lang w:eastAsia="nl-NL"/>
        </w:rPr>
      </w:pPr>
    </w:p>
    <w:p w14:paraId="6454D9C7" w14:textId="77777777" w:rsidR="003871B2" w:rsidRDefault="003871B2" w:rsidP="003871B2">
      <w:pPr>
        <w:jc w:val="both"/>
        <w:rPr>
          <w:lang w:eastAsia="nl-NL"/>
        </w:rPr>
      </w:pPr>
      <w:r>
        <w:rPr>
          <w:lang w:eastAsia="nl-NL"/>
        </w:rPr>
        <w:t>Stukje van het ID is een HR-ding en dat moet bij ons liggen. HR en Talentmanagement combineren is een gevaar, vanwege de kwaliteit. HR is compliant en vanuit de business moet iemand gewoon zo snel mogelijk het proces doorlopen om zo snel mogelijk omzet te genereren. Er valt wel wat voor te zeggen, want je weet dan wel altijd wat er speelt. Eigenlijk moet je weten waar je op stuurt. Iedereen zou dezelfde pijlers moeten hebben.</w:t>
      </w:r>
    </w:p>
    <w:p w14:paraId="26339225" w14:textId="129EE189" w:rsidR="003871B2" w:rsidRDefault="003871B2" w:rsidP="003871B2">
      <w:pPr>
        <w:jc w:val="both"/>
        <w:rPr>
          <w:lang w:eastAsia="nl-NL"/>
        </w:rPr>
      </w:pPr>
    </w:p>
    <w:p w14:paraId="743EF399" w14:textId="60F082E5" w:rsidR="00151942" w:rsidRDefault="00151942" w:rsidP="003871B2">
      <w:pPr>
        <w:jc w:val="both"/>
        <w:rPr>
          <w:lang w:eastAsia="nl-NL"/>
        </w:rPr>
      </w:pPr>
      <w:r>
        <w:rPr>
          <w:lang w:eastAsia="nl-NL"/>
        </w:rPr>
        <w:t xml:space="preserve">Wij sturen wel op doorlooptijd, maar deze SLA’s worden niet altijd nageleefd. Dit is lastig, omdat we met zoveel processen tegelijk werken. Dit zouden we moeten verbeteren. Dat zou een hoop tijd schelen. </w:t>
      </w:r>
    </w:p>
    <w:p w14:paraId="19A96546" w14:textId="77777777" w:rsidR="00151942" w:rsidRDefault="00151942" w:rsidP="003871B2">
      <w:pPr>
        <w:jc w:val="both"/>
        <w:rPr>
          <w:lang w:eastAsia="nl-NL"/>
        </w:rPr>
      </w:pPr>
    </w:p>
    <w:p w14:paraId="237A49AB" w14:textId="77777777" w:rsidR="003871B2" w:rsidRDefault="003871B2" w:rsidP="003871B2">
      <w:pPr>
        <w:jc w:val="both"/>
        <w:rPr>
          <w:lang w:eastAsia="nl-NL"/>
        </w:rPr>
      </w:pPr>
      <w:r>
        <w:rPr>
          <w:lang w:eastAsia="nl-NL"/>
        </w:rPr>
        <w:t xml:space="preserve">Ik zou een veel grotere HR/Talentmanagement afdeling willen met kleine pools. Dit zijn de poppetjes die alles doen! Werving en selectie vindt plaats en daarna ga je over naar één van deze poppetjes. De planning moet los blijven. Een ander scenario is dat de recruiter alles doet en dat ze dan overgaan naar Talentmanagement en Planning. Hiervoor moeten we wel andere mensen aannemen. Planning is een vak apart en MOET los. Veel junioren zouden moeten onboarden, maar je moet wel iemand hebben die de controle uitoefent. Wat wordt er gesignaleerd? Dat moet wel blijven. </w:t>
      </w:r>
    </w:p>
    <w:p w14:paraId="2568EFC0" w14:textId="77777777" w:rsidR="003871B2" w:rsidRDefault="003871B2" w:rsidP="003871B2">
      <w:pPr>
        <w:jc w:val="both"/>
        <w:rPr>
          <w:lang w:eastAsia="nl-NL"/>
        </w:rPr>
      </w:pPr>
    </w:p>
    <w:p w14:paraId="45C26F4B" w14:textId="77777777" w:rsidR="003871B2" w:rsidRDefault="003871B2" w:rsidP="003871B2">
      <w:pPr>
        <w:jc w:val="both"/>
        <w:rPr>
          <w:lang w:eastAsia="nl-NL"/>
        </w:rPr>
      </w:pPr>
      <w:r>
        <w:rPr>
          <w:lang w:eastAsia="nl-NL"/>
        </w:rPr>
        <w:t xml:space="preserve">Recruitment doet werving en selectie plus aanname en daarna moet het over naar een geïntegreerde functie van Talentmanagement en HR. </w:t>
      </w:r>
    </w:p>
    <w:p w14:paraId="4F346238" w14:textId="77777777" w:rsidR="003871B2" w:rsidRDefault="003871B2" w:rsidP="003871B2">
      <w:pPr>
        <w:jc w:val="both"/>
        <w:rPr>
          <w:lang w:eastAsia="nl-NL"/>
        </w:rPr>
      </w:pPr>
    </w:p>
    <w:p w14:paraId="27A8CD3F" w14:textId="77777777" w:rsidR="003871B2" w:rsidRDefault="003871B2" w:rsidP="003871B2">
      <w:pPr>
        <w:jc w:val="both"/>
        <w:rPr>
          <w:lang w:eastAsia="nl-NL"/>
        </w:rPr>
      </w:pPr>
      <w:r>
        <w:rPr>
          <w:lang w:eastAsia="nl-NL"/>
        </w:rPr>
        <w:t xml:space="preserve">Het stampwerk (invoeren van bepaalde dingen) heeft geen contact met de flexwerker! Het versturen van alles moet door HR, maar moet geen contact hebben. Als het niet op orde is moet er communicatie plaatsvinden tussen HR en Recruitment. Als de functies geïntegreerd worden, moet diegene alleen een pool beheren op het gebied van HR en er moet een afspreekpunt zijn voor bepaalde zaken, zoals cao en verzuim. Mensen leggen steeds de verantwoordelijkheid naast zich neer, maar dit zou dit kunnen voorkomen. Iedereen moet basiskennis hebben. Sommige dingen gaan dubbel die dan niet meer dubbel gaat. Je speelt hierdoor fte vrij, maar daardoor kunnen de pools kleiner vanwege meer verantwoordelijkheid. </w:t>
      </w:r>
    </w:p>
    <w:p w14:paraId="11D6A7A1" w14:textId="77777777" w:rsidR="003871B2" w:rsidRDefault="003871B2" w:rsidP="003871B2">
      <w:pPr>
        <w:jc w:val="both"/>
        <w:rPr>
          <w:lang w:eastAsia="nl-NL"/>
        </w:rPr>
      </w:pPr>
    </w:p>
    <w:p w14:paraId="72E998BD" w14:textId="77777777" w:rsidR="003871B2" w:rsidRDefault="003871B2" w:rsidP="003871B2">
      <w:pPr>
        <w:jc w:val="both"/>
        <w:rPr>
          <w:lang w:eastAsia="nl-NL"/>
        </w:rPr>
      </w:pPr>
      <w:r>
        <w:rPr>
          <w:lang w:eastAsia="nl-NL"/>
        </w:rPr>
        <w:t xml:space="preserve">Heel veel tijd van Talentmanagement gaat naar casemanagement. Wanneer iemand niet komt opdagen wordt er bijvoorbeeld gevraagd of zij even kunnen bellen. </w:t>
      </w:r>
    </w:p>
    <w:p w14:paraId="06956EEB" w14:textId="77777777" w:rsidR="003871B2" w:rsidRDefault="003871B2" w:rsidP="003871B2">
      <w:pPr>
        <w:jc w:val="both"/>
        <w:rPr>
          <w:lang w:eastAsia="nl-NL"/>
        </w:rPr>
      </w:pPr>
    </w:p>
    <w:p w14:paraId="2DCCE259" w14:textId="77777777" w:rsidR="003871B2" w:rsidRDefault="003871B2" w:rsidP="003871B2">
      <w:pPr>
        <w:jc w:val="both"/>
        <w:rPr>
          <w:lang w:eastAsia="nl-NL"/>
        </w:rPr>
      </w:pPr>
      <w:r>
        <w:rPr>
          <w:lang w:eastAsia="nl-NL"/>
        </w:rPr>
        <w:t>Sales support zou een klantenservice moeten zijn waar alle flexwerkers naar toe kunnen bellen. Hierbij maakt een contactpersoon niet uit. Als je belt moet er opgenomen worden met een juist antwoord.</w:t>
      </w:r>
    </w:p>
    <w:p w14:paraId="281433EB" w14:textId="77777777" w:rsidR="003871B2" w:rsidRDefault="003871B2" w:rsidP="003871B2">
      <w:pPr>
        <w:jc w:val="both"/>
        <w:rPr>
          <w:lang w:eastAsia="nl-NL"/>
        </w:rPr>
      </w:pPr>
    </w:p>
    <w:p w14:paraId="2A189211" w14:textId="3946E337" w:rsidR="003871B2" w:rsidRDefault="003871B2" w:rsidP="003871B2">
      <w:pPr>
        <w:jc w:val="both"/>
        <w:rPr>
          <w:lang w:eastAsia="nl-NL"/>
        </w:rPr>
      </w:pPr>
      <w:r>
        <w:rPr>
          <w:lang w:eastAsia="nl-NL"/>
        </w:rPr>
        <w:t xml:space="preserve">Het plannen van de inwerkdagen en de eerste werkdag ligt echt bij planning. Dat moet ook niet naar voren. Dat is nu te risicovol. Echter zou je wel graag de flexwerker het hele traject willen meegeven. </w:t>
      </w:r>
    </w:p>
    <w:p w14:paraId="6F877737" w14:textId="3AF568B3" w:rsidR="00151942" w:rsidRDefault="00151942" w:rsidP="003871B2">
      <w:pPr>
        <w:jc w:val="both"/>
        <w:rPr>
          <w:lang w:eastAsia="nl-NL"/>
        </w:rPr>
      </w:pPr>
    </w:p>
    <w:p w14:paraId="73BE6E45" w14:textId="77777777" w:rsidR="00151942" w:rsidRDefault="00151942" w:rsidP="003871B2">
      <w:pPr>
        <w:jc w:val="both"/>
        <w:rPr>
          <w:lang w:eastAsia="nl-NL"/>
        </w:rPr>
      </w:pPr>
    </w:p>
    <w:p w14:paraId="0BA86BE6" w14:textId="77777777" w:rsidR="003871B2" w:rsidRPr="00E05CA1" w:rsidRDefault="003871B2" w:rsidP="003871B2">
      <w:pPr>
        <w:jc w:val="both"/>
        <w:rPr>
          <w:lang w:eastAsia="nl-NL"/>
        </w:rPr>
      </w:pPr>
    </w:p>
    <w:p w14:paraId="5740023D" w14:textId="77777777" w:rsidR="003871B2" w:rsidRPr="00E05CA1" w:rsidRDefault="003871B2" w:rsidP="003871B2">
      <w:pPr>
        <w:pStyle w:val="Subtitel2"/>
        <w:rPr>
          <w:lang w:val="nl-NL"/>
        </w:rPr>
      </w:pPr>
      <w:bookmarkStart w:id="329" w:name="_Toc70685271"/>
      <w:bookmarkStart w:id="330" w:name="_Toc70951445"/>
      <w:bookmarkStart w:id="331" w:name="_Toc72406590"/>
      <w:bookmarkStart w:id="332" w:name="_Toc72766130"/>
      <w:bookmarkStart w:id="333" w:name="_Toc72849716"/>
      <w:bookmarkStart w:id="334" w:name="_Toc72849979"/>
      <w:r w:rsidRPr="00E05CA1">
        <w:rPr>
          <w:lang w:val="nl-NL"/>
        </w:rPr>
        <w:lastRenderedPageBreak/>
        <w:t>Interview 6: Planning (Samenvoegen Onboardingsstappen)</w:t>
      </w:r>
      <w:bookmarkEnd w:id="329"/>
      <w:bookmarkEnd w:id="330"/>
      <w:bookmarkEnd w:id="331"/>
      <w:bookmarkEnd w:id="332"/>
      <w:bookmarkEnd w:id="333"/>
      <w:bookmarkEnd w:id="334"/>
    </w:p>
    <w:p w14:paraId="4DA2B407" w14:textId="77777777" w:rsidR="003871B2" w:rsidRDefault="003871B2" w:rsidP="003871B2">
      <w:pPr>
        <w:jc w:val="both"/>
        <w:rPr>
          <w:lang w:eastAsia="nl-NL"/>
        </w:rPr>
      </w:pPr>
      <w:r w:rsidRPr="00FD6C56">
        <w:rPr>
          <w:lang w:eastAsia="nl-NL"/>
        </w:rPr>
        <w:t>Datum:</w:t>
      </w:r>
      <w:r>
        <w:rPr>
          <w:lang w:eastAsia="nl-NL"/>
        </w:rPr>
        <w:t xml:space="preserve"> 12/04/2021</w:t>
      </w:r>
    </w:p>
    <w:p w14:paraId="75E15086" w14:textId="77777777" w:rsidR="003871B2" w:rsidRDefault="003871B2" w:rsidP="003871B2">
      <w:pPr>
        <w:jc w:val="both"/>
        <w:rPr>
          <w:lang w:eastAsia="nl-NL"/>
        </w:rPr>
      </w:pPr>
      <w:r>
        <w:rPr>
          <w:lang w:eastAsia="nl-NL"/>
        </w:rPr>
        <w:t>Tijd: 12:30-13:30</w:t>
      </w:r>
    </w:p>
    <w:p w14:paraId="5FDB18AB" w14:textId="77777777" w:rsidR="003871B2" w:rsidRDefault="003871B2" w:rsidP="003871B2">
      <w:pPr>
        <w:jc w:val="both"/>
        <w:rPr>
          <w:lang w:eastAsia="nl-NL"/>
        </w:rPr>
      </w:pPr>
      <w:r>
        <w:rPr>
          <w:lang w:eastAsia="nl-NL"/>
        </w:rPr>
        <w:t>Aanwezigen: Leon Kersbergen, Simon Hoogerwaard, Rinske den Haan en Eva van Veen</w:t>
      </w:r>
    </w:p>
    <w:p w14:paraId="734E38DA" w14:textId="77777777" w:rsidR="003871B2" w:rsidRDefault="003871B2" w:rsidP="003871B2">
      <w:pPr>
        <w:jc w:val="both"/>
        <w:rPr>
          <w:lang w:eastAsia="nl-NL"/>
        </w:rPr>
      </w:pPr>
      <w:r>
        <w:rPr>
          <w:lang w:eastAsia="nl-NL"/>
        </w:rPr>
        <w:t>Het interview is uitgewerkt na afloop van het interview. Tijdens het interview zijn notities gemaakt.</w:t>
      </w:r>
    </w:p>
    <w:p w14:paraId="1AE7F025" w14:textId="77777777" w:rsidR="003871B2" w:rsidRDefault="003871B2" w:rsidP="003871B2">
      <w:pPr>
        <w:jc w:val="both"/>
        <w:rPr>
          <w:lang w:eastAsia="nl-NL"/>
        </w:rPr>
      </w:pPr>
    </w:p>
    <w:p w14:paraId="4EF4731D" w14:textId="77777777" w:rsidR="003871B2" w:rsidRPr="001E1396" w:rsidRDefault="003871B2" w:rsidP="003871B2">
      <w:pPr>
        <w:jc w:val="both"/>
        <w:rPr>
          <w:i/>
          <w:iCs/>
          <w:lang w:eastAsia="nl-NL"/>
        </w:rPr>
      </w:pPr>
      <w:r w:rsidRPr="001E1396">
        <w:rPr>
          <w:i/>
          <w:iCs/>
          <w:lang w:eastAsia="nl-NL"/>
        </w:rPr>
        <w:t xml:space="preserve">Uitwerking </w:t>
      </w:r>
    </w:p>
    <w:p w14:paraId="12F0F7CE" w14:textId="77777777" w:rsidR="003871B2" w:rsidRDefault="003871B2" w:rsidP="003871B2">
      <w:pPr>
        <w:jc w:val="both"/>
        <w:rPr>
          <w:lang w:eastAsia="nl-NL"/>
        </w:rPr>
      </w:pPr>
      <w:r>
        <w:rPr>
          <w:lang w:eastAsia="nl-NL"/>
        </w:rPr>
        <w:t xml:space="preserve">Leon staat open voor dit idee. Ik denk dat hier veel winst in zit! De planner begint misschien soms wat later, omdat er veel extra andere taken bij komen kijken. Dit zou sneller kunnen. Er zijn een paar regio’s waar grote problemen zijn. Met klantafspraken kan dit verbeteren. Aan de klantkant kan nog veel verbeterd worden, zodat inwerkdiensten voldoende gefaciliteerd kunnen worden. Tussentijds wordt vertraging veroorzaakt doordat flexwerkers de toetsen niet halen of niet komen opdagen. Vooruitplannen is daarom leuk, maar een groot risico. Mijn planners zijn hier niet heel enthousiast over. Heel veel mensen halen die toets niet en dan moet het allemaal herpland worden. </w:t>
      </w:r>
    </w:p>
    <w:p w14:paraId="415F4C43" w14:textId="77777777" w:rsidR="003871B2" w:rsidRDefault="003871B2" w:rsidP="003871B2">
      <w:pPr>
        <w:jc w:val="both"/>
        <w:rPr>
          <w:lang w:eastAsia="nl-NL"/>
        </w:rPr>
      </w:pPr>
    </w:p>
    <w:p w14:paraId="7FFD898B" w14:textId="22B80698" w:rsidR="003871B2" w:rsidRDefault="003871B2" w:rsidP="003871B2">
      <w:pPr>
        <w:jc w:val="both"/>
        <w:rPr>
          <w:lang w:eastAsia="nl-NL"/>
        </w:rPr>
      </w:pPr>
      <w:r>
        <w:rPr>
          <w:lang w:eastAsia="nl-NL"/>
        </w:rPr>
        <w:t xml:space="preserve">Als planner heb je weinig last van de vertraging aan de voorkant, dus hier heb ik niet echt een mening over. Vaak zit onze vertraging in dat de klant traag reageert of dat er te weinig inwerkcapaciteit is. </w:t>
      </w:r>
      <w:r w:rsidR="00151942">
        <w:rPr>
          <w:lang w:eastAsia="nl-NL"/>
        </w:rPr>
        <w:t xml:space="preserve">Als ik het zo zie zitten er aan de voorkant veel schakels. Ik betwijfel of dat nodig is. </w:t>
      </w:r>
    </w:p>
    <w:p w14:paraId="3C928638" w14:textId="77777777" w:rsidR="003871B2" w:rsidRDefault="003871B2" w:rsidP="003871B2">
      <w:pPr>
        <w:jc w:val="both"/>
        <w:rPr>
          <w:lang w:eastAsia="nl-NL"/>
        </w:rPr>
      </w:pPr>
    </w:p>
    <w:p w14:paraId="5C33DB66" w14:textId="77777777" w:rsidR="003871B2" w:rsidRDefault="003871B2" w:rsidP="003871B2">
      <w:pPr>
        <w:jc w:val="both"/>
        <w:rPr>
          <w:lang w:eastAsia="nl-NL"/>
        </w:rPr>
      </w:pPr>
      <w:r>
        <w:rPr>
          <w:lang w:eastAsia="nl-NL"/>
        </w:rPr>
        <w:t xml:space="preserve">Recruitment hield vroeger de snelheid erin, maar dit is een afweging. Er is een reden dat we dat niet meer zo doen. Hierdoor stroomde een flink percentage vroegtijdig uit. </w:t>
      </w:r>
    </w:p>
    <w:p w14:paraId="4C74B5B7" w14:textId="77777777" w:rsidR="003871B2" w:rsidRDefault="003871B2" w:rsidP="003871B2">
      <w:pPr>
        <w:jc w:val="both"/>
        <w:rPr>
          <w:lang w:eastAsia="nl-NL"/>
        </w:rPr>
      </w:pPr>
    </w:p>
    <w:p w14:paraId="346C0945" w14:textId="77777777" w:rsidR="003871B2" w:rsidRDefault="003871B2" w:rsidP="003871B2">
      <w:pPr>
        <w:jc w:val="both"/>
        <w:rPr>
          <w:lang w:eastAsia="nl-NL"/>
        </w:rPr>
      </w:pPr>
      <w:r>
        <w:rPr>
          <w:lang w:eastAsia="nl-NL"/>
        </w:rPr>
        <w:t xml:space="preserve">Je kan de inwerkdiensten pas plannen wanneer de laatste opleidingsdag bekend is en hier houden we vaak 3 dagen tussen, als een soort buffer. Op dit moment is het risico te groot om de inwerkdagen al vroeg vast te leggen. Je wil je klant en flexwerker niet terughalen. Je moet zorgen dat het goed gaat. Verder vooruitkijken ben ik wel een voorstander van. </w:t>
      </w:r>
    </w:p>
    <w:p w14:paraId="2FAC631A" w14:textId="77777777" w:rsidR="003871B2" w:rsidRDefault="003871B2" w:rsidP="003871B2">
      <w:pPr>
        <w:jc w:val="both"/>
        <w:rPr>
          <w:lang w:eastAsia="nl-NL"/>
        </w:rPr>
      </w:pPr>
    </w:p>
    <w:p w14:paraId="0362976B" w14:textId="6215D132" w:rsidR="003871B2" w:rsidRDefault="003871B2" w:rsidP="003871B2">
      <w:pPr>
        <w:jc w:val="both"/>
        <w:rPr>
          <w:lang w:eastAsia="nl-NL"/>
        </w:rPr>
      </w:pPr>
      <w:r>
        <w:rPr>
          <w:lang w:eastAsia="nl-NL"/>
        </w:rPr>
        <w:t xml:space="preserve">Er moet duidelijke communicatie komen naar de klant toe. We gaan het pas regelen als we capaciteit hebben. </w:t>
      </w:r>
      <w:r w:rsidR="00A42BCB">
        <w:rPr>
          <w:lang w:eastAsia="nl-NL"/>
        </w:rPr>
        <w:t xml:space="preserve">We moeten daarom sturen op doorlooptijd en duidelijke afspraken hebben, dan kunnen we dat ook naar de klant communiceren. </w:t>
      </w:r>
    </w:p>
    <w:p w14:paraId="78579578" w14:textId="77777777" w:rsidR="003871B2" w:rsidRDefault="003871B2" w:rsidP="003871B2">
      <w:pPr>
        <w:jc w:val="both"/>
        <w:rPr>
          <w:lang w:eastAsia="nl-NL"/>
        </w:rPr>
      </w:pPr>
    </w:p>
    <w:p w14:paraId="530E263C" w14:textId="77777777" w:rsidR="003871B2" w:rsidRDefault="003871B2" w:rsidP="003871B2">
      <w:pPr>
        <w:jc w:val="both"/>
        <w:rPr>
          <w:lang w:eastAsia="nl-NL"/>
        </w:rPr>
      </w:pPr>
      <w:r>
        <w:rPr>
          <w:lang w:eastAsia="nl-NL"/>
        </w:rPr>
        <w:t xml:space="preserve">Ergens eerder in de onboarding zouden we al contact kunnen opnemen over de inwerkdiensten, zodat deze al gepland zijn. De talentmanager zou de beschikbaarheid al moeten opvragen. </w:t>
      </w:r>
    </w:p>
    <w:p w14:paraId="60DDBF8F" w14:textId="77777777" w:rsidR="003871B2" w:rsidRDefault="003871B2" w:rsidP="003871B2">
      <w:pPr>
        <w:jc w:val="both"/>
        <w:rPr>
          <w:lang w:eastAsia="nl-NL"/>
        </w:rPr>
      </w:pPr>
    </w:p>
    <w:p w14:paraId="360AC324" w14:textId="77777777" w:rsidR="003871B2" w:rsidRDefault="003871B2" w:rsidP="003871B2">
      <w:pPr>
        <w:jc w:val="both"/>
        <w:rPr>
          <w:lang w:eastAsia="nl-NL"/>
        </w:rPr>
      </w:pPr>
      <w:r>
        <w:rPr>
          <w:lang w:eastAsia="nl-NL"/>
        </w:rPr>
        <w:t xml:space="preserve">Een ideaal termijn om een inwerker voor te stellen is twee weken en dat is ruim van tevoren. Je wil het eigenlijk zo snel mogelijk bekend hebben, zodat de klant erop kan rekenen. Dit haalt ook druk bij de planning weg. </w:t>
      </w:r>
    </w:p>
    <w:p w14:paraId="55ED0F06" w14:textId="77777777" w:rsidR="003871B2" w:rsidRDefault="003871B2" w:rsidP="003871B2">
      <w:pPr>
        <w:jc w:val="both"/>
        <w:rPr>
          <w:lang w:eastAsia="nl-NL"/>
        </w:rPr>
      </w:pPr>
    </w:p>
    <w:p w14:paraId="026635F2" w14:textId="77777777" w:rsidR="003871B2" w:rsidRDefault="003871B2" w:rsidP="003871B2">
      <w:pPr>
        <w:jc w:val="both"/>
        <w:rPr>
          <w:lang w:eastAsia="nl-NL"/>
        </w:rPr>
      </w:pPr>
      <w:r>
        <w:rPr>
          <w:lang w:eastAsia="nl-NL"/>
        </w:rPr>
        <w:t xml:space="preserve">Een Aethontrainer bij grotere klanten werkt goed. Als er genoeg diensten zijn kan je ver vooruitplannen. Bij kleinere klanten is dit niet gewenst en is het lastiger te plannen. Als ze door de klant zelf worden ingewerkt gaat dit ten koste van de kwaliteit. De klant moet het concept wel snappen! </w:t>
      </w:r>
    </w:p>
    <w:p w14:paraId="26303372" w14:textId="77777777" w:rsidR="003871B2" w:rsidRDefault="003871B2" w:rsidP="003871B2">
      <w:pPr>
        <w:jc w:val="both"/>
        <w:rPr>
          <w:lang w:eastAsia="nl-NL"/>
        </w:rPr>
      </w:pPr>
    </w:p>
    <w:p w14:paraId="22326E8A" w14:textId="77777777" w:rsidR="003871B2" w:rsidRDefault="003871B2" w:rsidP="003871B2">
      <w:pPr>
        <w:jc w:val="both"/>
        <w:rPr>
          <w:lang w:eastAsia="nl-NL"/>
        </w:rPr>
      </w:pPr>
      <w:r>
        <w:rPr>
          <w:lang w:eastAsia="nl-NL"/>
        </w:rPr>
        <w:t xml:space="preserve">De meeste stappen die gecombineerd worden liggen voordat de planning in beeld komt. Wij anticiperen op de laatste opleidingsdag en er valt winst te behalen op het direct plannen van de diensten in plaats van soms een inwerkdienstje. Wil je iemand in één keer inwerken of wil je iedereen een beetje inwerken? Zeker als ze allemaal tegelijk klaar zijn met de opleiding heb je er ineens veel. Je zou standaard de eerste drie inwerkdiensten moeten plannen, anders worden ze niet productief. </w:t>
      </w:r>
    </w:p>
    <w:p w14:paraId="03C7719D" w14:textId="77777777" w:rsidR="003871B2" w:rsidRDefault="003871B2" w:rsidP="003871B2">
      <w:pPr>
        <w:jc w:val="both"/>
        <w:rPr>
          <w:lang w:eastAsia="nl-NL"/>
        </w:rPr>
      </w:pPr>
    </w:p>
    <w:p w14:paraId="155E4078" w14:textId="77777777" w:rsidR="003871B2" w:rsidRDefault="003871B2" w:rsidP="003871B2">
      <w:pPr>
        <w:jc w:val="both"/>
        <w:rPr>
          <w:lang w:eastAsia="nl-NL"/>
        </w:rPr>
      </w:pPr>
      <w:r>
        <w:rPr>
          <w:lang w:eastAsia="nl-NL"/>
        </w:rPr>
        <w:t xml:space="preserve">Belemmeringen ontstaan vanuit de klant als er in groepjes ingewerkt zou worden. Soms zijn er ook meerdere inwerkdiensten nodig dus de aandacht van de inwerker/Aethontrainer is nodig. </w:t>
      </w:r>
    </w:p>
    <w:p w14:paraId="5BDC0A6B" w14:textId="77777777" w:rsidR="003871B2" w:rsidRDefault="003871B2" w:rsidP="003871B2">
      <w:pPr>
        <w:jc w:val="both"/>
        <w:rPr>
          <w:lang w:eastAsia="nl-NL"/>
        </w:rPr>
      </w:pPr>
    </w:p>
    <w:p w14:paraId="4D008736" w14:textId="694C0BC2" w:rsidR="00151942" w:rsidRPr="006B02E0" w:rsidRDefault="003871B2" w:rsidP="003871B2">
      <w:pPr>
        <w:jc w:val="both"/>
        <w:rPr>
          <w:lang w:eastAsia="nl-NL"/>
        </w:rPr>
      </w:pPr>
      <w:r>
        <w:rPr>
          <w:lang w:eastAsia="nl-NL"/>
        </w:rPr>
        <w:t xml:space="preserve">Als iemand is aangenomen wil je direct weten wanneer de laatste opleidingsdag is. Het gevaar van direct alles plannen is dat je de klant moet telleurstellen en dat is heel vervelend voor thuiszorgklanten en kleinere klanten. Eén spelingsdag na de laatste inwerkdienst en dan plant iedereen gelijk door. Soms laat je je ook leiden door de huidige situatie. Je wil het niet goed praten bij de klant. </w:t>
      </w:r>
    </w:p>
    <w:p w14:paraId="47D68619" w14:textId="77777777" w:rsidR="003871B2" w:rsidRPr="006B02E0" w:rsidRDefault="003871B2" w:rsidP="003871B2">
      <w:pPr>
        <w:jc w:val="both"/>
        <w:rPr>
          <w:lang w:eastAsia="nl-NL"/>
        </w:rPr>
      </w:pPr>
    </w:p>
    <w:p w14:paraId="0BE350F7" w14:textId="77777777" w:rsidR="003871B2" w:rsidRPr="006B02E0" w:rsidRDefault="003871B2" w:rsidP="003871B2">
      <w:pPr>
        <w:pStyle w:val="Subtitel2"/>
        <w:rPr>
          <w:lang w:val="nl-NL"/>
        </w:rPr>
      </w:pPr>
      <w:bookmarkStart w:id="335" w:name="_Toc70685272"/>
      <w:bookmarkStart w:id="336" w:name="_Toc70951446"/>
      <w:bookmarkStart w:id="337" w:name="_Toc72406591"/>
      <w:bookmarkStart w:id="338" w:name="_Toc72766131"/>
      <w:bookmarkStart w:id="339" w:name="_Toc72849717"/>
      <w:bookmarkStart w:id="340" w:name="_Toc72849980"/>
      <w:r w:rsidRPr="006B02E0">
        <w:rPr>
          <w:lang w:val="nl-NL"/>
        </w:rPr>
        <w:t>Interview 7: Accountmanagement (Samenvoegen Onboardingsstappen)</w:t>
      </w:r>
      <w:bookmarkEnd w:id="335"/>
      <w:bookmarkEnd w:id="336"/>
      <w:bookmarkEnd w:id="337"/>
      <w:bookmarkEnd w:id="338"/>
      <w:bookmarkEnd w:id="339"/>
      <w:bookmarkEnd w:id="340"/>
    </w:p>
    <w:p w14:paraId="2AA5CC14" w14:textId="77777777" w:rsidR="003871B2" w:rsidRDefault="003871B2" w:rsidP="003871B2">
      <w:pPr>
        <w:jc w:val="both"/>
        <w:rPr>
          <w:lang w:eastAsia="nl-NL"/>
        </w:rPr>
      </w:pPr>
      <w:r w:rsidRPr="00FD6C56">
        <w:rPr>
          <w:lang w:eastAsia="nl-NL"/>
        </w:rPr>
        <w:t>Datum:</w:t>
      </w:r>
      <w:r>
        <w:rPr>
          <w:lang w:eastAsia="nl-NL"/>
        </w:rPr>
        <w:t xml:space="preserve"> 13/04/2021</w:t>
      </w:r>
    </w:p>
    <w:p w14:paraId="3592E585" w14:textId="77777777" w:rsidR="003871B2" w:rsidRDefault="003871B2" w:rsidP="003871B2">
      <w:pPr>
        <w:jc w:val="both"/>
        <w:rPr>
          <w:lang w:eastAsia="nl-NL"/>
        </w:rPr>
      </w:pPr>
      <w:r>
        <w:rPr>
          <w:lang w:eastAsia="nl-NL"/>
        </w:rPr>
        <w:t>Tijd: 12:00-13:00</w:t>
      </w:r>
    </w:p>
    <w:p w14:paraId="5F7BF961" w14:textId="77777777" w:rsidR="003871B2" w:rsidRDefault="003871B2" w:rsidP="003871B2">
      <w:pPr>
        <w:jc w:val="both"/>
        <w:rPr>
          <w:lang w:eastAsia="nl-NL"/>
        </w:rPr>
      </w:pPr>
      <w:r>
        <w:rPr>
          <w:lang w:eastAsia="nl-NL"/>
        </w:rPr>
        <w:t>Aanwezigen: Marit Werkhoven, Laurens Tilstra, Rinske den Haan en Eva van Veen</w:t>
      </w:r>
    </w:p>
    <w:p w14:paraId="321AE4D1" w14:textId="77777777" w:rsidR="003871B2" w:rsidRDefault="003871B2" w:rsidP="003871B2">
      <w:pPr>
        <w:jc w:val="both"/>
        <w:rPr>
          <w:lang w:eastAsia="nl-NL"/>
        </w:rPr>
      </w:pPr>
      <w:r>
        <w:rPr>
          <w:lang w:eastAsia="nl-NL"/>
        </w:rPr>
        <w:t>Het interview is uitgewerkt na afloop van het interview. Tijdens het interview zijn notities gemaakt.</w:t>
      </w:r>
    </w:p>
    <w:p w14:paraId="3B42F0AA" w14:textId="77777777" w:rsidR="00B53467" w:rsidRDefault="00B53467" w:rsidP="003871B2">
      <w:pPr>
        <w:jc w:val="both"/>
        <w:rPr>
          <w:lang w:eastAsia="nl-NL"/>
        </w:rPr>
      </w:pPr>
    </w:p>
    <w:p w14:paraId="541D49FD" w14:textId="77777777" w:rsidR="003871B2" w:rsidRPr="001E1396" w:rsidRDefault="003871B2" w:rsidP="003871B2">
      <w:pPr>
        <w:jc w:val="both"/>
        <w:rPr>
          <w:i/>
          <w:iCs/>
          <w:lang w:eastAsia="nl-NL"/>
        </w:rPr>
      </w:pPr>
      <w:r w:rsidRPr="001E1396">
        <w:rPr>
          <w:i/>
          <w:iCs/>
          <w:lang w:eastAsia="nl-NL"/>
        </w:rPr>
        <w:t xml:space="preserve">Uitwerking </w:t>
      </w:r>
    </w:p>
    <w:p w14:paraId="02AC5677" w14:textId="29A58997" w:rsidR="003871B2" w:rsidRDefault="003871B2" w:rsidP="003871B2">
      <w:pPr>
        <w:jc w:val="both"/>
        <w:rPr>
          <w:lang w:eastAsia="nl-NL"/>
        </w:rPr>
      </w:pPr>
      <w:r w:rsidRPr="000002D0">
        <w:rPr>
          <w:lang w:eastAsia="nl-NL"/>
        </w:rPr>
        <w:t>Vanuit Accountmanagement hebben we v</w:t>
      </w:r>
      <w:r>
        <w:rPr>
          <w:lang w:eastAsia="nl-NL"/>
        </w:rPr>
        <w:t xml:space="preserve">oornamelijk invloed wanneer de klant in beeld komt. In de praktijk lopen we er vaak tegen aan dat de student de toets niet haalt, waardoor de inwerkdiensten herpland moeten worden. Daarom is het tegelijk inplannen van de inwerkdiensten en de eerste werkdag geen wens. Dit zal in de huidige situatie resulteren in vaker herplannen en irritatie bij zowel Planning als de klant. Soms zorgde onduidelijk contact met Talentmanagement ervoor dat we pas na de derde inwerkdienst erachter kwamen dat iemand nog niets had afgetekend, waardoor ook herpland moest worden. </w:t>
      </w:r>
      <w:r w:rsidR="00B53467">
        <w:rPr>
          <w:lang w:eastAsia="nl-NL"/>
        </w:rPr>
        <w:t xml:space="preserve">Dit onduidelijke contact komt denk ik omdat er niet duidelijk is afgesproken waar de verantwoordelijkheid ligt. </w:t>
      </w:r>
      <w:r>
        <w:rPr>
          <w:lang w:eastAsia="nl-NL"/>
        </w:rPr>
        <w:t xml:space="preserve">Als het opleidingstraject en als er vanuit Planning verbeterd zou worden, zou het denk ik gecombineerd kunnen worden. Helaas is dat niet zo. </w:t>
      </w:r>
    </w:p>
    <w:p w14:paraId="287DC7C2" w14:textId="77777777" w:rsidR="003871B2" w:rsidRDefault="003871B2" w:rsidP="003871B2">
      <w:pPr>
        <w:jc w:val="both"/>
        <w:rPr>
          <w:lang w:eastAsia="nl-NL"/>
        </w:rPr>
      </w:pPr>
    </w:p>
    <w:p w14:paraId="7C651D9D" w14:textId="77777777" w:rsidR="003871B2" w:rsidRDefault="003871B2" w:rsidP="003871B2">
      <w:pPr>
        <w:jc w:val="both"/>
        <w:rPr>
          <w:lang w:eastAsia="nl-NL"/>
        </w:rPr>
      </w:pPr>
      <w:r>
        <w:rPr>
          <w:lang w:eastAsia="nl-NL"/>
        </w:rPr>
        <w:t xml:space="preserve">In de regio van Laurens neemt de recruiter iemand aan voor een functie, maar vertellen we nog niet tegen de flexwerker bij welke klant. Dat krijgen ze pas te horen als iemand aangenomen is (Publica). Hierdoor kunnen we dagelijks kijken waar de druk het hoogst is. Dan pas gaan we kijken welke opleiding de flexwerker nodig heeft. Een voordeel hiervan is dat discussie wordt voorkomen als de student ineens bij een andere klant wordt uitgezet. Hierdoor kunnen we makkelijker schuiven. Bij Zorg werven we wel echt voor een specifieke klant. </w:t>
      </w:r>
    </w:p>
    <w:p w14:paraId="4E2E1375" w14:textId="77777777" w:rsidR="003871B2" w:rsidRDefault="003871B2" w:rsidP="003871B2">
      <w:pPr>
        <w:jc w:val="both"/>
        <w:rPr>
          <w:lang w:eastAsia="nl-NL"/>
        </w:rPr>
      </w:pPr>
    </w:p>
    <w:p w14:paraId="58AD606B" w14:textId="15488560" w:rsidR="003871B2" w:rsidRDefault="003871B2" w:rsidP="003871B2">
      <w:pPr>
        <w:jc w:val="both"/>
        <w:rPr>
          <w:lang w:eastAsia="nl-NL"/>
        </w:rPr>
      </w:pPr>
      <w:r>
        <w:rPr>
          <w:lang w:eastAsia="nl-NL"/>
        </w:rPr>
        <w:t xml:space="preserve">Als we adhoc willen opschalen dan kunnen we eigenlijk nooit nieuwe mensen aanleveren. We kunnen alleen leveren vanuit de pool. Dat lossen we nu op door flexwerkers door te schuiven. Wat we laatst hebben geprobeerd, maar dat is echt maatwerk, is dat we iemand alvast de eerste twee inwerkdiensten hebben laten lopen en daarna de opleiding laten volgen. Na de opleiding deed zij haar laatste inwerkdienst. Dit was een derdejaars verpleegkunde student, waarbij dat kan, maar dat geldt lang niet voor iedereen. </w:t>
      </w:r>
    </w:p>
    <w:p w14:paraId="1A31657B" w14:textId="740EDC99" w:rsidR="00A06D68" w:rsidRDefault="00A06D68" w:rsidP="003871B2">
      <w:pPr>
        <w:jc w:val="both"/>
        <w:rPr>
          <w:lang w:eastAsia="nl-NL"/>
        </w:rPr>
      </w:pPr>
    </w:p>
    <w:p w14:paraId="7931CD45" w14:textId="00C186D2" w:rsidR="00A06D68" w:rsidRDefault="00A06D68" w:rsidP="003871B2">
      <w:pPr>
        <w:jc w:val="both"/>
        <w:rPr>
          <w:lang w:eastAsia="nl-NL"/>
        </w:rPr>
      </w:pPr>
      <w:r>
        <w:rPr>
          <w:lang w:eastAsia="nl-NL"/>
        </w:rPr>
        <w:t xml:space="preserve">Het zou ideaal zijn als het proces gewoon sneller verloopt met minder mensen. Er zijn nu zoveel mensen betrokken aan de voorkant. Dit is erg onhandig en rommelig. Tevens sturen we niet op doorlooptijd. Denk dat dit flink zou helpen. Niet iedereen is op de hoogte van dat dit allemaal snel moet en wat de consequenties zijn als we dat niet doen. </w:t>
      </w:r>
    </w:p>
    <w:p w14:paraId="0E58DED0" w14:textId="77777777" w:rsidR="003871B2" w:rsidRDefault="003871B2" w:rsidP="003871B2">
      <w:pPr>
        <w:jc w:val="both"/>
        <w:rPr>
          <w:lang w:eastAsia="nl-NL"/>
        </w:rPr>
      </w:pPr>
    </w:p>
    <w:p w14:paraId="0268814C" w14:textId="77777777" w:rsidR="003871B2" w:rsidRDefault="003871B2" w:rsidP="003871B2">
      <w:pPr>
        <w:jc w:val="both"/>
        <w:rPr>
          <w:lang w:eastAsia="nl-NL"/>
        </w:rPr>
      </w:pPr>
      <w:r>
        <w:rPr>
          <w:lang w:eastAsia="nl-NL"/>
        </w:rPr>
        <w:t>Eigenlijk zou het gehele administratieve stuk in één dagdeel kunnen. We willen van die lange levertijd af. Om de kwaliteit te borgen willen we wel een goed proces en voldoende kennis hebben.</w:t>
      </w:r>
    </w:p>
    <w:p w14:paraId="7E34E8C4" w14:textId="77777777" w:rsidR="003871B2" w:rsidRDefault="003871B2" w:rsidP="003871B2">
      <w:pPr>
        <w:jc w:val="both"/>
        <w:rPr>
          <w:lang w:eastAsia="nl-NL"/>
        </w:rPr>
      </w:pPr>
    </w:p>
    <w:p w14:paraId="4ED2B532" w14:textId="77777777" w:rsidR="003871B2" w:rsidRDefault="003871B2" w:rsidP="003871B2">
      <w:pPr>
        <w:jc w:val="both"/>
        <w:rPr>
          <w:lang w:eastAsia="nl-NL"/>
        </w:rPr>
      </w:pPr>
      <w:r>
        <w:rPr>
          <w:lang w:eastAsia="nl-NL"/>
        </w:rPr>
        <w:lastRenderedPageBreak/>
        <w:t>Talentmanagement zou pas later aanbod moeten komen. Een recruiter heb je altijd nodig. Kandidaten gaan vaak terug naar de recruiter met hun vragen, omdat dit hun eerste aanspreekpunt is en ze een betere band hebben met de recruiter dan met de talentmanager. Voor de recruiter is het ook welkom, omdat ze heel erg de kennis missen van hoe het nu gaat met de flexwerker. Een aantal taken die nu bij Talentmanagement belegd zijn, zouden moeten opschuiven naar Recruitment. Dit maakt het werk ook leuker en uitdagender en dat is gewenst. Tot en met de laatste inwerkdienst moet de talentmanager niet in beeld komen en moet alles bij de recruiter liggen. Dit is alleen best veel, omdat een recruiter ongeveer 10-15 man per week aanneemt. Het bekwaamheden onderdeel is te complex. Dat moet de recruiter niet doen. Planners hebben het meest contact met de flexwerker en het is een logische stap dat als je bent aangenomen dat je dan veel contact hebt met Planning. Daarbij is het geschikt om Planning de bekwaamheden te laten oppakken. Zij kunnen dan direct de eerste werkdag(en) inplannen. Qua workload is het al minder voor Planning dan als Recruitment dit zou oppakken, omdat zij als persoon hier meer geschikt voor zijn. De recruiter kan de afspraak inplannen bij Planning, zoals ze dat nu ook doen bij Talentmanagement, en legt daarbij uit dat de planner hem gaat inplannen voor de rest van zijn diensten. Talentmanagement en Recruitment zou gecombineerd moeten worden en als we kijken naar die rol, dan is het veel leuker als je contact houdt met degene die je aanneemt. De splitsing die er nu is, is zonde. Het is begrijpelijk, maar de splitsing moet weg. De toegevoegde waarde van Talentmanagement is het managen van de verdere carrière van de flexwerker. Hieronder valt ook doorstroom. Talentmanagement zorgt voor diepgang en is daarbij een soort vertrouwenspersoon. De talentmanager moet pas aan bod komen als de flexwerker zijn inwerkdiensten heeft gehad. De stappen vooraf kunnen gedaan worden door de recruiter. Talentmanagement moet het verdere traject begeleiden. Talentmanagement is nu een extra overbodige schakel die het proces vertraagd. Het onboardingsgesprek is dubbelop, omdat de recruiter dit gesprek ook al min of meer voert. We hebben dit losgetrokken, omdat we vroeger geen systemen hadden, maar die hebben we nu wel. We zenden nu heel veel, maar we moeten de flexwerker meer meenemen in het traject. De talentmanager op de vestiging beleggen resulteert in dat het voelt alsof hij bij de vestiging hoort. Hij kan dan ook overal gemakkelijk bij betrokken worden. Hij sluit ook aan in klantoverleggen en de communicatie tussen Accountmanagement, Planning en Talentmanagement schakelt snel en logisch. Als de cyclus goed loopt dan is dit logisch en nu zorgt op veel vestigingen de communicatie tussen de afdelingen voor vertraging. Iemand moet niet losstaan van het team, maar ze moeten ook dingen weten over de klant. Hier valt veel winst te behalen.</w:t>
      </w:r>
    </w:p>
    <w:p w14:paraId="047E11AA" w14:textId="77777777" w:rsidR="003871B2" w:rsidRDefault="003871B2" w:rsidP="003871B2">
      <w:pPr>
        <w:jc w:val="both"/>
        <w:rPr>
          <w:lang w:eastAsia="nl-NL"/>
        </w:rPr>
      </w:pPr>
    </w:p>
    <w:p w14:paraId="737859B5" w14:textId="77777777" w:rsidR="003871B2" w:rsidRDefault="003871B2" w:rsidP="003871B2">
      <w:pPr>
        <w:jc w:val="both"/>
        <w:rPr>
          <w:lang w:eastAsia="nl-NL"/>
        </w:rPr>
      </w:pPr>
      <w:r>
        <w:rPr>
          <w:lang w:eastAsia="nl-NL"/>
        </w:rPr>
        <w:t xml:space="preserve">Dat er geen beschikbaarheid is ingevuld door de flexwerker komt vaak voor, maar misschien is dit niet duidelijk naar hem gecommuniceerd. Wiens taak is dit? Recruitment zou dit uit moeten vragen. Dit is logisch en het is niet raar als elke afdeling hierop stuurt. Dit moet beter gemonitord worden. Bij het allereerste gesprek moet dit al een onderwerp zijn. Echter kan dit pas als het proces korter is, want je kan geen beschikbaarheid afdwingen voor over 80 dagen. Als alles is afgestemd aan de voorkant en dit kost dus minder tijd, dan is de kans dat je iets anders plant of dat Aethon naar de achtergrond zakt kleiner. Hoe meer tijd ertussen hoe groter de kans dat er steken vallen. </w:t>
      </w:r>
    </w:p>
    <w:p w14:paraId="6B16625F" w14:textId="77777777" w:rsidR="003871B2" w:rsidRDefault="003871B2" w:rsidP="003871B2">
      <w:pPr>
        <w:jc w:val="both"/>
        <w:rPr>
          <w:lang w:eastAsia="nl-NL"/>
        </w:rPr>
      </w:pPr>
    </w:p>
    <w:p w14:paraId="54C8CCD3" w14:textId="77777777" w:rsidR="003871B2" w:rsidRDefault="003871B2" w:rsidP="003871B2">
      <w:pPr>
        <w:jc w:val="both"/>
        <w:rPr>
          <w:lang w:eastAsia="nl-NL"/>
        </w:rPr>
      </w:pPr>
      <w:r>
        <w:rPr>
          <w:lang w:eastAsia="nl-NL"/>
        </w:rPr>
        <w:t xml:space="preserve">Het mooiste zou zijn is dat je eigenlijk weinig merkt van HR. Zij moeten op de achtergrond fungeren. HR moet schakelen met de contactpersoon van de flexwerker. Niet met de flexwerker zelf. Ik wist niet eens dat HR überhaupt contact had, maar blijkbaar hebben ze contact als het niet lukt of niet goed is geregeld. De VOG zou al in het sollicitatiegesprek aangevraagd kunnen worden. Vroeger werd het ID-bewijs fysiek gecheckt, maar digitaal gaat dit lastiger. Misschien kan dit al uitgevraagd worden voordat het gesprek plaatsvindt. </w:t>
      </w:r>
    </w:p>
    <w:p w14:paraId="36668D4D" w14:textId="77777777" w:rsidR="003871B2" w:rsidRDefault="003871B2" w:rsidP="003871B2">
      <w:pPr>
        <w:jc w:val="both"/>
        <w:rPr>
          <w:lang w:eastAsia="nl-NL"/>
        </w:rPr>
      </w:pPr>
    </w:p>
    <w:p w14:paraId="174783DD" w14:textId="77777777" w:rsidR="003871B2" w:rsidRDefault="003871B2" w:rsidP="003871B2">
      <w:pPr>
        <w:jc w:val="both"/>
        <w:rPr>
          <w:lang w:eastAsia="nl-NL"/>
        </w:rPr>
      </w:pPr>
      <w:r>
        <w:rPr>
          <w:lang w:eastAsia="nl-NL"/>
        </w:rPr>
        <w:t xml:space="preserve">Het plannen van de eerste werkdag kan gecombineerd worden met het contactmoment dat Talentmanagement heeft over de bekwaamheden. Recruitment moet dit niet doen, omdat zij hier geen kennis van hebben. </w:t>
      </w:r>
    </w:p>
    <w:p w14:paraId="2D9A744D" w14:textId="77777777" w:rsidR="003871B2" w:rsidRDefault="003871B2" w:rsidP="003871B2">
      <w:pPr>
        <w:jc w:val="both"/>
        <w:rPr>
          <w:lang w:eastAsia="nl-NL"/>
        </w:rPr>
      </w:pPr>
    </w:p>
    <w:p w14:paraId="196C7E99" w14:textId="77777777" w:rsidR="003871B2" w:rsidRDefault="003871B2" w:rsidP="003871B2">
      <w:pPr>
        <w:jc w:val="both"/>
        <w:rPr>
          <w:lang w:eastAsia="nl-NL"/>
        </w:rPr>
      </w:pPr>
      <w:r>
        <w:rPr>
          <w:lang w:eastAsia="nl-NL"/>
        </w:rPr>
        <w:t xml:space="preserve">Op het moment dat de eerste werkdagen gepland zijn, en de carrière van de flexwerker begint, dan neemt Talentmanagement contact op en wordt het meer de HR Business partner rol. Systemen moeten dan wel meewerken en de opleiding moet beter gepland zijn. </w:t>
      </w:r>
    </w:p>
    <w:p w14:paraId="72417824" w14:textId="77777777" w:rsidR="003871B2" w:rsidRDefault="003871B2" w:rsidP="003871B2">
      <w:pPr>
        <w:jc w:val="both"/>
        <w:rPr>
          <w:lang w:eastAsia="nl-NL"/>
        </w:rPr>
      </w:pPr>
    </w:p>
    <w:p w14:paraId="54AADEA2" w14:textId="77777777" w:rsidR="003871B2" w:rsidRPr="000002D0" w:rsidRDefault="003871B2" w:rsidP="003871B2">
      <w:pPr>
        <w:jc w:val="both"/>
        <w:rPr>
          <w:lang w:eastAsia="nl-NL"/>
        </w:rPr>
      </w:pPr>
      <w:r>
        <w:rPr>
          <w:lang w:eastAsia="nl-NL"/>
        </w:rPr>
        <w:t xml:space="preserve">Daarnaast moeten klanten beter opgevoed worden. Accountmanagers moeten hierin getraind worden. Hoeveel klanten zijn echt ambassadeur van het concept dat we hebben? Snappen ze het wel? Waar het vaak misgaat is dat we contact hebben met iemand hogerop, maar niet met de teams waarin de flexwerker uiteindelijk komt te werken. Heel vaak komt het voor dat mensen lager in de organisatie van de klant niet weten wat Aethon nou doet. Capaciteit is niet per se een probleem, maar mind-set wel. Als ze goed weten hoe en wat is het nooit een probleem. Als het bekend is in de teams gaat het altijd goed. We doen iets heel anders dan de concurrent en dat verschil moet door de hele organisatie van de klant duidelijk zijn. Als mensen weten wat het concept is, dan hebben mensen er zin in! Dat blijkt uit ervaring. Iedereen moet op de hoogte zijn van Aethon en aan boord zijn! Een Aethontrainer zou helpen. We weten wanneer de trainer beschikbaar is en wanneer de flexwerker ingewerkt kan worden. We werken steeds meer met vaste pools bij klanten, maar de trainer moet dan wel flexibeler zijn. We moeten de trainer dan koppelen aan de flexwerker en niet aan de klant/afdeling waarop ze gaan werken. Deze trainer kan continu het concept naar binnen brengen bij de klant. De trainer moet de oren en ogen zijn van Aethon. Dit tackled tevens het probleem van de bekwaamheden aftekenen. </w:t>
      </w:r>
    </w:p>
    <w:p w14:paraId="77D0E034" w14:textId="1C13DEF5" w:rsidR="003464AC" w:rsidRDefault="003464AC" w:rsidP="003464AC">
      <w:pPr>
        <w:rPr>
          <w:lang w:eastAsia="nl-NL"/>
        </w:rPr>
      </w:pPr>
    </w:p>
    <w:p w14:paraId="09922361" w14:textId="77777777" w:rsidR="006B0E93" w:rsidRDefault="006B0E93">
      <w:pPr>
        <w:spacing w:after="160" w:line="259" w:lineRule="auto"/>
        <w:rPr>
          <w:rFonts w:eastAsiaTheme="minorEastAsia" w:cs="Times New Roman (Hoofdtekst CS)"/>
          <w:b/>
          <w:color w:val="00AF66"/>
          <w:sz w:val="32"/>
          <w:szCs w:val="22"/>
          <w:lang w:eastAsia="nl-NL"/>
        </w:rPr>
      </w:pPr>
      <w:r>
        <w:rPr>
          <w:lang w:eastAsia="nl-NL"/>
        </w:rPr>
        <w:br w:type="page"/>
      </w:r>
    </w:p>
    <w:p w14:paraId="2A80E84A" w14:textId="74700C3B" w:rsidR="00800CE4" w:rsidRDefault="00800CE4" w:rsidP="003871B2">
      <w:pPr>
        <w:pStyle w:val="Ondertitel"/>
        <w:rPr>
          <w:lang w:eastAsia="nl-NL"/>
        </w:rPr>
      </w:pPr>
      <w:bookmarkStart w:id="341" w:name="_Toc72849981"/>
      <w:r>
        <w:rPr>
          <w:lang w:eastAsia="nl-NL"/>
        </w:rPr>
        <w:lastRenderedPageBreak/>
        <w:t>Bijlage 7: Scenario’s</w:t>
      </w:r>
      <w:bookmarkEnd w:id="341"/>
    </w:p>
    <w:p w14:paraId="69150EA2" w14:textId="081436E1" w:rsidR="00F55AA0" w:rsidRDefault="00800CE4" w:rsidP="00F55AA0">
      <w:pPr>
        <w:jc w:val="both"/>
      </w:pPr>
      <w:r>
        <w:rPr>
          <w:lang w:eastAsia="nl-NL"/>
        </w:rPr>
        <w:t xml:space="preserve">In deze bijlage zijn alle scenario’s opgenomen die zijn voortgekomen uit de interviews (bijlage 6). </w:t>
      </w:r>
      <w:r w:rsidR="00F55AA0">
        <w:t>Voor elke afdeling is een processcenario ontworpen waarin zij de vrijheid kregen om vanuit hun perspectief en kennis de processtappen de combineren. In het gesprek is voorafgaand een korte presentatie gegeven, waarna zij input konden geven over dit onderwerp. Dit heeft geresulteerd in vijf scenario’s. Niet in alle scenario’s zijn alle processtappen uit het processchema (figuur 6.2) opgenomen, omdat niet duidelijk uit het interview naar voren kwam waar zij deze stap als ideaal zien of hier hadden zij geen idee over. De scenario’s zijn weergegeven op dezelfde manier als dat het proces in kaart is gebracht:</w:t>
      </w:r>
    </w:p>
    <w:p w14:paraId="67DF52A3" w14:textId="77777777" w:rsidR="00F55AA0" w:rsidRDefault="00F55AA0" w:rsidP="00F55AA0">
      <w:pPr>
        <w:jc w:val="both"/>
      </w:pPr>
    </w:p>
    <w:p w14:paraId="7D7225BB" w14:textId="77777777" w:rsidR="00F55AA0" w:rsidRDefault="00F55AA0" w:rsidP="00F55AA0">
      <w:pPr>
        <w:keepNext/>
        <w:jc w:val="both"/>
      </w:pPr>
      <w:r>
        <w:rPr>
          <w:noProof/>
        </w:rPr>
        <w:object w:dxaOrig="7765" w:dyaOrig="6072" w14:anchorId="519D3F01">
          <v:shape id="_x0000_i1035" type="#_x0000_t75" alt="" style="width:387.45pt;height:303.45pt;mso-width-percent:0;mso-height-percent:0;mso-width-percent:0;mso-height-percent:0" o:ole="">
            <v:imagedata r:id="rId88" o:title=""/>
          </v:shape>
          <o:OLEObject Type="Embed" ProgID="Visio.Drawing.15" ShapeID="_x0000_i1035" DrawAspect="Content" ObjectID="_1683463536" r:id="rId89"/>
        </w:object>
      </w:r>
    </w:p>
    <w:p w14:paraId="1F1E7411" w14:textId="172CE1C0" w:rsidR="00F55AA0" w:rsidRDefault="00F55AA0" w:rsidP="00F55AA0">
      <w:pPr>
        <w:pStyle w:val="Bijschrift"/>
        <w:jc w:val="both"/>
      </w:pPr>
      <w:r>
        <w:t xml:space="preserve">Figuur </w:t>
      </w:r>
      <w:r w:rsidR="00727C97">
        <w:t>AJ</w:t>
      </w:r>
      <w:r>
        <w:t xml:space="preserve"> Scenario 1</w:t>
      </w:r>
    </w:p>
    <w:p w14:paraId="6E5770D6" w14:textId="77777777" w:rsidR="00F55AA0" w:rsidRDefault="00F55AA0" w:rsidP="00F55AA0">
      <w:pPr>
        <w:jc w:val="both"/>
      </w:pPr>
      <w:r>
        <w:t xml:space="preserve">In dit scenario (figuur 7.3) voert Recruitment alle processtappen van zowel Talentmanagement als HR als Planning uit om de snelheid in het proces te bewaren en de flexwerker direct een geheel traject te kunnen aanbieden. </w:t>
      </w:r>
    </w:p>
    <w:p w14:paraId="2B90B894" w14:textId="77777777" w:rsidR="00F55AA0" w:rsidRDefault="00F55AA0" w:rsidP="00F55AA0">
      <w:pPr>
        <w:jc w:val="both"/>
      </w:pPr>
    </w:p>
    <w:p w14:paraId="6A05E2E6" w14:textId="38F851E6" w:rsidR="00F55AA0" w:rsidRDefault="00F55AA0" w:rsidP="00F55AA0">
      <w:pPr>
        <w:pStyle w:val="Bijschrift"/>
        <w:keepNext/>
      </w:pPr>
      <w:r>
        <w:t xml:space="preserve">Tabel </w:t>
      </w:r>
      <w:r w:rsidR="00727C97">
        <w:t>M</w:t>
      </w:r>
      <w:r>
        <w:t xml:space="preserve"> Voor- en nadelen scenario 1</w:t>
      </w:r>
    </w:p>
    <w:tbl>
      <w:tblPr>
        <w:tblStyle w:val="Tabelraster"/>
        <w:tblW w:w="0" w:type="auto"/>
        <w:tblInd w:w="0" w:type="dxa"/>
        <w:tblLook w:val="04A0" w:firstRow="1" w:lastRow="0" w:firstColumn="1" w:lastColumn="0" w:noHBand="0" w:noVBand="1"/>
      </w:tblPr>
      <w:tblGrid>
        <w:gridCol w:w="4568"/>
        <w:gridCol w:w="4494"/>
      </w:tblGrid>
      <w:tr w:rsidR="00F55AA0" w14:paraId="20DA7AA0" w14:textId="77777777" w:rsidTr="00434DC0">
        <w:tc>
          <w:tcPr>
            <w:tcW w:w="4924" w:type="dxa"/>
            <w:shd w:val="clear" w:color="auto" w:fill="EDEDED" w:themeFill="accent3" w:themeFillTint="33"/>
          </w:tcPr>
          <w:p w14:paraId="7EDE8949" w14:textId="77777777" w:rsidR="00F55AA0" w:rsidRPr="00477837" w:rsidRDefault="00F55AA0" w:rsidP="00434DC0">
            <w:pPr>
              <w:jc w:val="both"/>
              <w:rPr>
                <w:b/>
                <w:bCs/>
              </w:rPr>
            </w:pPr>
            <w:r w:rsidRPr="00477837">
              <w:rPr>
                <w:b/>
                <w:bCs/>
              </w:rPr>
              <w:t>Voordelen</w:t>
            </w:r>
          </w:p>
        </w:tc>
        <w:tc>
          <w:tcPr>
            <w:tcW w:w="4924" w:type="dxa"/>
            <w:shd w:val="clear" w:color="auto" w:fill="EDEDED" w:themeFill="accent3" w:themeFillTint="33"/>
          </w:tcPr>
          <w:p w14:paraId="3A45BFC3" w14:textId="77777777" w:rsidR="00F55AA0" w:rsidRPr="00477837" w:rsidRDefault="00F55AA0" w:rsidP="00434DC0">
            <w:pPr>
              <w:jc w:val="both"/>
              <w:rPr>
                <w:b/>
                <w:bCs/>
              </w:rPr>
            </w:pPr>
            <w:r w:rsidRPr="00477837">
              <w:rPr>
                <w:b/>
                <w:bCs/>
              </w:rPr>
              <w:t>Nadelen</w:t>
            </w:r>
          </w:p>
        </w:tc>
      </w:tr>
      <w:tr w:rsidR="00F55AA0" w14:paraId="2132D289" w14:textId="77777777" w:rsidTr="00434DC0">
        <w:tc>
          <w:tcPr>
            <w:tcW w:w="4924" w:type="dxa"/>
          </w:tcPr>
          <w:p w14:paraId="789F1D58" w14:textId="77777777" w:rsidR="00F55AA0" w:rsidRDefault="00F55AA0" w:rsidP="00A26B8A">
            <w:pPr>
              <w:pStyle w:val="Lijstalinea"/>
              <w:numPr>
                <w:ilvl w:val="0"/>
                <w:numId w:val="39"/>
              </w:numPr>
            </w:pPr>
            <w:r>
              <w:t>Dubbel werk in het aanname en onboardingsgesprek wordt voorkomen;</w:t>
            </w:r>
          </w:p>
          <w:p w14:paraId="0B35B547" w14:textId="77777777" w:rsidR="00F55AA0" w:rsidRDefault="00F55AA0" w:rsidP="00A26B8A">
            <w:pPr>
              <w:pStyle w:val="Lijstalinea"/>
              <w:numPr>
                <w:ilvl w:val="0"/>
                <w:numId w:val="39"/>
              </w:numPr>
            </w:pPr>
            <w:r>
              <w:t>De opleiding is direct bekend bij de flexwerker en er zit geen wachttijd tussen de gesprekken;</w:t>
            </w:r>
          </w:p>
          <w:p w14:paraId="26782575" w14:textId="77777777" w:rsidR="00F55AA0" w:rsidRDefault="00F55AA0" w:rsidP="00A26B8A">
            <w:pPr>
              <w:pStyle w:val="Lijstalinea"/>
              <w:numPr>
                <w:ilvl w:val="0"/>
                <w:numId w:val="39"/>
              </w:numPr>
            </w:pPr>
            <w:r>
              <w:t>HR Operations heeft geen contact met de flexwerker;</w:t>
            </w:r>
          </w:p>
          <w:p w14:paraId="6A41C9FA" w14:textId="77777777" w:rsidR="00F55AA0" w:rsidRDefault="00F55AA0" w:rsidP="00A26B8A">
            <w:pPr>
              <w:pStyle w:val="Lijstalinea"/>
              <w:numPr>
                <w:ilvl w:val="0"/>
                <w:numId w:val="39"/>
              </w:numPr>
            </w:pPr>
            <w:r>
              <w:lastRenderedPageBreak/>
              <w:t>De flexwerker heeft één contactpersoon;</w:t>
            </w:r>
          </w:p>
          <w:p w14:paraId="78EE58CE" w14:textId="77777777" w:rsidR="00F55AA0" w:rsidRDefault="00F55AA0" w:rsidP="00A26B8A">
            <w:pPr>
              <w:pStyle w:val="Lijstalinea"/>
              <w:numPr>
                <w:ilvl w:val="0"/>
                <w:numId w:val="39"/>
              </w:numPr>
            </w:pPr>
            <w:r>
              <w:t>Het contact tussen Recruitment en Accountmanagement wordt verbeterd;</w:t>
            </w:r>
          </w:p>
          <w:p w14:paraId="6AD1C0A2" w14:textId="77777777" w:rsidR="00F55AA0" w:rsidRDefault="00F55AA0" w:rsidP="00A26B8A">
            <w:pPr>
              <w:pStyle w:val="Lijstalinea"/>
              <w:numPr>
                <w:ilvl w:val="0"/>
                <w:numId w:val="39"/>
              </w:numPr>
            </w:pPr>
            <w:r>
              <w:t>Flexwerker heeft geen afzonderlijk contact met Planning.</w:t>
            </w:r>
          </w:p>
        </w:tc>
        <w:tc>
          <w:tcPr>
            <w:tcW w:w="4924" w:type="dxa"/>
          </w:tcPr>
          <w:p w14:paraId="0BD7F2FA" w14:textId="77777777" w:rsidR="00F55AA0" w:rsidRDefault="00F55AA0" w:rsidP="00A26B8A">
            <w:pPr>
              <w:pStyle w:val="Lijstalinea"/>
              <w:numPr>
                <w:ilvl w:val="0"/>
                <w:numId w:val="39"/>
              </w:numPr>
              <w:jc w:val="both"/>
            </w:pPr>
            <w:r>
              <w:lastRenderedPageBreak/>
              <w:t>Versturen inlog Workday, aanvraaglink VOG &amp; inlog My2 zal de doorlooptijd niet verkorten, omdat het na de opleiding pas gereed moet zijn. Tevens foutgevoelig.</w:t>
            </w:r>
          </w:p>
          <w:p w14:paraId="7691187D" w14:textId="77777777" w:rsidR="00F55AA0" w:rsidRDefault="00F55AA0" w:rsidP="00A26B8A">
            <w:pPr>
              <w:pStyle w:val="Lijstalinea"/>
              <w:numPr>
                <w:ilvl w:val="0"/>
                <w:numId w:val="39"/>
              </w:numPr>
            </w:pPr>
            <w:r>
              <w:t>Recruiters zijn duurder dan een HR administratief medewerker;</w:t>
            </w:r>
          </w:p>
          <w:p w14:paraId="3765720A" w14:textId="77777777" w:rsidR="00F55AA0" w:rsidRDefault="00F55AA0" w:rsidP="00A26B8A">
            <w:pPr>
              <w:pStyle w:val="Lijstalinea"/>
              <w:numPr>
                <w:ilvl w:val="0"/>
                <w:numId w:val="39"/>
              </w:numPr>
            </w:pPr>
            <w:r>
              <w:lastRenderedPageBreak/>
              <w:t xml:space="preserve">HR administratief medewerker is secuurder; </w:t>
            </w:r>
          </w:p>
          <w:p w14:paraId="49D4C293" w14:textId="77777777" w:rsidR="00F55AA0" w:rsidRDefault="00F55AA0" w:rsidP="00A26B8A">
            <w:pPr>
              <w:pStyle w:val="Lijstalinea"/>
              <w:numPr>
                <w:ilvl w:val="0"/>
                <w:numId w:val="39"/>
              </w:numPr>
              <w:jc w:val="both"/>
            </w:pPr>
            <w:r>
              <w:t>HR-deel leidt af van recruitment taken;</w:t>
            </w:r>
          </w:p>
          <w:p w14:paraId="02394C2F" w14:textId="77777777" w:rsidR="00F55AA0" w:rsidRDefault="00F55AA0" w:rsidP="00A26B8A">
            <w:pPr>
              <w:pStyle w:val="Lijstalinea"/>
              <w:numPr>
                <w:ilvl w:val="0"/>
                <w:numId w:val="39"/>
              </w:numPr>
            </w:pPr>
            <w:r>
              <w:t>Beschikbaarheid invullen voordat de flexwerker toegang heeft tot My2 systeemtechnisch niet mogelijk;</w:t>
            </w:r>
          </w:p>
          <w:p w14:paraId="6B2C6530" w14:textId="77777777" w:rsidR="00F55AA0" w:rsidRDefault="00F55AA0" w:rsidP="00A26B8A">
            <w:pPr>
              <w:pStyle w:val="Lijstalinea"/>
              <w:numPr>
                <w:ilvl w:val="0"/>
                <w:numId w:val="39"/>
              </w:numPr>
              <w:jc w:val="both"/>
            </w:pPr>
            <w:r>
              <w:t xml:space="preserve">Planning moet niet bij Recruitment liggen, omdat Planning dit moet afstemmen met de klant. De workload hiervan is te groot en administratief complex. </w:t>
            </w:r>
          </w:p>
        </w:tc>
      </w:tr>
    </w:tbl>
    <w:p w14:paraId="35C39222" w14:textId="77777777" w:rsidR="00F55AA0" w:rsidRDefault="00F55AA0" w:rsidP="00F55AA0">
      <w:pPr>
        <w:jc w:val="both"/>
      </w:pPr>
    </w:p>
    <w:p w14:paraId="2AC9FD51" w14:textId="77777777" w:rsidR="00F55AA0" w:rsidRDefault="00F55AA0" w:rsidP="00F55AA0">
      <w:pPr>
        <w:keepNext/>
        <w:jc w:val="both"/>
      </w:pPr>
      <w:r>
        <w:rPr>
          <w:noProof/>
        </w:rPr>
        <w:object w:dxaOrig="9252" w:dyaOrig="4992" w14:anchorId="1886F93C">
          <v:shape id="_x0000_i1036" type="#_x0000_t75" alt="" style="width:452.55pt;height:245.15pt;mso-width-percent:0;mso-height-percent:0;mso-width-percent:0;mso-height-percent:0" o:ole="">
            <v:imagedata r:id="rId90" o:title=""/>
          </v:shape>
          <o:OLEObject Type="Embed" ProgID="Visio.Drawing.15" ShapeID="_x0000_i1036" DrawAspect="Content" ObjectID="_1683463537" r:id="rId91"/>
        </w:object>
      </w:r>
    </w:p>
    <w:p w14:paraId="2207D389" w14:textId="25924B84" w:rsidR="00F55AA0" w:rsidRDefault="00F55AA0" w:rsidP="00F55AA0">
      <w:pPr>
        <w:pStyle w:val="Bijschrift"/>
        <w:jc w:val="both"/>
      </w:pPr>
      <w:r>
        <w:t xml:space="preserve">Figuur </w:t>
      </w:r>
      <w:r w:rsidR="00727C97">
        <w:t>AK</w:t>
      </w:r>
      <w:r>
        <w:t xml:space="preserve"> Scenario 2</w:t>
      </w:r>
    </w:p>
    <w:p w14:paraId="214AF0B5" w14:textId="77777777" w:rsidR="00F55AA0" w:rsidRDefault="00F55AA0" w:rsidP="00F55AA0">
      <w:pPr>
        <w:jc w:val="both"/>
      </w:pPr>
      <w:r>
        <w:t>In dit scenario (figuur 7.4) voert de recruiter ook de HR-werkzaamheden uit, waarna de opleiding wordt gevolgd, de inwerkdiensten worden ingepland en de talentmanager contact opneemt. Deze trajecten lopen langs elkaar heen, waardoor er versnelling moet plaatsvinden.</w:t>
      </w:r>
    </w:p>
    <w:p w14:paraId="53012399" w14:textId="77777777" w:rsidR="00F55AA0" w:rsidRDefault="00F55AA0" w:rsidP="00F55AA0">
      <w:pPr>
        <w:jc w:val="both"/>
      </w:pPr>
    </w:p>
    <w:p w14:paraId="6DBF883C" w14:textId="190992B1" w:rsidR="00F55AA0" w:rsidRDefault="00F55AA0" w:rsidP="00F55AA0">
      <w:pPr>
        <w:pStyle w:val="Bijschrift"/>
        <w:keepNext/>
      </w:pPr>
      <w:r>
        <w:t xml:space="preserve">Tabel </w:t>
      </w:r>
      <w:r w:rsidR="00727C97">
        <w:t>N</w:t>
      </w:r>
      <w:r>
        <w:t xml:space="preserve"> </w:t>
      </w:r>
      <w:r w:rsidRPr="003B0B83">
        <w:t>Voor- en nadelen scenario</w:t>
      </w:r>
      <w:r>
        <w:t xml:space="preserve"> 2</w:t>
      </w:r>
    </w:p>
    <w:tbl>
      <w:tblPr>
        <w:tblStyle w:val="Tabelraster"/>
        <w:tblW w:w="0" w:type="auto"/>
        <w:tblInd w:w="0" w:type="dxa"/>
        <w:tblLook w:val="04A0" w:firstRow="1" w:lastRow="0" w:firstColumn="1" w:lastColumn="0" w:noHBand="0" w:noVBand="1"/>
      </w:tblPr>
      <w:tblGrid>
        <w:gridCol w:w="4558"/>
        <w:gridCol w:w="4504"/>
      </w:tblGrid>
      <w:tr w:rsidR="00F55AA0" w14:paraId="08C2FE25" w14:textId="77777777" w:rsidTr="00434DC0">
        <w:tc>
          <w:tcPr>
            <w:tcW w:w="4924" w:type="dxa"/>
            <w:shd w:val="clear" w:color="auto" w:fill="EDEDED" w:themeFill="accent3" w:themeFillTint="33"/>
          </w:tcPr>
          <w:p w14:paraId="67DA55F6" w14:textId="77777777" w:rsidR="00F55AA0" w:rsidRPr="00477837" w:rsidRDefault="00F55AA0" w:rsidP="00434DC0">
            <w:pPr>
              <w:jc w:val="both"/>
              <w:rPr>
                <w:b/>
                <w:bCs/>
              </w:rPr>
            </w:pPr>
            <w:r w:rsidRPr="00477837">
              <w:rPr>
                <w:b/>
                <w:bCs/>
              </w:rPr>
              <w:t>Voordelen</w:t>
            </w:r>
          </w:p>
        </w:tc>
        <w:tc>
          <w:tcPr>
            <w:tcW w:w="4924" w:type="dxa"/>
            <w:shd w:val="clear" w:color="auto" w:fill="EDEDED" w:themeFill="accent3" w:themeFillTint="33"/>
          </w:tcPr>
          <w:p w14:paraId="3E20BB6C" w14:textId="77777777" w:rsidR="00F55AA0" w:rsidRPr="00477837" w:rsidRDefault="00F55AA0" w:rsidP="00434DC0">
            <w:pPr>
              <w:jc w:val="both"/>
              <w:rPr>
                <w:b/>
                <w:bCs/>
              </w:rPr>
            </w:pPr>
            <w:r w:rsidRPr="00477837">
              <w:rPr>
                <w:b/>
                <w:bCs/>
              </w:rPr>
              <w:t>Nadelen</w:t>
            </w:r>
          </w:p>
        </w:tc>
      </w:tr>
      <w:tr w:rsidR="00F55AA0" w14:paraId="478C84B1" w14:textId="77777777" w:rsidTr="00434DC0">
        <w:tc>
          <w:tcPr>
            <w:tcW w:w="4924" w:type="dxa"/>
          </w:tcPr>
          <w:p w14:paraId="3B9C9819" w14:textId="77777777" w:rsidR="00F55AA0" w:rsidRDefault="00F55AA0" w:rsidP="00A26B8A">
            <w:pPr>
              <w:pStyle w:val="Lijstalinea"/>
              <w:numPr>
                <w:ilvl w:val="0"/>
                <w:numId w:val="39"/>
              </w:numPr>
            </w:pPr>
            <w:r>
              <w:t>Dubbel werk in het aanname en onboardingsgesprek wordt voorkomen;</w:t>
            </w:r>
          </w:p>
          <w:p w14:paraId="0183DBF1" w14:textId="77777777" w:rsidR="00F55AA0" w:rsidRDefault="00F55AA0" w:rsidP="00A26B8A">
            <w:pPr>
              <w:pStyle w:val="Lijstalinea"/>
              <w:numPr>
                <w:ilvl w:val="0"/>
                <w:numId w:val="39"/>
              </w:numPr>
            </w:pPr>
            <w:r>
              <w:t>De opleiding is direct bekend bij de flexwerker en er zit geen wachttijd tussen de gesprekken;</w:t>
            </w:r>
          </w:p>
          <w:p w14:paraId="3A994C65" w14:textId="77777777" w:rsidR="00F55AA0" w:rsidRDefault="00F55AA0" w:rsidP="00A26B8A">
            <w:pPr>
              <w:pStyle w:val="Lijstalinea"/>
              <w:numPr>
                <w:ilvl w:val="0"/>
                <w:numId w:val="39"/>
              </w:numPr>
            </w:pPr>
            <w:r>
              <w:t xml:space="preserve">HR Operations heeft geen contact met de flexwerker. </w:t>
            </w:r>
          </w:p>
        </w:tc>
        <w:tc>
          <w:tcPr>
            <w:tcW w:w="4924" w:type="dxa"/>
          </w:tcPr>
          <w:p w14:paraId="2614A01A" w14:textId="77777777" w:rsidR="00F55AA0" w:rsidRDefault="00F55AA0" w:rsidP="00A26B8A">
            <w:pPr>
              <w:pStyle w:val="Lijstalinea"/>
              <w:numPr>
                <w:ilvl w:val="0"/>
                <w:numId w:val="39"/>
              </w:numPr>
              <w:jc w:val="both"/>
            </w:pPr>
            <w:r>
              <w:t>Talentmanager heeft zorgt niet voor toegevoegde waarde en zorgt voor onduidelijkheid naar de flexwerker;</w:t>
            </w:r>
          </w:p>
          <w:p w14:paraId="004EC97C" w14:textId="77777777" w:rsidR="00F55AA0" w:rsidRDefault="00F55AA0" w:rsidP="00A26B8A">
            <w:pPr>
              <w:pStyle w:val="Lijstalinea"/>
              <w:numPr>
                <w:ilvl w:val="0"/>
                <w:numId w:val="39"/>
              </w:numPr>
              <w:jc w:val="both"/>
            </w:pPr>
            <w:r>
              <w:t xml:space="preserve">Versturen inlog Workday, aanvraaglink VOG &amp; inlog My2 zal de doorlooptijd niet verkorten, omdat het na de opleiding pas </w:t>
            </w:r>
            <w:r>
              <w:lastRenderedPageBreak/>
              <w:t>gereed moet zijn. Tevens foutgevoelig.</w:t>
            </w:r>
          </w:p>
          <w:p w14:paraId="69944AD3" w14:textId="77777777" w:rsidR="00F55AA0" w:rsidRDefault="00F55AA0" w:rsidP="00A26B8A">
            <w:pPr>
              <w:pStyle w:val="Lijstalinea"/>
              <w:numPr>
                <w:ilvl w:val="0"/>
                <w:numId w:val="39"/>
              </w:numPr>
            </w:pPr>
            <w:r>
              <w:t>Recruiters zijn duurder dan een HR administratief medewerker;</w:t>
            </w:r>
          </w:p>
          <w:p w14:paraId="79076401" w14:textId="77777777" w:rsidR="00F55AA0" w:rsidRDefault="00F55AA0" w:rsidP="00A26B8A">
            <w:pPr>
              <w:pStyle w:val="Lijstalinea"/>
              <w:numPr>
                <w:ilvl w:val="0"/>
                <w:numId w:val="39"/>
              </w:numPr>
            </w:pPr>
            <w:r>
              <w:t xml:space="preserve">HR administratief medewerker is secuurder; </w:t>
            </w:r>
          </w:p>
          <w:p w14:paraId="2B948369" w14:textId="77777777" w:rsidR="00F55AA0" w:rsidRDefault="00F55AA0" w:rsidP="00A26B8A">
            <w:pPr>
              <w:pStyle w:val="Lijstalinea"/>
              <w:numPr>
                <w:ilvl w:val="0"/>
                <w:numId w:val="39"/>
              </w:numPr>
              <w:jc w:val="both"/>
            </w:pPr>
            <w:r>
              <w:t>HR-deel leidt af van recruitment taken;</w:t>
            </w:r>
          </w:p>
          <w:p w14:paraId="7B820F29" w14:textId="77777777" w:rsidR="00F55AA0" w:rsidRDefault="00F55AA0" w:rsidP="00A26B8A">
            <w:pPr>
              <w:pStyle w:val="Lijstalinea"/>
              <w:numPr>
                <w:ilvl w:val="0"/>
                <w:numId w:val="39"/>
              </w:numPr>
            </w:pPr>
            <w:r>
              <w:t>Beschikbaarheid invullen voordat de flexwerker toegang heeft tot My2 systeemtechnisch niet mogelijk.</w:t>
            </w:r>
          </w:p>
        </w:tc>
      </w:tr>
    </w:tbl>
    <w:p w14:paraId="74CB4A3F" w14:textId="77777777" w:rsidR="00F55AA0" w:rsidRDefault="00F55AA0" w:rsidP="00F55AA0">
      <w:pPr>
        <w:jc w:val="both"/>
      </w:pPr>
    </w:p>
    <w:p w14:paraId="35EC4BD2" w14:textId="77777777" w:rsidR="00F55AA0" w:rsidRDefault="00F55AA0" w:rsidP="00F55AA0">
      <w:pPr>
        <w:keepNext/>
        <w:jc w:val="both"/>
      </w:pPr>
      <w:r>
        <w:rPr>
          <w:noProof/>
        </w:rPr>
        <w:object w:dxaOrig="9036" w:dyaOrig="6804" w14:anchorId="0D142D8B">
          <v:shape id="_x0000_i1037" type="#_x0000_t75" alt="" style="width:453.45pt;height:340.3pt;mso-width-percent:0;mso-height-percent:0;mso-width-percent:0;mso-height-percent:0" o:ole="">
            <v:imagedata r:id="rId92" o:title=""/>
          </v:shape>
          <o:OLEObject Type="Embed" ProgID="Visio.Drawing.15" ShapeID="_x0000_i1037" DrawAspect="Content" ObjectID="_1683463538" r:id="rId93"/>
        </w:object>
      </w:r>
    </w:p>
    <w:p w14:paraId="452597B9" w14:textId="6EB082B6" w:rsidR="00F55AA0" w:rsidRDefault="00F55AA0" w:rsidP="00F55AA0">
      <w:pPr>
        <w:pStyle w:val="Bijschrift"/>
        <w:jc w:val="both"/>
      </w:pPr>
      <w:r>
        <w:t xml:space="preserve">Figuur </w:t>
      </w:r>
      <w:r w:rsidR="00727C97">
        <w:t>AL</w:t>
      </w:r>
      <w:r>
        <w:t xml:space="preserve"> Scenario 3</w:t>
      </w:r>
    </w:p>
    <w:p w14:paraId="4E3A6547" w14:textId="77777777" w:rsidR="00F55AA0" w:rsidRDefault="00F55AA0" w:rsidP="00F55AA0">
      <w:pPr>
        <w:jc w:val="both"/>
      </w:pPr>
      <w:r>
        <w:t xml:space="preserve">Dit scenario (figuur 7.5) lijkt op het eerste scenario, maar dan vindt er een groepsonboarding plaats nadat de flexwerker is aangenomen. Deze groepsonboarding komt voort uit het Testen en Vaccineren project dat momenteel loopt binnen Aethon en in deze onboarding worden diverse zaken direct aan een groep toegelicht. </w:t>
      </w:r>
    </w:p>
    <w:p w14:paraId="314C432A" w14:textId="77777777" w:rsidR="00F55AA0" w:rsidRDefault="00F55AA0" w:rsidP="00F55AA0">
      <w:pPr>
        <w:jc w:val="both"/>
      </w:pPr>
    </w:p>
    <w:p w14:paraId="55B96B16" w14:textId="5C355B97" w:rsidR="00F55AA0" w:rsidRDefault="00F55AA0" w:rsidP="00F55AA0">
      <w:pPr>
        <w:pStyle w:val="Bijschrift"/>
        <w:keepNext/>
      </w:pPr>
      <w:r>
        <w:t xml:space="preserve">Tabel </w:t>
      </w:r>
      <w:r w:rsidR="00727C97">
        <w:t>O</w:t>
      </w:r>
      <w:r>
        <w:t xml:space="preserve"> </w:t>
      </w:r>
      <w:r w:rsidRPr="00300D9D">
        <w:t>Voor- en nadelen scenario</w:t>
      </w:r>
      <w:r>
        <w:t xml:space="preserve"> 3</w:t>
      </w:r>
    </w:p>
    <w:tbl>
      <w:tblPr>
        <w:tblStyle w:val="Tabelraster"/>
        <w:tblW w:w="0" w:type="auto"/>
        <w:tblInd w:w="0" w:type="dxa"/>
        <w:tblLook w:val="04A0" w:firstRow="1" w:lastRow="0" w:firstColumn="1" w:lastColumn="0" w:noHBand="0" w:noVBand="1"/>
      </w:tblPr>
      <w:tblGrid>
        <w:gridCol w:w="4558"/>
        <w:gridCol w:w="4504"/>
      </w:tblGrid>
      <w:tr w:rsidR="00F55AA0" w14:paraId="73B0120F" w14:textId="77777777" w:rsidTr="00434DC0">
        <w:tc>
          <w:tcPr>
            <w:tcW w:w="4924" w:type="dxa"/>
            <w:shd w:val="clear" w:color="auto" w:fill="EDEDED" w:themeFill="accent3" w:themeFillTint="33"/>
          </w:tcPr>
          <w:p w14:paraId="454E1A1C" w14:textId="77777777" w:rsidR="00F55AA0" w:rsidRPr="00477837" w:rsidRDefault="00F55AA0" w:rsidP="00434DC0">
            <w:pPr>
              <w:jc w:val="both"/>
              <w:rPr>
                <w:b/>
                <w:bCs/>
              </w:rPr>
            </w:pPr>
            <w:r w:rsidRPr="00477837">
              <w:rPr>
                <w:b/>
                <w:bCs/>
              </w:rPr>
              <w:t>Voordelen</w:t>
            </w:r>
          </w:p>
        </w:tc>
        <w:tc>
          <w:tcPr>
            <w:tcW w:w="4924" w:type="dxa"/>
            <w:shd w:val="clear" w:color="auto" w:fill="EDEDED" w:themeFill="accent3" w:themeFillTint="33"/>
          </w:tcPr>
          <w:p w14:paraId="604C8C52" w14:textId="77777777" w:rsidR="00F55AA0" w:rsidRPr="00477837" w:rsidRDefault="00F55AA0" w:rsidP="00434DC0">
            <w:pPr>
              <w:jc w:val="both"/>
              <w:rPr>
                <w:b/>
                <w:bCs/>
              </w:rPr>
            </w:pPr>
            <w:r w:rsidRPr="00477837">
              <w:rPr>
                <w:b/>
                <w:bCs/>
              </w:rPr>
              <w:t>Nadelen</w:t>
            </w:r>
          </w:p>
        </w:tc>
      </w:tr>
      <w:tr w:rsidR="00F55AA0" w14:paraId="23D8AB9E" w14:textId="77777777" w:rsidTr="00434DC0">
        <w:tc>
          <w:tcPr>
            <w:tcW w:w="4924" w:type="dxa"/>
          </w:tcPr>
          <w:p w14:paraId="44B1B559" w14:textId="77777777" w:rsidR="00F55AA0" w:rsidRDefault="00F55AA0" w:rsidP="00A26B8A">
            <w:pPr>
              <w:pStyle w:val="Lijstalinea"/>
              <w:numPr>
                <w:ilvl w:val="0"/>
                <w:numId w:val="39"/>
              </w:numPr>
            </w:pPr>
            <w:r>
              <w:t>Dubbel werk in het aanname en onboardingsgesprek wordt voorkomen;</w:t>
            </w:r>
          </w:p>
          <w:p w14:paraId="7086E062" w14:textId="77777777" w:rsidR="00F55AA0" w:rsidRDefault="00F55AA0" w:rsidP="00A26B8A">
            <w:pPr>
              <w:pStyle w:val="Lijstalinea"/>
              <w:numPr>
                <w:ilvl w:val="0"/>
                <w:numId w:val="39"/>
              </w:numPr>
            </w:pPr>
            <w:r>
              <w:lastRenderedPageBreak/>
              <w:t>De opleiding is direct bekend bij de flexwerker en er zit geen wachttijd tussen de gesprekken;</w:t>
            </w:r>
          </w:p>
          <w:p w14:paraId="015B13A1" w14:textId="77777777" w:rsidR="00F55AA0" w:rsidRDefault="00F55AA0" w:rsidP="00A26B8A">
            <w:pPr>
              <w:pStyle w:val="Lijstalinea"/>
              <w:numPr>
                <w:ilvl w:val="0"/>
                <w:numId w:val="39"/>
              </w:numPr>
              <w:jc w:val="both"/>
            </w:pPr>
            <w:r>
              <w:t>HR Operations heeft geen contact met de flexwerker;</w:t>
            </w:r>
          </w:p>
          <w:p w14:paraId="1E0CBD10" w14:textId="77777777" w:rsidR="00F55AA0" w:rsidRDefault="00F55AA0" w:rsidP="00A26B8A">
            <w:pPr>
              <w:pStyle w:val="Lijstalinea"/>
              <w:numPr>
                <w:ilvl w:val="0"/>
                <w:numId w:val="39"/>
              </w:numPr>
              <w:jc w:val="both"/>
            </w:pPr>
            <w:r>
              <w:t>Flexwerker heeft geen afzonderlijk contact met Planning;</w:t>
            </w:r>
          </w:p>
        </w:tc>
        <w:tc>
          <w:tcPr>
            <w:tcW w:w="4924" w:type="dxa"/>
          </w:tcPr>
          <w:p w14:paraId="69BDE3C8" w14:textId="77777777" w:rsidR="00F55AA0" w:rsidRDefault="00F55AA0" w:rsidP="00A26B8A">
            <w:pPr>
              <w:pStyle w:val="Lijstalinea"/>
              <w:numPr>
                <w:ilvl w:val="0"/>
                <w:numId w:val="39"/>
              </w:numPr>
              <w:jc w:val="both"/>
            </w:pPr>
            <w:r>
              <w:lastRenderedPageBreak/>
              <w:t>Toename complexiteit Recruitment functie;</w:t>
            </w:r>
          </w:p>
          <w:p w14:paraId="34D85440" w14:textId="77777777" w:rsidR="00F55AA0" w:rsidRDefault="00F55AA0" w:rsidP="00A26B8A">
            <w:pPr>
              <w:pStyle w:val="Lijstalinea"/>
              <w:numPr>
                <w:ilvl w:val="0"/>
                <w:numId w:val="39"/>
              </w:numPr>
              <w:jc w:val="both"/>
            </w:pPr>
            <w:r>
              <w:lastRenderedPageBreak/>
              <w:t>Talentmanager heeft zorgt niet voor toegevoegde waarde en zorgt voor onduidelijkheid naar de flexwerker;</w:t>
            </w:r>
          </w:p>
          <w:p w14:paraId="6A24DC49" w14:textId="77777777" w:rsidR="00F55AA0" w:rsidRDefault="00F55AA0" w:rsidP="00A26B8A">
            <w:pPr>
              <w:pStyle w:val="Lijstalinea"/>
              <w:numPr>
                <w:ilvl w:val="0"/>
                <w:numId w:val="39"/>
              </w:numPr>
              <w:jc w:val="both"/>
            </w:pPr>
            <w:r>
              <w:t>Versturen inlog Workday, aanvraaglink VOG &amp; inlog My2 zal de doorlooptijd niet verkorten, omdat het na de opleiding pas gereed moet zijn. Tevens foutgevoelig.</w:t>
            </w:r>
          </w:p>
          <w:p w14:paraId="2323CFD6" w14:textId="77777777" w:rsidR="00F55AA0" w:rsidRDefault="00F55AA0" w:rsidP="00A26B8A">
            <w:pPr>
              <w:pStyle w:val="Lijstalinea"/>
              <w:numPr>
                <w:ilvl w:val="0"/>
                <w:numId w:val="39"/>
              </w:numPr>
            </w:pPr>
            <w:r>
              <w:t>Recruiters zijn duurder dan een HR administratief medewerker;</w:t>
            </w:r>
          </w:p>
          <w:p w14:paraId="2FE90D20" w14:textId="77777777" w:rsidR="00F55AA0" w:rsidRDefault="00F55AA0" w:rsidP="00A26B8A">
            <w:pPr>
              <w:pStyle w:val="Lijstalinea"/>
              <w:numPr>
                <w:ilvl w:val="0"/>
                <w:numId w:val="39"/>
              </w:numPr>
            </w:pPr>
            <w:r>
              <w:t xml:space="preserve">HR administratief medewerker is secuurder; </w:t>
            </w:r>
          </w:p>
          <w:p w14:paraId="1AA949F0" w14:textId="77777777" w:rsidR="00F55AA0" w:rsidRDefault="00F55AA0" w:rsidP="00A26B8A">
            <w:pPr>
              <w:pStyle w:val="Lijstalinea"/>
              <w:numPr>
                <w:ilvl w:val="0"/>
                <w:numId w:val="39"/>
              </w:numPr>
              <w:jc w:val="both"/>
            </w:pPr>
            <w:r>
              <w:t>HR-deel leidt af van recruitment taken;</w:t>
            </w:r>
          </w:p>
          <w:p w14:paraId="6B863056" w14:textId="77777777" w:rsidR="00F55AA0" w:rsidRDefault="00F55AA0" w:rsidP="00A26B8A">
            <w:pPr>
              <w:pStyle w:val="Lijstalinea"/>
              <w:numPr>
                <w:ilvl w:val="0"/>
                <w:numId w:val="39"/>
              </w:numPr>
              <w:jc w:val="both"/>
            </w:pPr>
            <w:r>
              <w:t>Beschikbaarheid invullen voordat de flexwerker toegang heeft tot My2 systeemtechnisch niet mogelijk.</w:t>
            </w:r>
          </w:p>
          <w:p w14:paraId="15F93D45" w14:textId="77777777" w:rsidR="00F55AA0" w:rsidRDefault="00F55AA0" w:rsidP="00A26B8A">
            <w:pPr>
              <w:pStyle w:val="Lijstalinea"/>
              <w:numPr>
                <w:ilvl w:val="0"/>
                <w:numId w:val="39"/>
              </w:numPr>
              <w:jc w:val="both"/>
            </w:pPr>
            <w:r>
              <w:t>Direct ondertekenen documenten is ongewenst;</w:t>
            </w:r>
          </w:p>
          <w:p w14:paraId="15B03472" w14:textId="77777777" w:rsidR="00F55AA0" w:rsidRDefault="00F55AA0" w:rsidP="00A26B8A">
            <w:pPr>
              <w:pStyle w:val="Lijstalinea"/>
              <w:numPr>
                <w:ilvl w:val="0"/>
                <w:numId w:val="39"/>
              </w:numPr>
              <w:jc w:val="both"/>
            </w:pPr>
            <w:r>
              <w:t>Planning moet niet bij Recruitment liggen, omdat Planning dit moet afstemmen met de klant. De workload hiervan is te groot en administratief complex.</w:t>
            </w:r>
          </w:p>
        </w:tc>
      </w:tr>
    </w:tbl>
    <w:p w14:paraId="4A3C9AB3" w14:textId="77777777" w:rsidR="00F55AA0" w:rsidRDefault="00F55AA0" w:rsidP="00F55AA0">
      <w:pPr>
        <w:jc w:val="both"/>
      </w:pPr>
    </w:p>
    <w:p w14:paraId="120797C0" w14:textId="77777777" w:rsidR="00F55AA0" w:rsidRDefault="00F55AA0" w:rsidP="00F55AA0">
      <w:pPr>
        <w:jc w:val="both"/>
      </w:pPr>
    </w:p>
    <w:p w14:paraId="4855689B" w14:textId="77777777" w:rsidR="00F55AA0" w:rsidRDefault="00F55AA0" w:rsidP="00F55AA0">
      <w:pPr>
        <w:keepNext/>
        <w:jc w:val="both"/>
      </w:pPr>
      <w:r>
        <w:rPr>
          <w:noProof/>
        </w:rPr>
        <w:object w:dxaOrig="11209" w:dyaOrig="4212" w14:anchorId="5A23F08E">
          <v:shape id="_x0000_i1038" type="#_x0000_t75" alt="" style="width:452.55pt;height:171.45pt;mso-width-percent:0;mso-height-percent:0;mso-width-percent:0;mso-height-percent:0" o:ole="">
            <v:imagedata r:id="rId94" o:title=""/>
          </v:shape>
          <o:OLEObject Type="Embed" ProgID="Visio.Drawing.15" ShapeID="_x0000_i1038" DrawAspect="Content" ObjectID="_1683463539" r:id="rId95"/>
        </w:object>
      </w:r>
    </w:p>
    <w:p w14:paraId="0F9AE392" w14:textId="1A25CADD" w:rsidR="00F55AA0" w:rsidRDefault="00F55AA0" w:rsidP="00F55AA0">
      <w:pPr>
        <w:pStyle w:val="Bijschrift"/>
        <w:jc w:val="both"/>
      </w:pPr>
      <w:r>
        <w:t xml:space="preserve">Figuur </w:t>
      </w:r>
      <w:r w:rsidR="00727C97">
        <w:t>AM</w:t>
      </w:r>
      <w:r>
        <w:t xml:space="preserve"> Scenario 4</w:t>
      </w:r>
    </w:p>
    <w:p w14:paraId="441902AC" w14:textId="77777777" w:rsidR="00F55AA0" w:rsidRDefault="00F55AA0" w:rsidP="00F55AA0">
      <w:pPr>
        <w:jc w:val="both"/>
      </w:pPr>
      <w:r>
        <w:t>Talentmanagement neemt in dit scenario (figuur 7.6) de taken van HR over. Hierdoor krijgt de flexwerker direct de talentmanager te zien, waardoor een directe band ontstaat. Tevens worden de inwerkdiensten en de eerste werkdag tegelijkertijd ingepland.</w:t>
      </w:r>
    </w:p>
    <w:p w14:paraId="0E8867E4" w14:textId="77777777" w:rsidR="00F55AA0" w:rsidRDefault="00F55AA0" w:rsidP="00F55AA0">
      <w:pPr>
        <w:jc w:val="both"/>
      </w:pPr>
    </w:p>
    <w:p w14:paraId="22063C6B" w14:textId="2DE5C2A9" w:rsidR="00F55AA0" w:rsidRDefault="00F55AA0" w:rsidP="00F55AA0">
      <w:pPr>
        <w:pStyle w:val="Bijschrift"/>
        <w:keepNext/>
      </w:pPr>
      <w:r>
        <w:t xml:space="preserve">Tabel </w:t>
      </w:r>
      <w:r w:rsidR="00727C97">
        <w:t>P</w:t>
      </w:r>
      <w:r>
        <w:t xml:space="preserve"> </w:t>
      </w:r>
      <w:r w:rsidRPr="00FC08E9">
        <w:t>Voor- en nadelen scenario</w:t>
      </w:r>
      <w:r>
        <w:t xml:space="preserve"> 4</w:t>
      </w:r>
    </w:p>
    <w:tbl>
      <w:tblPr>
        <w:tblStyle w:val="Tabelraster"/>
        <w:tblW w:w="0" w:type="auto"/>
        <w:tblInd w:w="0" w:type="dxa"/>
        <w:tblLook w:val="04A0" w:firstRow="1" w:lastRow="0" w:firstColumn="1" w:lastColumn="0" w:noHBand="0" w:noVBand="1"/>
      </w:tblPr>
      <w:tblGrid>
        <w:gridCol w:w="4526"/>
        <w:gridCol w:w="4536"/>
      </w:tblGrid>
      <w:tr w:rsidR="00F55AA0" w14:paraId="4595B73F" w14:textId="77777777" w:rsidTr="00434DC0">
        <w:tc>
          <w:tcPr>
            <w:tcW w:w="4924" w:type="dxa"/>
            <w:shd w:val="clear" w:color="auto" w:fill="EDEDED" w:themeFill="accent3" w:themeFillTint="33"/>
          </w:tcPr>
          <w:p w14:paraId="64489D40" w14:textId="77777777" w:rsidR="00F55AA0" w:rsidRPr="00477837" w:rsidRDefault="00F55AA0" w:rsidP="00434DC0">
            <w:pPr>
              <w:jc w:val="both"/>
              <w:rPr>
                <w:b/>
                <w:bCs/>
              </w:rPr>
            </w:pPr>
            <w:r w:rsidRPr="00477837">
              <w:rPr>
                <w:b/>
                <w:bCs/>
              </w:rPr>
              <w:t>Voordelen</w:t>
            </w:r>
          </w:p>
        </w:tc>
        <w:tc>
          <w:tcPr>
            <w:tcW w:w="4924" w:type="dxa"/>
            <w:shd w:val="clear" w:color="auto" w:fill="EDEDED" w:themeFill="accent3" w:themeFillTint="33"/>
          </w:tcPr>
          <w:p w14:paraId="50C58BEC" w14:textId="77777777" w:rsidR="00F55AA0" w:rsidRPr="00477837" w:rsidRDefault="00F55AA0" w:rsidP="00434DC0">
            <w:pPr>
              <w:jc w:val="both"/>
              <w:rPr>
                <w:b/>
                <w:bCs/>
              </w:rPr>
            </w:pPr>
            <w:r w:rsidRPr="00477837">
              <w:rPr>
                <w:b/>
                <w:bCs/>
              </w:rPr>
              <w:t>Nadelen</w:t>
            </w:r>
          </w:p>
        </w:tc>
      </w:tr>
      <w:tr w:rsidR="00F55AA0" w14:paraId="2B3E8A6D" w14:textId="77777777" w:rsidTr="00434DC0">
        <w:tc>
          <w:tcPr>
            <w:tcW w:w="4924" w:type="dxa"/>
          </w:tcPr>
          <w:p w14:paraId="1BA3D5EA" w14:textId="77777777" w:rsidR="00F55AA0" w:rsidRDefault="00F55AA0" w:rsidP="00A26B8A">
            <w:pPr>
              <w:pStyle w:val="Lijstalinea"/>
              <w:numPr>
                <w:ilvl w:val="0"/>
                <w:numId w:val="39"/>
              </w:numPr>
              <w:jc w:val="both"/>
            </w:pPr>
            <w:r>
              <w:lastRenderedPageBreak/>
              <w:t>Recruiter behoudt focus op werving en selectie;</w:t>
            </w:r>
          </w:p>
          <w:p w14:paraId="7752264E" w14:textId="77777777" w:rsidR="00F55AA0" w:rsidRDefault="00F55AA0" w:rsidP="00A26B8A">
            <w:pPr>
              <w:pStyle w:val="Lijstalinea"/>
              <w:numPr>
                <w:ilvl w:val="0"/>
                <w:numId w:val="39"/>
              </w:numPr>
              <w:jc w:val="both"/>
            </w:pPr>
            <w:r>
              <w:t>HR Operations heeft geen contact met de flexwerker;</w:t>
            </w:r>
          </w:p>
          <w:p w14:paraId="2594764C" w14:textId="77777777" w:rsidR="00F55AA0" w:rsidRDefault="00F55AA0" w:rsidP="00A26B8A">
            <w:pPr>
              <w:pStyle w:val="Lijstalinea"/>
              <w:numPr>
                <w:ilvl w:val="0"/>
                <w:numId w:val="39"/>
              </w:numPr>
              <w:jc w:val="both"/>
            </w:pPr>
            <w:r>
              <w:t>Eerste werkdag is al bekend als de inwerkdagen ingepland zijn, waardoor de flexwerker weet wanneer hij kan starten.</w:t>
            </w:r>
          </w:p>
        </w:tc>
        <w:tc>
          <w:tcPr>
            <w:tcW w:w="4924" w:type="dxa"/>
          </w:tcPr>
          <w:p w14:paraId="4B8B141B" w14:textId="77777777" w:rsidR="00F55AA0" w:rsidRDefault="00F55AA0" w:rsidP="00A26B8A">
            <w:pPr>
              <w:pStyle w:val="Lijstalinea"/>
              <w:numPr>
                <w:ilvl w:val="0"/>
                <w:numId w:val="39"/>
              </w:numPr>
              <w:jc w:val="both"/>
            </w:pPr>
            <w:r>
              <w:t>Versturen inlog Workday, aanvraaglink VOG &amp; inlog My2 zal de doorlooptijd niet verkorten, omdat het na de opleiding pas gereed moet zijn. Tevens foutgevoelig.</w:t>
            </w:r>
          </w:p>
          <w:p w14:paraId="318F2920" w14:textId="77777777" w:rsidR="00F55AA0" w:rsidRDefault="00F55AA0" w:rsidP="00A26B8A">
            <w:pPr>
              <w:pStyle w:val="Lijstalinea"/>
              <w:numPr>
                <w:ilvl w:val="0"/>
                <w:numId w:val="39"/>
              </w:numPr>
            </w:pPr>
            <w:r>
              <w:t>Recruiters zijn duurder dan een HR administratief medewerker;</w:t>
            </w:r>
          </w:p>
          <w:p w14:paraId="5C2977E1" w14:textId="77777777" w:rsidR="00F55AA0" w:rsidRDefault="00F55AA0" w:rsidP="00A26B8A">
            <w:pPr>
              <w:pStyle w:val="Lijstalinea"/>
              <w:numPr>
                <w:ilvl w:val="0"/>
                <w:numId w:val="39"/>
              </w:numPr>
            </w:pPr>
            <w:r>
              <w:t>HR administratief medewerker is secuurder.</w:t>
            </w:r>
          </w:p>
          <w:p w14:paraId="3DE8E8FA" w14:textId="77777777" w:rsidR="00F55AA0" w:rsidRDefault="00F55AA0" w:rsidP="00434DC0">
            <w:pPr>
              <w:jc w:val="both"/>
            </w:pPr>
          </w:p>
        </w:tc>
      </w:tr>
    </w:tbl>
    <w:p w14:paraId="195135A4" w14:textId="77777777" w:rsidR="00F55AA0" w:rsidRDefault="00F55AA0" w:rsidP="00F55AA0">
      <w:pPr>
        <w:jc w:val="both"/>
      </w:pPr>
    </w:p>
    <w:p w14:paraId="5B839756" w14:textId="77777777" w:rsidR="00F55AA0" w:rsidRDefault="00F55AA0" w:rsidP="00F55AA0">
      <w:pPr>
        <w:keepNext/>
        <w:jc w:val="both"/>
      </w:pPr>
      <w:r>
        <w:rPr>
          <w:noProof/>
        </w:rPr>
        <w:object w:dxaOrig="13284" w:dyaOrig="6276" w14:anchorId="2FD0673B">
          <v:shape id="_x0000_i1039" type="#_x0000_t75" alt="" style="width:452.55pt;height:213.45pt;mso-width-percent:0;mso-height-percent:0;mso-width-percent:0;mso-height-percent:0" o:ole="">
            <v:imagedata r:id="rId96" o:title=""/>
          </v:shape>
          <o:OLEObject Type="Embed" ProgID="Visio.Drawing.15" ShapeID="_x0000_i1039" DrawAspect="Content" ObjectID="_1683463540" r:id="rId97"/>
        </w:object>
      </w:r>
    </w:p>
    <w:p w14:paraId="6251B860" w14:textId="04A10FA3" w:rsidR="00F55AA0" w:rsidRDefault="00F55AA0" w:rsidP="00F55AA0">
      <w:pPr>
        <w:pStyle w:val="Bijschrift"/>
        <w:jc w:val="both"/>
      </w:pPr>
      <w:r>
        <w:t xml:space="preserve">Figuur </w:t>
      </w:r>
      <w:r w:rsidR="00727C97">
        <w:t>AN</w:t>
      </w:r>
      <w:r>
        <w:t xml:space="preserve"> Scenario 5</w:t>
      </w:r>
    </w:p>
    <w:p w14:paraId="741B178F" w14:textId="77777777" w:rsidR="00F55AA0" w:rsidRDefault="00F55AA0" w:rsidP="00F55AA0">
      <w:pPr>
        <w:jc w:val="both"/>
      </w:pPr>
      <w:r>
        <w:t>In dit laatste scenario (figuur 7.7) neemt Recruitment een aantal taken van Talentmanagement over, waardoor deze afdeling wegvalt in het begin van het proces. Vervolgens monitort de recruiter of de opleiding goed is gegaan. Planning neemt over of de bekwaamheden goed zijn afgetekend, omdat de planner toch al contact moet opnemen voor de eerste werkdag. Vervolgens neemt de talentmanager contact op als de flexwerker officieel zelfstandig kan werken bij de klant. Hierdoor bewaart de functie talentmanager meer focus.</w:t>
      </w:r>
    </w:p>
    <w:p w14:paraId="4E63BD3D" w14:textId="77777777" w:rsidR="00F55AA0" w:rsidRDefault="00F55AA0" w:rsidP="00F55AA0">
      <w:pPr>
        <w:jc w:val="both"/>
      </w:pPr>
    </w:p>
    <w:p w14:paraId="635FA367" w14:textId="3A31D52C" w:rsidR="00F55AA0" w:rsidRDefault="00F55AA0" w:rsidP="00F55AA0">
      <w:pPr>
        <w:pStyle w:val="Bijschrift"/>
        <w:keepNext/>
      </w:pPr>
      <w:r>
        <w:t xml:space="preserve">Tabel </w:t>
      </w:r>
      <w:r w:rsidR="00727C97">
        <w:t>Q</w:t>
      </w:r>
      <w:r>
        <w:t xml:space="preserve"> </w:t>
      </w:r>
      <w:r w:rsidRPr="002B2905">
        <w:t>Voor- en nadelen scenario</w:t>
      </w:r>
      <w:r>
        <w:t xml:space="preserve"> 5</w:t>
      </w:r>
    </w:p>
    <w:tbl>
      <w:tblPr>
        <w:tblStyle w:val="Tabelraster"/>
        <w:tblW w:w="0" w:type="auto"/>
        <w:tblInd w:w="0" w:type="dxa"/>
        <w:tblLook w:val="04A0" w:firstRow="1" w:lastRow="0" w:firstColumn="1" w:lastColumn="0" w:noHBand="0" w:noVBand="1"/>
      </w:tblPr>
      <w:tblGrid>
        <w:gridCol w:w="4558"/>
        <w:gridCol w:w="4504"/>
      </w:tblGrid>
      <w:tr w:rsidR="00F55AA0" w14:paraId="083474DF" w14:textId="77777777" w:rsidTr="00434DC0">
        <w:tc>
          <w:tcPr>
            <w:tcW w:w="4924" w:type="dxa"/>
            <w:shd w:val="clear" w:color="auto" w:fill="EDEDED" w:themeFill="accent3" w:themeFillTint="33"/>
          </w:tcPr>
          <w:p w14:paraId="670C82E1" w14:textId="77777777" w:rsidR="00F55AA0" w:rsidRPr="00477837" w:rsidRDefault="00F55AA0" w:rsidP="00434DC0">
            <w:pPr>
              <w:jc w:val="both"/>
              <w:rPr>
                <w:b/>
                <w:bCs/>
              </w:rPr>
            </w:pPr>
            <w:r w:rsidRPr="00477837">
              <w:rPr>
                <w:b/>
                <w:bCs/>
              </w:rPr>
              <w:t>Voordelen</w:t>
            </w:r>
          </w:p>
        </w:tc>
        <w:tc>
          <w:tcPr>
            <w:tcW w:w="4924" w:type="dxa"/>
            <w:shd w:val="clear" w:color="auto" w:fill="EDEDED" w:themeFill="accent3" w:themeFillTint="33"/>
          </w:tcPr>
          <w:p w14:paraId="6605D11F" w14:textId="77777777" w:rsidR="00F55AA0" w:rsidRPr="00477837" w:rsidRDefault="00F55AA0" w:rsidP="00434DC0">
            <w:pPr>
              <w:jc w:val="both"/>
              <w:rPr>
                <w:b/>
                <w:bCs/>
              </w:rPr>
            </w:pPr>
            <w:r w:rsidRPr="00477837">
              <w:rPr>
                <w:b/>
                <w:bCs/>
              </w:rPr>
              <w:t>Nadelen</w:t>
            </w:r>
          </w:p>
        </w:tc>
      </w:tr>
      <w:tr w:rsidR="00F55AA0" w14:paraId="32C488EF" w14:textId="77777777" w:rsidTr="00434DC0">
        <w:tc>
          <w:tcPr>
            <w:tcW w:w="4924" w:type="dxa"/>
          </w:tcPr>
          <w:p w14:paraId="5F7443FC" w14:textId="77777777" w:rsidR="00F55AA0" w:rsidRDefault="00F55AA0" w:rsidP="00A26B8A">
            <w:pPr>
              <w:pStyle w:val="Lijstalinea"/>
              <w:numPr>
                <w:ilvl w:val="0"/>
                <w:numId w:val="39"/>
              </w:numPr>
            </w:pPr>
            <w:r>
              <w:t>Recruitment behoudt binding met de flexwerker;</w:t>
            </w:r>
          </w:p>
          <w:p w14:paraId="0A610480" w14:textId="77777777" w:rsidR="00F55AA0" w:rsidRDefault="00F55AA0" w:rsidP="00A26B8A">
            <w:pPr>
              <w:pStyle w:val="Lijstalinea"/>
              <w:numPr>
                <w:ilvl w:val="0"/>
                <w:numId w:val="39"/>
              </w:numPr>
            </w:pPr>
            <w:r>
              <w:t>Dubbel werk in het aanname en onboardingsgesprek wordt voorkomen;</w:t>
            </w:r>
          </w:p>
          <w:p w14:paraId="46F64FD5" w14:textId="77777777" w:rsidR="00F55AA0" w:rsidRDefault="00F55AA0" w:rsidP="00A26B8A">
            <w:pPr>
              <w:pStyle w:val="Lijstalinea"/>
              <w:numPr>
                <w:ilvl w:val="0"/>
                <w:numId w:val="39"/>
              </w:numPr>
            </w:pPr>
            <w:r>
              <w:t>De opleiding is direct bekend bij de flexwerker en er zit geen wachttijd tussen de gesprekken;</w:t>
            </w:r>
          </w:p>
          <w:p w14:paraId="72617418" w14:textId="77777777" w:rsidR="00F55AA0" w:rsidRDefault="00F55AA0" w:rsidP="00A26B8A">
            <w:pPr>
              <w:pStyle w:val="Lijstalinea"/>
              <w:numPr>
                <w:ilvl w:val="0"/>
                <w:numId w:val="39"/>
              </w:numPr>
              <w:jc w:val="both"/>
            </w:pPr>
            <w:r>
              <w:t xml:space="preserve">Talentmanagent krijgt focus. </w:t>
            </w:r>
          </w:p>
        </w:tc>
        <w:tc>
          <w:tcPr>
            <w:tcW w:w="4924" w:type="dxa"/>
          </w:tcPr>
          <w:p w14:paraId="1FAFB521" w14:textId="77777777" w:rsidR="00F55AA0" w:rsidRDefault="00F55AA0" w:rsidP="00A26B8A">
            <w:pPr>
              <w:pStyle w:val="Lijstalinea"/>
              <w:numPr>
                <w:ilvl w:val="0"/>
                <w:numId w:val="39"/>
              </w:numPr>
              <w:jc w:val="both"/>
            </w:pPr>
            <w:r>
              <w:t>Beschikbaarheid invullen voordat de flexwerker toegang heeft tot My2 systeemtechnisch niet mogelijk.</w:t>
            </w:r>
          </w:p>
        </w:tc>
      </w:tr>
    </w:tbl>
    <w:p w14:paraId="7C6222E6" w14:textId="38C5F96A" w:rsidR="00800CE4" w:rsidRDefault="00800CE4" w:rsidP="00800CE4">
      <w:pPr>
        <w:jc w:val="both"/>
        <w:rPr>
          <w:lang w:eastAsia="nl-NL"/>
        </w:rPr>
      </w:pPr>
    </w:p>
    <w:p w14:paraId="0DF7B9EE" w14:textId="77777777" w:rsidR="00F55AA0" w:rsidRPr="00800CE4" w:rsidRDefault="00F55AA0" w:rsidP="00800CE4">
      <w:pPr>
        <w:jc w:val="both"/>
        <w:rPr>
          <w:lang w:eastAsia="nl-NL"/>
        </w:rPr>
      </w:pPr>
    </w:p>
    <w:p w14:paraId="415D1068" w14:textId="6C4B57C1" w:rsidR="003871B2" w:rsidRDefault="009454EE" w:rsidP="003871B2">
      <w:pPr>
        <w:pStyle w:val="Ondertitel"/>
        <w:rPr>
          <w:lang w:eastAsia="nl-NL"/>
        </w:rPr>
      </w:pPr>
      <w:bookmarkStart w:id="342" w:name="_Toc72849982"/>
      <w:r>
        <w:rPr>
          <w:lang w:eastAsia="nl-NL"/>
        </w:rPr>
        <w:lastRenderedPageBreak/>
        <w:t xml:space="preserve">Bijlage </w:t>
      </w:r>
      <w:r w:rsidR="00F55AA0">
        <w:rPr>
          <w:lang w:eastAsia="nl-NL"/>
        </w:rPr>
        <w:t>8</w:t>
      </w:r>
      <w:r>
        <w:rPr>
          <w:lang w:eastAsia="nl-NL"/>
        </w:rPr>
        <w:t xml:space="preserve">: </w:t>
      </w:r>
      <w:r w:rsidR="003871B2">
        <w:rPr>
          <w:lang w:eastAsia="nl-NL"/>
        </w:rPr>
        <w:t>TNW-analyse</w:t>
      </w:r>
      <w:bookmarkEnd w:id="342"/>
    </w:p>
    <w:p w14:paraId="60A88EA8" w14:textId="77777777" w:rsidR="0007213F" w:rsidRDefault="0007213F" w:rsidP="0007213F">
      <w:pPr>
        <w:jc w:val="both"/>
        <w:rPr>
          <w:lang w:eastAsia="nl-NL"/>
        </w:rPr>
      </w:pPr>
      <w:r w:rsidRPr="004D7D7F">
        <w:rPr>
          <w:lang w:eastAsia="nl-NL"/>
        </w:rPr>
        <w:t>De TNW-analyse maakt o</w:t>
      </w:r>
      <w:r>
        <w:rPr>
          <w:lang w:eastAsia="nl-NL"/>
        </w:rPr>
        <w:t xml:space="preserve">nderscheid tussen de waardetoevoegende (T), noodzakelijke (N) en verspillende (W) activiteiten. </w:t>
      </w:r>
    </w:p>
    <w:p w14:paraId="3D759AC6" w14:textId="77777777" w:rsidR="0007213F" w:rsidRDefault="0007213F" w:rsidP="0007213F">
      <w:pPr>
        <w:jc w:val="both"/>
        <w:rPr>
          <w:lang w:eastAsia="nl-NL"/>
        </w:rPr>
      </w:pPr>
    </w:p>
    <w:p w14:paraId="63BF6C4E" w14:textId="0484328E" w:rsidR="0007213F" w:rsidRDefault="0007213F" w:rsidP="0007213F">
      <w:pPr>
        <w:pStyle w:val="Bijschrift"/>
        <w:keepNext/>
      </w:pPr>
      <w:r>
        <w:t xml:space="preserve">Tabel </w:t>
      </w:r>
      <w:r w:rsidR="00727C97">
        <w:t>R</w:t>
      </w:r>
      <w:r>
        <w:t xml:space="preserve"> Categorisering TNW-analyse</w:t>
      </w:r>
    </w:p>
    <w:tbl>
      <w:tblPr>
        <w:tblStyle w:val="Tabelraster"/>
        <w:tblW w:w="0" w:type="auto"/>
        <w:tblInd w:w="0" w:type="dxa"/>
        <w:tblLook w:val="04A0" w:firstRow="1" w:lastRow="0" w:firstColumn="1" w:lastColumn="0" w:noHBand="0" w:noVBand="1"/>
      </w:tblPr>
      <w:tblGrid>
        <w:gridCol w:w="2445"/>
        <w:gridCol w:w="6617"/>
      </w:tblGrid>
      <w:tr w:rsidR="0007213F" w14:paraId="593F8B6C" w14:textId="77777777" w:rsidTr="00434DC0">
        <w:tc>
          <w:tcPr>
            <w:tcW w:w="2263" w:type="dxa"/>
            <w:shd w:val="clear" w:color="auto" w:fill="F2F2F2" w:themeFill="background1" w:themeFillShade="F2"/>
          </w:tcPr>
          <w:p w14:paraId="41AAC606" w14:textId="77777777" w:rsidR="0007213F" w:rsidRPr="008C51C8" w:rsidRDefault="0007213F" w:rsidP="00434DC0">
            <w:pPr>
              <w:jc w:val="both"/>
              <w:rPr>
                <w:b/>
                <w:bCs/>
                <w:lang w:eastAsia="nl-NL"/>
              </w:rPr>
            </w:pPr>
            <w:r>
              <w:rPr>
                <w:b/>
                <w:bCs/>
                <w:lang w:eastAsia="nl-NL"/>
              </w:rPr>
              <w:t>Categorie</w:t>
            </w:r>
          </w:p>
        </w:tc>
        <w:tc>
          <w:tcPr>
            <w:tcW w:w="7585" w:type="dxa"/>
            <w:shd w:val="clear" w:color="auto" w:fill="F2F2F2" w:themeFill="background1" w:themeFillShade="F2"/>
          </w:tcPr>
          <w:p w14:paraId="4F7BBE47" w14:textId="77777777" w:rsidR="0007213F" w:rsidRPr="008C51C8" w:rsidRDefault="0007213F" w:rsidP="00434DC0">
            <w:pPr>
              <w:jc w:val="both"/>
              <w:rPr>
                <w:b/>
                <w:bCs/>
                <w:lang w:eastAsia="nl-NL"/>
              </w:rPr>
            </w:pPr>
            <w:r w:rsidRPr="008C51C8">
              <w:rPr>
                <w:b/>
                <w:bCs/>
                <w:lang w:eastAsia="nl-NL"/>
              </w:rPr>
              <w:t>Definitie</w:t>
            </w:r>
          </w:p>
        </w:tc>
      </w:tr>
      <w:tr w:rsidR="0007213F" w14:paraId="20C7F2EE" w14:textId="77777777" w:rsidTr="00434DC0">
        <w:tc>
          <w:tcPr>
            <w:tcW w:w="2263" w:type="dxa"/>
          </w:tcPr>
          <w:p w14:paraId="75D4A212" w14:textId="77777777" w:rsidR="0007213F" w:rsidRDefault="0007213F" w:rsidP="00434DC0">
            <w:pPr>
              <w:jc w:val="both"/>
              <w:rPr>
                <w:lang w:eastAsia="nl-NL"/>
              </w:rPr>
            </w:pPr>
            <w:r>
              <w:rPr>
                <w:lang w:eastAsia="nl-NL"/>
              </w:rPr>
              <w:t xml:space="preserve">Waardetoevoegende </w:t>
            </w:r>
          </w:p>
        </w:tc>
        <w:tc>
          <w:tcPr>
            <w:tcW w:w="7585" w:type="dxa"/>
          </w:tcPr>
          <w:p w14:paraId="795A85B2" w14:textId="77777777" w:rsidR="0007213F" w:rsidRDefault="0007213F" w:rsidP="00434DC0">
            <w:pPr>
              <w:jc w:val="both"/>
              <w:rPr>
                <w:lang w:eastAsia="nl-NL"/>
              </w:rPr>
            </w:pPr>
            <w:r>
              <w:rPr>
                <w:lang w:eastAsia="nl-NL"/>
              </w:rPr>
              <w:t xml:space="preserve">De activiteit voegt waarde toe vanuit klant- en/of flexwerker perspectief. </w:t>
            </w:r>
          </w:p>
        </w:tc>
      </w:tr>
      <w:tr w:rsidR="0007213F" w14:paraId="6B254D38" w14:textId="77777777" w:rsidTr="00434DC0">
        <w:tc>
          <w:tcPr>
            <w:tcW w:w="2263" w:type="dxa"/>
          </w:tcPr>
          <w:p w14:paraId="31BF5247" w14:textId="77777777" w:rsidR="0007213F" w:rsidRDefault="0007213F" w:rsidP="00434DC0">
            <w:pPr>
              <w:jc w:val="both"/>
              <w:rPr>
                <w:lang w:eastAsia="nl-NL"/>
              </w:rPr>
            </w:pPr>
            <w:r>
              <w:rPr>
                <w:lang w:eastAsia="nl-NL"/>
              </w:rPr>
              <w:t>Noodzakelijke</w:t>
            </w:r>
          </w:p>
        </w:tc>
        <w:tc>
          <w:tcPr>
            <w:tcW w:w="7585" w:type="dxa"/>
          </w:tcPr>
          <w:p w14:paraId="13C44204" w14:textId="77777777" w:rsidR="0007213F" w:rsidRDefault="0007213F" w:rsidP="00434DC0">
            <w:pPr>
              <w:jc w:val="both"/>
              <w:rPr>
                <w:lang w:eastAsia="nl-NL"/>
              </w:rPr>
            </w:pPr>
            <w:r>
              <w:rPr>
                <w:lang w:eastAsia="nl-NL"/>
              </w:rPr>
              <w:t>De activiteit is noodzakelijk voor het succesvol afronden van het proces.</w:t>
            </w:r>
          </w:p>
        </w:tc>
      </w:tr>
      <w:tr w:rsidR="0007213F" w14:paraId="408B9F06" w14:textId="77777777" w:rsidTr="00434DC0">
        <w:tc>
          <w:tcPr>
            <w:tcW w:w="2263" w:type="dxa"/>
          </w:tcPr>
          <w:p w14:paraId="11105F46" w14:textId="77777777" w:rsidR="0007213F" w:rsidRDefault="0007213F" w:rsidP="00434DC0">
            <w:pPr>
              <w:jc w:val="both"/>
              <w:rPr>
                <w:lang w:eastAsia="nl-NL"/>
              </w:rPr>
            </w:pPr>
            <w:r>
              <w:rPr>
                <w:lang w:eastAsia="nl-NL"/>
              </w:rPr>
              <w:t>Verspillende</w:t>
            </w:r>
          </w:p>
        </w:tc>
        <w:tc>
          <w:tcPr>
            <w:tcW w:w="7585" w:type="dxa"/>
          </w:tcPr>
          <w:p w14:paraId="3C23B2B5" w14:textId="77777777" w:rsidR="0007213F" w:rsidRDefault="0007213F" w:rsidP="00434DC0">
            <w:pPr>
              <w:jc w:val="both"/>
              <w:rPr>
                <w:lang w:eastAsia="nl-NL"/>
              </w:rPr>
            </w:pPr>
            <w:r>
              <w:rPr>
                <w:lang w:eastAsia="nl-NL"/>
              </w:rPr>
              <w:t>De activiteit voegt geen waarde toe en is niet noodzakelijk. De activiteit zorgt voor een belemmering van het succes.</w:t>
            </w:r>
          </w:p>
        </w:tc>
      </w:tr>
    </w:tbl>
    <w:p w14:paraId="476077C8" w14:textId="77777777" w:rsidR="0007213F" w:rsidRDefault="0007213F" w:rsidP="0007213F">
      <w:pPr>
        <w:jc w:val="both"/>
        <w:rPr>
          <w:lang w:eastAsia="nl-NL"/>
        </w:rPr>
      </w:pPr>
    </w:p>
    <w:p w14:paraId="5ADFFBE3" w14:textId="77777777" w:rsidR="0007213F" w:rsidRDefault="0007213F" w:rsidP="0007213F">
      <w:pPr>
        <w:jc w:val="both"/>
        <w:rPr>
          <w:lang w:eastAsia="nl-NL"/>
        </w:rPr>
      </w:pPr>
      <w:r>
        <w:rPr>
          <w:lang w:eastAsia="nl-NL"/>
        </w:rPr>
        <w:t>Door hier procentueel onderscheid in te maken wordt in kaart gebracht hoeveel tijd van het proces in haar totaliteit nuttig wordt gebruikt. De input van deze analyse is de VSM (6.3.2). De analyse is uitgevoerd in Excel.</w:t>
      </w:r>
    </w:p>
    <w:p w14:paraId="5DCF1133" w14:textId="77777777" w:rsidR="0007213F" w:rsidRDefault="0007213F" w:rsidP="0007213F">
      <w:pPr>
        <w:jc w:val="both"/>
        <w:rPr>
          <w:lang w:eastAsia="nl-NL"/>
        </w:rPr>
      </w:pPr>
      <w:r>
        <w:rPr>
          <w:lang w:eastAsia="nl-NL"/>
        </w:rPr>
        <w:tab/>
        <w:t xml:space="preserve">De enige verspillende activiteit is de wachttijd. Andere verspillingen, zoals voorbeeld gevend uitstroom, onbenutten van fte, vallen buiten scope. </w:t>
      </w:r>
    </w:p>
    <w:p w14:paraId="6BD3B448" w14:textId="77777777" w:rsidR="0007213F" w:rsidRPr="004D7D7F" w:rsidRDefault="0007213F" w:rsidP="0007213F">
      <w:pPr>
        <w:jc w:val="both"/>
        <w:rPr>
          <w:lang w:eastAsia="nl-NL"/>
        </w:rPr>
      </w:pPr>
    </w:p>
    <w:p w14:paraId="33B8176E" w14:textId="77777777" w:rsidR="0007213F" w:rsidRDefault="0007213F" w:rsidP="0007213F">
      <w:pPr>
        <w:keepNext/>
      </w:pPr>
      <w:r>
        <w:rPr>
          <w:noProof/>
        </w:rPr>
        <w:drawing>
          <wp:inline distT="0" distB="0" distL="0" distR="0" wp14:anchorId="3FE08F3E" wp14:editId="24E40D2D">
            <wp:extent cx="4572000" cy="2743200"/>
            <wp:effectExtent l="0" t="0" r="0" b="0"/>
            <wp:docPr id="54" name="Grafiek 54">
              <a:extLst xmlns:a="http://schemas.openxmlformats.org/drawingml/2006/main">
                <a:ext uri="{FF2B5EF4-FFF2-40B4-BE49-F238E27FC236}">
                  <a16:creationId xmlns:a16="http://schemas.microsoft.com/office/drawing/2014/main" id="{59D1D9D8-2CD8-493E-98C9-2780DF3B47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867B8BE" w14:textId="24782391" w:rsidR="0007213F" w:rsidRDefault="0007213F" w:rsidP="0007213F">
      <w:pPr>
        <w:pStyle w:val="Bijschrift"/>
      </w:pPr>
      <w:r>
        <w:t xml:space="preserve">Figuur </w:t>
      </w:r>
      <w:r w:rsidR="00727C97">
        <w:t>AO</w:t>
      </w:r>
      <w:r>
        <w:t xml:space="preserve"> Cirkeldiagram TNW-analyse</w:t>
      </w:r>
    </w:p>
    <w:p w14:paraId="7E272C6F" w14:textId="77777777" w:rsidR="0007213F" w:rsidRDefault="0007213F" w:rsidP="0007213F">
      <w:pPr>
        <w:jc w:val="both"/>
      </w:pPr>
      <w:r>
        <w:t xml:space="preserve">Figuur 6.7 wijst uit dat 86% van de tijd in het proces verspilling is. Een reductie van de wachttijd zal leiden tot een toename van het percentage waarde toevoegende tijd en een afname van het percentage verspillende tijd. </w:t>
      </w:r>
    </w:p>
    <w:p w14:paraId="68945E7D" w14:textId="5D00F065" w:rsidR="003871B2" w:rsidRDefault="003871B2" w:rsidP="003871B2">
      <w:pPr>
        <w:rPr>
          <w:lang w:eastAsia="nl-NL"/>
        </w:rPr>
      </w:pPr>
    </w:p>
    <w:p w14:paraId="5DF52FF1" w14:textId="77777777" w:rsidR="00431E91" w:rsidRDefault="00431E91">
      <w:pPr>
        <w:spacing w:after="160" w:line="259" w:lineRule="auto"/>
        <w:rPr>
          <w:rFonts w:eastAsiaTheme="minorEastAsia" w:cs="Times New Roman (Hoofdtekst CS)"/>
          <w:b/>
          <w:color w:val="00AF66"/>
          <w:sz w:val="32"/>
          <w:szCs w:val="22"/>
        </w:rPr>
      </w:pPr>
      <w:r>
        <w:br w:type="page"/>
      </w:r>
    </w:p>
    <w:p w14:paraId="08132E8F" w14:textId="223D0898" w:rsidR="007B674D" w:rsidRDefault="007B674D" w:rsidP="007B674D">
      <w:pPr>
        <w:pStyle w:val="Ondertitel"/>
      </w:pPr>
      <w:bookmarkStart w:id="343" w:name="_Toc72849983"/>
      <w:r>
        <w:lastRenderedPageBreak/>
        <w:t xml:space="preserve">Bijlage 9: </w:t>
      </w:r>
      <w:r w:rsidR="00431E91">
        <w:t>Validatieschema</w:t>
      </w:r>
      <w:bookmarkEnd w:id="343"/>
    </w:p>
    <w:p w14:paraId="1A7F731B" w14:textId="5EF14220" w:rsidR="00431E91" w:rsidRDefault="00431E91" w:rsidP="004D6A3E">
      <w:pPr>
        <w:jc w:val="both"/>
      </w:pPr>
      <w:r>
        <w:t xml:space="preserve">In deze bijlage is opgenomen met welke stakeholders elk onderdeel uit de </w:t>
      </w:r>
      <w:r w:rsidR="004D6A3E">
        <w:t xml:space="preserve">hoofdtekst is gevalideerd. </w:t>
      </w:r>
      <w:r w:rsidR="00825DD9">
        <w:t xml:space="preserve">Tabel S geeft weer welk onderdeel uit de hoofdtekst (kolom 1) gevalideerd is met welke stakeholders (kolom 2). </w:t>
      </w:r>
    </w:p>
    <w:p w14:paraId="371BE8D2" w14:textId="77777777" w:rsidR="009D25E6" w:rsidRPr="00431E91" w:rsidRDefault="009D25E6" w:rsidP="004D6A3E">
      <w:pPr>
        <w:jc w:val="both"/>
      </w:pPr>
    </w:p>
    <w:p w14:paraId="1C1DCF05" w14:textId="5A3096AE" w:rsidR="00825DD9" w:rsidRDefault="00825DD9" w:rsidP="00825DD9">
      <w:pPr>
        <w:pStyle w:val="Bijschrift"/>
        <w:keepNext/>
      </w:pPr>
      <w:r>
        <w:t>Tabel S Validatieschema</w:t>
      </w:r>
    </w:p>
    <w:tbl>
      <w:tblPr>
        <w:tblStyle w:val="Tabelraster"/>
        <w:tblW w:w="0" w:type="auto"/>
        <w:tblInd w:w="0" w:type="dxa"/>
        <w:tblLook w:val="04A0" w:firstRow="1" w:lastRow="0" w:firstColumn="1" w:lastColumn="0" w:noHBand="0" w:noVBand="1"/>
      </w:tblPr>
      <w:tblGrid>
        <w:gridCol w:w="4531"/>
        <w:gridCol w:w="4531"/>
      </w:tblGrid>
      <w:tr w:rsidR="00431E91" w14:paraId="02EC65F9" w14:textId="77777777" w:rsidTr="00893345">
        <w:tc>
          <w:tcPr>
            <w:tcW w:w="4531" w:type="dxa"/>
            <w:shd w:val="clear" w:color="auto" w:fill="E7E6E6" w:themeFill="background2"/>
          </w:tcPr>
          <w:p w14:paraId="1965E482" w14:textId="77777777" w:rsidR="00431E91" w:rsidRPr="00CD3336" w:rsidRDefault="00431E91" w:rsidP="00893345">
            <w:pPr>
              <w:rPr>
                <w:b/>
                <w:bCs/>
              </w:rPr>
            </w:pPr>
            <w:r w:rsidRPr="00CD3336">
              <w:rPr>
                <w:b/>
                <w:bCs/>
              </w:rPr>
              <w:t>Onderdeel</w:t>
            </w:r>
          </w:p>
        </w:tc>
        <w:tc>
          <w:tcPr>
            <w:tcW w:w="4531" w:type="dxa"/>
            <w:shd w:val="clear" w:color="auto" w:fill="E7E6E6" w:themeFill="background2"/>
          </w:tcPr>
          <w:p w14:paraId="74FC022D" w14:textId="77777777" w:rsidR="00431E91" w:rsidRPr="00CD3336" w:rsidRDefault="00431E91" w:rsidP="00893345">
            <w:pPr>
              <w:rPr>
                <w:b/>
                <w:bCs/>
              </w:rPr>
            </w:pPr>
            <w:r w:rsidRPr="00CD3336">
              <w:rPr>
                <w:b/>
                <w:bCs/>
              </w:rPr>
              <w:t>Gevalideerd met:</w:t>
            </w:r>
          </w:p>
        </w:tc>
      </w:tr>
      <w:tr w:rsidR="00431E91" w14:paraId="19120D10" w14:textId="77777777" w:rsidTr="00893345">
        <w:tc>
          <w:tcPr>
            <w:tcW w:w="4531" w:type="dxa"/>
          </w:tcPr>
          <w:p w14:paraId="4210AB0B" w14:textId="71E6C0BB" w:rsidR="00431E91" w:rsidRDefault="00431E91" w:rsidP="00893345">
            <w:r>
              <w:t>Conceptuele knelpunten</w:t>
            </w:r>
            <w:r w:rsidR="003275C9">
              <w:br/>
            </w:r>
          </w:p>
        </w:tc>
        <w:tc>
          <w:tcPr>
            <w:tcW w:w="4531" w:type="dxa"/>
          </w:tcPr>
          <w:p w14:paraId="147E9793" w14:textId="77777777" w:rsidR="00431E91" w:rsidRDefault="00431E91" w:rsidP="00431E91">
            <w:pPr>
              <w:pStyle w:val="Lijstalinea"/>
              <w:numPr>
                <w:ilvl w:val="0"/>
                <w:numId w:val="44"/>
              </w:numPr>
              <w:spacing w:after="160" w:line="259" w:lineRule="auto"/>
            </w:pPr>
            <w:r>
              <w:t>Martijn van der Velden</w:t>
            </w:r>
          </w:p>
          <w:p w14:paraId="57898CF6" w14:textId="77777777" w:rsidR="00431E91" w:rsidRDefault="00431E91" w:rsidP="00431E91">
            <w:pPr>
              <w:pStyle w:val="Lijstalinea"/>
              <w:numPr>
                <w:ilvl w:val="0"/>
                <w:numId w:val="44"/>
              </w:numPr>
              <w:spacing w:after="160" w:line="259" w:lineRule="auto"/>
            </w:pPr>
            <w:r>
              <w:t>Beatrice Hoogenboom</w:t>
            </w:r>
          </w:p>
          <w:p w14:paraId="52F199CD" w14:textId="77777777" w:rsidR="00431E91" w:rsidRDefault="00431E91" w:rsidP="00431E91">
            <w:pPr>
              <w:pStyle w:val="Lijstalinea"/>
              <w:numPr>
                <w:ilvl w:val="0"/>
                <w:numId w:val="44"/>
              </w:numPr>
              <w:spacing w:after="160" w:line="259" w:lineRule="auto"/>
            </w:pPr>
            <w:r>
              <w:t>Kaj Voorwinden</w:t>
            </w:r>
          </w:p>
          <w:p w14:paraId="19A61E8C" w14:textId="77777777" w:rsidR="00431E91" w:rsidRDefault="00431E91" w:rsidP="00431E91">
            <w:pPr>
              <w:pStyle w:val="Lijstalinea"/>
              <w:numPr>
                <w:ilvl w:val="0"/>
                <w:numId w:val="44"/>
              </w:numPr>
              <w:spacing w:after="160" w:line="259" w:lineRule="auto"/>
            </w:pPr>
            <w:r>
              <w:t>Germaine Mulderink</w:t>
            </w:r>
          </w:p>
          <w:p w14:paraId="14EEA8DE" w14:textId="77777777" w:rsidR="00431E91" w:rsidRDefault="00431E91" w:rsidP="00431E91">
            <w:pPr>
              <w:pStyle w:val="Lijstalinea"/>
              <w:numPr>
                <w:ilvl w:val="0"/>
                <w:numId w:val="44"/>
              </w:numPr>
              <w:spacing w:after="160" w:line="259" w:lineRule="auto"/>
            </w:pPr>
            <w:r>
              <w:t>Stephanie van der Wel</w:t>
            </w:r>
          </w:p>
          <w:p w14:paraId="22D1157B" w14:textId="77777777" w:rsidR="00431E91" w:rsidRDefault="00431E91" w:rsidP="00431E91">
            <w:pPr>
              <w:pStyle w:val="Lijstalinea"/>
              <w:numPr>
                <w:ilvl w:val="0"/>
                <w:numId w:val="44"/>
              </w:numPr>
              <w:spacing w:after="160" w:line="259" w:lineRule="auto"/>
            </w:pPr>
            <w:r>
              <w:t>Rianne van der Werf</w:t>
            </w:r>
          </w:p>
          <w:p w14:paraId="4A31D870" w14:textId="77777777" w:rsidR="00431E91" w:rsidRDefault="00431E91" w:rsidP="00431E91">
            <w:pPr>
              <w:pStyle w:val="Lijstalinea"/>
              <w:numPr>
                <w:ilvl w:val="0"/>
                <w:numId w:val="44"/>
              </w:numPr>
              <w:spacing w:after="160" w:line="259" w:lineRule="auto"/>
            </w:pPr>
            <w:r>
              <w:t>Lisa Versloot</w:t>
            </w:r>
          </w:p>
          <w:p w14:paraId="754928D6" w14:textId="77777777" w:rsidR="00431E91" w:rsidRDefault="00431E91" w:rsidP="00431E91">
            <w:pPr>
              <w:pStyle w:val="Lijstalinea"/>
              <w:numPr>
                <w:ilvl w:val="0"/>
                <w:numId w:val="44"/>
              </w:numPr>
              <w:spacing w:after="160" w:line="259" w:lineRule="auto"/>
            </w:pPr>
            <w:r>
              <w:t>Leslie Vandelbos</w:t>
            </w:r>
          </w:p>
          <w:p w14:paraId="12B08604" w14:textId="77777777" w:rsidR="00431E91" w:rsidRDefault="00431E91" w:rsidP="00431E91">
            <w:pPr>
              <w:pStyle w:val="Lijstalinea"/>
              <w:numPr>
                <w:ilvl w:val="0"/>
                <w:numId w:val="44"/>
              </w:numPr>
            </w:pPr>
            <w:r>
              <w:t>Job van der Zwaan</w:t>
            </w:r>
          </w:p>
        </w:tc>
      </w:tr>
      <w:tr w:rsidR="00431E91" w14:paraId="3CC3844D" w14:textId="77777777" w:rsidTr="00893345">
        <w:tc>
          <w:tcPr>
            <w:tcW w:w="4531" w:type="dxa"/>
          </w:tcPr>
          <w:p w14:paraId="648BEED6" w14:textId="77777777" w:rsidR="00431E91" w:rsidRDefault="00431E91" w:rsidP="00893345">
            <w:r>
              <w:t>Risicoanalyse</w:t>
            </w:r>
          </w:p>
        </w:tc>
        <w:tc>
          <w:tcPr>
            <w:tcW w:w="4531" w:type="dxa"/>
          </w:tcPr>
          <w:p w14:paraId="67566148" w14:textId="77777777" w:rsidR="00431E91" w:rsidRDefault="00431E91" w:rsidP="00431E91">
            <w:pPr>
              <w:pStyle w:val="Lijstalinea"/>
              <w:numPr>
                <w:ilvl w:val="0"/>
                <w:numId w:val="44"/>
              </w:numPr>
            </w:pPr>
            <w:r>
              <w:t>Rinske den Haan</w:t>
            </w:r>
          </w:p>
          <w:p w14:paraId="77DEE351" w14:textId="77777777" w:rsidR="00431E91" w:rsidRDefault="00431E91" w:rsidP="00431E91">
            <w:pPr>
              <w:pStyle w:val="Lijstalinea"/>
              <w:numPr>
                <w:ilvl w:val="0"/>
                <w:numId w:val="44"/>
              </w:numPr>
            </w:pPr>
            <w:r>
              <w:t>Martijn van der Velden</w:t>
            </w:r>
          </w:p>
        </w:tc>
      </w:tr>
      <w:tr w:rsidR="00431E91" w14:paraId="48A38C31" w14:textId="77777777" w:rsidTr="00893345">
        <w:tc>
          <w:tcPr>
            <w:tcW w:w="4531" w:type="dxa"/>
          </w:tcPr>
          <w:p w14:paraId="33B74AC6" w14:textId="77777777" w:rsidR="00431E91" w:rsidRDefault="00431E91" w:rsidP="00893345">
            <w:r>
              <w:t>Procesbeschrijving</w:t>
            </w:r>
          </w:p>
        </w:tc>
        <w:tc>
          <w:tcPr>
            <w:tcW w:w="4531" w:type="dxa"/>
          </w:tcPr>
          <w:p w14:paraId="19BC6EBD" w14:textId="77777777" w:rsidR="00431E91" w:rsidRDefault="00431E91" w:rsidP="00431E91">
            <w:pPr>
              <w:pStyle w:val="Lijstalinea"/>
              <w:numPr>
                <w:ilvl w:val="0"/>
                <w:numId w:val="44"/>
              </w:numPr>
            </w:pPr>
            <w:r>
              <w:t>Rinske den Haan</w:t>
            </w:r>
          </w:p>
          <w:p w14:paraId="6CF11635" w14:textId="77777777" w:rsidR="00431E91" w:rsidRDefault="00431E91" w:rsidP="00431E91">
            <w:pPr>
              <w:pStyle w:val="Lijstalinea"/>
              <w:numPr>
                <w:ilvl w:val="0"/>
                <w:numId w:val="44"/>
              </w:numPr>
            </w:pPr>
            <w:r>
              <w:t>Martijn van der Velden</w:t>
            </w:r>
          </w:p>
          <w:p w14:paraId="77EDEF61" w14:textId="77777777" w:rsidR="00431E91" w:rsidRDefault="00431E91" w:rsidP="00431E91">
            <w:pPr>
              <w:pStyle w:val="Lijstalinea"/>
              <w:numPr>
                <w:ilvl w:val="0"/>
                <w:numId w:val="44"/>
              </w:numPr>
            </w:pPr>
            <w:r>
              <w:t>Beatrice Hoogenboom</w:t>
            </w:r>
          </w:p>
          <w:p w14:paraId="7E054D74" w14:textId="77777777" w:rsidR="00431E91" w:rsidRDefault="00431E91" w:rsidP="00431E91">
            <w:pPr>
              <w:pStyle w:val="Lijstalinea"/>
              <w:numPr>
                <w:ilvl w:val="0"/>
                <w:numId w:val="44"/>
              </w:numPr>
            </w:pPr>
            <w:r>
              <w:t>Kaj Voorwinden</w:t>
            </w:r>
          </w:p>
          <w:p w14:paraId="2C7946AA" w14:textId="77777777" w:rsidR="00431E91" w:rsidRDefault="00431E91" w:rsidP="00431E91">
            <w:pPr>
              <w:pStyle w:val="Lijstalinea"/>
              <w:numPr>
                <w:ilvl w:val="0"/>
                <w:numId w:val="44"/>
              </w:numPr>
            </w:pPr>
            <w:r>
              <w:t>Germaine Mulderink</w:t>
            </w:r>
          </w:p>
          <w:p w14:paraId="4398B469" w14:textId="77777777" w:rsidR="00431E91" w:rsidRDefault="00431E91" w:rsidP="00431E91">
            <w:pPr>
              <w:pStyle w:val="Lijstalinea"/>
              <w:numPr>
                <w:ilvl w:val="0"/>
                <w:numId w:val="44"/>
              </w:numPr>
            </w:pPr>
            <w:r>
              <w:t>Stephanie van der Wel</w:t>
            </w:r>
          </w:p>
          <w:p w14:paraId="544DF304" w14:textId="77777777" w:rsidR="00431E91" w:rsidRDefault="00431E91" w:rsidP="00431E91">
            <w:pPr>
              <w:pStyle w:val="Lijstalinea"/>
              <w:numPr>
                <w:ilvl w:val="0"/>
                <w:numId w:val="44"/>
              </w:numPr>
            </w:pPr>
            <w:r>
              <w:t>Rianne van der Werf</w:t>
            </w:r>
          </w:p>
          <w:p w14:paraId="4D70B63F" w14:textId="77777777" w:rsidR="00431E91" w:rsidRDefault="00431E91" w:rsidP="00431E91">
            <w:pPr>
              <w:pStyle w:val="Lijstalinea"/>
              <w:numPr>
                <w:ilvl w:val="0"/>
                <w:numId w:val="44"/>
              </w:numPr>
            </w:pPr>
            <w:r>
              <w:t>Lisa Versloot</w:t>
            </w:r>
          </w:p>
          <w:p w14:paraId="780C67E6" w14:textId="77777777" w:rsidR="00431E91" w:rsidRDefault="00431E91" w:rsidP="00431E91">
            <w:pPr>
              <w:pStyle w:val="Lijstalinea"/>
              <w:numPr>
                <w:ilvl w:val="0"/>
                <w:numId w:val="44"/>
              </w:numPr>
            </w:pPr>
            <w:r>
              <w:t>Leslie Vandelbos</w:t>
            </w:r>
          </w:p>
          <w:p w14:paraId="0EFADAAB" w14:textId="77777777" w:rsidR="00431E91" w:rsidRDefault="00431E91" w:rsidP="00431E91">
            <w:pPr>
              <w:pStyle w:val="Lijstalinea"/>
              <w:numPr>
                <w:ilvl w:val="0"/>
                <w:numId w:val="44"/>
              </w:numPr>
            </w:pPr>
            <w:r>
              <w:t>Job van der Zwaan</w:t>
            </w:r>
          </w:p>
        </w:tc>
      </w:tr>
      <w:tr w:rsidR="00431E91" w14:paraId="577EF814" w14:textId="77777777" w:rsidTr="00893345">
        <w:tc>
          <w:tcPr>
            <w:tcW w:w="4531" w:type="dxa"/>
          </w:tcPr>
          <w:p w14:paraId="454604E0" w14:textId="77777777" w:rsidR="00431E91" w:rsidRDefault="00431E91" w:rsidP="00893345">
            <w:r>
              <w:t>Statistische analyse</w:t>
            </w:r>
          </w:p>
        </w:tc>
        <w:tc>
          <w:tcPr>
            <w:tcW w:w="4531" w:type="dxa"/>
          </w:tcPr>
          <w:p w14:paraId="2A35CD62" w14:textId="77777777" w:rsidR="00431E91" w:rsidRDefault="00431E91" w:rsidP="00431E91">
            <w:pPr>
              <w:pStyle w:val="Lijstalinea"/>
              <w:numPr>
                <w:ilvl w:val="0"/>
                <w:numId w:val="44"/>
              </w:numPr>
            </w:pPr>
            <w:r>
              <w:t>Martijn van der Velden</w:t>
            </w:r>
          </w:p>
          <w:p w14:paraId="6D14F16E" w14:textId="77777777" w:rsidR="00431E91" w:rsidRDefault="00431E91" w:rsidP="00431E91">
            <w:pPr>
              <w:pStyle w:val="Lijstalinea"/>
              <w:numPr>
                <w:ilvl w:val="0"/>
                <w:numId w:val="44"/>
              </w:numPr>
            </w:pPr>
            <w:r>
              <w:t>Job van der Zwaan</w:t>
            </w:r>
          </w:p>
        </w:tc>
      </w:tr>
      <w:tr w:rsidR="00C40970" w14:paraId="203E4FE5" w14:textId="77777777" w:rsidTr="00893345">
        <w:tc>
          <w:tcPr>
            <w:tcW w:w="4531" w:type="dxa"/>
          </w:tcPr>
          <w:p w14:paraId="1E0FBF46" w14:textId="07A5051D" w:rsidR="00C40970" w:rsidRDefault="00C40970" w:rsidP="00893345">
            <w:r>
              <w:t>TNW-analyse</w:t>
            </w:r>
          </w:p>
        </w:tc>
        <w:tc>
          <w:tcPr>
            <w:tcW w:w="4531" w:type="dxa"/>
          </w:tcPr>
          <w:p w14:paraId="0F00E44C" w14:textId="77777777" w:rsidR="00C40970" w:rsidRDefault="00C40970" w:rsidP="00C40970">
            <w:pPr>
              <w:pStyle w:val="Lijstalinea"/>
              <w:numPr>
                <w:ilvl w:val="0"/>
                <w:numId w:val="44"/>
              </w:numPr>
            </w:pPr>
            <w:r>
              <w:t>Rinske den Haan</w:t>
            </w:r>
          </w:p>
          <w:p w14:paraId="3042EF48" w14:textId="77777777" w:rsidR="00C40970" w:rsidRDefault="00C40970" w:rsidP="00C40970">
            <w:pPr>
              <w:pStyle w:val="Lijstalinea"/>
              <w:numPr>
                <w:ilvl w:val="0"/>
                <w:numId w:val="44"/>
              </w:numPr>
            </w:pPr>
            <w:r>
              <w:t>Martijn van der Velden</w:t>
            </w:r>
          </w:p>
          <w:p w14:paraId="12E2756D" w14:textId="77777777" w:rsidR="00C40970" w:rsidRDefault="00C40970" w:rsidP="00C40970">
            <w:pPr>
              <w:pStyle w:val="Lijstalinea"/>
              <w:numPr>
                <w:ilvl w:val="0"/>
                <w:numId w:val="44"/>
              </w:numPr>
            </w:pPr>
            <w:r>
              <w:t>Liesbeth Griffioen</w:t>
            </w:r>
          </w:p>
          <w:p w14:paraId="14BF8907" w14:textId="77777777" w:rsidR="00C40970" w:rsidRDefault="00C40970" w:rsidP="00C40970">
            <w:pPr>
              <w:pStyle w:val="Lijstalinea"/>
              <w:numPr>
                <w:ilvl w:val="0"/>
                <w:numId w:val="44"/>
              </w:numPr>
            </w:pPr>
            <w:r>
              <w:t>Kick van der Weijden</w:t>
            </w:r>
          </w:p>
          <w:p w14:paraId="12F88E63" w14:textId="77777777" w:rsidR="00C40970" w:rsidRDefault="00C40970" w:rsidP="00C40970">
            <w:pPr>
              <w:pStyle w:val="Lijstalinea"/>
              <w:numPr>
                <w:ilvl w:val="0"/>
                <w:numId w:val="44"/>
              </w:numPr>
            </w:pPr>
            <w:r>
              <w:t>Ad Verwijs</w:t>
            </w:r>
          </w:p>
          <w:p w14:paraId="647B3252" w14:textId="77777777" w:rsidR="00C40970" w:rsidRDefault="00C40970" w:rsidP="00C40970">
            <w:pPr>
              <w:pStyle w:val="Lijstalinea"/>
              <w:numPr>
                <w:ilvl w:val="0"/>
                <w:numId w:val="44"/>
              </w:numPr>
            </w:pPr>
            <w:r>
              <w:t>Daphne Boogh</w:t>
            </w:r>
          </w:p>
          <w:p w14:paraId="65466321" w14:textId="77777777" w:rsidR="00C40970" w:rsidRDefault="00C40970" w:rsidP="00C40970">
            <w:pPr>
              <w:pStyle w:val="Lijstalinea"/>
              <w:numPr>
                <w:ilvl w:val="0"/>
                <w:numId w:val="44"/>
              </w:numPr>
            </w:pPr>
            <w:r>
              <w:t>Christina Muilenburg</w:t>
            </w:r>
          </w:p>
          <w:p w14:paraId="5D299B79" w14:textId="5855E60B" w:rsidR="00C40970" w:rsidRDefault="00C40970" w:rsidP="00C40970">
            <w:pPr>
              <w:pStyle w:val="Lijstalinea"/>
              <w:numPr>
                <w:ilvl w:val="0"/>
                <w:numId w:val="44"/>
              </w:numPr>
            </w:pPr>
            <w:r>
              <w:t>Job van der Zwaan</w:t>
            </w:r>
          </w:p>
        </w:tc>
      </w:tr>
      <w:tr w:rsidR="00431E91" w14:paraId="5853BA52" w14:textId="77777777" w:rsidTr="00893345">
        <w:tc>
          <w:tcPr>
            <w:tcW w:w="4531" w:type="dxa"/>
          </w:tcPr>
          <w:p w14:paraId="3CFFFF7E" w14:textId="77777777" w:rsidR="00431E91" w:rsidRDefault="00431E91" w:rsidP="00893345">
            <w:r>
              <w:t>Doorlooptijdladder</w:t>
            </w:r>
          </w:p>
        </w:tc>
        <w:tc>
          <w:tcPr>
            <w:tcW w:w="4531" w:type="dxa"/>
          </w:tcPr>
          <w:p w14:paraId="43F951A6" w14:textId="77777777" w:rsidR="00431E91" w:rsidRDefault="00431E91" w:rsidP="00431E91">
            <w:pPr>
              <w:pStyle w:val="Lijstalinea"/>
              <w:numPr>
                <w:ilvl w:val="0"/>
                <w:numId w:val="44"/>
              </w:numPr>
            </w:pPr>
            <w:r>
              <w:t>Kaj Voorwinden</w:t>
            </w:r>
          </w:p>
          <w:p w14:paraId="4EBE3514" w14:textId="77777777" w:rsidR="00431E91" w:rsidRDefault="00431E91" w:rsidP="00431E91">
            <w:pPr>
              <w:pStyle w:val="Lijstalinea"/>
              <w:numPr>
                <w:ilvl w:val="0"/>
                <w:numId w:val="44"/>
              </w:numPr>
            </w:pPr>
            <w:r>
              <w:t>Beatrice Hoogenboom</w:t>
            </w:r>
          </w:p>
          <w:p w14:paraId="7207300E" w14:textId="77777777" w:rsidR="00431E91" w:rsidRDefault="00431E91" w:rsidP="00431E91">
            <w:pPr>
              <w:pStyle w:val="Lijstalinea"/>
              <w:numPr>
                <w:ilvl w:val="0"/>
                <w:numId w:val="44"/>
              </w:numPr>
            </w:pPr>
            <w:r>
              <w:t>Germaine Mulderink</w:t>
            </w:r>
          </w:p>
          <w:p w14:paraId="18CB8997" w14:textId="77777777" w:rsidR="00431E91" w:rsidRDefault="00431E91" w:rsidP="00431E91">
            <w:pPr>
              <w:pStyle w:val="Lijstalinea"/>
              <w:numPr>
                <w:ilvl w:val="0"/>
                <w:numId w:val="44"/>
              </w:numPr>
            </w:pPr>
            <w:r>
              <w:t>Leslie Vendelbos</w:t>
            </w:r>
          </w:p>
          <w:p w14:paraId="536A2D1D" w14:textId="77777777" w:rsidR="00431E91" w:rsidRDefault="00431E91" w:rsidP="00431E91">
            <w:pPr>
              <w:pStyle w:val="Lijstalinea"/>
              <w:numPr>
                <w:ilvl w:val="0"/>
                <w:numId w:val="44"/>
              </w:numPr>
            </w:pPr>
            <w:r>
              <w:t>Stephanie van der Wel</w:t>
            </w:r>
          </w:p>
          <w:p w14:paraId="2B518169" w14:textId="77777777" w:rsidR="00431E91" w:rsidRDefault="00431E91" w:rsidP="00431E91">
            <w:pPr>
              <w:pStyle w:val="Lijstalinea"/>
              <w:numPr>
                <w:ilvl w:val="0"/>
                <w:numId w:val="44"/>
              </w:numPr>
            </w:pPr>
            <w:r>
              <w:t>Yorinde Draaisma</w:t>
            </w:r>
          </w:p>
          <w:p w14:paraId="70DE64BF" w14:textId="77777777" w:rsidR="00431E91" w:rsidRDefault="00431E91" w:rsidP="00431E91">
            <w:pPr>
              <w:pStyle w:val="Lijstalinea"/>
              <w:numPr>
                <w:ilvl w:val="0"/>
                <w:numId w:val="44"/>
              </w:numPr>
            </w:pPr>
            <w:r>
              <w:t>Lisa Versloot</w:t>
            </w:r>
          </w:p>
          <w:p w14:paraId="1ECBD7CB" w14:textId="77777777" w:rsidR="00431E91" w:rsidRDefault="00431E91" w:rsidP="00431E91">
            <w:pPr>
              <w:pStyle w:val="Lijstalinea"/>
              <w:numPr>
                <w:ilvl w:val="0"/>
                <w:numId w:val="44"/>
              </w:numPr>
            </w:pPr>
            <w:r>
              <w:t>Rianne van der Werf</w:t>
            </w:r>
          </w:p>
          <w:p w14:paraId="0D224983" w14:textId="77777777" w:rsidR="00431E91" w:rsidRDefault="00431E91" w:rsidP="00431E91">
            <w:pPr>
              <w:pStyle w:val="Lijstalinea"/>
              <w:numPr>
                <w:ilvl w:val="0"/>
                <w:numId w:val="44"/>
              </w:numPr>
            </w:pPr>
            <w:r>
              <w:t>Simon Hoogerwaard</w:t>
            </w:r>
          </w:p>
          <w:p w14:paraId="776AD3FE" w14:textId="77777777" w:rsidR="00431E91" w:rsidRDefault="00431E91" w:rsidP="00431E91">
            <w:pPr>
              <w:pStyle w:val="Lijstalinea"/>
              <w:numPr>
                <w:ilvl w:val="0"/>
                <w:numId w:val="44"/>
              </w:numPr>
            </w:pPr>
            <w:r>
              <w:lastRenderedPageBreak/>
              <w:t>Leon Kersbergen</w:t>
            </w:r>
          </w:p>
        </w:tc>
      </w:tr>
      <w:tr w:rsidR="00431E91" w14:paraId="06EB7787" w14:textId="77777777" w:rsidTr="00893345">
        <w:tc>
          <w:tcPr>
            <w:tcW w:w="4531" w:type="dxa"/>
          </w:tcPr>
          <w:p w14:paraId="1F1FD028" w14:textId="77777777" w:rsidR="00431E91" w:rsidRDefault="00431E91" w:rsidP="00893345">
            <w:r>
              <w:lastRenderedPageBreak/>
              <w:t>Opleidingscapaciteit</w:t>
            </w:r>
          </w:p>
        </w:tc>
        <w:tc>
          <w:tcPr>
            <w:tcW w:w="4531" w:type="dxa"/>
          </w:tcPr>
          <w:p w14:paraId="22814562" w14:textId="77777777" w:rsidR="00431E91" w:rsidRDefault="00431E91" w:rsidP="00431E91">
            <w:pPr>
              <w:pStyle w:val="Lijstalinea"/>
              <w:numPr>
                <w:ilvl w:val="0"/>
                <w:numId w:val="44"/>
              </w:numPr>
            </w:pPr>
            <w:r>
              <w:t>Rianne van der Werf</w:t>
            </w:r>
          </w:p>
          <w:p w14:paraId="544F7294" w14:textId="77777777" w:rsidR="00431E91" w:rsidRDefault="00431E91" w:rsidP="00431E91">
            <w:pPr>
              <w:pStyle w:val="Lijstalinea"/>
              <w:numPr>
                <w:ilvl w:val="0"/>
                <w:numId w:val="44"/>
              </w:numPr>
            </w:pPr>
            <w:r>
              <w:t>Daphne Boogh</w:t>
            </w:r>
          </w:p>
        </w:tc>
      </w:tr>
      <w:tr w:rsidR="00431E91" w14:paraId="213166B3" w14:textId="77777777" w:rsidTr="00893345">
        <w:tc>
          <w:tcPr>
            <w:tcW w:w="4531" w:type="dxa"/>
          </w:tcPr>
          <w:p w14:paraId="12552EC4" w14:textId="77777777" w:rsidR="00431E91" w:rsidRDefault="00431E91" w:rsidP="00893345">
            <w:r>
              <w:t>Interne communicatie:</w:t>
            </w:r>
          </w:p>
          <w:p w14:paraId="68EFDBEF" w14:textId="77777777" w:rsidR="00431E91" w:rsidRDefault="00431E91" w:rsidP="00431E91">
            <w:pPr>
              <w:pStyle w:val="Lijstalinea"/>
              <w:numPr>
                <w:ilvl w:val="0"/>
                <w:numId w:val="45"/>
              </w:numPr>
            </w:pPr>
            <w:r>
              <w:t>Te veel afdelingen voeren het proces uit, waardoor veel processtappen zijn ontstaan;</w:t>
            </w:r>
            <w:r>
              <w:br/>
            </w:r>
            <w:r>
              <w:br/>
            </w:r>
            <w:r>
              <w:br/>
            </w:r>
            <w:r>
              <w:br/>
            </w:r>
            <w:r>
              <w:br/>
            </w:r>
            <w:r>
              <w:br/>
            </w:r>
            <w:r>
              <w:br/>
            </w:r>
            <w:r>
              <w:br/>
            </w:r>
            <w:r>
              <w:br/>
            </w:r>
            <w:r>
              <w:br/>
            </w:r>
          </w:p>
          <w:p w14:paraId="54D54BA5" w14:textId="30922E0B" w:rsidR="00431E91" w:rsidRDefault="00431E91" w:rsidP="00431E91">
            <w:pPr>
              <w:pStyle w:val="Lijstalinea"/>
              <w:numPr>
                <w:ilvl w:val="0"/>
                <w:numId w:val="45"/>
              </w:numPr>
            </w:pPr>
            <w:r>
              <w:t>Niemand is overkoepelend verantwoordelijk voor de prestaties;</w:t>
            </w:r>
            <w:r>
              <w:br/>
            </w:r>
            <w:r>
              <w:br/>
            </w:r>
          </w:p>
          <w:p w14:paraId="752CD9C0" w14:textId="77777777" w:rsidR="00BC3043" w:rsidRDefault="00431E91" w:rsidP="00431E91">
            <w:pPr>
              <w:pStyle w:val="Lijstalinea"/>
              <w:numPr>
                <w:ilvl w:val="0"/>
                <w:numId w:val="45"/>
              </w:numPr>
            </w:pPr>
            <w:r>
              <w:t>Gebrek aan sturing op doorlooptijd;</w:t>
            </w:r>
            <w:r>
              <w:br/>
            </w:r>
            <w:r>
              <w:br/>
            </w:r>
            <w:r>
              <w:br/>
            </w:r>
          </w:p>
          <w:p w14:paraId="15C3E165" w14:textId="72FD2978" w:rsidR="00431E91" w:rsidRDefault="00431E91" w:rsidP="00BC3043">
            <w:pPr>
              <w:pStyle w:val="Lijstalinea"/>
            </w:pPr>
            <w:r>
              <w:br/>
            </w:r>
            <w:r>
              <w:br/>
            </w:r>
          </w:p>
          <w:p w14:paraId="16AA9B1D" w14:textId="5ED1C57D" w:rsidR="00431E91" w:rsidRDefault="00431E91" w:rsidP="00431E91">
            <w:pPr>
              <w:pStyle w:val="Lijstalinea"/>
              <w:numPr>
                <w:ilvl w:val="0"/>
                <w:numId w:val="45"/>
              </w:numPr>
            </w:pPr>
            <w:r>
              <w:t>SLA’s worden niet nageleefd;</w:t>
            </w:r>
            <w:r w:rsidR="00BC3043">
              <w:br/>
            </w:r>
          </w:p>
          <w:p w14:paraId="5DA5B10B" w14:textId="7C6AC814" w:rsidR="00431E91" w:rsidRPr="00BC3043" w:rsidRDefault="00431E91" w:rsidP="00BC3043">
            <w:pPr>
              <w:pStyle w:val="Lijstalinea"/>
              <w:numPr>
                <w:ilvl w:val="0"/>
                <w:numId w:val="45"/>
              </w:numPr>
            </w:pPr>
            <w:r>
              <w:t>Onduidelijk wie waarvoor verantwoordelijk is;</w:t>
            </w:r>
            <w:r>
              <w:br/>
            </w:r>
            <w:r>
              <w:br/>
            </w:r>
            <w:r>
              <w:br/>
            </w:r>
            <w:r>
              <w:br/>
            </w:r>
          </w:p>
          <w:p w14:paraId="3885E8EF" w14:textId="77777777" w:rsidR="00431E91" w:rsidRDefault="00431E91" w:rsidP="00431E91">
            <w:pPr>
              <w:pStyle w:val="Lijstalinea"/>
              <w:numPr>
                <w:ilvl w:val="0"/>
                <w:numId w:val="45"/>
              </w:numPr>
            </w:pPr>
            <w:r>
              <w:t>Talentmanager is overbodig en zorgt voor complexiteit in het proces.</w:t>
            </w:r>
          </w:p>
        </w:tc>
        <w:tc>
          <w:tcPr>
            <w:tcW w:w="4531" w:type="dxa"/>
          </w:tcPr>
          <w:p w14:paraId="0445EEEC" w14:textId="77777777" w:rsidR="00431E91" w:rsidRDefault="00431E91" w:rsidP="00431E91">
            <w:pPr>
              <w:pStyle w:val="Lijstalinea"/>
              <w:numPr>
                <w:ilvl w:val="0"/>
                <w:numId w:val="44"/>
              </w:numPr>
            </w:pPr>
            <w:r>
              <w:t>Rinske den Haan</w:t>
            </w:r>
          </w:p>
          <w:p w14:paraId="09EB7BE6" w14:textId="77777777" w:rsidR="00431E91" w:rsidRDefault="00431E91" w:rsidP="00431E91">
            <w:pPr>
              <w:pStyle w:val="Lijstalinea"/>
              <w:numPr>
                <w:ilvl w:val="0"/>
                <w:numId w:val="44"/>
              </w:numPr>
            </w:pPr>
            <w:r>
              <w:t>Martijn van der Velden</w:t>
            </w:r>
          </w:p>
          <w:p w14:paraId="29FCE7D2" w14:textId="77777777" w:rsidR="00431E91" w:rsidRDefault="00431E91" w:rsidP="00431E91">
            <w:pPr>
              <w:pStyle w:val="Lijstalinea"/>
              <w:numPr>
                <w:ilvl w:val="0"/>
                <w:numId w:val="44"/>
              </w:numPr>
            </w:pPr>
            <w:r>
              <w:t>Job van der Zwaan</w:t>
            </w:r>
          </w:p>
          <w:p w14:paraId="66561EC8" w14:textId="77777777" w:rsidR="00431E91" w:rsidRDefault="00431E91" w:rsidP="00431E91">
            <w:pPr>
              <w:pStyle w:val="Lijstalinea"/>
              <w:numPr>
                <w:ilvl w:val="0"/>
                <w:numId w:val="46"/>
              </w:numPr>
            </w:pPr>
            <w:r>
              <w:t>Germaine Mulderink</w:t>
            </w:r>
            <w:r>
              <w:br/>
              <w:t>Leslie Vendelbos</w:t>
            </w:r>
            <w:r>
              <w:br/>
              <w:t>Kaj Voorwinden</w:t>
            </w:r>
            <w:r>
              <w:br/>
              <w:t>Beatrice Hoogenboom</w:t>
            </w:r>
            <w:r>
              <w:br/>
              <w:t>Rianne van der Werf</w:t>
            </w:r>
            <w:r>
              <w:br/>
              <w:t>Daphne Boogh</w:t>
            </w:r>
            <w:r>
              <w:br/>
              <w:t>Elysa Kouwen</w:t>
            </w:r>
            <w:r>
              <w:br/>
              <w:t>Stephanie van der Wel</w:t>
            </w:r>
            <w:r>
              <w:br/>
              <w:t>Yorinde Draaisma</w:t>
            </w:r>
            <w:r>
              <w:br/>
              <w:t>Simon Hoogerwaard</w:t>
            </w:r>
            <w:r>
              <w:br/>
              <w:t>Leon Kersbergen</w:t>
            </w:r>
          </w:p>
          <w:p w14:paraId="10E7C10A" w14:textId="77777777" w:rsidR="00431E91" w:rsidRDefault="00431E91" w:rsidP="00431E91">
            <w:pPr>
              <w:pStyle w:val="Lijstalinea"/>
              <w:numPr>
                <w:ilvl w:val="0"/>
                <w:numId w:val="46"/>
              </w:numPr>
            </w:pPr>
            <w:r>
              <w:t>Germaine Mulderink</w:t>
            </w:r>
            <w:r>
              <w:br/>
              <w:t>Leslie Vendelbos</w:t>
            </w:r>
          </w:p>
          <w:p w14:paraId="25E56311" w14:textId="77777777" w:rsidR="00431E91" w:rsidRDefault="00431E91" w:rsidP="00893345">
            <w:pPr>
              <w:pStyle w:val="Lijstalinea"/>
            </w:pPr>
            <w:r>
              <w:t>Kaj Voorwinden</w:t>
            </w:r>
          </w:p>
          <w:p w14:paraId="6C16531F" w14:textId="77777777" w:rsidR="00431E91" w:rsidRDefault="00431E91" w:rsidP="00893345">
            <w:pPr>
              <w:pStyle w:val="Lijstalinea"/>
            </w:pPr>
            <w:r>
              <w:t>Beatrice Hoogenboom</w:t>
            </w:r>
          </w:p>
          <w:p w14:paraId="2F7FC533" w14:textId="77777777" w:rsidR="00431E91" w:rsidRDefault="00431E91" w:rsidP="00893345">
            <w:pPr>
              <w:pStyle w:val="Lijstalinea"/>
            </w:pPr>
            <w:r>
              <w:t>Elysa Kouwen</w:t>
            </w:r>
          </w:p>
          <w:p w14:paraId="53BCEF99" w14:textId="77777777" w:rsidR="00431E91" w:rsidRDefault="00431E91" w:rsidP="00431E91">
            <w:pPr>
              <w:pStyle w:val="Lijstalinea"/>
              <w:numPr>
                <w:ilvl w:val="0"/>
                <w:numId w:val="46"/>
              </w:numPr>
              <w:spacing w:after="160" w:line="259" w:lineRule="auto"/>
            </w:pPr>
            <w:r>
              <w:t>Rianne van der Werf</w:t>
            </w:r>
            <w:r>
              <w:br/>
              <w:t>Daphne Boogh</w:t>
            </w:r>
            <w:r>
              <w:br/>
              <w:t>Elysa Kouwen</w:t>
            </w:r>
            <w:r>
              <w:br/>
              <w:t>Stephanie van der Wel</w:t>
            </w:r>
            <w:r>
              <w:br/>
              <w:t>Yorinde Draaisma</w:t>
            </w:r>
            <w:r>
              <w:br/>
              <w:t>Simon Hoogerwaard</w:t>
            </w:r>
            <w:r>
              <w:br/>
              <w:t>Leon Kersbergen</w:t>
            </w:r>
          </w:p>
          <w:p w14:paraId="124091A8" w14:textId="77777777" w:rsidR="00431E91" w:rsidRDefault="00431E91" w:rsidP="00431E91">
            <w:pPr>
              <w:pStyle w:val="Lijstalinea"/>
              <w:numPr>
                <w:ilvl w:val="0"/>
                <w:numId w:val="46"/>
              </w:numPr>
            </w:pPr>
            <w:r>
              <w:t>Stephanie van der Wel</w:t>
            </w:r>
          </w:p>
          <w:p w14:paraId="5220A209" w14:textId="77777777" w:rsidR="00431E91" w:rsidRDefault="00431E91" w:rsidP="00893345">
            <w:pPr>
              <w:pStyle w:val="Lijstalinea"/>
            </w:pPr>
            <w:r>
              <w:t>Yorinde Draaisma</w:t>
            </w:r>
          </w:p>
          <w:p w14:paraId="48F52277" w14:textId="77777777" w:rsidR="00431E91" w:rsidRDefault="00431E91" w:rsidP="00431E91">
            <w:pPr>
              <w:pStyle w:val="Lijstalinea"/>
              <w:numPr>
                <w:ilvl w:val="0"/>
                <w:numId w:val="46"/>
              </w:numPr>
              <w:spacing w:after="160" w:line="259" w:lineRule="auto"/>
            </w:pPr>
            <w:r>
              <w:t>Germaine Mulderink</w:t>
            </w:r>
            <w:r>
              <w:br/>
              <w:t>Leslie Vendelbos</w:t>
            </w:r>
            <w:r>
              <w:br/>
              <w:t>Kaj Voorwinden</w:t>
            </w:r>
            <w:r>
              <w:br/>
              <w:t>Beatrice Hoogenboom</w:t>
            </w:r>
            <w:r>
              <w:br/>
              <w:t>Elysa Kouwen</w:t>
            </w:r>
            <w:r>
              <w:br/>
              <w:t>Stephanie van der Wel</w:t>
            </w:r>
            <w:r>
              <w:br/>
              <w:t>Yorinde Draaisma</w:t>
            </w:r>
          </w:p>
          <w:p w14:paraId="7F37F7FB" w14:textId="77777777" w:rsidR="00431E91" w:rsidRDefault="00431E91" w:rsidP="00431E91">
            <w:pPr>
              <w:pStyle w:val="Lijstalinea"/>
              <w:numPr>
                <w:ilvl w:val="0"/>
                <w:numId w:val="46"/>
              </w:numPr>
            </w:pPr>
            <w:r>
              <w:t>Germaine Mulderink</w:t>
            </w:r>
            <w:r>
              <w:br/>
              <w:t>Leslie Vendelbos</w:t>
            </w:r>
            <w:r>
              <w:br/>
              <w:t>Elysa Kouwen</w:t>
            </w:r>
          </w:p>
        </w:tc>
      </w:tr>
      <w:tr w:rsidR="00431E91" w14:paraId="2B0B0787" w14:textId="77777777" w:rsidTr="00893345">
        <w:tc>
          <w:tcPr>
            <w:tcW w:w="4531" w:type="dxa"/>
          </w:tcPr>
          <w:p w14:paraId="7F3DA715" w14:textId="77777777" w:rsidR="00431E91" w:rsidRDefault="00431E91" w:rsidP="00893345">
            <w:r>
              <w:t>Pakket van Eisen</w:t>
            </w:r>
          </w:p>
        </w:tc>
        <w:tc>
          <w:tcPr>
            <w:tcW w:w="4531" w:type="dxa"/>
          </w:tcPr>
          <w:p w14:paraId="7B3FCA76" w14:textId="77777777" w:rsidR="00431E91" w:rsidRDefault="00431E91" w:rsidP="00431E91">
            <w:pPr>
              <w:pStyle w:val="Lijstalinea"/>
              <w:numPr>
                <w:ilvl w:val="0"/>
                <w:numId w:val="44"/>
              </w:numPr>
            </w:pPr>
            <w:r>
              <w:t>Rinske den Haan</w:t>
            </w:r>
          </w:p>
          <w:p w14:paraId="5946F831" w14:textId="77777777" w:rsidR="00431E91" w:rsidRDefault="00431E91" w:rsidP="00431E91">
            <w:pPr>
              <w:pStyle w:val="Lijstalinea"/>
              <w:numPr>
                <w:ilvl w:val="0"/>
                <w:numId w:val="44"/>
              </w:numPr>
            </w:pPr>
            <w:r>
              <w:t>Martijn van der Velden</w:t>
            </w:r>
          </w:p>
          <w:p w14:paraId="12AC5C3A" w14:textId="77777777" w:rsidR="00431E91" w:rsidRDefault="00431E91" w:rsidP="00431E91">
            <w:pPr>
              <w:pStyle w:val="Lijstalinea"/>
              <w:numPr>
                <w:ilvl w:val="0"/>
                <w:numId w:val="44"/>
              </w:numPr>
            </w:pPr>
            <w:r>
              <w:t>Liesbeth Griffioen</w:t>
            </w:r>
          </w:p>
          <w:p w14:paraId="795ACA2D" w14:textId="77777777" w:rsidR="00431E91" w:rsidRDefault="00431E91" w:rsidP="00431E91">
            <w:pPr>
              <w:pStyle w:val="Lijstalinea"/>
              <w:numPr>
                <w:ilvl w:val="0"/>
                <w:numId w:val="44"/>
              </w:numPr>
            </w:pPr>
            <w:r>
              <w:t>Kick van der Weijden</w:t>
            </w:r>
          </w:p>
        </w:tc>
      </w:tr>
      <w:tr w:rsidR="00431E91" w14:paraId="4CB7A747" w14:textId="77777777" w:rsidTr="00893345">
        <w:tc>
          <w:tcPr>
            <w:tcW w:w="4531" w:type="dxa"/>
          </w:tcPr>
          <w:p w14:paraId="612C7E2A" w14:textId="77777777" w:rsidR="00431E91" w:rsidRDefault="00431E91" w:rsidP="00893345">
            <w:r>
              <w:t>Mogelijke oplossingsrichtingen</w:t>
            </w:r>
          </w:p>
        </w:tc>
        <w:tc>
          <w:tcPr>
            <w:tcW w:w="4531" w:type="dxa"/>
          </w:tcPr>
          <w:p w14:paraId="02F0ECF9" w14:textId="77777777" w:rsidR="00431E91" w:rsidRDefault="00431E91" w:rsidP="00431E91">
            <w:pPr>
              <w:pStyle w:val="Lijstalinea"/>
              <w:numPr>
                <w:ilvl w:val="0"/>
                <w:numId w:val="44"/>
              </w:numPr>
            </w:pPr>
            <w:r>
              <w:t>Rinske den Haan</w:t>
            </w:r>
          </w:p>
          <w:p w14:paraId="6FBFCC85" w14:textId="77777777" w:rsidR="00431E91" w:rsidRDefault="00431E91" w:rsidP="00431E91">
            <w:pPr>
              <w:pStyle w:val="Lijstalinea"/>
              <w:numPr>
                <w:ilvl w:val="0"/>
                <w:numId w:val="44"/>
              </w:numPr>
            </w:pPr>
            <w:r>
              <w:t>Martijn van der Velden</w:t>
            </w:r>
          </w:p>
          <w:p w14:paraId="2C15EFC6" w14:textId="77777777" w:rsidR="00431E91" w:rsidRDefault="00431E91" w:rsidP="00431E91">
            <w:pPr>
              <w:pStyle w:val="Lijstalinea"/>
              <w:numPr>
                <w:ilvl w:val="0"/>
                <w:numId w:val="44"/>
              </w:numPr>
            </w:pPr>
            <w:r>
              <w:t>Liesbeth Griffioen</w:t>
            </w:r>
          </w:p>
          <w:p w14:paraId="609C473C" w14:textId="77777777" w:rsidR="00431E91" w:rsidRDefault="00431E91" w:rsidP="00431E91">
            <w:pPr>
              <w:pStyle w:val="Lijstalinea"/>
              <w:numPr>
                <w:ilvl w:val="0"/>
                <w:numId w:val="44"/>
              </w:numPr>
            </w:pPr>
            <w:r>
              <w:lastRenderedPageBreak/>
              <w:t>Kick van der Weijden</w:t>
            </w:r>
          </w:p>
          <w:p w14:paraId="6665AD80" w14:textId="77777777" w:rsidR="00431E91" w:rsidRDefault="00431E91" w:rsidP="00431E91">
            <w:pPr>
              <w:pStyle w:val="Lijstalinea"/>
              <w:numPr>
                <w:ilvl w:val="0"/>
                <w:numId w:val="44"/>
              </w:numPr>
            </w:pPr>
            <w:r>
              <w:t>Ad Verwijs</w:t>
            </w:r>
          </w:p>
          <w:p w14:paraId="65BDE622" w14:textId="77777777" w:rsidR="00431E91" w:rsidRDefault="00431E91" w:rsidP="00431E91">
            <w:pPr>
              <w:pStyle w:val="Lijstalinea"/>
              <w:numPr>
                <w:ilvl w:val="0"/>
                <w:numId w:val="44"/>
              </w:numPr>
            </w:pPr>
            <w:r>
              <w:t>Daphne Boogh</w:t>
            </w:r>
          </w:p>
          <w:p w14:paraId="41329000" w14:textId="77777777" w:rsidR="00431E91" w:rsidRDefault="00431E91" w:rsidP="00431E91">
            <w:pPr>
              <w:pStyle w:val="Lijstalinea"/>
              <w:numPr>
                <w:ilvl w:val="0"/>
                <w:numId w:val="44"/>
              </w:numPr>
            </w:pPr>
            <w:r>
              <w:t>Christina Muilenburg</w:t>
            </w:r>
          </w:p>
          <w:p w14:paraId="4BCB2E2F" w14:textId="77777777" w:rsidR="00431E91" w:rsidRDefault="00431E91" w:rsidP="00431E91">
            <w:pPr>
              <w:pStyle w:val="Lijstalinea"/>
              <w:numPr>
                <w:ilvl w:val="0"/>
                <w:numId w:val="44"/>
              </w:numPr>
            </w:pPr>
            <w:r>
              <w:t>Job van der Zwaan</w:t>
            </w:r>
          </w:p>
        </w:tc>
      </w:tr>
      <w:tr w:rsidR="00431E91" w14:paraId="4D9308F5" w14:textId="77777777" w:rsidTr="00893345">
        <w:tc>
          <w:tcPr>
            <w:tcW w:w="4531" w:type="dxa"/>
          </w:tcPr>
          <w:p w14:paraId="3C991F57" w14:textId="77777777" w:rsidR="00431E91" w:rsidRDefault="00431E91" w:rsidP="00893345">
            <w:r>
              <w:lastRenderedPageBreak/>
              <w:t>Scenario’s</w:t>
            </w:r>
          </w:p>
        </w:tc>
        <w:tc>
          <w:tcPr>
            <w:tcW w:w="4531" w:type="dxa"/>
          </w:tcPr>
          <w:p w14:paraId="5954308F" w14:textId="77777777" w:rsidR="00431E91" w:rsidRDefault="00431E91" w:rsidP="00431E91">
            <w:pPr>
              <w:pStyle w:val="Lijstalinea"/>
              <w:numPr>
                <w:ilvl w:val="0"/>
                <w:numId w:val="44"/>
              </w:numPr>
              <w:spacing w:after="160" w:line="259" w:lineRule="auto"/>
            </w:pPr>
            <w:r>
              <w:t>Germaine Mulderink</w:t>
            </w:r>
          </w:p>
          <w:p w14:paraId="0DD7C3A1" w14:textId="77777777" w:rsidR="00431E91" w:rsidRDefault="00431E91" w:rsidP="00431E91">
            <w:pPr>
              <w:pStyle w:val="Lijstalinea"/>
              <w:numPr>
                <w:ilvl w:val="0"/>
                <w:numId w:val="44"/>
              </w:numPr>
              <w:spacing w:after="160" w:line="259" w:lineRule="auto"/>
            </w:pPr>
            <w:r>
              <w:t>Leslie Vendelbos</w:t>
            </w:r>
          </w:p>
          <w:p w14:paraId="2978BD9F" w14:textId="77777777" w:rsidR="00431E91" w:rsidRDefault="00431E91" w:rsidP="00431E91">
            <w:pPr>
              <w:pStyle w:val="Lijstalinea"/>
              <w:numPr>
                <w:ilvl w:val="0"/>
                <w:numId w:val="44"/>
              </w:numPr>
              <w:spacing w:after="160" w:line="259" w:lineRule="auto"/>
            </w:pPr>
            <w:r>
              <w:t>Kaj Voorwinden</w:t>
            </w:r>
          </w:p>
          <w:p w14:paraId="180F5734" w14:textId="77777777" w:rsidR="00431E91" w:rsidRDefault="00431E91" w:rsidP="00431E91">
            <w:pPr>
              <w:pStyle w:val="Lijstalinea"/>
              <w:numPr>
                <w:ilvl w:val="0"/>
                <w:numId w:val="44"/>
              </w:numPr>
              <w:spacing w:after="160" w:line="259" w:lineRule="auto"/>
            </w:pPr>
            <w:r>
              <w:t>Beatrice Hoogenboom</w:t>
            </w:r>
          </w:p>
          <w:p w14:paraId="1F912296" w14:textId="77777777" w:rsidR="00431E91" w:rsidRDefault="00431E91" w:rsidP="00431E91">
            <w:pPr>
              <w:pStyle w:val="Lijstalinea"/>
              <w:numPr>
                <w:ilvl w:val="0"/>
                <w:numId w:val="44"/>
              </w:numPr>
              <w:spacing w:after="160" w:line="259" w:lineRule="auto"/>
            </w:pPr>
            <w:r>
              <w:t>Rianne van der Werf</w:t>
            </w:r>
          </w:p>
          <w:p w14:paraId="1DE88CEA" w14:textId="77777777" w:rsidR="00431E91" w:rsidRDefault="00431E91" w:rsidP="00431E91">
            <w:pPr>
              <w:pStyle w:val="Lijstalinea"/>
              <w:numPr>
                <w:ilvl w:val="0"/>
                <w:numId w:val="44"/>
              </w:numPr>
              <w:spacing w:after="160" w:line="259" w:lineRule="auto"/>
            </w:pPr>
            <w:r>
              <w:t>Daphne Boogh</w:t>
            </w:r>
          </w:p>
          <w:p w14:paraId="7D72BE3A" w14:textId="77777777" w:rsidR="00431E91" w:rsidRDefault="00431E91" w:rsidP="00431E91">
            <w:pPr>
              <w:pStyle w:val="Lijstalinea"/>
              <w:numPr>
                <w:ilvl w:val="0"/>
                <w:numId w:val="44"/>
              </w:numPr>
              <w:spacing w:after="160" w:line="259" w:lineRule="auto"/>
            </w:pPr>
            <w:r>
              <w:t>Elysa Kouwen</w:t>
            </w:r>
          </w:p>
          <w:p w14:paraId="35F8B361" w14:textId="77777777" w:rsidR="00431E91" w:rsidRDefault="00431E91" w:rsidP="00431E91">
            <w:pPr>
              <w:pStyle w:val="Lijstalinea"/>
              <w:numPr>
                <w:ilvl w:val="0"/>
                <w:numId w:val="44"/>
              </w:numPr>
              <w:spacing w:after="160" w:line="259" w:lineRule="auto"/>
            </w:pPr>
            <w:r>
              <w:t>Stephanie van der Wel</w:t>
            </w:r>
          </w:p>
          <w:p w14:paraId="210650E7" w14:textId="77777777" w:rsidR="00431E91" w:rsidRDefault="00431E91" w:rsidP="00431E91">
            <w:pPr>
              <w:pStyle w:val="Lijstalinea"/>
              <w:numPr>
                <w:ilvl w:val="0"/>
                <w:numId w:val="44"/>
              </w:numPr>
              <w:spacing w:after="160" w:line="259" w:lineRule="auto"/>
            </w:pPr>
            <w:r>
              <w:t>Yorinde Draaisma</w:t>
            </w:r>
          </w:p>
          <w:p w14:paraId="0A5A7E65" w14:textId="77777777" w:rsidR="00431E91" w:rsidRDefault="00431E91" w:rsidP="00431E91">
            <w:pPr>
              <w:pStyle w:val="Lijstalinea"/>
              <w:numPr>
                <w:ilvl w:val="0"/>
                <w:numId w:val="44"/>
              </w:numPr>
              <w:spacing w:after="160" w:line="259" w:lineRule="auto"/>
            </w:pPr>
            <w:r>
              <w:t>Simon Hoogerwaard</w:t>
            </w:r>
          </w:p>
          <w:p w14:paraId="4CAF9F50" w14:textId="77777777" w:rsidR="00431E91" w:rsidRDefault="00431E91" w:rsidP="00431E91">
            <w:pPr>
              <w:pStyle w:val="Lijstalinea"/>
              <w:numPr>
                <w:ilvl w:val="0"/>
                <w:numId w:val="44"/>
              </w:numPr>
              <w:spacing w:after="160" w:line="259" w:lineRule="auto"/>
            </w:pPr>
            <w:r>
              <w:t>Leon Kersbergen</w:t>
            </w:r>
          </w:p>
          <w:p w14:paraId="087FA9DD" w14:textId="77777777" w:rsidR="00431E91" w:rsidRDefault="00431E91" w:rsidP="00431E91">
            <w:pPr>
              <w:pStyle w:val="Lijstalinea"/>
              <w:numPr>
                <w:ilvl w:val="0"/>
                <w:numId w:val="44"/>
              </w:numPr>
            </w:pPr>
            <w:r>
              <w:t>Rinske den Haan</w:t>
            </w:r>
          </w:p>
          <w:p w14:paraId="24A4490C" w14:textId="77777777" w:rsidR="00431E91" w:rsidRDefault="00431E91" w:rsidP="00431E91">
            <w:pPr>
              <w:pStyle w:val="Lijstalinea"/>
              <w:numPr>
                <w:ilvl w:val="0"/>
                <w:numId w:val="44"/>
              </w:numPr>
            </w:pPr>
            <w:r>
              <w:t>Job van der Zwaan</w:t>
            </w:r>
          </w:p>
        </w:tc>
      </w:tr>
      <w:tr w:rsidR="00431E91" w14:paraId="116C0DC4" w14:textId="77777777" w:rsidTr="00893345">
        <w:tc>
          <w:tcPr>
            <w:tcW w:w="4531" w:type="dxa"/>
          </w:tcPr>
          <w:p w14:paraId="1CCB704E" w14:textId="77777777" w:rsidR="00431E91" w:rsidRDefault="00431E91" w:rsidP="00893345">
            <w:r>
              <w:t>Finale scenario</w:t>
            </w:r>
          </w:p>
        </w:tc>
        <w:tc>
          <w:tcPr>
            <w:tcW w:w="4531" w:type="dxa"/>
          </w:tcPr>
          <w:p w14:paraId="43A016E2" w14:textId="77777777" w:rsidR="00431E91" w:rsidRDefault="00431E91" w:rsidP="00431E91">
            <w:pPr>
              <w:pStyle w:val="Lijstalinea"/>
              <w:numPr>
                <w:ilvl w:val="0"/>
                <w:numId w:val="44"/>
              </w:numPr>
              <w:spacing w:after="160" w:line="259" w:lineRule="auto"/>
            </w:pPr>
            <w:r>
              <w:t>Rinske den Haan</w:t>
            </w:r>
          </w:p>
          <w:p w14:paraId="6F9ABEEE" w14:textId="77777777" w:rsidR="00431E91" w:rsidRDefault="00431E91" w:rsidP="00431E91">
            <w:pPr>
              <w:pStyle w:val="Lijstalinea"/>
              <w:numPr>
                <w:ilvl w:val="0"/>
                <w:numId w:val="44"/>
              </w:numPr>
              <w:spacing w:after="160" w:line="259" w:lineRule="auto"/>
            </w:pPr>
            <w:r>
              <w:t>Martijn van der Velden</w:t>
            </w:r>
          </w:p>
          <w:p w14:paraId="1E9BA0B5" w14:textId="77777777" w:rsidR="00431E91" w:rsidRDefault="00431E91" w:rsidP="00431E91">
            <w:pPr>
              <w:pStyle w:val="Lijstalinea"/>
              <w:numPr>
                <w:ilvl w:val="0"/>
                <w:numId w:val="44"/>
              </w:numPr>
              <w:spacing w:after="160" w:line="259" w:lineRule="auto"/>
            </w:pPr>
            <w:r>
              <w:t>Liesbeth Griffioen</w:t>
            </w:r>
          </w:p>
          <w:p w14:paraId="5370F720" w14:textId="77777777" w:rsidR="00431E91" w:rsidRDefault="00431E91" w:rsidP="00431E91">
            <w:pPr>
              <w:pStyle w:val="Lijstalinea"/>
              <w:numPr>
                <w:ilvl w:val="0"/>
                <w:numId w:val="44"/>
              </w:numPr>
              <w:spacing w:after="160" w:line="259" w:lineRule="auto"/>
            </w:pPr>
            <w:r>
              <w:t>Kick van der Weijden</w:t>
            </w:r>
          </w:p>
          <w:p w14:paraId="2FC56962" w14:textId="77777777" w:rsidR="00431E91" w:rsidRDefault="00431E91" w:rsidP="00431E91">
            <w:pPr>
              <w:pStyle w:val="Lijstalinea"/>
              <w:numPr>
                <w:ilvl w:val="0"/>
                <w:numId w:val="44"/>
              </w:numPr>
              <w:spacing w:after="160" w:line="259" w:lineRule="auto"/>
            </w:pPr>
            <w:r>
              <w:t>Ad Verwijs</w:t>
            </w:r>
          </w:p>
          <w:p w14:paraId="43689783" w14:textId="77777777" w:rsidR="00431E91" w:rsidRDefault="00431E91" w:rsidP="00431E91">
            <w:pPr>
              <w:pStyle w:val="Lijstalinea"/>
              <w:numPr>
                <w:ilvl w:val="0"/>
                <w:numId w:val="44"/>
              </w:numPr>
              <w:spacing w:after="160" w:line="259" w:lineRule="auto"/>
            </w:pPr>
            <w:r>
              <w:t>Daphne Boogh</w:t>
            </w:r>
          </w:p>
          <w:p w14:paraId="1E895E4C" w14:textId="77777777" w:rsidR="00431E91" w:rsidRDefault="00431E91" w:rsidP="00431E91">
            <w:pPr>
              <w:pStyle w:val="Lijstalinea"/>
              <w:numPr>
                <w:ilvl w:val="0"/>
                <w:numId w:val="44"/>
              </w:numPr>
              <w:spacing w:after="160" w:line="259" w:lineRule="auto"/>
            </w:pPr>
            <w:r>
              <w:t>Christina Muilenburg</w:t>
            </w:r>
          </w:p>
          <w:p w14:paraId="16F35E0E" w14:textId="77777777" w:rsidR="00431E91" w:rsidRDefault="00431E91" w:rsidP="00431E91">
            <w:pPr>
              <w:pStyle w:val="Lijstalinea"/>
              <w:numPr>
                <w:ilvl w:val="0"/>
                <w:numId w:val="44"/>
              </w:numPr>
            </w:pPr>
            <w:r>
              <w:t>Job van der Zwaan</w:t>
            </w:r>
          </w:p>
        </w:tc>
      </w:tr>
      <w:tr w:rsidR="00431E91" w14:paraId="55A81D4C" w14:textId="77777777" w:rsidTr="00893345">
        <w:tc>
          <w:tcPr>
            <w:tcW w:w="4531" w:type="dxa"/>
          </w:tcPr>
          <w:p w14:paraId="7958C109" w14:textId="77777777" w:rsidR="00431E91" w:rsidRDefault="00431E91" w:rsidP="00893345">
            <w:r>
              <w:t>KPI’s</w:t>
            </w:r>
          </w:p>
        </w:tc>
        <w:tc>
          <w:tcPr>
            <w:tcW w:w="4531" w:type="dxa"/>
          </w:tcPr>
          <w:p w14:paraId="5CF2763F" w14:textId="77777777" w:rsidR="00431E91" w:rsidRDefault="00431E91" w:rsidP="00431E91">
            <w:pPr>
              <w:pStyle w:val="Lijstalinea"/>
              <w:numPr>
                <w:ilvl w:val="0"/>
                <w:numId w:val="44"/>
              </w:numPr>
              <w:spacing w:after="160" w:line="259" w:lineRule="auto"/>
            </w:pPr>
            <w:r>
              <w:t>Rinske den Haan</w:t>
            </w:r>
          </w:p>
          <w:p w14:paraId="5CAF3204" w14:textId="77777777" w:rsidR="00431E91" w:rsidRDefault="00431E91" w:rsidP="00431E91">
            <w:pPr>
              <w:pStyle w:val="Lijstalinea"/>
              <w:numPr>
                <w:ilvl w:val="0"/>
                <w:numId w:val="44"/>
              </w:numPr>
              <w:spacing w:after="160" w:line="259" w:lineRule="auto"/>
            </w:pPr>
            <w:r>
              <w:t>Martijn van der Velden</w:t>
            </w:r>
          </w:p>
          <w:p w14:paraId="481EA935" w14:textId="77777777" w:rsidR="00431E91" w:rsidRDefault="00431E91" w:rsidP="00431E91">
            <w:pPr>
              <w:pStyle w:val="Lijstalinea"/>
              <w:numPr>
                <w:ilvl w:val="0"/>
                <w:numId w:val="44"/>
              </w:numPr>
              <w:spacing w:after="160" w:line="259" w:lineRule="auto"/>
            </w:pPr>
            <w:r>
              <w:t>Liesbeth Griffioen</w:t>
            </w:r>
          </w:p>
          <w:p w14:paraId="5B4E235B" w14:textId="77777777" w:rsidR="00431E91" w:rsidRDefault="00431E91" w:rsidP="00431E91">
            <w:pPr>
              <w:pStyle w:val="Lijstalinea"/>
              <w:numPr>
                <w:ilvl w:val="0"/>
                <w:numId w:val="44"/>
              </w:numPr>
              <w:spacing w:after="160" w:line="259" w:lineRule="auto"/>
            </w:pPr>
            <w:r>
              <w:t>Kick van der Weijden</w:t>
            </w:r>
          </w:p>
          <w:p w14:paraId="5FAF3060" w14:textId="77777777" w:rsidR="00431E91" w:rsidRDefault="00431E91" w:rsidP="00431E91">
            <w:pPr>
              <w:pStyle w:val="Lijstalinea"/>
              <w:numPr>
                <w:ilvl w:val="0"/>
                <w:numId w:val="44"/>
              </w:numPr>
              <w:spacing w:after="160" w:line="259" w:lineRule="auto"/>
            </w:pPr>
            <w:r>
              <w:t>Ad Verwijs</w:t>
            </w:r>
          </w:p>
          <w:p w14:paraId="5EDFB64E" w14:textId="77777777" w:rsidR="00431E91" w:rsidRDefault="00431E91" w:rsidP="00431E91">
            <w:pPr>
              <w:pStyle w:val="Lijstalinea"/>
              <w:numPr>
                <w:ilvl w:val="0"/>
                <w:numId w:val="44"/>
              </w:numPr>
              <w:spacing w:after="160" w:line="259" w:lineRule="auto"/>
            </w:pPr>
            <w:r>
              <w:t>Daphne Boogh</w:t>
            </w:r>
          </w:p>
          <w:p w14:paraId="4761A999" w14:textId="77777777" w:rsidR="00431E91" w:rsidRDefault="00431E91" w:rsidP="00431E91">
            <w:pPr>
              <w:pStyle w:val="Lijstalinea"/>
              <w:numPr>
                <w:ilvl w:val="0"/>
                <w:numId w:val="44"/>
              </w:numPr>
              <w:spacing w:after="160" w:line="259" w:lineRule="auto"/>
            </w:pPr>
            <w:r>
              <w:t>Christina Muilenburg</w:t>
            </w:r>
          </w:p>
          <w:p w14:paraId="08B43591" w14:textId="77777777" w:rsidR="00431E91" w:rsidRDefault="00431E91" w:rsidP="00431E91">
            <w:pPr>
              <w:pStyle w:val="Lijstalinea"/>
              <w:numPr>
                <w:ilvl w:val="0"/>
                <w:numId w:val="44"/>
              </w:numPr>
            </w:pPr>
            <w:r>
              <w:t>Job van der Zwaan</w:t>
            </w:r>
          </w:p>
          <w:p w14:paraId="0477AD22" w14:textId="77777777" w:rsidR="00431E91" w:rsidRDefault="00431E91" w:rsidP="00431E91">
            <w:pPr>
              <w:pStyle w:val="Lijstalinea"/>
              <w:numPr>
                <w:ilvl w:val="0"/>
                <w:numId w:val="44"/>
              </w:numPr>
              <w:spacing w:after="160" w:line="259" w:lineRule="auto"/>
            </w:pPr>
            <w:r>
              <w:t>Germaine Mulderink</w:t>
            </w:r>
          </w:p>
          <w:p w14:paraId="7E39A054" w14:textId="77777777" w:rsidR="00431E91" w:rsidRDefault="00431E91" w:rsidP="00431E91">
            <w:pPr>
              <w:pStyle w:val="Lijstalinea"/>
              <w:numPr>
                <w:ilvl w:val="0"/>
                <w:numId w:val="44"/>
              </w:numPr>
              <w:spacing w:after="160" w:line="259" w:lineRule="auto"/>
            </w:pPr>
            <w:r>
              <w:t>Leslie Vendelbos</w:t>
            </w:r>
          </w:p>
          <w:p w14:paraId="03C8B273" w14:textId="77777777" w:rsidR="00431E91" w:rsidRDefault="00431E91" w:rsidP="00431E91">
            <w:pPr>
              <w:pStyle w:val="Lijstalinea"/>
              <w:numPr>
                <w:ilvl w:val="0"/>
                <w:numId w:val="44"/>
              </w:numPr>
              <w:spacing w:after="160" w:line="259" w:lineRule="auto"/>
            </w:pPr>
            <w:r>
              <w:t>Kaj Voorwinden</w:t>
            </w:r>
          </w:p>
          <w:p w14:paraId="4572AA09" w14:textId="77777777" w:rsidR="00431E91" w:rsidRDefault="00431E91" w:rsidP="00431E91">
            <w:pPr>
              <w:pStyle w:val="Lijstalinea"/>
              <w:numPr>
                <w:ilvl w:val="0"/>
                <w:numId w:val="44"/>
              </w:numPr>
              <w:spacing w:after="160" w:line="259" w:lineRule="auto"/>
            </w:pPr>
            <w:r>
              <w:t>Beatrice Hoogenboom</w:t>
            </w:r>
          </w:p>
          <w:p w14:paraId="5AF20751" w14:textId="77777777" w:rsidR="00431E91" w:rsidRDefault="00431E91" w:rsidP="00431E91">
            <w:pPr>
              <w:pStyle w:val="Lijstalinea"/>
              <w:numPr>
                <w:ilvl w:val="0"/>
                <w:numId w:val="44"/>
              </w:numPr>
              <w:spacing w:after="160" w:line="259" w:lineRule="auto"/>
            </w:pPr>
            <w:r>
              <w:t>Rianne van der Werf</w:t>
            </w:r>
          </w:p>
          <w:p w14:paraId="120F856C" w14:textId="77777777" w:rsidR="00431E91" w:rsidRDefault="00431E91" w:rsidP="00431E91">
            <w:pPr>
              <w:pStyle w:val="Lijstalinea"/>
              <w:numPr>
                <w:ilvl w:val="0"/>
                <w:numId w:val="44"/>
              </w:numPr>
              <w:spacing w:after="160" w:line="259" w:lineRule="auto"/>
            </w:pPr>
            <w:r>
              <w:t>Stephanie van der Wel</w:t>
            </w:r>
          </w:p>
          <w:p w14:paraId="787E2F49" w14:textId="77777777" w:rsidR="00431E91" w:rsidRDefault="00431E91" w:rsidP="00431E91">
            <w:pPr>
              <w:pStyle w:val="Lijstalinea"/>
              <w:numPr>
                <w:ilvl w:val="0"/>
                <w:numId w:val="44"/>
              </w:numPr>
              <w:spacing w:after="160" w:line="259" w:lineRule="auto"/>
            </w:pPr>
            <w:r>
              <w:t>Yorinde Draaisma</w:t>
            </w:r>
          </w:p>
          <w:p w14:paraId="1BE9066C" w14:textId="77777777" w:rsidR="00431E91" w:rsidRDefault="00431E91" w:rsidP="00431E91">
            <w:pPr>
              <w:pStyle w:val="Lijstalinea"/>
              <w:numPr>
                <w:ilvl w:val="0"/>
                <w:numId w:val="44"/>
              </w:numPr>
              <w:spacing w:after="160" w:line="259" w:lineRule="auto"/>
            </w:pPr>
            <w:r>
              <w:t>Simon Hoogerwaard</w:t>
            </w:r>
          </w:p>
        </w:tc>
      </w:tr>
      <w:tr w:rsidR="00431E91" w14:paraId="2B08FDC8" w14:textId="77777777" w:rsidTr="00893345">
        <w:tc>
          <w:tcPr>
            <w:tcW w:w="4531" w:type="dxa"/>
          </w:tcPr>
          <w:p w14:paraId="2D78D210" w14:textId="77777777" w:rsidR="00431E91" w:rsidRDefault="00431E91" w:rsidP="00893345">
            <w:r>
              <w:t>Implementatieplan</w:t>
            </w:r>
          </w:p>
        </w:tc>
        <w:tc>
          <w:tcPr>
            <w:tcW w:w="4531" w:type="dxa"/>
          </w:tcPr>
          <w:p w14:paraId="0F1F8768" w14:textId="77777777" w:rsidR="00431E91" w:rsidRDefault="00431E91" w:rsidP="00431E91">
            <w:pPr>
              <w:pStyle w:val="Lijstalinea"/>
              <w:numPr>
                <w:ilvl w:val="0"/>
                <w:numId w:val="44"/>
              </w:numPr>
            </w:pPr>
            <w:r>
              <w:t>Rinske den Haan</w:t>
            </w:r>
          </w:p>
          <w:p w14:paraId="479A6138" w14:textId="77777777" w:rsidR="00431E91" w:rsidRDefault="00431E91" w:rsidP="00431E91">
            <w:pPr>
              <w:pStyle w:val="Lijstalinea"/>
              <w:numPr>
                <w:ilvl w:val="0"/>
                <w:numId w:val="44"/>
              </w:numPr>
            </w:pPr>
            <w:r>
              <w:t>Martijn van der Velden</w:t>
            </w:r>
          </w:p>
          <w:p w14:paraId="08908347" w14:textId="77777777" w:rsidR="00431E91" w:rsidRDefault="00431E91" w:rsidP="00431E91">
            <w:pPr>
              <w:pStyle w:val="Lijstalinea"/>
              <w:numPr>
                <w:ilvl w:val="0"/>
                <w:numId w:val="44"/>
              </w:numPr>
            </w:pPr>
            <w:r>
              <w:t>Liesbeth Griffioen</w:t>
            </w:r>
          </w:p>
        </w:tc>
      </w:tr>
      <w:tr w:rsidR="00431E91" w14:paraId="7113A4EB" w14:textId="77777777" w:rsidTr="00893345">
        <w:tc>
          <w:tcPr>
            <w:tcW w:w="4531" w:type="dxa"/>
          </w:tcPr>
          <w:p w14:paraId="12FCA3F9" w14:textId="77777777" w:rsidR="00431E91" w:rsidRDefault="00431E91" w:rsidP="00893345">
            <w:r>
              <w:t>Kosten</w:t>
            </w:r>
          </w:p>
        </w:tc>
        <w:tc>
          <w:tcPr>
            <w:tcW w:w="4531" w:type="dxa"/>
          </w:tcPr>
          <w:p w14:paraId="012B316C" w14:textId="77777777" w:rsidR="00431E91" w:rsidRDefault="00431E91" w:rsidP="00431E91">
            <w:pPr>
              <w:pStyle w:val="Lijstalinea"/>
              <w:numPr>
                <w:ilvl w:val="0"/>
                <w:numId w:val="44"/>
              </w:numPr>
            </w:pPr>
            <w:r>
              <w:t>Loan Nguyen</w:t>
            </w:r>
          </w:p>
        </w:tc>
      </w:tr>
      <w:tr w:rsidR="00431E91" w14:paraId="5ABB8A4F" w14:textId="77777777" w:rsidTr="00893345">
        <w:tc>
          <w:tcPr>
            <w:tcW w:w="4531" w:type="dxa"/>
          </w:tcPr>
          <w:p w14:paraId="19AABD6A" w14:textId="77777777" w:rsidR="00431E91" w:rsidRDefault="00431E91" w:rsidP="00893345">
            <w:r>
              <w:lastRenderedPageBreak/>
              <w:t>Baten</w:t>
            </w:r>
          </w:p>
        </w:tc>
        <w:tc>
          <w:tcPr>
            <w:tcW w:w="4531" w:type="dxa"/>
          </w:tcPr>
          <w:p w14:paraId="46315C0E" w14:textId="77777777" w:rsidR="00431E91" w:rsidRDefault="00431E91" w:rsidP="00431E91">
            <w:pPr>
              <w:pStyle w:val="Lijstalinea"/>
              <w:numPr>
                <w:ilvl w:val="0"/>
                <w:numId w:val="44"/>
              </w:numPr>
            </w:pPr>
            <w:r>
              <w:t>Sarah de Vries</w:t>
            </w:r>
          </w:p>
          <w:p w14:paraId="6EA5690A" w14:textId="77777777" w:rsidR="00431E91" w:rsidRDefault="00431E91" w:rsidP="00431E91">
            <w:pPr>
              <w:pStyle w:val="Lijstalinea"/>
              <w:numPr>
                <w:ilvl w:val="0"/>
                <w:numId w:val="44"/>
              </w:numPr>
            </w:pPr>
            <w:r>
              <w:t>Martijn van der Velden</w:t>
            </w:r>
          </w:p>
        </w:tc>
      </w:tr>
    </w:tbl>
    <w:p w14:paraId="498BF5EA" w14:textId="77777777" w:rsidR="00431E91" w:rsidRPr="00431E91" w:rsidRDefault="00431E91" w:rsidP="00431E91">
      <w:pPr>
        <w:pStyle w:val="Kop2"/>
      </w:pPr>
    </w:p>
    <w:p w14:paraId="3772B466" w14:textId="0A2DC8FA" w:rsidR="0007213F" w:rsidRDefault="0007213F" w:rsidP="003871B2">
      <w:pPr>
        <w:rPr>
          <w:lang w:eastAsia="nl-NL"/>
        </w:rPr>
      </w:pPr>
    </w:p>
    <w:p w14:paraId="1983D539" w14:textId="16EABB74" w:rsidR="009343F3" w:rsidRPr="003871B2" w:rsidRDefault="009343F3" w:rsidP="009343F3">
      <w:pPr>
        <w:jc w:val="center"/>
        <w:rPr>
          <w:lang w:eastAsia="nl-NL"/>
        </w:rPr>
      </w:pPr>
    </w:p>
    <w:sectPr w:rsidR="009343F3" w:rsidRPr="003871B2" w:rsidSect="00E52A5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026D4" w14:textId="77777777" w:rsidR="00AC39A4" w:rsidRDefault="00AC39A4">
      <w:r>
        <w:separator/>
      </w:r>
    </w:p>
  </w:endnote>
  <w:endnote w:type="continuationSeparator" w:id="0">
    <w:p w14:paraId="498F0CC1" w14:textId="77777777" w:rsidR="00AC39A4" w:rsidRDefault="00AC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Koppen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oofdtekst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ED31" w14:textId="12968EC6" w:rsidR="00D82E7D" w:rsidRPr="00F84B07" w:rsidRDefault="00D82E7D" w:rsidP="00D82E7D">
    <w:pPr>
      <w:rPr>
        <w:lang w:val="en-US"/>
      </w:rPr>
    </w:pPr>
    <w:r w:rsidRPr="00F84B07">
      <w:rPr>
        <w:b/>
        <w:color w:val="512D6D"/>
        <w:lang w:val="en-US"/>
      </w:rPr>
      <w:t xml:space="preserve">Hire to Retire | aethon.nl </w:t>
    </w:r>
    <w:r w:rsidRPr="00F84B07">
      <w:rPr>
        <w:b/>
        <w:color w:val="512D6D"/>
        <w:lang w:val="en-US"/>
      </w:rPr>
      <w:tab/>
    </w:r>
    <w:r w:rsidRPr="00F84B07">
      <w:rPr>
        <w:b/>
        <w:color w:val="512D6D"/>
        <w:lang w:val="en-US"/>
      </w:rPr>
      <w:tab/>
    </w:r>
    <w:r w:rsidRPr="00F84B07">
      <w:rPr>
        <w:b/>
        <w:color w:val="512D6D"/>
        <w:lang w:val="en-US"/>
      </w:rPr>
      <w:tab/>
    </w:r>
    <w:r w:rsidRPr="00F84B07">
      <w:rPr>
        <w:b/>
        <w:color w:val="512D6D"/>
        <w:lang w:val="en-US"/>
      </w:rPr>
      <w:tab/>
    </w:r>
    <w:r w:rsidRPr="00F84B07">
      <w:rPr>
        <w:b/>
        <w:color w:val="512D6D"/>
        <w:lang w:val="en-US"/>
      </w:rPr>
      <w:tab/>
    </w:r>
    <w:r w:rsidRPr="00F84B07">
      <w:rPr>
        <w:b/>
        <w:color w:val="512D6D"/>
        <w:lang w:val="en-US"/>
      </w:rPr>
      <w:tab/>
    </w:r>
    <w:r w:rsidRPr="00F84B07">
      <w:rPr>
        <w:b/>
        <w:color w:val="512D6D"/>
        <w:lang w:val="en-US"/>
      </w:rPr>
      <w:tab/>
    </w:r>
    <w:r w:rsidRPr="00F84B07">
      <w:rPr>
        <w:b/>
        <w:color w:val="512D6D"/>
        <w:lang w:val="en-US"/>
      </w:rPr>
      <w:tab/>
      <w:t xml:space="preserve">    </w:t>
    </w:r>
    <w:r w:rsidR="00201353">
      <w:rPr>
        <w:b/>
        <w:color w:val="512D6D"/>
        <w:lang w:val="en-US"/>
      </w:rPr>
      <w:tab/>
    </w:r>
    <w:r w:rsidRPr="00F84B07">
      <w:rPr>
        <w:b/>
        <w:color w:val="512D6D"/>
        <w:lang w:val="en-US"/>
      </w:rPr>
      <w:t xml:space="preserve"> </w:t>
    </w:r>
    <w:sdt>
      <w:sdtPr>
        <w:id w:val="698287662"/>
        <w:docPartObj>
          <w:docPartGallery w:val="Page Numbers (Bottom of Page)"/>
          <w:docPartUnique/>
        </w:docPartObj>
      </w:sdtPr>
      <w:sdtEndPr>
        <w:rPr>
          <w:b/>
          <w:color w:val="512D6D"/>
        </w:rPr>
      </w:sdtEndPr>
      <w:sdtContent>
        <w:r w:rsidRPr="007271A0">
          <w:rPr>
            <w:b/>
            <w:color w:val="512D6D"/>
          </w:rPr>
          <w:fldChar w:fldCharType="begin"/>
        </w:r>
        <w:r w:rsidRPr="00F84B07">
          <w:rPr>
            <w:b/>
            <w:color w:val="512D6D"/>
            <w:lang w:val="en-US"/>
          </w:rPr>
          <w:instrText>PAGE   \* MERGEFORMAT</w:instrText>
        </w:r>
        <w:r w:rsidRPr="007271A0">
          <w:rPr>
            <w:b/>
            <w:color w:val="512D6D"/>
          </w:rPr>
          <w:fldChar w:fldCharType="separate"/>
        </w:r>
        <w:r w:rsidRPr="00F84B07">
          <w:rPr>
            <w:b/>
            <w:color w:val="512D6D"/>
            <w:lang w:val="en-US"/>
          </w:rPr>
          <w:t>2</w:t>
        </w:r>
        <w:r w:rsidRPr="007271A0">
          <w:rPr>
            <w:b/>
            <w:color w:val="512D6D"/>
          </w:rPr>
          <w:fldChar w:fldCharType="end"/>
        </w:r>
      </w:sdtContent>
    </w:sdt>
  </w:p>
  <w:p w14:paraId="44A03177" w14:textId="77777777" w:rsidR="00D82E7D" w:rsidRPr="00F84B07" w:rsidRDefault="00D82E7D" w:rsidP="00D82E7D">
    <w:pPr>
      <w:rPr>
        <w:b/>
        <w:color w:val="512D6D"/>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3705" w14:textId="77777777" w:rsidR="00AC39A4" w:rsidRDefault="00AC39A4">
      <w:r>
        <w:separator/>
      </w:r>
    </w:p>
  </w:footnote>
  <w:footnote w:type="continuationSeparator" w:id="0">
    <w:p w14:paraId="3F6DBD6B" w14:textId="77777777" w:rsidR="00AC39A4" w:rsidRDefault="00AC3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F63E" w14:textId="53C4C0FA" w:rsidR="00D82E7D" w:rsidRDefault="00D82E7D">
    <w:pPr>
      <w:pStyle w:val="Koptekst"/>
    </w:pPr>
    <w:r>
      <w:rPr>
        <w:noProof/>
      </w:rPr>
      <w:drawing>
        <wp:anchor distT="0" distB="0" distL="114300" distR="114300" simplePos="0" relativeHeight="251657216" behindDoc="1" locked="0" layoutInCell="0" allowOverlap="1" wp14:anchorId="2CDA70F0" wp14:editId="7522D14F">
          <wp:simplePos x="0" y="0"/>
          <wp:positionH relativeFrom="margin">
            <wp:align>center</wp:align>
          </wp:positionH>
          <wp:positionV relativeFrom="margin">
            <wp:align>center</wp:align>
          </wp:positionV>
          <wp:extent cx="7556500" cy="10688320"/>
          <wp:effectExtent l="0" t="0" r="635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BE5B" w14:textId="77777777" w:rsidR="00D82E7D" w:rsidRDefault="00D82E7D" w:rsidP="00D82E7D">
    <w:pPr>
      <w:pStyle w:val="Koptekst"/>
      <w:jc w:val="right"/>
    </w:pPr>
    <w:r>
      <w:rPr>
        <w:noProof/>
      </w:rPr>
      <w:drawing>
        <wp:inline distT="0" distB="0" distL="0" distR="0" wp14:anchorId="789E8E9A" wp14:editId="75D1AE44">
          <wp:extent cx="527538" cy="56134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thon_Logo_alleendeA_RGB.jpg"/>
                  <pic:cNvPicPr/>
                </pic:nvPicPr>
                <pic:blipFill rotWithShape="1">
                  <a:blip r:embed="rId1">
                    <a:extLst>
                      <a:ext uri="{28A0092B-C50C-407E-A947-70E740481C1C}">
                        <a14:useLocalDpi xmlns:a14="http://schemas.microsoft.com/office/drawing/2010/main" val="0"/>
                      </a:ext>
                    </a:extLst>
                  </a:blip>
                  <a:srcRect l="24498" t="23026" r="23267" b="22607"/>
                  <a:stretch/>
                </pic:blipFill>
                <pic:spPr bwMode="auto">
                  <a:xfrm>
                    <a:off x="0" y="0"/>
                    <a:ext cx="533239" cy="56740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4061" w14:textId="77777777" w:rsidR="00D82E7D" w:rsidRDefault="00AC39A4">
    <w:pPr>
      <w:pStyle w:val="Koptekst"/>
    </w:pPr>
    <w:r>
      <w:rPr>
        <w:noProof/>
      </w:rPr>
      <w:pict w14:anchorId="532B7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Users/Konrad/Desktop/Word3.jp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181"/>
    <w:multiLevelType w:val="hybridMultilevel"/>
    <w:tmpl w:val="887C902E"/>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6F4DF0"/>
    <w:multiLevelType w:val="hybridMultilevel"/>
    <w:tmpl w:val="8BACBF8C"/>
    <w:lvl w:ilvl="0" w:tplc="7EC83AFE">
      <w:start w:val="2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2B6B74"/>
    <w:multiLevelType w:val="hybridMultilevel"/>
    <w:tmpl w:val="D418216E"/>
    <w:lvl w:ilvl="0" w:tplc="F8B82D2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791D12"/>
    <w:multiLevelType w:val="hybridMultilevel"/>
    <w:tmpl w:val="0FA81770"/>
    <w:lvl w:ilvl="0" w:tplc="E6BC44DC">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03284A4B"/>
    <w:multiLevelType w:val="hybridMultilevel"/>
    <w:tmpl w:val="A12A6C4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4EF79C3"/>
    <w:multiLevelType w:val="hybridMultilevel"/>
    <w:tmpl w:val="F59E536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77D7A93"/>
    <w:multiLevelType w:val="hybridMultilevel"/>
    <w:tmpl w:val="96082E5E"/>
    <w:lvl w:ilvl="0" w:tplc="426A28E8">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0F0298"/>
    <w:multiLevelType w:val="hybridMultilevel"/>
    <w:tmpl w:val="DBEC65AE"/>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782017"/>
    <w:multiLevelType w:val="hybridMultilevel"/>
    <w:tmpl w:val="A070511E"/>
    <w:lvl w:ilvl="0" w:tplc="2888710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95413C"/>
    <w:multiLevelType w:val="hybridMultilevel"/>
    <w:tmpl w:val="B224B3E4"/>
    <w:lvl w:ilvl="0" w:tplc="D2ACAA9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A73F64"/>
    <w:multiLevelType w:val="hybridMultilevel"/>
    <w:tmpl w:val="ED5C83B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7C4692D"/>
    <w:multiLevelType w:val="hybridMultilevel"/>
    <w:tmpl w:val="BE4AD6EA"/>
    <w:lvl w:ilvl="0" w:tplc="E97AB254">
      <w:start w:val="1"/>
      <w:numFmt w:val="bullet"/>
      <w:lvlText w:val=""/>
      <w:lvlJc w:val="left"/>
      <w:pPr>
        <w:ind w:left="1068" w:hanging="360"/>
      </w:pPr>
      <w:rPr>
        <w:rFonts w:ascii="Symbol" w:eastAsiaTheme="minorHAnsi" w:hAnsi="Symbo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187202A0"/>
    <w:multiLevelType w:val="hybridMultilevel"/>
    <w:tmpl w:val="5F9EB87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DB25BC8"/>
    <w:multiLevelType w:val="hybridMultilevel"/>
    <w:tmpl w:val="337462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28A62BA8"/>
    <w:multiLevelType w:val="hybridMultilevel"/>
    <w:tmpl w:val="C68C8D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CFB63C1"/>
    <w:multiLevelType w:val="hybridMultilevel"/>
    <w:tmpl w:val="510212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D472679"/>
    <w:multiLevelType w:val="hybridMultilevel"/>
    <w:tmpl w:val="5E94B074"/>
    <w:lvl w:ilvl="0" w:tplc="F8B82D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C922BC"/>
    <w:multiLevelType w:val="multilevel"/>
    <w:tmpl w:val="AE06A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4"/>
      <w:numFmt w:val="decimal"/>
      <w:lvlText w:val="%4"/>
      <w:lvlJc w:val="left"/>
      <w:pPr>
        <w:ind w:left="2880" w:hanging="360"/>
      </w:pPr>
    </w:lvl>
    <w:lvl w:ilvl="4">
      <w:start w:val="1"/>
      <w:numFmt w:val="decimal"/>
      <w:lvlText w:val="%5."/>
      <w:lvlJc w:val="left"/>
      <w:pPr>
        <w:ind w:left="3600" w:hanging="360"/>
      </w:pPr>
    </w:lvl>
    <w:lvl w:ilvl="5">
      <w:start w:val="5"/>
      <w:numFmt w:val="bullet"/>
      <w:lvlText w:val="-"/>
      <w:lvlJc w:val="left"/>
      <w:pPr>
        <w:ind w:left="4320" w:hanging="360"/>
      </w:pPr>
      <w:rPr>
        <w:rFonts w:ascii="Arial" w:eastAsiaTheme="minorHAnsi" w:hAnsi="Arial" w:cs="Arial" w:hint="default"/>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6E7E8A"/>
    <w:multiLevelType w:val="hybridMultilevel"/>
    <w:tmpl w:val="A8F442AA"/>
    <w:lvl w:ilvl="0" w:tplc="04130011">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4D918EC"/>
    <w:multiLevelType w:val="hybridMultilevel"/>
    <w:tmpl w:val="D04EF2C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89E3208"/>
    <w:multiLevelType w:val="hybridMultilevel"/>
    <w:tmpl w:val="1CCADD84"/>
    <w:lvl w:ilvl="0" w:tplc="F30A46D0">
      <w:start w:val="3"/>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FFF51EB"/>
    <w:multiLevelType w:val="hybridMultilevel"/>
    <w:tmpl w:val="D71277F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2" w15:restartNumberingAfterBreak="0">
    <w:nsid w:val="41FC11A8"/>
    <w:multiLevelType w:val="hybridMultilevel"/>
    <w:tmpl w:val="18D62F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79320EB"/>
    <w:multiLevelType w:val="multilevel"/>
    <w:tmpl w:val="B2E2159A"/>
    <w:lvl w:ilvl="0">
      <w:start w:val="1"/>
      <w:numFmt w:val="decimal"/>
      <w:lvlText w:val="%1."/>
      <w:lvlJc w:val="left"/>
      <w:pPr>
        <w:ind w:left="1080" w:hanging="720"/>
      </w:pPr>
      <w:rPr>
        <w:rFonts w:hint="default"/>
      </w:rPr>
    </w:lvl>
    <w:lvl w:ilvl="1">
      <w:start w:val="1"/>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96E3C73"/>
    <w:multiLevelType w:val="hybridMultilevel"/>
    <w:tmpl w:val="8D94C77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BFF27DC"/>
    <w:multiLevelType w:val="hybridMultilevel"/>
    <w:tmpl w:val="485A22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C5C31FF"/>
    <w:multiLevelType w:val="multilevel"/>
    <w:tmpl w:val="9DE297C4"/>
    <w:lvl w:ilvl="0">
      <w:start w:val="3"/>
      <w:numFmt w:val="bullet"/>
      <w:lvlText w:val=""/>
      <w:lvlJc w:val="left"/>
      <w:pPr>
        <w:tabs>
          <w:tab w:val="num" w:pos="720"/>
        </w:tabs>
        <w:ind w:left="720" w:hanging="360"/>
      </w:pPr>
      <w:rPr>
        <w:rFonts w:ascii="Symbol" w:eastAsiaTheme="minorHAnsi" w:hAnsi="Symbol" w:cstheme="minorBidi" w:hint="default"/>
        <w:sz w:val="22"/>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4"/>
      <w:numFmt w:val="decimal"/>
      <w:lvlText w:val="%4"/>
      <w:lvlJc w:val="left"/>
      <w:pPr>
        <w:ind w:left="2880" w:hanging="360"/>
      </w:pPr>
    </w:lvl>
    <w:lvl w:ilvl="4">
      <w:start w:val="1"/>
      <w:numFmt w:val="decimal"/>
      <w:lvlText w:val="%5."/>
      <w:lvlJc w:val="left"/>
      <w:pPr>
        <w:ind w:left="3600" w:hanging="360"/>
      </w:p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A97F21"/>
    <w:multiLevelType w:val="hybridMultilevel"/>
    <w:tmpl w:val="6D664F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6A41F7A"/>
    <w:multiLevelType w:val="multilevel"/>
    <w:tmpl w:val="B2E2159A"/>
    <w:lvl w:ilvl="0">
      <w:start w:val="1"/>
      <w:numFmt w:val="decimal"/>
      <w:lvlText w:val="%1."/>
      <w:lvlJc w:val="left"/>
      <w:pPr>
        <w:ind w:left="1080" w:hanging="720"/>
      </w:pPr>
      <w:rPr>
        <w:rFonts w:hint="default"/>
      </w:rPr>
    </w:lvl>
    <w:lvl w:ilvl="1">
      <w:start w:val="1"/>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964695"/>
    <w:multiLevelType w:val="hybridMultilevel"/>
    <w:tmpl w:val="250248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5AE66CB6"/>
    <w:multiLevelType w:val="hybridMultilevel"/>
    <w:tmpl w:val="513A9296"/>
    <w:lvl w:ilvl="0" w:tplc="65142582">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8544FC"/>
    <w:multiLevelType w:val="multilevel"/>
    <w:tmpl w:val="8FD2160E"/>
    <w:lvl w:ilvl="0">
      <w:start w:val="1"/>
      <w:numFmt w:val="decimal"/>
      <w:lvlText w:val="%1)"/>
      <w:lvlJc w:val="left"/>
      <w:pPr>
        <w:ind w:left="1080" w:hanging="720"/>
      </w:pPr>
      <w:rPr>
        <w:rFonts w:hint="default"/>
      </w:rPr>
    </w:lvl>
    <w:lvl w:ilvl="1">
      <w:start w:val="1"/>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02A024C"/>
    <w:multiLevelType w:val="hybridMultilevel"/>
    <w:tmpl w:val="796CAC74"/>
    <w:lvl w:ilvl="0" w:tplc="F8B82D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A65CFD"/>
    <w:multiLevelType w:val="hybridMultilevel"/>
    <w:tmpl w:val="59B2572C"/>
    <w:lvl w:ilvl="0" w:tplc="04130001">
      <w:start w:val="1"/>
      <w:numFmt w:val="bullet"/>
      <w:lvlText w:val=""/>
      <w:lvlJc w:val="left"/>
      <w:pPr>
        <w:ind w:left="360" w:hanging="360"/>
      </w:pPr>
      <w:rPr>
        <w:rFonts w:ascii="Symbol" w:hAnsi="Symbol" w:hint="default"/>
      </w:rPr>
    </w:lvl>
    <w:lvl w:ilvl="1" w:tplc="0413000F">
      <w:start w:val="1"/>
      <w:numFmt w:val="decimal"/>
      <w:lvlText w:val="%2."/>
      <w:lvlJc w:val="left"/>
      <w:pPr>
        <w:ind w:left="1080" w:hanging="360"/>
      </w:p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4" w15:restartNumberingAfterBreak="0">
    <w:nsid w:val="638647F1"/>
    <w:multiLevelType w:val="hybridMultilevel"/>
    <w:tmpl w:val="4FA841E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3AA3DB0"/>
    <w:multiLevelType w:val="hybridMultilevel"/>
    <w:tmpl w:val="80B8A46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60F17A7"/>
    <w:multiLevelType w:val="multilevel"/>
    <w:tmpl w:val="1DD00212"/>
    <w:lvl w:ilvl="0">
      <w:start w:val="1"/>
      <w:numFmt w:val="decimal"/>
      <w:lvlText w:val="%1)"/>
      <w:lvlJc w:val="left"/>
      <w:pPr>
        <w:ind w:left="720" w:hanging="360"/>
      </w:pPr>
    </w:lvl>
    <w:lvl w:ilvl="1">
      <w:start w:val="8"/>
      <w:numFmt w:val="decimal"/>
      <w:isLgl/>
      <w:lvlText w:val="%1.%2"/>
      <w:lvlJc w:val="left"/>
      <w:pPr>
        <w:ind w:left="900" w:hanging="540"/>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7" w15:restartNumberingAfterBreak="0">
    <w:nsid w:val="67E505B5"/>
    <w:multiLevelType w:val="hybridMultilevel"/>
    <w:tmpl w:val="BADC1D0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8" w15:restartNumberingAfterBreak="0">
    <w:nsid w:val="688210D1"/>
    <w:multiLevelType w:val="hybridMultilevel"/>
    <w:tmpl w:val="803ABBC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EDB171E"/>
    <w:multiLevelType w:val="hybridMultilevel"/>
    <w:tmpl w:val="05DABE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0" w15:restartNumberingAfterBreak="0">
    <w:nsid w:val="6FF152BE"/>
    <w:multiLevelType w:val="hybridMultilevel"/>
    <w:tmpl w:val="2C3A15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19110EA"/>
    <w:multiLevelType w:val="hybridMultilevel"/>
    <w:tmpl w:val="710EA63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4470B5A"/>
    <w:multiLevelType w:val="hybridMultilevel"/>
    <w:tmpl w:val="77BE3956"/>
    <w:lvl w:ilvl="0" w:tplc="755E256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6A01E4F"/>
    <w:multiLevelType w:val="hybridMultilevel"/>
    <w:tmpl w:val="B394BAC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F0D6B1A"/>
    <w:multiLevelType w:val="hybridMultilevel"/>
    <w:tmpl w:val="FA729D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3"/>
  </w:num>
  <w:num w:numId="2">
    <w:abstractNumId w:val="34"/>
  </w:num>
  <w:num w:numId="3">
    <w:abstractNumId w:val="0"/>
  </w:num>
  <w:num w:numId="4">
    <w:abstractNumId w:val="5"/>
  </w:num>
  <w:num w:numId="5">
    <w:abstractNumId w:val="21"/>
  </w:num>
  <w:num w:numId="6">
    <w:abstractNumId w:val="29"/>
  </w:num>
  <w:num w:numId="7">
    <w:abstractNumId w:val="13"/>
  </w:num>
  <w:num w:numId="8">
    <w:abstractNumId w:val="39"/>
  </w:num>
  <w:num w:numId="9">
    <w:abstractNumId w:val="25"/>
  </w:num>
  <w:num w:numId="10">
    <w:abstractNumId w:val="18"/>
  </w:num>
  <w:num w:numId="11">
    <w:abstractNumId w:val="36"/>
  </w:num>
  <w:num w:numId="12">
    <w:abstractNumId w:val="33"/>
    <w:lvlOverride w:ilvl="0"/>
    <w:lvlOverride w:ilvl="1">
      <w:startOverride w:val="1"/>
    </w:lvlOverride>
    <w:lvlOverride w:ilvl="2"/>
    <w:lvlOverride w:ilvl="3"/>
    <w:lvlOverride w:ilvl="4"/>
    <w:lvlOverride w:ilvl="5"/>
    <w:lvlOverride w:ilvl="6"/>
    <w:lvlOverride w:ilvl="7"/>
    <w:lvlOverride w:ilvl="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lvlOverride w:ilvl="2"/>
    <w:lvlOverride w:ilvl="3">
      <w:startOverride w:val="4"/>
    </w:lvlOverride>
    <w:lvlOverride w:ilvl="4">
      <w:startOverride w:val="1"/>
    </w:lvlOverride>
    <w:lvlOverride w:ilvl="5"/>
    <w:lvlOverride w:ilvl="6"/>
    <w:lvlOverride w:ilvl="7"/>
    <w:lvlOverride w:ilvl="8"/>
  </w:num>
  <w:num w:numId="15">
    <w:abstractNumId w:val="3"/>
  </w:num>
  <w:num w:numId="16">
    <w:abstractNumId w:val="17"/>
  </w:num>
  <w:num w:numId="17">
    <w:abstractNumId w:val="26"/>
  </w:num>
  <w:num w:numId="18">
    <w:abstractNumId w:val="38"/>
  </w:num>
  <w:num w:numId="19">
    <w:abstractNumId w:val="20"/>
  </w:num>
  <w:num w:numId="20">
    <w:abstractNumId w:val="24"/>
  </w:num>
  <w:num w:numId="21">
    <w:abstractNumId w:val="35"/>
  </w:num>
  <w:num w:numId="22">
    <w:abstractNumId w:val="10"/>
  </w:num>
  <w:num w:numId="23">
    <w:abstractNumId w:val="12"/>
  </w:num>
  <w:num w:numId="24">
    <w:abstractNumId w:val="31"/>
  </w:num>
  <w:num w:numId="25">
    <w:abstractNumId w:val="14"/>
  </w:num>
  <w:num w:numId="26">
    <w:abstractNumId w:val="30"/>
  </w:num>
  <w:num w:numId="27">
    <w:abstractNumId w:val="6"/>
  </w:num>
  <w:num w:numId="28">
    <w:abstractNumId w:val="22"/>
  </w:num>
  <w:num w:numId="29">
    <w:abstractNumId w:val="2"/>
  </w:num>
  <w:num w:numId="30">
    <w:abstractNumId w:val="16"/>
  </w:num>
  <w:num w:numId="31">
    <w:abstractNumId w:val="32"/>
  </w:num>
  <w:num w:numId="32">
    <w:abstractNumId w:val="8"/>
  </w:num>
  <w:num w:numId="33">
    <w:abstractNumId w:val="17"/>
    <w:lvlOverride w:ilvl="0">
      <w:startOverride w:val="1"/>
    </w:lvlOverride>
    <w:lvlOverride w:ilvl="1"/>
    <w:lvlOverride w:ilvl="2"/>
    <w:lvlOverride w:ilvl="3">
      <w:startOverride w:val="4"/>
    </w:lvlOverride>
    <w:lvlOverride w:ilvl="4">
      <w:startOverride w:val="1"/>
    </w:lvlOverride>
    <w:lvlOverride w:ilvl="5"/>
    <w:lvlOverride w:ilvl="6"/>
    <w:lvlOverride w:ilvl="7"/>
    <w:lvlOverride w:ilvl="8"/>
  </w:num>
  <w:num w:numId="34">
    <w:abstractNumId w:val="7"/>
  </w:num>
  <w:num w:numId="35">
    <w:abstractNumId w:val="1"/>
  </w:num>
  <w:num w:numId="36">
    <w:abstractNumId w:val="40"/>
  </w:num>
  <w:num w:numId="37">
    <w:abstractNumId w:val="42"/>
  </w:num>
  <w:num w:numId="38">
    <w:abstractNumId w:val="11"/>
  </w:num>
  <w:num w:numId="39">
    <w:abstractNumId w:val="43"/>
  </w:num>
  <w:num w:numId="40">
    <w:abstractNumId w:val="41"/>
  </w:num>
  <w:num w:numId="41">
    <w:abstractNumId w:val="44"/>
  </w:num>
  <w:num w:numId="42">
    <w:abstractNumId w:val="19"/>
  </w:num>
  <w:num w:numId="43">
    <w:abstractNumId w:val="4"/>
  </w:num>
  <w:num w:numId="44">
    <w:abstractNumId w:val="9"/>
  </w:num>
  <w:num w:numId="45">
    <w:abstractNumId w:val="27"/>
  </w:num>
  <w:num w:numId="46">
    <w:abstractNumId w:val="15"/>
  </w:num>
  <w:num w:numId="47">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50"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89"/>
    <w:rsid w:val="00000A43"/>
    <w:rsid w:val="000015BC"/>
    <w:rsid w:val="0000196F"/>
    <w:rsid w:val="000027F7"/>
    <w:rsid w:val="00002C0B"/>
    <w:rsid w:val="0000371E"/>
    <w:rsid w:val="000044E7"/>
    <w:rsid w:val="00004743"/>
    <w:rsid w:val="000069A0"/>
    <w:rsid w:val="00007358"/>
    <w:rsid w:val="000110DE"/>
    <w:rsid w:val="000116C8"/>
    <w:rsid w:val="00013517"/>
    <w:rsid w:val="00013C2A"/>
    <w:rsid w:val="00014D41"/>
    <w:rsid w:val="00015402"/>
    <w:rsid w:val="0001644F"/>
    <w:rsid w:val="000165B7"/>
    <w:rsid w:val="00020425"/>
    <w:rsid w:val="00020593"/>
    <w:rsid w:val="00020AD6"/>
    <w:rsid w:val="0002107C"/>
    <w:rsid w:val="00023BA4"/>
    <w:rsid w:val="00023D35"/>
    <w:rsid w:val="0002416F"/>
    <w:rsid w:val="00024B64"/>
    <w:rsid w:val="00026E9A"/>
    <w:rsid w:val="000278A6"/>
    <w:rsid w:val="00030F79"/>
    <w:rsid w:val="00031F73"/>
    <w:rsid w:val="00032261"/>
    <w:rsid w:val="00032F89"/>
    <w:rsid w:val="00033E09"/>
    <w:rsid w:val="00034048"/>
    <w:rsid w:val="000415A8"/>
    <w:rsid w:val="00041957"/>
    <w:rsid w:val="00041EDD"/>
    <w:rsid w:val="00043E0D"/>
    <w:rsid w:val="00043E34"/>
    <w:rsid w:val="00045C2F"/>
    <w:rsid w:val="00047561"/>
    <w:rsid w:val="00047572"/>
    <w:rsid w:val="00050B72"/>
    <w:rsid w:val="000511BF"/>
    <w:rsid w:val="00051447"/>
    <w:rsid w:val="000526C3"/>
    <w:rsid w:val="000546A0"/>
    <w:rsid w:val="000551A1"/>
    <w:rsid w:val="00057C28"/>
    <w:rsid w:val="00061CBE"/>
    <w:rsid w:val="00062D79"/>
    <w:rsid w:val="00062FA3"/>
    <w:rsid w:val="000632CC"/>
    <w:rsid w:val="00063429"/>
    <w:rsid w:val="000639D8"/>
    <w:rsid w:val="00064F22"/>
    <w:rsid w:val="00066219"/>
    <w:rsid w:val="000666A6"/>
    <w:rsid w:val="00066EAD"/>
    <w:rsid w:val="000676E4"/>
    <w:rsid w:val="0007159F"/>
    <w:rsid w:val="0007213F"/>
    <w:rsid w:val="000744DE"/>
    <w:rsid w:val="00083C75"/>
    <w:rsid w:val="00084A4F"/>
    <w:rsid w:val="00084C78"/>
    <w:rsid w:val="0008620A"/>
    <w:rsid w:val="00086261"/>
    <w:rsid w:val="00090763"/>
    <w:rsid w:val="00090B99"/>
    <w:rsid w:val="0009194A"/>
    <w:rsid w:val="00097480"/>
    <w:rsid w:val="000A3701"/>
    <w:rsid w:val="000A37AE"/>
    <w:rsid w:val="000A3F02"/>
    <w:rsid w:val="000A4CFD"/>
    <w:rsid w:val="000A61BC"/>
    <w:rsid w:val="000A6F16"/>
    <w:rsid w:val="000A7E05"/>
    <w:rsid w:val="000B0122"/>
    <w:rsid w:val="000B02C5"/>
    <w:rsid w:val="000B0868"/>
    <w:rsid w:val="000B1627"/>
    <w:rsid w:val="000B3143"/>
    <w:rsid w:val="000B34CC"/>
    <w:rsid w:val="000B695C"/>
    <w:rsid w:val="000B7BBB"/>
    <w:rsid w:val="000C437E"/>
    <w:rsid w:val="000C5726"/>
    <w:rsid w:val="000C5E40"/>
    <w:rsid w:val="000C6130"/>
    <w:rsid w:val="000C6918"/>
    <w:rsid w:val="000C71F9"/>
    <w:rsid w:val="000D0596"/>
    <w:rsid w:val="000D1AAF"/>
    <w:rsid w:val="000D2757"/>
    <w:rsid w:val="000D3650"/>
    <w:rsid w:val="000D48BC"/>
    <w:rsid w:val="000D57F7"/>
    <w:rsid w:val="000E1FC6"/>
    <w:rsid w:val="000E68C1"/>
    <w:rsid w:val="000E6A51"/>
    <w:rsid w:val="000E776E"/>
    <w:rsid w:val="000F07AB"/>
    <w:rsid w:val="000F14C7"/>
    <w:rsid w:val="000F14D7"/>
    <w:rsid w:val="000F3855"/>
    <w:rsid w:val="000F3B77"/>
    <w:rsid w:val="000F4618"/>
    <w:rsid w:val="000F4D9F"/>
    <w:rsid w:val="000F5B65"/>
    <w:rsid w:val="000F5CF2"/>
    <w:rsid w:val="000F5DDB"/>
    <w:rsid w:val="00101B5A"/>
    <w:rsid w:val="00101DE2"/>
    <w:rsid w:val="00103490"/>
    <w:rsid w:val="001063E6"/>
    <w:rsid w:val="00107F92"/>
    <w:rsid w:val="00110E61"/>
    <w:rsid w:val="00111668"/>
    <w:rsid w:val="00111885"/>
    <w:rsid w:val="001133D3"/>
    <w:rsid w:val="00113C4E"/>
    <w:rsid w:val="001147CF"/>
    <w:rsid w:val="00114F69"/>
    <w:rsid w:val="00116326"/>
    <w:rsid w:val="00116C08"/>
    <w:rsid w:val="0011793C"/>
    <w:rsid w:val="00120C2D"/>
    <w:rsid w:val="001215A7"/>
    <w:rsid w:val="00122025"/>
    <w:rsid w:val="001234DC"/>
    <w:rsid w:val="001238CE"/>
    <w:rsid w:val="001242CC"/>
    <w:rsid w:val="00126F8A"/>
    <w:rsid w:val="0013015E"/>
    <w:rsid w:val="00130763"/>
    <w:rsid w:val="00130ED4"/>
    <w:rsid w:val="00132D0B"/>
    <w:rsid w:val="00134304"/>
    <w:rsid w:val="00134B15"/>
    <w:rsid w:val="00135C15"/>
    <w:rsid w:val="00135F3B"/>
    <w:rsid w:val="0013698F"/>
    <w:rsid w:val="00137556"/>
    <w:rsid w:val="00137975"/>
    <w:rsid w:val="001423DC"/>
    <w:rsid w:val="00144221"/>
    <w:rsid w:val="00145972"/>
    <w:rsid w:val="00145B3D"/>
    <w:rsid w:val="00145EA2"/>
    <w:rsid w:val="00145FEC"/>
    <w:rsid w:val="001504C4"/>
    <w:rsid w:val="00151942"/>
    <w:rsid w:val="00151C9A"/>
    <w:rsid w:val="00152485"/>
    <w:rsid w:val="00153A07"/>
    <w:rsid w:val="00154C0D"/>
    <w:rsid w:val="0016194A"/>
    <w:rsid w:val="00161E99"/>
    <w:rsid w:val="00163748"/>
    <w:rsid w:val="0016467A"/>
    <w:rsid w:val="0016607E"/>
    <w:rsid w:val="001660AD"/>
    <w:rsid w:val="00167005"/>
    <w:rsid w:val="00172075"/>
    <w:rsid w:val="001722CA"/>
    <w:rsid w:val="0017560A"/>
    <w:rsid w:val="00175F26"/>
    <w:rsid w:val="00175FE4"/>
    <w:rsid w:val="001810C3"/>
    <w:rsid w:val="00182023"/>
    <w:rsid w:val="00182376"/>
    <w:rsid w:val="00186718"/>
    <w:rsid w:val="001867B2"/>
    <w:rsid w:val="001879C1"/>
    <w:rsid w:val="00187E31"/>
    <w:rsid w:val="00187F13"/>
    <w:rsid w:val="00190663"/>
    <w:rsid w:val="00192790"/>
    <w:rsid w:val="001946A2"/>
    <w:rsid w:val="00196C1C"/>
    <w:rsid w:val="001974AB"/>
    <w:rsid w:val="001A2644"/>
    <w:rsid w:val="001A5FB0"/>
    <w:rsid w:val="001A7056"/>
    <w:rsid w:val="001B0082"/>
    <w:rsid w:val="001B0976"/>
    <w:rsid w:val="001B1388"/>
    <w:rsid w:val="001B2C4A"/>
    <w:rsid w:val="001B42AC"/>
    <w:rsid w:val="001B4501"/>
    <w:rsid w:val="001B54A1"/>
    <w:rsid w:val="001C0BB2"/>
    <w:rsid w:val="001C39DF"/>
    <w:rsid w:val="001C5B34"/>
    <w:rsid w:val="001C6814"/>
    <w:rsid w:val="001C690A"/>
    <w:rsid w:val="001C6B5F"/>
    <w:rsid w:val="001D201B"/>
    <w:rsid w:val="001D2FF1"/>
    <w:rsid w:val="001D4163"/>
    <w:rsid w:val="001D488A"/>
    <w:rsid w:val="001D4EC8"/>
    <w:rsid w:val="001D6AAD"/>
    <w:rsid w:val="001E0CB1"/>
    <w:rsid w:val="001E1D39"/>
    <w:rsid w:val="001E222D"/>
    <w:rsid w:val="001E2307"/>
    <w:rsid w:val="001E3239"/>
    <w:rsid w:val="001E395D"/>
    <w:rsid w:val="001E3CF4"/>
    <w:rsid w:val="001E5E40"/>
    <w:rsid w:val="001E6966"/>
    <w:rsid w:val="001E7DC6"/>
    <w:rsid w:val="001F0204"/>
    <w:rsid w:val="001F03D1"/>
    <w:rsid w:val="001F1BEB"/>
    <w:rsid w:val="001F2225"/>
    <w:rsid w:val="001F2811"/>
    <w:rsid w:val="001F392E"/>
    <w:rsid w:val="001F3EB6"/>
    <w:rsid w:val="001F46FA"/>
    <w:rsid w:val="001F6C57"/>
    <w:rsid w:val="001F73C8"/>
    <w:rsid w:val="001F7BA6"/>
    <w:rsid w:val="001F7CB4"/>
    <w:rsid w:val="001F7CE5"/>
    <w:rsid w:val="002003DB"/>
    <w:rsid w:val="00200CE5"/>
    <w:rsid w:val="00201353"/>
    <w:rsid w:val="002014F0"/>
    <w:rsid w:val="00201897"/>
    <w:rsid w:val="00201E95"/>
    <w:rsid w:val="00202D77"/>
    <w:rsid w:val="00202F7F"/>
    <w:rsid w:val="002031C4"/>
    <w:rsid w:val="00203427"/>
    <w:rsid w:val="00203561"/>
    <w:rsid w:val="00205D9C"/>
    <w:rsid w:val="00212DFA"/>
    <w:rsid w:val="002136A4"/>
    <w:rsid w:val="00213893"/>
    <w:rsid w:val="00214201"/>
    <w:rsid w:val="00217C50"/>
    <w:rsid w:val="002228DC"/>
    <w:rsid w:val="00223662"/>
    <w:rsid w:val="002245AC"/>
    <w:rsid w:val="0022484B"/>
    <w:rsid w:val="00225858"/>
    <w:rsid w:val="00226067"/>
    <w:rsid w:val="002262B1"/>
    <w:rsid w:val="0022649D"/>
    <w:rsid w:val="00226C40"/>
    <w:rsid w:val="00227AD6"/>
    <w:rsid w:val="002309EB"/>
    <w:rsid w:val="00234FE8"/>
    <w:rsid w:val="00235D6E"/>
    <w:rsid w:val="002367A7"/>
    <w:rsid w:val="00241526"/>
    <w:rsid w:val="002446BF"/>
    <w:rsid w:val="0024475B"/>
    <w:rsid w:val="00244E4E"/>
    <w:rsid w:val="002450C7"/>
    <w:rsid w:val="00245347"/>
    <w:rsid w:val="00245ADD"/>
    <w:rsid w:val="0024686C"/>
    <w:rsid w:val="002523AE"/>
    <w:rsid w:val="0025425F"/>
    <w:rsid w:val="002546BC"/>
    <w:rsid w:val="002552BF"/>
    <w:rsid w:val="002560E2"/>
    <w:rsid w:val="00256F33"/>
    <w:rsid w:val="002573F9"/>
    <w:rsid w:val="00257717"/>
    <w:rsid w:val="0026021F"/>
    <w:rsid w:val="002605A6"/>
    <w:rsid w:val="002608E2"/>
    <w:rsid w:val="00263059"/>
    <w:rsid w:val="0026453C"/>
    <w:rsid w:val="0026672F"/>
    <w:rsid w:val="002669E5"/>
    <w:rsid w:val="00271860"/>
    <w:rsid w:val="0027313F"/>
    <w:rsid w:val="00273495"/>
    <w:rsid w:val="00274000"/>
    <w:rsid w:val="002750F3"/>
    <w:rsid w:val="002805AB"/>
    <w:rsid w:val="00280F9C"/>
    <w:rsid w:val="00283A2A"/>
    <w:rsid w:val="00283F2C"/>
    <w:rsid w:val="00286F43"/>
    <w:rsid w:val="002876F8"/>
    <w:rsid w:val="0029156B"/>
    <w:rsid w:val="00292F83"/>
    <w:rsid w:val="002934CD"/>
    <w:rsid w:val="00294C28"/>
    <w:rsid w:val="00295062"/>
    <w:rsid w:val="002955D7"/>
    <w:rsid w:val="002962CC"/>
    <w:rsid w:val="002A0246"/>
    <w:rsid w:val="002A30A2"/>
    <w:rsid w:val="002B1C9B"/>
    <w:rsid w:val="002B445C"/>
    <w:rsid w:val="002B52C6"/>
    <w:rsid w:val="002B709A"/>
    <w:rsid w:val="002B738E"/>
    <w:rsid w:val="002C22F8"/>
    <w:rsid w:val="002C2C3B"/>
    <w:rsid w:val="002C42B9"/>
    <w:rsid w:val="002C48AE"/>
    <w:rsid w:val="002C4F54"/>
    <w:rsid w:val="002C6B99"/>
    <w:rsid w:val="002D1B4F"/>
    <w:rsid w:val="002D2686"/>
    <w:rsid w:val="002D3067"/>
    <w:rsid w:val="002D775E"/>
    <w:rsid w:val="002E0762"/>
    <w:rsid w:val="002E1777"/>
    <w:rsid w:val="002E2AE2"/>
    <w:rsid w:val="002E2F1C"/>
    <w:rsid w:val="002E30D1"/>
    <w:rsid w:val="002E3DD0"/>
    <w:rsid w:val="002E6412"/>
    <w:rsid w:val="002F2C11"/>
    <w:rsid w:val="002F2D9C"/>
    <w:rsid w:val="002F3A5F"/>
    <w:rsid w:val="002F3F65"/>
    <w:rsid w:val="002F40B5"/>
    <w:rsid w:val="002F668E"/>
    <w:rsid w:val="002F74E5"/>
    <w:rsid w:val="00300C01"/>
    <w:rsid w:val="003028E0"/>
    <w:rsid w:val="00303F2B"/>
    <w:rsid w:val="00305DBC"/>
    <w:rsid w:val="00310599"/>
    <w:rsid w:val="0031107F"/>
    <w:rsid w:val="00313EE7"/>
    <w:rsid w:val="003143DD"/>
    <w:rsid w:val="003159A0"/>
    <w:rsid w:val="0031681A"/>
    <w:rsid w:val="003177A1"/>
    <w:rsid w:val="00317E30"/>
    <w:rsid w:val="003214BC"/>
    <w:rsid w:val="00322170"/>
    <w:rsid w:val="003224D0"/>
    <w:rsid w:val="003239CA"/>
    <w:rsid w:val="00324993"/>
    <w:rsid w:val="00324A7A"/>
    <w:rsid w:val="00324D53"/>
    <w:rsid w:val="00325104"/>
    <w:rsid w:val="003252A1"/>
    <w:rsid w:val="00325921"/>
    <w:rsid w:val="003275C9"/>
    <w:rsid w:val="0032787E"/>
    <w:rsid w:val="003306F5"/>
    <w:rsid w:val="0033162F"/>
    <w:rsid w:val="00333FB1"/>
    <w:rsid w:val="00333FC1"/>
    <w:rsid w:val="00334EA3"/>
    <w:rsid w:val="00335630"/>
    <w:rsid w:val="00335E2C"/>
    <w:rsid w:val="00336258"/>
    <w:rsid w:val="0033644F"/>
    <w:rsid w:val="00336A5E"/>
    <w:rsid w:val="00341C35"/>
    <w:rsid w:val="003427E2"/>
    <w:rsid w:val="00343996"/>
    <w:rsid w:val="00343CD0"/>
    <w:rsid w:val="00344318"/>
    <w:rsid w:val="00345FE7"/>
    <w:rsid w:val="003464AC"/>
    <w:rsid w:val="00347666"/>
    <w:rsid w:val="0034766B"/>
    <w:rsid w:val="00352598"/>
    <w:rsid w:val="003531A4"/>
    <w:rsid w:val="00354359"/>
    <w:rsid w:val="00354E31"/>
    <w:rsid w:val="003562D8"/>
    <w:rsid w:val="00356AF8"/>
    <w:rsid w:val="003607D1"/>
    <w:rsid w:val="00360937"/>
    <w:rsid w:val="003615C3"/>
    <w:rsid w:val="00362271"/>
    <w:rsid w:val="0036569F"/>
    <w:rsid w:val="003710B0"/>
    <w:rsid w:val="00371DD0"/>
    <w:rsid w:val="00371F99"/>
    <w:rsid w:val="0037329C"/>
    <w:rsid w:val="00374906"/>
    <w:rsid w:val="0037755C"/>
    <w:rsid w:val="00381EB0"/>
    <w:rsid w:val="00382ACA"/>
    <w:rsid w:val="00383EFA"/>
    <w:rsid w:val="00384F26"/>
    <w:rsid w:val="00384FA4"/>
    <w:rsid w:val="00385C0D"/>
    <w:rsid w:val="003862D2"/>
    <w:rsid w:val="003871B2"/>
    <w:rsid w:val="00390D93"/>
    <w:rsid w:val="00390DD7"/>
    <w:rsid w:val="00392B2E"/>
    <w:rsid w:val="003936F5"/>
    <w:rsid w:val="00394418"/>
    <w:rsid w:val="00394E82"/>
    <w:rsid w:val="00396274"/>
    <w:rsid w:val="00396C13"/>
    <w:rsid w:val="003A0195"/>
    <w:rsid w:val="003A0AB4"/>
    <w:rsid w:val="003A2C9D"/>
    <w:rsid w:val="003A5118"/>
    <w:rsid w:val="003A5800"/>
    <w:rsid w:val="003A5F79"/>
    <w:rsid w:val="003A6632"/>
    <w:rsid w:val="003A7139"/>
    <w:rsid w:val="003A7A5A"/>
    <w:rsid w:val="003B04F1"/>
    <w:rsid w:val="003B05F1"/>
    <w:rsid w:val="003B2494"/>
    <w:rsid w:val="003B3BC2"/>
    <w:rsid w:val="003B3D0C"/>
    <w:rsid w:val="003B3E02"/>
    <w:rsid w:val="003B7DBB"/>
    <w:rsid w:val="003C1E1B"/>
    <w:rsid w:val="003C3B70"/>
    <w:rsid w:val="003C41F8"/>
    <w:rsid w:val="003C44F0"/>
    <w:rsid w:val="003C463E"/>
    <w:rsid w:val="003C56EF"/>
    <w:rsid w:val="003C67BB"/>
    <w:rsid w:val="003D0799"/>
    <w:rsid w:val="003D0B97"/>
    <w:rsid w:val="003D418D"/>
    <w:rsid w:val="003D634E"/>
    <w:rsid w:val="003D6A16"/>
    <w:rsid w:val="003E154F"/>
    <w:rsid w:val="003E1B55"/>
    <w:rsid w:val="003E38A8"/>
    <w:rsid w:val="003E4ADF"/>
    <w:rsid w:val="003E4F35"/>
    <w:rsid w:val="003E53A0"/>
    <w:rsid w:val="003E5E99"/>
    <w:rsid w:val="003E6B21"/>
    <w:rsid w:val="003F12A2"/>
    <w:rsid w:val="003F1834"/>
    <w:rsid w:val="003F474F"/>
    <w:rsid w:val="003F49F9"/>
    <w:rsid w:val="003F64D4"/>
    <w:rsid w:val="003F6A1E"/>
    <w:rsid w:val="00400611"/>
    <w:rsid w:val="004009CC"/>
    <w:rsid w:val="00401FC0"/>
    <w:rsid w:val="004042FD"/>
    <w:rsid w:val="00405C61"/>
    <w:rsid w:val="00405E8A"/>
    <w:rsid w:val="00406006"/>
    <w:rsid w:val="0040629D"/>
    <w:rsid w:val="00407AE2"/>
    <w:rsid w:val="0041114D"/>
    <w:rsid w:val="00411C13"/>
    <w:rsid w:val="004137E0"/>
    <w:rsid w:val="00416D8A"/>
    <w:rsid w:val="00422171"/>
    <w:rsid w:val="00423A74"/>
    <w:rsid w:val="00423C51"/>
    <w:rsid w:val="00426E01"/>
    <w:rsid w:val="00427FD4"/>
    <w:rsid w:val="00430239"/>
    <w:rsid w:val="00430A06"/>
    <w:rsid w:val="00431380"/>
    <w:rsid w:val="0043159A"/>
    <w:rsid w:val="00431706"/>
    <w:rsid w:val="00431E91"/>
    <w:rsid w:val="004325E8"/>
    <w:rsid w:val="00436C65"/>
    <w:rsid w:val="004370DF"/>
    <w:rsid w:val="00437B94"/>
    <w:rsid w:val="00440252"/>
    <w:rsid w:val="00440CD0"/>
    <w:rsid w:val="00441708"/>
    <w:rsid w:val="00441877"/>
    <w:rsid w:val="00443BDD"/>
    <w:rsid w:val="0044638A"/>
    <w:rsid w:val="00447C5E"/>
    <w:rsid w:val="004510F1"/>
    <w:rsid w:val="00452AE3"/>
    <w:rsid w:val="00452B05"/>
    <w:rsid w:val="00453689"/>
    <w:rsid w:val="004554BF"/>
    <w:rsid w:val="0046071D"/>
    <w:rsid w:val="0046084D"/>
    <w:rsid w:val="00460C3A"/>
    <w:rsid w:val="00460F34"/>
    <w:rsid w:val="00462F42"/>
    <w:rsid w:val="004632E2"/>
    <w:rsid w:val="0046399F"/>
    <w:rsid w:val="00464CEF"/>
    <w:rsid w:val="004656F5"/>
    <w:rsid w:val="004660EB"/>
    <w:rsid w:val="004667FB"/>
    <w:rsid w:val="00467CB4"/>
    <w:rsid w:val="00470171"/>
    <w:rsid w:val="0047061A"/>
    <w:rsid w:val="00471BB5"/>
    <w:rsid w:val="00474CC0"/>
    <w:rsid w:val="0047554E"/>
    <w:rsid w:val="00476842"/>
    <w:rsid w:val="00477487"/>
    <w:rsid w:val="00482DDC"/>
    <w:rsid w:val="00483B5B"/>
    <w:rsid w:val="0048546C"/>
    <w:rsid w:val="004854CC"/>
    <w:rsid w:val="00486DF0"/>
    <w:rsid w:val="00491D53"/>
    <w:rsid w:val="00491D75"/>
    <w:rsid w:val="00492653"/>
    <w:rsid w:val="004929AC"/>
    <w:rsid w:val="00492E6B"/>
    <w:rsid w:val="00493103"/>
    <w:rsid w:val="00495051"/>
    <w:rsid w:val="004954C9"/>
    <w:rsid w:val="004959F3"/>
    <w:rsid w:val="0049764E"/>
    <w:rsid w:val="00497735"/>
    <w:rsid w:val="00497A5B"/>
    <w:rsid w:val="00497F9F"/>
    <w:rsid w:val="004A03B6"/>
    <w:rsid w:val="004A479D"/>
    <w:rsid w:val="004A4A7F"/>
    <w:rsid w:val="004A7045"/>
    <w:rsid w:val="004A7A2B"/>
    <w:rsid w:val="004A7BFB"/>
    <w:rsid w:val="004B06D6"/>
    <w:rsid w:val="004B12B8"/>
    <w:rsid w:val="004B42C2"/>
    <w:rsid w:val="004B5968"/>
    <w:rsid w:val="004C03B0"/>
    <w:rsid w:val="004C20B6"/>
    <w:rsid w:val="004C3829"/>
    <w:rsid w:val="004C4AC3"/>
    <w:rsid w:val="004C5540"/>
    <w:rsid w:val="004C5675"/>
    <w:rsid w:val="004C6B24"/>
    <w:rsid w:val="004C6B92"/>
    <w:rsid w:val="004C73F7"/>
    <w:rsid w:val="004D07B2"/>
    <w:rsid w:val="004D13EA"/>
    <w:rsid w:val="004D6A3E"/>
    <w:rsid w:val="004E0964"/>
    <w:rsid w:val="004E2514"/>
    <w:rsid w:val="004E3C2C"/>
    <w:rsid w:val="004E404C"/>
    <w:rsid w:val="004E4143"/>
    <w:rsid w:val="004E633D"/>
    <w:rsid w:val="004E7DB0"/>
    <w:rsid w:val="004F0898"/>
    <w:rsid w:val="004F0C48"/>
    <w:rsid w:val="004F170E"/>
    <w:rsid w:val="004F1C62"/>
    <w:rsid w:val="004F1FA0"/>
    <w:rsid w:val="004F221F"/>
    <w:rsid w:val="004F40F8"/>
    <w:rsid w:val="004F4AF6"/>
    <w:rsid w:val="004F65CC"/>
    <w:rsid w:val="004F68FD"/>
    <w:rsid w:val="004F701B"/>
    <w:rsid w:val="004F76AD"/>
    <w:rsid w:val="00500738"/>
    <w:rsid w:val="00501188"/>
    <w:rsid w:val="0050190B"/>
    <w:rsid w:val="00503471"/>
    <w:rsid w:val="0050349E"/>
    <w:rsid w:val="00503CE7"/>
    <w:rsid w:val="005060A9"/>
    <w:rsid w:val="00506883"/>
    <w:rsid w:val="0050755E"/>
    <w:rsid w:val="0051152C"/>
    <w:rsid w:val="00511D57"/>
    <w:rsid w:val="0051282E"/>
    <w:rsid w:val="005142E7"/>
    <w:rsid w:val="00516730"/>
    <w:rsid w:val="005203FA"/>
    <w:rsid w:val="00521199"/>
    <w:rsid w:val="0052163A"/>
    <w:rsid w:val="00521730"/>
    <w:rsid w:val="00521F64"/>
    <w:rsid w:val="0052294A"/>
    <w:rsid w:val="00522A6C"/>
    <w:rsid w:val="00524110"/>
    <w:rsid w:val="0052449E"/>
    <w:rsid w:val="00526CC4"/>
    <w:rsid w:val="00530E6B"/>
    <w:rsid w:val="005329C2"/>
    <w:rsid w:val="00532ED0"/>
    <w:rsid w:val="005342E3"/>
    <w:rsid w:val="00534517"/>
    <w:rsid w:val="0053468E"/>
    <w:rsid w:val="005349F8"/>
    <w:rsid w:val="00535712"/>
    <w:rsid w:val="00535AB7"/>
    <w:rsid w:val="00536063"/>
    <w:rsid w:val="005361E5"/>
    <w:rsid w:val="00540315"/>
    <w:rsid w:val="005417C7"/>
    <w:rsid w:val="00547DEB"/>
    <w:rsid w:val="00547E65"/>
    <w:rsid w:val="00550169"/>
    <w:rsid w:val="00550499"/>
    <w:rsid w:val="005507B2"/>
    <w:rsid w:val="00552035"/>
    <w:rsid w:val="00552C57"/>
    <w:rsid w:val="005531BC"/>
    <w:rsid w:val="00554D33"/>
    <w:rsid w:val="00554E9B"/>
    <w:rsid w:val="0055541E"/>
    <w:rsid w:val="00556A65"/>
    <w:rsid w:val="00556D2C"/>
    <w:rsid w:val="005572B0"/>
    <w:rsid w:val="005636DE"/>
    <w:rsid w:val="00564FD1"/>
    <w:rsid w:val="0057349F"/>
    <w:rsid w:val="0057458F"/>
    <w:rsid w:val="005749CE"/>
    <w:rsid w:val="00574B71"/>
    <w:rsid w:val="005752FC"/>
    <w:rsid w:val="00576411"/>
    <w:rsid w:val="00580243"/>
    <w:rsid w:val="0058171C"/>
    <w:rsid w:val="00581A9B"/>
    <w:rsid w:val="00582778"/>
    <w:rsid w:val="005829C7"/>
    <w:rsid w:val="0058346A"/>
    <w:rsid w:val="005861D8"/>
    <w:rsid w:val="00586884"/>
    <w:rsid w:val="005871C7"/>
    <w:rsid w:val="00587733"/>
    <w:rsid w:val="00590B53"/>
    <w:rsid w:val="00592AB4"/>
    <w:rsid w:val="00593C95"/>
    <w:rsid w:val="00594792"/>
    <w:rsid w:val="00596903"/>
    <w:rsid w:val="00596E8B"/>
    <w:rsid w:val="005A01D3"/>
    <w:rsid w:val="005A04B4"/>
    <w:rsid w:val="005A0E07"/>
    <w:rsid w:val="005A2737"/>
    <w:rsid w:val="005A5552"/>
    <w:rsid w:val="005A6EAC"/>
    <w:rsid w:val="005A70AE"/>
    <w:rsid w:val="005B01F1"/>
    <w:rsid w:val="005B0DB5"/>
    <w:rsid w:val="005B135D"/>
    <w:rsid w:val="005B2F96"/>
    <w:rsid w:val="005B3045"/>
    <w:rsid w:val="005B40F5"/>
    <w:rsid w:val="005B4851"/>
    <w:rsid w:val="005B7507"/>
    <w:rsid w:val="005B7AD6"/>
    <w:rsid w:val="005C0090"/>
    <w:rsid w:val="005C2194"/>
    <w:rsid w:val="005C35D5"/>
    <w:rsid w:val="005C3D6D"/>
    <w:rsid w:val="005C4CE0"/>
    <w:rsid w:val="005C6452"/>
    <w:rsid w:val="005C654E"/>
    <w:rsid w:val="005C760C"/>
    <w:rsid w:val="005C77A6"/>
    <w:rsid w:val="005D07CA"/>
    <w:rsid w:val="005D1303"/>
    <w:rsid w:val="005D2351"/>
    <w:rsid w:val="005D2612"/>
    <w:rsid w:val="005D2D3A"/>
    <w:rsid w:val="005D3206"/>
    <w:rsid w:val="005E1057"/>
    <w:rsid w:val="005E11DD"/>
    <w:rsid w:val="005E3209"/>
    <w:rsid w:val="005E3F91"/>
    <w:rsid w:val="005E5C86"/>
    <w:rsid w:val="005E79B0"/>
    <w:rsid w:val="005E7EE3"/>
    <w:rsid w:val="005F0EAC"/>
    <w:rsid w:val="005F2098"/>
    <w:rsid w:val="005F340A"/>
    <w:rsid w:val="005F372F"/>
    <w:rsid w:val="005F3F1F"/>
    <w:rsid w:val="005F4334"/>
    <w:rsid w:val="005F5BFE"/>
    <w:rsid w:val="005F6F16"/>
    <w:rsid w:val="0060030A"/>
    <w:rsid w:val="00602DA7"/>
    <w:rsid w:val="00604D84"/>
    <w:rsid w:val="006060FA"/>
    <w:rsid w:val="00606638"/>
    <w:rsid w:val="00610CA2"/>
    <w:rsid w:val="00611801"/>
    <w:rsid w:val="00611AEE"/>
    <w:rsid w:val="00612FCD"/>
    <w:rsid w:val="00613931"/>
    <w:rsid w:val="00616D00"/>
    <w:rsid w:val="00616FB0"/>
    <w:rsid w:val="006178F2"/>
    <w:rsid w:val="0062206B"/>
    <w:rsid w:val="006253D0"/>
    <w:rsid w:val="0062587E"/>
    <w:rsid w:val="00630C6B"/>
    <w:rsid w:val="0063105A"/>
    <w:rsid w:val="00631772"/>
    <w:rsid w:val="00632F50"/>
    <w:rsid w:val="00633165"/>
    <w:rsid w:val="0063414F"/>
    <w:rsid w:val="00636FE9"/>
    <w:rsid w:val="00640832"/>
    <w:rsid w:val="00640AB5"/>
    <w:rsid w:val="0064115C"/>
    <w:rsid w:val="006415B5"/>
    <w:rsid w:val="00641E3C"/>
    <w:rsid w:val="0064217C"/>
    <w:rsid w:val="006469E8"/>
    <w:rsid w:val="00646AFC"/>
    <w:rsid w:val="00646FC9"/>
    <w:rsid w:val="00652FD6"/>
    <w:rsid w:val="00654A4C"/>
    <w:rsid w:val="0065654F"/>
    <w:rsid w:val="006575F3"/>
    <w:rsid w:val="0066061E"/>
    <w:rsid w:val="00660C2C"/>
    <w:rsid w:val="00661490"/>
    <w:rsid w:val="00663156"/>
    <w:rsid w:val="006638CE"/>
    <w:rsid w:val="00664CA0"/>
    <w:rsid w:val="00664D8C"/>
    <w:rsid w:val="006701EB"/>
    <w:rsid w:val="00676B70"/>
    <w:rsid w:val="00680A39"/>
    <w:rsid w:val="00681951"/>
    <w:rsid w:val="00686376"/>
    <w:rsid w:val="00687597"/>
    <w:rsid w:val="00690A3E"/>
    <w:rsid w:val="00690E1C"/>
    <w:rsid w:val="00691FAA"/>
    <w:rsid w:val="006925D3"/>
    <w:rsid w:val="00693E8F"/>
    <w:rsid w:val="00696B61"/>
    <w:rsid w:val="00696E49"/>
    <w:rsid w:val="006A0FF3"/>
    <w:rsid w:val="006A1400"/>
    <w:rsid w:val="006A1E2C"/>
    <w:rsid w:val="006A6B7F"/>
    <w:rsid w:val="006B0DD1"/>
    <w:rsid w:val="006B0E93"/>
    <w:rsid w:val="006B1437"/>
    <w:rsid w:val="006B2B9C"/>
    <w:rsid w:val="006B33B4"/>
    <w:rsid w:val="006B3C18"/>
    <w:rsid w:val="006B3D8D"/>
    <w:rsid w:val="006B4549"/>
    <w:rsid w:val="006B4A13"/>
    <w:rsid w:val="006B4A65"/>
    <w:rsid w:val="006B7626"/>
    <w:rsid w:val="006C01B6"/>
    <w:rsid w:val="006C02DC"/>
    <w:rsid w:val="006C0750"/>
    <w:rsid w:val="006C293B"/>
    <w:rsid w:val="006C362A"/>
    <w:rsid w:val="006C4B99"/>
    <w:rsid w:val="006C4E22"/>
    <w:rsid w:val="006C5D07"/>
    <w:rsid w:val="006C7760"/>
    <w:rsid w:val="006D0B9A"/>
    <w:rsid w:val="006D2BAA"/>
    <w:rsid w:val="006D4261"/>
    <w:rsid w:val="006D46BB"/>
    <w:rsid w:val="006D557D"/>
    <w:rsid w:val="006D5DE3"/>
    <w:rsid w:val="006D6F9C"/>
    <w:rsid w:val="006E0D8B"/>
    <w:rsid w:val="006E14DA"/>
    <w:rsid w:val="006E4B51"/>
    <w:rsid w:val="006E4CDD"/>
    <w:rsid w:val="006F07DB"/>
    <w:rsid w:val="006F10E2"/>
    <w:rsid w:val="006F1300"/>
    <w:rsid w:val="006F1CB5"/>
    <w:rsid w:val="006F1F22"/>
    <w:rsid w:val="006F22CC"/>
    <w:rsid w:val="006F23CC"/>
    <w:rsid w:val="006F288A"/>
    <w:rsid w:val="006F2E01"/>
    <w:rsid w:val="006F3B24"/>
    <w:rsid w:val="006F3BD5"/>
    <w:rsid w:val="006F3D10"/>
    <w:rsid w:val="006F5A77"/>
    <w:rsid w:val="006F5A86"/>
    <w:rsid w:val="006F5BD3"/>
    <w:rsid w:val="006F6168"/>
    <w:rsid w:val="006F7035"/>
    <w:rsid w:val="006F7787"/>
    <w:rsid w:val="007009B3"/>
    <w:rsid w:val="00701CF6"/>
    <w:rsid w:val="00701EE2"/>
    <w:rsid w:val="007051E4"/>
    <w:rsid w:val="00705524"/>
    <w:rsid w:val="007061CB"/>
    <w:rsid w:val="007068BD"/>
    <w:rsid w:val="007077A3"/>
    <w:rsid w:val="00707C59"/>
    <w:rsid w:val="00710308"/>
    <w:rsid w:val="00710CDE"/>
    <w:rsid w:val="00712AB0"/>
    <w:rsid w:val="00712C12"/>
    <w:rsid w:val="00713620"/>
    <w:rsid w:val="00715447"/>
    <w:rsid w:val="00715716"/>
    <w:rsid w:val="007157B4"/>
    <w:rsid w:val="0072302B"/>
    <w:rsid w:val="007251B2"/>
    <w:rsid w:val="00725349"/>
    <w:rsid w:val="00726408"/>
    <w:rsid w:val="007271DC"/>
    <w:rsid w:val="00727C97"/>
    <w:rsid w:val="0073141E"/>
    <w:rsid w:val="00731F70"/>
    <w:rsid w:val="007321D6"/>
    <w:rsid w:val="007325F6"/>
    <w:rsid w:val="00734BD0"/>
    <w:rsid w:val="00741DC8"/>
    <w:rsid w:val="007420C0"/>
    <w:rsid w:val="00742AF8"/>
    <w:rsid w:val="007460FA"/>
    <w:rsid w:val="00746D8B"/>
    <w:rsid w:val="00747D8D"/>
    <w:rsid w:val="00750720"/>
    <w:rsid w:val="00751326"/>
    <w:rsid w:val="00751702"/>
    <w:rsid w:val="007524CC"/>
    <w:rsid w:val="00753044"/>
    <w:rsid w:val="00753C85"/>
    <w:rsid w:val="00754547"/>
    <w:rsid w:val="00754D77"/>
    <w:rsid w:val="0075706D"/>
    <w:rsid w:val="00760304"/>
    <w:rsid w:val="00760D95"/>
    <w:rsid w:val="007619B0"/>
    <w:rsid w:val="00767547"/>
    <w:rsid w:val="00771265"/>
    <w:rsid w:val="00771536"/>
    <w:rsid w:val="00771FD0"/>
    <w:rsid w:val="007742E8"/>
    <w:rsid w:val="0077459F"/>
    <w:rsid w:val="00774DE5"/>
    <w:rsid w:val="00775FCC"/>
    <w:rsid w:val="00776CE9"/>
    <w:rsid w:val="0077759D"/>
    <w:rsid w:val="00777E0A"/>
    <w:rsid w:val="00781423"/>
    <w:rsid w:val="007822B1"/>
    <w:rsid w:val="00782788"/>
    <w:rsid w:val="00783716"/>
    <w:rsid w:val="00784AAB"/>
    <w:rsid w:val="00785018"/>
    <w:rsid w:val="007853A1"/>
    <w:rsid w:val="00785690"/>
    <w:rsid w:val="0078610D"/>
    <w:rsid w:val="0078693C"/>
    <w:rsid w:val="007869A3"/>
    <w:rsid w:val="00786F3D"/>
    <w:rsid w:val="0079066C"/>
    <w:rsid w:val="007910CA"/>
    <w:rsid w:val="007924A4"/>
    <w:rsid w:val="00793260"/>
    <w:rsid w:val="007935EE"/>
    <w:rsid w:val="0079413D"/>
    <w:rsid w:val="00795DAF"/>
    <w:rsid w:val="00796B8B"/>
    <w:rsid w:val="00796BD3"/>
    <w:rsid w:val="007970FD"/>
    <w:rsid w:val="00797A8A"/>
    <w:rsid w:val="007A0D72"/>
    <w:rsid w:val="007A15D7"/>
    <w:rsid w:val="007A2F31"/>
    <w:rsid w:val="007A3C68"/>
    <w:rsid w:val="007A486C"/>
    <w:rsid w:val="007A50BF"/>
    <w:rsid w:val="007A55AC"/>
    <w:rsid w:val="007A5D00"/>
    <w:rsid w:val="007B0629"/>
    <w:rsid w:val="007B1FA9"/>
    <w:rsid w:val="007B212C"/>
    <w:rsid w:val="007B5C00"/>
    <w:rsid w:val="007B5DF3"/>
    <w:rsid w:val="007B659D"/>
    <w:rsid w:val="007B674D"/>
    <w:rsid w:val="007C1A29"/>
    <w:rsid w:val="007C36FF"/>
    <w:rsid w:val="007C409A"/>
    <w:rsid w:val="007C6280"/>
    <w:rsid w:val="007D0015"/>
    <w:rsid w:val="007D0B35"/>
    <w:rsid w:val="007D0BE4"/>
    <w:rsid w:val="007D239E"/>
    <w:rsid w:val="007D597B"/>
    <w:rsid w:val="007D6164"/>
    <w:rsid w:val="007D65D4"/>
    <w:rsid w:val="007E10F7"/>
    <w:rsid w:val="007E193F"/>
    <w:rsid w:val="007E20BE"/>
    <w:rsid w:val="007E34E0"/>
    <w:rsid w:val="007E4B06"/>
    <w:rsid w:val="007E6B2F"/>
    <w:rsid w:val="007F2028"/>
    <w:rsid w:val="007F46B6"/>
    <w:rsid w:val="007F52BA"/>
    <w:rsid w:val="007F5689"/>
    <w:rsid w:val="007F6011"/>
    <w:rsid w:val="007F7F21"/>
    <w:rsid w:val="00800CE4"/>
    <w:rsid w:val="00802C76"/>
    <w:rsid w:val="0080303E"/>
    <w:rsid w:val="00803A13"/>
    <w:rsid w:val="00805CEE"/>
    <w:rsid w:val="008074F5"/>
    <w:rsid w:val="00811CEF"/>
    <w:rsid w:val="008137B0"/>
    <w:rsid w:val="00814C4D"/>
    <w:rsid w:val="00814CB2"/>
    <w:rsid w:val="00820442"/>
    <w:rsid w:val="00820551"/>
    <w:rsid w:val="00820D9D"/>
    <w:rsid w:val="008214EF"/>
    <w:rsid w:val="00821A8B"/>
    <w:rsid w:val="00822E63"/>
    <w:rsid w:val="00825DD9"/>
    <w:rsid w:val="00825EC6"/>
    <w:rsid w:val="00826F9E"/>
    <w:rsid w:val="00827E21"/>
    <w:rsid w:val="008314CD"/>
    <w:rsid w:val="00831C91"/>
    <w:rsid w:val="008330F2"/>
    <w:rsid w:val="00833FD2"/>
    <w:rsid w:val="0083430D"/>
    <w:rsid w:val="008344E9"/>
    <w:rsid w:val="008346F2"/>
    <w:rsid w:val="00834BD1"/>
    <w:rsid w:val="008353F1"/>
    <w:rsid w:val="00835CCD"/>
    <w:rsid w:val="0084133F"/>
    <w:rsid w:val="00843DE4"/>
    <w:rsid w:val="00845616"/>
    <w:rsid w:val="00846675"/>
    <w:rsid w:val="00851495"/>
    <w:rsid w:val="0085170C"/>
    <w:rsid w:val="00852A49"/>
    <w:rsid w:val="00854034"/>
    <w:rsid w:val="00855BAE"/>
    <w:rsid w:val="0086192E"/>
    <w:rsid w:val="00861F2A"/>
    <w:rsid w:val="008623D2"/>
    <w:rsid w:val="00862BC6"/>
    <w:rsid w:val="00863739"/>
    <w:rsid w:val="00864850"/>
    <w:rsid w:val="008650D2"/>
    <w:rsid w:val="00865498"/>
    <w:rsid w:val="00865935"/>
    <w:rsid w:val="00867402"/>
    <w:rsid w:val="0086795F"/>
    <w:rsid w:val="00867EAA"/>
    <w:rsid w:val="00871741"/>
    <w:rsid w:val="00871C4F"/>
    <w:rsid w:val="0087231D"/>
    <w:rsid w:val="00872CF7"/>
    <w:rsid w:val="00873038"/>
    <w:rsid w:val="008746A3"/>
    <w:rsid w:val="008759EF"/>
    <w:rsid w:val="008761E4"/>
    <w:rsid w:val="008804BE"/>
    <w:rsid w:val="008806D2"/>
    <w:rsid w:val="008806E5"/>
    <w:rsid w:val="00880FF5"/>
    <w:rsid w:val="00881F3C"/>
    <w:rsid w:val="0088318C"/>
    <w:rsid w:val="008831B0"/>
    <w:rsid w:val="00883716"/>
    <w:rsid w:val="00884CAA"/>
    <w:rsid w:val="0088534C"/>
    <w:rsid w:val="0089030C"/>
    <w:rsid w:val="0089223D"/>
    <w:rsid w:val="008935C1"/>
    <w:rsid w:val="00893D74"/>
    <w:rsid w:val="00894A6A"/>
    <w:rsid w:val="00894BF3"/>
    <w:rsid w:val="00896BE1"/>
    <w:rsid w:val="008A04D2"/>
    <w:rsid w:val="008A1CB2"/>
    <w:rsid w:val="008A3E47"/>
    <w:rsid w:val="008A43B4"/>
    <w:rsid w:val="008A4693"/>
    <w:rsid w:val="008A4EA5"/>
    <w:rsid w:val="008A5AE5"/>
    <w:rsid w:val="008A6ADB"/>
    <w:rsid w:val="008B0C0C"/>
    <w:rsid w:val="008B1ED8"/>
    <w:rsid w:val="008B2F1F"/>
    <w:rsid w:val="008B355C"/>
    <w:rsid w:val="008B3B60"/>
    <w:rsid w:val="008B6337"/>
    <w:rsid w:val="008B6EE3"/>
    <w:rsid w:val="008B71F0"/>
    <w:rsid w:val="008C10A8"/>
    <w:rsid w:val="008C1138"/>
    <w:rsid w:val="008C2333"/>
    <w:rsid w:val="008C3D31"/>
    <w:rsid w:val="008C3E3C"/>
    <w:rsid w:val="008D04B0"/>
    <w:rsid w:val="008D118E"/>
    <w:rsid w:val="008D2A36"/>
    <w:rsid w:val="008D4B0A"/>
    <w:rsid w:val="008D4D7D"/>
    <w:rsid w:val="008D569C"/>
    <w:rsid w:val="008D5701"/>
    <w:rsid w:val="008D6D29"/>
    <w:rsid w:val="008D72A0"/>
    <w:rsid w:val="008E0312"/>
    <w:rsid w:val="008E2557"/>
    <w:rsid w:val="008E45FC"/>
    <w:rsid w:val="008E624F"/>
    <w:rsid w:val="008E7B5A"/>
    <w:rsid w:val="008F12E1"/>
    <w:rsid w:val="008F1C62"/>
    <w:rsid w:val="008F25D9"/>
    <w:rsid w:val="008F2F9B"/>
    <w:rsid w:val="008F3631"/>
    <w:rsid w:val="008F36C4"/>
    <w:rsid w:val="008F5AFA"/>
    <w:rsid w:val="008F614C"/>
    <w:rsid w:val="008F770E"/>
    <w:rsid w:val="008F77E1"/>
    <w:rsid w:val="008F7C47"/>
    <w:rsid w:val="00900665"/>
    <w:rsid w:val="00902387"/>
    <w:rsid w:val="00903472"/>
    <w:rsid w:val="00903DE0"/>
    <w:rsid w:val="00904AB3"/>
    <w:rsid w:val="00904C6D"/>
    <w:rsid w:val="00905696"/>
    <w:rsid w:val="00905D6F"/>
    <w:rsid w:val="00906181"/>
    <w:rsid w:val="00906D62"/>
    <w:rsid w:val="00907982"/>
    <w:rsid w:val="00912B1C"/>
    <w:rsid w:val="009134A5"/>
    <w:rsid w:val="0091491C"/>
    <w:rsid w:val="00915F37"/>
    <w:rsid w:val="00916156"/>
    <w:rsid w:val="00916BDB"/>
    <w:rsid w:val="0091751B"/>
    <w:rsid w:val="009205FD"/>
    <w:rsid w:val="009207F3"/>
    <w:rsid w:val="009212AD"/>
    <w:rsid w:val="00921CB5"/>
    <w:rsid w:val="0092229D"/>
    <w:rsid w:val="00927C04"/>
    <w:rsid w:val="00927DD0"/>
    <w:rsid w:val="00931C66"/>
    <w:rsid w:val="009325B1"/>
    <w:rsid w:val="00932BE2"/>
    <w:rsid w:val="0093317F"/>
    <w:rsid w:val="009343F3"/>
    <w:rsid w:val="00934462"/>
    <w:rsid w:val="009358DB"/>
    <w:rsid w:val="00936558"/>
    <w:rsid w:val="00937B4C"/>
    <w:rsid w:val="00940C4B"/>
    <w:rsid w:val="009438CB"/>
    <w:rsid w:val="00943C4F"/>
    <w:rsid w:val="00943D68"/>
    <w:rsid w:val="009449C3"/>
    <w:rsid w:val="00944E34"/>
    <w:rsid w:val="009454EE"/>
    <w:rsid w:val="009457CD"/>
    <w:rsid w:val="00945D78"/>
    <w:rsid w:val="0094644F"/>
    <w:rsid w:val="00947B9A"/>
    <w:rsid w:val="00947CA1"/>
    <w:rsid w:val="00950F66"/>
    <w:rsid w:val="00952B25"/>
    <w:rsid w:val="00952BD0"/>
    <w:rsid w:val="00953B2C"/>
    <w:rsid w:val="00956A51"/>
    <w:rsid w:val="00957251"/>
    <w:rsid w:val="009575B5"/>
    <w:rsid w:val="00957A64"/>
    <w:rsid w:val="009607CC"/>
    <w:rsid w:val="009651B4"/>
    <w:rsid w:val="00966282"/>
    <w:rsid w:val="0096634E"/>
    <w:rsid w:val="00966815"/>
    <w:rsid w:val="0096688A"/>
    <w:rsid w:val="0096731D"/>
    <w:rsid w:val="009679A1"/>
    <w:rsid w:val="00967C33"/>
    <w:rsid w:val="00970833"/>
    <w:rsid w:val="00970BFA"/>
    <w:rsid w:val="0097122A"/>
    <w:rsid w:val="00971D97"/>
    <w:rsid w:val="009732D9"/>
    <w:rsid w:val="00973A8D"/>
    <w:rsid w:val="00973C5B"/>
    <w:rsid w:val="00973F65"/>
    <w:rsid w:val="00974904"/>
    <w:rsid w:val="00976E1B"/>
    <w:rsid w:val="0098211F"/>
    <w:rsid w:val="00982660"/>
    <w:rsid w:val="00982E11"/>
    <w:rsid w:val="00983C98"/>
    <w:rsid w:val="009849D7"/>
    <w:rsid w:val="0098651D"/>
    <w:rsid w:val="0098664E"/>
    <w:rsid w:val="00987743"/>
    <w:rsid w:val="00987D2F"/>
    <w:rsid w:val="00987E17"/>
    <w:rsid w:val="00990B58"/>
    <w:rsid w:val="009929AC"/>
    <w:rsid w:val="00995D4C"/>
    <w:rsid w:val="00995F5F"/>
    <w:rsid w:val="00996EA4"/>
    <w:rsid w:val="00997388"/>
    <w:rsid w:val="009A188F"/>
    <w:rsid w:val="009A1C52"/>
    <w:rsid w:val="009A1FAE"/>
    <w:rsid w:val="009A7965"/>
    <w:rsid w:val="009A7C4E"/>
    <w:rsid w:val="009B7E76"/>
    <w:rsid w:val="009C0598"/>
    <w:rsid w:val="009C11E9"/>
    <w:rsid w:val="009C30C2"/>
    <w:rsid w:val="009C3747"/>
    <w:rsid w:val="009C3D0D"/>
    <w:rsid w:val="009C4A99"/>
    <w:rsid w:val="009C71A9"/>
    <w:rsid w:val="009D05E1"/>
    <w:rsid w:val="009D09AA"/>
    <w:rsid w:val="009D0EB6"/>
    <w:rsid w:val="009D25E6"/>
    <w:rsid w:val="009D3A62"/>
    <w:rsid w:val="009D4AD7"/>
    <w:rsid w:val="009D4C7D"/>
    <w:rsid w:val="009D718A"/>
    <w:rsid w:val="009E28C3"/>
    <w:rsid w:val="009E389E"/>
    <w:rsid w:val="009E3A13"/>
    <w:rsid w:val="009E3A2E"/>
    <w:rsid w:val="009E5793"/>
    <w:rsid w:val="009E613F"/>
    <w:rsid w:val="009E6642"/>
    <w:rsid w:val="009E7454"/>
    <w:rsid w:val="009E7B50"/>
    <w:rsid w:val="009F3262"/>
    <w:rsid w:val="009F35A7"/>
    <w:rsid w:val="009F571B"/>
    <w:rsid w:val="009F61B6"/>
    <w:rsid w:val="009F65F8"/>
    <w:rsid w:val="009F6F9D"/>
    <w:rsid w:val="009F7EC9"/>
    <w:rsid w:val="00A000C4"/>
    <w:rsid w:val="00A01644"/>
    <w:rsid w:val="00A023EF"/>
    <w:rsid w:val="00A0324B"/>
    <w:rsid w:val="00A0376F"/>
    <w:rsid w:val="00A04D36"/>
    <w:rsid w:val="00A06D68"/>
    <w:rsid w:val="00A132D7"/>
    <w:rsid w:val="00A13BB4"/>
    <w:rsid w:val="00A150D4"/>
    <w:rsid w:val="00A15212"/>
    <w:rsid w:val="00A1617A"/>
    <w:rsid w:val="00A20519"/>
    <w:rsid w:val="00A26407"/>
    <w:rsid w:val="00A26B8A"/>
    <w:rsid w:val="00A307E9"/>
    <w:rsid w:val="00A318F8"/>
    <w:rsid w:val="00A31B97"/>
    <w:rsid w:val="00A33868"/>
    <w:rsid w:val="00A34808"/>
    <w:rsid w:val="00A35003"/>
    <w:rsid w:val="00A36369"/>
    <w:rsid w:val="00A36458"/>
    <w:rsid w:val="00A3665F"/>
    <w:rsid w:val="00A405A9"/>
    <w:rsid w:val="00A41748"/>
    <w:rsid w:val="00A42BCB"/>
    <w:rsid w:val="00A42FEB"/>
    <w:rsid w:val="00A451EA"/>
    <w:rsid w:val="00A4520C"/>
    <w:rsid w:val="00A45AB1"/>
    <w:rsid w:val="00A47565"/>
    <w:rsid w:val="00A47FF9"/>
    <w:rsid w:val="00A50A70"/>
    <w:rsid w:val="00A511B2"/>
    <w:rsid w:val="00A52B3C"/>
    <w:rsid w:val="00A52DE2"/>
    <w:rsid w:val="00A53146"/>
    <w:rsid w:val="00A531F4"/>
    <w:rsid w:val="00A542AA"/>
    <w:rsid w:val="00A577FD"/>
    <w:rsid w:val="00A61D4B"/>
    <w:rsid w:val="00A62522"/>
    <w:rsid w:val="00A62F25"/>
    <w:rsid w:val="00A63A0A"/>
    <w:rsid w:val="00A64959"/>
    <w:rsid w:val="00A66B3F"/>
    <w:rsid w:val="00A67DD9"/>
    <w:rsid w:val="00A70A68"/>
    <w:rsid w:val="00A72E3B"/>
    <w:rsid w:val="00A74440"/>
    <w:rsid w:val="00A76114"/>
    <w:rsid w:val="00A769B5"/>
    <w:rsid w:val="00A76A0E"/>
    <w:rsid w:val="00A76F16"/>
    <w:rsid w:val="00A824A1"/>
    <w:rsid w:val="00A82DA5"/>
    <w:rsid w:val="00A8307B"/>
    <w:rsid w:val="00A85F06"/>
    <w:rsid w:val="00A901D2"/>
    <w:rsid w:val="00A910F4"/>
    <w:rsid w:val="00A92B83"/>
    <w:rsid w:val="00A92D49"/>
    <w:rsid w:val="00A92E2B"/>
    <w:rsid w:val="00A932FB"/>
    <w:rsid w:val="00A93BFD"/>
    <w:rsid w:val="00A949CD"/>
    <w:rsid w:val="00A9501E"/>
    <w:rsid w:val="00A961EC"/>
    <w:rsid w:val="00A965C5"/>
    <w:rsid w:val="00AA1440"/>
    <w:rsid w:val="00AA1F45"/>
    <w:rsid w:val="00AA3C48"/>
    <w:rsid w:val="00AA4281"/>
    <w:rsid w:val="00AA5FD7"/>
    <w:rsid w:val="00AA6B3C"/>
    <w:rsid w:val="00AB0025"/>
    <w:rsid w:val="00AB04C2"/>
    <w:rsid w:val="00AB110B"/>
    <w:rsid w:val="00AB126E"/>
    <w:rsid w:val="00AB2EB9"/>
    <w:rsid w:val="00AB327E"/>
    <w:rsid w:val="00AB354D"/>
    <w:rsid w:val="00AC15C8"/>
    <w:rsid w:val="00AC1DA3"/>
    <w:rsid w:val="00AC2501"/>
    <w:rsid w:val="00AC39A4"/>
    <w:rsid w:val="00AC3D89"/>
    <w:rsid w:val="00AC7709"/>
    <w:rsid w:val="00AD1D85"/>
    <w:rsid w:val="00AD1DB8"/>
    <w:rsid w:val="00AD4058"/>
    <w:rsid w:val="00AD4100"/>
    <w:rsid w:val="00AD4289"/>
    <w:rsid w:val="00AD7CD5"/>
    <w:rsid w:val="00AE179B"/>
    <w:rsid w:val="00AE180B"/>
    <w:rsid w:val="00AE20A5"/>
    <w:rsid w:val="00AE23AC"/>
    <w:rsid w:val="00AE29DF"/>
    <w:rsid w:val="00AE429C"/>
    <w:rsid w:val="00AE6354"/>
    <w:rsid w:val="00AE7946"/>
    <w:rsid w:val="00AF0196"/>
    <w:rsid w:val="00AF147B"/>
    <w:rsid w:val="00AF3A32"/>
    <w:rsid w:val="00AF746F"/>
    <w:rsid w:val="00B00218"/>
    <w:rsid w:val="00B00412"/>
    <w:rsid w:val="00B03644"/>
    <w:rsid w:val="00B03F8E"/>
    <w:rsid w:val="00B04086"/>
    <w:rsid w:val="00B0408E"/>
    <w:rsid w:val="00B06512"/>
    <w:rsid w:val="00B07038"/>
    <w:rsid w:val="00B104F7"/>
    <w:rsid w:val="00B111CA"/>
    <w:rsid w:val="00B112F0"/>
    <w:rsid w:val="00B14779"/>
    <w:rsid w:val="00B15AF9"/>
    <w:rsid w:val="00B15C9D"/>
    <w:rsid w:val="00B15D04"/>
    <w:rsid w:val="00B170CE"/>
    <w:rsid w:val="00B21D4E"/>
    <w:rsid w:val="00B237EE"/>
    <w:rsid w:val="00B24078"/>
    <w:rsid w:val="00B2454F"/>
    <w:rsid w:val="00B24A13"/>
    <w:rsid w:val="00B250F7"/>
    <w:rsid w:val="00B26A4C"/>
    <w:rsid w:val="00B26D91"/>
    <w:rsid w:val="00B27906"/>
    <w:rsid w:val="00B32C33"/>
    <w:rsid w:val="00B336A3"/>
    <w:rsid w:val="00B361DC"/>
    <w:rsid w:val="00B3782D"/>
    <w:rsid w:val="00B37C79"/>
    <w:rsid w:val="00B37DE9"/>
    <w:rsid w:val="00B40279"/>
    <w:rsid w:val="00B41ADF"/>
    <w:rsid w:val="00B41CBF"/>
    <w:rsid w:val="00B4285A"/>
    <w:rsid w:val="00B4365D"/>
    <w:rsid w:val="00B45F5C"/>
    <w:rsid w:val="00B46D49"/>
    <w:rsid w:val="00B50E6F"/>
    <w:rsid w:val="00B515DF"/>
    <w:rsid w:val="00B53467"/>
    <w:rsid w:val="00B53E9D"/>
    <w:rsid w:val="00B54FD4"/>
    <w:rsid w:val="00B55CD5"/>
    <w:rsid w:val="00B5649B"/>
    <w:rsid w:val="00B56838"/>
    <w:rsid w:val="00B57CF7"/>
    <w:rsid w:val="00B6094A"/>
    <w:rsid w:val="00B61777"/>
    <w:rsid w:val="00B61858"/>
    <w:rsid w:val="00B65E26"/>
    <w:rsid w:val="00B70195"/>
    <w:rsid w:val="00B714FC"/>
    <w:rsid w:val="00B71F7A"/>
    <w:rsid w:val="00B720B3"/>
    <w:rsid w:val="00B724B9"/>
    <w:rsid w:val="00B76027"/>
    <w:rsid w:val="00B76CD4"/>
    <w:rsid w:val="00B77091"/>
    <w:rsid w:val="00B80F95"/>
    <w:rsid w:val="00B81A12"/>
    <w:rsid w:val="00B81A51"/>
    <w:rsid w:val="00B821BF"/>
    <w:rsid w:val="00B821CC"/>
    <w:rsid w:val="00B831DB"/>
    <w:rsid w:val="00B83529"/>
    <w:rsid w:val="00B84F50"/>
    <w:rsid w:val="00B856F5"/>
    <w:rsid w:val="00B8607C"/>
    <w:rsid w:val="00B869D5"/>
    <w:rsid w:val="00B936C2"/>
    <w:rsid w:val="00B94317"/>
    <w:rsid w:val="00B94526"/>
    <w:rsid w:val="00BA223B"/>
    <w:rsid w:val="00BA294A"/>
    <w:rsid w:val="00BA2AF5"/>
    <w:rsid w:val="00BA3C36"/>
    <w:rsid w:val="00BA5017"/>
    <w:rsid w:val="00BA5444"/>
    <w:rsid w:val="00BA7772"/>
    <w:rsid w:val="00BA793F"/>
    <w:rsid w:val="00BB019A"/>
    <w:rsid w:val="00BB0DE7"/>
    <w:rsid w:val="00BB2241"/>
    <w:rsid w:val="00BB3B3E"/>
    <w:rsid w:val="00BB4A29"/>
    <w:rsid w:val="00BB4B69"/>
    <w:rsid w:val="00BB4D62"/>
    <w:rsid w:val="00BB536F"/>
    <w:rsid w:val="00BB6BE8"/>
    <w:rsid w:val="00BB707F"/>
    <w:rsid w:val="00BC26B8"/>
    <w:rsid w:val="00BC3043"/>
    <w:rsid w:val="00BC3A08"/>
    <w:rsid w:val="00BC54B3"/>
    <w:rsid w:val="00BD0D67"/>
    <w:rsid w:val="00BD22CD"/>
    <w:rsid w:val="00BD28A0"/>
    <w:rsid w:val="00BD315B"/>
    <w:rsid w:val="00BD55CA"/>
    <w:rsid w:val="00BD6C35"/>
    <w:rsid w:val="00BE00D0"/>
    <w:rsid w:val="00BE1A3B"/>
    <w:rsid w:val="00BE1A55"/>
    <w:rsid w:val="00BE23C7"/>
    <w:rsid w:val="00BE4DCA"/>
    <w:rsid w:val="00BE62C7"/>
    <w:rsid w:val="00BE6E86"/>
    <w:rsid w:val="00BF0496"/>
    <w:rsid w:val="00BF1692"/>
    <w:rsid w:val="00BF203C"/>
    <w:rsid w:val="00BF2630"/>
    <w:rsid w:val="00BF4517"/>
    <w:rsid w:val="00BF465E"/>
    <w:rsid w:val="00BF4C1B"/>
    <w:rsid w:val="00BF78B9"/>
    <w:rsid w:val="00BF793F"/>
    <w:rsid w:val="00C0053A"/>
    <w:rsid w:val="00C005F2"/>
    <w:rsid w:val="00C05EC8"/>
    <w:rsid w:val="00C061E0"/>
    <w:rsid w:val="00C103EA"/>
    <w:rsid w:val="00C10F59"/>
    <w:rsid w:val="00C115B1"/>
    <w:rsid w:val="00C121D5"/>
    <w:rsid w:val="00C123AF"/>
    <w:rsid w:val="00C14211"/>
    <w:rsid w:val="00C144BF"/>
    <w:rsid w:val="00C201D7"/>
    <w:rsid w:val="00C22E6B"/>
    <w:rsid w:val="00C2353E"/>
    <w:rsid w:val="00C245DC"/>
    <w:rsid w:val="00C25437"/>
    <w:rsid w:val="00C26C41"/>
    <w:rsid w:val="00C26D2F"/>
    <w:rsid w:val="00C331D9"/>
    <w:rsid w:val="00C33393"/>
    <w:rsid w:val="00C33B33"/>
    <w:rsid w:val="00C36D03"/>
    <w:rsid w:val="00C370A0"/>
    <w:rsid w:val="00C40970"/>
    <w:rsid w:val="00C4299C"/>
    <w:rsid w:val="00C43C45"/>
    <w:rsid w:val="00C459C9"/>
    <w:rsid w:val="00C45A31"/>
    <w:rsid w:val="00C45B7F"/>
    <w:rsid w:val="00C47078"/>
    <w:rsid w:val="00C473C6"/>
    <w:rsid w:val="00C50D23"/>
    <w:rsid w:val="00C532AE"/>
    <w:rsid w:val="00C535EF"/>
    <w:rsid w:val="00C53A4C"/>
    <w:rsid w:val="00C53D85"/>
    <w:rsid w:val="00C54367"/>
    <w:rsid w:val="00C5446E"/>
    <w:rsid w:val="00C546F6"/>
    <w:rsid w:val="00C54D0A"/>
    <w:rsid w:val="00C54FF0"/>
    <w:rsid w:val="00C55467"/>
    <w:rsid w:val="00C56434"/>
    <w:rsid w:val="00C567B9"/>
    <w:rsid w:val="00C577C5"/>
    <w:rsid w:val="00C577DF"/>
    <w:rsid w:val="00C57D49"/>
    <w:rsid w:val="00C619F9"/>
    <w:rsid w:val="00C61D56"/>
    <w:rsid w:val="00C6368B"/>
    <w:rsid w:val="00C63714"/>
    <w:rsid w:val="00C6660B"/>
    <w:rsid w:val="00C666AC"/>
    <w:rsid w:val="00C71584"/>
    <w:rsid w:val="00C72778"/>
    <w:rsid w:val="00C72BFC"/>
    <w:rsid w:val="00C73061"/>
    <w:rsid w:val="00C74568"/>
    <w:rsid w:val="00C74777"/>
    <w:rsid w:val="00C7584D"/>
    <w:rsid w:val="00C7626F"/>
    <w:rsid w:val="00C815DE"/>
    <w:rsid w:val="00C81E23"/>
    <w:rsid w:val="00C8285C"/>
    <w:rsid w:val="00C90495"/>
    <w:rsid w:val="00C925CB"/>
    <w:rsid w:val="00C92B97"/>
    <w:rsid w:val="00C93F9A"/>
    <w:rsid w:val="00C94B82"/>
    <w:rsid w:val="00C94F9F"/>
    <w:rsid w:val="00C95B35"/>
    <w:rsid w:val="00C97842"/>
    <w:rsid w:val="00C97F6A"/>
    <w:rsid w:val="00CA1155"/>
    <w:rsid w:val="00CA20B8"/>
    <w:rsid w:val="00CA366D"/>
    <w:rsid w:val="00CA3714"/>
    <w:rsid w:val="00CA3869"/>
    <w:rsid w:val="00CB085D"/>
    <w:rsid w:val="00CB18F7"/>
    <w:rsid w:val="00CB2AC4"/>
    <w:rsid w:val="00CB2B83"/>
    <w:rsid w:val="00CB3139"/>
    <w:rsid w:val="00CB3721"/>
    <w:rsid w:val="00CB52A6"/>
    <w:rsid w:val="00CB611D"/>
    <w:rsid w:val="00CB6A13"/>
    <w:rsid w:val="00CB6D11"/>
    <w:rsid w:val="00CC310A"/>
    <w:rsid w:val="00CC4E6B"/>
    <w:rsid w:val="00CC6F5F"/>
    <w:rsid w:val="00CC7979"/>
    <w:rsid w:val="00CD0726"/>
    <w:rsid w:val="00CD0CFB"/>
    <w:rsid w:val="00CD10B7"/>
    <w:rsid w:val="00CD13DE"/>
    <w:rsid w:val="00CD198E"/>
    <w:rsid w:val="00CD3210"/>
    <w:rsid w:val="00CD3854"/>
    <w:rsid w:val="00CD49E4"/>
    <w:rsid w:val="00CD4EF7"/>
    <w:rsid w:val="00CE0055"/>
    <w:rsid w:val="00CE402A"/>
    <w:rsid w:val="00CE4472"/>
    <w:rsid w:val="00CE44B4"/>
    <w:rsid w:val="00CE5B41"/>
    <w:rsid w:val="00CE603C"/>
    <w:rsid w:val="00CE62CE"/>
    <w:rsid w:val="00CE6A45"/>
    <w:rsid w:val="00CE7A4C"/>
    <w:rsid w:val="00CF135B"/>
    <w:rsid w:val="00CF53B6"/>
    <w:rsid w:val="00CF5BF7"/>
    <w:rsid w:val="00CF609A"/>
    <w:rsid w:val="00CF63C1"/>
    <w:rsid w:val="00CF67F9"/>
    <w:rsid w:val="00CF7271"/>
    <w:rsid w:val="00CF7704"/>
    <w:rsid w:val="00CF7752"/>
    <w:rsid w:val="00D00CB9"/>
    <w:rsid w:val="00D038C1"/>
    <w:rsid w:val="00D0448E"/>
    <w:rsid w:val="00D0496A"/>
    <w:rsid w:val="00D051BD"/>
    <w:rsid w:val="00D05DF0"/>
    <w:rsid w:val="00D06DFD"/>
    <w:rsid w:val="00D17075"/>
    <w:rsid w:val="00D202B5"/>
    <w:rsid w:val="00D2108B"/>
    <w:rsid w:val="00D215FF"/>
    <w:rsid w:val="00D25047"/>
    <w:rsid w:val="00D25E7E"/>
    <w:rsid w:val="00D26D96"/>
    <w:rsid w:val="00D27EF7"/>
    <w:rsid w:val="00D31855"/>
    <w:rsid w:val="00D320F3"/>
    <w:rsid w:val="00D33D6E"/>
    <w:rsid w:val="00D343EE"/>
    <w:rsid w:val="00D34577"/>
    <w:rsid w:val="00D3592E"/>
    <w:rsid w:val="00D35D20"/>
    <w:rsid w:val="00D41005"/>
    <w:rsid w:val="00D41A3A"/>
    <w:rsid w:val="00D434B5"/>
    <w:rsid w:val="00D442BC"/>
    <w:rsid w:val="00D46224"/>
    <w:rsid w:val="00D465BE"/>
    <w:rsid w:val="00D54CB8"/>
    <w:rsid w:val="00D54FEB"/>
    <w:rsid w:val="00D552FA"/>
    <w:rsid w:val="00D56F9E"/>
    <w:rsid w:val="00D62BB0"/>
    <w:rsid w:val="00D631B6"/>
    <w:rsid w:val="00D6478E"/>
    <w:rsid w:val="00D66AD9"/>
    <w:rsid w:val="00D72CC6"/>
    <w:rsid w:val="00D73026"/>
    <w:rsid w:val="00D752DC"/>
    <w:rsid w:val="00D75401"/>
    <w:rsid w:val="00D75828"/>
    <w:rsid w:val="00D76568"/>
    <w:rsid w:val="00D775BD"/>
    <w:rsid w:val="00D802D7"/>
    <w:rsid w:val="00D8061E"/>
    <w:rsid w:val="00D82850"/>
    <w:rsid w:val="00D82E7D"/>
    <w:rsid w:val="00D84922"/>
    <w:rsid w:val="00D8693C"/>
    <w:rsid w:val="00D86D70"/>
    <w:rsid w:val="00D87084"/>
    <w:rsid w:val="00D87754"/>
    <w:rsid w:val="00D92236"/>
    <w:rsid w:val="00D92D52"/>
    <w:rsid w:val="00D934CF"/>
    <w:rsid w:val="00D95CF6"/>
    <w:rsid w:val="00D96BC6"/>
    <w:rsid w:val="00D97066"/>
    <w:rsid w:val="00DA01EB"/>
    <w:rsid w:val="00DA0495"/>
    <w:rsid w:val="00DA289E"/>
    <w:rsid w:val="00DA3109"/>
    <w:rsid w:val="00DA5CA0"/>
    <w:rsid w:val="00DB00CF"/>
    <w:rsid w:val="00DB0283"/>
    <w:rsid w:val="00DB0973"/>
    <w:rsid w:val="00DB1521"/>
    <w:rsid w:val="00DB4CA4"/>
    <w:rsid w:val="00DB5A4B"/>
    <w:rsid w:val="00DB7384"/>
    <w:rsid w:val="00DC1167"/>
    <w:rsid w:val="00DC5EDA"/>
    <w:rsid w:val="00DC6323"/>
    <w:rsid w:val="00DC79F1"/>
    <w:rsid w:val="00DD344B"/>
    <w:rsid w:val="00DD50E4"/>
    <w:rsid w:val="00DD5637"/>
    <w:rsid w:val="00DE00CD"/>
    <w:rsid w:val="00DE01F4"/>
    <w:rsid w:val="00DE166F"/>
    <w:rsid w:val="00DE19C4"/>
    <w:rsid w:val="00DE4E03"/>
    <w:rsid w:val="00DE671B"/>
    <w:rsid w:val="00DE78BD"/>
    <w:rsid w:val="00DE7EE7"/>
    <w:rsid w:val="00DF1AA7"/>
    <w:rsid w:val="00DF1D2F"/>
    <w:rsid w:val="00DF4F07"/>
    <w:rsid w:val="00DF5CA1"/>
    <w:rsid w:val="00DF67F2"/>
    <w:rsid w:val="00DF6B2E"/>
    <w:rsid w:val="00DF77A1"/>
    <w:rsid w:val="00DF78ED"/>
    <w:rsid w:val="00E00ED1"/>
    <w:rsid w:val="00E027E0"/>
    <w:rsid w:val="00E029CE"/>
    <w:rsid w:val="00E02BB4"/>
    <w:rsid w:val="00E03D61"/>
    <w:rsid w:val="00E05F16"/>
    <w:rsid w:val="00E063E0"/>
    <w:rsid w:val="00E076B0"/>
    <w:rsid w:val="00E1038C"/>
    <w:rsid w:val="00E15E1E"/>
    <w:rsid w:val="00E174D9"/>
    <w:rsid w:val="00E20BD3"/>
    <w:rsid w:val="00E20F31"/>
    <w:rsid w:val="00E21C71"/>
    <w:rsid w:val="00E24349"/>
    <w:rsid w:val="00E2592E"/>
    <w:rsid w:val="00E26EAF"/>
    <w:rsid w:val="00E2779C"/>
    <w:rsid w:val="00E27ECC"/>
    <w:rsid w:val="00E3015D"/>
    <w:rsid w:val="00E31A12"/>
    <w:rsid w:val="00E32089"/>
    <w:rsid w:val="00E32441"/>
    <w:rsid w:val="00E33884"/>
    <w:rsid w:val="00E338BB"/>
    <w:rsid w:val="00E34046"/>
    <w:rsid w:val="00E356AC"/>
    <w:rsid w:val="00E358D4"/>
    <w:rsid w:val="00E3631A"/>
    <w:rsid w:val="00E36865"/>
    <w:rsid w:val="00E40EAE"/>
    <w:rsid w:val="00E42B0F"/>
    <w:rsid w:val="00E42EEE"/>
    <w:rsid w:val="00E458A0"/>
    <w:rsid w:val="00E461DF"/>
    <w:rsid w:val="00E46FD5"/>
    <w:rsid w:val="00E470F1"/>
    <w:rsid w:val="00E51838"/>
    <w:rsid w:val="00E520D0"/>
    <w:rsid w:val="00E526FD"/>
    <w:rsid w:val="00E52A5B"/>
    <w:rsid w:val="00E52B12"/>
    <w:rsid w:val="00E53C9C"/>
    <w:rsid w:val="00E579FC"/>
    <w:rsid w:val="00E57F96"/>
    <w:rsid w:val="00E61776"/>
    <w:rsid w:val="00E6492C"/>
    <w:rsid w:val="00E65390"/>
    <w:rsid w:val="00E66225"/>
    <w:rsid w:val="00E66B43"/>
    <w:rsid w:val="00E67697"/>
    <w:rsid w:val="00E709A4"/>
    <w:rsid w:val="00E70B48"/>
    <w:rsid w:val="00E70DE5"/>
    <w:rsid w:val="00E72269"/>
    <w:rsid w:val="00E72BCD"/>
    <w:rsid w:val="00E7343D"/>
    <w:rsid w:val="00E73802"/>
    <w:rsid w:val="00E74610"/>
    <w:rsid w:val="00E76C32"/>
    <w:rsid w:val="00E779AD"/>
    <w:rsid w:val="00E812F7"/>
    <w:rsid w:val="00E81AC0"/>
    <w:rsid w:val="00E81B15"/>
    <w:rsid w:val="00E85CC4"/>
    <w:rsid w:val="00E86298"/>
    <w:rsid w:val="00E86F6F"/>
    <w:rsid w:val="00E87504"/>
    <w:rsid w:val="00E87627"/>
    <w:rsid w:val="00E87BC5"/>
    <w:rsid w:val="00E90AED"/>
    <w:rsid w:val="00E90DBD"/>
    <w:rsid w:val="00E923A3"/>
    <w:rsid w:val="00E92FEB"/>
    <w:rsid w:val="00E9472F"/>
    <w:rsid w:val="00E94902"/>
    <w:rsid w:val="00E95190"/>
    <w:rsid w:val="00E96C1D"/>
    <w:rsid w:val="00EA0C29"/>
    <w:rsid w:val="00EA4C2B"/>
    <w:rsid w:val="00EA6AE3"/>
    <w:rsid w:val="00EA6B04"/>
    <w:rsid w:val="00EA7A99"/>
    <w:rsid w:val="00EA7E08"/>
    <w:rsid w:val="00EB0DC2"/>
    <w:rsid w:val="00EB33D6"/>
    <w:rsid w:val="00EB34C0"/>
    <w:rsid w:val="00EB4CE3"/>
    <w:rsid w:val="00EB4D54"/>
    <w:rsid w:val="00EB5FEB"/>
    <w:rsid w:val="00EB660D"/>
    <w:rsid w:val="00EB671F"/>
    <w:rsid w:val="00EC0BD9"/>
    <w:rsid w:val="00EC27A0"/>
    <w:rsid w:val="00EC31F4"/>
    <w:rsid w:val="00EC3A80"/>
    <w:rsid w:val="00EC4E21"/>
    <w:rsid w:val="00EC61B0"/>
    <w:rsid w:val="00EC7471"/>
    <w:rsid w:val="00ED0FAB"/>
    <w:rsid w:val="00ED27E0"/>
    <w:rsid w:val="00ED2D68"/>
    <w:rsid w:val="00ED30EC"/>
    <w:rsid w:val="00ED441B"/>
    <w:rsid w:val="00ED5C08"/>
    <w:rsid w:val="00ED5E53"/>
    <w:rsid w:val="00ED5FC1"/>
    <w:rsid w:val="00ED7BF9"/>
    <w:rsid w:val="00EE0233"/>
    <w:rsid w:val="00EE0C08"/>
    <w:rsid w:val="00EE141D"/>
    <w:rsid w:val="00EE21F3"/>
    <w:rsid w:val="00EE25EB"/>
    <w:rsid w:val="00EE297D"/>
    <w:rsid w:val="00EE2DC0"/>
    <w:rsid w:val="00EE5D59"/>
    <w:rsid w:val="00EE6189"/>
    <w:rsid w:val="00EE7BD3"/>
    <w:rsid w:val="00EE7C12"/>
    <w:rsid w:val="00EE7CFF"/>
    <w:rsid w:val="00EF00C4"/>
    <w:rsid w:val="00EF05E0"/>
    <w:rsid w:val="00EF0AF9"/>
    <w:rsid w:val="00EF0EE2"/>
    <w:rsid w:val="00EF1176"/>
    <w:rsid w:val="00EF2AC1"/>
    <w:rsid w:val="00EF4248"/>
    <w:rsid w:val="00EF4BF5"/>
    <w:rsid w:val="00EF6533"/>
    <w:rsid w:val="00EF7C96"/>
    <w:rsid w:val="00F0117B"/>
    <w:rsid w:val="00F024E1"/>
    <w:rsid w:val="00F02D72"/>
    <w:rsid w:val="00F05433"/>
    <w:rsid w:val="00F05F0B"/>
    <w:rsid w:val="00F07E9B"/>
    <w:rsid w:val="00F10363"/>
    <w:rsid w:val="00F118B7"/>
    <w:rsid w:val="00F1386D"/>
    <w:rsid w:val="00F138E0"/>
    <w:rsid w:val="00F13D18"/>
    <w:rsid w:val="00F142A5"/>
    <w:rsid w:val="00F16204"/>
    <w:rsid w:val="00F169EB"/>
    <w:rsid w:val="00F249D0"/>
    <w:rsid w:val="00F26822"/>
    <w:rsid w:val="00F30155"/>
    <w:rsid w:val="00F331DD"/>
    <w:rsid w:val="00F33A8F"/>
    <w:rsid w:val="00F33B2E"/>
    <w:rsid w:val="00F33FEE"/>
    <w:rsid w:val="00F37857"/>
    <w:rsid w:val="00F40C6E"/>
    <w:rsid w:val="00F415F3"/>
    <w:rsid w:val="00F42E90"/>
    <w:rsid w:val="00F44C1F"/>
    <w:rsid w:val="00F44F54"/>
    <w:rsid w:val="00F456EA"/>
    <w:rsid w:val="00F5283A"/>
    <w:rsid w:val="00F5286B"/>
    <w:rsid w:val="00F53551"/>
    <w:rsid w:val="00F55AA0"/>
    <w:rsid w:val="00F55C6A"/>
    <w:rsid w:val="00F56238"/>
    <w:rsid w:val="00F5782B"/>
    <w:rsid w:val="00F578FB"/>
    <w:rsid w:val="00F61CCA"/>
    <w:rsid w:val="00F61F9C"/>
    <w:rsid w:val="00F62C2E"/>
    <w:rsid w:val="00F62CD9"/>
    <w:rsid w:val="00F66AA4"/>
    <w:rsid w:val="00F7050D"/>
    <w:rsid w:val="00F70F90"/>
    <w:rsid w:val="00F75019"/>
    <w:rsid w:val="00F80E0D"/>
    <w:rsid w:val="00F8125C"/>
    <w:rsid w:val="00F8197D"/>
    <w:rsid w:val="00F85714"/>
    <w:rsid w:val="00F870B3"/>
    <w:rsid w:val="00F87136"/>
    <w:rsid w:val="00F90F9C"/>
    <w:rsid w:val="00F92337"/>
    <w:rsid w:val="00F92E06"/>
    <w:rsid w:val="00F946D5"/>
    <w:rsid w:val="00F94C38"/>
    <w:rsid w:val="00F95C87"/>
    <w:rsid w:val="00F95ED5"/>
    <w:rsid w:val="00F96D5F"/>
    <w:rsid w:val="00F971AC"/>
    <w:rsid w:val="00F97B74"/>
    <w:rsid w:val="00FA01D3"/>
    <w:rsid w:val="00FA1088"/>
    <w:rsid w:val="00FA11DF"/>
    <w:rsid w:val="00FA126B"/>
    <w:rsid w:val="00FA1AC1"/>
    <w:rsid w:val="00FA25A5"/>
    <w:rsid w:val="00FA2BEA"/>
    <w:rsid w:val="00FA2DB1"/>
    <w:rsid w:val="00FA3294"/>
    <w:rsid w:val="00FA4340"/>
    <w:rsid w:val="00FA48ED"/>
    <w:rsid w:val="00FA51D5"/>
    <w:rsid w:val="00FA54CF"/>
    <w:rsid w:val="00FA7239"/>
    <w:rsid w:val="00FB04D4"/>
    <w:rsid w:val="00FB1530"/>
    <w:rsid w:val="00FB34CD"/>
    <w:rsid w:val="00FB6EFF"/>
    <w:rsid w:val="00FB7624"/>
    <w:rsid w:val="00FC09F8"/>
    <w:rsid w:val="00FC1A15"/>
    <w:rsid w:val="00FC2466"/>
    <w:rsid w:val="00FC2C33"/>
    <w:rsid w:val="00FC3FE8"/>
    <w:rsid w:val="00FC7913"/>
    <w:rsid w:val="00FD0FEC"/>
    <w:rsid w:val="00FD176F"/>
    <w:rsid w:val="00FD479B"/>
    <w:rsid w:val="00FD629C"/>
    <w:rsid w:val="00FD7F72"/>
    <w:rsid w:val="00FE2C89"/>
    <w:rsid w:val="00FE62E9"/>
    <w:rsid w:val="00FE7166"/>
    <w:rsid w:val="00FE739F"/>
    <w:rsid w:val="00FF23F2"/>
    <w:rsid w:val="00FF3429"/>
    <w:rsid w:val="00FF41DE"/>
    <w:rsid w:val="00FF6F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1"/>
    </o:shapelayout>
  </w:shapeDefaults>
  <w:decimalSymbol w:val=","/>
  <w:listSeparator w:val=";"/>
  <w14:docId w14:val="5F8CDBE8"/>
  <w15:chartTrackingRefBased/>
  <w15:docId w15:val="{E10131A9-A509-432E-9007-C7CF4CF3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B5968"/>
    <w:pPr>
      <w:spacing w:after="0" w:line="240" w:lineRule="auto"/>
    </w:pPr>
    <w:rPr>
      <w:rFonts w:ascii="Arial" w:hAnsi="Arial"/>
      <w:color w:val="000000" w:themeColor="text1"/>
      <w:szCs w:val="24"/>
    </w:rPr>
  </w:style>
  <w:style w:type="paragraph" w:styleId="Kop1">
    <w:name w:val="heading 1"/>
    <w:aliases w:val="Titel Aethon"/>
    <w:basedOn w:val="Standaard"/>
    <w:next w:val="Standaard"/>
    <w:link w:val="Kop1Char"/>
    <w:uiPriority w:val="9"/>
    <w:qFormat/>
    <w:rsid w:val="00AD4289"/>
    <w:pPr>
      <w:keepNext/>
      <w:keepLines/>
      <w:adjustRightInd w:val="0"/>
      <w:spacing w:after="240" w:line="540" w:lineRule="exact"/>
      <w:outlineLvl w:val="0"/>
    </w:pPr>
    <w:rPr>
      <w:rFonts w:ascii="Arial Black" w:eastAsiaTheme="majorEastAsia" w:hAnsi="Arial Black" w:cs="Times New Roman (Koppen CS)"/>
      <w:b/>
      <w:caps/>
      <w:color w:val="512D6D"/>
      <w:sz w:val="48"/>
      <w:szCs w:val="32"/>
    </w:rPr>
  </w:style>
  <w:style w:type="paragraph" w:styleId="Kop2">
    <w:name w:val="heading 2"/>
    <w:basedOn w:val="Standaard"/>
    <w:next w:val="Standaard"/>
    <w:link w:val="Kop2Char"/>
    <w:uiPriority w:val="9"/>
    <w:semiHidden/>
    <w:unhideWhenUsed/>
    <w:qFormat/>
    <w:rsid w:val="00AD428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AD4289"/>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Titel Aethon Char"/>
    <w:basedOn w:val="Standaardalinea-lettertype"/>
    <w:link w:val="Kop1"/>
    <w:uiPriority w:val="9"/>
    <w:rsid w:val="00AD4289"/>
    <w:rPr>
      <w:rFonts w:ascii="Arial Black" w:eastAsiaTheme="majorEastAsia" w:hAnsi="Arial Black" w:cs="Times New Roman (Koppen CS)"/>
      <w:b/>
      <w:caps/>
      <w:color w:val="512D6D"/>
      <w:sz w:val="48"/>
      <w:szCs w:val="32"/>
    </w:rPr>
  </w:style>
  <w:style w:type="paragraph" w:styleId="Koptekst">
    <w:name w:val="header"/>
    <w:basedOn w:val="Standaard"/>
    <w:link w:val="KoptekstChar"/>
    <w:uiPriority w:val="99"/>
    <w:unhideWhenUsed/>
    <w:rsid w:val="00AD4289"/>
    <w:pPr>
      <w:tabs>
        <w:tab w:val="center" w:pos="4536"/>
        <w:tab w:val="right" w:pos="9072"/>
      </w:tabs>
    </w:pPr>
  </w:style>
  <w:style w:type="character" w:customStyle="1" w:styleId="KoptekstChar">
    <w:name w:val="Koptekst Char"/>
    <w:basedOn w:val="Standaardalinea-lettertype"/>
    <w:link w:val="Koptekst"/>
    <w:uiPriority w:val="99"/>
    <w:rsid w:val="00AD4289"/>
    <w:rPr>
      <w:rFonts w:ascii="Arial" w:hAnsi="Arial"/>
      <w:color w:val="000000" w:themeColor="text1"/>
      <w:szCs w:val="24"/>
    </w:rPr>
  </w:style>
  <w:style w:type="table" w:customStyle="1" w:styleId="AethonTabelstijl1">
    <w:name w:val="Aethon Tabelstijl 1"/>
    <w:basedOn w:val="Standaardtabel"/>
    <w:uiPriority w:val="99"/>
    <w:rsid w:val="00AD4289"/>
    <w:pPr>
      <w:spacing w:after="0" w:line="240" w:lineRule="auto"/>
    </w:pPr>
    <w:rPr>
      <w:sz w:val="24"/>
      <w:szCs w:val="24"/>
    </w:rPr>
    <w:tblPr>
      <w:tblCellMar>
        <w:top w:w="57" w:type="dxa"/>
        <w:bottom w:w="57" w:type="dxa"/>
      </w:tblCellMar>
    </w:tblPr>
    <w:tcPr>
      <w:shd w:val="clear" w:color="auto" w:fill="auto"/>
    </w:tcPr>
  </w:style>
  <w:style w:type="character" w:styleId="Hyperlink">
    <w:name w:val="Hyperlink"/>
    <w:basedOn w:val="Standaardalinea-lettertype"/>
    <w:uiPriority w:val="99"/>
    <w:unhideWhenUsed/>
    <w:rsid w:val="00AD4289"/>
    <w:rPr>
      <w:color w:val="0563C1" w:themeColor="hyperlink"/>
      <w:u w:val="single"/>
    </w:rPr>
  </w:style>
  <w:style w:type="paragraph" w:styleId="Ondertitel">
    <w:name w:val="Subtitle"/>
    <w:aliases w:val="Subtitel 1"/>
    <w:basedOn w:val="Kop2"/>
    <w:next w:val="Kop2"/>
    <w:link w:val="OndertitelChar"/>
    <w:uiPriority w:val="11"/>
    <w:qFormat/>
    <w:rsid w:val="00AD4289"/>
    <w:pPr>
      <w:numPr>
        <w:ilvl w:val="1"/>
      </w:numPr>
      <w:spacing w:before="120" w:after="240"/>
    </w:pPr>
    <w:rPr>
      <w:rFonts w:ascii="Arial" w:eastAsiaTheme="minorEastAsia" w:hAnsi="Arial" w:cs="Times New Roman (Hoofdtekst CS)"/>
      <w:b/>
      <w:color w:val="00AF66"/>
      <w:sz w:val="32"/>
      <w:szCs w:val="22"/>
    </w:rPr>
  </w:style>
  <w:style w:type="character" w:customStyle="1" w:styleId="OndertitelChar">
    <w:name w:val="Ondertitel Char"/>
    <w:aliases w:val="Subtitel 1 Char"/>
    <w:basedOn w:val="Standaardalinea-lettertype"/>
    <w:link w:val="Ondertitel"/>
    <w:uiPriority w:val="11"/>
    <w:rsid w:val="00AD4289"/>
    <w:rPr>
      <w:rFonts w:ascii="Arial" w:eastAsiaTheme="minorEastAsia" w:hAnsi="Arial" w:cs="Times New Roman (Hoofdtekst CS)"/>
      <w:b/>
      <w:color w:val="00AF66"/>
      <w:sz w:val="32"/>
    </w:rPr>
  </w:style>
  <w:style w:type="character" w:customStyle="1" w:styleId="Kop2Char">
    <w:name w:val="Kop 2 Char"/>
    <w:basedOn w:val="Standaardalinea-lettertype"/>
    <w:link w:val="Kop2"/>
    <w:uiPriority w:val="9"/>
    <w:semiHidden/>
    <w:rsid w:val="00AD4289"/>
    <w:rPr>
      <w:rFonts w:asciiTheme="majorHAnsi" w:eastAsiaTheme="majorEastAsia" w:hAnsiTheme="majorHAnsi" w:cstheme="majorBidi"/>
      <w:color w:val="2F5496" w:themeColor="accent1" w:themeShade="BF"/>
      <w:sz w:val="26"/>
      <w:szCs w:val="26"/>
    </w:rPr>
  </w:style>
  <w:style w:type="paragraph" w:customStyle="1" w:styleId="Subtitel2">
    <w:name w:val="Subtitel 2"/>
    <w:basedOn w:val="Kop3"/>
    <w:next w:val="Standaard"/>
    <w:qFormat/>
    <w:rsid w:val="00AD4289"/>
    <w:pPr>
      <w:spacing w:before="120" w:after="240" w:line="240" w:lineRule="exact"/>
    </w:pPr>
    <w:rPr>
      <w:rFonts w:ascii="Arial" w:hAnsi="Arial" w:cs="Times New Roman (Hoofdtekst CS)"/>
      <w:b/>
      <w:color w:val="00AF66"/>
      <w:lang w:val="en-US" w:eastAsia="nl-NL"/>
    </w:rPr>
  </w:style>
  <w:style w:type="character" w:customStyle="1" w:styleId="Kop3Char">
    <w:name w:val="Kop 3 Char"/>
    <w:basedOn w:val="Standaardalinea-lettertype"/>
    <w:link w:val="Kop3"/>
    <w:uiPriority w:val="9"/>
    <w:semiHidden/>
    <w:rsid w:val="00AD4289"/>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DE00CD"/>
    <w:pPr>
      <w:ind w:left="720"/>
      <w:contextualSpacing/>
    </w:pPr>
  </w:style>
  <w:style w:type="paragraph" w:styleId="Tekstopmerking">
    <w:name w:val="annotation text"/>
    <w:basedOn w:val="Standaard"/>
    <w:link w:val="TekstopmerkingChar"/>
    <w:uiPriority w:val="99"/>
    <w:unhideWhenUsed/>
    <w:rsid w:val="00283A2A"/>
    <w:rPr>
      <w:sz w:val="20"/>
      <w:szCs w:val="20"/>
    </w:rPr>
  </w:style>
  <w:style w:type="character" w:customStyle="1" w:styleId="TekstopmerkingChar">
    <w:name w:val="Tekst opmerking Char"/>
    <w:basedOn w:val="Standaardalinea-lettertype"/>
    <w:link w:val="Tekstopmerking"/>
    <w:uiPriority w:val="99"/>
    <w:rsid w:val="00283A2A"/>
    <w:rPr>
      <w:rFonts w:ascii="Arial" w:hAnsi="Arial"/>
      <w:color w:val="000000" w:themeColor="text1"/>
      <w:sz w:val="20"/>
      <w:szCs w:val="20"/>
    </w:rPr>
  </w:style>
  <w:style w:type="paragraph" w:styleId="Bijschrift">
    <w:name w:val="caption"/>
    <w:basedOn w:val="Standaard"/>
    <w:next w:val="Standaard"/>
    <w:uiPriority w:val="35"/>
    <w:unhideWhenUsed/>
    <w:qFormat/>
    <w:rsid w:val="00283A2A"/>
    <w:pPr>
      <w:spacing w:after="200"/>
    </w:pPr>
    <w:rPr>
      <w:rFonts w:asciiTheme="minorHAnsi" w:hAnsiTheme="minorHAnsi"/>
      <w:i/>
      <w:iCs/>
      <w:color w:val="44546A" w:themeColor="text2"/>
      <w:sz w:val="18"/>
      <w:szCs w:val="18"/>
    </w:rPr>
  </w:style>
  <w:style w:type="character" w:styleId="Verwijzingopmerking">
    <w:name w:val="annotation reference"/>
    <w:basedOn w:val="Standaardalinea-lettertype"/>
    <w:uiPriority w:val="99"/>
    <w:semiHidden/>
    <w:unhideWhenUsed/>
    <w:rsid w:val="00283A2A"/>
    <w:rPr>
      <w:sz w:val="16"/>
      <w:szCs w:val="16"/>
    </w:rPr>
  </w:style>
  <w:style w:type="table" w:styleId="Tabelraster">
    <w:name w:val="Table Grid"/>
    <w:basedOn w:val="Standaardtabel"/>
    <w:uiPriority w:val="39"/>
    <w:rsid w:val="00283A2A"/>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B61777"/>
  </w:style>
  <w:style w:type="character" w:customStyle="1" w:styleId="spellingerror">
    <w:name w:val="spellingerror"/>
    <w:basedOn w:val="Standaardalinea-lettertype"/>
    <w:rsid w:val="00B61777"/>
  </w:style>
  <w:style w:type="character" w:customStyle="1" w:styleId="eop">
    <w:name w:val="eop"/>
    <w:basedOn w:val="Standaardalinea-lettertype"/>
    <w:rsid w:val="00B61777"/>
  </w:style>
  <w:style w:type="paragraph" w:styleId="Onderwerpvanopmerking">
    <w:name w:val="annotation subject"/>
    <w:basedOn w:val="Tekstopmerking"/>
    <w:next w:val="Tekstopmerking"/>
    <w:link w:val="OnderwerpvanopmerkingChar"/>
    <w:uiPriority w:val="99"/>
    <w:semiHidden/>
    <w:unhideWhenUsed/>
    <w:rsid w:val="00392B2E"/>
    <w:rPr>
      <w:b/>
      <w:bCs/>
    </w:rPr>
  </w:style>
  <w:style w:type="character" w:customStyle="1" w:styleId="OnderwerpvanopmerkingChar">
    <w:name w:val="Onderwerp van opmerking Char"/>
    <w:basedOn w:val="TekstopmerkingChar"/>
    <w:link w:val="Onderwerpvanopmerking"/>
    <w:uiPriority w:val="99"/>
    <w:semiHidden/>
    <w:rsid w:val="00392B2E"/>
    <w:rPr>
      <w:rFonts w:ascii="Arial" w:hAnsi="Arial"/>
      <w:b/>
      <w:bCs/>
      <w:color w:val="000000" w:themeColor="text1"/>
      <w:sz w:val="20"/>
      <w:szCs w:val="20"/>
    </w:rPr>
  </w:style>
  <w:style w:type="character" w:styleId="Tekstvantijdelijkeaanduiding">
    <w:name w:val="Placeholder Text"/>
    <w:basedOn w:val="Standaardalinea-lettertype"/>
    <w:uiPriority w:val="99"/>
    <w:semiHidden/>
    <w:rsid w:val="005F0EAC"/>
    <w:rPr>
      <w:color w:val="808080"/>
    </w:rPr>
  </w:style>
  <w:style w:type="paragraph" w:styleId="Voettekst">
    <w:name w:val="footer"/>
    <w:basedOn w:val="Standaard"/>
    <w:link w:val="VoettekstChar"/>
    <w:uiPriority w:val="99"/>
    <w:unhideWhenUsed/>
    <w:rsid w:val="00690E1C"/>
    <w:pPr>
      <w:tabs>
        <w:tab w:val="center" w:pos="4536"/>
        <w:tab w:val="right" w:pos="9072"/>
      </w:tabs>
    </w:pPr>
  </w:style>
  <w:style w:type="character" w:customStyle="1" w:styleId="VoettekstChar">
    <w:name w:val="Voettekst Char"/>
    <w:basedOn w:val="Standaardalinea-lettertype"/>
    <w:link w:val="Voettekst"/>
    <w:uiPriority w:val="99"/>
    <w:rsid w:val="00690E1C"/>
    <w:rPr>
      <w:rFonts w:ascii="Arial" w:hAnsi="Arial"/>
      <w:color w:val="000000" w:themeColor="text1"/>
      <w:szCs w:val="24"/>
    </w:rPr>
  </w:style>
  <w:style w:type="paragraph" w:styleId="Bibliografie">
    <w:name w:val="Bibliography"/>
    <w:basedOn w:val="Standaard"/>
    <w:next w:val="Standaard"/>
    <w:uiPriority w:val="37"/>
    <w:unhideWhenUsed/>
    <w:rsid w:val="00CD198E"/>
  </w:style>
  <w:style w:type="paragraph" w:styleId="Kopvaninhoudsopgave">
    <w:name w:val="TOC Heading"/>
    <w:basedOn w:val="Kop1"/>
    <w:next w:val="Standaard"/>
    <w:uiPriority w:val="39"/>
    <w:unhideWhenUsed/>
    <w:qFormat/>
    <w:rsid w:val="0096731D"/>
    <w:pPr>
      <w:adjustRightInd/>
      <w:spacing w:before="240" w:after="0" w:line="259" w:lineRule="auto"/>
      <w:outlineLvl w:val="9"/>
    </w:pPr>
    <w:rPr>
      <w:rFonts w:asciiTheme="majorHAnsi" w:hAnsiTheme="majorHAnsi" w:cstheme="majorBidi"/>
      <w:b w:val="0"/>
      <w:caps w:val="0"/>
      <w:color w:val="2F5496" w:themeColor="accent1" w:themeShade="BF"/>
      <w:sz w:val="32"/>
      <w:lang w:eastAsia="nl-NL"/>
    </w:rPr>
  </w:style>
  <w:style w:type="paragraph" w:styleId="Inhopg1">
    <w:name w:val="toc 1"/>
    <w:basedOn w:val="Standaard"/>
    <w:next w:val="Standaard"/>
    <w:autoRedefine/>
    <w:uiPriority w:val="39"/>
    <w:unhideWhenUsed/>
    <w:rsid w:val="0096731D"/>
    <w:pPr>
      <w:spacing w:after="100"/>
    </w:pPr>
  </w:style>
  <w:style w:type="paragraph" w:styleId="Inhopg2">
    <w:name w:val="toc 2"/>
    <w:basedOn w:val="Standaard"/>
    <w:next w:val="Standaard"/>
    <w:autoRedefine/>
    <w:uiPriority w:val="39"/>
    <w:unhideWhenUsed/>
    <w:rsid w:val="0096731D"/>
    <w:pPr>
      <w:spacing w:after="100"/>
      <w:ind w:left="220"/>
    </w:pPr>
  </w:style>
  <w:style w:type="paragraph" w:styleId="Inhopg3">
    <w:name w:val="toc 3"/>
    <w:basedOn w:val="Standaard"/>
    <w:next w:val="Standaard"/>
    <w:autoRedefine/>
    <w:uiPriority w:val="39"/>
    <w:unhideWhenUsed/>
    <w:rsid w:val="0096731D"/>
    <w:pPr>
      <w:spacing w:after="100"/>
      <w:ind w:left="440"/>
    </w:pPr>
  </w:style>
  <w:style w:type="paragraph" w:styleId="Inhopg4">
    <w:name w:val="toc 4"/>
    <w:basedOn w:val="Standaard"/>
    <w:next w:val="Standaard"/>
    <w:autoRedefine/>
    <w:uiPriority w:val="39"/>
    <w:unhideWhenUsed/>
    <w:rsid w:val="0096731D"/>
    <w:pPr>
      <w:spacing w:after="100" w:line="259" w:lineRule="auto"/>
      <w:ind w:left="660"/>
    </w:pPr>
    <w:rPr>
      <w:rFonts w:asciiTheme="minorHAnsi" w:eastAsiaTheme="minorEastAsia" w:hAnsiTheme="minorHAnsi"/>
      <w:color w:val="auto"/>
      <w:szCs w:val="22"/>
      <w:lang w:eastAsia="nl-NL"/>
    </w:rPr>
  </w:style>
  <w:style w:type="paragraph" w:styleId="Inhopg5">
    <w:name w:val="toc 5"/>
    <w:basedOn w:val="Standaard"/>
    <w:next w:val="Standaard"/>
    <w:autoRedefine/>
    <w:uiPriority w:val="39"/>
    <w:unhideWhenUsed/>
    <w:rsid w:val="0096731D"/>
    <w:pPr>
      <w:spacing w:after="100" w:line="259" w:lineRule="auto"/>
      <w:ind w:left="880"/>
    </w:pPr>
    <w:rPr>
      <w:rFonts w:asciiTheme="minorHAnsi" w:eastAsiaTheme="minorEastAsia" w:hAnsiTheme="minorHAnsi"/>
      <w:color w:val="auto"/>
      <w:szCs w:val="22"/>
      <w:lang w:eastAsia="nl-NL"/>
    </w:rPr>
  </w:style>
  <w:style w:type="paragraph" w:styleId="Inhopg6">
    <w:name w:val="toc 6"/>
    <w:basedOn w:val="Standaard"/>
    <w:next w:val="Standaard"/>
    <w:autoRedefine/>
    <w:uiPriority w:val="39"/>
    <w:unhideWhenUsed/>
    <w:rsid w:val="0096731D"/>
    <w:pPr>
      <w:spacing w:after="100" w:line="259" w:lineRule="auto"/>
      <w:ind w:left="1100"/>
    </w:pPr>
    <w:rPr>
      <w:rFonts w:asciiTheme="minorHAnsi" w:eastAsiaTheme="minorEastAsia" w:hAnsiTheme="minorHAnsi"/>
      <w:color w:val="auto"/>
      <w:szCs w:val="22"/>
      <w:lang w:eastAsia="nl-NL"/>
    </w:rPr>
  </w:style>
  <w:style w:type="paragraph" w:styleId="Inhopg7">
    <w:name w:val="toc 7"/>
    <w:basedOn w:val="Standaard"/>
    <w:next w:val="Standaard"/>
    <w:autoRedefine/>
    <w:uiPriority w:val="39"/>
    <w:unhideWhenUsed/>
    <w:rsid w:val="0096731D"/>
    <w:pPr>
      <w:spacing w:after="100" w:line="259" w:lineRule="auto"/>
      <w:ind w:left="1320"/>
    </w:pPr>
    <w:rPr>
      <w:rFonts w:asciiTheme="minorHAnsi" w:eastAsiaTheme="minorEastAsia" w:hAnsiTheme="minorHAnsi"/>
      <w:color w:val="auto"/>
      <w:szCs w:val="22"/>
      <w:lang w:eastAsia="nl-NL"/>
    </w:rPr>
  </w:style>
  <w:style w:type="paragraph" w:styleId="Inhopg8">
    <w:name w:val="toc 8"/>
    <w:basedOn w:val="Standaard"/>
    <w:next w:val="Standaard"/>
    <w:autoRedefine/>
    <w:uiPriority w:val="39"/>
    <w:unhideWhenUsed/>
    <w:rsid w:val="0096731D"/>
    <w:pPr>
      <w:spacing w:after="100" w:line="259" w:lineRule="auto"/>
      <w:ind w:left="1540"/>
    </w:pPr>
    <w:rPr>
      <w:rFonts w:asciiTheme="minorHAnsi" w:eastAsiaTheme="minorEastAsia" w:hAnsiTheme="minorHAnsi"/>
      <w:color w:val="auto"/>
      <w:szCs w:val="22"/>
      <w:lang w:eastAsia="nl-NL"/>
    </w:rPr>
  </w:style>
  <w:style w:type="paragraph" w:styleId="Inhopg9">
    <w:name w:val="toc 9"/>
    <w:basedOn w:val="Standaard"/>
    <w:next w:val="Standaard"/>
    <w:autoRedefine/>
    <w:uiPriority w:val="39"/>
    <w:unhideWhenUsed/>
    <w:rsid w:val="0096731D"/>
    <w:pPr>
      <w:spacing w:after="100" w:line="259" w:lineRule="auto"/>
      <w:ind w:left="1760"/>
    </w:pPr>
    <w:rPr>
      <w:rFonts w:asciiTheme="minorHAnsi" w:eastAsiaTheme="minorEastAsia" w:hAnsiTheme="minorHAnsi"/>
      <w:color w:val="auto"/>
      <w:szCs w:val="22"/>
      <w:lang w:eastAsia="nl-NL"/>
    </w:rPr>
  </w:style>
  <w:style w:type="character" w:styleId="Onopgelostemelding">
    <w:name w:val="Unresolved Mention"/>
    <w:basedOn w:val="Standaardalinea-lettertype"/>
    <w:uiPriority w:val="99"/>
    <w:semiHidden/>
    <w:unhideWhenUsed/>
    <w:rsid w:val="0096731D"/>
    <w:rPr>
      <w:color w:val="605E5C"/>
      <w:shd w:val="clear" w:color="auto" w:fill="E1DFDD"/>
    </w:rPr>
  </w:style>
  <w:style w:type="paragraph" w:customStyle="1" w:styleId="pf0">
    <w:name w:val="pf0"/>
    <w:basedOn w:val="Standaard"/>
    <w:rsid w:val="00503471"/>
    <w:pPr>
      <w:spacing w:before="100" w:beforeAutospacing="1" w:after="100" w:afterAutospacing="1"/>
    </w:pPr>
    <w:rPr>
      <w:rFonts w:ascii="Times New Roman" w:eastAsia="Times New Roman" w:hAnsi="Times New Roman" w:cs="Times New Roman"/>
      <w:color w:val="auto"/>
      <w:sz w:val="24"/>
      <w:lang w:eastAsia="nl-NL"/>
    </w:rPr>
  </w:style>
  <w:style w:type="character" w:customStyle="1" w:styleId="cf01">
    <w:name w:val="cf01"/>
    <w:basedOn w:val="Standaardalinea-lettertype"/>
    <w:rsid w:val="0050347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097">
      <w:bodyDiv w:val="1"/>
      <w:marLeft w:val="0"/>
      <w:marRight w:val="0"/>
      <w:marTop w:val="0"/>
      <w:marBottom w:val="0"/>
      <w:divBdr>
        <w:top w:val="none" w:sz="0" w:space="0" w:color="auto"/>
        <w:left w:val="none" w:sz="0" w:space="0" w:color="auto"/>
        <w:bottom w:val="none" w:sz="0" w:space="0" w:color="auto"/>
        <w:right w:val="none" w:sz="0" w:space="0" w:color="auto"/>
      </w:divBdr>
    </w:div>
    <w:div w:id="4402322">
      <w:bodyDiv w:val="1"/>
      <w:marLeft w:val="0"/>
      <w:marRight w:val="0"/>
      <w:marTop w:val="0"/>
      <w:marBottom w:val="0"/>
      <w:divBdr>
        <w:top w:val="none" w:sz="0" w:space="0" w:color="auto"/>
        <w:left w:val="none" w:sz="0" w:space="0" w:color="auto"/>
        <w:bottom w:val="none" w:sz="0" w:space="0" w:color="auto"/>
        <w:right w:val="none" w:sz="0" w:space="0" w:color="auto"/>
      </w:divBdr>
    </w:div>
    <w:div w:id="4985352">
      <w:bodyDiv w:val="1"/>
      <w:marLeft w:val="0"/>
      <w:marRight w:val="0"/>
      <w:marTop w:val="0"/>
      <w:marBottom w:val="0"/>
      <w:divBdr>
        <w:top w:val="none" w:sz="0" w:space="0" w:color="auto"/>
        <w:left w:val="none" w:sz="0" w:space="0" w:color="auto"/>
        <w:bottom w:val="none" w:sz="0" w:space="0" w:color="auto"/>
        <w:right w:val="none" w:sz="0" w:space="0" w:color="auto"/>
      </w:divBdr>
    </w:div>
    <w:div w:id="6032038">
      <w:bodyDiv w:val="1"/>
      <w:marLeft w:val="0"/>
      <w:marRight w:val="0"/>
      <w:marTop w:val="0"/>
      <w:marBottom w:val="0"/>
      <w:divBdr>
        <w:top w:val="none" w:sz="0" w:space="0" w:color="auto"/>
        <w:left w:val="none" w:sz="0" w:space="0" w:color="auto"/>
        <w:bottom w:val="none" w:sz="0" w:space="0" w:color="auto"/>
        <w:right w:val="none" w:sz="0" w:space="0" w:color="auto"/>
      </w:divBdr>
    </w:div>
    <w:div w:id="6568134">
      <w:bodyDiv w:val="1"/>
      <w:marLeft w:val="0"/>
      <w:marRight w:val="0"/>
      <w:marTop w:val="0"/>
      <w:marBottom w:val="0"/>
      <w:divBdr>
        <w:top w:val="none" w:sz="0" w:space="0" w:color="auto"/>
        <w:left w:val="none" w:sz="0" w:space="0" w:color="auto"/>
        <w:bottom w:val="none" w:sz="0" w:space="0" w:color="auto"/>
        <w:right w:val="none" w:sz="0" w:space="0" w:color="auto"/>
      </w:divBdr>
    </w:div>
    <w:div w:id="9920052">
      <w:bodyDiv w:val="1"/>
      <w:marLeft w:val="0"/>
      <w:marRight w:val="0"/>
      <w:marTop w:val="0"/>
      <w:marBottom w:val="0"/>
      <w:divBdr>
        <w:top w:val="none" w:sz="0" w:space="0" w:color="auto"/>
        <w:left w:val="none" w:sz="0" w:space="0" w:color="auto"/>
        <w:bottom w:val="none" w:sz="0" w:space="0" w:color="auto"/>
        <w:right w:val="none" w:sz="0" w:space="0" w:color="auto"/>
      </w:divBdr>
    </w:div>
    <w:div w:id="13768750">
      <w:bodyDiv w:val="1"/>
      <w:marLeft w:val="0"/>
      <w:marRight w:val="0"/>
      <w:marTop w:val="0"/>
      <w:marBottom w:val="0"/>
      <w:divBdr>
        <w:top w:val="none" w:sz="0" w:space="0" w:color="auto"/>
        <w:left w:val="none" w:sz="0" w:space="0" w:color="auto"/>
        <w:bottom w:val="none" w:sz="0" w:space="0" w:color="auto"/>
        <w:right w:val="none" w:sz="0" w:space="0" w:color="auto"/>
      </w:divBdr>
    </w:div>
    <w:div w:id="15541109">
      <w:bodyDiv w:val="1"/>
      <w:marLeft w:val="0"/>
      <w:marRight w:val="0"/>
      <w:marTop w:val="0"/>
      <w:marBottom w:val="0"/>
      <w:divBdr>
        <w:top w:val="none" w:sz="0" w:space="0" w:color="auto"/>
        <w:left w:val="none" w:sz="0" w:space="0" w:color="auto"/>
        <w:bottom w:val="none" w:sz="0" w:space="0" w:color="auto"/>
        <w:right w:val="none" w:sz="0" w:space="0" w:color="auto"/>
      </w:divBdr>
    </w:div>
    <w:div w:id="17317230">
      <w:bodyDiv w:val="1"/>
      <w:marLeft w:val="0"/>
      <w:marRight w:val="0"/>
      <w:marTop w:val="0"/>
      <w:marBottom w:val="0"/>
      <w:divBdr>
        <w:top w:val="none" w:sz="0" w:space="0" w:color="auto"/>
        <w:left w:val="none" w:sz="0" w:space="0" w:color="auto"/>
        <w:bottom w:val="none" w:sz="0" w:space="0" w:color="auto"/>
        <w:right w:val="none" w:sz="0" w:space="0" w:color="auto"/>
      </w:divBdr>
    </w:div>
    <w:div w:id="18746041">
      <w:bodyDiv w:val="1"/>
      <w:marLeft w:val="0"/>
      <w:marRight w:val="0"/>
      <w:marTop w:val="0"/>
      <w:marBottom w:val="0"/>
      <w:divBdr>
        <w:top w:val="none" w:sz="0" w:space="0" w:color="auto"/>
        <w:left w:val="none" w:sz="0" w:space="0" w:color="auto"/>
        <w:bottom w:val="none" w:sz="0" w:space="0" w:color="auto"/>
        <w:right w:val="none" w:sz="0" w:space="0" w:color="auto"/>
      </w:divBdr>
    </w:div>
    <w:div w:id="20012570">
      <w:bodyDiv w:val="1"/>
      <w:marLeft w:val="0"/>
      <w:marRight w:val="0"/>
      <w:marTop w:val="0"/>
      <w:marBottom w:val="0"/>
      <w:divBdr>
        <w:top w:val="none" w:sz="0" w:space="0" w:color="auto"/>
        <w:left w:val="none" w:sz="0" w:space="0" w:color="auto"/>
        <w:bottom w:val="none" w:sz="0" w:space="0" w:color="auto"/>
        <w:right w:val="none" w:sz="0" w:space="0" w:color="auto"/>
      </w:divBdr>
    </w:div>
    <w:div w:id="30229432">
      <w:bodyDiv w:val="1"/>
      <w:marLeft w:val="0"/>
      <w:marRight w:val="0"/>
      <w:marTop w:val="0"/>
      <w:marBottom w:val="0"/>
      <w:divBdr>
        <w:top w:val="none" w:sz="0" w:space="0" w:color="auto"/>
        <w:left w:val="none" w:sz="0" w:space="0" w:color="auto"/>
        <w:bottom w:val="none" w:sz="0" w:space="0" w:color="auto"/>
        <w:right w:val="none" w:sz="0" w:space="0" w:color="auto"/>
      </w:divBdr>
    </w:div>
    <w:div w:id="32582131">
      <w:bodyDiv w:val="1"/>
      <w:marLeft w:val="0"/>
      <w:marRight w:val="0"/>
      <w:marTop w:val="0"/>
      <w:marBottom w:val="0"/>
      <w:divBdr>
        <w:top w:val="none" w:sz="0" w:space="0" w:color="auto"/>
        <w:left w:val="none" w:sz="0" w:space="0" w:color="auto"/>
        <w:bottom w:val="none" w:sz="0" w:space="0" w:color="auto"/>
        <w:right w:val="none" w:sz="0" w:space="0" w:color="auto"/>
      </w:divBdr>
    </w:div>
    <w:div w:id="34015322">
      <w:bodyDiv w:val="1"/>
      <w:marLeft w:val="0"/>
      <w:marRight w:val="0"/>
      <w:marTop w:val="0"/>
      <w:marBottom w:val="0"/>
      <w:divBdr>
        <w:top w:val="none" w:sz="0" w:space="0" w:color="auto"/>
        <w:left w:val="none" w:sz="0" w:space="0" w:color="auto"/>
        <w:bottom w:val="none" w:sz="0" w:space="0" w:color="auto"/>
        <w:right w:val="none" w:sz="0" w:space="0" w:color="auto"/>
      </w:divBdr>
    </w:div>
    <w:div w:id="36897314">
      <w:bodyDiv w:val="1"/>
      <w:marLeft w:val="0"/>
      <w:marRight w:val="0"/>
      <w:marTop w:val="0"/>
      <w:marBottom w:val="0"/>
      <w:divBdr>
        <w:top w:val="none" w:sz="0" w:space="0" w:color="auto"/>
        <w:left w:val="none" w:sz="0" w:space="0" w:color="auto"/>
        <w:bottom w:val="none" w:sz="0" w:space="0" w:color="auto"/>
        <w:right w:val="none" w:sz="0" w:space="0" w:color="auto"/>
      </w:divBdr>
    </w:div>
    <w:div w:id="38822185">
      <w:bodyDiv w:val="1"/>
      <w:marLeft w:val="0"/>
      <w:marRight w:val="0"/>
      <w:marTop w:val="0"/>
      <w:marBottom w:val="0"/>
      <w:divBdr>
        <w:top w:val="none" w:sz="0" w:space="0" w:color="auto"/>
        <w:left w:val="none" w:sz="0" w:space="0" w:color="auto"/>
        <w:bottom w:val="none" w:sz="0" w:space="0" w:color="auto"/>
        <w:right w:val="none" w:sz="0" w:space="0" w:color="auto"/>
      </w:divBdr>
    </w:div>
    <w:div w:id="40399968">
      <w:bodyDiv w:val="1"/>
      <w:marLeft w:val="0"/>
      <w:marRight w:val="0"/>
      <w:marTop w:val="0"/>
      <w:marBottom w:val="0"/>
      <w:divBdr>
        <w:top w:val="none" w:sz="0" w:space="0" w:color="auto"/>
        <w:left w:val="none" w:sz="0" w:space="0" w:color="auto"/>
        <w:bottom w:val="none" w:sz="0" w:space="0" w:color="auto"/>
        <w:right w:val="none" w:sz="0" w:space="0" w:color="auto"/>
      </w:divBdr>
    </w:div>
    <w:div w:id="42487962">
      <w:bodyDiv w:val="1"/>
      <w:marLeft w:val="0"/>
      <w:marRight w:val="0"/>
      <w:marTop w:val="0"/>
      <w:marBottom w:val="0"/>
      <w:divBdr>
        <w:top w:val="none" w:sz="0" w:space="0" w:color="auto"/>
        <w:left w:val="none" w:sz="0" w:space="0" w:color="auto"/>
        <w:bottom w:val="none" w:sz="0" w:space="0" w:color="auto"/>
        <w:right w:val="none" w:sz="0" w:space="0" w:color="auto"/>
      </w:divBdr>
    </w:div>
    <w:div w:id="42562905">
      <w:bodyDiv w:val="1"/>
      <w:marLeft w:val="0"/>
      <w:marRight w:val="0"/>
      <w:marTop w:val="0"/>
      <w:marBottom w:val="0"/>
      <w:divBdr>
        <w:top w:val="none" w:sz="0" w:space="0" w:color="auto"/>
        <w:left w:val="none" w:sz="0" w:space="0" w:color="auto"/>
        <w:bottom w:val="none" w:sz="0" w:space="0" w:color="auto"/>
        <w:right w:val="none" w:sz="0" w:space="0" w:color="auto"/>
      </w:divBdr>
    </w:div>
    <w:div w:id="43528478">
      <w:bodyDiv w:val="1"/>
      <w:marLeft w:val="0"/>
      <w:marRight w:val="0"/>
      <w:marTop w:val="0"/>
      <w:marBottom w:val="0"/>
      <w:divBdr>
        <w:top w:val="none" w:sz="0" w:space="0" w:color="auto"/>
        <w:left w:val="none" w:sz="0" w:space="0" w:color="auto"/>
        <w:bottom w:val="none" w:sz="0" w:space="0" w:color="auto"/>
        <w:right w:val="none" w:sz="0" w:space="0" w:color="auto"/>
      </w:divBdr>
    </w:div>
    <w:div w:id="48841975">
      <w:bodyDiv w:val="1"/>
      <w:marLeft w:val="0"/>
      <w:marRight w:val="0"/>
      <w:marTop w:val="0"/>
      <w:marBottom w:val="0"/>
      <w:divBdr>
        <w:top w:val="none" w:sz="0" w:space="0" w:color="auto"/>
        <w:left w:val="none" w:sz="0" w:space="0" w:color="auto"/>
        <w:bottom w:val="none" w:sz="0" w:space="0" w:color="auto"/>
        <w:right w:val="none" w:sz="0" w:space="0" w:color="auto"/>
      </w:divBdr>
    </w:div>
    <w:div w:id="53049296">
      <w:bodyDiv w:val="1"/>
      <w:marLeft w:val="0"/>
      <w:marRight w:val="0"/>
      <w:marTop w:val="0"/>
      <w:marBottom w:val="0"/>
      <w:divBdr>
        <w:top w:val="none" w:sz="0" w:space="0" w:color="auto"/>
        <w:left w:val="none" w:sz="0" w:space="0" w:color="auto"/>
        <w:bottom w:val="none" w:sz="0" w:space="0" w:color="auto"/>
        <w:right w:val="none" w:sz="0" w:space="0" w:color="auto"/>
      </w:divBdr>
    </w:div>
    <w:div w:id="56057389">
      <w:bodyDiv w:val="1"/>
      <w:marLeft w:val="0"/>
      <w:marRight w:val="0"/>
      <w:marTop w:val="0"/>
      <w:marBottom w:val="0"/>
      <w:divBdr>
        <w:top w:val="none" w:sz="0" w:space="0" w:color="auto"/>
        <w:left w:val="none" w:sz="0" w:space="0" w:color="auto"/>
        <w:bottom w:val="none" w:sz="0" w:space="0" w:color="auto"/>
        <w:right w:val="none" w:sz="0" w:space="0" w:color="auto"/>
      </w:divBdr>
    </w:div>
    <w:div w:id="57218094">
      <w:bodyDiv w:val="1"/>
      <w:marLeft w:val="0"/>
      <w:marRight w:val="0"/>
      <w:marTop w:val="0"/>
      <w:marBottom w:val="0"/>
      <w:divBdr>
        <w:top w:val="none" w:sz="0" w:space="0" w:color="auto"/>
        <w:left w:val="none" w:sz="0" w:space="0" w:color="auto"/>
        <w:bottom w:val="none" w:sz="0" w:space="0" w:color="auto"/>
        <w:right w:val="none" w:sz="0" w:space="0" w:color="auto"/>
      </w:divBdr>
    </w:div>
    <w:div w:id="58017471">
      <w:bodyDiv w:val="1"/>
      <w:marLeft w:val="0"/>
      <w:marRight w:val="0"/>
      <w:marTop w:val="0"/>
      <w:marBottom w:val="0"/>
      <w:divBdr>
        <w:top w:val="none" w:sz="0" w:space="0" w:color="auto"/>
        <w:left w:val="none" w:sz="0" w:space="0" w:color="auto"/>
        <w:bottom w:val="none" w:sz="0" w:space="0" w:color="auto"/>
        <w:right w:val="none" w:sz="0" w:space="0" w:color="auto"/>
      </w:divBdr>
    </w:div>
    <w:div w:id="61947906">
      <w:bodyDiv w:val="1"/>
      <w:marLeft w:val="0"/>
      <w:marRight w:val="0"/>
      <w:marTop w:val="0"/>
      <w:marBottom w:val="0"/>
      <w:divBdr>
        <w:top w:val="none" w:sz="0" w:space="0" w:color="auto"/>
        <w:left w:val="none" w:sz="0" w:space="0" w:color="auto"/>
        <w:bottom w:val="none" w:sz="0" w:space="0" w:color="auto"/>
        <w:right w:val="none" w:sz="0" w:space="0" w:color="auto"/>
      </w:divBdr>
    </w:div>
    <w:div w:id="64257403">
      <w:bodyDiv w:val="1"/>
      <w:marLeft w:val="0"/>
      <w:marRight w:val="0"/>
      <w:marTop w:val="0"/>
      <w:marBottom w:val="0"/>
      <w:divBdr>
        <w:top w:val="none" w:sz="0" w:space="0" w:color="auto"/>
        <w:left w:val="none" w:sz="0" w:space="0" w:color="auto"/>
        <w:bottom w:val="none" w:sz="0" w:space="0" w:color="auto"/>
        <w:right w:val="none" w:sz="0" w:space="0" w:color="auto"/>
      </w:divBdr>
    </w:div>
    <w:div w:id="66459617">
      <w:bodyDiv w:val="1"/>
      <w:marLeft w:val="0"/>
      <w:marRight w:val="0"/>
      <w:marTop w:val="0"/>
      <w:marBottom w:val="0"/>
      <w:divBdr>
        <w:top w:val="none" w:sz="0" w:space="0" w:color="auto"/>
        <w:left w:val="none" w:sz="0" w:space="0" w:color="auto"/>
        <w:bottom w:val="none" w:sz="0" w:space="0" w:color="auto"/>
        <w:right w:val="none" w:sz="0" w:space="0" w:color="auto"/>
      </w:divBdr>
    </w:div>
    <w:div w:id="68038661">
      <w:bodyDiv w:val="1"/>
      <w:marLeft w:val="0"/>
      <w:marRight w:val="0"/>
      <w:marTop w:val="0"/>
      <w:marBottom w:val="0"/>
      <w:divBdr>
        <w:top w:val="none" w:sz="0" w:space="0" w:color="auto"/>
        <w:left w:val="none" w:sz="0" w:space="0" w:color="auto"/>
        <w:bottom w:val="none" w:sz="0" w:space="0" w:color="auto"/>
        <w:right w:val="none" w:sz="0" w:space="0" w:color="auto"/>
      </w:divBdr>
    </w:div>
    <w:div w:id="70856070">
      <w:bodyDiv w:val="1"/>
      <w:marLeft w:val="0"/>
      <w:marRight w:val="0"/>
      <w:marTop w:val="0"/>
      <w:marBottom w:val="0"/>
      <w:divBdr>
        <w:top w:val="none" w:sz="0" w:space="0" w:color="auto"/>
        <w:left w:val="none" w:sz="0" w:space="0" w:color="auto"/>
        <w:bottom w:val="none" w:sz="0" w:space="0" w:color="auto"/>
        <w:right w:val="none" w:sz="0" w:space="0" w:color="auto"/>
      </w:divBdr>
    </w:div>
    <w:div w:id="90325058">
      <w:bodyDiv w:val="1"/>
      <w:marLeft w:val="0"/>
      <w:marRight w:val="0"/>
      <w:marTop w:val="0"/>
      <w:marBottom w:val="0"/>
      <w:divBdr>
        <w:top w:val="none" w:sz="0" w:space="0" w:color="auto"/>
        <w:left w:val="none" w:sz="0" w:space="0" w:color="auto"/>
        <w:bottom w:val="none" w:sz="0" w:space="0" w:color="auto"/>
        <w:right w:val="none" w:sz="0" w:space="0" w:color="auto"/>
      </w:divBdr>
    </w:div>
    <w:div w:id="90711137">
      <w:bodyDiv w:val="1"/>
      <w:marLeft w:val="0"/>
      <w:marRight w:val="0"/>
      <w:marTop w:val="0"/>
      <w:marBottom w:val="0"/>
      <w:divBdr>
        <w:top w:val="none" w:sz="0" w:space="0" w:color="auto"/>
        <w:left w:val="none" w:sz="0" w:space="0" w:color="auto"/>
        <w:bottom w:val="none" w:sz="0" w:space="0" w:color="auto"/>
        <w:right w:val="none" w:sz="0" w:space="0" w:color="auto"/>
      </w:divBdr>
    </w:div>
    <w:div w:id="95179522">
      <w:bodyDiv w:val="1"/>
      <w:marLeft w:val="0"/>
      <w:marRight w:val="0"/>
      <w:marTop w:val="0"/>
      <w:marBottom w:val="0"/>
      <w:divBdr>
        <w:top w:val="none" w:sz="0" w:space="0" w:color="auto"/>
        <w:left w:val="none" w:sz="0" w:space="0" w:color="auto"/>
        <w:bottom w:val="none" w:sz="0" w:space="0" w:color="auto"/>
        <w:right w:val="none" w:sz="0" w:space="0" w:color="auto"/>
      </w:divBdr>
    </w:div>
    <w:div w:id="97025279">
      <w:bodyDiv w:val="1"/>
      <w:marLeft w:val="0"/>
      <w:marRight w:val="0"/>
      <w:marTop w:val="0"/>
      <w:marBottom w:val="0"/>
      <w:divBdr>
        <w:top w:val="none" w:sz="0" w:space="0" w:color="auto"/>
        <w:left w:val="none" w:sz="0" w:space="0" w:color="auto"/>
        <w:bottom w:val="none" w:sz="0" w:space="0" w:color="auto"/>
        <w:right w:val="none" w:sz="0" w:space="0" w:color="auto"/>
      </w:divBdr>
    </w:div>
    <w:div w:id="99616763">
      <w:bodyDiv w:val="1"/>
      <w:marLeft w:val="0"/>
      <w:marRight w:val="0"/>
      <w:marTop w:val="0"/>
      <w:marBottom w:val="0"/>
      <w:divBdr>
        <w:top w:val="none" w:sz="0" w:space="0" w:color="auto"/>
        <w:left w:val="none" w:sz="0" w:space="0" w:color="auto"/>
        <w:bottom w:val="none" w:sz="0" w:space="0" w:color="auto"/>
        <w:right w:val="none" w:sz="0" w:space="0" w:color="auto"/>
      </w:divBdr>
    </w:div>
    <w:div w:id="99840679">
      <w:bodyDiv w:val="1"/>
      <w:marLeft w:val="0"/>
      <w:marRight w:val="0"/>
      <w:marTop w:val="0"/>
      <w:marBottom w:val="0"/>
      <w:divBdr>
        <w:top w:val="none" w:sz="0" w:space="0" w:color="auto"/>
        <w:left w:val="none" w:sz="0" w:space="0" w:color="auto"/>
        <w:bottom w:val="none" w:sz="0" w:space="0" w:color="auto"/>
        <w:right w:val="none" w:sz="0" w:space="0" w:color="auto"/>
      </w:divBdr>
    </w:div>
    <w:div w:id="102310853">
      <w:bodyDiv w:val="1"/>
      <w:marLeft w:val="0"/>
      <w:marRight w:val="0"/>
      <w:marTop w:val="0"/>
      <w:marBottom w:val="0"/>
      <w:divBdr>
        <w:top w:val="none" w:sz="0" w:space="0" w:color="auto"/>
        <w:left w:val="none" w:sz="0" w:space="0" w:color="auto"/>
        <w:bottom w:val="none" w:sz="0" w:space="0" w:color="auto"/>
        <w:right w:val="none" w:sz="0" w:space="0" w:color="auto"/>
      </w:divBdr>
    </w:div>
    <w:div w:id="103766217">
      <w:bodyDiv w:val="1"/>
      <w:marLeft w:val="0"/>
      <w:marRight w:val="0"/>
      <w:marTop w:val="0"/>
      <w:marBottom w:val="0"/>
      <w:divBdr>
        <w:top w:val="none" w:sz="0" w:space="0" w:color="auto"/>
        <w:left w:val="none" w:sz="0" w:space="0" w:color="auto"/>
        <w:bottom w:val="none" w:sz="0" w:space="0" w:color="auto"/>
        <w:right w:val="none" w:sz="0" w:space="0" w:color="auto"/>
      </w:divBdr>
    </w:div>
    <w:div w:id="104885315">
      <w:bodyDiv w:val="1"/>
      <w:marLeft w:val="0"/>
      <w:marRight w:val="0"/>
      <w:marTop w:val="0"/>
      <w:marBottom w:val="0"/>
      <w:divBdr>
        <w:top w:val="none" w:sz="0" w:space="0" w:color="auto"/>
        <w:left w:val="none" w:sz="0" w:space="0" w:color="auto"/>
        <w:bottom w:val="none" w:sz="0" w:space="0" w:color="auto"/>
        <w:right w:val="none" w:sz="0" w:space="0" w:color="auto"/>
      </w:divBdr>
    </w:div>
    <w:div w:id="106897108">
      <w:bodyDiv w:val="1"/>
      <w:marLeft w:val="0"/>
      <w:marRight w:val="0"/>
      <w:marTop w:val="0"/>
      <w:marBottom w:val="0"/>
      <w:divBdr>
        <w:top w:val="none" w:sz="0" w:space="0" w:color="auto"/>
        <w:left w:val="none" w:sz="0" w:space="0" w:color="auto"/>
        <w:bottom w:val="none" w:sz="0" w:space="0" w:color="auto"/>
        <w:right w:val="none" w:sz="0" w:space="0" w:color="auto"/>
      </w:divBdr>
    </w:div>
    <w:div w:id="109714936">
      <w:bodyDiv w:val="1"/>
      <w:marLeft w:val="0"/>
      <w:marRight w:val="0"/>
      <w:marTop w:val="0"/>
      <w:marBottom w:val="0"/>
      <w:divBdr>
        <w:top w:val="none" w:sz="0" w:space="0" w:color="auto"/>
        <w:left w:val="none" w:sz="0" w:space="0" w:color="auto"/>
        <w:bottom w:val="none" w:sz="0" w:space="0" w:color="auto"/>
        <w:right w:val="none" w:sz="0" w:space="0" w:color="auto"/>
      </w:divBdr>
    </w:div>
    <w:div w:id="116919585">
      <w:bodyDiv w:val="1"/>
      <w:marLeft w:val="0"/>
      <w:marRight w:val="0"/>
      <w:marTop w:val="0"/>
      <w:marBottom w:val="0"/>
      <w:divBdr>
        <w:top w:val="none" w:sz="0" w:space="0" w:color="auto"/>
        <w:left w:val="none" w:sz="0" w:space="0" w:color="auto"/>
        <w:bottom w:val="none" w:sz="0" w:space="0" w:color="auto"/>
        <w:right w:val="none" w:sz="0" w:space="0" w:color="auto"/>
      </w:divBdr>
    </w:div>
    <w:div w:id="118957198">
      <w:bodyDiv w:val="1"/>
      <w:marLeft w:val="0"/>
      <w:marRight w:val="0"/>
      <w:marTop w:val="0"/>
      <w:marBottom w:val="0"/>
      <w:divBdr>
        <w:top w:val="none" w:sz="0" w:space="0" w:color="auto"/>
        <w:left w:val="none" w:sz="0" w:space="0" w:color="auto"/>
        <w:bottom w:val="none" w:sz="0" w:space="0" w:color="auto"/>
        <w:right w:val="none" w:sz="0" w:space="0" w:color="auto"/>
      </w:divBdr>
    </w:div>
    <w:div w:id="119227970">
      <w:bodyDiv w:val="1"/>
      <w:marLeft w:val="0"/>
      <w:marRight w:val="0"/>
      <w:marTop w:val="0"/>
      <w:marBottom w:val="0"/>
      <w:divBdr>
        <w:top w:val="none" w:sz="0" w:space="0" w:color="auto"/>
        <w:left w:val="none" w:sz="0" w:space="0" w:color="auto"/>
        <w:bottom w:val="none" w:sz="0" w:space="0" w:color="auto"/>
        <w:right w:val="none" w:sz="0" w:space="0" w:color="auto"/>
      </w:divBdr>
    </w:div>
    <w:div w:id="119687159">
      <w:bodyDiv w:val="1"/>
      <w:marLeft w:val="0"/>
      <w:marRight w:val="0"/>
      <w:marTop w:val="0"/>
      <w:marBottom w:val="0"/>
      <w:divBdr>
        <w:top w:val="none" w:sz="0" w:space="0" w:color="auto"/>
        <w:left w:val="none" w:sz="0" w:space="0" w:color="auto"/>
        <w:bottom w:val="none" w:sz="0" w:space="0" w:color="auto"/>
        <w:right w:val="none" w:sz="0" w:space="0" w:color="auto"/>
      </w:divBdr>
    </w:div>
    <w:div w:id="123544487">
      <w:bodyDiv w:val="1"/>
      <w:marLeft w:val="0"/>
      <w:marRight w:val="0"/>
      <w:marTop w:val="0"/>
      <w:marBottom w:val="0"/>
      <w:divBdr>
        <w:top w:val="none" w:sz="0" w:space="0" w:color="auto"/>
        <w:left w:val="none" w:sz="0" w:space="0" w:color="auto"/>
        <w:bottom w:val="none" w:sz="0" w:space="0" w:color="auto"/>
        <w:right w:val="none" w:sz="0" w:space="0" w:color="auto"/>
      </w:divBdr>
    </w:div>
    <w:div w:id="124128639">
      <w:bodyDiv w:val="1"/>
      <w:marLeft w:val="0"/>
      <w:marRight w:val="0"/>
      <w:marTop w:val="0"/>
      <w:marBottom w:val="0"/>
      <w:divBdr>
        <w:top w:val="none" w:sz="0" w:space="0" w:color="auto"/>
        <w:left w:val="none" w:sz="0" w:space="0" w:color="auto"/>
        <w:bottom w:val="none" w:sz="0" w:space="0" w:color="auto"/>
        <w:right w:val="none" w:sz="0" w:space="0" w:color="auto"/>
      </w:divBdr>
    </w:div>
    <w:div w:id="124352056">
      <w:bodyDiv w:val="1"/>
      <w:marLeft w:val="0"/>
      <w:marRight w:val="0"/>
      <w:marTop w:val="0"/>
      <w:marBottom w:val="0"/>
      <w:divBdr>
        <w:top w:val="none" w:sz="0" w:space="0" w:color="auto"/>
        <w:left w:val="none" w:sz="0" w:space="0" w:color="auto"/>
        <w:bottom w:val="none" w:sz="0" w:space="0" w:color="auto"/>
        <w:right w:val="none" w:sz="0" w:space="0" w:color="auto"/>
      </w:divBdr>
    </w:div>
    <w:div w:id="127864800">
      <w:bodyDiv w:val="1"/>
      <w:marLeft w:val="0"/>
      <w:marRight w:val="0"/>
      <w:marTop w:val="0"/>
      <w:marBottom w:val="0"/>
      <w:divBdr>
        <w:top w:val="none" w:sz="0" w:space="0" w:color="auto"/>
        <w:left w:val="none" w:sz="0" w:space="0" w:color="auto"/>
        <w:bottom w:val="none" w:sz="0" w:space="0" w:color="auto"/>
        <w:right w:val="none" w:sz="0" w:space="0" w:color="auto"/>
      </w:divBdr>
    </w:div>
    <w:div w:id="127944820">
      <w:bodyDiv w:val="1"/>
      <w:marLeft w:val="0"/>
      <w:marRight w:val="0"/>
      <w:marTop w:val="0"/>
      <w:marBottom w:val="0"/>
      <w:divBdr>
        <w:top w:val="none" w:sz="0" w:space="0" w:color="auto"/>
        <w:left w:val="none" w:sz="0" w:space="0" w:color="auto"/>
        <w:bottom w:val="none" w:sz="0" w:space="0" w:color="auto"/>
        <w:right w:val="none" w:sz="0" w:space="0" w:color="auto"/>
      </w:divBdr>
    </w:div>
    <w:div w:id="128516852">
      <w:bodyDiv w:val="1"/>
      <w:marLeft w:val="0"/>
      <w:marRight w:val="0"/>
      <w:marTop w:val="0"/>
      <w:marBottom w:val="0"/>
      <w:divBdr>
        <w:top w:val="none" w:sz="0" w:space="0" w:color="auto"/>
        <w:left w:val="none" w:sz="0" w:space="0" w:color="auto"/>
        <w:bottom w:val="none" w:sz="0" w:space="0" w:color="auto"/>
        <w:right w:val="none" w:sz="0" w:space="0" w:color="auto"/>
      </w:divBdr>
    </w:div>
    <w:div w:id="133373513">
      <w:bodyDiv w:val="1"/>
      <w:marLeft w:val="0"/>
      <w:marRight w:val="0"/>
      <w:marTop w:val="0"/>
      <w:marBottom w:val="0"/>
      <w:divBdr>
        <w:top w:val="none" w:sz="0" w:space="0" w:color="auto"/>
        <w:left w:val="none" w:sz="0" w:space="0" w:color="auto"/>
        <w:bottom w:val="none" w:sz="0" w:space="0" w:color="auto"/>
        <w:right w:val="none" w:sz="0" w:space="0" w:color="auto"/>
      </w:divBdr>
    </w:div>
    <w:div w:id="134222988">
      <w:bodyDiv w:val="1"/>
      <w:marLeft w:val="0"/>
      <w:marRight w:val="0"/>
      <w:marTop w:val="0"/>
      <w:marBottom w:val="0"/>
      <w:divBdr>
        <w:top w:val="none" w:sz="0" w:space="0" w:color="auto"/>
        <w:left w:val="none" w:sz="0" w:space="0" w:color="auto"/>
        <w:bottom w:val="none" w:sz="0" w:space="0" w:color="auto"/>
        <w:right w:val="none" w:sz="0" w:space="0" w:color="auto"/>
      </w:divBdr>
    </w:div>
    <w:div w:id="136915924">
      <w:bodyDiv w:val="1"/>
      <w:marLeft w:val="0"/>
      <w:marRight w:val="0"/>
      <w:marTop w:val="0"/>
      <w:marBottom w:val="0"/>
      <w:divBdr>
        <w:top w:val="none" w:sz="0" w:space="0" w:color="auto"/>
        <w:left w:val="none" w:sz="0" w:space="0" w:color="auto"/>
        <w:bottom w:val="none" w:sz="0" w:space="0" w:color="auto"/>
        <w:right w:val="none" w:sz="0" w:space="0" w:color="auto"/>
      </w:divBdr>
    </w:div>
    <w:div w:id="139688310">
      <w:bodyDiv w:val="1"/>
      <w:marLeft w:val="0"/>
      <w:marRight w:val="0"/>
      <w:marTop w:val="0"/>
      <w:marBottom w:val="0"/>
      <w:divBdr>
        <w:top w:val="none" w:sz="0" w:space="0" w:color="auto"/>
        <w:left w:val="none" w:sz="0" w:space="0" w:color="auto"/>
        <w:bottom w:val="none" w:sz="0" w:space="0" w:color="auto"/>
        <w:right w:val="none" w:sz="0" w:space="0" w:color="auto"/>
      </w:divBdr>
    </w:div>
    <w:div w:id="140536123">
      <w:bodyDiv w:val="1"/>
      <w:marLeft w:val="0"/>
      <w:marRight w:val="0"/>
      <w:marTop w:val="0"/>
      <w:marBottom w:val="0"/>
      <w:divBdr>
        <w:top w:val="none" w:sz="0" w:space="0" w:color="auto"/>
        <w:left w:val="none" w:sz="0" w:space="0" w:color="auto"/>
        <w:bottom w:val="none" w:sz="0" w:space="0" w:color="auto"/>
        <w:right w:val="none" w:sz="0" w:space="0" w:color="auto"/>
      </w:divBdr>
    </w:div>
    <w:div w:id="141387580">
      <w:bodyDiv w:val="1"/>
      <w:marLeft w:val="0"/>
      <w:marRight w:val="0"/>
      <w:marTop w:val="0"/>
      <w:marBottom w:val="0"/>
      <w:divBdr>
        <w:top w:val="none" w:sz="0" w:space="0" w:color="auto"/>
        <w:left w:val="none" w:sz="0" w:space="0" w:color="auto"/>
        <w:bottom w:val="none" w:sz="0" w:space="0" w:color="auto"/>
        <w:right w:val="none" w:sz="0" w:space="0" w:color="auto"/>
      </w:divBdr>
    </w:div>
    <w:div w:id="144057003">
      <w:bodyDiv w:val="1"/>
      <w:marLeft w:val="0"/>
      <w:marRight w:val="0"/>
      <w:marTop w:val="0"/>
      <w:marBottom w:val="0"/>
      <w:divBdr>
        <w:top w:val="none" w:sz="0" w:space="0" w:color="auto"/>
        <w:left w:val="none" w:sz="0" w:space="0" w:color="auto"/>
        <w:bottom w:val="none" w:sz="0" w:space="0" w:color="auto"/>
        <w:right w:val="none" w:sz="0" w:space="0" w:color="auto"/>
      </w:divBdr>
    </w:div>
    <w:div w:id="144976894">
      <w:bodyDiv w:val="1"/>
      <w:marLeft w:val="0"/>
      <w:marRight w:val="0"/>
      <w:marTop w:val="0"/>
      <w:marBottom w:val="0"/>
      <w:divBdr>
        <w:top w:val="none" w:sz="0" w:space="0" w:color="auto"/>
        <w:left w:val="none" w:sz="0" w:space="0" w:color="auto"/>
        <w:bottom w:val="none" w:sz="0" w:space="0" w:color="auto"/>
        <w:right w:val="none" w:sz="0" w:space="0" w:color="auto"/>
      </w:divBdr>
    </w:div>
    <w:div w:id="146895482">
      <w:bodyDiv w:val="1"/>
      <w:marLeft w:val="0"/>
      <w:marRight w:val="0"/>
      <w:marTop w:val="0"/>
      <w:marBottom w:val="0"/>
      <w:divBdr>
        <w:top w:val="none" w:sz="0" w:space="0" w:color="auto"/>
        <w:left w:val="none" w:sz="0" w:space="0" w:color="auto"/>
        <w:bottom w:val="none" w:sz="0" w:space="0" w:color="auto"/>
        <w:right w:val="none" w:sz="0" w:space="0" w:color="auto"/>
      </w:divBdr>
    </w:div>
    <w:div w:id="147989128">
      <w:bodyDiv w:val="1"/>
      <w:marLeft w:val="0"/>
      <w:marRight w:val="0"/>
      <w:marTop w:val="0"/>
      <w:marBottom w:val="0"/>
      <w:divBdr>
        <w:top w:val="none" w:sz="0" w:space="0" w:color="auto"/>
        <w:left w:val="none" w:sz="0" w:space="0" w:color="auto"/>
        <w:bottom w:val="none" w:sz="0" w:space="0" w:color="auto"/>
        <w:right w:val="none" w:sz="0" w:space="0" w:color="auto"/>
      </w:divBdr>
    </w:div>
    <w:div w:id="156306475">
      <w:bodyDiv w:val="1"/>
      <w:marLeft w:val="0"/>
      <w:marRight w:val="0"/>
      <w:marTop w:val="0"/>
      <w:marBottom w:val="0"/>
      <w:divBdr>
        <w:top w:val="none" w:sz="0" w:space="0" w:color="auto"/>
        <w:left w:val="none" w:sz="0" w:space="0" w:color="auto"/>
        <w:bottom w:val="none" w:sz="0" w:space="0" w:color="auto"/>
        <w:right w:val="none" w:sz="0" w:space="0" w:color="auto"/>
      </w:divBdr>
    </w:div>
    <w:div w:id="157313784">
      <w:bodyDiv w:val="1"/>
      <w:marLeft w:val="0"/>
      <w:marRight w:val="0"/>
      <w:marTop w:val="0"/>
      <w:marBottom w:val="0"/>
      <w:divBdr>
        <w:top w:val="none" w:sz="0" w:space="0" w:color="auto"/>
        <w:left w:val="none" w:sz="0" w:space="0" w:color="auto"/>
        <w:bottom w:val="none" w:sz="0" w:space="0" w:color="auto"/>
        <w:right w:val="none" w:sz="0" w:space="0" w:color="auto"/>
      </w:divBdr>
    </w:div>
    <w:div w:id="164127324">
      <w:bodyDiv w:val="1"/>
      <w:marLeft w:val="0"/>
      <w:marRight w:val="0"/>
      <w:marTop w:val="0"/>
      <w:marBottom w:val="0"/>
      <w:divBdr>
        <w:top w:val="none" w:sz="0" w:space="0" w:color="auto"/>
        <w:left w:val="none" w:sz="0" w:space="0" w:color="auto"/>
        <w:bottom w:val="none" w:sz="0" w:space="0" w:color="auto"/>
        <w:right w:val="none" w:sz="0" w:space="0" w:color="auto"/>
      </w:divBdr>
    </w:div>
    <w:div w:id="164131883">
      <w:bodyDiv w:val="1"/>
      <w:marLeft w:val="0"/>
      <w:marRight w:val="0"/>
      <w:marTop w:val="0"/>
      <w:marBottom w:val="0"/>
      <w:divBdr>
        <w:top w:val="none" w:sz="0" w:space="0" w:color="auto"/>
        <w:left w:val="none" w:sz="0" w:space="0" w:color="auto"/>
        <w:bottom w:val="none" w:sz="0" w:space="0" w:color="auto"/>
        <w:right w:val="none" w:sz="0" w:space="0" w:color="auto"/>
      </w:divBdr>
    </w:div>
    <w:div w:id="164132516">
      <w:bodyDiv w:val="1"/>
      <w:marLeft w:val="0"/>
      <w:marRight w:val="0"/>
      <w:marTop w:val="0"/>
      <w:marBottom w:val="0"/>
      <w:divBdr>
        <w:top w:val="none" w:sz="0" w:space="0" w:color="auto"/>
        <w:left w:val="none" w:sz="0" w:space="0" w:color="auto"/>
        <w:bottom w:val="none" w:sz="0" w:space="0" w:color="auto"/>
        <w:right w:val="none" w:sz="0" w:space="0" w:color="auto"/>
      </w:divBdr>
    </w:div>
    <w:div w:id="164977806">
      <w:bodyDiv w:val="1"/>
      <w:marLeft w:val="0"/>
      <w:marRight w:val="0"/>
      <w:marTop w:val="0"/>
      <w:marBottom w:val="0"/>
      <w:divBdr>
        <w:top w:val="none" w:sz="0" w:space="0" w:color="auto"/>
        <w:left w:val="none" w:sz="0" w:space="0" w:color="auto"/>
        <w:bottom w:val="none" w:sz="0" w:space="0" w:color="auto"/>
        <w:right w:val="none" w:sz="0" w:space="0" w:color="auto"/>
      </w:divBdr>
    </w:div>
    <w:div w:id="165753727">
      <w:bodyDiv w:val="1"/>
      <w:marLeft w:val="0"/>
      <w:marRight w:val="0"/>
      <w:marTop w:val="0"/>
      <w:marBottom w:val="0"/>
      <w:divBdr>
        <w:top w:val="none" w:sz="0" w:space="0" w:color="auto"/>
        <w:left w:val="none" w:sz="0" w:space="0" w:color="auto"/>
        <w:bottom w:val="none" w:sz="0" w:space="0" w:color="auto"/>
        <w:right w:val="none" w:sz="0" w:space="0" w:color="auto"/>
      </w:divBdr>
    </w:div>
    <w:div w:id="168066339">
      <w:bodyDiv w:val="1"/>
      <w:marLeft w:val="0"/>
      <w:marRight w:val="0"/>
      <w:marTop w:val="0"/>
      <w:marBottom w:val="0"/>
      <w:divBdr>
        <w:top w:val="none" w:sz="0" w:space="0" w:color="auto"/>
        <w:left w:val="none" w:sz="0" w:space="0" w:color="auto"/>
        <w:bottom w:val="none" w:sz="0" w:space="0" w:color="auto"/>
        <w:right w:val="none" w:sz="0" w:space="0" w:color="auto"/>
      </w:divBdr>
    </w:div>
    <w:div w:id="170682155">
      <w:bodyDiv w:val="1"/>
      <w:marLeft w:val="0"/>
      <w:marRight w:val="0"/>
      <w:marTop w:val="0"/>
      <w:marBottom w:val="0"/>
      <w:divBdr>
        <w:top w:val="none" w:sz="0" w:space="0" w:color="auto"/>
        <w:left w:val="none" w:sz="0" w:space="0" w:color="auto"/>
        <w:bottom w:val="none" w:sz="0" w:space="0" w:color="auto"/>
        <w:right w:val="none" w:sz="0" w:space="0" w:color="auto"/>
      </w:divBdr>
    </w:div>
    <w:div w:id="171842491">
      <w:bodyDiv w:val="1"/>
      <w:marLeft w:val="0"/>
      <w:marRight w:val="0"/>
      <w:marTop w:val="0"/>
      <w:marBottom w:val="0"/>
      <w:divBdr>
        <w:top w:val="none" w:sz="0" w:space="0" w:color="auto"/>
        <w:left w:val="none" w:sz="0" w:space="0" w:color="auto"/>
        <w:bottom w:val="none" w:sz="0" w:space="0" w:color="auto"/>
        <w:right w:val="none" w:sz="0" w:space="0" w:color="auto"/>
      </w:divBdr>
    </w:div>
    <w:div w:id="175921980">
      <w:bodyDiv w:val="1"/>
      <w:marLeft w:val="0"/>
      <w:marRight w:val="0"/>
      <w:marTop w:val="0"/>
      <w:marBottom w:val="0"/>
      <w:divBdr>
        <w:top w:val="none" w:sz="0" w:space="0" w:color="auto"/>
        <w:left w:val="none" w:sz="0" w:space="0" w:color="auto"/>
        <w:bottom w:val="none" w:sz="0" w:space="0" w:color="auto"/>
        <w:right w:val="none" w:sz="0" w:space="0" w:color="auto"/>
      </w:divBdr>
    </w:div>
    <w:div w:id="178785354">
      <w:bodyDiv w:val="1"/>
      <w:marLeft w:val="0"/>
      <w:marRight w:val="0"/>
      <w:marTop w:val="0"/>
      <w:marBottom w:val="0"/>
      <w:divBdr>
        <w:top w:val="none" w:sz="0" w:space="0" w:color="auto"/>
        <w:left w:val="none" w:sz="0" w:space="0" w:color="auto"/>
        <w:bottom w:val="none" w:sz="0" w:space="0" w:color="auto"/>
        <w:right w:val="none" w:sz="0" w:space="0" w:color="auto"/>
      </w:divBdr>
    </w:div>
    <w:div w:id="178934481">
      <w:bodyDiv w:val="1"/>
      <w:marLeft w:val="0"/>
      <w:marRight w:val="0"/>
      <w:marTop w:val="0"/>
      <w:marBottom w:val="0"/>
      <w:divBdr>
        <w:top w:val="none" w:sz="0" w:space="0" w:color="auto"/>
        <w:left w:val="none" w:sz="0" w:space="0" w:color="auto"/>
        <w:bottom w:val="none" w:sz="0" w:space="0" w:color="auto"/>
        <w:right w:val="none" w:sz="0" w:space="0" w:color="auto"/>
      </w:divBdr>
    </w:div>
    <w:div w:id="180975977">
      <w:bodyDiv w:val="1"/>
      <w:marLeft w:val="0"/>
      <w:marRight w:val="0"/>
      <w:marTop w:val="0"/>
      <w:marBottom w:val="0"/>
      <w:divBdr>
        <w:top w:val="none" w:sz="0" w:space="0" w:color="auto"/>
        <w:left w:val="none" w:sz="0" w:space="0" w:color="auto"/>
        <w:bottom w:val="none" w:sz="0" w:space="0" w:color="auto"/>
        <w:right w:val="none" w:sz="0" w:space="0" w:color="auto"/>
      </w:divBdr>
    </w:div>
    <w:div w:id="183860110">
      <w:bodyDiv w:val="1"/>
      <w:marLeft w:val="0"/>
      <w:marRight w:val="0"/>
      <w:marTop w:val="0"/>
      <w:marBottom w:val="0"/>
      <w:divBdr>
        <w:top w:val="none" w:sz="0" w:space="0" w:color="auto"/>
        <w:left w:val="none" w:sz="0" w:space="0" w:color="auto"/>
        <w:bottom w:val="none" w:sz="0" w:space="0" w:color="auto"/>
        <w:right w:val="none" w:sz="0" w:space="0" w:color="auto"/>
      </w:divBdr>
    </w:div>
    <w:div w:id="185096620">
      <w:bodyDiv w:val="1"/>
      <w:marLeft w:val="0"/>
      <w:marRight w:val="0"/>
      <w:marTop w:val="0"/>
      <w:marBottom w:val="0"/>
      <w:divBdr>
        <w:top w:val="none" w:sz="0" w:space="0" w:color="auto"/>
        <w:left w:val="none" w:sz="0" w:space="0" w:color="auto"/>
        <w:bottom w:val="none" w:sz="0" w:space="0" w:color="auto"/>
        <w:right w:val="none" w:sz="0" w:space="0" w:color="auto"/>
      </w:divBdr>
    </w:div>
    <w:div w:id="185943939">
      <w:bodyDiv w:val="1"/>
      <w:marLeft w:val="0"/>
      <w:marRight w:val="0"/>
      <w:marTop w:val="0"/>
      <w:marBottom w:val="0"/>
      <w:divBdr>
        <w:top w:val="none" w:sz="0" w:space="0" w:color="auto"/>
        <w:left w:val="none" w:sz="0" w:space="0" w:color="auto"/>
        <w:bottom w:val="none" w:sz="0" w:space="0" w:color="auto"/>
        <w:right w:val="none" w:sz="0" w:space="0" w:color="auto"/>
      </w:divBdr>
    </w:div>
    <w:div w:id="186796719">
      <w:bodyDiv w:val="1"/>
      <w:marLeft w:val="0"/>
      <w:marRight w:val="0"/>
      <w:marTop w:val="0"/>
      <w:marBottom w:val="0"/>
      <w:divBdr>
        <w:top w:val="none" w:sz="0" w:space="0" w:color="auto"/>
        <w:left w:val="none" w:sz="0" w:space="0" w:color="auto"/>
        <w:bottom w:val="none" w:sz="0" w:space="0" w:color="auto"/>
        <w:right w:val="none" w:sz="0" w:space="0" w:color="auto"/>
      </w:divBdr>
    </w:div>
    <w:div w:id="187062765">
      <w:bodyDiv w:val="1"/>
      <w:marLeft w:val="0"/>
      <w:marRight w:val="0"/>
      <w:marTop w:val="0"/>
      <w:marBottom w:val="0"/>
      <w:divBdr>
        <w:top w:val="none" w:sz="0" w:space="0" w:color="auto"/>
        <w:left w:val="none" w:sz="0" w:space="0" w:color="auto"/>
        <w:bottom w:val="none" w:sz="0" w:space="0" w:color="auto"/>
        <w:right w:val="none" w:sz="0" w:space="0" w:color="auto"/>
      </w:divBdr>
    </w:div>
    <w:div w:id="192228392">
      <w:bodyDiv w:val="1"/>
      <w:marLeft w:val="0"/>
      <w:marRight w:val="0"/>
      <w:marTop w:val="0"/>
      <w:marBottom w:val="0"/>
      <w:divBdr>
        <w:top w:val="none" w:sz="0" w:space="0" w:color="auto"/>
        <w:left w:val="none" w:sz="0" w:space="0" w:color="auto"/>
        <w:bottom w:val="none" w:sz="0" w:space="0" w:color="auto"/>
        <w:right w:val="none" w:sz="0" w:space="0" w:color="auto"/>
      </w:divBdr>
    </w:div>
    <w:div w:id="194469455">
      <w:bodyDiv w:val="1"/>
      <w:marLeft w:val="0"/>
      <w:marRight w:val="0"/>
      <w:marTop w:val="0"/>
      <w:marBottom w:val="0"/>
      <w:divBdr>
        <w:top w:val="none" w:sz="0" w:space="0" w:color="auto"/>
        <w:left w:val="none" w:sz="0" w:space="0" w:color="auto"/>
        <w:bottom w:val="none" w:sz="0" w:space="0" w:color="auto"/>
        <w:right w:val="none" w:sz="0" w:space="0" w:color="auto"/>
      </w:divBdr>
    </w:div>
    <w:div w:id="197091862">
      <w:bodyDiv w:val="1"/>
      <w:marLeft w:val="0"/>
      <w:marRight w:val="0"/>
      <w:marTop w:val="0"/>
      <w:marBottom w:val="0"/>
      <w:divBdr>
        <w:top w:val="none" w:sz="0" w:space="0" w:color="auto"/>
        <w:left w:val="none" w:sz="0" w:space="0" w:color="auto"/>
        <w:bottom w:val="none" w:sz="0" w:space="0" w:color="auto"/>
        <w:right w:val="none" w:sz="0" w:space="0" w:color="auto"/>
      </w:divBdr>
    </w:div>
    <w:div w:id="199511348">
      <w:bodyDiv w:val="1"/>
      <w:marLeft w:val="0"/>
      <w:marRight w:val="0"/>
      <w:marTop w:val="0"/>
      <w:marBottom w:val="0"/>
      <w:divBdr>
        <w:top w:val="none" w:sz="0" w:space="0" w:color="auto"/>
        <w:left w:val="none" w:sz="0" w:space="0" w:color="auto"/>
        <w:bottom w:val="none" w:sz="0" w:space="0" w:color="auto"/>
        <w:right w:val="none" w:sz="0" w:space="0" w:color="auto"/>
      </w:divBdr>
    </w:div>
    <w:div w:id="200165650">
      <w:bodyDiv w:val="1"/>
      <w:marLeft w:val="0"/>
      <w:marRight w:val="0"/>
      <w:marTop w:val="0"/>
      <w:marBottom w:val="0"/>
      <w:divBdr>
        <w:top w:val="none" w:sz="0" w:space="0" w:color="auto"/>
        <w:left w:val="none" w:sz="0" w:space="0" w:color="auto"/>
        <w:bottom w:val="none" w:sz="0" w:space="0" w:color="auto"/>
        <w:right w:val="none" w:sz="0" w:space="0" w:color="auto"/>
      </w:divBdr>
    </w:div>
    <w:div w:id="202181140">
      <w:bodyDiv w:val="1"/>
      <w:marLeft w:val="0"/>
      <w:marRight w:val="0"/>
      <w:marTop w:val="0"/>
      <w:marBottom w:val="0"/>
      <w:divBdr>
        <w:top w:val="none" w:sz="0" w:space="0" w:color="auto"/>
        <w:left w:val="none" w:sz="0" w:space="0" w:color="auto"/>
        <w:bottom w:val="none" w:sz="0" w:space="0" w:color="auto"/>
        <w:right w:val="none" w:sz="0" w:space="0" w:color="auto"/>
      </w:divBdr>
    </w:div>
    <w:div w:id="205026196">
      <w:bodyDiv w:val="1"/>
      <w:marLeft w:val="0"/>
      <w:marRight w:val="0"/>
      <w:marTop w:val="0"/>
      <w:marBottom w:val="0"/>
      <w:divBdr>
        <w:top w:val="none" w:sz="0" w:space="0" w:color="auto"/>
        <w:left w:val="none" w:sz="0" w:space="0" w:color="auto"/>
        <w:bottom w:val="none" w:sz="0" w:space="0" w:color="auto"/>
        <w:right w:val="none" w:sz="0" w:space="0" w:color="auto"/>
      </w:divBdr>
    </w:div>
    <w:div w:id="205067764">
      <w:bodyDiv w:val="1"/>
      <w:marLeft w:val="0"/>
      <w:marRight w:val="0"/>
      <w:marTop w:val="0"/>
      <w:marBottom w:val="0"/>
      <w:divBdr>
        <w:top w:val="none" w:sz="0" w:space="0" w:color="auto"/>
        <w:left w:val="none" w:sz="0" w:space="0" w:color="auto"/>
        <w:bottom w:val="none" w:sz="0" w:space="0" w:color="auto"/>
        <w:right w:val="none" w:sz="0" w:space="0" w:color="auto"/>
      </w:divBdr>
    </w:div>
    <w:div w:id="206257011">
      <w:bodyDiv w:val="1"/>
      <w:marLeft w:val="0"/>
      <w:marRight w:val="0"/>
      <w:marTop w:val="0"/>
      <w:marBottom w:val="0"/>
      <w:divBdr>
        <w:top w:val="none" w:sz="0" w:space="0" w:color="auto"/>
        <w:left w:val="none" w:sz="0" w:space="0" w:color="auto"/>
        <w:bottom w:val="none" w:sz="0" w:space="0" w:color="auto"/>
        <w:right w:val="none" w:sz="0" w:space="0" w:color="auto"/>
      </w:divBdr>
    </w:div>
    <w:div w:id="207375433">
      <w:bodyDiv w:val="1"/>
      <w:marLeft w:val="0"/>
      <w:marRight w:val="0"/>
      <w:marTop w:val="0"/>
      <w:marBottom w:val="0"/>
      <w:divBdr>
        <w:top w:val="none" w:sz="0" w:space="0" w:color="auto"/>
        <w:left w:val="none" w:sz="0" w:space="0" w:color="auto"/>
        <w:bottom w:val="none" w:sz="0" w:space="0" w:color="auto"/>
        <w:right w:val="none" w:sz="0" w:space="0" w:color="auto"/>
      </w:divBdr>
    </w:div>
    <w:div w:id="209388965">
      <w:bodyDiv w:val="1"/>
      <w:marLeft w:val="0"/>
      <w:marRight w:val="0"/>
      <w:marTop w:val="0"/>
      <w:marBottom w:val="0"/>
      <w:divBdr>
        <w:top w:val="none" w:sz="0" w:space="0" w:color="auto"/>
        <w:left w:val="none" w:sz="0" w:space="0" w:color="auto"/>
        <w:bottom w:val="none" w:sz="0" w:space="0" w:color="auto"/>
        <w:right w:val="none" w:sz="0" w:space="0" w:color="auto"/>
      </w:divBdr>
    </w:div>
    <w:div w:id="211574986">
      <w:bodyDiv w:val="1"/>
      <w:marLeft w:val="0"/>
      <w:marRight w:val="0"/>
      <w:marTop w:val="0"/>
      <w:marBottom w:val="0"/>
      <w:divBdr>
        <w:top w:val="none" w:sz="0" w:space="0" w:color="auto"/>
        <w:left w:val="none" w:sz="0" w:space="0" w:color="auto"/>
        <w:bottom w:val="none" w:sz="0" w:space="0" w:color="auto"/>
        <w:right w:val="none" w:sz="0" w:space="0" w:color="auto"/>
      </w:divBdr>
    </w:div>
    <w:div w:id="219563298">
      <w:bodyDiv w:val="1"/>
      <w:marLeft w:val="0"/>
      <w:marRight w:val="0"/>
      <w:marTop w:val="0"/>
      <w:marBottom w:val="0"/>
      <w:divBdr>
        <w:top w:val="none" w:sz="0" w:space="0" w:color="auto"/>
        <w:left w:val="none" w:sz="0" w:space="0" w:color="auto"/>
        <w:bottom w:val="none" w:sz="0" w:space="0" w:color="auto"/>
        <w:right w:val="none" w:sz="0" w:space="0" w:color="auto"/>
      </w:divBdr>
    </w:div>
    <w:div w:id="222563254">
      <w:bodyDiv w:val="1"/>
      <w:marLeft w:val="0"/>
      <w:marRight w:val="0"/>
      <w:marTop w:val="0"/>
      <w:marBottom w:val="0"/>
      <w:divBdr>
        <w:top w:val="none" w:sz="0" w:space="0" w:color="auto"/>
        <w:left w:val="none" w:sz="0" w:space="0" w:color="auto"/>
        <w:bottom w:val="none" w:sz="0" w:space="0" w:color="auto"/>
        <w:right w:val="none" w:sz="0" w:space="0" w:color="auto"/>
      </w:divBdr>
    </w:div>
    <w:div w:id="224149818">
      <w:bodyDiv w:val="1"/>
      <w:marLeft w:val="0"/>
      <w:marRight w:val="0"/>
      <w:marTop w:val="0"/>
      <w:marBottom w:val="0"/>
      <w:divBdr>
        <w:top w:val="none" w:sz="0" w:space="0" w:color="auto"/>
        <w:left w:val="none" w:sz="0" w:space="0" w:color="auto"/>
        <w:bottom w:val="none" w:sz="0" w:space="0" w:color="auto"/>
        <w:right w:val="none" w:sz="0" w:space="0" w:color="auto"/>
      </w:divBdr>
    </w:div>
    <w:div w:id="225728257">
      <w:bodyDiv w:val="1"/>
      <w:marLeft w:val="0"/>
      <w:marRight w:val="0"/>
      <w:marTop w:val="0"/>
      <w:marBottom w:val="0"/>
      <w:divBdr>
        <w:top w:val="none" w:sz="0" w:space="0" w:color="auto"/>
        <w:left w:val="none" w:sz="0" w:space="0" w:color="auto"/>
        <w:bottom w:val="none" w:sz="0" w:space="0" w:color="auto"/>
        <w:right w:val="none" w:sz="0" w:space="0" w:color="auto"/>
      </w:divBdr>
    </w:div>
    <w:div w:id="227109748">
      <w:bodyDiv w:val="1"/>
      <w:marLeft w:val="0"/>
      <w:marRight w:val="0"/>
      <w:marTop w:val="0"/>
      <w:marBottom w:val="0"/>
      <w:divBdr>
        <w:top w:val="none" w:sz="0" w:space="0" w:color="auto"/>
        <w:left w:val="none" w:sz="0" w:space="0" w:color="auto"/>
        <w:bottom w:val="none" w:sz="0" w:space="0" w:color="auto"/>
        <w:right w:val="none" w:sz="0" w:space="0" w:color="auto"/>
      </w:divBdr>
    </w:div>
    <w:div w:id="229049562">
      <w:bodyDiv w:val="1"/>
      <w:marLeft w:val="0"/>
      <w:marRight w:val="0"/>
      <w:marTop w:val="0"/>
      <w:marBottom w:val="0"/>
      <w:divBdr>
        <w:top w:val="none" w:sz="0" w:space="0" w:color="auto"/>
        <w:left w:val="none" w:sz="0" w:space="0" w:color="auto"/>
        <w:bottom w:val="none" w:sz="0" w:space="0" w:color="auto"/>
        <w:right w:val="none" w:sz="0" w:space="0" w:color="auto"/>
      </w:divBdr>
    </w:div>
    <w:div w:id="231355566">
      <w:bodyDiv w:val="1"/>
      <w:marLeft w:val="0"/>
      <w:marRight w:val="0"/>
      <w:marTop w:val="0"/>
      <w:marBottom w:val="0"/>
      <w:divBdr>
        <w:top w:val="none" w:sz="0" w:space="0" w:color="auto"/>
        <w:left w:val="none" w:sz="0" w:space="0" w:color="auto"/>
        <w:bottom w:val="none" w:sz="0" w:space="0" w:color="auto"/>
        <w:right w:val="none" w:sz="0" w:space="0" w:color="auto"/>
      </w:divBdr>
    </w:div>
    <w:div w:id="235748880">
      <w:bodyDiv w:val="1"/>
      <w:marLeft w:val="0"/>
      <w:marRight w:val="0"/>
      <w:marTop w:val="0"/>
      <w:marBottom w:val="0"/>
      <w:divBdr>
        <w:top w:val="none" w:sz="0" w:space="0" w:color="auto"/>
        <w:left w:val="none" w:sz="0" w:space="0" w:color="auto"/>
        <w:bottom w:val="none" w:sz="0" w:space="0" w:color="auto"/>
        <w:right w:val="none" w:sz="0" w:space="0" w:color="auto"/>
      </w:divBdr>
    </w:div>
    <w:div w:id="238641593">
      <w:bodyDiv w:val="1"/>
      <w:marLeft w:val="0"/>
      <w:marRight w:val="0"/>
      <w:marTop w:val="0"/>
      <w:marBottom w:val="0"/>
      <w:divBdr>
        <w:top w:val="none" w:sz="0" w:space="0" w:color="auto"/>
        <w:left w:val="none" w:sz="0" w:space="0" w:color="auto"/>
        <w:bottom w:val="none" w:sz="0" w:space="0" w:color="auto"/>
        <w:right w:val="none" w:sz="0" w:space="0" w:color="auto"/>
      </w:divBdr>
    </w:div>
    <w:div w:id="242109380">
      <w:bodyDiv w:val="1"/>
      <w:marLeft w:val="0"/>
      <w:marRight w:val="0"/>
      <w:marTop w:val="0"/>
      <w:marBottom w:val="0"/>
      <w:divBdr>
        <w:top w:val="none" w:sz="0" w:space="0" w:color="auto"/>
        <w:left w:val="none" w:sz="0" w:space="0" w:color="auto"/>
        <w:bottom w:val="none" w:sz="0" w:space="0" w:color="auto"/>
        <w:right w:val="none" w:sz="0" w:space="0" w:color="auto"/>
      </w:divBdr>
    </w:div>
    <w:div w:id="243102970">
      <w:bodyDiv w:val="1"/>
      <w:marLeft w:val="0"/>
      <w:marRight w:val="0"/>
      <w:marTop w:val="0"/>
      <w:marBottom w:val="0"/>
      <w:divBdr>
        <w:top w:val="none" w:sz="0" w:space="0" w:color="auto"/>
        <w:left w:val="none" w:sz="0" w:space="0" w:color="auto"/>
        <w:bottom w:val="none" w:sz="0" w:space="0" w:color="auto"/>
        <w:right w:val="none" w:sz="0" w:space="0" w:color="auto"/>
      </w:divBdr>
    </w:div>
    <w:div w:id="253366393">
      <w:bodyDiv w:val="1"/>
      <w:marLeft w:val="0"/>
      <w:marRight w:val="0"/>
      <w:marTop w:val="0"/>
      <w:marBottom w:val="0"/>
      <w:divBdr>
        <w:top w:val="none" w:sz="0" w:space="0" w:color="auto"/>
        <w:left w:val="none" w:sz="0" w:space="0" w:color="auto"/>
        <w:bottom w:val="none" w:sz="0" w:space="0" w:color="auto"/>
        <w:right w:val="none" w:sz="0" w:space="0" w:color="auto"/>
      </w:divBdr>
    </w:div>
    <w:div w:id="255524944">
      <w:bodyDiv w:val="1"/>
      <w:marLeft w:val="0"/>
      <w:marRight w:val="0"/>
      <w:marTop w:val="0"/>
      <w:marBottom w:val="0"/>
      <w:divBdr>
        <w:top w:val="none" w:sz="0" w:space="0" w:color="auto"/>
        <w:left w:val="none" w:sz="0" w:space="0" w:color="auto"/>
        <w:bottom w:val="none" w:sz="0" w:space="0" w:color="auto"/>
        <w:right w:val="none" w:sz="0" w:space="0" w:color="auto"/>
      </w:divBdr>
    </w:div>
    <w:div w:id="255525013">
      <w:bodyDiv w:val="1"/>
      <w:marLeft w:val="0"/>
      <w:marRight w:val="0"/>
      <w:marTop w:val="0"/>
      <w:marBottom w:val="0"/>
      <w:divBdr>
        <w:top w:val="none" w:sz="0" w:space="0" w:color="auto"/>
        <w:left w:val="none" w:sz="0" w:space="0" w:color="auto"/>
        <w:bottom w:val="none" w:sz="0" w:space="0" w:color="auto"/>
        <w:right w:val="none" w:sz="0" w:space="0" w:color="auto"/>
      </w:divBdr>
    </w:div>
    <w:div w:id="261113521">
      <w:bodyDiv w:val="1"/>
      <w:marLeft w:val="0"/>
      <w:marRight w:val="0"/>
      <w:marTop w:val="0"/>
      <w:marBottom w:val="0"/>
      <w:divBdr>
        <w:top w:val="none" w:sz="0" w:space="0" w:color="auto"/>
        <w:left w:val="none" w:sz="0" w:space="0" w:color="auto"/>
        <w:bottom w:val="none" w:sz="0" w:space="0" w:color="auto"/>
        <w:right w:val="none" w:sz="0" w:space="0" w:color="auto"/>
      </w:divBdr>
    </w:div>
    <w:div w:id="263921980">
      <w:bodyDiv w:val="1"/>
      <w:marLeft w:val="0"/>
      <w:marRight w:val="0"/>
      <w:marTop w:val="0"/>
      <w:marBottom w:val="0"/>
      <w:divBdr>
        <w:top w:val="none" w:sz="0" w:space="0" w:color="auto"/>
        <w:left w:val="none" w:sz="0" w:space="0" w:color="auto"/>
        <w:bottom w:val="none" w:sz="0" w:space="0" w:color="auto"/>
        <w:right w:val="none" w:sz="0" w:space="0" w:color="auto"/>
      </w:divBdr>
    </w:div>
    <w:div w:id="267851667">
      <w:bodyDiv w:val="1"/>
      <w:marLeft w:val="0"/>
      <w:marRight w:val="0"/>
      <w:marTop w:val="0"/>
      <w:marBottom w:val="0"/>
      <w:divBdr>
        <w:top w:val="none" w:sz="0" w:space="0" w:color="auto"/>
        <w:left w:val="none" w:sz="0" w:space="0" w:color="auto"/>
        <w:bottom w:val="none" w:sz="0" w:space="0" w:color="auto"/>
        <w:right w:val="none" w:sz="0" w:space="0" w:color="auto"/>
      </w:divBdr>
    </w:div>
    <w:div w:id="268322305">
      <w:bodyDiv w:val="1"/>
      <w:marLeft w:val="0"/>
      <w:marRight w:val="0"/>
      <w:marTop w:val="0"/>
      <w:marBottom w:val="0"/>
      <w:divBdr>
        <w:top w:val="none" w:sz="0" w:space="0" w:color="auto"/>
        <w:left w:val="none" w:sz="0" w:space="0" w:color="auto"/>
        <w:bottom w:val="none" w:sz="0" w:space="0" w:color="auto"/>
        <w:right w:val="none" w:sz="0" w:space="0" w:color="auto"/>
      </w:divBdr>
    </w:div>
    <w:div w:id="269092215">
      <w:bodyDiv w:val="1"/>
      <w:marLeft w:val="0"/>
      <w:marRight w:val="0"/>
      <w:marTop w:val="0"/>
      <w:marBottom w:val="0"/>
      <w:divBdr>
        <w:top w:val="none" w:sz="0" w:space="0" w:color="auto"/>
        <w:left w:val="none" w:sz="0" w:space="0" w:color="auto"/>
        <w:bottom w:val="none" w:sz="0" w:space="0" w:color="auto"/>
        <w:right w:val="none" w:sz="0" w:space="0" w:color="auto"/>
      </w:divBdr>
    </w:div>
    <w:div w:id="269626141">
      <w:bodyDiv w:val="1"/>
      <w:marLeft w:val="0"/>
      <w:marRight w:val="0"/>
      <w:marTop w:val="0"/>
      <w:marBottom w:val="0"/>
      <w:divBdr>
        <w:top w:val="none" w:sz="0" w:space="0" w:color="auto"/>
        <w:left w:val="none" w:sz="0" w:space="0" w:color="auto"/>
        <w:bottom w:val="none" w:sz="0" w:space="0" w:color="auto"/>
        <w:right w:val="none" w:sz="0" w:space="0" w:color="auto"/>
      </w:divBdr>
    </w:div>
    <w:div w:id="270935041">
      <w:bodyDiv w:val="1"/>
      <w:marLeft w:val="0"/>
      <w:marRight w:val="0"/>
      <w:marTop w:val="0"/>
      <w:marBottom w:val="0"/>
      <w:divBdr>
        <w:top w:val="none" w:sz="0" w:space="0" w:color="auto"/>
        <w:left w:val="none" w:sz="0" w:space="0" w:color="auto"/>
        <w:bottom w:val="none" w:sz="0" w:space="0" w:color="auto"/>
        <w:right w:val="none" w:sz="0" w:space="0" w:color="auto"/>
      </w:divBdr>
    </w:div>
    <w:div w:id="271547882">
      <w:bodyDiv w:val="1"/>
      <w:marLeft w:val="0"/>
      <w:marRight w:val="0"/>
      <w:marTop w:val="0"/>
      <w:marBottom w:val="0"/>
      <w:divBdr>
        <w:top w:val="none" w:sz="0" w:space="0" w:color="auto"/>
        <w:left w:val="none" w:sz="0" w:space="0" w:color="auto"/>
        <w:bottom w:val="none" w:sz="0" w:space="0" w:color="auto"/>
        <w:right w:val="none" w:sz="0" w:space="0" w:color="auto"/>
      </w:divBdr>
    </w:div>
    <w:div w:id="271673521">
      <w:bodyDiv w:val="1"/>
      <w:marLeft w:val="0"/>
      <w:marRight w:val="0"/>
      <w:marTop w:val="0"/>
      <w:marBottom w:val="0"/>
      <w:divBdr>
        <w:top w:val="none" w:sz="0" w:space="0" w:color="auto"/>
        <w:left w:val="none" w:sz="0" w:space="0" w:color="auto"/>
        <w:bottom w:val="none" w:sz="0" w:space="0" w:color="auto"/>
        <w:right w:val="none" w:sz="0" w:space="0" w:color="auto"/>
      </w:divBdr>
    </w:div>
    <w:div w:id="272129284">
      <w:bodyDiv w:val="1"/>
      <w:marLeft w:val="0"/>
      <w:marRight w:val="0"/>
      <w:marTop w:val="0"/>
      <w:marBottom w:val="0"/>
      <w:divBdr>
        <w:top w:val="none" w:sz="0" w:space="0" w:color="auto"/>
        <w:left w:val="none" w:sz="0" w:space="0" w:color="auto"/>
        <w:bottom w:val="none" w:sz="0" w:space="0" w:color="auto"/>
        <w:right w:val="none" w:sz="0" w:space="0" w:color="auto"/>
      </w:divBdr>
    </w:div>
    <w:div w:id="276908041">
      <w:bodyDiv w:val="1"/>
      <w:marLeft w:val="0"/>
      <w:marRight w:val="0"/>
      <w:marTop w:val="0"/>
      <w:marBottom w:val="0"/>
      <w:divBdr>
        <w:top w:val="none" w:sz="0" w:space="0" w:color="auto"/>
        <w:left w:val="none" w:sz="0" w:space="0" w:color="auto"/>
        <w:bottom w:val="none" w:sz="0" w:space="0" w:color="auto"/>
        <w:right w:val="none" w:sz="0" w:space="0" w:color="auto"/>
      </w:divBdr>
    </w:div>
    <w:div w:id="277224743">
      <w:bodyDiv w:val="1"/>
      <w:marLeft w:val="0"/>
      <w:marRight w:val="0"/>
      <w:marTop w:val="0"/>
      <w:marBottom w:val="0"/>
      <w:divBdr>
        <w:top w:val="none" w:sz="0" w:space="0" w:color="auto"/>
        <w:left w:val="none" w:sz="0" w:space="0" w:color="auto"/>
        <w:bottom w:val="none" w:sz="0" w:space="0" w:color="auto"/>
        <w:right w:val="none" w:sz="0" w:space="0" w:color="auto"/>
      </w:divBdr>
    </w:div>
    <w:div w:id="277369691">
      <w:bodyDiv w:val="1"/>
      <w:marLeft w:val="0"/>
      <w:marRight w:val="0"/>
      <w:marTop w:val="0"/>
      <w:marBottom w:val="0"/>
      <w:divBdr>
        <w:top w:val="none" w:sz="0" w:space="0" w:color="auto"/>
        <w:left w:val="none" w:sz="0" w:space="0" w:color="auto"/>
        <w:bottom w:val="none" w:sz="0" w:space="0" w:color="auto"/>
        <w:right w:val="none" w:sz="0" w:space="0" w:color="auto"/>
      </w:divBdr>
    </w:div>
    <w:div w:id="279266399">
      <w:bodyDiv w:val="1"/>
      <w:marLeft w:val="0"/>
      <w:marRight w:val="0"/>
      <w:marTop w:val="0"/>
      <w:marBottom w:val="0"/>
      <w:divBdr>
        <w:top w:val="none" w:sz="0" w:space="0" w:color="auto"/>
        <w:left w:val="none" w:sz="0" w:space="0" w:color="auto"/>
        <w:bottom w:val="none" w:sz="0" w:space="0" w:color="auto"/>
        <w:right w:val="none" w:sz="0" w:space="0" w:color="auto"/>
      </w:divBdr>
    </w:div>
    <w:div w:id="282273032">
      <w:bodyDiv w:val="1"/>
      <w:marLeft w:val="0"/>
      <w:marRight w:val="0"/>
      <w:marTop w:val="0"/>
      <w:marBottom w:val="0"/>
      <w:divBdr>
        <w:top w:val="none" w:sz="0" w:space="0" w:color="auto"/>
        <w:left w:val="none" w:sz="0" w:space="0" w:color="auto"/>
        <w:bottom w:val="none" w:sz="0" w:space="0" w:color="auto"/>
        <w:right w:val="none" w:sz="0" w:space="0" w:color="auto"/>
      </w:divBdr>
    </w:div>
    <w:div w:id="282537699">
      <w:bodyDiv w:val="1"/>
      <w:marLeft w:val="0"/>
      <w:marRight w:val="0"/>
      <w:marTop w:val="0"/>
      <w:marBottom w:val="0"/>
      <w:divBdr>
        <w:top w:val="none" w:sz="0" w:space="0" w:color="auto"/>
        <w:left w:val="none" w:sz="0" w:space="0" w:color="auto"/>
        <w:bottom w:val="none" w:sz="0" w:space="0" w:color="auto"/>
        <w:right w:val="none" w:sz="0" w:space="0" w:color="auto"/>
      </w:divBdr>
    </w:div>
    <w:div w:id="283267651">
      <w:bodyDiv w:val="1"/>
      <w:marLeft w:val="0"/>
      <w:marRight w:val="0"/>
      <w:marTop w:val="0"/>
      <w:marBottom w:val="0"/>
      <w:divBdr>
        <w:top w:val="none" w:sz="0" w:space="0" w:color="auto"/>
        <w:left w:val="none" w:sz="0" w:space="0" w:color="auto"/>
        <w:bottom w:val="none" w:sz="0" w:space="0" w:color="auto"/>
        <w:right w:val="none" w:sz="0" w:space="0" w:color="auto"/>
      </w:divBdr>
    </w:div>
    <w:div w:id="285430668">
      <w:bodyDiv w:val="1"/>
      <w:marLeft w:val="0"/>
      <w:marRight w:val="0"/>
      <w:marTop w:val="0"/>
      <w:marBottom w:val="0"/>
      <w:divBdr>
        <w:top w:val="none" w:sz="0" w:space="0" w:color="auto"/>
        <w:left w:val="none" w:sz="0" w:space="0" w:color="auto"/>
        <w:bottom w:val="none" w:sz="0" w:space="0" w:color="auto"/>
        <w:right w:val="none" w:sz="0" w:space="0" w:color="auto"/>
      </w:divBdr>
    </w:div>
    <w:div w:id="285552334">
      <w:bodyDiv w:val="1"/>
      <w:marLeft w:val="0"/>
      <w:marRight w:val="0"/>
      <w:marTop w:val="0"/>
      <w:marBottom w:val="0"/>
      <w:divBdr>
        <w:top w:val="none" w:sz="0" w:space="0" w:color="auto"/>
        <w:left w:val="none" w:sz="0" w:space="0" w:color="auto"/>
        <w:bottom w:val="none" w:sz="0" w:space="0" w:color="auto"/>
        <w:right w:val="none" w:sz="0" w:space="0" w:color="auto"/>
      </w:divBdr>
    </w:div>
    <w:div w:id="286130438">
      <w:bodyDiv w:val="1"/>
      <w:marLeft w:val="0"/>
      <w:marRight w:val="0"/>
      <w:marTop w:val="0"/>
      <w:marBottom w:val="0"/>
      <w:divBdr>
        <w:top w:val="none" w:sz="0" w:space="0" w:color="auto"/>
        <w:left w:val="none" w:sz="0" w:space="0" w:color="auto"/>
        <w:bottom w:val="none" w:sz="0" w:space="0" w:color="auto"/>
        <w:right w:val="none" w:sz="0" w:space="0" w:color="auto"/>
      </w:divBdr>
    </w:div>
    <w:div w:id="288359048">
      <w:bodyDiv w:val="1"/>
      <w:marLeft w:val="0"/>
      <w:marRight w:val="0"/>
      <w:marTop w:val="0"/>
      <w:marBottom w:val="0"/>
      <w:divBdr>
        <w:top w:val="none" w:sz="0" w:space="0" w:color="auto"/>
        <w:left w:val="none" w:sz="0" w:space="0" w:color="auto"/>
        <w:bottom w:val="none" w:sz="0" w:space="0" w:color="auto"/>
        <w:right w:val="none" w:sz="0" w:space="0" w:color="auto"/>
      </w:divBdr>
    </w:div>
    <w:div w:id="288824605">
      <w:bodyDiv w:val="1"/>
      <w:marLeft w:val="0"/>
      <w:marRight w:val="0"/>
      <w:marTop w:val="0"/>
      <w:marBottom w:val="0"/>
      <w:divBdr>
        <w:top w:val="none" w:sz="0" w:space="0" w:color="auto"/>
        <w:left w:val="none" w:sz="0" w:space="0" w:color="auto"/>
        <w:bottom w:val="none" w:sz="0" w:space="0" w:color="auto"/>
        <w:right w:val="none" w:sz="0" w:space="0" w:color="auto"/>
      </w:divBdr>
    </w:div>
    <w:div w:id="288970814">
      <w:bodyDiv w:val="1"/>
      <w:marLeft w:val="0"/>
      <w:marRight w:val="0"/>
      <w:marTop w:val="0"/>
      <w:marBottom w:val="0"/>
      <w:divBdr>
        <w:top w:val="none" w:sz="0" w:space="0" w:color="auto"/>
        <w:left w:val="none" w:sz="0" w:space="0" w:color="auto"/>
        <w:bottom w:val="none" w:sz="0" w:space="0" w:color="auto"/>
        <w:right w:val="none" w:sz="0" w:space="0" w:color="auto"/>
      </w:divBdr>
    </w:div>
    <w:div w:id="289046457">
      <w:bodyDiv w:val="1"/>
      <w:marLeft w:val="0"/>
      <w:marRight w:val="0"/>
      <w:marTop w:val="0"/>
      <w:marBottom w:val="0"/>
      <w:divBdr>
        <w:top w:val="none" w:sz="0" w:space="0" w:color="auto"/>
        <w:left w:val="none" w:sz="0" w:space="0" w:color="auto"/>
        <w:bottom w:val="none" w:sz="0" w:space="0" w:color="auto"/>
        <w:right w:val="none" w:sz="0" w:space="0" w:color="auto"/>
      </w:divBdr>
    </w:div>
    <w:div w:id="290019018">
      <w:bodyDiv w:val="1"/>
      <w:marLeft w:val="0"/>
      <w:marRight w:val="0"/>
      <w:marTop w:val="0"/>
      <w:marBottom w:val="0"/>
      <w:divBdr>
        <w:top w:val="none" w:sz="0" w:space="0" w:color="auto"/>
        <w:left w:val="none" w:sz="0" w:space="0" w:color="auto"/>
        <w:bottom w:val="none" w:sz="0" w:space="0" w:color="auto"/>
        <w:right w:val="none" w:sz="0" w:space="0" w:color="auto"/>
      </w:divBdr>
    </w:div>
    <w:div w:id="292444640">
      <w:bodyDiv w:val="1"/>
      <w:marLeft w:val="0"/>
      <w:marRight w:val="0"/>
      <w:marTop w:val="0"/>
      <w:marBottom w:val="0"/>
      <w:divBdr>
        <w:top w:val="none" w:sz="0" w:space="0" w:color="auto"/>
        <w:left w:val="none" w:sz="0" w:space="0" w:color="auto"/>
        <w:bottom w:val="none" w:sz="0" w:space="0" w:color="auto"/>
        <w:right w:val="none" w:sz="0" w:space="0" w:color="auto"/>
      </w:divBdr>
    </w:div>
    <w:div w:id="292685341">
      <w:bodyDiv w:val="1"/>
      <w:marLeft w:val="0"/>
      <w:marRight w:val="0"/>
      <w:marTop w:val="0"/>
      <w:marBottom w:val="0"/>
      <w:divBdr>
        <w:top w:val="none" w:sz="0" w:space="0" w:color="auto"/>
        <w:left w:val="none" w:sz="0" w:space="0" w:color="auto"/>
        <w:bottom w:val="none" w:sz="0" w:space="0" w:color="auto"/>
        <w:right w:val="none" w:sz="0" w:space="0" w:color="auto"/>
      </w:divBdr>
    </w:div>
    <w:div w:id="294725909">
      <w:bodyDiv w:val="1"/>
      <w:marLeft w:val="0"/>
      <w:marRight w:val="0"/>
      <w:marTop w:val="0"/>
      <w:marBottom w:val="0"/>
      <w:divBdr>
        <w:top w:val="none" w:sz="0" w:space="0" w:color="auto"/>
        <w:left w:val="none" w:sz="0" w:space="0" w:color="auto"/>
        <w:bottom w:val="none" w:sz="0" w:space="0" w:color="auto"/>
        <w:right w:val="none" w:sz="0" w:space="0" w:color="auto"/>
      </w:divBdr>
    </w:div>
    <w:div w:id="298461552">
      <w:bodyDiv w:val="1"/>
      <w:marLeft w:val="0"/>
      <w:marRight w:val="0"/>
      <w:marTop w:val="0"/>
      <w:marBottom w:val="0"/>
      <w:divBdr>
        <w:top w:val="none" w:sz="0" w:space="0" w:color="auto"/>
        <w:left w:val="none" w:sz="0" w:space="0" w:color="auto"/>
        <w:bottom w:val="none" w:sz="0" w:space="0" w:color="auto"/>
        <w:right w:val="none" w:sz="0" w:space="0" w:color="auto"/>
      </w:divBdr>
    </w:div>
    <w:div w:id="300236140">
      <w:bodyDiv w:val="1"/>
      <w:marLeft w:val="0"/>
      <w:marRight w:val="0"/>
      <w:marTop w:val="0"/>
      <w:marBottom w:val="0"/>
      <w:divBdr>
        <w:top w:val="none" w:sz="0" w:space="0" w:color="auto"/>
        <w:left w:val="none" w:sz="0" w:space="0" w:color="auto"/>
        <w:bottom w:val="none" w:sz="0" w:space="0" w:color="auto"/>
        <w:right w:val="none" w:sz="0" w:space="0" w:color="auto"/>
      </w:divBdr>
    </w:div>
    <w:div w:id="304164751">
      <w:bodyDiv w:val="1"/>
      <w:marLeft w:val="0"/>
      <w:marRight w:val="0"/>
      <w:marTop w:val="0"/>
      <w:marBottom w:val="0"/>
      <w:divBdr>
        <w:top w:val="none" w:sz="0" w:space="0" w:color="auto"/>
        <w:left w:val="none" w:sz="0" w:space="0" w:color="auto"/>
        <w:bottom w:val="none" w:sz="0" w:space="0" w:color="auto"/>
        <w:right w:val="none" w:sz="0" w:space="0" w:color="auto"/>
      </w:divBdr>
    </w:div>
    <w:div w:id="305163899">
      <w:bodyDiv w:val="1"/>
      <w:marLeft w:val="0"/>
      <w:marRight w:val="0"/>
      <w:marTop w:val="0"/>
      <w:marBottom w:val="0"/>
      <w:divBdr>
        <w:top w:val="none" w:sz="0" w:space="0" w:color="auto"/>
        <w:left w:val="none" w:sz="0" w:space="0" w:color="auto"/>
        <w:bottom w:val="none" w:sz="0" w:space="0" w:color="auto"/>
        <w:right w:val="none" w:sz="0" w:space="0" w:color="auto"/>
      </w:divBdr>
    </w:div>
    <w:div w:id="307320466">
      <w:bodyDiv w:val="1"/>
      <w:marLeft w:val="0"/>
      <w:marRight w:val="0"/>
      <w:marTop w:val="0"/>
      <w:marBottom w:val="0"/>
      <w:divBdr>
        <w:top w:val="none" w:sz="0" w:space="0" w:color="auto"/>
        <w:left w:val="none" w:sz="0" w:space="0" w:color="auto"/>
        <w:bottom w:val="none" w:sz="0" w:space="0" w:color="auto"/>
        <w:right w:val="none" w:sz="0" w:space="0" w:color="auto"/>
      </w:divBdr>
    </w:div>
    <w:div w:id="310721303">
      <w:bodyDiv w:val="1"/>
      <w:marLeft w:val="0"/>
      <w:marRight w:val="0"/>
      <w:marTop w:val="0"/>
      <w:marBottom w:val="0"/>
      <w:divBdr>
        <w:top w:val="none" w:sz="0" w:space="0" w:color="auto"/>
        <w:left w:val="none" w:sz="0" w:space="0" w:color="auto"/>
        <w:bottom w:val="none" w:sz="0" w:space="0" w:color="auto"/>
        <w:right w:val="none" w:sz="0" w:space="0" w:color="auto"/>
      </w:divBdr>
    </w:div>
    <w:div w:id="310989883">
      <w:bodyDiv w:val="1"/>
      <w:marLeft w:val="0"/>
      <w:marRight w:val="0"/>
      <w:marTop w:val="0"/>
      <w:marBottom w:val="0"/>
      <w:divBdr>
        <w:top w:val="none" w:sz="0" w:space="0" w:color="auto"/>
        <w:left w:val="none" w:sz="0" w:space="0" w:color="auto"/>
        <w:bottom w:val="none" w:sz="0" w:space="0" w:color="auto"/>
        <w:right w:val="none" w:sz="0" w:space="0" w:color="auto"/>
      </w:divBdr>
    </w:div>
    <w:div w:id="311495422">
      <w:bodyDiv w:val="1"/>
      <w:marLeft w:val="0"/>
      <w:marRight w:val="0"/>
      <w:marTop w:val="0"/>
      <w:marBottom w:val="0"/>
      <w:divBdr>
        <w:top w:val="none" w:sz="0" w:space="0" w:color="auto"/>
        <w:left w:val="none" w:sz="0" w:space="0" w:color="auto"/>
        <w:bottom w:val="none" w:sz="0" w:space="0" w:color="auto"/>
        <w:right w:val="none" w:sz="0" w:space="0" w:color="auto"/>
      </w:divBdr>
    </w:div>
    <w:div w:id="314454623">
      <w:bodyDiv w:val="1"/>
      <w:marLeft w:val="0"/>
      <w:marRight w:val="0"/>
      <w:marTop w:val="0"/>
      <w:marBottom w:val="0"/>
      <w:divBdr>
        <w:top w:val="none" w:sz="0" w:space="0" w:color="auto"/>
        <w:left w:val="none" w:sz="0" w:space="0" w:color="auto"/>
        <w:bottom w:val="none" w:sz="0" w:space="0" w:color="auto"/>
        <w:right w:val="none" w:sz="0" w:space="0" w:color="auto"/>
      </w:divBdr>
    </w:div>
    <w:div w:id="317149412">
      <w:bodyDiv w:val="1"/>
      <w:marLeft w:val="0"/>
      <w:marRight w:val="0"/>
      <w:marTop w:val="0"/>
      <w:marBottom w:val="0"/>
      <w:divBdr>
        <w:top w:val="none" w:sz="0" w:space="0" w:color="auto"/>
        <w:left w:val="none" w:sz="0" w:space="0" w:color="auto"/>
        <w:bottom w:val="none" w:sz="0" w:space="0" w:color="auto"/>
        <w:right w:val="none" w:sz="0" w:space="0" w:color="auto"/>
      </w:divBdr>
    </w:div>
    <w:div w:id="318271483">
      <w:bodyDiv w:val="1"/>
      <w:marLeft w:val="0"/>
      <w:marRight w:val="0"/>
      <w:marTop w:val="0"/>
      <w:marBottom w:val="0"/>
      <w:divBdr>
        <w:top w:val="none" w:sz="0" w:space="0" w:color="auto"/>
        <w:left w:val="none" w:sz="0" w:space="0" w:color="auto"/>
        <w:bottom w:val="none" w:sz="0" w:space="0" w:color="auto"/>
        <w:right w:val="none" w:sz="0" w:space="0" w:color="auto"/>
      </w:divBdr>
    </w:div>
    <w:div w:id="319190154">
      <w:bodyDiv w:val="1"/>
      <w:marLeft w:val="0"/>
      <w:marRight w:val="0"/>
      <w:marTop w:val="0"/>
      <w:marBottom w:val="0"/>
      <w:divBdr>
        <w:top w:val="none" w:sz="0" w:space="0" w:color="auto"/>
        <w:left w:val="none" w:sz="0" w:space="0" w:color="auto"/>
        <w:bottom w:val="none" w:sz="0" w:space="0" w:color="auto"/>
        <w:right w:val="none" w:sz="0" w:space="0" w:color="auto"/>
      </w:divBdr>
    </w:div>
    <w:div w:id="322049345">
      <w:bodyDiv w:val="1"/>
      <w:marLeft w:val="0"/>
      <w:marRight w:val="0"/>
      <w:marTop w:val="0"/>
      <w:marBottom w:val="0"/>
      <w:divBdr>
        <w:top w:val="none" w:sz="0" w:space="0" w:color="auto"/>
        <w:left w:val="none" w:sz="0" w:space="0" w:color="auto"/>
        <w:bottom w:val="none" w:sz="0" w:space="0" w:color="auto"/>
        <w:right w:val="none" w:sz="0" w:space="0" w:color="auto"/>
      </w:divBdr>
    </w:div>
    <w:div w:id="322051936">
      <w:bodyDiv w:val="1"/>
      <w:marLeft w:val="0"/>
      <w:marRight w:val="0"/>
      <w:marTop w:val="0"/>
      <w:marBottom w:val="0"/>
      <w:divBdr>
        <w:top w:val="none" w:sz="0" w:space="0" w:color="auto"/>
        <w:left w:val="none" w:sz="0" w:space="0" w:color="auto"/>
        <w:bottom w:val="none" w:sz="0" w:space="0" w:color="auto"/>
        <w:right w:val="none" w:sz="0" w:space="0" w:color="auto"/>
      </w:divBdr>
    </w:div>
    <w:div w:id="322125696">
      <w:bodyDiv w:val="1"/>
      <w:marLeft w:val="0"/>
      <w:marRight w:val="0"/>
      <w:marTop w:val="0"/>
      <w:marBottom w:val="0"/>
      <w:divBdr>
        <w:top w:val="none" w:sz="0" w:space="0" w:color="auto"/>
        <w:left w:val="none" w:sz="0" w:space="0" w:color="auto"/>
        <w:bottom w:val="none" w:sz="0" w:space="0" w:color="auto"/>
        <w:right w:val="none" w:sz="0" w:space="0" w:color="auto"/>
      </w:divBdr>
    </w:div>
    <w:div w:id="324747946">
      <w:bodyDiv w:val="1"/>
      <w:marLeft w:val="0"/>
      <w:marRight w:val="0"/>
      <w:marTop w:val="0"/>
      <w:marBottom w:val="0"/>
      <w:divBdr>
        <w:top w:val="none" w:sz="0" w:space="0" w:color="auto"/>
        <w:left w:val="none" w:sz="0" w:space="0" w:color="auto"/>
        <w:bottom w:val="none" w:sz="0" w:space="0" w:color="auto"/>
        <w:right w:val="none" w:sz="0" w:space="0" w:color="auto"/>
      </w:divBdr>
    </w:div>
    <w:div w:id="326398344">
      <w:bodyDiv w:val="1"/>
      <w:marLeft w:val="0"/>
      <w:marRight w:val="0"/>
      <w:marTop w:val="0"/>
      <w:marBottom w:val="0"/>
      <w:divBdr>
        <w:top w:val="none" w:sz="0" w:space="0" w:color="auto"/>
        <w:left w:val="none" w:sz="0" w:space="0" w:color="auto"/>
        <w:bottom w:val="none" w:sz="0" w:space="0" w:color="auto"/>
        <w:right w:val="none" w:sz="0" w:space="0" w:color="auto"/>
      </w:divBdr>
    </w:div>
    <w:div w:id="328410899">
      <w:bodyDiv w:val="1"/>
      <w:marLeft w:val="0"/>
      <w:marRight w:val="0"/>
      <w:marTop w:val="0"/>
      <w:marBottom w:val="0"/>
      <w:divBdr>
        <w:top w:val="none" w:sz="0" w:space="0" w:color="auto"/>
        <w:left w:val="none" w:sz="0" w:space="0" w:color="auto"/>
        <w:bottom w:val="none" w:sz="0" w:space="0" w:color="auto"/>
        <w:right w:val="none" w:sz="0" w:space="0" w:color="auto"/>
      </w:divBdr>
    </w:div>
    <w:div w:id="341055247">
      <w:bodyDiv w:val="1"/>
      <w:marLeft w:val="0"/>
      <w:marRight w:val="0"/>
      <w:marTop w:val="0"/>
      <w:marBottom w:val="0"/>
      <w:divBdr>
        <w:top w:val="none" w:sz="0" w:space="0" w:color="auto"/>
        <w:left w:val="none" w:sz="0" w:space="0" w:color="auto"/>
        <w:bottom w:val="none" w:sz="0" w:space="0" w:color="auto"/>
        <w:right w:val="none" w:sz="0" w:space="0" w:color="auto"/>
      </w:divBdr>
    </w:div>
    <w:div w:id="342055764">
      <w:bodyDiv w:val="1"/>
      <w:marLeft w:val="0"/>
      <w:marRight w:val="0"/>
      <w:marTop w:val="0"/>
      <w:marBottom w:val="0"/>
      <w:divBdr>
        <w:top w:val="none" w:sz="0" w:space="0" w:color="auto"/>
        <w:left w:val="none" w:sz="0" w:space="0" w:color="auto"/>
        <w:bottom w:val="none" w:sz="0" w:space="0" w:color="auto"/>
        <w:right w:val="none" w:sz="0" w:space="0" w:color="auto"/>
      </w:divBdr>
    </w:div>
    <w:div w:id="346057247">
      <w:bodyDiv w:val="1"/>
      <w:marLeft w:val="0"/>
      <w:marRight w:val="0"/>
      <w:marTop w:val="0"/>
      <w:marBottom w:val="0"/>
      <w:divBdr>
        <w:top w:val="none" w:sz="0" w:space="0" w:color="auto"/>
        <w:left w:val="none" w:sz="0" w:space="0" w:color="auto"/>
        <w:bottom w:val="none" w:sz="0" w:space="0" w:color="auto"/>
        <w:right w:val="none" w:sz="0" w:space="0" w:color="auto"/>
      </w:divBdr>
    </w:div>
    <w:div w:id="349062679">
      <w:bodyDiv w:val="1"/>
      <w:marLeft w:val="0"/>
      <w:marRight w:val="0"/>
      <w:marTop w:val="0"/>
      <w:marBottom w:val="0"/>
      <w:divBdr>
        <w:top w:val="none" w:sz="0" w:space="0" w:color="auto"/>
        <w:left w:val="none" w:sz="0" w:space="0" w:color="auto"/>
        <w:bottom w:val="none" w:sz="0" w:space="0" w:color="auto"/>
        <w:right w:val="none" w:sz="0" w:space="0" w:color="auto"/>
      </w:divBdr>
    </w:div>
    <w:div w:id="349111487">
      <w:bodyDiv w:val="1"/>
      <w:marLeft w:val="0"/>
      <w:marRight w:val="0"/>
      <w:marTop w:val="0"/>
      <w:marBottom w:val="0"/>
      <w:divBdr>
        <w:top w:val="none" w:sz="0" w:space="0" w:color="auto"/>
        <w:left w:val="none" w:sz="0" w:space="0" w:color="auto"/>
        <w:bottom w:val="none" w:sz="0" w:space="0" w:color="auto"/>
        <w:right w:val="none" w:sz="0" w:space="0" w:color="auto"/>
      </w:divBdr>
    </w:div>
    <w:div w:id="350881340">
      <w:bodyDiv w:val="1"/>
      <w:marLeft w:val="0"/>
      <w:marRight w:val="0"/>
      <w:marTop w:val="0"/>
      <w:marBottom w:val="0"/>
      <w:divBdr>
        <w:top w:val="none" w:sz="0" w:space="0" w:color="auto"/>
        <w:left w:val="none" w:sz="0" w:space="0" w:color="auto"/>
        <w:bottom w:val="none" w:sz="0" w:space="0" w:color="auto"/>
        <w:right w:val="none" w:sz="0" w:space="0" w:color="auto"/>
      </w:divBdr>
    </w:div>
    <w:div w:id="350885110">
      <w:bodyDiv w:val="1"/>
      <w:marLeft w:val="0"/>
      <w:marRight w:val="0"/>
      <w:marTop w:val="0"/>
      <w:marBottom w:val="0"/>
      <w:divBdr>
        <w:top w:val="none" w:sz="0" w:space="0" w:color="auto"/>
        <w:left w:val="none" w:sz="0" w:space="0" w:color="auto"/>
        <w:bottom w:val="none" w:sz="0" w:space="0" w:color="auto"/>
        <w:right w:val="none" w:sz="0" w:space="0" w:color="auto"/>
      </w:divBdr>
    </w:div>
    <w:div w:id="351995430">
      <w:bodyDiv w:val="1"/>
      <w:marLeft w:val="0"/>
      <w:marRight w:val="0"/>
      <w:marTop w:val="0"/>
      <w:marBottom w:val="0"/>
      <w:divBdr>
        <w:top w:val="none" w:sz="0" w:space="0" w:color="auto"/>
        <w:left w:val="none" w:sz="0" w:space="0" w:color="auto"/>
        <w:bottom w:val="none" w:sz="0" w:space="0" w:color="auto"/>
        <w:right w:val="none" w:sz="0" w:space="0" w:color="auto"/>
      </w:divBdr>
    </w:div>
    <w:div w:id="352923826">
      <w:bodyDiv w:val="1"/>
      <w:marLeft w:val="0"/>
      <w:marRight w:val="0"/>
      <w:marTop w:val="0"/>
      <w:marBottom w:val="0"/>
      <w:divBdr>
        <w:top w:val="none" w:sz="0" w:space="0" w:color="auto"/>
        <w:left w:val="none" w:sz="0" w:space="0" w:color="auto"/>
        <w:bottom w:val="none" w:sz="0" w:space="0" w:color="auto"/>
        <w:right w:val="none" w:sz="0" w:space="0" w:color="auto"/>
      </w:divBdr>
    </w:div>
    <w:div w:id="353239491">
      <w:bodyDiv w:val="1"/>
      <w:marLeft w:val="0"/>
      <w:marRight w:val="0"/>
      <w:marTop w:val="0"/>
      <w:marBottom w:val="0"/>
      <w:divBdr>
        <w:top w:val="none" w:sz="0" w:space="0" w:color="auto"/>
        <w:left w:val="none" w:sz="0" w:space="0" w:color="auto"/>
        <w:bottom w:val="none" w:sz="0" w:space="0" w:color="auto"/>
        <w:right w:val="none" w:sz="0" w:space="0" w:color="auto"/>
      </w:divBdr>
    </w:div>
    <w:div w:id="367678556">
      <w:bodyDiv w:val="1"/>
      <w:marLeft w:val="0"/>
      <w:marRight w:val="0"/>
      <w:marTop w:val="0"/>
      <w:marBottom w:val="0"/>
      <w:divBdr>
        <w:top w:val="none" w:sz="0" w:space="0" w:color="auto"/>
        <w:left w:val="none" w:sz="0" w:space="0" w:color="auto"/>
        <w:bottom w:val="none" w:sz="0" w:space="0" w:color="auto"/>
        <w:right w:val="none" w:sz="0" w:space="0" w:color="auto"/>
      </w:divBdr>
    </w:div>
    <w:div w:id="368145972">
      <w:bodyDiv w:val="1"/>
      <w:marLeft w:val="0"/>
      <w:marRight w:val="0"/>
      <w:marTop w:val="0"/>
      <w:marBottom w:val="0"/>
      <w:divBdr>
        <w:top w:val="none" w:sz="0" w:space="0" w:color="auto"/>
        <w:left w:val="none" w:sz="0" w:space="0" w:color="auto"/>
        <w:bottom w:val="none" w:sz="0" w:space="0" w:color="auto"/>
        <w:right w:val="none" w:sz="0" w:space="0" w:color="auto"/>
      </w:divBdr>
    </w:div>
    <w:div w:id="370300099">
      <w:bodyDiv w:val="1"/>
      <w:marLeft w:val="0"/>
      <w:marRight w:val="0"/>
      <w:marTop w:val="0"/>
      <w:marBottom w:val="0"/>
      <w:divBdr>
        <w:top w:val="none" w:sz="0" w:space="0" w:color="auto"/>
        <w:left w:val="none" w:sz="0" w:space="0" w:color="auto"/>
        <w:bottom w:val="none" w:sz="0" w:space="0" w:color="auto"/>
        <w:right w:val="none" w:sz="0" w:space="0" w:color="auto"/>
      </w:divBdr>
    </w:div>
    <w:div w:id="373193432">
      <w:bodyDiv w:val="1"/>
      <w:marLeft w:val="0"/>
      <w:marRight w:val="0"/>
      <w:marTop w:val="0"/>
      <w:marBottom w:val="0"/>
      <w:divBdr>
        <w:top w:val="none" w:sz="0" w:space="0" w:color="auto"/>
        <w:left w:val="none" w:sz="0" w:space="0" w:color="auto"/>
        <w:bottom w:val="none" w:sz="0" w:space="0" w:color="auto"/>
        <w:right w:val="none" w:sz="0" w:space="0" w:color="auto"/>
      </w:divBdr>
    </w:div>
    <w:div w:id="375741601">
      <w:bodyDiv w:val="1"/>
      <w:marLeft w:val="0"/>
      <w:marRight w:val="0"/>
      <w:marTop w:val="0"/>
      <w:marBottom w:val="0"/>
      <w:divBdr>
        <w:top w:val="none" w:sz="0" w:space="0" w:color="auto"/>
        <w:left w:val="none" w:sz="0" w:space="0" w:color="auto"/>
        <w:bottom w:val="none" w:sz="0" w:space="0" w:color="auto"/>
        <w:right w:val="none" w:sz="0" w:space="0" w:color="auto"/>
      </w:divBdr>
    </w:div>
    <w:div w:id="376055182">
      <w:bodyDiv w:val="1"/>
      <w:marLeft w:val="0"/>
      <w:marRight w:val="0"/>
      <w:marTop w:val="0"/>
      <w:marBottom w:val="0"/>
      <w:divBdr>
        <w:top w:val="none" w:sz="0" w:space="0" w:color="auto"/>
        <w:left w:val="none" w:sz="0" w:space="0" w:color="auto"/>
        <w:bottom w:val="none" w:sz="0" w:space="0" w:color="auto"/>
        <w:right w:val="none" w:sz="0" w:space="0" w:color="auto"/>
      </w:divBdr>
    </w:div>
    <w:div w:id="377972891">
      <w:bodyDiv w:val="1"/>
      <w:marLeft w:val="0"/>
      <w:marRight w:val="0"/>
      <w:marTop w:val="0"/>
      <w:marBottom w:val="0"/>
      <w:divBdr>
        <w:top w:val="none" w:sz="0" w:space="0" w:color="auto"/>
        <w:left w:val="none" w:sz="0" w:space="0" w:color="auto"/>
        <w:bottom w:val="none" w:sz="0" w:space="0" w:color="auto"/>
        <w:right w:val="none" w:sz="0" w:space="0" w:color="auto"/>
      </w:divBdr>
    </w:div>
    <w:div w:id="379519183">
      <w:bodyDiv w:val="1"/>
      <w:marLeft w:val="0"/>
      <w:marRight w:val="0"/>
      <w:marTop w:val="0"/>
      <w:marBottom w:val="0"/>
      <w:divBdr>
        <w:top w:val="none" w:sz="0" w:space="0" w:color="auto"/>
        <w:left w:val="none" w:sz="0" w:space="0" w:color="auto"/>
        <w:bottom w:val="none" w:sz="0" w:space="0" w:color="auto"/>
        <w:right w:val="none" w:sz="0" w:space="0" w:color="auto"/>
      </w:divBdr>
    </w:div>
    <w:div w:id="381566652">
      <w:bodyDiv w:val="1"/>
      <w:marLeft w:val="0"/>
      <w:marRight w:val="0"/>
      <w:marTop w:val="0"/>
      <w:marBottom w:val="0"/>
      <w:divBdr>
        <w:top w:val="none" w:sz="0" w:space="0" w:color="auto"/>
        <w:left w:val="none" w:sz="0" w:space="0" w:color="auto"/>
        <w:bottom w:val="none" w:sz="0" w:space="0" w:color="auto"/>
        <w:right w:val="none" w:sz="0" w:space="0" w:color="auto"/>
      </w:divBdr>
    </w:div>
    <w:div w:id="384257156">
      <w:bodyDiv w:val="1"/>
      <w:marLeft w:val="0"/>
      <w:marRight w:val="0"/>
      <w:marTop w:val="0"/>
      <w:marBottom w:val="0"/>
      <w:divBdr>
        <w:top w:val="none" w:sz="0" w:space="0" w:color="auto"/>
        <w:left w:val="none" w:sz="0" w:space="0" w:color="auto"/>
        <w:bottom w:val="none" w:sz="0" w:space="0" w:color="auto"/>
        <w:right w:val="none" w:sz="0" w:space="0" w:color="auto"/>
      </w:divBdr>
    </w:div>
    <w:div w:id="384761939">
      <w:bodyDiv w:val="1"/>
      <w:marLeft w:val="0"/>
      <w:marRight w:val="0"/>
      <w:marTop w:val="0"/>
      <w:marBottom w:val="0"/>
      <w:divBdr>
        <w:top w:val="none" w:sz="0" w:space="0" w:color="auto"/>
        <w:left w:val="none" w:sz="0" w:space="0" w:color="auto"/>
        <w:bottom w:val="none" w:sz="0" w:space="0" w:color="auto"/>
        <w:right w:val="none" w:sz="0" w:space="0" w:color="auto"/>
      </w:divBdr>
    </w:div>
    <w:div w:id="388453785">
      <w:bodyDiv w:val="1"/>
      <w:marLeft w:val="0"/>
      <w:marRight w:val="0"/>
      <w:marTop w:val="0"/>
      <w:marBottom w:val="0"/>
      <w:divBdr>
        <w:top w:val="none" w:sz="0" w:space="0" w:color="auto"/>
        <w:left w:val="none" w:sz="0" w:space="0" w:color="auto"/>
        <w:bottom w:val="none" w:sz="0" w:space="0" w:color="auto"/>
        <w:right w:val="none" w:sz="0" w:space="0" w:color="auto"/>
      </w:divBdr>
    </w:div>
    <w:div w:id="393049370">
      <w:bodyDiv w:val="1"/>
      <w:marLeft w:val="0"/>
      <w:marRight w:val="0"/>
      <w:marTop w:val="0"/>
      <w:marBottom w:val="0"/>
      <w:divBdr>
        <w:top w:val="none" w:sz="0" w:space="0" w:color="auto"/>
        <w:left w:val="none" w:sz="0" w:space="0" w:color="auto"/>
        <w:bottom w:val="none" w:sz="0" w:space="0" w:color="auto"/>
        <w:right w:val="none" w:sz="0" w:space="0" w:color="auto"/>
      </w:divBdr>
    </w:div>
    <w:div w:id="394864224">
      <w:bodyDiv w:val="1"/>
      <w:marLeft w:val="0"/>
      <w:marRight w:val="0"/>
      <w:marTop w:val="0"/>
      <w:marBottom w:val="0"/>
      <w:divBdr>
        <w:top w:val="none" w:sz="0" w:space="0" w:color="auto"/>
        <w:left w:val="none" w:sz="0" w:space="0" w:color="auto"/>
        <w:bottom w:val="none" w:sz="0" w:space="0" w:color="auto"/>
        <w:right w:val="none" w:sz="0" w:space="0" w:color="auto"/>
      </w:divBdr>
    </w:div>
    <w:div w:id="396822029">
      <w:bodyDiv w:val="1"/>
      <w:marLeft w:val="0"/>
      <w:marRight w:val="0"/>
      <w:marTop w:val="0"/>
      <w:marBottom w:val="0"/>
      <w:divBdr>
        <w:top w:val="none" w:sz="0" w:space="0" w:color="auto"/>
        <w:left w:val="none" w:sz="0" w:space="0" w:color="auto"/>
        <w:bottom w:val="none" w:sz="0" w:space="0" w:color="auto"/>
        <w:right w:val="none" w:sz="0" w:space="0" w:color="auto"/>
      </w:divBdr>
    </w:div>
    <w:div w:id="397829703">
      <w:bodyDiv w:val="1"/>
      <w:marLeft w:val="0"/>
      <w:marRight w:val="0"/>
      <w:marTop w:val="0"/>
      <w:marBottom w:val="0"/>
      <w:divBdr>
        <w:top w:val="none" w:sz="0" w:space="0" w:color="auto"/>
        <w:left w:val="none" w:sz="0" w:space="0" w:color="auto"/>
        <w:bottom w:val="none" w:sz="0" w:space="0" w:color="auto"/>
        <w:right w:val="none" w:sz="0" w:space="0" w:color="auto"/>
      </w:divBdr>
    </w:div>
    <w:div w:id="399253158">
      <w:bodyDiv w:val="1"/>
      <w:marLeft w:val="0"/>
      <w:marRight w:val="0"/>
      <w:marTop w:val="0"/>
      <w:marBottom w:val="0"/>
      <w:divBdr>
        <w:top w:val="none" w:sz="0" w:space="0" w:color="auto"/>
        <w:left w:val="none" w:sz="0" w:space="0" w:color="auto"/>
        <w:bottom w:val="none" w:sz="0" w:space="0" w:color="auto"/>
        <w:right w:val="none" w:sz="0" w:space="0" w:color="auto"/>
      </w:divBdr>
    </w:div>
    <w:div w:id="401175686">
      <w:bodyDiv w:val="1"/>
      <w:marLeft w:val="0"/>
      <w:marRight w:val="0"/>
      <w:marTop w:val="0"/>
      <w:marBottom w:val="0"/>
      <w:divBdr>
        <w:top w:val="none" w:sz="0" w:space="0" w:color="auto"/>
        <w:left w:val="none" w:sz="0" w:space="0" w:color="auto"/>
        <w:bottom w:val="none" w:sz="0" w:space="0" w:color="auto"/>
        <w:right w:val="none" w:sz="0" w:space="0" w:color="auto"/>
      </w:divBdr>
    </w:div>
    <w:div w:id="405036886">
      <w:bodyDiv w:val="1"/>
      <w:marLeft w:val="0"/>
      <w:marRight w:val="0"/>
      <w:marTop w:val="0"/>
      <w:marBottom w:val="0"/>
      <w:divBdr>
        <w:top w:val="none" w:sz="0" w:space="0" w:color="auto"/>
        <w:left w:val="none" w:sz="0" w:space="0" w:color="auto"/>
        <w:bottom w:val="none" w:sz="0" w:space="0" w:color="auto"/>
        <w:right w:val="none" w:sz="0" w:space="0" w:color="auto"/>
      </w:divBdr>
    </w:div>
    <w:div w:id="409353396">
      <w:bodyDiv w:val="1"/>
      <w:marLeft w:val="0"/>
      <w:marRight w:val="0"/>
      <w:marTop w:val="0"/>
      <w:marBottom w:val="0"/>
      <w:divBdr>
        <w:top w:val="none" w:sz="0" w:space="0" w:color="auto"/>
        <w:left w:val="none" w:sz="0" w:space="0" w:color="auto"/>
        <w:bottom w:val="none" w:sz="0" w:space="0" w:color="auto"/>
        <w:right w:val="none" w:sz="0" w:space="0" w:color="auto"/>
      </w:divBdr>
    </w:div>
    <w:div w:id="415979482">
      <w:bodyDiv w:val="1"/>
      <w:marLeft w:val="0"/>
      <w:marRight w:val="0"/>
      <w:marTop w:val="0"/>
      <w:marBottom w:val="0"/>
      <w:divBdr>
        <w:top w:val="none" w:sz="0" w:space="0" w:color="auto"/>
        <w:left w:val="none" w:sz="0" w:space="0" w:color="auto"/>
        <w:bottom w:val="none" w:sz="0" w:space="0" w:color="auto"/>
        <w:right w:val="none" w:sz="0" w:space="0" w:color="auto"/>
      </w:divBdr>
    </w:div>
    <w:div w:id="416902643">
      <w:bodyDiv w:val="1"/>
      <w:marLeft w:val="0"/>
      <w:marRight w:val="0"/>
      <w:marTop w:val="0"/>
      <w:marBottom w:val="0"/>
      <w:divBdr>
        <w:top w:val="none" w:sz="0" w:space="0" w:color="auto"/>
        <w:left w:val="none" w:sz="0" w:space="0" w:color="auto"/>
        <w:bottom w:val="none" w:sz="0" w:space="0" w:color="auto"/>
        <w:right w:val="none" w:sz="0" w:space="0" w:color="auto"/>
      </w:divBdr>
    </w:div>
    <w:div w:id="417823982">
      <w:bodyDiv w:val="1"/>
      <w:marLeft w:val="0"/>
      <w:marRight w:val="0"/>
      <w:marTop w:val="0"/>
      <w:marBottom w:val="0"/>
      <w:divBdr>
        <w:top w:val="none" w:sz="0" w:space="0" w:color="auto"/>
        <w:left w:val="none" w:sz="0" w:space="0" w:color="auto"/>
        <w:bottom w:val="none" w:sz="0" w:space="0" w:color="auto"/>
        <w:right w:val="none" w:sz="0" w:space="0" w:color="auto"/>
      </w:divBdr>
    </w:div>
    <w:div w:id="418408131">
      <w:bodyDiv w:val="1"/>
      <w:marLeft w:val="0"/>
      <w:marRight w:val="0"/>
      <w:marTop w:val="0"/>
      <w:marBottom w:val="0"/>
      <w:divBdr>
        <w:top w:val="none" w:sz="0" w:space="0" w:color="auto"/>
        <w:left w:val="none" w:sz="0" w:space="0" w:color="auto"/>
        <w:bottom w:val="none" w:sz="0" w:space="0" w:color="auto"/>
        <w:right w:val="none" w:sz="0" w:space="0" w:color="auto"/>
      </w:divBdr>
    </w:div>
    <w:div w:id="419451749">
      <w:bodyDiv w:val="1"/>
      <w:marLeft w:val="0"/>
      <w:marRight w:val="0"/>
      <w:marTop w:val="0"/>
      <w:marBottom w:val="0"/>
      <w:divBdr>
        <w:top w:val="none" w:sz="0" w:space="0" w:color="auto"/>
        <w:left w:val="none" w:sz="0" w:space="0" w:color="auto"/>
        <w:bottom w:val="none" w:sz="0" w:space="0" w:color="auto"/>
        <w:right w:val="none" w:sz="0" w:space="0" w:color="auto"/>
      </w:divBdr>
    </w:div>
    <w:div w:id="420375179">
      <w:bodyDiv w:val="1"/>
      <w:marLeft w:val="0"/>
      <w:marRight w:val="0"/>
      <w:marTop w:val="0"/>
      <w:marBottom w:val="0"/>
      <w:divBdr>
        <w:top w:val="none" w:sz="0" w:space="0" w:color="auto"/>
        <w:left w:val="none" w:sz="0" w:space="0" w:color="auto"/>
        <w:bottom w:val="none" w:sz="0" w:space="0" w:color="auto"/>
        <w:right w:val="none" w:sz="0" w:space="0" w:color="auto"/>
      </w:divBdr>
    </w:div>
    <w:div w:id="426312303">
      <w:bodyDiv w:val="1"/>
      <w:marLeft w:val="0"/>
      <w:marRight w:val="0"/>
      <w:marTop w:val="0"/>
      <w:marBottom w:val="0"/>
      <w:divBdr>
        <w:top w:val="none" w:sz="0" w:space="0" w:color="auto"/>
        <w:left w:val="none" w:sz="0" w:space="0" w:color="auto"/>
        <w:bottom w:val="none" w:sz="0" w:space="0" w:color="auto"/>
        <w:right w:val="none" w:sz="0" w:space="0" w:color="auto"/>
      </w:divBdr>
    </w:div>
    <w:div w:id="426659870">
      <w:bodyDiv w:val="1"/>
      <w:marLeft w:val="0"/>
      <w:marRight w:val="0"/>
      <w:marTop w:val="0"/>
      <w:marBottom w:val="0"/>
      <w:divBdr>
        <w:top w:val="none" w:sz="0" w:space="0" w:color="auto"/>
        <w:left w:val="none" w:sz="0" w:space="0" w:color="auto"/>
        <w:bottom w:val="none" w:sz="0" w:space="0" w:color="auto"/>
        <w:right w:val="none" w:sz="0" w:space="0" w:color="auto"/>
      </w:divBdr>
    </w:div>
    <w:div w:id="428083182">
      <w:bodyDiv w:val="1"/>
      <w:marLeft w:val="0"/>
      <w:marRight w:val="0"/>
      <w:marTop w:val="0"/>
      <w:marBottom w:val="0"/>
      <w:divBdr>
        <w:top w:val="none" w:sz="0" w:space="0" w:color="auto"/>
        <w:left w:val="none" w:sz="0" w:space="0" w:color="auto"/>
        <w:bottom w:val="none" w:sz="0" w:space="0" w:color="auto"/>
        <w:right w:val="none" w:sz="0" w:space="0" w:color="auto"/>
      </w:divBdr>
    </w:div>
    <w:div w:id="432671917">
      <w:bodyDiv w:val="1"/>
      <w:marLeft w:val="0"/>
      <w:marRight w:val="0"/>
      <w:marTop w:val="0"/>
      <w:marBottom w:val="0"/>
      <w:divBdr>
        <w:top w:val="none" w:sz="0" w:space="0" w:color="auto"/>
        <w:left w:val="none" w:sz="0" w:space="0" w:color="auto"/>
        <w:bottom w:val="none" w:sz="0" w:space="0" w:color="auto"/>
        <w:right w:val="none" w:sz="0" w:space="0" w:color="auto"/>
      </w:divBdr>
    </w:div>
    <w:div w:id="433862276">
      <w:bodyDiv w:val="1"/>
      <w:marLeft w:val="0"/>
      <w:marRight w:val="0"/>
      <w:marTop w:val="0"/>
      <w:marBottom w:val="0"/>
      <w:divBdr>
        <w:top w:val="none" w:sz="0" w:space="0" w:color="auto"/>
        <w:left w:val="none" w:sz="0" w:space="0" w:color="auto"/>
        <w:bottom w:val="none" w:sz="0" w:space="0" w:color="auto"/>
        <w:right w:val="none" w:sz="0" w:space="0" w:color="auto"/>
      </w:divBdr>
    </w:div>
    <w:div w:id="436876188">
      <w:bodyDiv w:val="1"/>
      <w:marLeft w:val="0"/>
      <w:marRight w:val="0"/>
      <w:marTop w:val="0"/>
      <w:marBottom w:val="0"/>
      <w:divBdr>
        <w:top w:val="none" w:sz="0" w:space="0" w:color="auto"/>
        <w:left w:val="none" w:sz="0" w:space="0" w:color="auto"/>
        <w:bottom w:val="none" w:sz="0" w:space="0" w:color="auto"/>
        <w:right w:val="none" w:sz="0" w:space="0" w:color="auto"/>
      </w:divBdr>
    </w:div>
    <w:div w:id="438109365">
      <w:bodyDiv w:val="1"/>
      <w:marLeft w:val="0"/>
      <w:marRight w:val="0"/>
      <w:marTop w:val="0"/>
      <w:marBottom w:val="0"/>
      <w:divBdr>
        <w:top w:val="none" w:sz="0" w:space="0" w:color="auto"/>
        <w:left w:val="none" w:sz="0" w:space="0" w:color="auto"/>
        <w:bottom w:val="none" w:sz="0" w:space="0" w:color="auto"/>
        <w:right w:val="none" w:sz="0" w:space="0" w:color="auto"/>
      </w:divBdr>
    </w:div>
    <w:div w:id="439492963">
      <w:bodyDiv w:val="1"/>
      <w:marLeft w:val="0"/>
      <w:marRight w:val="0"/>
      <w:marTop w:val="0"/>
      <w:marBottom w:val="0"/>
      <w:divBdr>
        <w:top w:val="none" w:sz="0" w:space="0" w:color="auto"/>
        <w:left w:val="none" w:sz="0" w:space="0" w:color="auto"/>
        <w:bottom w:val="none" w:sz="0" w:space="0" w:color="auto"/>
        <w:right w:val="none" w:sz="0" w:space="0" w:color="auto"/>
      </w:divBdr>
    </w:div>
    <w:div w:id="447042211">
      <w:bodyDiv w:val="1"/>
      <w:marLeft w:val="0"/>
      <w:marRight w:val="0"/>
      <w:marTop w:val="0"/>
      <w:marBottom w:val="0"/>
      <w:divBdr>
        <w:top w:val="none" w:sz="0" w:space="0" w:color="auto"/>
        <w:left w:val="none" w:sz="0" w:space="0" w:color="auto"/>
        <w:bottom w:val="none" w:sz="0" w:space="0" w:color="auto"/>
        <w:right w:val="none" w:sz="0" w:space="0" w:color="auto"/>
      </w:divBdr>
    </w:div>
    <w:div w:id="449470682">
      <w:bodyDiv w:val="1"/>
      <w:marLeft w:val="0"/>
      <w:marRight w:val="0"/>
      <w:marTop w:val="0"/>
      <w:marBottom w:val="0"/>
      <w:divBdr>
        <w:top w:val="none" w:sz="0" w:space="0" w:color="auto"/>
        <w:left w:val="none" w:sz="0" w:space="0" w:color="auto"/>
        <w:bottom w:val="none" w:sz="0" w:space="0" w:color="auto"/>
        <w:right w:val="none" w:sz="0" w:space="0" w:color="auto"/>
      </w:divBdr>
    </w:div>
    <w:div w:id="451439941">
      <w:bodyDiv w:val="1"/>
      <w:marLeft w:val="0"/>
      <w:marRight w:val="0"/>
      <w:marTop w:val="0"/>
      <w:marBottom w:val="0"/>
      <w:divBdr>
        <w:top w:val="none" w:sz="0" w:space="0" w:color="auto"/>
        <w:left w:val="none" w:sz="0" w:space="0" w:color="auto"/>
        <w:bottom w:val="none" w:sz="0" w:space="0" w:color="auto"/>
        <w:right w:val="none" w:sz="0" w:space="0" w:color="auto"/>
      </w:divBdr>
    </w:div>
    <w:div w:id="456067369">
      <w:bodyDiv w:val="1"/>
      <w:marLeft w:val="0"/>
      <w:marRight w:val="0"/>
      <w:marTop w:val="0"/>
      <w:marBottom w:val="0"/>
      <w:divBdr>
        <w:top w:val="none" w:sz="0" w:space="0" w:color="auto"/>
        <w:left w:val="none" w:sz="0" w:space="0" w:color="auto"/>
        <w:bottom w:val="none" w:sz="0" w:space="0" w:color="auto"/>
        <w:right w:val="none" w:sz="0" w:space="0" w:color="auto"/>
      </w:divBdr>
    </w:div>
    <w:div w:id="456145242">
      <w:bodyDiv w:val="1"/>
      <w:marLeft w:val="0"/>
      <w:marRight w:val="0"/>
      <w:marTop w:val="0"/>
      <w:marBottom w:val="0"/>
      <w:divBdr>
        <w:top w:val="none" w:sz="0" w:space="0" w:color="auto"/>
        <w:left w:val="none" w:sz="0" w:space="0" w:color="auto"/>
        <w:bottom w:val="none" w:sz="0" w:space="0" w:color="auto"/>
        <w:right w:val="none" w:sz="0" w:space="0" w:color="auto"/>
      </w:divBdr>
    </w:div>
    <w:div w:id="457996502">
      <w:bodyDiv w:val="1"/>
      <w:marLeft w:val="0"/>
      <w:marRight w:val="0"/>
      <w:marTop w:val="0"/>
      <w:marBottom w:val="0"/>
      <w:divBdr>
        <w:top w:val="none" w:sz="0" w:space="0" w:color="auto"/>
        <w:left w:val="none" w:sz="0" w:space="0" w:color="auto"/>
        <w:bottom w:val="none" w:sz="0" w:space="0" w:color="auto"/>
        <w:right w:val="none" w:sz="0" w:space="0" w:color="auto"/>
      </w:divBdr>
    </w:div>
    <w:div w:id="459152884">
      <w:bodyDiv w:val="1"/>
      <w:marLeft w:val="0"/>
      <w:marRight w:val="0"/>
      <w:marTop w:val="0"/>
      <w:marBottom w:val="0"/>
      <w:divBdr>
        <w:top w:val="none" w:sz="0" w:space="0" w:color="auto"/>
        <w:left w:val="none" w:sz="0" w:space="0" w:color="auto"/>
        <w:bottom w:val="none" w:sz="0" w:space="0" w:color="auto"/>
        <w:right w:val="none" w:sz="0" w:space="0" w:color="auto"/>
      </w:divBdr>
    </w:div>
    <w:div w:id="461458206">
      <w:bodyDiv w:val="1"/>
      <w:marLeft w:val="0"/>
      <w:marRight w:val="0"/>
      <w:marTop w:val="0"/>
      <w:marBottom w:val="0"/>
      <w:divBdr>
        <w:top w:val="none" w:sz="0" w:space="0" w:color="auto"/>
        <w:left w:val="none" w:sz="0" w:space="0" w:color="auto"/>
        <w:bottom w:val="none" w:sz="0" w:space="0" w:color="auto"/>
        <w:right w:val="none" w:sz="0" w:space="0" w:color="auto"/>
      </w:divBdr>
    </w:div>
    <w:div w:id="463155087">
      <w:bodyDiv w:val="1"/>
      <w:marLeft w:val="0"/>
      <w:marRight w:val="0"/>
      <w:marTop w:val="0"/>
      <w:marBottom w:val="0"/>
      <w:divBdr>
        <w:top w:val="none" w:sz="0" w:space="0" w:color="auto"/>
        <w:left w:val="none" w:sz="0" w:space="0" w:color="auto"/>
        <w:bottom w:val="none" w:sz="0" w:space="0" w:color="auto"/>
        <w:right w:val="none" w:sz="0" w:space="0" w:color="auto"/>
      </w:divBdr>
    </w:div>
    <w:div w:id="464741928">
      <w:bodyDiv w:val="1"/>
      <w:marLeft w:val="0"/>
      <w:marRight w:val="0"/>
      <w:marTop w:val="0"/>
      <w:marBottom w:val="0"/>
      <w:divBdr>
        <w:top w:val="none" w:sz="0" w:space="0" w:color="auto"/>
        <w:left w:val="none" w:sz="0" w:space="0" w:color="auto"/>
        <w:bottom w:val="none" w:sz="0" w:space="0" w:color="auto"/>
        <w:right w:val="none" w:sz="0" w:space="0" w:color="auto"/>
      </w:divBdr>
    </w:div>
    <w:div w:id="467892662">
      <w:bodyDiv w:val="1"/>
      <w:marLeft w:val="0"/>
      <w:marRight w:val="0"/>
      <w:marTop w:val="0"/>
      <w:marBottom w:val="0"/>
      <w:divBdr>
        <w:top w:val="none" w:sz="0" w:space="0" w:color="auto"/>
        <w:left w:val="none" w:sz="0" w:space="0" w:color="auto"/>
        <w:bottom w:val="none" w:sz="0" w:space="0" w:color="auto"/>
        <w:right w:val="none" w:sz="0" w:space="0" w:color="auto"/>
      </w:divBdr>
    </w:div>
    <w:div w:id="475072661">
      <w:bodyDiv w:val="1"/>
      <w:marLeft w:val="0"/>
      <w:marRight w:val="0"/>
      <w:marTop w:val="0"/>
      <w:marBottom w:val="0"/>
      <w:divBdr>
        <w:top w:val="none" w:sz="0" w:space="0" w:color="auto"/>
        <w:left w:val="none" w:sz="0" w:space="0" w:color="auto"/>
        <w:bottom w:val="none" w:sz="0" w:space="0" w:color="auto"/>
        <w:right w:val="none" w:sz="0" w:space="0" w:color="auto"/>
      </w:divBdr>
    </w:div>
    <w:div w:id="475535623">
      <w:bodyDiv w:val="1"/>
      <w:marLeft w:val="0"/>
      <w:marRight w:val="0"/>
      <w:marTop w:val="0"/>
      <w:marBottom w:val="0"/>
      <w:divBdr>
        <w:top w:val="none" w:sz="0" w:space="0" w:color="auto"/>
        <w:left w:val="none" w:sz="0" w:space="0" w:color="auto"/>
        <w:bottom w:val="none" w:sz="0" w:space="0" w:color="auto"/>
        <w:right w:val="none" w:sz="0" w:space="0" w:color="auto"/>
      </w:divBdr>
    </w:div>
    <w:div w:id="477453548">
      <w:bodyDiv w:val="1"/>
      <w:marLeft w:val="0"/>
      <w:marRight w:val="0"/>
      <w:marTop w:val="0"/>
      <w:marBottom w:val="0"/>
      <w:divBdr>
        <w:top w:val="none" w:sz="0" w:space="0" w:color="auto"/>
        <w:left w:val="none" w:sz="0" w:space="0" w:color="auto"/>
        <w:bottom w:val="none" w:sz="0" w:space="0" w:color="auto"/>
        <w:right w:val="none" w:sz="0" w:space="0" w:color="auto"/>
      </w:divBdr>
    </w:div>
    <w:div w:id="478159527">
      <w:bodyDiv w:val="1"/>
      <w:marLeft w:val="0"/>
      <w:marRight w:val="0"/>
      <w:marTop w:val="0"/>
      <w:marBottom w:val="0"/>
      <w:divBdr>
        <w:top w:val="none" w:sz="0" w:space="0" w:color="auto"/>
        <w:left w:val="none" w:sz="0" w:space="0" w:color="auto"/>
        <w:bottom w:val="none" w:sz="0" w:space="0" w:color="auto"/>
        <w:right w:val="none" w:sz="0" w:space="0" w:color="auto"/>
      </w:divBdr>
    </w:div>
    <w:div w:id="485320803">
      <w:bodyDiv w:val="1"/>
      <w:marLeft w:val="0"/>
      <w:marRight w:val="0"/>
      <w:marTop w:val="0"/>
      <w:marBottom w:val="0"/>
      <w:divBdr>
        <w:top w:val="none" w:sz="0" w:space="0" w:color="auto"/>
        <w:left w:val="none" w:sz="0" w:space="0" w:color="auto"/>
        <w:bottom w:val="none" w:sz="0" w:space="0" w:color="auto"/>
        <w:right w:val="none" w:sz="0" w:space="0" w:color="auto"/>
      </w:divBdr>
    </w:div>
    <w:div w:id="485323295">
      <w:bodyDiv w:val="1"/>
      <w:marLeft w:val="0"/>
      <w:marRight w:val="0"/>
      <w:marTop w:val="0"/>
      <w:marBottom w:val="0"/>
      <w:divBdr>
        <w:top w:val="none" w:sz="0" w:space="0" w:color="auto"/>
        <w:left w:val="none" w:sz="0" w:space="0" w:color="auto"/>
        <w:bottom w:val="none" w:sz="0" w:space="0" w:color="auto"/>
        <w:right w:val="none" w:sz="0" w:space="0" w:color="auto"/>
      </w:divBdr>
    </w:div>
    <w:div w:id="489297273">
      <w:bodyDiv w:val="1"/>
      <w:marLeft w:val="0"/>
      <w:marRight w:val="0"/>
      <w:marTop w:val="0"/>
      <w:marBottom w:val="0"/>
      <w:divBdr>
        <w:top w:val="none" w:sz="0" w:space="0" w:color="auto"/>
        <w:left w:val="none" w:sz="0" w:space="0" w:color="auto"/>
        <w:bottom w:val="none" w:sz="0" w:space="0" w:color="auto"/>
        <w:right w:val="none" w:sz="0" w:space="0" w:color="auto"/>
      </w:divBdr>
    </w:div>
    <w:div w:id="489366828">
      <w:bodyDiv w:val="1"/>
      <w:marLeft w:val="0"/>
      <w:marRight w:val="0"/>
      <w:marTop w:val="0"/>
      <w:marBottom w:val="0"/>
      <w:divBdr>
        <w:top w:val="none" w:sz="0" w:space="0" w:color="auto"/>
        <w:left w:val="none" w:sz="0" w:space="0" w:color="auto"/>
        <w:bottom w:val="none" w:sz="0" w:space="0" w:color="auto"/>
        <w:right w:val="none" w:sz="0" w:space="0" w:color="auto"/>
      </w:divBdr>
    </w:div>
    <w:div w:id="489633889">
      <w:bodyDiv w:val="1"/>
      <w:marLeft w:val="0"/>
      <w:marRight w:val="0"/>
      <w:marTop w:val="0"/>
      <w:marBottom w:val="0"/>
      <w:divBdr>
        <w:top w:val="none" w:sz="0" w:space="0" w:color="auto"/>
        <w:left w:val="none" w:sz="0" w:space="0" w:color="auto"/>
        <w:bottom w:val="none" w:sz="0" w:space="0" w:color="auto"/>
        <w:right w:val="none" w:sz="0" w:space="0" w:color="auto"/>
      </w:divBdr>
    </w:div>
    <w:div w:id="489835797">
      <w:bodyDiv w:val="1"/>
      <w:marLeft w:val="0"/>
      <w:marRight w:val="0"/>
      <w:marTop w:val="0"/>
      <w:marBottom w:val="0"/>
      <w:divBdr>
        <w:top w:val="none" w:sz="0" w:space="0" w:color="auto"/>
        <w:left w:val="none" w:sz="0" w:space="0" w:color="auto"/>
        <w:bottom w:val="none" w:sz="0" w:space="0" w:color="auto"/>
        <w:right w:val="none" w:sz="0" w:space="0" w:color="auto"/>
      </w:divBdr>
    </w:div>
    <w:div w:id="490751653">
      <w:bodyDiv w:val="1"/>
      <w:marLeft w:val="0"/>
      <w:marRight w:val="0"/>
      <w:marTop w:val="0"/>
      <w:marBottom w:val="0"/>
      <w:divBdr>
        <w:top w:val="none" w:sz="0" w:space="0" w:color="auto"/>
        <w:left w:val="none" w:sz="0" w:space="0" w:color="auto"/>
        <w:bottom w:val="none" w:sz="0" w:space="0" w:color="auto"/>
        <w:right w:val="none" w:sz="0" w:space="0" w:color="auto"/>
      </w:divBdr>
    </w:div>
    <w:div w:id="491214445">
      <w:bodyDiv w:val="1"/>
      <w:marLeft w:val="0"/>
      <w:marRight w:val="0"/>
      <w:marTop w:val="0"/>
      <w:marBottom w:val="0"/>
      <w:divBdr>
        <w:top w:val="none" w:sz="0" w:space="0" w:color="auto"/>
        <w:left w:val="none" w:sz="0" w:space="0" w:color="auto"/>
        <w:bottom w:val="none" w:sz="0" w:space="0" w:color="auto"/>
        <w:right w:val="none" w:sz="0" w:space="0" w:color="auto"/>
      </w:divBdr>
    </w:div>
    <w:div w:id="492643344">
      <w:bodyDiv w:val="1"/>
      <w:marLeft w:val="0"/>
      <w:marRight w:val="0"/>
      <w:marTop w:val="0"/>
      <w:marBottom w:val="0"/>
      <w:divBdr>
        <w:top w:val="none" w:sz="0" w:space="0" w:color="auto"/>
        <w:left w:val="none" w:sz="0" w:space="0" w:color="auto"/>
        <w:bottom w:val="none" w:sz="0" w:space="0" w:color="auto"/>
        <w:right w:val="none" w:sz="0" w:space="0" w:color="auto"/>
      </w:divBdr>
    </w:div>
    <w:div w:id="493224425">
      <w:bodyDiv w:val="1"/>
      <w:marLeft w:val="0"/>
      <w:marRight w:val="0"/>
      <w:marTop w:val="0"/>
      <w:marBottom w:val="0"/>
      <w:divBdr>
        <w:top w:val="none" w:sz="0" w:space="0" w:color="auto"/>
        <w:left w:val="none" w:sz="0" w:space="0" w:color="auto"/>
        <w:bottom w:val="none" w:sz="0" w:space="0" w:color="auto"/>
        <w:right w:val="none" w:sz="0" w:space="0" w:color="auto"/>
      </w:divBdr>
    </w:div>
    <w:div w:id="493227360">
      <w:bodyDiv w:val="1"/>
      <w:marLeft w:val="0"/>
      <w:marRight w:val="0"/>
      <w:marTop w:val="0"/>
      <w:marBottom w:val="0"/>
      <w:divBdr>
        <w:top w:val="none" w:sz="0" w:space="0" w:color="auto"/>
        <w:left w:val="none" w:sz="0" w:space="0" w:color="auto"/>
        <w:bottom w:val="none" w:sz="0" w:space="0" w:color="auto"/>
        <w:right w:val="none" w:sz="0" w:space="0" w:color="auto"/>
      </w:divBdr>
    </w:div>
    <w:div w:id="494762124">
      <w:bodyDiv w:val="1"/>
      <w:marLeft w:val="0"/>
      <w:marRight w:val="0"/>
      <w:marTop w:val="0"/>
      <w:marBottom w:val="0"/>
      <w:divBdr>
        <w:top w:val="none" w:sz="0" w:space="0" w:color="auto"/>
        <w:left w:val="none" w:sz="0" w:space="0" w:color="auto"/>
        <w:bottom w:val="none" w:sz="0" w:space="0" w:color="auto"/>
        <w:right w:val="none" w:sz="0" w:space="0" w:color="auto"/>
      </w:divBdr>
    </w:div>
    <w:div w:id="497237103">
      <w:bodyDiv w:val="1"/>
      <w:marLeft w:val="0"/>
      <w:marRight w:val="0"/>
      <w:marTop w:val="0"/>
      <w:marBottom w:val="0"/>
      <w:divBdr>
        <w:top w:val="none" w:sz="0" w:space="0" w:color="auto"/>
        <w:left w:val="none" w:sz="0" w:space="0" w:color="auto"/>
        <w:bottom w:val="none" w:sz="0" w:space="0" w:color="auto"/>
        <w:right w:val="none" w:sz="0" w:space="0" w:color="auto"/>
      </w:divBdr>
    </w:div>
    <w:div w:id="498352035">
      <w:bodyDiv w:val="1"/>
      <w:marLeft w:val="0"/>
      <w:marRight w:val="0"/>
      <w:marTop w:val="0"/>
      <w:marBottom w:val="0"/>
      <w:divBdr>
        <w:top w:val="none" w:sz="0" w:space="0" w:color="auto"/>
        <w:left w:val="none" w:sz="0" w:space="0" w:color="auto"/>
        <w:bottom w:val="none" w:sz="0" w:space="0" w:color="auto"/>
        <w:right w:val="none" w:sz="0" w:space="0" w:color="auto"/>
      </w:divBdr>
    </w:div>
    <w:div w:id="499588753">
      <w:bodyDiv w:val="1"/>
      <w:marLeft w:val="0"/>
      <w:marRight w:val="0"/>
      <w:marTop w:val="0"/>
      <w:marBottom w:val="0"/>
      <w:divBdr>
        <w:top w:val="none" w:sz="0" w:space="0" w:color="auto"/>
        <w:left w:val="none" w:sz="0" w:space="0" w:color="auto"/>
        <w:bottom w:val="none" w:sz="0" w:space="0" w:color="auto"/>
        <w:right w:val="none" w:sz="0" w:space="0" w:color="auto"/>
      </w:divBdr>
    </w:div>
    <w:div w:id="502821060">
      <w:bodyDiv w:val="1"/>
      <w:marLeft w:val="0"/>
      <w:marRight w:val="0"/>
      <w:marTop w:val="0"/>
      <w:marBottom w:val="0"/>
      <w:divBdr>
        <w:top w:val="none" w:sz="0" w:space="0" w:color="auto"/>
        <w:left w:val="none" w:sz="0" w:space="0" w:color="auto"/>
        <w:bottom w:val="none" w:sz="0" w:space="0" w:color="auto"/>
        <w:right w:val="none" w:sz="0" w:space="0" w:color="auto"/>
      </w:divBdr>
    </w:div>
    <w:div w:id="504513530">
      <w:bodyDiv w:val="1"/>
      <w:marLeft w:val="0"/>
      <w:marRight w:val="0"/>
      <w:marTop w:val="0"/>
      <w:marBottom w:val="0"/>
      <w:divBdr>
        <w:top w:val="none" w:sz="0" w:space="0" w:color="auto"/>
        <w:left w:val="none" w:sz="0" w:space="0" w:color="auto"/>
        <w:bottom w:val="none" w:sz="0" w:space="0" w:color="auto"/>
        <w:right w:val="none" w:sz="0" w:space="0" w:color="auto"/>
      </w:divBdr>
    </w:div>
    <w:div w:id="504901573">
      <w:bodyDiv w:val="1"/>
      <w:marLeft w:val="0"/>
      <w:marRight w:val="0"/>
      <w:marTop w:val="0"/>
      <w:marBottom w:val="0"/>
      <w:divBdr>
        <w:top w:val="none" w:sz="0" w:space="0" w:color="auto"/>
        <w:left w:val="none" w:sz="0" w:space="0" w:color="auto"/>
        <w:bottom w:val="none" w:sz="0" w:space="0" w:color="auto"/>
        <w:right w:val="none" w:sz="0" w:space="0" w:color="auto"/>
      </w:divBdr>
    </w:div>
    <w:div w:id="507794372">
      <w:bodyDiv w:val="1"/>
      <w:marLeft w:val="0"/>
      <w:marRight w:val="0"/>
      <w:marTop w:val="0"/>
      <w:marBottom w:val="0"/>
      <w:divBdr>
        <w:top w:val="none" w:sz="0" w:space="0" w:color="auto"/>
        <w:left w:val="none" w:sz="0" w:space="0" w:color="auto"/>
        <w:bottom w:val="none" w:sz="0" w:space="0" w:color="auto"/>
        <w:right w:val="none" w:sz="0" w:space="0" w:color="auto"/>
      </w:divBdr>
    </w:div>
    <w:div w:id="510225306">
      <w:bodyDiv w:val="1"/>
      <w:marLeft w:val="0"/>
      <w:marRight w:val="0"/>
      <w:marTop w:val="0"/>
      <w:marBottom w:val="0"/>
      <w:divBdr>
        <w:top w:val="none" w:sz="0" w:space="0" w:color="auto"/>
        <w:left w:val="none" w:sz="0" w:space="0" w:color="auto"/>
        <w:bottom w:val="none" w:sz="0" w:space="0" w:color="auto"/>
        <w:right w:val="none" w:sz="0" w:space="0" w:color="auto"/>
      </w:divBdr>
    </w:div>
    <w:div w:id="514923212">
      <w:bodyDiv w:val="1"/>
      <w:marLeft w:val="0"/>
      <w:marRight w:val="0"/>
      <w:marTop w:val="0"/>
      <w:marBottom w:val="0"/>
      <w:divBdr>
        <w:top w:val="none" w:sz="0" w:space="0" w:color="auto"/>
        <w:left w:val="none" w:sz="0" w:space="0" w:color="auto"/>
        <w:bottom w:val="none" w:sz="0" w:space="0" w:color="auto"/>
        <w:right w:val="none" w:sz="0" w:space="0" w:color="auto"/>
      </w:divBdr>
    </w:div>
    <w:div w:id="515778932">
      <w:bodyDiv w:val="1"/>
      <w:marLeft w:val="0"/>
      <w:marRight w:val="0"/>
      <w:marTop w:val="0"/>
      <w:marBottom w:val="0"/>
      <w:divBdr>
        <w:top w:val="none" w:sz="0" w:space="0" w:color="auto"/>
        <w:left w:val="none" w:sz="0" w:space="0" w:color="auto"/>
        <w:bottom w:val="none" w:sz="0" w:space="0" w:color="auto"/>
        <w:right w:val="none" w:sz="0" w:space="0" w:color="auto"/>
      </w:divBdr>
    </w:div>
    <w:div w:id="519320378">
      <w:bodyDiv w:val="1"/>
      <w:marLeft w:val="0"/>
      <w:marRight w:val="0"/>
      <w:marTop w:val="0"/>
      <w:marBottom w:val="0"/>
      <w:divBdr>
        <w:top w:val="none" w:sz="0" w:space="0" w:color="auto"/>
        <w:left w:val="none" w:sz="0" w:space="0" w:color="auto"/>
        <w:bottom w:val="none" w:sz="0" w:space="0" w:color="auto"/>
        <w:right w:val="none" w:sz="0" w:space="0" w:color="auto"/>
      </w:divBdr>
    </w:div>
    <w:div w:id="520707046">
      <w:bodyDiv w:val="1"/>
      <w:marLeft w:val="0"/>
      <w:marRight w:val="0"/>
      <w:marTop w:val="0"/>
      <w:marBottom w:val="0"/>
      <w:divBdr>
        <w:top w:val="none" w:sz="0" w:space="0" w:color="auto"/>
        <w:left w:val="none" w:sz="0" w:space="0" w:color="auto"/>
        <w:bottom w:val="none" w:sz="0" w:space="0" w:color="auto"/>
        <w:right w:val="none" w:sz="0" w:space="0" w:color="auto"/>
      </w:divBdr>
    </w:div>
    <w:div w:id="521280828">
      <w:bodyDiv w:val="1"/>
      <w:marLeft w:val="0"/>
      <w:marRight w:val="0"/>
      <w:marTop w:val="0"/>
      <w:marBottom w:val="0"/>
      <w:divBdr>
        <w:top w:val="none" w:sz="0" w:space="0" w:color="auto"/>
        <w:left w:val="none" w:sz="0" w:space="0" w:color="auto"/>
        <w:bottom w:val="none" w:sz="0" w:space="0" w:color="auto"/>
        <w:right w:val="none" w:sz="0" w:space="0" w:color="auto"/>
      </w:divBdr>
    </w:div>
    <w:div w:id="523203578">
      <w:bodyDiv w:val="1"/>
      <w:marLeft w:val="0"/>
      <w:marRight w:val="0"/>
      <w:marTop w:val="0"/>
      <w:marBottom w:val="0"/>
      <w:divBdr>
        <w:top w:val="none" w:sz="0" w:space="0" w:color="auto"/>
        <w:left w:val="none" w:sz="0" w:space="0" w:color="auto"/>
        <w:bottom w:val="none" w:sz="0" w:space="0" w:color="auto"/>
        <w:right w:val="none" w:sz="0" w:space="0" w:color="auto"/>
      </w:divBdr>
    </w:div>
    <w:div w:id="524489934">
      <w:bodyDiv w:val="1"/>
      <w:marLeft w:val="0"/>
      <w:marRight w:val="0"/>
      <w:marTop w:val="0"/>
      <w:marBottom w:val="0"/>
      <w:divBdr>
        <w:top w:val="none" w:sz="0" w:space="0" w:color="auto"/>
        <w:left w:val="none" w:sz="0" w:space="0" w:color="auto"/>
        <w:bottom w:val="none" w:sz="0" w:space="0" w:color="auto"/>
        <w:right w:val="none" w:sz="0" w:space="0" w:color="auto"/>
      </w:divBdr>
    </w:div>
    <w:div w:id="525824467">
      <w:bodyDiv w:val="1"/>
      <w:marLeft w:val="0"/>
      <w:marRight w:val="0"/>
      <w:marTop w:val="0"/>
      <w:marBottom w:val="0"/>
      <w:divBdr>
        <w:top w:val="none" w:sz="0" w:space="0" w:color="auto"/>
        <w:left w:val="none" w:sz="0" w:space="0" w:color="auto"/>
        <w:bottom w:val="none" w:sz="0" w:space="0" w:color="auto"/>
        <w:right w:val="none" w:sz="0" w:space="0" w:color="auto"/>
      </w:divBdr>
    </w:div>
    <w:div w:id="526409487">
      <w:bodyDiv w:val="1"/>
      <w:marLeft w:val="0"/>
      <w:marRight w:val="0"/>
      <w:marTop w:val="0"/>
      <w:marBottom w:val="0"/>
      <w:divBdr>
        <w:top w:val="none" w:sz="0" w:space="0" w:color="auto"/>
        <w:left w:val="none" w:sz="0" w:space="0" w:color="auto"/>
        <w:bottom w:val="none" w:sz="0" w:space="0" w:color="auto"/>
        <w:right w:val="none" w:sz="0" w:space="0" w:color="auto"/>
      </w:divBdr>
    </w:div>
    <w:div w:id="527841940">
      <w:bodyDiv w:val="1"/>
      <w:marLeft w:val="0"/>
      <w:marRight w:val="0"/>
      <w:marTop w:val="0"/>
      <w:marBottom w:val="0"/>
      <w:divBdr>
        <w:top w:val="none" w:sz="0" w:space="0" w:color="auto"/>
        <w:left w:val="none" w:sz="0" w:space="0" w:color="auto"/>
        <w:bottom w:val="none" w:sz="0" w:space="0" w:color="auto"/>
        <w:right w:val="none" w:sz="0" w:space="0" w:color="auto"/>
      </w:divBdr>
    </w:div>
    <w:div w:id="529605949">
      <w:bodyDiv w:val="1"/>
      <w:marLeft w:val="0"/>
      <w:marRight w:val="0"/>
      <w:marTop w:val="0"/>
      <w:marBottom w:val="0"/>
      <w:divBdr>
        <w:top w:val="none" w:sz="0" w:space="0" w:color="auto"/>
        <w:left w:val="none" w:sz="0" w:space="0" w:color="auto"/>
        <w:bottom w:val="none" w:sz="0" w:space="0" w:color="auto"/>
        <w:right w:val="none" w:sz="0" w:space="0" w:color="auto"/>
      </w:divBdr>
    </w:div>
    <w:div w:id="531697286">
      <w:bodyDiv w:val="1"/>
      <w:marLeft w:val="0"/>
      <w:marRight w:val="0"/>
      <w:marTop w:val="0"/>
      <w:marBottom w:val="0"/>
      <w:divBdr>
        <w:top w:val="none" w:sz="0" w:space="0" w:color="auto"/>
        <w:left w:val="none" w:sz="0" w:space="0" w:color="auto"/>
        <w:bottom w:val="none" w:sz="0" w:space="0" w:color="auto"/>
        <w:right w:val="none" w:sz="0" w:space="0" w:color="auto"/>
      </w:divBdr>
    </w:div>
    <w:div w:id="533349789">
      <w:bodyDiv w:val="1"/>
      <w:marLeft w:val="0"/>
      <w:marRight w:val="0"/>
      <w:marTop w:val="0"/>
      <w:marBottom w:val="0"/>
      <w:divBdr>
        <w:top w:val="none" w:sz="0" w:space="0" w:color="auto"/>
        <w:left w:val="none" w:sz="0" w:space="0" w:color="auto"/>
        <w:bottom w:val="none" w:sz="0" w:space="0" w:color="auto"/>
        <w:right w:val="none" w:sz="0" w:space="0" w:color="auto"/>
      </w:divBdr>
    </w:div>
    <w:div w:id="534928959">
      <w:bodyDiv w:val="1"/>
      <w:marLeft w:val="0"/>
      <w:marRight w:val="0"/>
      <w:marTop w:val="0"/>
      <w:marBottom w:val="0"/>
      <w:divBdr>
        <w:top w:val="none" w:sz="0" w:space="0" w:color="auto"/>
        <w:left w:val="none" w:sz="0" w:space="0" w:color="auto"/>
        <w:bottom w:val="none" w:sz="0" w:space="0" w:color="auto"/>
        <w:right w:val="none" w:sz="0" w:space="0" w:color="auto"/>
      </w:divBdr>
    </w:div>
    <w:div w:id="536628712">
      <w:bodyDiv w:val="1"/>
      <w:marLeft w:val="0"/>
      <w:marRight w:val="0"/>
      <w:marTop w:val="0"/>
      <w:marBottom w:val="0"/>
      <w:divBdr>
        <w:top w:val="none" w:sz="0" w:space="0" w:color="auto"/>
        <w:left w:val="none" w:sz="0" w:space="0" w:color="auto"/>
        <w:bottom w:val="none" w:sz="0" w:space="0" w:color="auto"/>
        <w:right w:val="none" w:sz="0" w:space="0" w:color="auto"/>
      </w:divBdr>
    </w:div>
    <w:div w:id="541210675">
      <w:bodyDiv w:val="1"/>
      <w:marLeft w:val="0"/>
      <w:marRight w:val="0"/>
      <w:marTop w:val="0"/>
      <w:marBottom w:val="0"/>
      <w:divBdr>
        <w:top w:val="none" w:sz="0" w:space="0" w:color="auto"/>
        <w:left w:val="none" w:sz="0" w:space="0" w:color="auto"/>
        <w:bottom w:val="none" w:sz="0" w:space="0" w:color="auto"/>
        <w:right w:val="none" w:sz="0" w:space="0" w:color="auto"/>
      </w:divBdr>
    </w:div>
    <w:div w:id="543248710">
      <w:bodyDiv w:val="1"/>
      <w:marLeft w:val="0"/>
      <w:marRight w:val="0"/>
      <w:marTop w:val="0"/>
      <w:marBottom w:val="0"/>
      <w:divBdr>
        <w:top w:val="none" w:sz="0" w:space="0" w:color="auto"/>
        <w:left w:val="none" w:sz="0" w:space="0" w:color="auto"/>
        <w:bottom w:val="none" w:sz="0" w:space="0" w:color="auto"/>
        <w:right w:val="none" w:sz="0" w:space="0" w:color="auto"/>
      </w:divBdr>
    </w:div>
    <w:div w:id="548998482">
      <w:bodyDiv w:val="1"/>
      <w:marLeft w:val="0"/>
      <w:marRight w:val="0"/>
      <w:marTop w:val="0"/>
      <w:marBottom w:val="0"/>
      <w:divBdr>
        <w:top w:val="none" w:sz="0" w:space="0" w:color="auto"/>
        <w:left w:val="none" w:sz="0" w:space="0" w:color="auto"/>
        <w:bottom w:val="none" w:sz="0" w:space="0" w:color="auto"/>
        <w:right w:val="none" w:sz="0" w:space="0" w:color="auto"/>
      </w:divBdr>
    </w:div>
    <w:div w:id="553195135">
      <w:bodyDiv w:val="1"/>
      <w:marLeft w:val="0"/>
      <w:marRight w:val="0"/>
      <w:marTop w:val="0"/>
      <w:marBottom w:val="0"/>
      <w:divBdr>
        <w:top w:val="none" w:sz="0" w:space="0" w:color="auto"/>
        <w:left w:val="none" w:sz="0" w:space="0" w:color="auto"/>
        <w:bottom w:val="none" w:sz="0" w:space="0" w:color="auto"/>
        <w:right w:val="none" w:sz="0" w:space="0" w:color="auto"/>
      </w:divBdr>
    </w:div>
    <w:div w:id="559709821">
      <w:bodyDiv w:val="1"/>
      <w:marLeft w:val="0"/>
      <w:marRight w:val="0"/>
      <w:marTop w:val="0"/>
      <w:marBottom w:val="0"/>
      <w:divBdr>
        <w:top w:val="none" w:sz="0" w:space="0" w:color="auto"/>
        <w:left w:val="none" w:sz="0" w:space="0" w:color="auto"/>
        <w:bottom w:val="none" w:sz="0" w:space="0" w:color="auto"/>
        <w:right w:val="none" w:sz="0" w:space="0" w:color="auto"/>
      </w:divBdr>
    </w:div>
    <w:div w:id="564492978">
      <w:bodyDiv w:val="1"/>
      <w:marLeft w:val="0"/>
      <w:marRight w:val="0"/>
      <w:marTop w:val="0"/>
      <w:marBottom w:val="0"/>
      <w:divBdr>
        <w:top w:val="none" w:sz="0" w:space="0" w:color="auto"/>
        <w:left w:val="none" w:sz="0" w:space="0" w:color="auto"/>
        <w:bottom w:val="none" w:sz="0" w:space="0" w:color="auto"/>
        <w:right w:val="none" w:sz="0" w:space="0" w:color="auto"/>
      </w:divBdr>
    </w:div>
    <w:div w:id="567693495">
      <w:bodyDiv w:val="1"/>
      <w:marLeft w:val="0"/>
      <w:marRight w:val="0"/>
      <w:marTop w:val="0"/>
      <w:marBottom w:val="0"/>
      <w:divBdr>
        <w:top w:val="none" w:sz="0" w:space="0" w:color="auto"/>
        <w:left w:val="none" w:sz="0" w:space="0" w:color="auto"/>
        <w:bottom w:val="none" w:sz="0" w:space="0" w:color="auto"/>
        <w:right w:val="none" w:sz="0" w:space="0" w:color="auto"/>
      </w:divBdr>
    </w:div>
    <w:div w:id="568661251">
      <w:bodyDiv w:val="1"/>
      <w:marLeft w:val="0"/>
      <w:marRight w:val="0"/>
      <w:marTop w:val="0"/>
      <w:marBottom w:val="0"/>
      <w:divBdr>
        <w:top w:val="none" w:sz="0" w:space="0" w:color="auto"/>
        <w:left w:val="none" w:sz="0" w:space="0" w:color="auto"/>
        <w:bottom w:val="none" w:sz="0" w:space="0" w:color="auto"/>
        <w:right w:val="none" w:sz="0" w:space="0" w:color="auto"/>
      </w:divBdr>
    </w:div>
    <w:div w:id="569846984">
      <w:bodyDiv w:val="1"/>
      <w:marLeft w:val="0"/>
      <w:marRight w:val="0"/>
      <w:marTop w:val="0"/>
      <w:marBottom w:val="0"/>
      <w:divBdr>
        <w:top w:val="none" w:sz="0" w:space="0" w:color="auto"/>
        <w:left w:val="none" w:sz="0" w:space="0" w:color="auto"/>
        <w:bottom w:val="none" w:sz="0" w:space="0" w:color="auto"/>
        <w:right w:val="none" w:sz="0" w:space="0" w:color="auto"/>
      </w:divBdr>
    </w:div>
    <w:div w:id="571236186">
      <w:bodyDiv w:val="1"/>
      <w:marLeft w:val="0"/>
      <w:marRight w:val="0"/>
      <w:marTop w:val="0"/>
      <w:marBottom w:val="0"/>
      <w:divBdr>
        <w:top w:val="none" w:sz="0" w:space="0" w:color="auto"/>
        <w:left w:val="none" w:sz="0" w:space="0" w:color="auto"/>
        <w:bottom w:val="none" w:sz="0" w:space="0" w:color="auto"/>
        <w:right w:val="none" w:sz="0" w:space="0" w:color="auto"/>
      </w:divBdr>
    </w:div>
    <w:div w:id="574895052">
      <w:bodyDiv w:val="1"/>
      <w:marLeft w:val="0"/>
      <w:marRight w:val="0"/>
      <w:marTop w:val="0"/>
      <w:marBottom w:val="0"/>
      <w:divBdr>
        <w:top w:val="none" w:sz="0" w:space="0" w:color="auto"/>
        <w:left w:val="none" w:sz="0" w:space="0" w:color="auto"/>
        <w:bottom w:val="none" w:sz="0" w:space="0" w:color="auto"/>
        <w:right w:val="none" w:sz="0" w:space="0" w:color="auto"/>
      </w:divBdr>
    </w:div>
    <w:div w:id="579097207">
      <w:bodyDiv w:val="1"/>
      <w:marLeft w:val="0"/>
      <w:marRight w:val="0"/>
      <w:marTop w:val="0"/>
      <w:marBottom w:val="0"/>
      <w:divBdr>
        <w:top w:val="none" w:sz="0" w:space="0" w:color="auto"/>
        <w:left w:val="none" w:sz="0" w:space="0" w:color="auto"/>
        <w:bottom w:val="none" w:sz="0" w:space="0" w:color="auto"/>
        <w:right w:val="none" w:sz="0" w:space="0" w:color="auto"/>
      </w:divBdr>
    </w:div>
    <w:div w:id="581453286">
      <w:bodyDiv w:val="1"/>
      <w:marLeft w:val="0"/>
      <w:marRight w:val="0"/>
      <w:marTop w:val="0"/>
      <w:marBottom w:val="0"/>
      <w:divBdr>
        <w:top w:val="none" w:sz="0" w:space="0" w:color="auto"/>
        <w:left w:val="none" w:sz="0" w:space="0" w:color="auto"/>
        <w:bottom w:val="none" w:sz="0" w:space="0" w:color="auto"/>
        <w:right w:val="none" w:sz="0" w:space="0" w:color="auto"/>
      </w:divBdr>
    </w:div>
    <w:div w:id="584654938">
      <w:bodyDiv w:val="1"/>
      <w:marLeft w:val="0"/>
      <w:marRight w:val="0"/>
      <w:marTop w:val="0"/>
      <w:marBottom w:val="0"/>
      <w:divBdr>
        <w:top w:val="none" w:sz="0" w:space="0" w:color="auto"/>
        <w:left w:val="none" w:sz="0" w:space="0" w:color="auto"/>
        <w:bottom w:val="none" w:sz="0" w:space="0" w:color="auto"/>
        <w:right w:val="none" w:sz="0" w:space="0" w:color="auto"/>
      </w:divBdr>
    </w:div>
    <w:div w:id="588581722">
      <w:bodyDiv w:val="1"/>
      <w:marLeft w:val="0"/>
      <w:marRight w:val="0"/>
      <w:marTop w:val="0"/>
      <w:marBottom w:val="0"/>
      <w:divBdr>
        <w:top w:val="none" w:sz="0" w:space="0" w:color="auto"/>
        <w:left w:val="none" w:sz="0" w:space="0" w:color="auto"/>
        <w:bottom w:val="none" w:sz="0" w:space="0" w:color="auto"/>
        <w:right w:val="none" w:sz="0" w:space="0" w:color="auto"/>
      </w:divBdr>
    </w:div>
    <w:div w:id="592515121">
      <w:bodyDiv w:val="1"/>
      <w:marLeft w:val="0"/>
      <w:marRight w:val="0"/>
      <w:marTop w:val="0"/>
      <w:marBottom w:val="0"/>
      <w:divBdr>
        <w:top w:val="none" w:sz="0" w:space="0" w:color="auto"/>
        <w:left w:val="none" w:sz="0" w:space="0" w:color="auto"/>
        <w:bottom w:val="none" w:sz="0" w:space="0" w:color="auto"/>
        <w:right w:val="none" w:sz="0" w:space="0" w:color="auto"/>
      </w:divBdr>
    </w:div>
    <w:div w:id="594366406">
      <w:bodyDiv w:val="1"/>
      <w:marLeft w:val="0"/>
      <w:marRight w:val="0"/>
      <w:marTop w:val="0"/>
      <w:marBottom w:val="0"/>
      <w:divBdr>
        <w:top w:val="none" w:sz="0" w:space="0" w:color="auto"/>
        <w:left w:val="none" w:sz="0" w:space="0" w:color="auto"/>
        <w:bottom w:val="none" w:sz="0" w:space="0" w:color="auto"/>
        <w:right w:val="none" w:sz="0" w:space="0" w:color="auto"/>
      </w:divBdr>
    </w:div>
    <w:div w:id="597256872">
      <w:bodyDiv w:val="1"/>
      <w:marLeft w:val="0"/>
      <w:marRight w:val="0"/>
      <w:marTop w:val="0"/>
      <w:marBottom w:val="0"/>
      <w:divBdr>
        <w:top w:val="none" w:sz="0" w:space="0" w:color="auto"/>
        <w:left w:val="none" w:sz="0" w:space="0" w:color="auto"/>
        <w:bottom w:val="none" w:sz="0" w:space="0" w:color="auto"/>
        <w:right w:val="none" w:sz="0" w:space="0" w:color="auto"/>
      </w:divBdr>
    </w:div>
    <w:div w:id="599407865">
      <w:bodyDiv w:val="1"/>
      <w:marLeft w:val="0"/>
      <w:marRight w:val="0"/>
      <w:marTop w:val="0"/>
      <w:marBottom w:val="0"/>
      <w:divBdr>
        <w:top w:val="none" w:sz="0" w:space="0" w:color="auto"/>
        <w:left w:val="none" w:sz="0" w:space="0" w:color="auto"/>
        <w:bottom w:val="none" w:sz="0" w:space="0" w:color="auto"/>
        <w:right w:val="none" w:sz="0" w:space="0" w:color="auto"/>
      </w:divBdr>
    </w:div>
    <w:div w:id="599917009">
      <w:bodyDiv w:val="1"/>
      <w:marLeft w:val="0"/>
      <w:marRight w:val="0"/>
      <w:marTop w:val="0"/>
      <w:marBottom w:val="0"/>
      <w:divBdr>
        <w:top w:val="none" w:sz="0" w:space="0" w:color="auto"/>
        <w:left w:val="none" w:sz="0" w:space="0" w:color="auto"/>
        <w:bottom w:val="none" w:sz="0" w:space="0" w:color="auto"/>
        <w:right w:val="none" w:sz="0" w:space="0" w:color="auto"/>
      </w:divBdr>
    </w:div>
    <w:div w:id="600184721">
      <w:bodyDiv w:val="1"/>
      <w:marLeft w:val="0"/>
      <w:marRight w:val="0"/>
      <w:marTop w:val="0"/>
      <w:marBottom w:val="0"/>
      <w:divBdr>
        <w:top w:val="none" w:sz="0" w:space="0" w:color="auto"/>
        <w:left w:val="none" w:sz="0" w:space="0" w:color="auto"/>
        <w:bottom w:val="none" w:sz="0" w:space="0" w:color="auto"/>
        <w:right w:val="none" w:sz="0" w:space="0" w:color="auto"/>
      </w:divBdr>
    </w:div>
    <w:div w:id="600332265">
      <w:bodyDiv w:val="1"/>
      <w:marLeft w:val="0"/>
      <w:marRight w:val="0"/>
      <w:marTop w:val="0"/>
      <w:marBottom w:val="0"/>
      <w:divBdr>
        <w:top w:val="none" w:sz="0" w:space="0" w:color="auto"/>
        <w:left w:val="none" w:sz="0" w:space="0" w:color="auto"/>
        <w:bottom w:val="none" w:sz="0" w:space="0" w:color="auto"/>
        <w:right w:val="none" w:sz="0" w:space="0" w:color="auto"/>
      </w:divBdr>
    </w:div>
    <w:div w:id="603270770">
      <w:bodyDiv w:val="1"/>
      <w:marLeft w:val="0"/>
      <w:marRight w:val="0"/>
      <w:marTop w:val="0"/>
      <w:marBottom w:val="0"/>
      <w:divBdr>
        <w:top w:val="none" w:sz="0" w:space="0" w:color="auto"/>
        <w:left w:val="none" w:sz="0" w:space="0" w:color="auto"/>
        <w:bottom w:val="none" w:sz="0" w:space="0" w:color="auto"/>
        <w:right w:val="none" w:sz="0" w:space="0" w:color="auto"/>
      </w:divBdr>
    </w:div>
    <w:div w:id="603733884">
      <w:bodyDiv w:val="1"/>
      <w:marLeft w:val="0"/>
      <w:marRight w:val="0"/>
      <w:marTop w:val="0"/>
      <w:marBottom w:val="0"/>
      <w:divBdr>
        <w:top w:val="none" w:sz="0" w:space="0" w:color="auto"/>
        <w:left w:val="none" w:sz="0" w:space="0" w:color="auto"/>
        <w:bottom w:val="none" w:sz="0" w:space="0" w:color="auto"/>
        <w:right w:val="none" w:sz="0" w:space="0" w:color="auto"/>
      </w:divBdr>
    </w:div>
    <w:div w:id="608201593">
      <w:bodyDiv w:val="1"/>
      <w:marLeft w:val="0"/>
      <w:marRight w:val="0"/>
      <w:marTop w:val="0"/>
      <w:marBottom w:val="0"/>
      <w:divBdr>
        <w:top w:val="none" w:sz="0" w:space="0" w:color="auto"/>
        <w:left w:val="none" w:sz="0" w:space="0" w:color="auto"/>
        <w:bottom w:val="none" w:sz="0" w:space="0" w:color="auto"/>
        <w:right w:val="none" w:sz="0" w:space="0" w:color="auto"/>
      </w:divBdr>
    </w:div>
    <w:div w:id="611785240">
      <w:bodyDiv w:val="1"/>
      <w:marLeft w:val="0"/>
      <w:marRight w:val="0"/>
      <w:marTop w:val="0"/>
      <w:marBottom w:val="0"/>
      <w:divBdr>
        <w:top w:val="none" w:sz="0" w:space="0" w:color="auto"/>
        <w:left w:val="none" w:sz="0" w:space="0" w:color="auto"/>
        <w:bottom w:val="none" w:sz="0" w:space="0" w:color="auto"/>
        <w:right w:val="none" w:sz="0" w:space="0" w:color="auto"/>
      </w:divBdr>
    </w:div>
    <w:div w:id="612640187">
      <w:bodyDiv w:val="1"/>
      <w:marLeft w:val="0"/>
      <w:marRight w:val="0"/>
      <w:marTop w:val="0"/>
      <w:marBottom w:val="0"/>
      <w:divBdr>
        <w:top w:val="none" w:sz="0" w:space="0" w:color="auto"/>
        <w:left w:val="none" w:sz="0" w:space="0" w:color="auto"/>
        <w:bottom w:val="none" w:sz="0" w:space="0" w:color="auto"/>
        <w:right w:val="none" w:sz="0" w:space="0" w:color="auto"/>
      </w:divBdr>
    </w:div>
    <w:div w:id="614336100">
      <w:bodyDiv w:val="1"/>
      <w:marLeft w:val="0"/>
      <w:marRight w:val="0"/>
      <w:marTop w:val="0"/>
      <w:marBottom w:val="0"/>
      <w:divBdr>
        <w:top w:val="none" w:sz="0" w:space="0" w:color="auto"/>
        <w:left w:val="none" w:sz="0" w:space="0" w:color="auto"/>
        <w:bottom w:val="none" w:sz="0" w:space="0" w:color="auto"/>
        <w:right w:val="none" w:sz="0" w:space="0" w:color="auto"/>
      </w:divBdr>
    </w:div>
    <w:div w:id="616067748">
      <w:bodyDiv w:val="1"/>
      <w:marLeft w:val="0"/>
      <w:marRight w:val="0"/>
      <w:marTop w:val="0"/>
      <w:marBottom w:val="0"/>
      <w:divBdr>
        <w:top w:val="none" w:sz="0" w:space="0" w:color="auto"/>
        <w:left w:val="none" w:sz="0" w:space="0" w:color="auto"/>
        <w:bottom w:val="none" w:sz="0" w:space="0" w:color="auto"/>
        <w:right w:val="none" w:sz="0" w:space="0" w:color="auto"/>
      </w:divBdr>
    </w:div>
    <w:div w:id="616182800">
      <w:bodyDiv w:val="1"/>
      <w:marLeft w:val="0"/>
      <w:marRight w:val="0"/>
      <w:marTop w:val="0"/>
      <w:marBottom w:val="0"/>
      <w:divBdr>
        <w:top w:val="none" w:sz="0" w:space="0" w:color="auto"/>
        <w:left w:val="none" w:sz="0" w:space="0" w:color="auto"/>
        <w:bottom w:val="none" w:sz="0" w:space="0" w:color="auto"/>
        <w:right w:val="none" w:sz="0" w:space="0" w:color="auto"/>
      </w:divBdr>
    </w:div>
    <w:div w:id="617375207">
      <w:bodyDiv w:val="1"/>
      <w:marLeft w:val="0"/>
      <w:marRight w:val="0"/>
      <w:marTop w:val="0"/>
      <w:marBottom w:val="0"/>
      <w:divBdr>
        <w:top w:val="none" w:sz="0" w:space="0" w:color="auto"/>
        <w:left w:val="none" w:sz="0" w:space="0" w:color="auto"/>
        <w:bottom w:val="none" w:sz="0" w:space="0" w:color="auto"/>
        <w:right w:val="none" w:sz="0" w:space="0" w:color="auto"/>
      </w:divBdr>
    </w:div>
    <w:div w:id="618225992">
      <w:bodyDiv w:val="1"/>
      <w:marLeft w:val="0"/>
      <w:marRight w:val="0"/>
      <w:marTop w:val="0"/>
      <w:marBottom w:val="0"/>
      <w:divBdr>
        <w:top w:val="none" w:sz="0" w:space="0" w:color="auto"/>
        <w:left w:val="none" w:sz="0" w:space="0" w:color="auto"/>
        <w:bottom w:val="none" w:sz="0" w:space="0" w:color="auto"/>
        <w:right w:val="none" w:sz="0" w:space="0" w:color="auto"/>
      </w:divBdr>
    </w:div>
    <w:div w:id="618726851">
      <w:bodyDiv w:val="1"/>
      <w:marLeft w:val="0"/>
      <w:marRight w:val="0"/>
      <w:marTop w:val="0"/>
      <w:marBottom w:val="0"/>
      <w:divBdr>
        <w:top w:val="none" w:sz="0" w:space="0" w:color="auto"/>
        <w:left w:val="none" w:sz="0" w:space="0" w:color="auto"/>
        <w:bottom w:val="none" w:sz="0" w:space="0" w:color="auto"/>
        <w:right w:val="none" w:sz="0" w:space="0" w:color="auto"/>
      </w:divBdr>
    </w:div>
    <w:div w:id="618798150">
      <w:bodyDiv w:val="1"/>
      <w:marLeft w:val="0"/>
      <w:marRight w:val="0"/>
      <w:marTop w:val="0"/>
      <w:marBottom w:val="0"/>
      <w:divBdr>
        <w:top w:val="none" w:sz="0" w:space="0" w:color="auto"/>
        <w:left w:val="none" w:sz="0" w:space="0" w:color="auto"/>
        <w:bottom w:val="none" w:sz="0" w:space="0" w:color="auto"/>
        <w:right w:val="none" w:sz="0" w:space="0" w:color="auto"/>
      </w:divBdr>
    </w:div>
    <w:div w:id="620499856">
      <w:bodyDiv w:val="1"/>
      <w:marLeft w:val="0"/>
      <w:marRight w:val="0"/>
      <w:marTop w:val="0"/>
      <w:marBottom w:val="0"/>
      <w:divBdr>
        <w:top w:val="none" w:sz="0" w:space="0" w:color="auto"/>
        <w:left w:val="none" w:sz="0" w:space="0" w:color="auto"/>
        <w:bottom w:val="none" w:sz="0" w:space="0" w:color="auto"/>
        <w:right w:val="none" w:sz="0" w:space="0" w:color="auto"/>
      </w:divBdr>
    </w:div>
    <w:div w:id="621545515">
      <w:bodyDiv w:val="1"/>
      <w:marLeft w:val="0"/>
      <w:marRight w:val="0"/>
      <w:marTop w:val="0"/>
      <w:marBottom w:val="0"/>
      <w:divBdr>
        <w:top w:val="none" w:sz="0" w:space="0" w:color="auto"/>
        <w:left w:val="none" w:sz="0" w:space="0" w:color="auto"/>
        <w:bottom w:val="none" w:sz="0" w:space="0" w:color="auto"/>
        <w:right w:val="none" w:sz="0" w:space="0" w:color="auto"/>
      </w:divBdr>
    </w:div>
    <w:div w:id="624893813">
      <w:bodyDiv w:val="1"/>
      <w:marLeft w:val="0"/>
      <w:marRight w:val="0"/>
      <w:marTop w:val="0"/>
      <w:marBottom w:val="0"/>
      <w:divBdr>
        <w:top w:val="none" w:sz="0" w:space="0" w:color="auto"/>
        <w:left w:val="none" w:sz="0" w:space="0" w:color="auto"/>
        <w:bottom w:val="none" w:sz="0" w:space="0" w:color="auto"/>
        <w:right w:val="none" w:sz="0" w:space="0" w:color="auto"/>
      </w:divBdr>
    </w:div>
    <w:div w:id="627276952">
      <w:bodyDiv w:val="1"/>
      <w:marLeft w:val="0"/>
      <w:marRight w:val="0"/>
      <w:marTop w:val="0"/>
      <w:marBottom w:val="0"/>
      <w:divBdr>
        <w:top w:val="none" w:sz="0" w:space="0" w:color="auto"/>
        <w:left w:val="none" w:sz="0" w:space="0" w:color="auto"/>
        <w:bottom w:val="none" w:sz="0" w:space="0" w:color="auto"/>
        <w:right w:val="none" w:sz="0" w:space="0" w:color="auto"/>
      </w:divBdr>
    </w:div>
    <w:div w:id="631785209">
      <w:bodyDiv w:val="1"/>
      <w:marLeft w:val="0"/>
      <w:marRight w:val="0"/>
      <w:marTop w:val="0"/>
      <w:marBottom w:val="0"/>
      <w:divBdr>
        <w:top w:val="none" w:sz="0" w:space="0" w:color="auto"/>
        <w:left w:val="none" w:sz="0" w:space="0" w:color="auto"/>
        <w:bottom w:val="none" w:sz="0" w:space="0" w:color="auto"/>
        <w:right w:val="none" w:sz="0" w:space="0" w:color="auto"/>
      </w:divBdr>
    </w:div>
    <w:div w:id="634220670">
      <w:bodyDiv w:val="1"/>
      <w:marLeft w:val="0"/>
      <w:marRight w:val="0"/>
      <w:marTop w:val="0"/>
      <w:marBottom w:val="0"/>
      <w:divBdr>
        <w:top w:val="none" w:sz="0" w:space="0" w:color="auto"/>
        <w:left w:val="none" w:sz="0" w:space="0" w:color="auto"/>
        <w:bottom w:val="none" w:sz="0" w:space="0" w:color="auto"/>
        <w:right w:val="none" w:sz="0" w:space="0" w:color="auto"/>
      </w:divBdr>
    </w:div>
    <w:div w:id="634337248">
      <w:bodyDiv w:val="1"/>
      <w:marLeft w:val="0"/>
      <w:marRight w:val="0"/>
      <w:marTop w:val="0"/>
      <w:marBottom w:val="0"/>
      <w:divBdr>
        <w:top w:val="none" w:sz="0" w:space="0" w:color="auto"/>
        <w:left w:val="none" w:sz="0" w:space="0" w:color="auto"/>
        <w:bottom w:val="none" w:sz="0" w:space="0" w:color="auto"/>
        <w:right w:val="none" w:sz="0" w:space="0" w:color="auto"/>
      </w:divBdr>
    </w:div>
    <w:div w:id="638612943">
      <w:bodyDiv w:val="1"/>
      <w:marLeft w:val="0"/>
      <w:marRight w:val="0"/>
      <w:marTop w:val="0"/>
      <w:marBottom w:val="0"/>
      <w:divBdr>
        <w:top w:val="none" w:sz="0" w:space="0" w:color="auto"/>
        <w:left w:val="none" w:sz="0" w:space="0" w:color="auto"/>
        <w:bottom w:val="none" w:sz="0" w:space="0" w:color="auto"/>
        <w:right w:val="none" w:sz="0" w:space="0" w:color="auto"/>
      </w:divBdr>
    </w:div>
    <w:div w:id="638654826">
      <w:bodyDiv w:val="1"/>
      <w:marLeft w:val="0"/>
      <w:marRight w:val="0"/>
      <w:marTop w:val="0"/>
      <w:marBottom w:val="0"/>
      <w:divBdr>
        <w:top w:val="none" w:sz="0" w:space="0" w:color="auto"/>
        <w:left w:val="none" w:sz="0" w:space="0" w:color="auto"/>
        <w:bottom w:val="none" w:sz="0" w:space="0" w:color="auto"/>
        <w:right w:val="none" w:sz="0" w:space="0" w:color="auto"/>
      </w:divBdr>
    </w:div>
    <w:div w:id="639500302">
      <w:bodyDiv w:val="1"/>
      <w:marLeft w:val="0"/>
      <w:marRight w:val="0"/>
      <w:marTop w:val="0"/>
      <w:marBottom w:val="0"/>
      <w:divBdr>
        <w:top w:val="none" w:sz="0" w:space="0" w:color="auto"/>
        <w:left w:val="none" w:sz="0" w:space="0" w:color="auto"/>
        <w:bottom w:val="none" w:sz="0" w:space="0" w:color="auto"/>
        <w:right w:val="none" w:sz="0" w:space="0" w:color="auto"/>
      </w:divBdr>
    </w:div>
    <w:div w:id="646862113">
      <w:bodyDiv w:val="1"/>
      <w:marLeft w:val="0"/>
      <w:marRight w:val="0"/>
      <w:marTop w:val="0"/>
      <w:marBottom w:val="0"/>
      <w:divBdr>
        <w:top w:val="none" w:sz="0" w:space="0" w:color="auto"/>
        <w:left w:val="none" w:sz="0" w:space="0" w:color="auto"/>
        <w:bottom w:val="none" w:sz="0" w:space="0" w:color="auto"/>
        <w:right w:val="none" w:sz="0" w:space="0" w:color="auto"/>
      </w:divBdr>
    </w:div>
    <w:div w:id="649558574">
      <w:bodyDiv w:val="1"/>
      <w:marLeft w:val="0"/>
      <w:marRight w:val="0"/>
      <w:marTop w:val="0"/>
      <w:marBottom w:val="0"/>
      <w:divBdr>
        <w:top w:val="none" w:sz="0" w:space="0" w:color="auto"/>
        <w:left w:val="none" w:sz="0" w:space="0" w:color="auto"/>
        <w:bottom w:val="none" w:sz="0" w:space="0" w:color="auto"/>
        <w:right w:val="none" w:sz="0" w:space="0" w:color="auto"/>
      </w:divBdr>
    </w:div>
    <w:div w:id="654188492">
      <w:bodyDiv w:val="1"/>
      <w:marLeft w:val="0"/>
      <w:marRight w:val="0"/>
      <w:marTop w:val="0"/>
      <w:marBottom w:val="0"/>
      <w:divBdr>
        <w:top w:val="none" w:sz="0" w:space="0" w:color="auto"/>
        <w:left w:val="none" w:sz="0" w:space="0" w:color="auto"/>
        <w:bottom w:val="none" w:sz="0" w:space="0" w:color="auto"/>
        <w:right w:val="none" w:sz="0" w:space="0" w:color="auto"/>
      </w:divBdr>
    </w:div>
    <w:div w:id="654337798">
      <w:bodyDiv w:val="1"/>
      <w:marLeft w:val="0"/>
      <w:marRight w:val="0"/>
      <w:marTop w:val="0"/>
      <w:marBottom w:val="0"/>
      <w:divBdr>
        <w:top w:val="none" w:sz="0" w:space="0" w:color="auto"/>
        <w:left w:val="none" w:sz="0" w:space="0" w:color="auto"/>
        <w:bottom w:val="none" w:sz="0" w:space="0" w:color="auto"/>
        <w:right w:val="none" w:sz="0" w:space="0" w:color="auto"/>
      </w:divBdr>
    </w:div>
    <w:div w:id="656881987">
      <w:bodyDiv w:val="1"/>
      <w:marLeft w:val="0"/>
      <w:marRight w:val="0"/>
      <w:marTop w:val="0"/>
      <w:marBottom w:val="0"/>
      <w:divBdr>
        <w:top w:val="none" w:sz="0" w:space="0" w:color="auto"/>
        <w:left w:val="none" w:sz="0" w:space="0" w:color="auto"/>
        <w:bottom w:val="none" w:sz="0" w:space="0" w:color="auto"/>
        <w:right w:val="none" w:sz="0" w:space="0" w:color="auto"/>
      </w:divBdr>
    </w:div>
    <w:div w:id="657465867">
      <w:bodyDiv w:val="1"/>
      <w:marLeft w:val="0"/>
      <w:marRight w:val="0"/>
      <w:marTop w:val="0"/>
      <w:marBottom w:val="0"/>
      <w:divBdr>
        <w:top w:val="none" w:sz="0" w:space="0" w:color="auto"/>
        <w:left w:val="none" w:sz="0" w:space="0" w:color="auto"/>
        <w:bottom w:val="none" w:sz="0" w:space="0" w:color="auto"/>
        <w:right w:val="none" w:sz="0" w:space="0" w:color="auto"/>
      </w:divBdr>
    </w:div>
    <w:div w:id="657921938">
      <w:bodyDiv w:val="1"/>
      <w:marLeft w:val="0"/>
      <w:marRight w:val="0"/>
      <w:marTop w:val="0"/>
      <w:marBottom w:val="0"/>
      <w:divBdr>
        <w:top w:val="none" w:sz="0" w:space="0" w:color="auto"/>
        <w:left w:val="none" w:sz="0" w:space="0" w:color="auto"/>
        <w:bottom w:val="none" w:sz="0" w:space="0" w:color="auto"/>
        <w:right w:val="none" w:sz="0" w:space="0" w:color="auto"/>
      </w:divBdr>
    </w:div>
    <w:div w:id="658462010">
      <w:bodyDiv w:val="1"/>
      <w:marLeft w:val="0"/>
      <w:marRight w:val="0"/>
      <w:marTop w:val="0"/>
      <w:marBottom w:val="0"/>
      <w:divBdr>
        <w:top w:val="none" w:sz="0" w:space="0" w:color="auto"/>
        <w:left w:val="none" w:sz="0" w:space="0" w:color="auto"/>
        <w:bottom w:val="none" w:sz="0" w:space="0" w:color="auto"/>
        <w:right w:val="none" w:sz="0" w:space="0" w:color="auto"/>
      </w:divBdr>
    </w:div>
    <w:div w:id="658853013">
      <w:bodyDiv w:val="1"/>
      <w:marLeft w:val="0"/>
      <w:marRight w:val="0"/>
      <w:marTop w:val="0"/>
      <w:marBottom w:val="0"/>
      <w:divBdr>
        <w:top w:val="none" w:sz="0" w:space="0" w:color="auto"/>
        <w:left w:val="none" w:sz="0" w:space="0" w:color="auto"/>
        <w:bottom w:val="none" w:sz="0" w:space="0" w:color="auto"/>
        <w:right w:val="none" w:sz="0" w:space="0" w:color="auto"/>
      </w:divBdr>
    </w:div>
    <w:div w:id="658965998">
      <w:bodyDiv w:val="1"/>
      <w:marLeft w:val="0"/>
      <w:marRight w:val="0"/>
      <w:marTop w:val="0"/>
      <w:marBottom w:val="0"/>
      <w:divBdr>
        <w:top w:val="none" w:sz="0" w:space="0" w:color="auto"/>
        <w:left w:val="none" w:sz="0" w:space="0" w:color="auto"/>
        <w:bottom w:val="none" w:sz="0" w:space="0" w:color="auto"/>
        <w:right w:val="none" w:sz="0" w:space="0" w:color="auto"/>
      </w:divBdr>
    </w:div>
    <w:div w:id="662391124">
      <w:bodyDiv w:val="1"/>
      <w:marLeft w:val="0"/>
      <w:marRight w:val="0"/>
      <w:marTop w:val="0"/>
      <w:marBottom w:val="0"/>
      <w:divBdr>
        <w:top w:val="none" w:sz="0" w:space="0" w:color="auto"/>
        <w:left w:val="none" w:sz="0" w:space="0" w:color="auto"/>
        <w:bottom w:val="none" w:sz="0" w:space="0" w:color="auto"/>
        <w:right w:val="none" w:sz="0" w:space="0" w:color="auto"/>
      </w:divBdr>
    </w:div>
    <w:div w:id="662513357">
      <w:bodyDiv w:val="1"/>
      <w:marLeft w:val="0"/>
      <w:marRight w:val="0"/>
      <w:marTop w:val="0"/>
      <w:marBottom w:val="0"/>
      <w:divBdr>
        <w:top w:val="none" w:sz="0" w:space="0" w:color="auto"/>
        <w:left w:val="none" w:sz="0" w:space="0" w:color="auto"/>
        <w:bottom w:val="none" w:sz="0" w:space="0" w:color="auto"/>
        <w:right w:val="none" w:sz="0" w:space="0" w:color="auto"/>
      </w:divBdr>
    </w:div>
    <w:div w:id="662778590">
      <w:bodyDiv w:val="1"/>
      <w:marLeft w:val="0"/>
      <w:marRight w:val="0"/>
      <w:marTop w:val="0"/>
      <w:marBottom w:val="0"/>
      <w:divBdr>
        <w:top w:val="none" w:sz="0" w:space="0" w:color="auto"/>
        <w:left w:val="none" w:sz="0" w:space="0" w:color="auto"/>
        <w:bottom w:val="none" w:sz="0" w:space="0" w:color="auto"/>
        <w:right w:val="none" w:sz="0" w:space="0" w:color="auto"/>
      </w:divBdr>
    </w:div>
    <w:div w:id="662974195">
      <w:bodyDiv w:val="1"/>
      <w:marLeft w:val="0"/>
      <w:marRight w:val="0"/>
      <w:marTop w:val="0"/>
      <w:marBottom w:val="0"/>
      <w:divBdr>
        <w:top w:val="none" w:sz="0" w:space="0" w:color="auto"/>
        <w:left w:val="none" w:sz="0" w:space="0" w:color="auto"/>
        <w:bottom w:val="none" w:sz="0" w:space="0" w:color="auto"/>
        <w:right w:val="none" w:sz="0" w:space="0" w:color="auto"/>
      </w:divBdr>
    </w:div>
    <w:div w:id="663969304">
      <w:bodyDiv w:val="1"/>
      <w:marLeft w:val="0"/>
      <w:marRight w:val="0"/>
      <w:marTop w:val="0"/>
      <w:marBottom w:val="0"/>
      <w:divBdr>
        <w:top w:val="none" w:sz="0" w:space="0" w:color="auto"/>
        <w:left w:val="none" w:sz="0" w:space="0" w:color="auto"/>
        <w:bottom w:val="none" w:sz="0" w:space="0" w:color="auto"/>
        <w:right w:val="none" w:sz="0" w:space="0" w:color="auto"/>
      </w:divBdr>
    </w:div>
    <w:div w:id="665013915">
      <w:bodyDiv w:val="1"/>
      <w:marLeft w:val="0"/>
      <w:marRight w:val="0"/>
      <w:marTop w:val="0"/>
      <w:marBottom w:val="0"/>
      <w:divBdr>
        <w:top w:val="none" w:sz="0" w:space="0" w:color="auto"/>
        <w:left w:val="none" w:sz="0" w:space="0" w:color="auto"/>
        <w:bottom w:val="none" w:sz="0" w:space="0" w:color="auto"/>
        <w:right w:val="none" w:sz="0" w:space="0" w:color="auto"/>
      </w:divBdr>
    </w:div>
    <w:div w:id="665405382">
      <w:bodyDiv w:val="1"/>
      <w:marLeft w:val="0"/>
      <w:marRight w:val="0"/>
      <w:marTop w:val="0"/>
      <w:marBottom w:val="0"/>
      <w:divBdr>
        <w:top w:val="none" w:sz="0" w:space="0" w:color="auto"/>
        <w:left w:val="none" w:sz="0" w:space="0" w:color="auto"/>
        <w:bottom w:val="none" w:sz="0" w:space="0" w:color="auto"/>
        <w:right w:val="none" w:sz="0" w:space="0" w:color="auto"/>
      </w:divBdr>
    </w:div>
    <w:div w:id="665591668">
      <w:bodyDiv w:val="1"/>
      <w:marLeft w:val="0"/>
      <w:marRight w:val="0"/>
      <w:marTop w:val="0"/>
      <w:marBottom w:val="0"/>
      <w:divBdr>
        <w:top w:val="none" w:sz="0" w:space="0" w:color="auto"/>
        <w:left w:val="none" w:sz="0" w:space="0" w:color="auto"/>
        <w:bottom w:val="none" w:sz="0" w:space="0" w:color="auto"/>
        <w:right w:val="none" w:sz="0" w:space="0" w:color="auto"/>
      </w:divBdr>
    </w:div>
    <w:div w:id="668798202">
      <w:bodyDiv w:val="1"/>
      <w:marLeft w:val="0"/>
      <w:marRight w:val="0"/>
      <w:marTop w:val="0"/>
      <w:marBottom w:val="0"/>
      <w:divBdr>
        <w:top w:val="none" w:sz="0" w:space="0" w:color="auto"/>
        <w:left w:val="none" w:sz="0" w:space="0" w:color="auto"/>
        <w:bottom w:val="none" w:sz="0" w:space="0" w:color="auto"/>
        <w:right w:val="none" w:sz="0" w:space="0" w:color="auto"/>
      </w:divBdr>
    </w:div>
    <w:div w:id="669211292">
      <w:bodyDiv w:val="1"/>
      <w:marLeft w:val="0"/>
      <w:marRight w:val="0"/>
      <w:marTop w:val="0"/>
      <w:marBottom w:val="0"/>
      <w:divBdr>
        <w:top w:val="none" w:sz="0" w:space="0" w:color="auto"/>
        <w:left w:val="none" w:sz="0" w:space="0" w:color="auto"/>
        <w:bottom w:val="none" w:sz="0" w:space="0" w:color="auto"/>
        <w:right w:val="none" w:sz="0" w:space="0" w:color="auto"/>
      </w:divBdr>
    </w:div>
    <w:div w:id="669601759">
      <w:bodyDiv w:val="1"/>
      <w:marLeft w:val="0"/>
      <w:marRight w:val="0"/>
      <w:marTop w:val="0"/>
      <w:marBottom w:val="0"/>
      <w:divBdr>
        <w:top w:val="none" w:sz="0" w:space="0" w:color="auto"/>
        <w:left w:val="none" w:sz="0" w:space="0" w:color="auto"/>
        <w:bottom w:val="none" w:sz="0" w:space="0" w:color="auto"/>
        <w:right w:val="none" w:sz="0" w:space="0" w:color="auto"/>
      </w:divBdr>
    </w:div>
    <w:div w:id="670452532">
      <w:bodyDiv w:val="1"/>
      <w:marLeft w:val="0"/>
      <w:marRight w:val="0"/>
      <w:marTop w:val="0"/>
      <w:marBottom w:val="0"/>
      <w:divBdr>
        <w:top w:val="none" w:sz="0" w:space="0" w:color="auto"/>
        <w:left w:val="none" w:sz="0" w:space="0" w:color="auto"/>
        <w:bottom w:val="none" w:sz="0" w:space="0" w:color="auto"/>
        <w:right w:val="none" w:sz="0" w:space="0" w:color="auto"/>
      </w:divBdr>
    </w:div>
    <w:div w:id="673384496">
      <w:bodyDiv w:val="1"/>
      <w:marLeft w:val="0"/>
      <w:marRight w:val="0"/>
      <w:marTop w:val="0"/>
      <w:marBottom w:val="0"/>
      <w:divBdr>
        <w:top w:val="none" w:sz="0" w:space="0" w:color="auto"/>
        <w:left w:val="none" w:sz="0" w:space="0" w:color="auto"/>
        <w:bottom w:val="none" w:sz="0" w:space="0" w:color="auto"/>
        <w:right w:val="none" w:sz="0" w:space="0" w:color="auto"/>
      </w:divBdr>
    </w:div>
    <w:div w:id="677118358">
      <w:bodyDiv w:val="1"/>
      <w:marLeft w:val="0"/>
      <w:marRight w:val="0"/>
      <w:marTop w:val="0"/>
      <w:marBottom w:val="0"/>
      <w:divBdr>
        <w:top w:val="none" w:sz="0" w:space="0" w:color="auto"/>
        <w:left w:val="none" w:sz="0" w:space="0" w:color="auto"/>
        <w:bottom w:val="none" w:sz="0" w:space="0" w:color="auto"/>
        <w:right w:val="none" w:sz="0" w:space="0" w:color="auto"/>
      </w:divBdr>
    </w:div>
    <w:div w:id="682320715">
      <w:bodyDiv w:val="1"/>
      <w:marLeft w:val="0"/>
      <w:marRight w:val="0"/>
      <w:marTop w:val="0"/>
      <w:marBottom w:val="0"/>
      <w:divBdr>
        <w:top w:val="none" w:sz="0" w:space="0" w:color="auto"/>
        <w:left w:val="none" w:sz="0" w:space="0" w:color="auto"/>
        <w:bottom w:val="none" w:sz="0" w:space="0" w:color="auto"/>
        <w:right w:val="none" w:sz="0" w:space="0" w:color="auto"/>
      </w:divBdr>
    </w:div>
    <w:div w:id="682435427">
      <w:bodyDiv w:val="1"/>
      <w:marLeft w:val="0"/>
      <w:marRight w:val="0"/>
      <w:marTop w:val="0"/>
      <w:marBottom w:val="0"/>
      <w:divBdr>
        <w:top w:val="none" w:sz="0" w:space="0" w:color="auto"/>
        <w:left w:val="none" w:sz="0" w:space="0" w:color="auto"/>
        <w:bottom w:val="none" w:sz="0" w:space="0" w:color="auto"/>
        <w:right w:val="none" w:sz="0" w:space="0" w:color="auto"/>
      </w:divBdr>
    </w:div>
    <w:div w:id="683703121">
      <w:bodyDiv w:val="1"/>
      <w:marLeft w:val="0"/>
      <w:marRight w:val="0"/>
      <w:marTop w:val="0"/>
      <w:marBottom w:val="0"/>
      <w:divBdr>
        <w:top w:val="none" w:sz="0" w:space="0" w:color="auto"/>
        <w:left w:val="none" w:sz="0" w:space="0" w:color="auto"/>
        <w:bottom w:val="none" w:sz="0" w:space="0" w:color="auto"/>
        <w:right w:val="none" w:sz="0" w:space="0" w:color="auto"/>
      </w:divBdr>
    </w:div>
    <w:div w:id="687147604">
      <w:bodyDiv w:val="1"/>
      <w:marLeft w:val="0"/>
      <w:marRight w:val="0"/>
      <w:marTop w:val="0"/>
      <w:marBottom w:val="0"/>
      <w:divBdr>
        <w:top w:val="none" w:sz="0" w:space="0" w:color="auto"/>
        <w:left w:val="none" w:sz="0" w:space="0" w:color="auto"/>
        <w:bottom w:val="none" w:sz="0" w:space="0" w:color="auto"/>
        <w:right w:val="none" w:sz="0" w:space="0" w:color="auto"/>
      </w:divBdr>
    </w:div>
    <w:div w:id="688139343">
      <w:bodyDiv w:val="1"/>
      <w:marLeft w:val="0"/>
      <w:marRight w:val="0"/>
      <w:marTop w:val="0"/>
      <w:marBottom w:val="0"/>
      <w:divBdr>
        <w:top w:val="none" w:sz="0" w:space="0" w:color="auto"/>
        <w:left w:val="none" w:sz="0" w:space="0" w:color="auto"/>
        <w:bottom w:val="none" w:sz="0" w:space="0" w:color="auto"/>
        <w:right w:val="none" w:sz="0" w:space="0" w:color="auto"/>
      </w:divBdr>
    </w:div>
    <w:div w:id="689724914">
      <w:bodyDiv w:val="1"/>
      <w:marLeft w:val="0"/>
      <w:marRight w:val="0"/>
      <w:marTop w:val="0"/>
      <w:marBottom w:val="0"/>
      <w:divBdr>
        <w:top w:val="none" w:sz="0" w:space="0" w:color="auto"/>
        <w:left w:val="none" w:sz="0" w:space="0" w:color="auto"/>
        <w:bottom w:val="none" w:sz="0" w:space="0" w:color="auto"/>
        <w:right w:val="none" w:sz="0" w:space="0" w:color="auto"/>
      </w:divBdr>
    </w:div>
    <w:div w:id="690568439">
      <w:bodyDiv w:val="1"/>
      <w:marLeft w:val="0"/>
      <w:marRight w:val="0"/>
      <w:marTop w:val="0"/>
      <w:marBottom w:val="0"/>
      <w:divBdr>
        <w:top w:val="none" w:sz="0" w:space="0" w:color="auto"/>
        <w:left w:val="none" w:sz="0" w:space="0" w:color="auto"/>
        <w:bottom w:val="none" w:sz="0" w:space="0" w:color="auto"/>
        <w:right w:val="none" w:sz="0" w:space="0" w:color="auto"/>
      </w:divBdr>
    </w:div>
    <w:div w:id="696198434">
      <w:bodyDiv w:val="1"/>
      <w:marLeft w:val="0"/>
      <w:marRight w:val="0"/>
      <w:marTop w:val="0"/>
      <w:marBottom w:val="0"/>
      <w:divBdr>
        <w:top w:val="none" w:sz="0" w:space="0" w:color="auto"/>
        <w:left w:val="none" w:sz="0" w:space="0" w:color="auto"/>
        <w:bottom w:val="none" w:sz="0" w:space="0" w:color="auto"/>
        <w:right w:val="none" w:sz="0" w:space="0" w:color="auto"/>
      </w:divBdr>
    </w:div>
    <w:div w:id="696976109">
      <w:bodyDiv w:val="1"/>
      <w:marLeft w:val="0"/>
      <w:marRight w:val="0"/>
      <w:marTop w:val="0"/>
      <w:marBottom w:val="0"/>
      <w:divBdr>
        <w:top w:val="none" w:sz="0" w:space="0" w:color="auto"/>
        <w:left w:val="none" w:sz="0" w:space="0" w:color="auto"/>
        <w:bottom w:val="none" w:sz="0" w:space="0" w:color="auto"/>
        <w:right w:val="none" w:sz="0" w:space="0" w:color="auto"/>
      </w:divBdr>
    </w:div>
    <w:div w:id="697243948">
      <w:bodyDiv w:val="1"/>
      <w:marLeft w:val="0"/>
      <w:marRight w:val="0"/>
      <w:marTop w:val="0"/>
      <w:marBottom w:val="0"/>
      <w:divBdr>
        <w:top w:val="none" w:sz="0" w:space="0" w:color="auto"/>
        <w:left w:val="none" w:sz="0" w:space="0" w:color="auto"/>
        <w:bottom w:val="none" w:sz="0" w:space="0" w:color="auto"/>
        <w:right w:val="none" w:sz="0" w:space="0" w:color="auto"/>
      </w:divBdr>
    </w:div>
    <w:div w:id="697511525">
      <w:bodyDiv w:val="1"/>
      <w:marLeft w:val="0"/>
      <w:marRight w:val="0"/>
      <w:marTop w:val="0"/>
      <w:marBottom w:val="0"/>
      <w:divBdr>
        <w:top w:val="none" w:sz="0" w:space="0" w:color="auto"/>
        <w:left w:val="none" w:sz="0" w:space="0" w:color="auto"/>
        <w:bottom w:val="none" w:sz="0" w:space="0" w:color="auto"/>
        <w:right w:val="none" w:sz="0" w:space="0" w:color="auto"/>
      </w:divBdr>
    </w:div>
    <w:div w:id="700862564">
      <w:bodyDiv w:val="1"/>
      <w:marLeft w:val="0"/>
      <w:marRight w:val="0"/>
      <w:marTop w:val="0"/>
      <w:marBottom w:val="0"/>
      <w:divBdr>
        <w:top w:val="none" w:sz="0" w:space="0" w:color="auto"/>
        <w:left w:val="none" w:sz="0" w:space="0" w:color="auto"/>
        <w:bottom w:val="none" w:sz="0" w:space="0" w:color="auto"/>
        <w:right w:val="none" w:sz="0" w:space="0" w:color="auto"/>
      </w:divBdr>
    </w:div>
    <w:div w:id="704214885">
      <w:bodyDiv w:val="1"/>
      <w:marLeft w:val="0"/>
      <w:marRight w:val="0"/>
      <w:marTop w:val="0"/>
      <w:marBottom w:val="0"/>
      <w:divBdr>
        <w:top w:val="none" w:sz="0" w:space="0" w:color="auto"/>
        <w:left w:val="none" w:sz="0" w:space="0" w:color="auto"/>
        <w:bottom w:val="none" w:sz="0" w:space="0" w:color="auto"/>
        <w:right w:val="none" w:sz="0" w:space="0" w:color="auto"/>
      </w:divBdr>
    </w:div>
    <w:div w:id="705643137">
      <w:bodyDiv w:val="1"/>
      <w:marLeft w:val="0"/>
      <w:marRight w:val="0"/>
      <w:marTop w:val="0"/>
      <w:marBottom w:val="0"/>
      <w:divBdr>
        <w:top w:val="none" w:sz="0" w:space="0" w:color="auto"/>
        <w:left w:val="none" w:sz="0" w:space="0" w:color="auto"/>
        <w:bottom w:val="none" w:sz="0" w:space="0" w:color="auto"/>
        <w:right w:val="none" w:sz="0" w:space="0" w:color="auto"/>
      </w:divBdr>
    </w:div>
    <w:div w:id="706220536">
      <w:bodyDiv w:val="1"/>
      <w:marLeft w:val="0"/>
      <w:marRight w:val="0"/>
      <w:marTop w:val="0"/>
      <w:marBottom w:val="0"/>
      <w:divBdr>
        <w:top w:val="none" w:sz="0" w:space="0" w:color="auto"/>
        <w:left w:val="none" w:sz="0" w:space="0" w:color="auto"/>
        <w:bottom w:val="none" w:sz="0" w:space="0" w:color="auto"/>
        <w:right w:val="none" w:sz="0" w:space="0" w:color="auto"/>
      </w:divBdr>
    </w:div>
    <w:div w:id="708337160">
      <w:bodyDiv w:val="1"/>
      <w:marLeft w:val="0"/>
      <w:marRight w:val="0"/>
      <w:marTop w:val="0"/>
      <w:marBottom w:val="0"/>
      <w:divBdr>
        <w:top w:val="none" w:sz="0" w:space="0" w:color="auto"/>
        <w:left w:val="none" w:sz="0" w:space="0" w:color="auto"/>
        <w:bottom w:val="none" w:sz="0" w:space="0" w:color="auto"/>
        <w:right w:val="none" w:sz="0" w:space="0" w:color="auto"/>
      </w:divBdr>
    </w:div>
    <w:div w:id="714544319">
      <w:bodyDiv w:val="1"/>
      <w:marLeft w:val="0"/>
      <w:marRight w:val="0"/>
      <w:marTop w:val="0"/>
      <w:marBottom w:val="0"/>
      <w:divBdr>
        <w:top w:val="none" w:sz="0" w:space="0" w:color="auto"/>
        <w:left w:val="none" w:sz="0" w:space="0" w:color="auto"/>
        <w:bottom w:val="none" w:sz="0" w:space="0" w:color="auto"/>
        <w:right w:val="none" w:sz="0" w:space="0" w:color="auto"/>
      </w:divBdr>
    </w:div>
    <w:div w:id="717508841">
      <w:bodyDiv w:val="1"/>
      <w:marLeft w:val="0"/>
      <w:marRight w:val="0"/>
      <w:marTop w:val="0"/>
      <w:marBottom w:val="0"/>
      <w:divBdr>
        <w:top w:val="none" w:sz="0" w:space="0" w:color="auto"/>
        <w:left w:val="none" w:sz="0" w:space="0" w:color="auto"/>
        <w:bottom w:val="none" w:sz="0" w:space="0" w:color="auto"/>
        <w:right w:val="none" w:sz="0" w:space="0" w:color="auto"/>
      </w:divBdr>
    </w:div>
    <w:div w:id="718937878">
      <w:bodyDiv w:val="1"/>
      <w:marLeft w:val="0"/>
      <w:marRight w:val="0"/>
      <w:marTop w:val="0"/>
      <w:marBottom w:val="0"/>
      <w:divBdr>
        <w:top w:val="none" w:sz="0" w:space="0" w:color="auto"/>
        <w:left w:val="none" w:sz="0" w:space="0" w:color="auto"/>
        <w:bottom w:val="none" w:sz="0" w:space="0" w:color="auto"/>
        <w:right w:val="none" w:sz="0" w:space="0" w:color="auto"/>
      </w:divBdr>
    </w:div>
    <w:div w:id="719206182">
      <w:bodyDiv w:val="1"/>
      <w:marLeft w:val="0"/>
      <w:marRight w:val="0"/>
      <w:marTop w:val="0"/>
      <w:marBottom w:val="0"/>
      <w:divBdr>
        <w:top w:val="none" w:sz="0" w:space="0" w:color="auto"/>
        <w:left w:val="none" w:sz="0" w:space="0" w:color="auto"/>
        <w:bottom w:val="none" w:sz="0" w:space="0" w:color="auto"/>
        <w:right w:val="none" w:sz="0" w:space="0" w:color="auto"/>
      </w:divBdr>
    </w:div>
    <w:div w:id="719786510">
      <w:bodyDiv w:val="1"/>
      <w:marLeft w:val="0"/>
      <w:marRight w:val="0"/>
      <w:marTop w:val="0"/>
      <w:marBottom w:val="0"/>
      <w:divBdr>
        <w:top w:val="none" w:sz="0" w:space="0" w:color="auto"/>
        <w:left w:val="none" w:sz="0" w:space="0" w:color="auto"/>
        <w:bottom w:val="none" w:sz="0" w:space="0" w:color="auto"/>
        <w:right w:val="none" w:sz="0" w:space="0" w:color="auto"/>
      </w:divBdr>
    </w:div>
    <w:div w:id="719979793">
      <w:bodyDiv w:val="1"/>
      <w:marLeft w:val="0"/>
      <w:marRight w:val="0"/>
      <w:marTop w:val="0"/>
      <w:marBottom w:val="0"/>
      <w:divBdr>
        <w:top w:val="none" w:sz="0" w:space="0" w:color="auto"/>
        <w:left w:val="none" w:sz="0" w:space="0" w:color="auto"/>
        <w:bottom w:val="none" w:sz="0" w:space="0" w:color="auto"/>
        <w:right w:val="none" w:sz="0" w:space="0" w:color="auto"/>
      </w:divBdr>
    </w:div>
    <w:div w:id="722602102">
      <w:bodyDiv w:val="1"/>
      <w:marLeft w:val="0"/>
      <w:marRight w:val="0"/>
      <w:marTop w:val="0"/>
      <w:marBottom w:val="0"/>
      <w:divBdr>
        <w:top w:val="none" w:sz="0" w:space="0" w:color="auto"/>
        <w:left w:val="none" w:sz="0" w:space="0" w:color="auto"/>
        <w:bottom w:val="none" w:sz="0" w:space="0" w:color="auto"/>
        <w:right w:val="none" w:sz="0" w:space="0" w:color="auto"/>
      </w:divBdr>
    </w:div>
    <w:div w:id="730157998">
      <w:bodyDiv w:val="1"/>
      <w:marLeft w:val="0"/>
      <w:marRight w:val="0"/>
      <w:marTop w:val="0"/>
      <w:marBottom w:val="0"/>
      <w:divBdr>
        <w:top w:val="none" w:sz="0" w:space="0" w:color="auto"/>
        <w:left w:val="none" w:sz="0" w:space="0" w:color="auto"/>
        <w:bottom w:val="none" w:sz="0" w:space="0" w:color="auto"/>
        <w:right w:val="none" w:sz="0" w:space="0" w:color="auto"/>
      </w:divBdr>
    </w:div>
    <w:div w:id="730345438">
      <w:bodyDiv w:val="1"/>
      <w:marLeft w:val="0"/>
      <w:marRight w:val="0"/>
      <w:marTop w:val="0"/>
      <w:marBottom w:val="0"/>
      <w:divBdr>
        <w:top w:val="none" w:sz="0" w:space="0" w:color="auto"/>
        <w:left w:val="none" w:sz="0" w:space="0" w:color="auto"/>
        <w:bottom w:val="none" w:sz="0" w:space="0" w:color="auto"/>
        <w:right w:val="none" w:sz="0" w:space="0" w:color="auto"/>
      </w:divBdr>
    </w:div>
    <w:div w:id="732119523">
      <w:bodyDiv w:val="1"/>
      <w:marLeft w:val="0"/>
      <w:marRight w:val="0"/>
      <w:marTop w:val="0"/>
      <w:marBottom w:val="0"/>
      <w:divBdr>
        <w:top w:val="none" w:sz="0" w:space="0" w:color="auto"/>
        <w:left w:val="none" w:sz="0" w:space="0" w:color="auto"/>
        <w:bottom w:val="none" w:sz="0" w:space="0" w:color="auto"/>
        <w:right w:val="none" w:sz="0" w:space="0" w:color="auto"/>
      </w:divBdr>
    </w:div>
    <w:div w:id="733703892">
      <w:bodyDiv w:val="1"/>
      <w:marLeft w:val="0"/>
      <w:marRight w:val="0"/>
      <w:marTop w:val="0"/>
      <w:marBottom w:val="0"/>
      <w:divBdr>
        <w:top w:val="none" w:sz="0" w:space="0" w:color="auto"/>
        <w:left w:val="none" w:sz="0" w:space="0" w:color="auto"/>
        <w:bottom w:val="none" w:sz="0" w:space="0" w:color="auto"/>
        <w:right w:val="none" w:sz="0" w:space="0" w:color="auto"/>
      </w:divBdr>
    </w:div>
    <w:div w:id="733966807">
      <w:bodyDiv w:val="1"/>
      <w:marLeft w:val="0"/>
      <w:marRight w:val="0"/>
      <w:marTop w:val="0"/>
      <w:marBottom w:val="0"/>
      <w:divBdr>
        <w:top w:val="none" w:sz="0" w:space="0" w:color="auto"/>
        <w:left w:val="none" w:sz="0" w:space="0" w:color="auto"/>
        <w:bottom w:val="none" w:sz="0" w:space="0" w:color="auto"/>
        <w:right w:val="none" w:sz="0" w:space="0" w:color="auto"/>
      </w:divBdr>
    </w:div>
    <w:div w:id="734667318">
      <w:bodyDiv w:val="1"/>
      <w:marLeft w:val="0"/>
      <w:marRight w:val="0"/>
      <w:marTop w:val="0"/>
      <w:marBottom w:val="0"/>
      <w:divBdr>
        <w:top w:val="none" w:sz="0" w:space="0" w:color="auto"/>
        <w:left w:val="none" w:sz="0" w:space="0" w:color="auto"/>
        <w:bottom w:val="none" w:sz="0" w:space="0" w:color="auto"/>
        <w:right w:val="none" w:sz="0" w:space="0" w:color="auto"/>
      </w:divBdr>
    </w:div>
    <w:div w:id="736904844">
      <w:bodyDiv w:val="1"/>
      <w:marLeft w:val="0"/>
      <w:marRight w:val="0"/>
      <w:marTop w:val="0"/>
      <w:marBottom w:val="0"/>
      <w:divBdr>
        <w:top w:val="none" w:sz="0" w:space="0" w:color="auto"/>
        <w:left w:val="none" w:sz="0" w:space="0" w:color="auto"/>
        <w:bottom w:val="none" w:sz="0" w:space="0" w:color="auto"/>
        <w:right w:val="none" w:sz="0" w:space="0" w:color="auto"/>
      </w:divBdr>
    </w:div>
    <w:div w:id="737676872">
      <w:bodyDiv w:val="1"/>
      <w:marLeft w:val="0"/>
      <w:marRight w:val="0"/>
      <w:marTop w:val="0"/>
      <w:marBottom w:val="0"/>
      <w:divBdr>
        <w:top w:val="none" w:sz="0" w:space="0" w:color="auto"/>
        <w:left w:val="none" w:sz="0" w:space="0" w:color="auto"/>
        <w:bottom w:val="none" w:sz="0" w:space="0" w:color="auto"/>
        <w:right w:val="none" w:sz="0" w:space="0" w:color="auto"/>
      </w:divBdr>
    </w:div>
    <w:div w:id="737897357">
      <w:bodyDiv w:val="1"/>
      <w:marLeft w:val="0"/>
      <w:marRight w:val="0"/>
      <w:marTop w:val="0"/>
      <w:marBottom w:val="0"/>
      <w:divBdr>
        <w:top w:val="none" w:sz="0" w:space="0" w:color="auto"/>
        <w:left w:val="none" w:sz="0" w:space="0" w:color="auto"/>
        <w:bottom w:val="none" w:sz="0" w:space="0" w:color="auto"/>
        <w:right w:val="none" w:sz="0" w:space="0" w:color="auto"/>
      </w:divBdr>
    </w:div>
    <w:div w:id="739868304">
      <w:bodyDiv w:val="1"/>
      <w:marLeft w:val="0"/>
      <w:marRight w:val="0"/>
      <w:marTop w:val="0"/>
      <w:marBottom w:val="0"/>
      <w:divBdr>
        <w:top w:val="none" w:sz="0" w:space="0" w:color="auto"/>
        <w:left w:val="none" w:sz="0" w:space="0" w:color="auto"/>
        <w:bottom w:val="none" w:sz="0" w:space="0" w:color="auto"/>
        <w:right w:val="none" w:sz="0" w:space="0" w:color="auto"/>
      </w:divBdr>
    </w:div>
    <w:div w:id="749429624">
      <w:bodyDiv w:val="1"/>
      <w:marLeft w:val="0"/>
      <w:marRight w:val="0"/>
      <w:marTop w:val="0"/>
      <w:marBottom w:val="0"/>
      <w:divBdr>
        <w:top w:val="none" w:sz="0" w:space="0" w:color="auto"/>
        <w:left w:val="none" w:sz="0" w:space="0" w:color="auto"/>
        <w:bottom w:val="none" w:sz="0" w:space="0" w:color="auto"/>
        <w:right w:val="none" w:sz="0" w:space="0" w:color="auto"/>
      </w:divBdr>
    </w:div>
    <w:div w:id="750084337">
      <w:bodyDiv w:val="1"/>
      <w:marLeft w:val="0"/>
      <w:marRight w:val="0"/>
      <w:marTop w:val="0"/>
      <w:marBottom w:val="0"/>
      <w:divBdr>
        <w:top w:val="none" w:sz="0" w:space="0" w:color="auto"/>
        <w:left w:val="none" w:sz="0" w:space="0" w:color="auto"/>
        <w:bottom w:val="none" w:sz="0" w:space="0" w:color="auto"/>
        <w:right w:val="none" w:sz="0" w:space="0" w:color="auto"/>
      </w:divBdr>
    </w:div>
    <w:div w:id="750808438">
      <w:bodyDiv w:val="1"/>
      <w:marLeft w:val="0"/>
      <w:marRight w:val="0"/>
      <w:marTop w:val="0"/>
      <w:marBottom w:val="0"/>
      <w:divBdr>
        <w:top w:val="none" w:sz="0" w:space="0" w:color="auto"/>
        <w:left w:val="none" w:sz="0" w:space="0" w:color="auto"/>
        <w:bottom w:val="none" w:sz="0" w:space="0" w:color="auto"/>
        <w:right w:val="none" w:sz="0" w:space="0" w:color="auto"/>
      </w:divBdr>
    </w:div>
    <w:div w:id="752431187">
      <w:bodyDiv w:val="1"/>
      <w:marLeft w:val="0"/>
      <w:marRight w:val="0"/>
      <w:marTop w:val="0"/>
      <w:marBottom w:val="0"/>
      <w:divBdr>
        <w:top w:val="none" w:sz="0" w:space="0" w:color="auto"/>
        <w:left w:val="none" w:sz="0" w:space="0" w:color="auto"/>
        <w:bottom w:val="none" w:sz="0" w:space="0" w:color="auto"/>
        <w:right w:val="none" w:sz="0" w:space="0" w:color="auto"/>
      </w:divBdr>
    </w:div>
    <w:div w:id="755176917">
      <w:bodyDiv w:val="1"/>
      <w:marLeft w:val="0"/>
      <w:marRight w:val="0"/>
      <w:marTop w:val="0"/>
      <w:marBottom w:val="0"/>
      <w:divBdr>
        <w:top w:val="none" w:sz="0" w:space="0" w:color="auto"/>
        <w:left w:val="none" w:sz="0" w:space="0" w:color="auto"/>
        <w:bottom w:val="none" w:sz="0" w:space="0" w:color="auto"/>
        <w:right w:val="none" w:sz="0" w:space="0" w:color="auto"/>
      </w:divBdr>
    </w:div>
    <w:div w:id="755517847">
      <w:bodyDiv w:val="1"/>
      <w:marLeft w:val="0"/>
      <w:marRight w:val="0"/>
      <w:marTop w:val="0"/>
      <w:marBottom w:val="0"/>
      <w:divBdr>
        <w:top w:val="none" w:sz="0" w:space="0" w:color="auto"/>
        <w:left w:val="none" w:sz="0" w:space="0" w:color="auto"/>
        <w:bottom w:val="none" w:sz="0" w:space="0" w:color="auto"/>
        <w:right w:val="none" w:sz="0" w:space="0" w:color="auto"/>
      </w:divBdr>
    </w:div>
    <w:div w:id="755857737">
      <w:bodyDiv w:val="1"/>
      <w:marLeft w:val="0"/>
      <w:marRight w:val="0"/>
      <w:marTop w:val="0"/>
      <w:marBottom w:val="0"/>
      <w:divBdr>
        <w:top w:val="none" w:sz="0" w:space="0" w:color="auto"/>
        <w:left w:val="none" w:sz="0" w:space="0" w:color="auto"/>
        <w:bottom w:val="none" w:sz="0" w:space="0" w:color="auto"/>
        <w:right w:val="none" w:sz="0" w:space="0" w:color="auto"/>
      </w:divBdr>
    </w:div>
    <w:div w:id="756513275">
      <w:bodyDiv w:val="1"/>
      <w:marLeft w:val="0"/>
      <w:marRight w:val="0"/>
      <w:marTop w:val="0"/>
      <w:marBottom w:val="0"/>
      <w:divBdr>
        <w:top w:val="none" w:sz="0" w:space="0" w:color="auto"/>
        <w:left w:val="none" w:sz="0" w:space="0" w:color="auto"/>
        <w:bottom w:val="none" w:sz="0" w:space="0" w:color="auto"/>
        <w:right w:val="none" w:sz="0" w:space="0" w:color="auto"/>
      </w:divBdr>
    </w:div>
    <w:div w:id="757019346">
      <w:bodyDiv w:val="1"/>
      <w:marLeft w:val="0"/>
      <w:marRight w:val="0"/>
      <w:marTop w:val="0"/>
      <w:marBottom w:val="0"/>
      <w:divBdr>
        <w:top w:val="none" w:sz="0" w:space="0" w:color="auto"/>
        <w:left w:val="none" w:sz="0" w:space="0" w:color="auto"/>
        <w:bottom w:val="none" w:sz="0" w:space="0" w:color="auto"/>
        <w:right w:val="none" w:sz="0" w:space="0" w:color="auto"/>
      </w:divBdr>
    </w:div>
    <w:div w:id="759567083">
      <w:bodyDiv w:val="1"/>
      <w:marLeft w:val="0"/>
      <w:marRight w:val="0"/>
      <w:marTop w:val="0"/>
      <w:marBottom w:val="0"/>
      <w:divBdr>
        <w:top w:val="none" w:sz="0" w:space="0" w:color="auto"/>
        <w:left w:val="none" w:sz="0" w:space="0" w:color="auto"/>
        <w:bottom w:val="none" w:sz="0" w:space="0" w:color="auto"/>
        <w:right w:val="none" w:sz="0" w:space="0" w:color="auto"/>
      </w:divBdr>
    </w:div>
    <w:div w:id="760300883">
      <w:bodyDiv w:val="1"/>
      <w:marLeft w:val="0"/>
      <w:marRight w:val="0"/>
      <w:marTop w:val="0"/>
      <w:marBottom w:val="0"/>
      <w:divBdr>
        <w:top w:val="none" w:sz="0" w:space="0" w:color="auto"/>
        <w:left w:val="none" w:sz="0" w:space="0" w:color="auto"/>
        <w:bottom w:val="none" w:sz="0" w:space="0" w:color="auto"/>
        <w:right w:val="none" w:sz="0" w:space="0" w:color="auto"/>
      </w:divBdr>
    </w:div>
    <w:div w:id="765031512">
      <w:bodyDiv w:val="1"/>
      <w:marLeft w:val="0"/>
      <w:marRight w:val="0"/>
      <w:marTop w:val="0"/>
      <w:marBottom w:val="0"/>
      <w:divBdr>
        <w:top w:val="none" w:sz="0" w:space="0" w:color="auto"/>
        <w:left w:val="none" w:sz="0" w:space="0" w:color="auto"/>
        <w:bottom w:val="none" w:sz="0" w:space="0" w:color="auto"/>
        <w:right w:val="none" w:sz="0" w:space="0" w:color="auto"/>
      </w:divBdr>
    </w:div>
    <w:div w:id="766387193">
      <w:bodyDiv w:val="1"/>
      <w:marLeft w:val="0"/>
      <w:marRight w:val="0"/>
      <w:marTop w:val="0"/>
      <w:marBottom w:val="0"/>
      <w:divBdr>
        <w:top w:val="none" w:sz="0" w:space="0" w:color="auto"/>
        <w:left w:val="none" w:sz="0" w:space="0" w:color="auto"/>
        <w:bottom w:val="none" w:sz="0" w:space="0" w:color="auto"/>
        <w:right w:val="none" w:sz="0" w:space="0" w:color="auto"/>
      </w:divBdr>
    </w:div>
    <w:div w:id="768282240">
      <w:bodyDiv w:val="1"/>
      <w:marLeft w:val="0"/>
      <w:marRight w:val="0"/>
      <w:marTop w:val="0"/>
      <w:marBottom w:val="0"/>
      <w:divBdr>
        <w:top w:val="none" w:sz="0" w:space="0" w:color="auto"/>
        <w:left w:val="none" w:sz="0" w:space="0" w:color="auto"/>
        <w:bottom w:val="none" w:sz="0" w:space="0" w:color="auto"/>
        <w:right w:val="none" w:sz="0" w:space="0" w:color="auto"/>
      </w:divBdr>
    </w:div>
    <w:div w:id="771169550">
      <w:bodyDiv w:val="1"/>
      <w:marLeft w:val="0"/>
      <w:marRight w:val="0"/>
      <w:marTop w:val="0"/>
      <w:marBottom w:val="0"/>
      <w:divBdr>
        <w:top w:val="none" w:sz="0" w:space="0" w:color="auto"/>
        <w:left w:val="none" w:sz="0" w:space="0" w:color="auto"/>
        <w:bottom w:val="none" w:sz="0" w:space="0" w:color="auto"/>
        <w:right w:val="none" w:sz="0" w:space="0" w:color="auto"/>
      </w:divBdr>
    </w:div>
    <w:div w:id="771316256">
      <w:bodyDiv w:val="1"/>
      <w:marLeft w:val="0"/>
      <w:marRight w:val="0"/>
      <w:marTop w:val="0"/>
      <w:marBottom w:val="0"/>
      <w:divBdr>
        <w:top w:val="none" w:sz="0" w:space="0" w:color="auto"/>
        <w:left w:val="none" w:sz="0" w:space="0" w:color="auto"/>
        <w:bottom w:val="none" w:sz="0" w:space="0" w:color="auto"/>
        <w:right w:val="none" w:sz="0" w:space="0" w:color="auto"/>
      </w:divBdr>
    </w:div>
    <w:div w:id="772477749">
      <w:bodyDiv w:val="1"/>
      <w:marLeft w:val="0"/>
      <w:marRight w:val="0"/>
      <w:marTop w:val="0"/>
      <w:marBottom w:val="0"/>
      <w:divBdr>
        <w:top w:val="none" w:sz="0" w:space="0" w:color="auto"/>
        <w:left w:val="none" w:sz="0" w:space="0" w:color="auto"/>
        <w:bottom w:val="none" w:sz="0" w:space="0" w:color="auto"/>
        <w:right w:val="none" w:sz="0" w:space="0" w:color="auto"/>
      </w:divBdr>
    </w:div>
    <w:div w:id="773478270">
      <w:bodyDiv w:val="1"/>
      <w:marLeft w:val="0"/>
      <w:marRight w:val="0"/>
      <w:marTop w:val="0"/>
      <w:marBottom w:val="0"/>
      <w:divBdr>
        <w:top w:val="none" w:sz="0" w:space="0" w:color="auto"/>
        <w:left w:val="none" w:sz="0" w:space="0" w:color="auto"/>
        <w:bottom w:val="none" w:sz="0" w:space="0" w:color="auto"/>
        <w:right w:val="none" w:sz="0" w:space="0" w:color="auto"/>
      </w:divBdr>
    </w:div>
    <w:div w:id="775173089">
      <w:bodyDiv w:val="1"/>
      <w:marLeft w:val="0"/>
      <w:marRight w:val="0"/>
      <w:marTop w:val="0"/>
      <w:marBottom w:val="0"/>
      <w:divBdr>
        <w:top w:val="none" w:sz="0" w:space="0" w:color="auto"/>
        <w:left w:val="none" w:sz="0" w:space="0" w:color="auto"/>
        <w:bottom w:val="none" w:sz="0" w:space="0" w:color="auto"/>
        <w:right w:val="none" w:sz="0" w:space="0" w:color="auto"/>
      </w:divBdr>
    </w:div>
    <w:div w:id="777064565">
      <w:bodyDiv w:val="1"/>
      <w:marLeft w:val="0"/>
      <w:marRight w:val="0"/>
      <w:marTop w:val="0"/>
      <w:marBottom w:val="0"/>
      <w:divBdr>
        <w:top w:val="none" w:sz="0" w:space="0" w:color="auto"/>
        <w:left w:val="none" w:sz="0" w:space="0" w:color="auto"/>
        <w:bottom w:val="none" w:sz="0" w:space="0" w:color="auto"/>
        <w:right w:val="none" w:sz="0" w:space="0" w:color="auto"/>
      </w:divBdr>
    </w:div>
    <w:div w:id="781877013">
      <w:bodyDiv w:val="1"/>
      <w:marLeft w:val="0"/>
      <w:marRight w:val="0"/>
      <w:marTop w:val="0"/>
      <w:marBottom w:val="0"/>
      <w:divBdr>
        <w:top w:val="none" w:sz="0" w:space="0" w:color="auto"/>
        <w:left w:val="none" w:sz="0" w:space="0" w:color="auto"/>
        <w:bottom w:val="none" w:sz="0" w:space="0" w:color="auto"/>
        <w:right w:val="none" w:sz="0" w:space="0" w:color="auto"/>
      </w:divBdr>
    </w:div>
    <w:div w:id="787546476">
      <w:bodyDiv w:val="1"/>
      <w:marLeft w:val="0"/>
      <w:marRight w:val="0"/>
      <w:marTop w:val="0"/>
      <w:marBottom w:val="0"/>
      <w:divBdr>
        <w:top w:val="none" w:sz="0" w:space="0" w:color="auto"/>
        <w:left w:val="none" w:sz="0" w:space="0" w:color="auto"/>
        <w:bottom w:val="none" w:sz="0" w:space="0" w:color="auto"/>
        <w:right w:val="none" w:sz="0" w:space="0" w:color="auto"/>
      </w:divBdr>
    </w:div>
    <w:div w:id="788401119">
      <w:bodyDiv w:val="1"/>
      <w:marLeft w:val="0"/>
      <w:marRight w:val="0"/>
      <w:marTop w:val="0"/>
      <w:marBottom w:val="0"/>
      <w:divBdr>
        <w:top w:val="none" w:sz="0" w:space="0" w:color="auto"/>
        <w:left w:val="none" w:sz="0" w:space="0" w:color="auto"/>
        <w:bottom w:val="none" w:sz="0" w:space="0" w:color="auto"/>
        <w:right w:val="none" w:sz="0" w:space="0" w:color="auto"/>
      </w:divBdr>
    </w:div>
    <w:div w:id="789861770">
      <w:bodyDiv w:val="1"/>
      <w:marLeft w:val="0"/>
      <w:marRight w:val="0"/>
      <w:marTop w:val="0"/>
      <w:marBottom w:val="0"/>
      <w:divBdr>
        <w:top w:val="none" w:sz="0" w:space="0" w:color="auto"/>
        <w:left w:val="none" w:sz="0" w:space="0" w:color="auto"/>
        <w:bottom w:val="none" w:sz="0" w:space="0" w:color="auto"/>
        <w:right w:val="none" w:sz="0" w:space="0" w:color="auto"/>
      </w:divBdr>
    </w:div>
    <w:div w:id="789982378">
      <w:bodyDiv w:val="1"/>
      <w:marLeft w:val="0"/>
      <w:marRight w:val="0"/>
      <w:marTop w:val="0"/>
      <w:marBottom w:val="0"/>
      <w:divBdr>
        <w:top w:val="none" w:sz="0" w:space="0" w:color="auto"/>
        <w:left w:val="none" w:sz="0" w:space="0" w:color="auto"/>
        <w:bottom w:val="none" w:sz="0" w:space="0" w:color="auto"/>
        <w:right w:val="none" w:sz="0" w:space="0" w:color="auto"/>
      </w:divBdr>
    </w:div>
    <w:div w:id="790590519">
      <w:bodyDiv w:val="1"/>
      <w:marLeft w:val="0"/>
      <w:marRight w:val="0"/>
      <w:marTop w:val="0"/>
      <w:marBottom w:val="0"/>
      <w:divBdr>
        <w:top w:val="none" w:sz="0" w:space="0" w:color="auto"/>
        <w:left w:val="none" w:sz="0" w:space="0" w:color="auto"/>
        <w:bottom w:val="none" w:sz="0" w:space="0" w:color="auto"/>
        <w:right w:val="none" w:sz="0" w:space="0" w:color="auto"/>
      </w:divBdr>
    </w:div>
    <w:div w:id="796024076">
      <w:bodyDiv w:val="1"/>
      <w:marLeft w:val="0"/>
      <w:marRight w:val="0"/>
      <w:marTop w:val="0"/>
      <w:marBottom w:val="0"/>
      <w:divBdr>
        <w:top w:val="none" w:sz="0" w:space="0" w:color="auto"/>
        <w:left w:val="none" w:sz="0" w:space="0" w:color="auto"/>
        <w:bottom w:val="none" w:sz="0" w:space="0" w:color="auto"/>
        <w:right w:val="none" w:sz="0" w:space="0" w:color="auto"/>
      </w:divBdr>
    </w:div>
    <w:div w:id="796145064">
      <w:bodyDiv w:val="1"/>
      <w:marLeft w:val="0"/>
      <w:marRight w:val="0"/>
      <w:marTop w:val="0"/>
      <w:marBottom w:val="0"/>
      <w:divBdr>
        <w:top w:val="none" w:sz="0" w:space="0" w:color="auto"/>
        <w:left w:val="none" w:sz="0" w:space="0" w:color="auto"/>
        <w:bottom w:val="none" w:sz="0" w:space="0" w:color="auto"/>
        <w:right w:val="none" w:sz="0" w:space="0" w:color="auto"/>
      </w:divBdr>
    </w:div>
    <w:div w:id="800535289">
      <w:bodyDiv w:val="1"/>
      <w:marLeft w:val="0"/>
      <w:marRight w:val="0"/>
      <w:marTop w:val="0"/>
      <w:marBottom w:val="0"/>
      <w:divBdr>
        <w:top w:val="none" w:sz="0" w:space="0" w:color="auto"/>
        <w:left w:val="none" w:sz="0" w:space="0" w:color="auto"/>
        <w:bottom w:val="none" w:sz="0" w:space="0" w:color="auto"/>
        <w:right w:val="none" w:sz="0" w:space="0" w:color="auto"/>
      </w:divBdr>
    </w:div>
    <w:div w:id="800613711">
      <w:bodyDiv w:val="1"/>
      <w:marLeft w:val="0"/>
      <w:marRight w:val="0"/>
      <w:marTop w:val="0"/>
      <w:marBottom w:val="0"/>
      <w:divBdr>
        <w:top w:val="none" w:sz="0" w:space="0" w:color="auto"/>
        <w:left w:val="none" w:sz="0" w:space="0" w:color="auto"/>
        <w:bottom w:val="none" w:sz="0" w:space="0" w:color="auto"/>
        <w:right w:val="none" w:sz="0" w:space="0" w:color="auto"/>
      </w:divBdr>
    </w:div>
    <w:div w:id="806434823">
      <w:bodyDiv w:val="1"/>
      <w:marLeft w:val="0"/>
      <w:marRight w:val="0"/>
      <w:marTop w:val="0"/>
      <w:marBottom w:val="0"/>
      <w:divBdr>
        <w:top w:val="none" w:sz="0" w:space="0" w:color="auto"/>
        <w:left w:val="none" w:sz="0" w:space="0" w:color="auto"/>
        <w:bottom w:val="none" w:sz="0" w:space="0" w:color="auto"/>
        <w:right w:val="none" w:sz="0" w:space="0" w:color="auto"/>
      </w:divBdr>
    </w:div>
    <w:div w:id="809322617">
      <w:bodyDiv w:val="1"/>
      <w:marLeft w:val="0"/>
      <w:marRight w:val="0"/>
      <w:marTop w:val="0"/>
      <w:marBottom w:val="0"/>
      <w:divBdr>
        <w:top w:val="none" w:sz="0" w:space="0" w:color="auto"/>
        <w:left w:val="none" w:sz="0" w:space="0" w:color="auto"/>
        <w:bottom w:val="none" w:sz="0" w:space="0" w:color="auto"/>
        <w:right w:val="none" w:sz="0" w:space="0" w:color="auto"/>
      </w:divBdr>
    </w:div>
    <w:div w:id="810559777">
      <w:bodyDiv w:val="1"/>
      <w:marLeft w:val="0"/>
      <w:marRight w:val="0"/>
      <w:marTop w:val="0"/>
      <w:marBottom w:val="0"/>
      <w:divBdr>
        <w:top w:val="none" w:sz="0" w:space="0" w:color="auto"/>
        <w:left w:val="none" w:sz="0" w:space="0" w:color="auto"/>
        <w:bottom w:val="none" w:sz="0" w:space="0" w:color="auto"/>
        <w:right w:val="none" w:sz="0" w:space="0" w:color="auto"/>
      </w:divBdr>
    </w:div>
    <w:div w:id="814875576">
      <w:bodyDiv w:val="1"/>
      <w:marLeft w:val="0"/>
      <w:marRight w:val="0"/>
      <w:marTop w:val="0"/>
      <w:marBottom w:val="0"/>
      <w:divBdr>
        <w:top w:val="none" w:sz="0" w:space="0" w:color="auto"/>
        <w:left w:val="none" w:sz="0" w:space="0" w:color="auto"/>
        <w:bottom w:val="none" w:sz="0" w:space="0" w:color="auto"/>
        <w:right w:val="none" w:sz="0" w:space="0" w:color="auto"/>
      </w:divBdr>
    </w:div>
    <w:div w:id="815071876">
      <w:bodyDiv w:val="1"/>
      <w:marLeft w:val="0"/>
      <w:marRight w:val="0"/>
      <w:marTop w:val="0"/>
      <w:marBottom w:val="0"/>
      <w:divBdr>
        <w:top w:val="none" w:sz="0" w:space="0" w:color="auto"/>
        <w:left w:val="none" w:sz="0" w:space="0" w:color="auto"/>
        <w:bottom w:val="none" w:sz="0" w:space="0" w:color="auto"/>
        <w:right w:val="none" w:sz="0" w:space="0" w:color="auto"/>
      </w:divBdr>
    </w:div>
    <w:div w:id="820654999">
      <w:bodyDiv w:val="1"/>
      <w:marLeft w:val="0"/>
      <w:marRight w:val="0"/>
      <w:marTop w:val="0"/>
      <w:marBottom w:val="0"/>
      <w:divBdr>
        <w:top w:val="none" w:sz="0" w:space="0" w:color="auto"/>
        <w:left w:val="none" w:sz="0" w:space="0" w:color="auto"/>
        <w:bottom w:val="none" w:sz="0" w:space="0" w:color="auto"/>
        <w:right w:val="none" w:sz="0" w:space="0" w:color="auto"/>
      </w:divBdr>
    </w:div>
    <w:div w:id="820923296">
      <w:bodyDiv w:val="1"/>
      <w:marLeft w:val="0"/>
      <w:marRight w:val="0"/>
      <w:marTop w:val="0"/>
      <w:marBottom w:val="0"/>
      <w:divBdr>
        <w:top w:val="none" w:sz="0" w:space="0" w:color="auto"/>
        <w:left w:val="none" w:sz="0" w:space="0" w:color="auto"/>
        <w:bottom w:val="none" w:sz="0" w:space="0" w:color="auto"/>
        <w:right w:val="none" w:sz="0" w:space="0" w:color="auto"/>
      </w:divBdr>
    </w:div>
    <w:div w:id="822090328">
      <w:bodyDiv w:val="1"/>
      <w:marLeft w:val="0"/>
      <w:marRight w:val="0"/>
      <w:marTop w:val="0"/>
      <w:marBottom w:val="0"/>
      <w:divBdr>
        <w:top w:val="none" w:sz="0" w:space="0" w:color="auto"/>
        <w:left w:val="none" w:sz="0" w:space="0" w:color="auto"/>
        <w:bottom w:val="none" w:sz="0" w:space="0" w:color="auto"/>
        <w:right w:val="none" w:sz="0" w:space="0" w:color="auto"/>
      </w:divBdr>
    </w:div>
    <w:div w:id="823279376">
      <w:bodyDiv w:val="1"/>
      <w:marLeft w:val="0"/>
      <w:marRight w:val="0"/>
      <w:marTop w:val="0"/>
      <w:marBottom w:val="0"/>
      <w:divBdr>
        <w:top w:val="none" w:sz="0" w:space="0" w:color="auto"/>
        <w:left w:val="none" w:sz="0" w:space="0" w:color="auto"/>
        <w:bottom w:val="none" w:sz="0" w:space="0" w:color="auto"/>
        <w:right w:val="none" w:sz="0" w:space="0" w:color="auto"/>
      </w:divBdr>
    </w:div>
    <w:div w:id="825777911">
      <w:bodyDiv w:val="1"/>
      <w:marLeft w:val="0"/>
      <w:marRight w:val="0"/>
      <w:marTop w:val="0"/>
      <w:marBottom w:val="0"/>
      <w:divBdr>
        <w:top w:val="none" w:sz="0" w:space="0" w:color="auto"/>
        <w:left w:val="none" w:sz="0" w:space="0" w:color="auto"/>
        <w:bottom w:val="none" w:sz="0" w:space="0" w:color="auto"/>
        <w:right w:val="none" w:sz="0" w:space="0" w:color="auto"/>
      </w:divBdr>
    </w:div>
    <w:div w:id="826286583">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3492593">
      <w:bodyDiv w:val="1"/>
      <w:marLeft w:val="0"/>
      <w:marRight w:val="0"/>
      <w:marTop w:val="0"/>
      <w:marBottom w:val="0"/>
      <w:divBdr>
        <w:top w:val="none" w:sz="0" w:space="0" w:color="auto"/>
        <w:left w:val="none" w:sz="0" w:space="0" w:color="auto"/>
        <w:bottom w:val="none" w:sz="0" w:space="0" w:color="auto"/>
        <w:right w:val="none" w:sz="0" w:space="0" w:color="auto"/>
      </w:divBdr>
    </w:div>
    <w:div w:id="838621541">
      <w:bodyDiv w:val="1"/>
      <w:marLeft w:val="0"/>
      <w:marRight w:val="0"/>
      <w:marTop w:val="0"/>
      <w:marBottom w:val="0"/>
      <w:divBdr>
        <w:top w:val="none" w:sz="0" w:space="0" w:color="auto"/>
        <w:left w:val="none" w:sz="0" w:space="0" w:color="auto"/>
        <w:bottom w:val="none" w:sz="0" w:space="0" w:color="auto"/>
        <w:right w:val="none" w:sz="0" w:space="0" w:color="auto"/>
      </w:divBdr>
    </w:div>
    <w:div w:id="839999638">
      <w:bodyDiv w:val="1"/>
      <w:marLeft w:val="0"/>
      <w:marRight w:val="0"/>
      <w:marTop w:val="0"/>
      <w:marBottom w:val="0"/>
      <w:divBdr>
        <w:top w:val="none" w:sz="0" w:space="0" w:color="auto"/>
        <w:left w:val="none" w:sz="0" w:space="0" w:color="auto"/>
        <w:bottom w:val="none" w:sz="0" w:space="0" w:color="auto"/>
        <w:right w:val="none" w:sz="0" w:space="0" w:color="auto"/>
      </w:divBdr>
    </w:div>
    <w:div w:id="843738668">
      <w:bodyDiv w:val="1"/>
      <w:marLeft w:val="0"/>
      <w:marRight w:val="0"/>
      <w:marTop w:val="0"/>
      <w:marBottom w:val="0"/>
      <w:divBdr>
        <w:top w:val="none" w:sz="0" w:space="0" w:color="auto"/>
        <w:left w:val="none" w:sz="0" w:space="0" w:color="auto"/>
        <w:bottom w:val="none" w:sz="0" w:space="0" w:color="auto"/>
        <w:right w:val="none" w:sz="0" w:space="0" w:color="auto"/>
      </w:divBdr>
    </w:div>
    <w:div w:id="848955396">
      <w:bodyDiv w:val="1"/>
      <w:marLeft w:val="0"/>
      <w:marRight w:val="0"/>
      <w:marTop w:val="0"/>
      <w:marBottom w:val="0"/>
      <w:divBdr>
        <w:top w:val="none" w:sz="0" w:space="0" w:color="auto"/>
        <w:left w:val="none" w:sz="0" w:space="0" w:color="auto"/>
        <w:bottom w:val="none" w:sz="0" w:space="0" w:color="auto"/>
        <w:right w:val="none" w:sz="0" w:space="0" w:color="auto"/>
      </w:divBdr>
    </w:div>
    <w:div w:id="852769891">
      <w:bodyDiv w:val="1"/>
      <w:marLeft w:val="0"/>
      <w:marRight w:val="0"/>
      <w:marTop w:val="0"/>
      <w:marBottom w:val="0"/>
      <w:divBdr>
        <w:top w:val="none" w:sz="0" w:space="0" w:color="auto"/>
        <w:left w:val="none" w:sz="0" w:space="0" w:color="auto"/>
        <w:bottom w:val="none" w:sz="0" w:space="0" w:color="auto"/>
        <w:right w:val="none" w:sz="0" w:space="0" w:color="auto"/>
      </w:divBdr>
    </w:div>
    <w:div w:id="852844192">
      <w:bodyDiv w:val="1"/>
      <w:marLeft w:val="0"/>
      <w:marRight w:val="0"/>
      <w:marTop w:val="0"/>
      <w:marBottom w:val="0"/>
      <w:divBdr>
        <w:top w:val="none" w:sz="0" w:space="0" w:color="auto"/>
        <w:left w:val="none" w:sz="0" w:space="0" w:color="auto"/>
        <w:bottom w:val="none" w:sz="0" w:space="0" w:color="auto"/>
        <w:right w:val="none" w:sz="0" w:space="0" w:color="auto"/>
      </w:divBdr>
    </w:div>
    <w:div w:id="854463565">
      <w:bodyDiv w:val="1"/>
      <w:marLeft w:val="0"/>
      <w:marRight w:val="0"/>
      <w:marTop w:val="0"/>
      <w:marBottom w:val="0"/>
      <w:divBdr>
        <w:top w:val="none" w:sz="0" w:space="0" w:color="auto"/>
        <w:left w:val="none" w:sz="0" w:space="0" w:color="auto"/>
        <w:bottom w:val="none" w:sz="0" w:space="0" w:color="auto"/>
        <w:right w:val="none" w:sz="0" w:space="0" w:color="auto"/>
      </w:divBdr>
    </w:div>
    <w:div w:id="861089041">
      <w:bodyDiv w:val="1"/>
      <w:marLeft w:val="0"/>
      <w:marRight w:val="0"/>
      <w:marTop w:val="0"/>
      <w:marBottom w:val="0"/>
      <w:divBdr>
        <w:top w:val="none" w:sz="0" w:space="0" w:color="auto"/>
        <w:left w:val="none" w:sz="0" w:space="0" w:color="auto"/>
        <w:bottom w:val="none" w:sz="0" w:space="0" w:color="auto"/>
        <w:right w:val="none" w:sz="0" w:space="0" w:color="auto"/>
      </w:divBdr>
    </w:div>
    <w:div w:id="861360094">
      <w:bodyDiv w:val="1"/>
      <w:marLeft w:val="0"/>
      <w:marRight w:val="0"/>
      <w:marTop w:val="0"/>
      <w:marBottom w:val="0"/>
      <w:divBdr>
        <w:top w:val="none" w:sz="0" w:space="0" w:color="auto"/>
        <w:left w:val="none" w:sz="0" w:space="0" w:color="auto"/>
        <w:bottom w:val="none" w:sz="0" w:space="0" w:color="auto"/>
        <w:right w:val="none" w:sz="0" w:space="0" w:color="auto"/>
      </w:divBdr>
    </w:div>
    <w:div w:id="862745215">
      <w:bodyDiv w:val="1"/>
      <w:marLeft w:val="0"/>
      <w:marRight w:val="0"/>
      <w:marTop w:val="0"/>
      <w:marBottom w:val="0"/>
      <w:divBdr>
        <w:top w:val="none" w:sz="0" w:space="0" w:color="auto"/>
        <w:left w:val="none" w:sz="0" w:space="0" w:color="auto"/>
        <w:bottom w:val="none" w:sz="0" w:space="0" w:color="auto"/>
        <w:right w:val="none" w:sz="0" w:space="0" w:color="auto"/>
      </w:divBdr>
    </w:div>
    <w:div w:id="863665208">
      <w:bodyDiv w:val="1"/>
      <w:marLeft w:val="0"/>
      <w:marRight w:val="0"/>
      <w:marTop w:val="0"/>
      <w:marBottom w:val="0"/>
      <w:divBdr>
        <w:top w:val="none" w:sz="0" w:space="0" w:color="auto"/>
        <w:left w:val="none" w:sz="0" w:space="0" w:color="auto"/>
        <w:bottom w:val="none" w:sz="0" w:space="0" w:color="auto"/>
        <w:right w:val="none" w:sz="0" w:space="0" w:color="auto"/>
      </w:divBdr>
    </w:div>
    <w:div w:id="864948893">
      <w:bodyDiv w:val="1"/>
      <w:marLeft w:val="0"/>
      <w:marRight w:val="0"/>
      <w:marTop w:val="0"/>
      <w:marBottom w:val="0"/>
      <w:divBdr>
        <w:top w:val="none" w:sz="0" w:space="0" w:color="auto"/>
        <w:left w:val="none" w:sz="0" w:space="0" w:color="auto"/>
        <w:bottom w:val="none" w:sz="0" w:space="0" w:color="auto"/>
        <w:right w:val="none" w:sz="0" w:space="0" w:color="auto"/>
      </w:divBdr>
    </w:div>
    <w:div w:id="871694850">
      <w:bodyDiv w:val="1"/>
      <w:marLeft w:val="0"/>
      <w:marRight w:val="0"/>
      <w:marTop w:val="0"/>
      <w:marBottom w:val="0"/>
      <w:divBdr>
        <w:top w:val="none" w:sz="0" w:space="0" w:color="auto"/>
        <w:left w:val="none" w:sz="0" w:space="0" w:color="auto"/>
        <w:bottom w:val="none" w:sz="0" w:space="0" w:color="auto"/>
        <w:right w:val="none" w:sz="0" w:space="0" w:color="auto"/>
      </w:divBdr>
    </w:div>
    <w:div w:id="872613124">
      <w:bodyDiv w:val="1"/>
      <w:marLeft w:val="0"/>
      <w:marRight w:val="0"/>
      <w:marTop w:val="0"/>
      <w:marBottom w:val="0"/>
      <w:divBdr>
        <w:top w:val="none" w:sz="0" w:space="0" w:color="auto"/>
        <w:left w:val="none" w:sz="0" w:space="0" w:color="auto"/>
        <w:bottom w:val="none" w:sz="0" w:space="0" w:color="auto"/>
        <w:right w:val="none" w:sz="0" w:space="0" w:color="auto"/>
      </w:divBdr>
    </w:div>
    <w:div w:id="873270162">
      <w:bodyDiv w:val="1"/>
      <w:marLeft w:val="0"/>
      <w:marRight w:val="0"/>
      <w:marTop w:val="0"/>
      <w:marBottom w:val="0"/>
      <w:divBdr>
        <w:top w:val="none" w:sz="0" w:space="0" w:color="auto"/>
        <w:left w:val="none" w:sz="0" w:space="0" w:color="auto"/>
        <w:bottom w:val="none" w:sz="0" w:space="0" w:color="auto"/>
        <w:right w:val="none" w:sz="0" w:space="0" w:color="auto"/>
      </w:divBdr>
    </w:div>
    <w:div w:id="876703758">
      <w:bodyDiv w:val="1"/>
      <w:marLeft w:val="0"/>
      <w:marRight w:val="0"/>
      <w:marTop w:val="0"/>
      <w:marBottom w:val="0"/>
      <w:divBdr>
        <w:top w:val="none" w:sz="0" w:space="0" w:color="auto"/>
        <w:left w:val="none" w:sz="0" w:space="0" w:color="auto"/>
        <w:bottom w:val="none" w:sz="0" w:space="0" w:color="auto"/>
        <w:right w:val="none" w:sz="0" w:space="0" w:color="auto"/>
      </w:divBdr>
    </w:div>
    <w:div w:id="881787902">
      <w:bodyDiv w:val="1"/>
      <w:marLeft w:val="0"/>
      <w:marRight w:val="0"/>
      <w:marTop w:val="0"/>
      <w:marBottom w:val="0"/>
      <w:divBdr>
        <w:top w:val="none" w:sz="0" w:space="0" w:color="auto"/>
        <w:left w:val="none" w:sz="0" w:space="0" w:color="auto"/>
        <w:bottom w:val="none" w:sz="0" w:space="0" w:color="auto"/>
        <w:right w:val="none" w:sz="0" w:space="0" w:color="auto"/>
      </w:divBdr>
    </w:div>
    <w:div w:id="881943353">
      <w:bodyDiv w:val="1"/>
      <w:marLeft w:val="0"/>
      <w:marRight w:val="0"/>
      <w:marTop w:val="0"/>
      <w:marBottom w:val="0"/>
      <w:divBdr>
        <w:top w:val="none" w:sz="0" w:space="0" w:color="auto"/>
        <w:left w:val="none" w:sz="0" w:space="0" w:color="auto"/>
        <w:bottom w:val="none" w:sz="0" w:space="0" w:color="auto"/>
        <w:right w:val="none" w:sz="0" w:space="0" w:color="auto"/>
      </w:divBdr>
    </w:div>
    <w:div w:id="882595948">
      <w:bodyDiv w:val="1"/>
      <w:marLeft w:val="0"/>
      <w:marRight w:val="0"/>
      <w:marTop w:val="0"/>
      <w:marBottom w:val="0"/>
      <w:divBdr>
        <w:top w:val="none" w:sz="0" w:space="0" w:color="auto"/>
        <w:left w:val="none" w:sz="0" w:space="0" w:color="auto"/>
        <w:bottom w:val="none" w:sz="0" w:space="0" w:color="auto"/>
        <w:right w:val="none" w:sz="0" w:space="0" w:color="auto"/>
      </w:divBdr>
    </w:div>
    <w:div w:id="884215173">
      <w:bodyDiv w:val="1"/>
      <w:marLeft w:val="0"/>
      <w:marRight w:val="0"/>
      <w:marTop w:val="0"/>
      <w:marBottom w:val="0"/>
      <w:divBdr>
        <w:top w:val="none" w:sz="0" w:space="0" w:color="auto"/>
        <w:left w:val="none" w:sz="0" w:space="0" w:color="auto"/>
        <w:bottom w:val="none" w:sz="0" w:space="0" w:color="auto"/>
        <w:right w:val="none" w:sz="0" w:space="0" w:color="auto"/>
      </w:divBdr>
    </w:div>
    <w:div w:id="884760716">
      <w:bodyDiv w:val="1"/>
      <w:marLeft w:val="0"/>
      <w:marRight w:val="0"/>
      <w:marTop w:val="0"/>
      <w:marBottom w:val="0"/>
      <w:divBdr>
        <w:top w:val="none" w:sz="0" w:space="0" w:color="auto"/>
        <w:left w:val="none" w:sz="0" w:space="0" w:color="auto"/>
        <w:bottom w:val="none" w:sz="0" w:space="0" w:color="auto"/>
        <w:right w:val="none" w:sz="0" w:space="0" w:color="auto"/>
      </w:divBdr>
    </w:div>
    <w:div w:id="885683710">
      <w:bodyDiv w:val="1"/>
      <w:marLeft w:val="0"/>
      <w:marRight w:val="0"/>
      <w:marTop w:val="0"/>
      <w:marBottom w:val="0"/>
      <w:divBdr>
        <w:top w:val="none" w:sz="0" w:space="0" w:color="auto"/>
        <w:left w:val="none" w:sz="0" w:space="0" w:color="auto"/>
        <w:bottom w:val="none" w:sz="0" w:space="0" w:color="auto"/>
        <w:right w:val="none" w:sz="0" w:space="0" w:color="auto"/>
      </w:divBdr>
    </w:div>
    <w:div w:id="886842668">
      <w:bodyDiv w:val="1"/>
      <w:marLeft w:val="0"/>
      <w:marRight w:val="0"/>
      <w:marTop w:val="0"/>
      <w:marBottom w:val="0"/>
      <w:divBdr>
        <w:top w:val="none" w:sz="0" w:space="0" w:color="auto"/>
        <w:left w:val="none" w:sz="0" w:space="0" w:color="auto"/>
        <w:bottom w:val="none" w:sz="0" w:space="0" w:color="auto"/>
        <w:right w:val="none" w:sz="0" w:space="0" w:color="auto"/>
      </w:divBdr>
    </w:div>
    <w:div w:id="888489470">
      <w:bodyDiv w:val="1"/>
      <w:marLeft w:val="0"/>
      <w:marRight w:val="0"/>
      <w:marTop w:val="0"/>
      <w:marBottom w:val="0"/>
      <w:divBdr>
        <w:top w:val="none" w:sz="0" w:space="0" w:color="auto"/>
        <w:left w:val="none" w:sz="0" w:space="0" w:color="auto"/>
        <w:bottom w:val="none" w:sz="0" w:space="0" w:color="auto"/>
        <w:right w:val="none" w:sz="0" w:space="0" w:color="auto"/>
      </w:divBdr>
    </w:div>
    <w:div w:id="890071799">
      <w:bodyDiv w:val="1"/>
      <w:marLeft w:val="0"/>
      <w:marRight w:val="0"/>
      <w:marTop w:val="0"/>
      <w:marBottom w:val="0"/>
      <w:divBdr>
        <w:top w:val="none" w:sz="0" w:space="0" w:color="auto"/>
        <w:left w:val="none" w:sz="0" w:space="0" w:color="auto"/>
        <w:bottom w:val="none" w:sz="0" w:space="0" w:color="auto"/>
        <w:right w:val="none" w:sz="0" w:space="0" w:color="auto"/>
      </w:divBdr>
    </w:div>
    <w:div w:id="890728798">
      <w:bodyDiv w:val="1"/>
      <w:marLeft w:val="0"/>
      <w:marRight w:val="0"/>
      <w:marTop w:val="0"/>
      <w:marBottom w:val="0"/>
      <w:divBdr>
        <w:top w:val="none" w:sz="0" w:space="0" w:color="auto"/>
        <w:left w:val="none" w:sz="0" w:space="0" w:color="auto"/>
        <w:bottom w:val="none" w:sz="0" w:space="0" w:color="auto"/>
        <w:right w:val="none" w:sz="0" w:space="0" w:color="auto"/>
      </w:divBdr>
    </w:div>
    <w:div w:id="892278977">
      <w:bodyDiv w:val="1"/>
      <w:marLeft w:val="0"/>
      <w:marRight w:val="0"/>
      <w:marTop w:val="0"/>
      <w:marBottom w:val="0"/>
      <w:divBdr>
        <w:top w:val="none" w:sz="0" w:space="0" w:color="auto"/>
        <w:left w:val="none" w:sz="0" w:space="0" w:color="auto"/>
        <w:bottom w:val="none" w:sz="0" w:space="0" w:color="auto"/>
        <w:right w:val="none" w:sz="0" w:space="0" w:color="auto"/>
      </w:divBdr>
    </w:div>
    <w:div w:id="895238922">
      <w:bodyDiv w:val="1"/>
      <w:marLeft w:val="0"/>
      <w:marRight w:val="0"/>
      <w:marTop w:val="0"/>
      <w:marBottom w:val="0"/>
      <w:divBdr>
        <w:top w:val="none" w:sz="0" w:space="0" w:color="auto"/>
        <w:left w:val="none" w:sz="0" w:space="0" w:color="auto"/>
        <w:bottom w:val="none" w:sz="0" w:space="0" w:color="auto"/>
        <w:right w:val="none" w:sz="0" w:space="0" w:color="auto"/>
      </w:divBdr>
    </w:div>
    <w:div w:id="895431737">
      <w:bodyDiv w:val="1"/>
      <w:marLeft w:val="0"/>
      <w:marRight w:val="0"/>
      <w:marTop w:val="0"/>
      <w:marBottom w:val="0"/>
      <w:divBdr>
        <w:top w:val="none" w:sz="0" w:space="0" w:color="auto"/>
        <w:left w:val="none" w:sz="0" w:space="0" w:color="auto"/>
        <w:bottom w:val="none" w:sz="0" w:space="0" w:color="auto"/>
        <w:right w:val="none" w:sz="0" w:space="0" w:color="auto"/>
      </w:divBdr>
    </w:div>
    <w:div w:id="896819074">
      <w:bodyDiv w:val="1"/>
      <w:marLeft w:val="0"/>
      <w:marRight w:val="0"/>
      <w:marTop w:val="0"/>
      <w:marBottom w:val="0"/>
      <w:divBdr>
        <w:top w:val="none" w:sz="0" w:space="0" w:color="auto"/>
        <w:left w:val="none" w:sz="0" w:space="0" w:color="auto"/>
        <w:bottom w:val="none" w:sz="0" w:space="0" w:color="auto"/>
        <w:right w:val="none" w:sz="0" w:space="0" w:color="auto"/>
      </w:divBdr>
    </w:div>
    <w:div w:id="897401283">
      <w:bodyDiv w:val="1"/>
      <w:marLeft w:val="0"/>
      <w:marRight w:val="0"/>
      <w:marTop w:val="0"/>
      <w:marBottom w:val="0"/>
      <w:divBdr>
        <w:top w:val="none" w:sz="0" w:space="0" w:color="auto"/>
        <w:left w:val="none" w:sz="0" w:space="0" w:color="auto"/>
        <w:bottom w:val="none" w:sz="0" w:space="0" w:color="auto"/>
        <w:right w:val="none" w:sz="0" w:space="0" w:color="auto"/>
      </w:divBdr>
    </w:div>
    <w:div w:id="900091245">
      <w:bodyDiv w:val="1"/>
      <w:marLeft w:val="0"/>
      <w:marRight w:val="0"/>
      <w:marTop w:val="0"/>
      <w:marBottom w:val="0"/>
      <w:divBdr>
        <w:top w:val="none" w:sz="0" w:space="0" w:color="auto"/>
        <w:left w:val="none" w:sz="0" w:space="0" w:color="auto"/>
        <w:bottom w:val="none" w:sz="0" w:space="0" w:color="auto"/>
        <w:right w:val="none" w:sz="0" w:space="0" w:color="auto"/>
      </w:divBdr>
    </w:div>
    <w:div w:id="900754993">
      <w:bodyDiv w:val="1"/>
      <w:marLeft w:val="0"/>
      <w:marRight w:val="0"/>
      <w:marTop w:val="0"/>
      <w:marBottom w:val="0"/>
      <w:divBdr>
        <w:top w:val="none" w:sz="0" w:space="0" w:color="auto"/>
        <w:left w:val="none" w:sz="0" w:space="0" w:color="auto"/>
        <w:bottom w:val="none" w:sz="0" w:space="0" w:color="auto"/>
        <w:right w:val="none" w:sz="0" w:space="0" w:color="auto"/>
      </w:divBdr>
    </w:div>
    <w:div w:id="902132625">
      <w:bodyDiv w:val="1"/>
      <w:marLeft w:val="0"/>
      <w:marRight w:val="0"/>
      <w:marTop w:val="0"/>
      <w:marBottom w:val="0"/>
      <w:divBdr>
        <w:top w:val="none" w:sz="0" w:space="0" w:color="auto"/>
        <w:left w:val="none" w:sz="0" w:space="0" w:color="auto"/>
        <w:bottom w:val="none" w:sz="0" w:space="0" w:color="auto"/>
        <w:right w:val="none" w:sz="0" w:space="0" w:color="auto"/>
      </w:divBdr>
    </w:div>
    <w:div w:id="909536349">
      <w:bodyDiv w:val="1"/>
      <w:marLeft w:val="0"/>
      <w:marRight w:val="0"/>
      <w:marTop w:val="0"/>
      <w:marBottom w:val="0"/>
      <w:divBdr>
        <w:top w:val="none" w:sz="0" w:space="0" w:color="auto"/>
        <w:left w:val="none" w:sz="0" w:space="0" w:color="auto"/>
        <w:bottom w:val="none" w:sz="0" w:space="0" w:color="auto"/>
        <w:right w:val="none" w:sz="0" w:space="0" w:color="auto"/>
      </w:divBdr>
    </w:div>
    <w:div w:id="909772509">
      <w:bodyDiv w:val="1"/>
      <w:marLeft w:val="0"/>
      <w:marRight w:val="0"/>
      <w:marTop w:val="0"/>
      <w:marBottom w:val="0"/>
      <w:divBdr>
        <w:top w:val="none" w:sz="0" w:space="0" w:color="auto"/>
        <w:left w:val="none" w:sz="0" w:space="0" w:color="auto"/>
        <w:bottom w:val="none" w:sz="0" w:space="0" w:color="auto"/>
        <w:right w:val="none" w:sz="0" w:space="0" w:color="auto"/>
      </w:divBdr>
    </w:div>
    <w:div w:id="909997519">
      <w:bodyDiv w:val="1"/>
      <w:marLeft w:val="0"/>
      <w:marRight w:val="0"/>
      <w:marTop w:val="0"/>
      <w:marBottom w:val="0"/>
      <w:divBdr>
        <w:top w:val="none" w:sz="0" w:space="0" w:color="auto"/>
        <w:left w:val="none" w:sz="0" w:space="0" w:color="auto"/>
        <w:bottom w:val="none" w:sz="0" w:space="0" w:color="auto"/>
        <w:right w:val="none" w:sz="0" w:space="0" w:color="auto"/>
      </w:divBdr>
    </w:div>
    <w:div w:id="912856401">
      <w:bodyDiv w:val="1"/>
      <w:marLeft w:val="0"/>
      <w:marRight w:val="0"/>
      <w:marTop w:val="0"/>
      <w:marBottom w:val="0"/>
      <w:divBdr>
        <w:top w:val="none" w:sz="0" w:space="0" w:color="auto"/>
        <w:left w:val="none" w:sz="0" w:space="0" w:color="auto"/>
        <w:bottom w:val="none" w:sz="0" w:space="0" w:color="auto"/>
        <w:right w:val="none" w:sz="0" w:space="0" w:color="auto"/>
      </w:divBdr>
    </w:div>
    <w:div w:id="912932318">
      <w:bodyDiv w:val="1"/>
      <w:marLeft w:val="0"/>
      <w:marRight w:val="0"/>
      <w:marTop w:val="0"/>
      <w:marBottom w:val="0"/>
      <w:divBdr>
        <w:top w:val="none" w:sz="0" w:space="0" w:color="auto"/>
        <w:left w:val="none" w:sz="0" w:space="0" w:color="auto"/>
        <w:bottom w:val="none" w:sz="0" w:space="0" w:color="auto"/>
        <w:right w:val="none" w:sz="0" w:space="0" w:color="auto"/>
      </w:divBdr>
    </w:div>
    <w:div w:id="914701706">
      <w:bodyDiv w:val="1"/>
      <w:marLeft w:val="0"/>
      <w:marRight w:val="0"/>
      <w:marTop w:val="0"/>
      <w:marBottom w:val="0"/>
      <w:divBdr>
        <w:top w:val="none" w:sz="0" w:space="0" w:color="auto"/>
        <w:left w:val="none" w:sz="0" w:space="0" w:color="auto"/>
        <w:bottom w:val="none" w:sz="0" w:space="0" w:color="auto"/>
        <w:right w:val="none" w:sz="0" w:space="0" w:color="auto"/>
      </w:divBdr>
    </w:div>
    <w:div w:id="919171957">
      <w:bodyDiv w:val="1"/>
      <w:marLeft w:val="0"/>
      <w:marRight w:val="0"/>
      <w:marTop w:val="0"/>
      <w:marBottom w:val="0"/>
      <w:divBdr>
        <w:top w:val="none" w:sz="0" w:space="0" w:color="auto"/>
        <w:left w:val="none" w:sz="0" w:space="0" w:color="auto"/>
        <w:bottom w:val="none" w:sz="0" w:space="0" w:color="auto"/>
        <w:right w:val="none" w:sz="0" w:space="0" w:color="auto"/>
      </w:divBdr>
    </w:div>
    <w:div w:id="919480783">
      <w:bodyDiv w:val="1"/>
      <w:marLeft w:val="0"/>
      <w:marRight w:val="0"/>
      <w:marTop w:val="0"/>
      <w:marBottom w:val="0"/>
      <w:divBdr>
        <w:top w:val="none" w:sz="0" w:space="0" w:color="auto"/>
        <w:left w:val="none" w:sz="0" w:space="0" w:color="auto"/>
        <w:bottom w:val="none" w:sz="0" w:space="0" w:color="auto"/>
        <w:right w:val="none" w:sz="0" w:space="0" w:color="auto"/>
      </w:divBdr>
    </w:div>
    <w:div w:id="919754559">
      <w:bodyDiv w:val="1"/>
      <w:marLeft w:val="0"/>
      <w:marRight w:val="0"/>
      <w:marTop w:val="0"/>
      <w:marBottom w:val="0"/>
      <w:divBdr>
        <w:top w:val="none" w:sz="0" w:space="0" w:color="auto"/>
        <w:left w:val="none" w:sz="0" w:space="0" w:color="auto"/>
        <w:bottom w:val="none" w:sz="0" w:space="0" w:color="auto"/>
        <w:right w:val="none" w:sz="0" w:space="0" w:color="auto"/>
      </w:divBdr>
    </w:div>
    <w:div w:id="920064839">
      <w:bodyDiv w:val="1"/>
      <w:marLeft w:val="0"/>
      <w:marRight w:val="0"/>
      <w:marTop w:val="0"/>
      <w:marBottom w:val="0"/>
      <w:divBdr>
        <w:top w:val="none" w:sz="0" w:space="0" w:color="auto"/>
        <w:left w:val="none" w:sz="0" w:space="0" w:color="auto"/>
        <w:bottom w:val="none" w:sz="0" w:space="0" w:color="auto"/>
        <w:right w:val="none" w:sz="0" w:space="0" w:color="auto"/>
      </w:divBdr>
    </w:div>
    <w:div w:id="922034657">
      <w:bodyDiv w:val="1"/>
      <w:marLeft w:val="0"/>
      <w:marRight w:val="0"/>
      <w:marTop w:val="0"/>
      <w:marBottom w:val="0"/>
      <w:divBdr>
        <w:top w:val="none" w:sz="0" w:space="0" w:color="auto"/>
        <w:left w:val="none" w:sz="0" w:space="0" w:color="auto"/>
        <w:bottom w:val="none" w:sz="0" w:space="0" w:color="auto"/>
        <w:right w:val="none" w:sz="0" w:space="0" w:color="auto"/>
      </w:divBdr>
    </w:div>
    <w:div w:id="923994963">
      <w:bodyDiv w:val="1"/>
      <w:marLeft w:val="0"/>
      <w:marRight w:val="0"/>
      <w:marTop w:val="0"/>
      <w:marBottom w:val="0"/>
      <w:divBdr>
        <w:top w:val="none" w:sz="0" w:space="0" w:color="auto"/>
        <w:left w:val="none" w:sz="0" w:space="0" w:color="auto"/>
        <w:bottom w:val="none" w:sz="0" w:space="0" w:color="auto"/>
        <w:right w:val="none" w:sz="0" w:space="0" w:color="auto"/>
      </w:divBdr>
    </w:div>
    <w:div w:id="933635315">
      <w:bodyDiv w:val="1"/>
      <w:marLeft w:val="0"/>
      <w:marRight w:val="0"/>
      <w:marTop w:val="0"/>
      <w:marBottom w:val="0"/>
      <w:divBdr>
        <w:top w:val="none" w:sz="0" w:space="0" w:color="auto"/>
        <w:left w:val="none" w:sz="0" w:space="0" w:color="auto"/>
        <w:bottom w:val="none" w:sz="0" w:space="0" w:color="auto"/>
        <w:right w:val="none" w:sz="0" w:space="0" w:color="auto"/>
      </w:divBdr>
    </w:div>
    <w:div w:id="933899415">
      <w:bodyDiv w:val="1"/>
      <w:marLeft w:val="0"/>
      <w:marRight w:val="0"/>
      <w:marTop w:val="0"/>
      <w:marBottom w:val="0"/>
      <w:divBdr>
        <w:top w:val="none" w:sz="0" w:space="0" w:color="auto"/>
        <w:left w:val="none" w:sz="0" w:space="0" w:color="auto"/>
        <w:bottom w:val="none" w:sz="0" w:space="0" w:color="auto"/>
        <w:right w:val="none" w:sz="0" w:space="0" w:color="auto"/>
      </w:divBdr>
    </w:div>
    <w:div w:id="934944501">
      <w:bodyDiv w:val="1"/>
      <w:marLeft w:val="0"/>
      <w:marRight w:val="0"/>
      <w:marTop w:val="0"/>
      <w:marBottom w:val="0"/>
      <w:divBdr>
        <w:top w:val="none" w:sz="0" w:space="0" w:color="auto"/>
        <w:left w:val="none" w:sz="0" w:space="0" w:color="auto"/>
        <w:bottom w:val="none" w:sz="0" w:space="0" w:color="auto"/>
        <w:right w:val="none" w:sz="0" w:space="0" w:color="auto"/>
      </w:divBdr>
    </w:div>
    <w:div w:id="937173162">
      <w:bodyDiv w:val="1"/>
      <w:marLeft w:val="0"/>
      <w:marRight w:val="0"/>
      <w:marTop w:val="0"/>
      <w:marBottom w:val="0"/>
      <w:divBdr>
        <w:top w:val="none" w:sz="0" w:space="0" w:color="auto"/>
        <w:left w:val="none" w:sz="0" w:space="0" w:color="auto"/>
        <w:bottom w:val="none" w:sz="0" w:space="0" w:color="auto"/>
        <w:right w:val="none" w:sz="0" w:space="0" w:color="auto"/>
      </w:divBdr>
    </w:div>
    <w:div w:id="942107521">
      <w:bodyDiv w:val="1"/>
      <w:marLeft w:val="0"/>
      <w:marRight w:val="0"/>
      <w:marTop w:val="0"/>
      <w:marBottom w:val="0"/>
      <w:divBdr>
        <w:top w:val="none" w:sz="0" w:space="0" w:color="auto"/>
        <w:left w:val="none" w:sz="0" w:space="0" w:color="auto"/>
        <w:bottom w:val="none" w:sz="0" w:space="0" w:color="auto"/>
        <w:right w:val="none" w:sz="0" w:space="0" w:color="auto"/>
      </w:divBdr>
    </w:div>
    <w:div w:id="945038349">
      <w:bodyDiv w:val="1"/>
      <w:marLeft w:val="0"/>
      <w:marRight w:val="0"/>
      <w:marTop w:val="0"/>
      <w:marBottom w:val="0"/>
      <w:divBdr>
        <w:top w:val="none" w:sz="0" w:space="0" w:color="auto"/>
        <w:left w:val="none" w:sz="0" w:space="0" w:color="auto"/>
        <w:bottom w:val="none" w:sz="0" w:space="0" w:color="auto"/>
        <w:right w:val="none" w:sz="0" w:space="0" w:color="auto"/>
      </w:divBdr>
    </w:div>
    <w:div w:id="946160202">
      <w:bodyDiv w:val="1"/>
      <w:marLeft w:val="0"/>
      <w:marRight w:val="0"/>
      <w:marTop w:val="0"/>
      <w:marBottom w:val="0"/>
      <w:divBdr>
        <w:top w:val="none" w:sz="0" w:space="0" w:color="auto"/>
        <w:left w:val="none" w:sz="0" w:space="0" w:color="auto"/>
        <w:bottom w:val="none" w:sz="0" w:space="0" w:color="auto"/>
        <w:right w:val="none" w:sz="0" w:space="0" w:color="auto"/>
      </w:divBdr>
    </w:div>
    <w:div w:id="946229816">
      <w:bodyDiv w:val="1"/>
      <w:marLeft w:val="0"/>
      <w:marRight w:val="0"/>
      <w:marTop w:val="0"/>
      <w:marBottom w:val="0"/>
      <w:divBdr>
        <w:top w:val="none" w:sz="0" w:space="0" w:color="auto"/>
        <w:left w:val="none" w:sz="0" w:space="0" w:color="auto"/>
        <w:bottom w:val="none" w:sz="0" w:space="0" w:color="auto"/>
        <w:right w:val="none" w:sz="0" w:space="0" w:color="auto"/>
      </w:divBdr>
    </w:div>
    <w:div w:id="947467604">
      <w:bodyDiv w:val="1"/>
      <w:marLeft w:val="0"/>
      <w:marRight w:val="0"/>
      <w:marTop w:val="0"/>
      <w:marBottom w:val="0"/>
      <w:divBdr>
        <w:top w:val="none" w:sz="0" w:space="0" w:color="auto"/>
        <w:left w:val="none" w:sz="0" w:space="0" w:color="auto"/>
        <w:bottom w:val="none" w:sz="0" w:space="0" w:color="auto"/>
        <w:right w:val="none" w:sz="0" w:space="0" w:color="auto"/>
      </w:divBdr>
    </w:div>
    <w:div w:id="950286738">
      <w:bodyDiv w:val="1"/>
      <w:marLeft w:val="0"/>
      <w:marRight w:val="0"/>
      <w:marTop w:val="0"/>
      <w:marBottom w:val="0"/>
      <w:divBdr>
        <w:top w:val="none" w:sz="0" w:space="0" w:color="auto"/>
        <w:left w:val="none" w:sz="0" w:space="0" w:color="auto"/>
        <w:bottom w:val="none" w:sz="0" w:space="0" w:color="auto"/>
        <w:right w:val="none" w:sz="0" w:space="0" w:color="auto"/>
      </w:divBdr>
    </w:div>
    <w:div w:id="952398054">
      <w:bodyDiv w:val="1"/>
      <w:marLeft w:val="0"/>
      <w:marRight w:val="0"/>
      <w:marTop w:val="0"/>
      <w:marBottom w:val="0"/>
      <w:divBdr>
        <w:top w:val="none" w:sz="0" w:space="0" w:color="auto"/>
        <w:left w:val="none" w:sz="0" w:space="0" w:color="auto"/>
        <w:bottom w:val="none" w:sz="0" w:space="0" w:color="auto"/>
        <w:right w:val="none" w:sz="0" w:space="0" w:color="auto"/>
      </w:divBdr>
    </w:div>
    <w:div w:id="954101435">
      <w:bodyDiv w:val="1"/>
      <w:marLeft w:val="0"/>
      <w:marRight w:val="0"/>
      <w:marTop w:val="0"/>
      <w:marBottom w:val="0"/>
      <w:divBdr>
        <w:top w:val="none" w:sz="0" w:space="0" w:color="auto"/>
        <w:left w:val="none" w:sz="0" w:space="0" w:color="auto"/>
        <w:bottom w:val="none" w:sz="0" w:space="0" w:color="auto"/>
        <w:right w:val="none" w:sz="0" w:space="0" w:color="auto"/>
      </w:divBdr>
    </w:div>
    <w:div w:id="955673058">
      <w:bodyDiv w:val="1"/>
      <w:marLeft w:val="0"/>
      <w:marRight w:val="0"/>
      <w:marTop w:val="0"/>
      <w:marBottom w:val="0"/>
      <w:divBdr>
        <w:top w:val="none" w:sz="0" w:space="0" w:color="auto"/>
        <w:left w:val="none" w:sz="0" w:space="0" w:color="auto"/>
        <w:bottom w:val="none" w:sz="0" w:space="0" w:color="auto"/>
        <w:right w:val="none" w:sz="0" w:space="0" w:color="auto"/>
      </w:divBdr>
    </w:div>
    <w:div w:id="956789274">
      <w:bodyDiv w:val="1"/>
      <w:marLeft w:val="0"/>
      <w:marRight w:val="0"/>
      <w:marTop w:val="0"/>
      <w:marBottom w:val="0"/>
      <w:divBdr>
        <w:top w:val="none" w:sz="0" w:space="0" w:color="auto"/>
        <w:left w:val="none" w:sz="0" w:space="0" w:color="auto"/>
        <w:bottom w:val="none" w:sz="0" w:space="0" w:color="auto"/>
        <w:right w:val="none" w:sz="0" w:space="0" w:color="auto"/>
      </w:divBdr>
    </w:div>
    <w:div w:id="958805291">
      <w:bodyDiv w:val="1"/>
      <w:marLeft w:val="0"/>
      <w:marRight w:val="0"/>
      <w:marTop w:val="0"/>
      <w:marBottom w:val="0"/>
      <w:divBdr>
        <w:top w:val="none" w:sz="0" w:space="0" w:color="auto"/>
        <w:left w:val="none" w:sz="0" w:space="0" w:color="auto"/>
        <w:bottom w:val="none" w:sz="0" w:space="0" w:color="auto"/>
        <w:right w:val="none" w:sz="0" w:space="0" w:color="auto"/>
      </w:divBdr>
    </w:div>
    <w:div w:id="960646203">
      <w:bodyDiv w:val="1"/>
      <w:marLeft w:val="0"/>
      <w:marRight w:val="0"/>
      <w:marTop w:val="0"/>
      <w:marBottom w:val="0"/>
      <w:divBdr>
        <w:top w:val="none" w:sz="0" w:space="0" w:color="auto"/>
        <w:left w:val="none" w:sz="0" w:space="0" w:color="auto"/>
        <w:bottom w:val="none" w:sz="0" w:space="0" w:color="auto"/>
        <w:right w:val="none" w:sz="0" w:space="0" w:color="auto"/>
      </w:divBdr>
    </w:div>
    <w:div w:id="962003038">
      <w:bodyDiv w:val="1"/>
      <w:marLeft w:val="0"/>
      <w:marRight w:val="0"/>
      <w:marTop w:val="0"/>
      <w:marBottom w:val="0"/>
      <w:divBdr>
        <w:top w:val="none" w:sz="0" w:space="0" w:color="auto"/>
        <w:left w:val="none" w:sz="0" w:space="0" w:color="auto"/>
        <w:bottom w:val="none" w:sz="0" w:space="0" w:color="auto"/>
        <w:right w:val="none" w:sz="0" w:space="0" w:color="auto"/>
      </w:divBdr>
    </w:div>
    <w:div w:id="963541568">
      <w:bodyDiv w:val="1"/>
      <w:marLeft w:val="0"/>
      <w:marRight w:val="0"/>
      <w:marTop w:val="0"/>
      <w:marBottom w:val="0"/>
      <w:divBdr>
        <w:top w:val="none" w:sz="0" w:space="0" w:color="auto"/>
        <w:left w:val="none" w:sz="0" w:space="0" w:color="auto"/>
        <w:bottom w:val="none" w:sz="0" w:space="0" w:color="auto"/>
        <w:right w:val="none" w:sz="0" w:space="0" w:color="auto"/>
      </w:divBdr>
    </w:div>
    <w:div w:id="965089611">
      <w:bodyDiv w:val="1"/>
      <w:marLeft w:val="0"/>
      <w:marRight w:val="0"/>
      <w:marTop w:val="0"/>
      <w:marBottom w:val="0"/>
      <w:divBdr>
        <w:top w:val="none" w:sz="0" w:space="0" w:color="auto"/>
        <w:left w:val="none" w:sz="0" w:space="0" w:color="auto"/>
        <w:bottom w:val="none" w:sz="0" w:space="0" w:color="auto"/>
        <w:right w:val="none" w:sz="0" w:space="0" w:color="auto"/>
      </w:divBdr>
    </w:div>
    <w:div w:id="966396479">
      <w:bodyDiv w:val="1"/>
      <w:marLeft w:val="0"/>
      <w:marRight w:val="0"/>
      <w:marTop w:val="0"/>
      <w:marBottom w:val="0"/>
      <w:divBdr>
        <w:top w:val="none" w:sz="0" w:space="0" w:color="auto"/>
        <w:left w:val="none" w:sz="0" w:space="0" w:color="auto"/>
        <w:bottom w:val="none" w:sz="0" w:space="0" w:color="auto"/>
        <w:right w:val="none" w:sz="0" w:space="0" w:color="auto"/>
      </w:divBdr>
    </w:div>
    <w:div w:id="969088969">
      <w:bodyDiv w:val="1"/>
      <w:marLeft w:val="0"/>
      <w:marRight w:val="0"/>
      <w:marTop w:val="0"/>
      <w:marBottom w:val="0"/>
      <w:divBdr>
        <w:top w:val="none" w:sz="0" w:space="0" w:color="auto"/>
        <w:left w:val="none" w:sz="0" w:space="0" w:color="auto"/>
        <w:bottom w:val="none" w:sz="0" w:space="0" w:color="auto"/>
        <w:right w:val="none" w:sz="0" w:space="0" w:color="auto"/>
      </w:divBdr>
    </w:div>
    <w:div w:id="972639460">
      <w:bodyDiv w:val="1"/>
      <w:marLeft w:val="0"/>
      <w:marRight w:val="0"/>
      <w:marTop w:val="0"/>
      <w:marBottom w:val="0"/>
      <w:divBdr>
        <w:top w:val="none" w:sz="0" w:space="0" w:color="auto"/>
        <w:left w:val="none" w:sz="0" w:space="0" w:color="auto"/>
        <w:bottom w:val="none" w:sz="0" w:space="0" w:color="auto"/>
        <w:right w:val="none" w:sz="0" w:space="0" w:color="auto"/>
      </w:divBdr>
    </w:div>
    <w:div w:id="974527303">
      <w:bodyDiv w:val="1"/>
      <w:marLeft w:val="0"/>
      <w:marRight w:val="0"/>
      <w:marTop w:val="0"/>
      <w:marBottom w:val="0"/>
      <w:divBdr>
        <w:top w:val="none" w:sz="0" w:space="0" w:color="auto"/>
        <w:left w:val="none" w:sz="0" w:space="0" w:color="auto"/>
        <w:bottom w:val="none" w:sz="0" w:space="0" w:color="auto"/>
        <w:right w:val="none" w:sz="0" w:space="0" w:color="auto"/>
      </w:divBdr>
    </w:div>
    <w:div w:id="975068065">
      <w:bodyDiv w:val="1"/>
      <w:marLeft w:val="0"/>
      <w:marRight w:val="0"/>
      <w:marTop w:val="0"/>
      <w:marBottom w:val="0"/>
      <w:divBdr>
        <w:top w:val="none" w:sz="0" w:space="0" w:color="auto"/>
        <w:left w:val="none" w:sz="0" w:space="0" w:color="auto"/>
        <w:bottom w:val="none" w:sz="0" w:space="0" w:color="auto"/>
        <w:right w:val="none" w:sz="0" w:space="0" w:color="auto"/>
      </w:divBdr>
    </w:div>
    <w:div w:id="977102888">
      <w:bodyDiv w:val="1"/>
      <w:marLeft w:val="0"/>
      <w:marRight w:val="0"/>
      <w:marTop w:val="0"/>
      <w:marBottom w:val="0"/>
      <w:divBdr>
        <w:top w:val="none" w:sz="0" w:space="0" w:color="auto"/>
        <w:left w:val="none" w:sz="0" w:space="0" w:color="auto"/>
        <w:bottom w:val="none" w:sz="0" w:space="0" w:color="auto"/>
        <w:right w:val="none" w:sz="0" w:space="0" w:color="auto"/>
      </w:divBdr>
    </w:div>
    <w:div w:id="979647575">
      <w:bodyDiv w:val="1"/>
      <w:marLeft w:val="0"/>
      <w:marRight w:val="0"/>
      <w:marTop w:val="0"/>
      <w:marBottom w:val="0"/>
      <w:divBdr>
        <w:top w:val="none" w:sz="0" w:space="0" w:color="auto"/>
        <w:left w:val="none" w:sz="0" w:space="0" w:color="auto"/>
        <w:bottom w:val="none" w:sz="0" w:space="0" w:color="auto"/>
        <w:right w:val="none" w:sz="0" w:space="0" w:color="auto"/>
      </w:divBdr>
    </w:div>
    <w:div w:id="981277887">
      <w:bodyDiv w:val="1"/>
      <w:marLeft w:val="0"/>
      <w:marRight w:val="0"/>
      <w:marTop w:val="0"/>
      <w:marBottom w:val="0"/>
      <w:divBdr>
        <w:top w:val="none" w:sz="0" w:space="0" w:color="auto"/>
        <w:left w:val="none" w:sz="0" w:space="0" w:color="auto"/>
        <w:bottom w:val="none" w:sz="0" w:space="0" w:color="auto"/>
        <w:right w:val="none" w:sz="0" w:space="0" w:color="auto"/>
      </w:divBdr>
    </w:div>
    <w:div w:id="989022248">
      <w:bodyDiv w:val="1"/>
      <w:marLeft w:val="0"/>
      <w:marRight w:val="0"/>
      <w:marTop w:val="0"/>
      <w:marBottom w:val="0"/>
      <w:divBdr>
        <w:top w:val="none" w:sz="0" w:space="0" w:color="auto"/>
        <w:left w:val="none" w:sz="0" w:space="0" w:color="auto"/>
        <w:bottom w:val="none" w:sz="0" w:space="0" w:color="auto"/>
        <w:right w:val="none" w:sz="0" w:space="0" w:color="auto"/>
      </w:divBdr>
    </w:div>
    <w:div w:id="989215910">
      <w:bodyDiv w:val="1"/>
      <w:marLeft w:val="0"/>
      <w:marRight w:val="0"/>
      <w:marTop w:val="0"/>
      <w:marBottom w:val="0"/>
      <w:divBdr>
        <w:top w:val="none" w:sz="0" w:space="0" w:color="auto"/>
        <w:left w:val="none" w:sz="0" w:space="0" w:color="auto"/>
        <w:bottom w:val="none" w:sz="0" w:space="0" w:color="auto"/>
        <w:right w:val="none" w:sz="0" w:space="0" w:color="auto"/>
      </w:divBdr>
    </w:div>
    <w:div w:id="993027636">
      <w:bodyDiv w:val="1"/>
      <w:marLeft w:val="0"/>
      <w:marRight w:val="0"/>
      <w:marTop w:val="0"/>
      <w:marBottom w:val="0"/>
      <w:divBdr>
        <w:top w:val="none" w:sz="0" w:space="0" w:color="auto"/>
        <w:left w:val="none" w:sz="0" w:space="0" w:color="auto"/>
        <w:bottom w:val="none" w:sz="0" w:space="0" w:color="auto"/>
        <w:right w:val="none" w:sz="0" w:space="0" w:color="auto"/>
      </w:divBdr>
    </w:div>
    <w:div w:id="993411805">
      <w:bodyDiv w:val="1"/>
      <w:marLeft w:val="0"/>
      <w:marRight w:val="0"/>
      <w:marTop w:val="0"/>
      <w:marBottom w:val="0"/>
      <w:divBdr>
        <w:top w:val="none" w:sz="0" w:space="0" w:color="auto"/>
        <w:left w:val="none" w:sz="0" w:space="0" w:color="auto"/>
        <w:bottom w:val="none" w:sz="0" w:space="0" w:color="auto"/>
        <w:right w:val="none" w:sz="0" w:space="0" w:color="auto"/>
      </w:divBdr>
    </w:div>
    <w:div w:id="995913469">
      <w:bodyDiv w:val="1"/>
      <w:marLeft w:val="0"/>
      <w:marRight w:val="0"/>
      <w:marTop w:val="0"/>
      <w:marBottom w:val="0"/>
      <w:divBdr>
        <w:top w:val="none" w:sz="0" w:space="0" w:color="auto"/>
        <w:left w:val="none" w:sz="0" w:space="0" w:color="auto"/>
        <w:bottom w:val="none" w:sz="0" w:space="0" w:color="auto"/>
        <w:right w:val="none" w:sz="0" w:space="0" w:color="auto"/>
      </w:divBdr>
    </w:div>
    <w:div w:id="996305780">
      <w:bodyDiv w:val="1"/>
      <w:marLeft w:val="0"/>
      <w:marRight w:val="0"/>
      <w:marTop w:val="0"/>
      <w:marBottom w:val="0"/>
      <w:divBdr>
        <w:top w:val="none" w:sz="0" w:space="0" w:color="auto"/>
        <w:left w:val="none" w:sz="0" w:space="0" w:color="auto"/>
        <w:bottom w:val="none" w:sz="0" w:space="0" w:color="auto"/>
        <w:right w:val="none" w:sz="0" w:space="0" w:color="auto"/>
      </w:divBdr>
    </w:div>
    <w:div w:id="996572952">
      <w:bodyDiv w:val="1"/>
      <w:marLeft w:val="0"/>
      <w:marRight w:val="0"/>
      <w:marTop w:val="0"/>
      <w:marBottom w:val="0"/>
      <w:divBdr>
        <w:top w:val="none" w:sz="0" w:space="0" w:color="auto"/>
        <w:left w:val="none" w:sz="0" w:space="0" w:color="auto"/>
        <w:bottom w:val="none" w:sz="0" w:space="0" w:color="auto"/>
        <w:right w:val="none" w:sz="0" w:space="0" w:color="auto"/>
      </w:divBdr>
    </w:div>
    <w:div w:id="996954601">
      <w:bodyDiv w:val="1"/>
      <w:marLeft w:val="0"/>
      <w:marRight w:val="0"/>
      <w:marTop w:val="0"/>
      <w:marBottom w:val="0"/>
      <w:divBdr>
        <w:top w:val="none" w:sz="0" w:space="0" w:color="auto"/>
        <w:left w:val="none" w:sz="0" w:space="0" w:color="auto"/>
        <w:bottom w:val="none" w:sz="0" w:space="0" w:color="auto"/>
        <w:right w:val="none" w:sz="0" w:space="0" w:color="auto"/>
      </w:divBdr>
    </w:div>
    <w:div w:id="1001814195">
      <w:bodyDiv w:val="1"/>
      <w:marLeft w:val="0"/>
      <w:marRight w:val="0"/>
      <w:marTop w:val="0"/>
      <w:marBottom w:val="0"/>
      <w:divBdr>
        <w:top w:val="none" w:sz="0" w:space="0" w:color="auto"/>
        <w:left w:val="none" w:sz="0" w:space="0" w:color="auto"/>
        <w:bottom w:val="none" w:sz="0" w:space="0" w:color="auto"/>
        <w:right w:val="none" w:sz="0" w:space="0" w:color="auto"/>
      </w:divBdr>
    </w:div>
    <w:div w:id="1005128876">
      <w:bodyDiv w:val="1"/>
      <w:marLeft w:val="0"/>
      <w:marRight w:val="0"/>
      <w:marTop w:val="0"/>
      <w:marBottom w:val="0"/>
      <w:divBdr>
        <w:top w:val="none" w:sz="0" w:space="0" w:color="auto"/>
        <w:left w:val="none" w:sz="0" w:space="0" w:color="auto"/>
        <w:bottom w:val="none" w:sz="0" w:space="0" w:color="auto"/>
        <w:right w:val="none" w:sz="0" w:space="0" w:color="auto"/>
      </w:divBdr>
    </w:div>
    <w:div w:id="1007635807">
      <w:bodyDiv w:val="1"/>
      <w:marLeft w:val="0"/>
      <w:marRight w:val="0"/>
      <w:marTop w:val="0"/>
      <w:marBottom w:val="0"/>
      <w:divBdr>
        <w:top w:val="none" w:sz="0" w:space="0" w:color="auto"/>
        <w:left w:val="none" w:sz="0" w:space="0" w:color="auto"/>
        <w:bottom w:val="none" w:sz="0" w:space="0" w:color="auto"/>
        <w:right w:val="none" w:sz="0" w:space="0" w:color="auto"/>
      </w:divBdr>
    </w:div>
    <w:div w:id="1015109456">
      <w:bodyDiv w:val="1"/>
      <w:marLeft w:val="0"/>
      <w:marRight w:val="0"/>
      <w:marTop w:val="0"/>
      <w:marBottom w:val="0"/>
      <w:divBdr>
        <w:top w:val="none" w:sz="0" w:space="0" w:color="auto"/>
        <w:left w:val="none" w:sz="0" w:space="0" w:color="auto"/>
        <w:bottom w:val="none" w:sz="0" w:space="0" w:color="auto"/>
        <w:right w:val="none" w:sz="0" w:space="0" w:color="auto"/>
      </w:divBdr>
    </w:div>
    <w:div w:id="1023551907">
      <w:bodyDiv w:val="1"/>
      <w:marLeft w:val="0"/>
      <w:marRight w:val="0"/>
      <w:marTop w:val="0"/>
      <w:marBottom w:val="0"/>
      <w:divBdr>
        <w:top w:val="none" w:sz="0" w:space="0" w:color="auto"/>
        <w:left w:val="none" w:sz="0" w:space="0" w:color="auto"/>
        <w:bottom w:val="none" w:sz="0" w:space="0" w:color="auto"/>
        <w:right w:val="none" w:sz="0" w:space="0" w:color="auto"/>
      </w:divBdr>
    </w:div>
    <w:div w:id="1024863180">
      <w:bodyDiv w:val="1"/>
      <w:marLeft w:val="0"/>
      <w:marRight w:val="0"/>
      <w:marTop w:val="0"/>
      <w:marBottom w:val="0"/>
      <w:divBdr>
        <w:top w:val="none" w:sz="0" w:space="0" w:color="auto"/>
        <w:left w:val="none" w:sz="0" w:space="0" w:color="auto"/>
        <w:bottom w:val="none" w:sz="0" w:space="0" w:color="auto"/>
        <w:right w:val="none" w:sz="0" w:space="0" w:color="auto"/>
      </w:divBdr>
    </w:div>
    <w:div w:id="1024945387">
      <w:bodyDiv w:val="1"/>
      <w:marLeft w:val="0"/>
      <w:marRight w:val="0"/>
      <w:marTop w:val="0"/>
      <w:marBottom w:val="0"/>
      <w:divBdr>
        <w:top w:val="none" w:sz="0" w:space="0" w:color="auto"/>
        <w:left w:val="none" w:sz="0" w:space="0" w:color="auto"/>
        <w:bottom w:val="none" w:sz="0" w:space="0" w:color="auto"/>
        <w:right w:val="none" w:sz="0" w:space="0" w:color="auto"/>
      </w:divBdr>
    </w:div>
    <w:div w:id="1030060412">
      <w:bodyDiv w:val="1"/>
      <w:marLeft w:val="0"/>
      <w:marRight w:val="0"/>
      <w:marTop w:val="0"/>
      <w:marBottom w:val="0"/>
      <w:divBdr>
        <w:top w:val="none" w:sz="0" w:space="0" w:color="auto"/>
        <w:left w:val="none" w:sz="0" w:space="0" w:color="auto"/>
        <w:bottom w:val="none" w:sz="0" w:space="0" w:color="auto"/>
        <w:right w:val="none" w:sz="0" w:space="0" w:color="auto"/>
      </w:divBdr>
    </w:div>
    <w:div w:id="1030103907">
      <w:bodyDiv w:val="1"/>
      <w:marLeft w:val="0"/>
      <w:marRight w:val="0"/>
      <w:marTop w:val="0"/>
      <w:marBottom w:val="0"/>
      <w:divBdr>
        <w:top w:val="none" w:sz="0" w:space="0" w:color="auto"/>
        <w:left w:val="none" w:sz="0" w:space="0" w:color="auto"/>
        <w:bottom w:val="none" w:sz="0" w:space="0" w:color="auto"/>
        <w:right w:val="none" w:sz="0" w:space="0" w:color="auto"/>
      </w:divBdr>
    </w:div>
    <w:div w:id="1030953761">
      <w:bodyDiv w:val="1"/>
      <w:marLeft w:val="0"/>
      <w:marRight w:val="0"/>
      <w:marTop w:val="0"/>
      <w:marBottom w:val="0"/>
      <w:divBdr>
        <w:top w:val="none" w:sz="0" w:space="0" w:color="auto"/>
        <w:left w:val="none" w:sz="0" w:space="0" w:color="auto"/>
        <w:bottom w:val="none" w:sz="0" w:space="0" w:color="auto"/>
        <w:right w:val="none" w:sz="0" w:space="0" w:color="auto"/>
      </w:divBdr>
    </w:div>
    <w:div w:id="1031220451">
      <w:bodyDiv w:val="1"/>
      <w:marLeft w:val="0"/>
      <w:marRight w:val="0"/>
      <w:marTop w:val="0"/>
      <w:marBottom w:val="0"/>
      <w:divBdr>
        <w:top w:val="none" w:sz="0" w:space="0" w:color="auto"/>
        <w:left w:val="none" w:sz="0" w:space="0" w:color="auto"/>
        <w:bottom w:val="none" w:sz="0" w:space="0" w:color="auto"/>
        <w:right w:val="none" w:sz="0" w:space="0" w:color="auto"/>
      </w:divBdr>
    </w:div>
    <w:div w:id="1034185404">
      <w:bodyDiv w:val="1"/>
      <w:marLeft w:val="0"/>
      <w:marRight w:val="0"/>
      <w:marTop w:val="0"/>
      <w:marBottom w:val="0"/>
      <w:divBdr>
        <w:top w:val="none" w:sz="0" w:space="0" w:color="auto"/>
        <w:left w:val="none" w:sz="0" w:space="0" w:color="auto"/>
        <w:bottom w:val="none" w:sz="0" w:space="0" w:color="auto"/>
        <w:right w:val="none" w:sz="0" w:space="0" w:color="auto"/>
      </w:divBdr>
    </w:div>
    <w:div w:id="1035732713">
      <w:bodyDiv w:val="1"/>
      <w:marLeft w:val="0"/>
      <w:marRight w:val="0"/>
      <w:marTop w:val="0"/>
      <w:marBottom w:val="0"/>
      <w:divBdr>
        <w:top w:val="none" w:sz="0" w:space="0" w:color="auto"/>
        <w:left w:val="none" w:sz="0" w:space="0" w:color="auto"/>
        <w:bottom w:val="none" w:sz="0" w:space="0" w:color="auto"/>
        <w:right w:val="none" w:sz="0" w:space="0" w:color="auto"/>
      </w:divBdr>
    </w:div>
    <w:div w:id="1037001900">
      <w:bodyDiv w:val="1"/>
      <w:marLeft w:val="0"/>
      <w:marRight w:val="0"/>
      <w:marTop w:val="0"/>
      <w:marBottom w:val="0"/>
      <w:divBdr>
        <w:top w:val="none" w:sz="0" w:space="0" w:color="auto"/>
        <w:left w:val="none" w:sz="0" w:space="0" w:color="auto"/>
        <w:bottom w:val="none" w:sz="0" w:space="0" w:color="auto"/>
        <w:right w:val="none" w:sz="0" w:space="0" w:color="auto"/>
      </w:divBdr>
    </w:div>
    <w:div w:id="1040126290">
      <w:bodyDiv w:val="1"/>
      <w:marLeft w:val="0"/>
      <w:marRight w:val="0"/>
      <w:marTop w:val="0"/>
      <w:marBottom w:val="0"/>
      <w:divBdr>
        <w:top w:val="none" w:sz="0" w:space="0" w:color="auto"/>
        <w:left w:val="none" w:sz="0" w:space="0" w:color="auto"/>
        <w:bottom w:val="none" w:sz="0" w:space="0" w:color="auto"/>
        <w:right w:val="none" w:sz="0" w:space="0" w:color="auto"/>
      </w:divBdr>
    </w:div>
    <w:div w:id="1042245527">
      <w:bodyDiv w:val="1"/>
      <w:marLeft w:val="0"/>
      <w:marRight w:val="0"/>
      <w:marTop w:val="0"/>
      <w:marBottom w:val="0"/>
      <w:divBdr>
        <w:top w:val="none" w:sz="0" w:space="0" w:color="auto"/>
        <w:left w:val="none" w:sz="0" w:space="0" w:color="auto"/>
        <w:bottom w:val="none" w:sz="0" w:space="0" w:color="auto"/>
        <w:right w:val="none" w:sz="0" w:space="0" w:color="auto"/>
      </w:divBdr>
    </w:div>
    <w:div w:id="1043867183">
      <w:bodyDiv w:val="1"/>
      <w:marLeft w:val="0"/>
      <w:marRight w:val="0"/>
      <w:marTop w:val="0"/>
      <w:marBottom w:val="0"/>
      <w:divBdr>
        <w:top w:val="none" w:sz="0" w:space="0" w:color="auto"/>
        <w:left w:val="none" w:sz="0" w:space="0" w:color="auto"/>
        <w:bottom w:val="none" w:sz="0" w:space="0" w:color="auto"/>
        <w:right w:val="none" w:sz="0" w:space="0" w:color="auto"/>
      </w:divBdr>
    </w:div>
    <w:div w:id="1045561723">
      <w:bodyDiv w:val="1"/>
      <w:marLeft w:val="0"/>
      <w:marRight w:val="0"/>
      <w:marTop w:val="0"/>
      <w:marBottom w:val="0"/>
      <w:divBdr>
        <w:top w:val="none" w:sz="0" w:space="0" w:color="auto"/>
        <w:left w:val="none" w:sz="0" w:space="0" w:color="auto"/>
        <w:bottom w:val="none" w:sz="0" w:space="0" w:color="auto"/>
        <w:right w:val="none" w:sz="0" w:space="0" w:color="auto"/>
      </w:divBdr>
    </w:div>
    <w:div w:id="1047559416">
      <w:bodyDiv w:val="1"/>
      <w:marLeft w:val="0"/>
      <w:marRight w:val="0"/>
      <w:marTop w:val="0"/>
      <w:marBottom w:val="0"/>
      <w:divBdr>
        <w:top w:val="none" w:sz="0" w:space="0" w:color="auto"/>
        <w:left w:val="none" w:sz="0" w:space="0" w:color="auto"/>
        <w:bottom w:val="none" w:sz="0" w:space="0" w:color="auto"/>
        <w:right w:val="none" w:sz="0" w:space="0" w:color="auto"/>
      </w:divBdr>
    </w:div>
    <w:div w:id="1051923797">
      <w:bodyDiv w:val="1"/>
      <w:marLeft w:val="0"/>
      <w:marRight w:val="0"/>
      <w:marTop w:val="0"/>
      <w:marBottom w:val="0"/>
      <w:divBdr>
        <w:top w:val="none" w:sz="0" w:space="0" w:color="auto"/>
        <w:left w:val="none" w:sz="0" w:space="0" w:color="auto"/>
        <w:bottom w:val="none" w:sz="0" w:space="0" w:color="auto"/>
        <w:right w:val="none" w:sz="0" w:space="0" w:color="auto"/>
      </w:divBdr>
    </w:div>
    <w:div w:id="1055356088">
      <w:bodyDiv w:val="1"/>
      <w:marLeft w:val="0"/>
      <w:marRight w:val="0"/>
      <w:marTop w:val="0"/>
      <w:marBottom w:val="0"/>
      <w:divBdr>
        <w:top w:val="none" w:sz="0" w:space="0" w:color="auto"/>
        <w:left w:val="none" w:sz="0" w:space="0" w:color="auto"/>
        <w:bottom w:val="none" w:sz="0" w:space="0" w:color="auto"/>
        <w:right w:val="none" w:sz="0" w:space="0" w:color="auto"/>
      </w:divBdr>
    </w:div>
    <w:div w:id="1056658100">
      <w:bodyDiv w:val="1"/>
      <w:marLeft w:val="0"/>
      <w:marRight w:val="0"/>
      <w:marTop w:val="0"/>
      <w:marBottom w:val="0"/>
      <w:divBdr>
        <w:top w:val="none" w:sz="0" w:space="0" w:color="auto"/>
        <w:left w:val="none" w:sz="0" w:space="0" w:color="auto"/>
        <w:bottom w:val="none" w:sz="0" w:space="0" w:color="auto"/>
        <w:right w:val="none" w:sz="0" w:space="0" w:color="auto"/>
      </w:divBdr>
    </w:div>
    <w:div w:id="1057510116">
      <w:bodyDiv w:val="1"/>
      <w:marLeft w:val="0"/>
      <w:marRight w:val="0"/>
      <w:marTop w:val="0"/>
      <w:marBottom w:val="0"/>
      <w:divBdr>
        <w:top w:val="none" w:sz="0" w:space="0" w:color="auto"/>
        <w:left w:val="none" w:sz="0" w:space="0" w:color="auto"/>
        <w:bottom w:val="none" w:sz="0" w:space="0" w:color="auto"/>
        <w:right w:val="none" w:sz="0" w:space="0" w:color="auto"/>
      </w:divBdr>
    </w:div>
    <w:div w:id="1058669389">
      <w:bodyDiv w:val="1"/>
      <w:marLeft w:val="0"/>
      <w:marRight w:val="0"/>
      <w:marTop w:val="0"/>
      <w:marBottom w:val="0"/>
      <w:divBdr>
        <w:top w:val="none" w:sz="0" w:space="0" w:color="auto"/>
        <w:left w:val="none" w:sz="0" w:space="0" w:color="auto"/>
        <w:bottom w:val="none" w:sz="0" w:space="0" w:color="auto"/>
        <w:right w:val="none" w:sz="0" w:space="0" w:color="auto"/>
      </w:divBdr>
    </w:div>
    <w:div w:id="1059744507">
      <w:bodyDiv w:val="1"/>
      <w:marLeft w:val="0"/>
      <w:marRight w:val="0"/>
      <w:marTop w:val="0"/>
      <w:marBottom w:val="0"/>
      <w:divBdr>
        <w:top w:val="none" w:sz="0" w:space="0" w:color="auto"/>
        <w:left w:val="none" w:sz="0" w:space="0" w:color="auto"/>
        <w:bottom w:val="none" w:sz="0" w:space="0" w:color="auto"/>
        <w:right w:val="none" w:sz="0" w:space="0" w:color="auto"/>
      </w:divBdr>
    </w:div>
    <w:div w:id="1060057522">
      <w:bodyDiv w:val="1"/>
      <w:marLeft w:val="0"/>
      <w:marRight w:val="0"/>
      <w:marTop w:val="0"/>
      <w:marBottom w:val="0"/>
      <w:divBdr>
        <w:top w:val="none" w:sz="0" w:space="0" w:color="auto"/>
        <w:left w:val="none" w:sz="0" w:space="0" w:color="auto"/>
        <w:bottom w:val="none" w:sz="0" w:space="0" w:color="auto"/>
        <w:right w:val="none" w:sz="0" w:space="0" w:color="auto"/>
      </w:divBdr>
    </w:div>
    <w:div w:id="1060637564">
      <w:bodyDiv w:val="1"/>
      <w:marLeft w:val="0"/>
      <w:marRight w:val="0"/>
      <w:marTop w:val="0"/>
      <w:marBottom w:val="0"/>
      <w:divBdr>
        <w:top w:val="none" w:sz="0" w:space="0" w:color="auto"/>
        <w:left w:val="none" w:sz="0" w:space="0" w:color="auto"/>
        <w:bottom w:val="none" w:sz="0" w:space="0" w:color="auto"/>
        <w:right w:val="none" w:sz="0" w:space="0" w:color="auto"/>
      </w:divBdr>
    </w:div>
    <w:div w:id="1061054678">
      <w:bodyDiv w:val="1"/>
      <w:marLeft w:val="0"/>
      <w:marRight w:val="0"/>
      <w:marTop w:val="0"/>
      <w:marBottom w:val="0"/>
      <w:divBdr>
        <w:top w:val="none" w:sz="0" w:space="0" w:color="auto"/>
        <w:left w:val="none" w:sz="0" w:space="0" w:color="auto"/>
        <w:bottom w:val="none" w:sz="0" w:space="0" w:color="auto"/>
        <w:right w:val="none" w:sz="0" w:space="0" w:color="auto"/>
      </w:divBdr>
    </w:div>
    <w:div w:id="1061251230">
      <w:bodyDiv w:val="1"/>
      <w:marLeft w:val="0"/>
      <w:marRight w:val="0"/>
      <w:marTop w:val="0"/>
      <w:marBottom w:val="0"/>
      <w:divBdr>
        <w:top w:val="none" w:sz="0" w:space="0" w:color="auto"/>
        <w:left w:val="none" w:sz="0" w:space="0" w:color="auto"/>
        <w:bottom w:val="none" w:sz="0" w:space="0" w:color="auto"/>
        <w:right w:val="none" w:sz="0" w:space="0" w:color="auto"/>
      </w:divBdr>
    </w:div>
    <w:div w:id="1063524824">
      <w:bodyDiv w:val="1"/>
      <w:marLeft w:val="0"/>
      <w:marRight w:val="0"/>
      <w:marTop w:val="0"/>
      <w:marBottom w:val="0"/>
      <w:divBdr>
        <w:top w:val="none" w:sz="0" w:space="0" w:color="auto"/>
        <w:left w:val="none" w:sz="0" w:space="0" w:color="auto"/>
        <w:bottom w:val="none" w:sz="0" w:space="0" w:color="auto"/>
        <w:right w:val="none" w:sz="0" w:space="0" w:color="auto"/>
      </w:divBdr>
    </w:div>
    <w:div w:id="1078945124">
      <w:bodyDiv w:val="1"/>
      <w:marLeft w:val="0"/>
      <w:marRight w:val="0"/>
      <w:marTop w:val="0"/>
      <w:marBottom w:val="0"/>
      <w:divBdr>
        <w:top w:val="none" w:sz="0" w:space="0" w:color="auto"/>
        <w:left w:val="none" w:sz="0" w:space="0" w:color="auto"/>
        <w:bottom w:val="none" w:sz="0" w:space="0" w:color="auto"/>
        <w:right w:val="none" w:sz="0" w:space="0" w:color="auto"/>
      </w:divBdr>
    </w:div>
    <w:div w:id="1078987572">
      <w:bodyDiv w:val="1"/>
      <w:marLeft w:val="0"/>
      <w:marRight w:val="0"/>
      <w:marTop w:val="0"/>
      <w:marBottom w:val="0"/>
      <w:divBdr>
        <w:top w:val="none" w:sz="0" w:space="0" w:color="auto"/>
        <w:left w:val="none" w:sz="0" w:space="0" w:color="auto"/>
        <w:bottom w:val="none" w:sz="0" w:space="0" w:color="auto"/>
        <w:right w:val="none" w:sz="0" w:space="0" w:color="auto"/>
      </w:divBdr>
    </w:div>
    <w:div w:id="1079205984">
      <w:bodyDiv w:val="1"/>
      <w:marLeft w:val="0"/>
      <w:marRight w:val="0"/>
      <w:marTop w:val="0"/>
      <w:marBottom w:val="0"/>
      <w:divBdr>
        <w:top w:val="none" w:sz="0" w:space="0" w:color="auto"/>
        <w:left w:val="none" w:sz="0" w:space="0" w:color="auto"/>
        <w:bottom w:val="none" w:sz="0" w:space="0" w:color="auto"/>
        <w:right w:val="none" w:sz="0" w:space="0" w:color="auto"/>
      </w:divBdr>
    </w:div>
    <w:div w:id="1083603450">
      <w:bodyDiv w:val="1"/>
      <w:marLeft w:val="0"/>
      <w:marRight w:val="0"/>
      <w:marTop w:val="0"/>
      <w:marBottom w:val="0"/>
      <w:divBdr>
        <w:top w:val="none" w:sz="0" w:space="0" w:color="auto"/>
        <w:left w:val="none" w:sz="0" w:space="0" w:color="auto"/>
        <w:bottom w:val="none" w:sz="0" w:space="0" w:color="auto"/>
        <w:right w:val="none" w:sz="0" w:space="0" w:color="auto"/>
      </w:divBdr>
    </w:div>
    <w:div w:id="1087574296">
      <w:bodyDiv w:val="1"/>
      <w:marLeft w:val="0"/>
      <w:marRight w:val="0"/>
      <w:marTop w:val="0"/>
      <w:marBottom w:val="0"/>
      <w:divBdr>
        <w:top w:val="none" w:sz="0" w:space="0" w:color="auto"/>
        <w:left w:val="none" w:sz="0" w:space="0" w:color="auto"/>
        <w:bottom w:val="none" w:sz="0" w:space="0" w:color="auto"/>
        <w:right w:val="none" w:sz="0" w:space="0" w:color="auto"/>
      </w:divBdr>
    </w:div>
    <w:div w:id="1094127673">
      <w:bodyDiv w:val="1"/>
      <w:marLeft w:val="0"/>
      <w:marRight w:val="0"/>
      <w:marTop w:val="0"/>
      <w:marBottom w:val="0"/>
      <w:divBdr>
        <w:top w:val="none" w:sz="0" w:space="0" w:color="auto"/>
        <w:left w:val="none" w:sz="0" w:space="0" w:color="auto"/>
        <w:bottom w:val="none" w:sz="0" w:space="0" w:color="auto"/>
        <w:right w:val="none" w:sz="0" w:space="0" w:color="auto"/>
      </w:divBdr>
    </w:div>
    <w:div w:id="1094739206">
      <w:bodyDiv w:val="1"/>
      <w:marLeft w:val="0"/>
      <w:marRight w:val="0"/>
      <w:marTop w:val="0"/>
      <w:marBottom w:val="0"/>
      <w:divBdr>
        <w:top w:val="none" w:sz="0" w:space="0" w:color="auto"/>
        <w:left w:val="none" w:sz="0" w:space="0" w:color="auto"/>
        <w:bottom w:val="none" w:sz="0" w:space="0" w:color="auto"/>
        <w:right w:val="none" w:sz="0" w:space="0" w:color="auto"/>
      </w:divBdr>
    </w:div>
    <w:div w:id="1100180947">
      <w:bodyDiv w:val="1"/>
      <w:marLeft w:val="0"/>
      <w:marRight w:val="0"/>
      <w:marTop w:val="0"/>
      <w:marBottom w:val="0"/>
      <w:divBdr>
        <w:top w:val="none" w:sz="0" w:space="0" w:color="auto"/>
        <w:left w:val="none" w:sz="0" w:space="0" w:color="auto"/>
        <w:bottom w:val="none" w:sz="0" w:space="0" w:color="auto"/>
        <w:right w:val="none" w:sz="0" w:space="0" w:color="auto"/>
      </w:divBdr>
    </w:div>
    <w:div w:id="1109935972">
      <w:bodyDiv w:val="1"/>
      <w:marLeft w:val="0"/>
      <w:marRight w:val="0"/>
      <w:marTop w:val="0"/>
      <w:marBottom w:val="0"/>
      <w:divBdr>
        <w:top w:val="none" w:sz="0" w:space="0" w:color="auto"/>
        <w:left w:val="none" w:sz="0" w:space="0" w:color="auto"/>
        <w:bottom w:val="none" w:sz="0" w:space="0" w:color="auto"/>
        <w:right w:val="none" w:sz="0" w:space="0" w:color="auto"/>
      </w:divBdr>
    </w:div>
    <w:div w:id="1114984396">
      <w:bodyDiv w:val="1"/>
      <w:marLeft w:val="0"/>
      <w:marRight w:val="0"/>
      <w:marTop w:val="0"/>
      <w:marBottom w:val="0"/>
      <w:divBdr>
        <w:top w:val="none" w:sz="0" w:space="0" w:color="auto"/>
        <w:left w:val="none" w:sz="0" w:space="0" w:color="auto"/>
        <w:bottom w:val="none" w:sz="0" w:space="0" w:color="auto"/>
        <w:right w:val="none" w:sz="0" w:space="0" w:color="auto"/>
      </w:divBdr>
    </w:div>
    <w:div w:id="1117336075">
      <w:bodyDiv w:val="1"/>
      <w:marLeft w:val="0"/>
      <w:marRight w:val="0"/>
      <w:marTop w:val="0"/>
      <w:marBottom w:val="0"/>
      <w:divBdr>
        <w:top w:val="none" w:sz="0" w:space="0" w:color="auto"/>
        <w:left w:val="none" w:sz="0" w:space="0" w:color="auto"/>
        <w:bottom w:val="none" w:sz="0" w:space="0" w:color="auto"/>
        <w:right w:val="none" w:sz="0" w:space="0" w:color="auto"/>
      </w:divBdr>
    </w:div>
    <w:div w:id="1125199749">
      <w:bodyDiv w:val="1"/>
      <w:marLeft w:val="0"/>
      <w:marRight w:val="0"/>
      <w:marTop w:val="0"/>
      <w:marBottom w:val="0"/>
      <w:divBdr>
        <w:top w:val="none" w:sz="0" w:space="0" w:color="auto"/>
        <w:left w:val="none" w:sz="0" w:space="0" w:color="auto"/>
        <w:bottom w:val="none" w:sz="0" w:space="0" w:color="auto"/>
        <w:right w:val="none" w:sz="0" w:space="0" w:color="auto"/>
      </w:divBdr>
    </w:div>
    <w:div w:id="1129326750">
      <w:bodyDiv w:val="1"/>
      <w:marLeft w:val="0"/>
      <w:marRight w:val="0"/>
      <w:marTop w:val="0"/>
      <w:marBottom w:val="0"/>
      <w:divBdr>
        <w:top w:val="none" w:sz="0" w:space="0" w:color="auto"/>
        <w:left w:val="none" w:sz="0" w:space="0" w:color="auto"/>
        <w:bottom w:val="none" w:sz="0" w:space="0" w:color="auto"/>
        <w:right w:val="none" w:sz="0" w:space="0" w:color="auto"/>
      </w:divBdr>
    </w:div>
    <w:div w:id="1130056828">
      <w:bodyDiv w:val="1"/>
      <w:marLeft w:val="0"/>
      <w:marRight w:val="0"/>
      <w:marTop w:val="0"/>
      <w:marBottom w:val="0"/>
      <w:divBdr>
        <w:top w:val="none" w:sz="0" w:space="0" w:color="auto"/>
        <w:left w:val="none" w:sz="0" w:space="0" w:color="auto"/>
        <w:bottom w:val="none" w:sz="0" w:space="0" w:color="auto"/>
        <w:right w:val="none" w:sz="0" w:space="0" w:color="auto"/>
      </w:divBdr>
    </w:div>
    <w:div w:id="1132938145">
      <w:bodyDiv w:val="1"/>
      <w:marLeft w:val="0"/>
      <w:marRight w:val="0"/>
      <w:marTop w:val="0"/>
      <w:marBottom w:val="0"/>
      <w:divBdr>
        <w:top w:val="none" w:sz="0" w:space="0" w:color="auto"/>
        <w:left w:val="none" w:sz="0" w:space="0" w:color="auto"/>
        <w:bottom w:val="none" w:sz="0" w:space="0" w:color="auto"/>
        <w:right w:val="none" w:sz="0" w:space="0" w:color="auto"/>
      </w:divBdr>
    </w:div>
    <w:div w:id="1132941830">
      <w:bodyDiv w:val="1"/>
      <w:marLeft w:val="0"/>
      <w:marRight w:val="0"/>
      <w:marTop w:val="0"/>
      <w:marBottom w:val="0"/>
      <w:divBdr>
        <w:top w:val="none" w:sz="0" w:space="0" w:color="auto"/>
        <w:left w:val="none" w:sz="0" w:space="0" w:color="auto"/>
        <w:bottom w:val="none" w:sz="0" w:space="0" w:color="auto"/>
        <w:right w:val="none" w:sz="0" w:space="0" w:color="auto"/>
      </w:divBdr>
    </w:div>
    <w:div w:id="1134443905">
      <w:bodyDiv w:val="1"/>
      <w:marLeft w:val="0"/>
      <w:marRight w:val="0"/>
      <w:marTop w:val="0"/>
      <w:marBottom w:val="0"/>
      <w:divBdr>
        <w:top w:val="none" w:sz="0" w:space="0" w:color="auto"/>
        <w:left w:val="none" w:sz="0" w:space="0" w:color="auto"/>
        <w:bottom w:val="none" w:sz="0" w:space="0" w:color="auto"/>
        <w:right w:val="none" w:sz="0" w:space="0" w:color="auto"/>
      </w:divBdr>
    </w:div>
    <w:div w:id="1134518100">
      <w:bodyDiv w:val="1"/>
      <w:marLeft w:val="0"/>
      <w:marRight w:val="0"/>
      <w:marTop w:val="0"/>
      <w:marBottom w:val="0"/>
      <w:divBdr>
        <w:top w:val="none" w:sz="0" w:space="0" w:color="auto"/>
        <w:left w:val="none" w:sz="0" w:space="0" w:color="auto"/>
        <w:bottom w:val="none" w:sz="0" w:space="0" w:color="auto"/>
        <w:right w:val="none" w:sz="0" w:space="0" w:color="auto"/>
      </w:divBdr>
    </w:div>
    <w:div w:id="1136218647">
      <w:bodyDiv w:val="1"/>
      <w:marLeft w:val="0"/>
      <w:marRight w:val="0"/>
      <w:marTop w:val="0"/>
      <w:marBottom w:val="0"/>
      <w:divBdr>
        <w:top w:val="none" w:sz="0" w:space="0" w:color="auto"/>
        <w:left w:val="none" w:sz="0" w:space="0" w:color="auto"/>
        <w:bottom w:val="none" w:sz="0" w:space="0" w:color="auto"/>
        <w:right w:val="none" w:sz="0" w:space="0" w:color="auto"/>
      </w:divBdr>
    </w:div>
    <w:div w:id="1136221915">
      <w:bodyDiv w:val="1"/>
      <w:marLeft w:val="0"/>
      <w:marRight w:val="0"/>
      <w:marTop w:val="0"/>
      <w:marBottom w:val="0"/>
      <w:divBdr>
        <w:top w:val="none" w:sz="0" w:space="0" w:color="auto"/>
        <w:left w:val="none" w:sz="0" w:space="0" w:color="auto"/>
        <w:bottom w:val="none" w:sz="0" w:space="0" w:color="auto"/>
        <w:right w:val="none" w:sz="0" w:space="0" w:color="auto"/>
      </w:divBdr>
    </w:div>
    <w:div w:id="1137259865">
      <w:bodyDiv w:val="1"/>
      <w:marLeft w:val="0"/>
      <w:marRight w:val="0"/>
      <w:marTop w:val="0"/>
      <w:marBottom w:val="0"/>
      <w:divBdr>
        <w:top w:val="none" w:sz="0" w:space="0" w:color="auto"/>
        <w:left w:val="none" w:sz="0" w:space="0" w:color="auto"/>
        <w:bottom w:val="none" w:sz="0" w:space="0" w:color="auto"/>
        <w:right w:val="none" w:sz="0" w:space="0" w:color="auto"/>
      </w:divBdr>
    </w:div>
    <w:div w:id="1138303339">
      <w:bodyDiv w:val="1"/>
      <w:marLeft w:val="0"/>
      <w:marRight w:val="0"/>
      <w:marTop w:val="0"/>
      <w:marBottom w:val="0"/>
      <w:divBdr>
        <w:top w:val="none" w:sz="0" w:space="0" w:color="auto"/>
        <w:left w:val="none" w:sz="0" w:space="0" w:color="auto"/>
        <w:bottom w:val="none" w:sz="0" w:space="0" w:color="auto"/>
        <w:right w:val="none" w:sz="0" w:space="0" w:color="auto"/>
      </w:divBdr>
    </w:div>
    <w:div w:id="1141069974">
      <w:bodyDiv w:val="1"/>
      <w:marLeft w:val="0"/>
      <w:marRight w:val="0"/>
      <w:marTop w:val="0"/>
      <w:marBottom w:val="0"/>
      <w:divBdr>
        <w:top w:val="none" w:sz="0" w:space="0" w:color="auto"/>
        <w:left w:val="none" w:sz="0" w:space="0" w:color="auto"/>
        <w:bottom w:val="none" w:sz="0" w:space="0" w:color="auto"/>
        <w:right w:val="none" w:sz="0" w:space="0" w:color="auto"/>
      </w:divBdr>
    </w:div>
    <w:div w:id="1141079189">
      <w:bodyDiv w:val="1"/>
      <w:marLeft w:val="0"/>
      <w:marRight w:val="0"/>
      <w:marTop w:val="0"/>
      <w:marBottom w:val="0"/>
      <w:divBdr>
        <w:top w:val="none" w:sz="0" w:space="0" w:color="auto"/>
        <w:left w:val="none" w:sz="0" w:space="0" w:color="auto"/>
        <w:bottom w:val="none" w:sz="0" w:space="0" w:color="auto"/>
        <w:right w:val="none" w:sz="0" w:space="0" w:color="auto"/>
      </w:divBdr>
    </w:div>
    <w:div w:id="1144158237">
      <w:bodyDiv w:val="1"/>
      <w:marLeft w:val="0"/>
      <w:marRight w:val="0"/>
      <w:marTop w:val="0"/>
      <w:marBottom w:val="0"/>
      <w:divBdr>
        <w:top w:val="none" w:sz="0" w:space="0" w:color="auto"/>
        <w:left w:val="none" w:sz="0" w:space="0" w:color="auto"/>
        <w:bottom w:val="none" w:sz="0" w:space="0" w:color="auto"/>
        <w:right w:val="none" w:sz="0" w:space="0" w:color="auto"/>
      </w:divBdr>
    </w:div>
    <w:div w:id="1144616593">
      <w:bodyDiv w:val="1"/>
      <w:marLeft w:val="0"/>
      <w:marRight w:val="0"/>
      <w:marTop w:val="0"/>
      <w:marBottom w:val="0"/>
      <w:divBdr>
        <w:top w:val="none" w:sz="0" w:space="0" w:color="auto"/>
        <w:left w:val="none" w:sz="0" w:space="0" w:color="auto"/>
        <w:bottom w:val="none" w:sz="0" w:space="0" w:color="auto"/>
        <w:right w:val="none" w:sz="0" w:space="0" w:color="auto"/>
      </w:divBdr>
    </w:div>
    <w:div w:id="1145008652">
      <w:bodyDiv w:val="1"/>
      <w:marLeft w:val="0"/>
      <w:marRight w:val="0"/>
      <w:marTop w:val="0"/>
      <w:marBottom w:val="0"/>
      <w:divBdr>
        <w:top w:val="none" w:sz="0" w:space="0" w:color="auto"/>
        <w:left w:val="none" w:sz="0" w:space="0" w:color="auto"/>
        <w:bottom w:val="none" w:sz="0" w:space="0" w:color="auto"/>
        <w:right w:val="none" w:sz="0" w:space="0" w:color="auto"/>
      </w:divBdr>
    </w:div>
    <w:div w:id="1149053499">
      <w:bodyDiv w:val="1"/>
      <w:marLeft w:val="0"/>
      <w:marRight w:val="0"/>
      <w:marTop w:val="0"/>
      <w:marBottom w:val="0"/>
      <w:divBdr>
        <w:top w:val="none" w:sz="0" w:space="0" w:color="auto"/>
        <w:left w:val="none" w:sz="0" w:space="0" w:color="auto"/>
        <w:bottom w:val="none" w:sz="0" w:space="0" w:color="auto"/>
        <w:right w:val="none" w:sz="0" w:space="0" w:color="auto"/>
      </w:divBdr>
    </w:div>
    <w:div w:id="1151672735">
      <w:bodyDiv w:val="1"/>
      <w:marLeft w:val="0"/>
      <w:marRight w:val="0"/>
      <w:marTop w:val="0"/>
      <w:marBottom w:val="0"/>
      <w:divBdr>
        <w:top w:val="none" w:sz="0" w:space="0" w:color="auto"/>
        <w:left w:val="none" w:sz="0" w:space="0" w:color="auto"/>
        <w:bottom w:val="none" w:sz="0" w:space="0" w:color="auto"/>
        <w:right w:val="none" w:sz="0" w:space="0" w:color="auto"/>
      </w:divBdr>
    </w:div>
    <w:div w:id="1152016961">
      <w:bodyDiv w:val="1"/>
      <w:marLeft w:val="0"/>
      <w:marRight w:val="0"/>
      <w:marTop w:val="0"/>
      <w:marBottom w:val="0"/>
      <w:divBdr>
        <w:top w:val="none" w:sz="0" w:space="0" w:color="auto"/>
        <w:left w:val="none" w:sz="0" w:space="0" w:color="auto"/>
        <w:bottom w:val="none" w:sz="0" w:space="0" w:color="auto"/>
        <w:right w:val="none" w:sz="0" w:space="0" w:color="auto"/>
      </w:divBdr>
    </w:div>
    <w:div w:id="1153185252">
      <w:bodyDiv w:val="1"/>
      <w:marLeft w:val="0"/>
      <w:marRight w:val="0"/>
      <w:marTop w:val="0"/>
      <w:marBottom w:val="0"/>
      <w:divBdr>
        <w:top w:val="none" w:sz="0" w:space="0" w:color="auto"/>
        <w:left w:val="none" w:sz="0" w:space="0" w:color="auto"/>
        <w:bottom w:val="none" w:sz="0" w:space="0" w:color="auto"/>
        <w:right w:val="none" w:sz="0" w:space="0" w:color="auto"/>
      </w:divBdr>
    </w:div>
    <w:div w:id="1153984197">
      <w:bodyDiv w:val="1"/>
      <w:marLeft w:val="0"/>
      <w:marRight w:val="0"/>
      <w:marTop w:val="0"/>
      <w:marBottom w:val="0"/>
      <w:divBdr>
        <w:top w:val="none" w:sz="0" w:space="0" w:color="auto"/>
        <w:left w:val="none" w:sz="0" w:space="0" w:color="auto"/>
        <w:bottom w:val="none" w:sz="0" w:space="0" w:color="auto"/>
        <w:right w:val="none" w:sz="0" w:space="0" w:color="auto"/>
      </w:divBdr>
    </w:div>
    <w:div w:id="1154025714">
      <w:bodyDiv w:val="1"/>
      <w:marLeft w:val="0"/>
      <w:marRight w:val="0"/>
      <w:marTop w:val="0"/>
      <w:marBottom w:val="0"/>
      <w:divBdr>
        <w:top w:val="none" w:sz="0" w:space="0" w:color="auto"/>
        <w:left w:val="none" w:sz="0" w:space="0" w:color="auto"/>
        <w:bottom w:val="none" w:sz="0" w:space="0" w:color="auto"/>
        <w:right w:val="none" w:sz="0" w:space="0" w:color="auto"/>
      </w:divBdr>
    </w:div>
    <w:div w:id="1157958237">
      <w:bodyDiv w:val="1"/>
      <w:marLeft w:val="0"/>
      <w:marRight w:val="0"/>
      <w:marTop w:val="0"/>
      <w:marBottom w:val="0"/>
      <w:divBdr>
        <w:top w:val="none" w:sz="0" w:space="0" w:color="auto"/>
        <w:left w:val="none" w:sz="0" w:space="0" w:color="auto"/>
        <w:bottom w:val="none" w:sz="0" w:space="0" w:color="auto"/>
        <w:right w:val="none" w:sz="0" w:space="0" w:color="auto"/>
      </w:divBdr>
    </w:div>
    <w:div w:id="1166433527">
      <w:bodyDiv w:val="1"/>
      <w:marLeft w:val="0"/>
      <w:marRight w:val="0"/>
      <w:marTop w:val="0"/>
      <w:marBottom w:val="0"/>
      <w:divBdr>
        <w:top w:val="none" w:sz="0" w:space="0" w:color="auto"/>
        <w:left w:val="none" w:sz="0" w:space="0" w:color="auto"/>
        <w:bottom w:val="none" w:sz="0" w:space="0" w:color="auto"/>
        <w:right w:val="none" w:sz="0" w:space="0" w:color="auto"/>
      </w:divBdr>
    </w:div>
    <w:div w:id="1172061141">
      <w:bodyDiv w:val="1"/>
      <w:marLeft w:val="0"/>
      <w:marRight w:val="0"/>
      <w:marTop w:val="0"/>
      <w:marBottom w:val="0"/>
      <w:divBdr>
        <w:top w:val="none" w:sz="0" w:space="0" w:color="auto"/>
        <w:left w:val="none" w:sz="0" w:space="0" w:color="auto"/>
        <w:bottom w:val="none" w:sz="0" w:space="0" w:color="auto"/>
        <w:right w:val="none" w:sz="0" w:space="0" w:color="auto"/>
      </w:divBdr>
    </w:div>
    <w:div w:id="1172064831">
      <w:bodyDiv w:val="1"/>
      <w:marLeft w:val="0"/>
      <w:marRight w:val="0"/>
      <w:marTop w:val="0"/>
      <w:marBottom w:val="0"/>
      <w:divBdr>
        <w:top w:val="none" w:sz="0" w:space="0" w:color="auto"/>
        <w:left w:val="none" w:sz="0" w:space="0" w:color="auto"/>
        <w:bottom w:val="none" w:sz="0" w:space="0" w:color="auto"/>
        <w:right w:val="none" w:sz="0" w:space="0" w:color="auto"/>
      </w:divBdr>
    </w:div>
    <w:div w:id="1173909188">
      <w:bodyDiv w:val="1"/>
      <w:marLeft w:val="0"/>
      <w:marRight w:val="0"/>
      <w:marTop w:val="0"/>
      <w:marBottom w:val="0"/>
      <w:divBdr>
        <w:top w:val="none" w:sz="0" w:space="0" w:color="auto"/>
        <w:left w:val="none" w:sz="0" w:space="0" w:color="auto"/>
        <w:bottom w:val="none" w:sz="0" w:space="0" w:color="auto"/>
        <w:right w:val="none" w:sz="0" w:space="0" w:color="auto"/>
      </w:divBdr>
    </w:div>
    <w:div w:id="1174296741">
      <w:bodyDiv w:val="1"/>
      <w:marLeft w:val="0"/>
      <w:marRight w:val="0"/>
      <w:marTop w:val="0"/>
      <w:marBottom w:val="0"/>
      <w:divBdr>
        <w:top w:val="none" w:sz="0" w:space="0" w:color="auto"/>
        <w:left w:val="none" w:sz="0" w:space="0" w:color="auto"/>
        <w:bottom w:val="none" w:sz="0" w:space="0" w:color="auto"/>
        <w:right w:val="none" w:sz="0" w:space="0" w:color="auto"/>
      </w:divBdr>
    </w:div>
    <w:div w:id="1174300860">
      <w:bodyDiv w:val="1"/>
      <w:marLeft w:val="0"/>
      <w:marRight w:val="0"/>
      <w:marTop w:val="0"/>
      <w:marBottom w:val="0"/>
      <w:divBdr>
        <w:top w:val="none" w:sz="0" w:space="0" w:color="auto"/>
        <w:left w:val="none" w:sz="0" w:space="0" w:color="auto"/>
        <w:bottom w:val="none" w:sz="0" w:space="0" w:color="auto"/>
        <w:right w:val="none" w:sz="0" w:space="0" w:color="auto"/>
      </w:divBdr>
    </w:div>
    <w:div w:id="1179932082">
      <w:bodyDiv w:val="1"/>
      <w:marLeft w:val="0"/>
      <w:marRight w:val="0"/>
      <w:marTop w:val="0"/>
      <w:marBottom w:val="0"/>
      <w:divBdr>
        <w:top w:val="none" w:sz="0" w:space="0" w:color="auto"/>
        <w:left w:val="none" w:sz="0" w:space="0" w:color="auto"/>
        <w:bottom w:val="none" w:sz="0" w:space="0" w:color="auto"/>
        <w:right w:val="none" w:sz="0" w:space="0" w:color="auto"/>
      </w:divBdr>
    </w:div>
    <w:div w:id="1181889947">
      <w:bodyDiv w:val="1"/>
      <w:marLeft w:val="0"/>
      <w:marRight w:val="0"/>
      <w:marTop w:val="0"/>
      <w:marBottom w:val="0"/>
      <w:divBdr>
        <w:top w:val="none" w:sz="0" w:space="0" w:color="auto"/>
        <w:left w:val="none" w:sz="0" w:space="0" w:color="auto"/>
        <w:bottom w:val="none" w:sz="0" w:space="0" w:color="auto"/>
        <w:right w:val="none" w:sz="0" w:space="0" w:color="auto"/>
      </w:divBdr>
    </w:div>
    <w:div w:id="1182167698">
      <w:bodyDiv w:val="1"/>
      <w:marLeft w:val="0"/>
      <w:marRight w:val="0"/>
      <w:marTop w:val="0"/>
      <w:marBottom w:val="0"/>
      <w:divBdr>
        <w:top w:val="none" w:sz="0" w:space="0" w:color="auto"/>
        <w:left w:val="none" w:sz="0" w:space="0" w:color="auto"/>
        <w:bottom w:val="none" w:sz="0" w:space="0" w:color="auto"/>
        <w:right w:val="none" w:sz="0" w:space="0" w:color="auto"/>
      </w:divBdr>
    </w:div>
    <w:div w:id="1185291980">
      <w:bodyDiv w:val="1"/>
      <w:marLeft w:val="0"/>
      <w:marRight w:val="0"/>
      <w:marTop w:val="0"/>
      <w:marBottom w:val="0"/>
      <w:divBdr>
        <w:top w:val="none" w:sz="0" w:space="0" w:color="auto"/>
        <w:left w:val="none" w:sz="0" w:space="0" w:color="auto"/>
        <w:bottom w:val="none" w:sz="0" w:space="0" w:color="auto"/>
        <w:right w:val="none" w:sz="0" w:space="0" w:color="auto"/>
      </w:divBdr>
    </w:div>
    <w:div w:id="1185553309">
      <w:bodyDiv w:val="1"/>
      <w:marLeft w:val="0"/>
      <w:marRight w:val="0"/>
      <w:marTop w:val="0"/>
      <w:marBottom w:val="0"/>
      <w:divBdr>
        <w:top w:val="none" w:sz="0" w:space="0" w:color="auto"/>
        <w:left w:val="none" w:sz="0" w:space="0" w:color="auto"/>
        <w:bottom w:val="none" w:sz="0" w:space="0" w:color="auto"/>
        <w:right w:val="none" w:sz="0" w:space="0" w:color="auto"/>
      </w:divBdr>
    </w:div>
    <w:div w:id="1188564600">
      <w:bodyDiv w:val="1"/>
      <w:marLeft w:val="0"/>
      <w:marRight w:val="0"/>
      <w:marTop w:val="0"/>
      <w:marBottom w:val="0"/>
      <w:divBdr>
        <w:top w:val="none" w:sz="0" w:space="0" w:color="auto"/>
        <w:left w:val="none" w:sz="0" w:space="0" w:color="auto"/>
        <w:bottom w:val="none" w:sz="0" w:space="0" w:color="auto"/>
        <w:right w:val="none" w:sz="0" w:space="0" w:color="auto"/>
      </w:divBdr>
    </w:div>
    <w:div w:id="1190068380">
      <w:bodyDiv w:val="1"/>
      <w:marLeft w:val="0"/>
      <w:marRight w:val="0"/>
      <w:marTop w:val="0"/>
      <w:marBottom w:val="0"/>
      <w:divBdr>
        <w:top w:val="none" w:sz="0" w:space="0" w:color="auto"/>
        <w:left w:val="none" w:sz="0" w:space="0" w:color="auto"/>
        <w:bottom w:val="none" w:sz="0" w:space="0" w:color="auto"/>
        <w:right w:val="none" w:sz="0" w:space="0" w:color="auto"/>
      </w:divBdr>
    </w:div>
    <w:div w:id="1191718838">
      <w:bodyDiv w:val="1"/>
      <w:marLeft w:val="0"/>
      <w:marRight w:val="0"/>
      <w:marTop w:val="0"/>
      <w:marBottom w:val="0"/>
      <w:divBdr>
        <w:top w:val="none" w:sz="0" w:space="0" w:color="auto"/>
        <w:left w:val="none" w:sz="0" w:space="0" w:color="auto"/>
        <w:bottom w:val="none" w:sz="0" w:space="0" w:color="auto"/>
        <w:right w:val="none" w:sz="0" w:space="0" w:color="auto"/>
      </w:divBdr>
    </w:div>
    <w:div w:id="1191840218">
      <w:bodyDiv w:val="1"/>
      <w:marLeft w:val="0"/>
      <w:marRight w:val="0"/>
      <w:marTop w:val="0"/>
      <w:marBottom w:val="0"/>
      <w:divBdr>
        <w:top w:val="none" w:sz="0" w:space="0" w:color="auto"/>
        <w:left w:val="none" w:sz="0" w:space="0" w:color="auto"/>
        <w:bottom w:val="none" w:sz="0" w:space="0" w:color="auto"/>
        <w:right w:val="none" w:sz="0" w:space="0" w:color="auto"/>
      </w:divBdr>
    </w:div>
    <w:div w:id="1197087393">
      <w:bodyDiv w:val="1"/>
      <w:marLeft w:val="0"/>
      <w:marRight w:val="0"/>
      <w:marTop w:val="0"/>
      <w:marBottom w:val="0"/>
      <w:divBdr>
        <w:top w:val="none" w:sz="0" w:space="0" w:color="auto"/>
        <w:left w:val="none" w:sz="0" w:space="0" w:color="auto"/>
        <w:bottom w:val="none" w:sz="0" w:space="0" w:color="auto"/>
        <w:right w:val="none" w:sz="0" w:space="0" w:color="auto"/>
      </w:divBdr>
    </w:div>
    <w:div w:id="1197743096">
      <w:bodyDiv w:val="1"/>
      <w:marLeft w:val="0"/>
      <w:marRight w:val="0"/>
      <w:marTop w:val="0"/>
      <w:marBottom w:val="0"/>
      <w:divBdr>
        <w:top w:val="none" w:sz="0" w:space="0" w:color="auto"/>
        <w:left w:val="none" w:sz="0" w:space="0" w:color="auto"/>
        <w:bottom w:val="none" w:sz="0" w:space="0" w:color="auto"/>
        <w:right w:val="none" w:sz="0" w:space="0" w:color="auto"/>
      </w:divBdr>
    </w:div>
    <w:div w:id="1198422940">
      <w:bodyDiv w:val="1"/>
      <w:marLeft w:val="0"/>
      <w:marRight w:val="0"/>
      <w:marTop w:val="0"/>
      <w:marBottom w:val="0"/>
      <w:divBdr>
        <w:top w:val="none" w:sz="0" w:space="0" w:color="auto"/>
        <w:left w:val="none" w:sz="0" w:space="0" w:color="auto"/>
        <w:bottom w:val="none" w:sz="0" w:space="0" w:color="auto"/>
        <w:right w:val="none" w:sz="0" w:space="0" w:color="auto"/>
      </w:divBdr>
    </w:div>
    <w:div w:id="1202091721">
      <w:bodyDiv w:val="1"/>
      <w:marLeft w:val="0"/>
      <w:marRight w:val="0"/>
      <w:marTop w:val="0"/>
      <w:marBottom w:val="0"/>
      <w:divBdr>
        <w:top w:val="none" w:sz="0" w:space="0" w:color="auto"/>
        <w:left w:val="none" w:sz="0" w:space="0" w:color="auto"/>
        <w:bottom w:val="none" w:sz="0" w:space="0" w:color="auto"/>
        <w:right w:val="none" w:sz="0" w:space="0" w:color="auto"/>
      </w:divBdr>
    </w:div>
    <w:div w:id="1203787519">
      <w:bodyDiv w:val="1"/>
      <w:marLeft w:val="0"/>
      <w:marRight w:val="0"/>
      <w:marTop w:val="0"/>
      <w:marBottom w:val="0"/>
      <w:divBdr>
        <w:top w:val="none" w:sz="0" w:space="0" w:color="auto"/>
        <w:left w:val="none" w:sz="0" w:space="0" w:color="auto"/>
        <w:bottom w:val="none" w:sz="0" w:space="0" w:color="auto"/>
        <w:right w:val="none" w:sz="0" w:space="0" w:color="auto"/>
      </w:divBdr>
    </w:div>
    <w:div w:id="1204556037">
      <w:bodyDiv w:val="1"/>
      <w:marLeft w:val="0"/>
      <w:marRight w:val="0"/>
      <w:marTop w:val="0"/>
      <w:marBottom w:val="0"/>
      <w:divBdr>
        <w:top w:val="none" w:sz="0" w:space="0" w:color="auto"/>
        <w:left w:val="none" w:sz="0" w:space="0" w:color="auto"/>
        <w:bottom w:val="none" w:sz="0" w:space="0" w:color="auto"/>
        <w:right w:val="none" w:sz="0" w:space="0" w:color="auto"/>
      </w:divBdr>
    </w:div>
    <w:div w:id="1204949124">
      <w:bodyDiv w:val="1"/>
      <w:marLeft w:val="0"/>
      <w:marRight w:val="0"/>
      <w:marTop w:val="0"/>
      <w:marBottom w:val="0"/>
      <w:divBdr>
        <w:top w:val="none" w:sz="0" w:space="0" w:color="auto"/>
        <w:left w:val="none" w:sz="0" w:space="0" w:color="auto"/>
        <w:bottom w:val="none" w:sz="0" w:space="0" w:color="auto"/>
        <w:right w:val="none" w:sz="0" w:space="0" w:color="auto"/>
      </w:divBdr>
    </w:div>
    <w:div w:id="1210535468">
      <w:bodyDiv w:val="1"/>
      <w:marLeft w:val="0"/>
      <w:marRight w:val="0"/>
      <w:marTop w:val="0"/>
      <w:marBottom w:val="0"/>
      <w:divBdr>
        <w:top w:val="none" w:sz="0" w:space="0" w:color="auto"/>
        <w:left w:val="none" w:sz="0" w:space="0" w:color="auto"/>
        <w:bottom w:val="none" w:sz="0" w:space="0" w:color="auto"/>
        <w:right w:val="none" w:sz="0" w:space="0" w:color="auto"/>
      </w:divBdr>
    </w:div>
    <w:div w:id="1211110075">
      <w:bodyDiv w:val="1"/>
      <w:marLeft w:val="0"/>
      <w:marRight w:val="0"/>
      <w:marTop w:val="0"/>
      <w:marBottom w:val="0"/>
      <w:divBdr>
        <w:top w:val="none" w:sz="0" w:space="0" w:color="auto"/>
        <w:left w:val="none" w:sz="0" w:space="0" w:color="auto"/>
        <w:bottom w:val="none" w:sz="0" w:space="0" w:color="auto"/>
        <w:right w:val="none" w:sz="0" w:space="0" w:color="auto"/>
      </w:divBdr>
    </w:div>
    <w:div w:id="1213923631">
      <w:bodyDiv w:val="1"/>
      <w:marLeft w:val="0"/>
      <w:marRight w:val="0"/>
      <w:marTop w:val="0"/>
      <w:marBottom w:val="0"/>
      <w:divBdr>
        <w:top w:val="none" w:sz="0" w:space="0" w:color="auto"/>
        <w:left w:val="none" w:sz="0" w:space="0" w:color="auto"/>
        <w:bottom w:val="none" w:sz="0" w:space="0" w:color="auto"/>
        <w:right w:val="none" w:sz="0" w:space="0" w:color="auto"/>
      </w:divBdr>
    </w:div>
    <w:div w:id="1214853839">
      <w:bodyDiv w:val="1"/>
      <w:marLeft w:val="0"/>
      <w:marRight w:val="0"/>
      <w:marTop w:val="0"/>
      <w:marBottom w:val="0"/>
      <w:divBdr>
        <w:top w:val="none" w:sz="0" w:space="0" w:color="auto"/>
        <w:left w:val="none" w:sz="0" w:space="0" w:color="auto"/>
        <w:bottom w:val="none" w:sz="0" w:space="0" w:color="auto"/>
        <w:right w:val="none" w:sz="0" w:space="0" w:color="auto"/>
      </w:divBdr>
    </w:div>
    <w:div w:id="1219434873">
      <w:bodyDiv w:val="1"/>
      <w:marLeft w:val="0"/>
      <w:marRight w:val="0"/>
      <w:marTop w:val="0"/>
      <w:marBottom w:val="0"/>
      <w:divBdr>
        <w:top w:val="none" w:sz="0" w:space="0" w:color="auto"/>
        <w:left w:val="none" w:sz="0" w:space="0" w:color="auto"/>
        <w:bottom w:val="none" w:sz="0" w:space="0" w:color="auto"/>
        <w:right w:val="none" w:sz="0" w:space="0" w:color="auto"/>
      </w:divBdr>
    </w:div>
    <w:div w:id="1221793459">
      <w:bodyDiv w:val="1"/>
      <w:marLeft w:val="0"/>
      <w:marRight w:val="0"/>
      <w:marTop w:val="0"/>
      <w:marBottom w:val="0"/>
      <w:divBdr>
        <w:top w:val="none" w:sz="0" w:space="0" w:color="auto"/>
        <w:left w:val="none" w:sz="0" w:space="0" w:color="auto"/>
        <w:bottom w:val="none" w:sz="0" w:space="0" w:color="auto"/>
        <w:right w:val="none" w:sz="0" w:space="0" w:color="auto"/>
      </w:divBdr>
    </w:div>
    <w:div w:id="1222331068">
      <w:bodyDiv w:val="1"/>
      <w:marLeft w:val="0"/>
      <w:marRight w:val="0"/>
      <w:marTop w:val="0"/>
      <w:marBottom w:val="0"/>
      <w:divBdr>
        <w:top w:val="none" w:sz="0" w:space="0" w:color="auto"/>
        <w:left w:val="none" w:sz="0" w:space="0" w:color="auto"/>
        <w:bottom w:val="none" w:sz="0" w:space="0" w:color="auto"/>
        <w:right w:val="none" w:sz="0" w:space="0" w:color="auto"/>
      </w:divBdr>
    </w:div>
    <w:div w:id="1222709910">
      <w:bodyDiv w:val="1"/>
      <w:marLeft w:val="0"/>
      <w:marRight w:val="0"/>
      <w:marTop w:val="0"/>
      <w:marBottom w:val="0"/>
      <w:divBdr>
        <w:top w:val="none" w:sz="0" w:space="0" w:color="auto"/>
        <w:left w:val="none" w:sz="0" w:space="0" w:color="auto"/>
        <w:bottom w:val="none" w:sz="0" w:space="0" w:color="auto"/>
        <w:right w:val="none" w:sz="0" w:space="0" w:color="auto"/>
      </w:divBdr>
    </w:div>
    <w:div w:id="1226141635">
      <w:bodyDiv w:val="1"/>
      <w:marLeft w:val="0"/>
      <w:marRight w:val="0"/>
      <w:marTop w:val="0"/>
      <w:marBottom w:val="0"/>
      <w:divBdr>
        <w:top w:val="none" w:sz="0" w:space="0" w:color="auto"/>
        <w:left w:val="none" w:sz="0" w:space="0" w:color="auto"/>
        <w:bottom w:val="none" w:sz="0" w:space="0" w:color="auto"/>
        <w:right w:val="none" w:sz="0" w:space="0" w:color="auto"/>
      </w:divBdr>
    </w:div>
    <w:div w:id="1230263178">
      <w:bodyDiv w:val="1"/>
      <w:marLeft w:val="0"/>
      <w:marRight w:val="0"/>
      <w:marTop w:val="0"/>
      <w:marBottom w:val="0"/>
      <w:divBdr>
        <w:top w:val="none" w:sz="0" w:space="0" w:color="auto"/>
        <w:left w:val="none" w:sz="0" w:space="0" w:color="auto"/>
        <w:bottom w:val="none" w:sz="0" w:space="0" w:color="auto"/>
        <w:right w:val="none" w:sz="0" w:space="0" w:color="auto"/>
      </w:divBdr>
    </w:div>
    <w:div w:id="1230732972">
      <w:bodyDiv w:val="1"/>
      <w:marLeft w:val="0"/>
      <w:marRight w:val="0"/>
      <w:marTop w:val="0"/>
      <w:marBottom w:val="0"/>
      <w:divBdr>
        <w:top w:val="none" w:sz="0" w:space="0" w:color="auto"/>
        <w:left w:val="none" w:sz="0" w:space="0" w:color="auto"/>
        <w:bottom w:val="none" w:sz="0" w:space="0" w:color="auto"/>
        <w:right w:val="none" w:sz="0" w:space="0" w:color="auto"/>
      </w:divBdr>
    </w:div>
    <w:div w:id="1234122133">
      <w:bodyDiv w:val="1"/>
      <w:marLeft w:val="0"/>
      <w:marRight w:val="0"/>
      <w:marTop w:val="0"/>
      <w:marBottom w:val="0"/>
      <w:divBdr>
        <w:top w:val="none" w:sz="0" w:space="0" w:color="auto"/>
        <w:left w:val="none" w:sz="0" w:space="0" w:color="auto"/>
        <w:bottom w:val="none" w:sz="0" w:space="0" w:color="auto"/>
        <w:right w:val="none" w:sz="0" w:space="0" w:color="auto"/>
      </w:divBdr>
    </w:div>
    <w:div w:id="1235168613">
      <w:bodyDiv w:val="1"/>
      <w:marLeft w:val="0"/>
      <w:marRight w:val="0"/>
      <w:marTop w:val="0"/>
      <w:marBottom w:val="0"/>
      <w:divBdr>
        <w:top w:val="none" w:sz="0" w:space="0" w:color="auto"/>
        <w:left w:val="none" w:sz="0" w:space="0" w:color="auto"/>
        <w:bottom w:val="none" w:sz="0" w:space="0" w:color="auto"/>
        <w:right w:val="none" w:sz="0" w:space="0" w:color="auto"/>
      </w:divBdr>
    </w:div>
    <w:div w:id="1237058559">
      <w:bodyDiv w:val="1"/>
      <w:marLeft w:val="0"/>
      <w:marRight w:val="0"/>
      <w:marTop w:val="0"/>
      <w:marBottom w:val="0"/>
      <w:divBdr>
        <w:top w:val="none" w:sz="0" w:space="0" w:color="auto"/>
        <w:left w:val="none" w:sz="0" w:space="0" w:color="auto"/>
        <w:bottom w:val="none" w:sz="0" w:space="0" w:color="auto"/>
        <w:right w:val="none" w:sz="0" w:space="0" w:color="auto"/>
      </w:divBdr>
    </w:div>
    <w:div w:id="1237128908">
      <w:bodyDiv w:val="1"/>
      <w:marLeft w:val="0"/>
      <w:marRight w:val="0"/>
      <w:marTop w:val="0"/>
      <w:marBottom w:val="0"/>
      <w:divBdr>
        <w:top w:val="none" w:sz="0" w:space="0" w:color="auto"/>
        <w:left w:val="none" w:sz="0" w:space="0" w:color="auto"/>
        <w:bottom w:val="none" w:sz="0" w:space="0" w:color="auto"/>
        <w:right w:val="none" w:sz="0" w:space="0" w:color="auto"/>
      </w:divBdr>
    </w:div>
    <w:div w:id="1239055156">
      <w:bodyDiv w:val="1"/>
      <w:marLeft w:val="0"/>
      <w:marRight w:val="0"/>
      <w:marTop w:val="0"/>
      <w:marBottom w:val="0"/>
      <w:divBdr>
        <w:top w:val="none" w:sz="0" w:space="0" w:color="auto"/>
        <w:left w:val="none" w:sz="0" w:space="0" w:color="auto"/>
        <w:bottom w:val="none" w:sz="0" w:space="0" w:color="auto"/>
        <w:right w:val="none" w:sz="0" w:space="0" w:color="auto"/>
      </w:divBdr>
    </w:div>
    <w:div w:id="1240486343">
      <w:bodyDiv w:val="1"/>
      <w:marLeft w:val="0"/>
      <w:marRight w:val="0"/>
      <w:marTop w:val="0"/>
      <w:marBottom w:val="0"/>
      <w:divBdr>
        <w:top w:val="none" w:sz="0" w:space="0" w:color="auto"/>
        <w:left w:val="none" w:sz="0" w:space="0" w:color="auto"/>
        <w:bottom w:val="none" w:sz="0" w:space="0" w:color="auto"/>
        <w:right w:val="none" w:sz="0" w:space="0" w:color="auto"/>
      </w:divBdr>
    </w:div>
    <w:div w:id="1244679670">
      <w:bodyDiv w:val="1"/>
      <w:marLeft w:val="0"/>
      <w:marRight w:val="0"/>
      <w:marTop w:val="0"/>
      <w:marBottom w:val="0"/>
      <w:divBdr>
        <w:top w:val="none" w:sz="0" w:space="0" w:color="auto"/>
        <w:left w:val="none" w:sz="0" w:space="0" w:color="auto"/>
        <w:bottom w:val="none" w:sz="0" w:space="0" w:color="auto"/>
        <w:right w:val="none" w:sz="0" w:space="0" w:color="auto"/>
      </w:divBdr>
    </w:div>
    <w:div w:id="1244756614">
      <w:bodyDiv w:val="1"/>
      <w:marLeft w:val="0"/>
      <w:marRight w:val="0"/>
      <w:marTop w:val="0"/>
      <w:marBottom w:val="0"/>
      <w:divBdr>
        <w:top w:val="none" w:sz="0" w:space="0" w:color="auto"/>
        <w:left w:val="none" w:sz="0" w:space="0" w:color="auto"/>
        <w:bottom w:val="none" w:sz="0" w:space="0" w:color="auto"/>
        <w:right w:val="none" w:sz="0" w:space="0" w:color="auto"/>
      </w:divBdr>
    </w:div>
    <w:div w:id="1253391898">
      <w:bodyDiv w:val="1"/>
      <w:marLeft w:val="0"/>
      <w:marRight w:val="0"/>
      <w:marTop w:val="0"/>
      <w:marBottom w:val="0"/>
      <w:divBdr>
        <w:top w:val="none" w:sz="0" w:space="0" w:color="auto"/>
        <w:left w:val="none" w:sz="0" w:space="0" w:color="auto"/>
        <w:bottom w:val="none" w:sz="0" w:space="0" w:color="auto"/>
        <w:right w:val="none" w:sz="0" w:space="0" w:color="auto"/>
      </w:divBdr>
    </w:div>
    <w:div w:id="1257129031">
      <w:bodyDiv w:val="1"/>
      <w:marLeft w:val="0"/>
      <w:marRight w:val="0"/>
      <w:marTop w:val="0"/>
      <w:marBottom w:val="0"/>
      <w:divBdr>
        <w:top w:val="none" w:sz="0" w:space="0" w:color="auto"/>
        <w:left w:val="none" w:sz="0" w:space="0" w:color="auto"/>
        <w:bottom w:val="none" w:sz="0" w:space="0" w:color="auto"/>
        <w:right w:val="none" w:sz="0" w:space="0" w:color="auto"/>
      </w:divBdr>
    </w:div>
    <w:div w:id="1258177642">
      <w:bodyDiv w:val="1"/>
      <w:marLeft w:val="0"/>
      <w:marRight w:val="0"/>
      <w:marTop w:val="0"/>
      <w:marBottom w:val="0"/>
      <w:divBdr>
        <w:top w:val="none" w:sz="0" w:space="0" w:color="auto"/>
        <w:left w:val="none" w:sz="0" w:space="0" w:color="auto"/>
        <w:bottom w:val="none" w:sz="0" w:space="0" w:color="auto"/>
        <w:right w:val="none" w:sz="0" w:space="0" w:color="auto"/>
      </w:divBdr>
    </w:div>
    <w:div w:id="1261110222">
      <w:bodyDiv w:val="1"/>
      <w:marLeft w:val="0"/>
      <w:marRight w:val="0"/>
      <w:marTop w:val="0"/>
      <w:marBottom w:val="0"/>
      <w:divBdr>
        <w:top w:val="none" w:sz="0" w:space="0" w:color="auto"/>
        <w:left w:val="none" w:sz="0" w:space="0" w:color="auto"/>
        <w:bottom w:val="none" w:sz="0" w:space="0" w:color="auto"/>
        <w:right w:val="none" w:sz="0" w:space="0" w:color="auto"/>
      </w:divBdr>
    </w:div>
    <w:div w:id="1261983779">
      <w:bodyDiv w:val="1"/>
      <w:marLeft w:val="0"/>
      <w:marRight w:val="0"/>
      <w:marTop w:val="0"/>
      <w:marBottom w:val="0"/>
      <w:divBdr>
        <w:top w:val="none" w:sz="0" w:space="0" w:color="auto"/>
        <w:left w:val="none" w:sz="0" w:space="0" w:color="auto"/>
        <w:bottom w:val="none" w:sz="0" w:space="0" w:color="auto"/>
        <w:right w:val="none" w:sz="0" w:space="0" w:color="auto"/>
      </w:divBdr>
    </w:div>
    <w:div w:id="1263605528">
      <w:bodyDiv w:val="1"/>
      <w:marLeft w:val="0"/>
      <w:marRight w:val="0"/>
      <w:marTop w:val="0"/>
      <w:marBottom w:val="0"/>
      <w:divBdr>
        <w:top w:val="none" w:sz="0" w:space="0" w:color="auto"/>
        <w:left w:val="none" w:sz="0" w:space="0" w:color="auto"/>
        <w:bottom w:val="none" w:sz="0" w:space="0" w:color="auto"/>
        <w:right w:val="none" w:sz="0" w:space="0" w:color="auto"/>
      </w:divBdr>
    </w:div>
    <w:div w:id="1263686068">
      <w:bodyDiv w:val="1"/>
      <w:marLeft w:val="0"/>
      <w:marRight w:val="0"/>
      <w:marTop w:val="0"/>
      <w:marBottom w:val="0"/>
      <w:divBdr>
        <w:top w:val="none" w:sz="0" w:space="0" w:color="auto"/>
        <w:left w:val="none" w:sz="0" w:space="0" w:color="auto"/>
        <w:bottom w:val="none" w:sz="0" w:space="0" w:color="auto"/>
        <w:right w:val="none" w:sz="0" w:space="0" w:color="auto"/>
      </w:divBdr>
    </w:div>
    <w:div w:id="1263804314">
      <w:bodyDiv w:val="1"/>
      <w:marLeft w:val="0"/>
      <w:marRight w:val="0"/>
      <w:marTop w:val="0"/>
      <w:marBottom w:val="0"/>
      <w:divBdr>
        <w:top w:val="none" w:sz="0" w:space="0" w:color="auto"/>
        <w:left w:val="none" w:sz="0" w:space="0" w:color="auto"/>
        <w:bottom w:val="none" w:sz="0" w:space="0" w:color="auto"/>
        <w:right w:val="none" w:sz="0" w:space="0" w:color="auto"/>
      </w:divBdr>
    </w:div>
    <w:div w:id="1265572054">
      <w:bodyDiv w:val="1"/>
      <w:marLeft w:val="0"/>
      <w:marRight w:val="0"/>
      <w:marTop w:val="0"/>
      <w:marBottom w:val="0"/>
      <w:divBdr>
        <w:top w:val="none" w:sz="0" w:space="0" w:color="auto"/>
        <w:left w:val="none" w:sz="0" w:space="0" w:color="auto"/>
        <w:bottom w:val="none" w:sz="0" w:space="0" w:color="auto"/>
        <w:right w:val="none" w:sz="0" w:space="0" w:color="auto"/>
      </w:divBdr>
    </w:div>
    <w:div w:id="1265767875">
      <w:bodyDiv w:val="1"/>
      <w:marLeft w:val="0"/>
      <w:marRight w:val="0"/>
      <w:marTop w:val="0"/>
      <w:marBottom w:val="0"/>
      <w:divBdr>
        <w:top w:val="none" w:sz="0" w:space="0" w:color="auto"/>
        <w:left w:val="none" w:sz="0" w:space="0" w:color="auto"/>
        <w:bottom w:val="none" w:sz="0" w:space="0" w:color="auto"/>
        <w:right w:val="none" w:sz="0" w:space="0" w:color="auto"/>
      </w:divBdr>
    </w:div>
    <w:div w:id="1269462735">
      <w:bodyDiv w:val="1"/>
      <w:marLeft w:val="0"/>
      <w:marRight w:val="0"/>
      <w:marTop w:val="0"/>
      <w:marBottom w:val="0"/>
      <w:divBdr>
        <w:top w:val="none" w:sz="0" w:space="0" w:color="auto"/>
        <w:left w:val="none" w:sz="0" w:space="0" w:color="auto"/>
        <w:bottom w:val="none" w:sz="0" w:space="0" w:color="auto"/>
        <w:right w:val="none" w:sz="0" w:space="0" w:color="auto"/>
      </w:divBdr>
    </w:div>
    <w:div w:id="1272005815">
      <w:bodyDiv w:val="1"/>
      <w:marLeft w:val="0"/>
      <w:marRight w:val="0"/>
      <w:marTop w:val="0"/>
      <w:marBottom w:val="0"/>
      <w:divBdr>
        <w:top w:val="none" w:sz="0" w:space="0" w:color="auto"/>
        <w:left w:val="none" w:sz="0" w:space="0" w:color="auto"/>
        <w:bottom w:val="none" w:sz="0" w:space="0" w:color="auto"/>
        <w:right w:val="none" w:sz="0" w:space="0" w:color="auto"/>
      </w:divBdr>
    </w:div>
    <w:div w:id="1272394240">
      <w:bodyDiv w:val="1"/>
      <w:marLeft w:val="0"/>
      <w:marRight w:val="0"/>
      <w:marTop w:val="0"/>
      <w:marBottom w:val="0"/>
      <w:divBdr>
        <w:top w:val="none" w:sz="0" w:space="0" w:color="auto"/>
        <w:left w:val="none" w:sz="0" w:space="0" w:color="auto"/>
        <w:bottom w:val="none" w:sz="0" w:space="0" w:color="auto"/>
        <w:right w:val="none" w:sz="0" w:space="0" w:color="auto"/>
      </w:divBdr>
    </w:div>
    <w:div w:id="1282423650">
      <w:bodyDiv w:val="1"/>
      <w:marLeft w:val="0"/>
      <w:marRight w:val="0"/>
      <w:marTop w:val="0"/>
      <w:marBottom w:val="0"/>
      <w:divBdr>
        <w:top w:val="none" w:sz="0" w:space="0" w:color="auto"/>
        <w:left w:val="none" w:sz="0" w:space="0" w:color="auto"/>
        <w:bottom w:val="none" w:sz="0" w:space="0" w:color="auto"/>
        <w:right w:val="none" w:sz="0" w:space="0" w:color="auto"/>
      </w:divBdr>
    </w:div>
    <w:div w:id="1282541421">
      <w:bodyDiv w:val="1"/>
      <w:marLeft w:val="0"/>
      <w:marRight w:val="0"/>
      <w:marTop w:val="0"/>
      <w:marBottom w:val="0"/>
      <w:divBdr>
        <w:top w:val="none" w:sz="0" w:space="0" w:color="auto"/>
        <w:left w:val="none" w:sz="0" w:space="0" w:color="auto"/>
        <w:bottom w:val="none" w:sz="0" w:space="0" w:color="auto"/>
        <w:right w:val="none" w:sz="0" w:space="0" w:color="auto"/>
      </w:divBdr>
    </w:div>
    <w:div w:id="1284266217">
      <w:bodyDiv w:val="1"/>
      <w:marLeft w:val="0"/>
      <w:marRight w:val="0"/>
      <w:marTop w:val="0"/>
      <w:marBottom w:val="0"/>
      <w:divBdr>
        <w:top w:val="none" w:sz="0" w:space="0" w:color="auto"/>
        <w:left w:val="none" w:sz="0" w:space="0" w:color="auto"/>
        <w:bottom w:val="none" w:sz="0" w:space="0" w:color="auto"/>
        <w:right w:val="none" w:sz="0" w:space="0" w:color="auto"/>
      </w:divBdr>
    </w:div>
    <w:div w:id="1287009952">
      <w:bodyDiv w:val="1"/>
      <w:marLeft w:val="0"/>
      <w:marRight w:val="0"/>
      <w:marTop w:val="0"/>
      <w:marBottom w:val="0"/>
      <w:divBdr>
        <w:top w:val="none" w:sz="0" w:space="0" w:color="auto"/>
        <w:left w:val="none" w:sz="0" w:space="0" w:color="auto"/>
        <w:bottom w:val="none" w:sz="0" w:space="0" w:color="auto"/>
        <w:right w:val="none" w:sz="0" w:space="0" w:color="auto"/>
      </w:divBdr>
    </w:div>
    <w:div w:id="1287202375">
      <w:bodyDiv w:val="1"/>
      <w:marLeft w:val="0"/>
      <w:marRight w:val="0"/>
      <w:marTop w:val="0"/>
      <w:marBottom w:val="0"/>
      <w:divBdr>
        <w:top w:val="none" w:sz="0" w:space="0" w:color="auto"/>
        <w:left w:val="none" w:sz="0" w:space="0" w:color="auto"/>
        <w:bottom w:val="none" w:sz="0" w:space="0" w:color="auto"/>
        <w:right w:val="none" w:sz="0" w:space="0" w:color="auto"/>
      </w:divBdr>
    </w:div>
    <w:div w:id="1287271162">
      <w:bodyDiv w:val="1"/>
      <w:marLeft w:val="0"/>
      <w:marRight w:val="0"/>
      <w:marTop w:val="0"/>
      <w:marBottom w:val="0"/>
      <w:divBdr>
        <w:top w:val="none" w:sz="0" w:space="0" w:color="auto"/>
        <w:left w:val="none" w:sz="0" w:space="0" w:color="auto"/>
        <w:bottom w:val="none" w:sz="0" w:space="0" w:color="auto"/>
        <w:right w:val="none" w:sz="0" w:space="0" w:color="auto"/>
      </w:divBdr>
    </w:div>
    <w:div w:id="1288849959">
      <w:bodyDiv w:val="1"/>
      <w:marLeft w:val="0"/>
      <w:marRight w:val="0"/>
      <w:marTop w:val="0"/>
      <w:marBottom w:val="0"/>
      <w:divBdr>
        <w:top w:val="none" w:sz="0" w:space="0" w:color="auto"/>
        <w:left w:val="none" w:sz="0" w:space="0" w:color="auto"/>
        <w:bottom w:val="none" w:sz="0" w:space="0" w:color="auto"/>
        <w:right w:val="none" w:sz="0" w:space="0" w:color="auto"/>
      </w:divBdr>
    </w:div>
    <w:div w:id="1289430016">
      <w:bodyDiv w:val="1"/>
      <w:marLeft w:val="0"/>
      <w:marRight w:val="0"/>
      <w:marTop w:val="0"/>
      <w:marBottom w:val="0"/>
      <w:divBdr>
        <w:top w:val="none" w:sz="0" w:space="0" w:color="auto"/>
        <w:left w:val="none" w:sz="0" w:space="0" w:color="auto"/>
        <w:bottom w:val="none" w:sz="0" w:space="0" w:color="auto"/>
        <w:right w:val="none" w:sz="0" w:space="0" w:color="auto"/>
      </w:divBdr>
    </w:div>
    <w:div w:id="1290741681">
      <w:bodyDiv w:val="1"/>
      <w:marLeft w:val="0"/>
      <w:marRight w:val="0"/>
      <w:marTop w:val="0"/>
      <w:marBottom w:val="0"/>
      <w:divBdr>
        <w:top w:val="none" w:sz="0" w:space="0" w:color="auto"/>
        <w:left w:val="none" w:sz="0" w:space="0" w:color="auto"/>
        <w:bottom w:val="none" w:sz="0" w:space="0" w:color="auto"/>
        <w:right w:val="none" w:sz="0" w:space="0" w:color="auto"/>
      </w:divBdr>
    </w:div>
    <w:div w:id="1295333879">
      <w:bodyDiv w:val="1"/>
      <w:marLeft w:val="0"/>
      <w:marRight w:val="0"/>
      <w:marTop w:val="0"/>
      <w:marBottom w:val="0"/>
      <w:divBdr>
        <w:top w:val="none" w:sz="0" w:space="0" w:color="auto"/>
        <w:left w:val="none" w:sz="0" w:space="0" w:color="auto"/>
        <w:bottom w:val="none" w:sz="0" w:space="0" w:color="auto"/>
        <w:right w:val="none" w:sz="0" w:space="0" w:color="auto"/>
      </w:divBdr>
    </w:div>
    <w:div w:id="1298418534">
      <w:bodyDiv w:val="1"/>
      <w:marLeft w:val="0"/>
      <w:marRight w:val="0"/>
      <w:marTop w:val="0"/>
      <w:marBottom w:val="0"/>
      <w:divBdr>
        <w:top w:val="none" w:sz="0" w:space="0" w:color="auto"/>
        <w:left w:val="none" w:sz="0" w:space="0" w:color="auto"/>
        <w:bottom w:val="none" w:sz="0" w:space="0" w:color="auto"/>
        <w:right w:val="none" w:sz="0" w:space="0" w:color="auto"/>
      </w:divBdr>
    </w:div>
    <w:div w:id="1298993180">
      <w:bodyDiv w:val="1"/>
      <w:marLeft w:val="0"/>
      <w:marRight w:val="0"/>
      <w:marTop w:val="0"/>
      <w:marBottom w:val="0"/>
      <w:divBdr>
        <w:top w:val="none" w:sz="0" w:space="0" w:color="auto"/>
        <w:left w:val="none" w:sz="0" w:space="0" w:color="auto"/>
        <w:bottom w:val="none" w:sz="0" w:space="0" w:color="auto"/>
        <w:right w:val="none" w:sz="0" w:space="0" w:color="auto"/>
      </w:divBdr>
    </w:div>
    <w:div w:id="1299528527">
      <w:bodyDiv w:val="1"/>
      <w:marLeft w:val="0"/>
      <w:marRight w:val="0"/>
      <w:marTop w:val="0"/>
      <w:marBottom w:val="0"/>
      <w:divBdr>
        <w:top w:val="none" w:sz="0" w:space="0" w:color="auto"/>
        <w:left w:val="none" w:sz="0" w:space="0" w:color="auto"/>
        <w:bottom w:val="none" w:sz="0" w:space="0" w:color="auto"/>
        <w:right w:val="none" w:sz="0" w:space="0" w:color="auto"/>
      </w:divBdr>
    </w:div>
    <w:div w:id="1300259880">
      <w:bodyDiv w:val="1"/>
      <w:marLeft w:val="0"/>
      <w:marRight w:val="0"/>
      <w:marTop w:val="0"/>
      <w:marBottom w:val="0"/>
      <w:divBdr>
        <w:top w:val="none" w:sz="0" w:space="0" w:color="auto"/>
        <w:left w:val="none" w:sz="0" w:space="0" w:color="auto"/>
        <w:bottom w:val="none" w:sz="0" w:space="0" w:color="auto"/>
        <w:right w:val="none" w:sz="0" w:space="0" w:color="auto"/>
      </w:divBdr>
    </w:div>
    <w:div w:id="1303923636">
      <w:bodyDiv w:val="1"/>
      <w:marLeft w:val="0"/>
      <w:marRight w:val="0"/>
      <w:marTop w:val="0"/>
      <w:marBottom w:val="0"/>
      <w:divBdr>
        <w:top w:val="none" w:sz="0" w:space="0" w:color="auto"/>
        <w:left w:val="none" w:sz="0" w:space="0" w:color="auto"/>
        <w:bottom w:val="none" w:sz="0" w:space="0" w:color="auto"/>
        <w:right w:val="none" w:sz="0" w:space="0" w:color="auto"/>
      </w:divBdr>
    </w:div>
    <w:div w:id="1303971382">
      <w:bodyDiv w:val="1"/>
      <w:marLeft w:val="0"/>
      <w:marRight w:val="0"/>
      <w:marTop w:val="0"/>
      <w:marBottom w:val="0"/>
      <w:divBdr>
        <w:top w:val="none" w:sz="0" w:space="0" w:color="auto"/>
        <w:left w:val="none" w:sz="0" w:space="0" w:color="auto"/>
        <w:bottom w:val="none" w:sz="0" w:space="0" w:color="auto"/>
        <w:right w:val="none" w:sz="0" w:space="0" w:color="auto"/>
      </w:divBdr>
    </w:div>
    <w:div w:id="1306741287">
      <w:bodyDiv w:val="1"/>
      <w:marLeft w:val="0"/>
      <w:marRight w:val="0"/>
      <w:marTop w:val="0"/>
      <w:marBottom w:val="0"/>
      <w:divBdr>
        <w:top w:val="none" w:sz="0" w:space="0" w:color="auto"/>
        <w:left w:val="none" w:sz="0" w:space="0" w:color="auto"/>
        <w:bottom w:val="none" w:sz="0" w:space="0" w:color="auto"/>
        <w:right w:val="none" w:sz="0" w:space="0" w:color="auto"/>
      </w:divBdr>
    </w:div>
    <w:div w:id="1308975986">
      <w:bodyDiv w:val="1"/>
      <w:marLeft w:val="0"/>
      <w:marRight w:val="0"/>
      <w:marTop w:val="0"/>
      <w:marBottom w:val="0"/>
      <w:divBdr>
        <w:top w:val="none" w:sz="0" w:space="0" w:color="auto"/>
        <w:left w:val="none" w:sz="0" w:space="0" w:color="auto"/>
        <w:bottom w:val="none" w:sz="0" w:space="0" w:color="auto"/>
        <w:right w:val="none" w:sz="0" w:space="0" w:color="auto"/>
      </w:divBdr>
    </w:div>
    <w:div w:id="1309087836">
      <w:bodyDiv w:val="1"/>
      <w:marLeft w:val="0"/>
      <w:marRight w:val="0"/>
      <w:marTop w:val="0"/>
      <w:marBottom w:val="0"/>
      <w:divBdr>
        <w:top w:val="none" w:sz="0" w:space="0" w:color="auto"/>
        <w:left w:val="none" w:sz="0" w:space="0" w:color="auto"/>
        <w:bottom w:val="none" w:sz="0" w:space="0" w:color="auto"/>
        <w:right w:val="none" w:sz="0" w:space="0" w:color="auto"/>
      </w:divBdr>
    </w:div>
    <w:div w:id="1315141901">
      <w:bodyDiv w:val="1"/>
      <w:marLeft w:val="0"/>
      <w:marRight w:val="0"/>
      <w:marTop w:val="0"/>
      <w:marBottom w:val="0"/>
      <w:divBdr>
        <w:top w:val="none" w:sz="0" w:space="0" w:color="auto"/>
        <w:left w:val="none" w:sz="0" w:space="0" w:color="auto"/>
        <w:bottom w:val="none" w:sz="0" w:space="0" w:color="auto"/>
        <w:right w:val="none" w:sz="0" w:space="0" w:color="auto"/>
      </w:divBdr>
    </w:div>
    <w:div w:id="1316494178">
      <w:bodyDiv w:val="1"/>
      <w:marLeft w:val="0"/>
      <w:marRight w:val="0"/>
      <w:marTop w:val="0"/>
      <w:marBottom w:val="0"/>
      <w:divBdr>
        <w:top w:val="none" w:sz="0" w:space="0" w:color="auto"/>
        <w:left w:val="none" w:sz="0" w:space="0" w:color="auto"/>
        <w:bottom w:val="none" w:sz="0" w:space="0" w:color="auto"/>
        <w:right w:val="none" w:sz="0" w:space="0" w:color="auto"/>
      </w:divBdr>
    </w:div>
    <w:div w:id="1320691284">
      <w:bodyDiv w:val="1"/>
      <w:marLeft w:val="0"/>
      <w:marRight w:val="0"/>
      <w:marTop w:val="0"/>
      <w:marBottom w:val="0"/>
      <w:divBdr>
        <w:top w:val="none" w:sz="0" w:space="0" w:color="auto"/>
        <w:left w:val="none" w:sz="0" w:space="0" w:color="auto"/>
        <w:bottom w:val="none" w:sz="0" w:space="0" w:color="auto"/>
        <w:right w:val="none" w:sz="0" w:space="0" w:color="auto"/>
      </w:divBdr>
    </w:div>
    <w:div w:id="1321076033">
      <w:bodyDiv w:val="1"/>
      <w:marLeft w:val="0"/>
      <w:marRight w:val="0"/>
      <w:marTop w:val="0"/>
      <w:marBottom w:val="0"/>
      <w:divBdr>
        <w:top w:val="none" w:sz="0" w:space="0" w:color="auto"/>
        <w:left w:val="none" w:sz="0" w:space="0" w:color="auto"/>
        <w:bottom w:val="none" w:sz="0" w:space="0" w:color="auto"/>
        <w:right w:val="none" w:sz="0" w:space="0" w:color="auto"/>
      </w:divBdr>
    </w:div>
    <w:div w:id="1321496561">
      <w:bodyDiv w:val="1"/>
      <w:marLeft w:val="0"/>
      <w:marRight w:val="0"/>
      <w:marTop w:val="0"/>
      <w:marBottom w:val="0"/>
      <w:divBdr>
        <w:top w:val="none" w:sz="0" w:space="0" w:color="auto"/>
        <w:left w:val="none" w:sz="0" w:space="0" w:color="auto"/>
        <w:bottom w:val="none" w:sz="0" w:space="0" w:color="auto"/>
        <w:right w:val="none" w:sz="0" w:space="0" w:color="auto"/>
      </w:divBdr>
    </w:div>
    <w:div w:id="1323581783">
      <w:bodyDiv w:val="1"/>
      <w:marLeft w:val="0"/>
      <w:marRight w:val="0"/>
      <w:marTop w:val="0"/>
      <w:marBottom w:val="0"/>
      <w:divBdr>
        <w:top w:val="none" w:sz="0" w:space="0" w:color="auto"/>
        <w:left w:val="none" w:sz="0" w:space="0" w:color="auto"/>
        <w:bottom w:val="none" w:sz="0" w:space="0" w:color="auto"/>
        <w:right w:val="none" w:sz="0" w:space="0" w:color="auto"/>
      </w:divBdr>
    </w:div>
    <w:div w:id="1330909057">
      <w:bodyDiv w:val="1"/>
      <w:marLeft w:val="0"/>
      <w:marRight w:val="0"/>
      <w:marTop w:val="0"/>
      <w:marBottom w:val="0"/>
      <w:divBdr>
        <w:top w:val="none" w:sz="0" w:space="0" w:color="auto"/>
        <w:left w:val="none" w:sz="0" w:space="0" w:color="auto"/>
        <w:bottom w:val="none" w:sz="0" w:space="0" w:color="auto"/>
        <w:right w:val="none" w:sz="0" w:space="0" w:color="auto"/>
      </w:divBdr>
    </w:div>
    <w:div w:id="1332490465">
      <w:bodyDiv w:val="1"/>
      <w:marLeft w:val="0"/>
      <w:marRight w:val="0"/>
      <w:marTop w:val="0"/>
      <w:marBottom w:val="0"/>
      <w:divBdr>
        <w:top w:val="none" w:sz="0" w:space="0" w:color="auto"/>
        <w:left w:val="none" w:sz="0" w:space="0" w:color="auto"/>
        <w:bottom w:val="none" w:sz="0" w:space="0" w:color="auto"/>
        <w:right w:val="none" w:sz="0" w:space="0" w:color="auto"/>
      </w:divBdr>
    </w:div>
    <w:div w:id="1332947452">
      <w:bodyDiv w:val="1"/>
      <w:marLeft w:val="0"/>
      <w:marRight w:val="0"/>
      <w:marTop w:val="0"/>
      <w:marBottom w:val="0"/>
      <w:divBdr>
        <w:top w:val="none" w:sz="0" w:space="0" w:color="auto"/>
        <w:left w:val="none" w:sz="0" w:space="0" w:color="auto"/>
        <w:bottom w:val="none" w:sz="0" w:space="0" w:color="auto"/>
        <w:right w:val="none" w:sz="0" w:space="0" w:color="auto"/>
      </w:divBdr>
    </w:div>
    <w:div w:id="1336609200">
      <w:bodyDiv w:val="1"/>
      <w:marLeft w:val="0"/>
      <w:marRight w:val="0"/>
      <w:marTop w:val="0"/>
      <w:marBottom w:val="0"/>
      <w:divBdr>
        <w:top w:val="none" w:sz="0" w:space="0" w:color="auto"/>
        <w:left w:val="none" w:sz="0" w:space="0" w:color="auto"/>
        <w:bottom w:val="none" w:sz="0" w:space="0" w:color="auto"/>
        <w:right w:val="none" w:sz="0" w:space="0" w:color="auto"/>
      </w:divBdr>
    </w:div>
    <w:div w:id="1337541997">
      <w:bodyDiv w:val="1"/>
      <w:marLeft w:val="0"/>
      <w:marRight w:val="0"/>
      <w:marTop w:val="0"/>
      <w:marBottom w:val="0"/>
      <w:divBdr>
        <w:top w:val="none" w:sz="0" w:space="0" w:color="auto"/>
        <w:left w:val="none" w:sz="0" w:space="0" w:color="auto"/>
        <w:bottom w:val="none" w:sz="0" w:space="0" w:color="auto"/>
        <w:right w:val="none" w:sz="0" w:space="0" w:color="auto"/>
      </w:divBdr>
    </w:div>
    <w:div w:id="1339162828">
      <w:bodyDiv w:val="1"/>
      <w:marLeft w:val="0"/>
      <w:marRight w:val="0"/>
      <w:marTop w:val="0"/>
      <w:marBottom w:val="0"/>
      <w:divBdr>
        <w:top w:val="none" w:sz="0" w:space="0" w:color="auto"/>
        <w:left w:val="none" w:sz="0" w:space="0" w:color="auto"/>
        <w:bottom w:val="none" w:sz="0" w:space="0" w:color="auto"/>
        <w:right w:val="none" w:sz="0" w:space="0" w:color="auto"/>
      </w:divBdr>
    </w:div>
    <w:div w:id="1339383574">
      <w:bodyDiv w:val="1"/>
      <w:marLeft w:val="0"/>
      <w:marRight w:val="0"/>
      <w:marTop w:val="0"/>
      <w:marBottom w:val="0"/>
      <w:divBdr>
        <w:top w:val="none" w:sz="0" w:space="0" w:color="auto"/>
        <w:left w:val="none" w:sz="0" w:space="0" w:color="auto"/>
        <w:bottom w:val="none" w:sz="0" w:space="0" w:color="auto"/>
        <w:right w:val="none" w:sz="0" w:space="0" w:color="auto"/>
      </w:divBdr>
    </w:div>
    <w:div w:id="1343358543">
      <w:bodyDiv w:val="1"/>
      <w:marLeft w:val="0"/>
      <w:marRight w:val="0"/>
      <w:marTop w:val="0"/>
      <w:marBottom w:val="0"/>
      <w:divBdr>
        <w:top w:val="none" w:sz="0" w:space="0" w:color="auto"/>
        <w:left w:val="none" w:sz="0" w:space="0" w:color="auto"/>
        <w:bottom w:val="none" w:sz="0" w:space="0" w:color="auto"/>
        <w:right w:val="none" w:sz="0" w:space="0" w:color="auto"/>
      </w:divBdr>
    </w:div>
    <w:div w:id="1343554126">
      <w:bodyDiv w:val="1"/>
      <w:marLeft w:val="0"/>
      <w:marRight w:val="0"/>
      <w:marTop w:val="0"/>
      <w:marBottom w:val="0"/>
      <w:divBdr>
        <w:top w:val="none" w:sz="0" w:space="0" w:color="auto"/>
        <w:left w:val="none" w:sz="0" w:space="0" w:color="auto"/>
        <w:bottom w:val="none" w:sz="0" w:space="0" w:color="auto"/>
        <w:right w:val="none" w:sz="0" w:space="0" w:color="auto"/>
      </w:divBdr>
    </w:div>
    <w:div w:id="1345980484">
      <w:bodyDiv w:val="1"/>
      <w:marLeft w:val="0"/>
      <w:marRight w:val="0"/>
      <w:marTop w:val="0"/>
      <w:marBottom w:val="0"/>
      <w:divBdr>
        <w:top w:val="none" w:sz="0" w:space="0" w:color="auto"/>
        <w:left w:val="none" w:sz="0" w:space="0" w:color="auto"/>
        <w:bottom w:val="none" w:sz="0" w:space="0" w:color="auto"/>
        <w:right w:val="none" w:sz="0" w:space="0" w:color="auto"/>
      </w:divBdr>
    </w:div>
    <w:div w:id="1346397064">
      <w:bodyDiv w:val="1"/>
      <w:marLeft w:val="0"/>
      <w:marRight w:val="0"/>
      <w:marTop w:val="0"/>
      <w:marBottom w:val="0"/>
      <w:divBdr>
        <w:top w:val="none" w:sz="0" w:space="0" w:color="auto"/>
        <w:left w:val="none" w:sz="0" w:space="0" w:color="auto"/>
        <w:bottom w:val="none" w:sz="0" w:space="0" w:color="auto"/>
        <w:right w:val="none" w:sz="0" w:space="0" w:color="auto"/>
      </w:divBdr>
    </w:div>
    <w:div w:id="1347634602">
      <w:bodyDiv w:val="1"/>
      <w:marLeft w:val="0"/>
      <w:marRight w:val="0"/>
      <w:marTop w:val="0"/>
      <w:marBottom w:val="0"/>
      <w:divBdr>
        <w:top w:val="none" w:sz="0" w:space="0" w:color="auto"/>
        <w:left w:val="none" w:sz="0" w:space="0" w:color="auto"/>
        <w:bottom w:val="none" w:sz="0" w:space="0" w:color="auto"/>
        <w:right w:val="none" w:sz="0" w:space="0" w:color="auto"/>
      </w:divBdr>
    </w:div>
    <w:div w:id="1350138452">
      <w:bodyDiv w:val="1"/>
      <w:marLeft w:val="0"/>
      <w:marRight w:val="0"/>
      <w:marTop w:val="0"/>
      <w:marBottom w:val="0"/>
      <w:divBdr>
        <w:top w:val="none" w:sz="0" w:space="0" w:color="auto"/>
        <w:left w:val="none" w:sz="0" w:space="0" w:color="auto"/>
        <w:bottom w:val="none" w:sz="0" w:space="0" w:color="auto"/>
        <w:right w:val="none" w:sz="0" w:space="0" w:color="auto"/>
      </w:divBdr>
    </w:div>
    <w:div w:id="1350915560">
      <w:bodyDiv w:val="1"/>
      <w:marLeft w:val="0"/>
      <w:marRight w:val="0"/>
      <w:marTop w:val="0"/>
      <w:marBottom w:val="0"/>
      <w:divBdr>
        <w:top w:val="none" w:sz="0" w:space="0" w:color="auto"/>
        <w:left w:val="none" w:sz="0" w:space="0" w:color="auto"/>
        <w:bottom w:val="none" w:sz="0" w:space="0" w:color="auto"/>
        <w:right w:val="none" w:sz="0" w:space="0" w:color="auto"/>
      </w:divBdr>
    </w:div>
    <w:div w:id="1352951349">
      <w:bodyDiv w:val="1"/>
      <w:marLeft w:val="0"/>
      <w:marRight w:val="0"/>
      <w:marTop w:val="0"/>
      <w:marBottom w:val="0"/>
      <w:divBdr>
        <w:top w:val="none" w:sz="0" w:space="0" w:color="auto"/>
        <w:left w:val="none" w:sz="0" w:space="0" w:color="auto"/>
        <w:bottom w:val="none" w:sz="0" w:space="0" w:color="auto"/>
        <w:right w:val="none" w:sz="0" w:space="0" w:color="auto"/>
      </w:divBdr>
    </w:div>
    <w:div w:id="1355885414">
      <w:bodyDiv w:val="1"/>
      <w:marLeft w:val="0"/>
      <w:marRight w:val="0"/>
      <w:marTop w:val="0"/>
      <w:marBottom w:val="0"/>
      <w:divBdr>
        <w:top w:val="none" w:sz="0" w:space="0" w:color="auto"/>
        <w:left w:val="none" w:sz="0" w:space="0" w:color="auto"/>
        <w:bottom w:val="none" w:sz="0" w:space="0" w:color="auto"/>
        <w:right w:val="none" w:sz="0" w:space="0" w:color="auto"/>
      </w:divBdr>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
    <w:div w:id="1361735588">
      <w:bodyDiv w:val="1"/>
      <w:marLeft w:val="0"/>
      <w:marRight w:val="0"/>
      <w:marTop w:val="0"/>
      <w:marBottom w:val="0"/>
      <w:divBdr>
        <w:top w:val="none" w:sz="0" w:space="0" w:color="auto"/>
        <w:left w:val="none" w:sz="0" w:space="0" w:color="auto"/>
        <w:bottom w:val="none" w:sz="0" w:space="0" w:color="auto"/>
        <w:right w:val="none" w:sz="0" w:space="0" w:color="auto"/>
      </w:divBdr>
    </w:div>
    <w:div w:id="1366981310">
      <w:bodyDiv w:val="1"/>
      <w:marLeft w:val="0"/>
      <w:marRight w:val="0"/>
      <w:marTop w:val="0"/>
      <w:marBottom w:val="0"/>
      <w:divBdr>
        <w:top w:val="none" w:sz="0" w:space="0" w:color="auto"/>
        <w:left w:val="none" w:sz="0" w:space="0" w:color="auto"/>
        <w:bottom w:val="none" w:sz="0" w:space="0" w:color="auto"/>
        <w:right w:val="none" w:sz="0" w:space="0" w:color="auto"/>
      </w:divBdr>
    </w:div>
    <w:div w:id="1370571354">
      <w:bodyDiv w:val="1"/>
      <w:marLeft w:val="0"/>
      <w:marRight w:val="0"/>
      <w:marTop w:val="0"/>
      <w:marBottom w:val="0"/>
      <w:divBdr>
        <w:top w:val="none" w:sz="0" w:space="0" w:color="auto"/>
        <w:left w:val="none" w:sz="0" w:space="0" w:color="auto"/>
        <w:bottom w:val="none" w:sz="0" w:space="0" w:color="auto"/>
        <w:right w:val="none" w:sz="0" w:space="0" w:color="auto"/>
      </w:divBdr>
    </w:div>
    <w:div w:id="1373186613">
      <w:bodyDiv w:val="1"/>
      <w:marLeft w:val="0"/>
      <w:marRight w:val="0"/>
      <w:marTop w:val="0"/>
      <w:marBottom w:val="0"/>
      <w:divBdr>
        <w:top w:val="none" w:sz="0" w:space="0" w:color="auto"/>
        <w:left w:val="none" w:sz="0" w:space="0" w:color="auto"/>
        <w:bottom w:val="none" w:sz="0" w:space="0" w:color="auto"/>
        <w:right w:val="none" w:sz="0" w:space="0" w:color="auto"/>
      </w:divBdr>
    </w:div>
    <w:div w:id="1373918422">
      <w:bodyDiv w:val="1"/>
      <w:marLeft w:val="0"/>
      <w:marRight w:val="0"/>
      <w:marTop w:val="0"/>
      <w:marBottom w:val="0"/>
      <w:divBdr>
        <w:top w:val="none" w:sz="0" w:space="0" w:color="auto"/>
        <w:left w:val="none" w:sz="0" w:space="0" w:color="auto"/>
        <w:bottom w:val="none" w:sz="0" w:space="0" w:color="auto"/>
        <w:right w:val="none" w:sz="0" w:space="0" w:color="auto"/>
      </w:divBdr>
    </w:div>
    <w:div w:id="1387678456">
      <w:bodyDiv w:val="1"/>
      <w:marLeft w:val="0"/>
      <w:marRight w:val="0"/>
      <w:marTop w:val="0"/>
      <w:marBottom w:val="0"/>
      <w:divBdr>
        <w:top w:val="none" w:sz="0" w:space="0" w:color="auto"/>
        <w:left w:val="none" w:sz="0" w:space="0" w:color="auto"/>
        <w:bottom w:val="none" w:sz="0" w:space="0" w:color="auto"/>
        <w:right w:val="none" w:sz="0" w:space="0" w:color="auto"/>
      </w:divBdr>
    </w:div>
    <w:div w:id="1393237299">
      <w:bodyDiv w:val="1"/>
      <w:marLeft w:val="0"/>
      <w:marRight w:val="0"/>
      <w:marTop w:val="0"/>
      <w:marBottom w:val="0"/>
      <w:divBdr>
        <w:top w:val="none" w:sz="0" w:space="0" w:color="auto"/>
        <w:left w:val="none" w:sz="0" w:space="0" w:color="auto"/>
        <w:bottom w:val="none" w:sz="0" w:space="0" w:color="auto"/>
        <w:right w:val="none" w:sz="0" w:space="0" w:color="auto"/>
      </w:divBdr>
    </w:div>
    <w:div w:id="1393457562">
      <w:bodyDiv w:val="1"/>
      <w:marLeft w:val="0"/>
      <w:marRight w:val="0"/>
      <w:marTop w:val="0"/>
      <w:marBottom w:val="0"/>
      <w:divBdr>
        <w:top w:val="none" w:sz="0" w:space="0" w:color="auto"/>
        <w:left w:val="none" w:sz="0" w:space="0" w:color="auto"/>
        <w:bottom w:val="none" w:sz="0" w:space="0" w:color="auto"/>
        <w:right w:val="none" w:sz="0" w:space="0" w:color="auto"/>
      </w:divBdr>
    </w:div>
    <w:div w:id="1395347084">
      <w:bodyDiv w:val="1"/>
      <w:marLeft w:val="0"/>
      <w:marRight w:val="0"/>
      <w:marTop w:val="0"/>
      <w:marBottom w:val="0"/>
      <w:divBdr>
        <w:top w:val="none" w:sz="0" w:space="0" w:color="auto"/>
        <w:left w:val="none" w:sz="0" w:space="0" w:color="auto"/>
        <w:bottom w:val="none" w:sz="0" w:space="0" w:color="auto"/>
        <w:right w:val="none" w:sz="0" w:space="0" w:color="auto"/>
      </w:divBdr>
    </w:div>
    <w:div w:id="1396390395">
      <w:bodyDiv w:val="1"/>
      <w:marLeft w:val="0"/>
      <w:marRight w:val="0"/>
      <w:marTop w:val="0"/>
      <w:marBottom w:val="0"/>
      <w:divBdr>
        <w:top w:val="none" w:sz="0" w:space="0" w:color="auto"/>
        <w:left w:val="none" w:sz="0" w:space="0" w:color="auto"/>
        <w:bottom w:val="none" w:sz="0" w:space="0" w:color="auto"/>
        <w:right w:val="none" w:sz="0" w:space="0" w:color="auto"/>
      </w:divBdr>
    </w:div>
    <w:div w:id="1400710739">
      <w:bodyDiv w:val="1"/>
      <w:marLeft w:val="0"/>
      <w:marRight w:val="0"/>
      <w:marTop w:val="0"/>
      <w:marBottom w:val="0"/>
      <w:divBdr>
        <w:top w:val="none" w:sz="0" w:space="0" w:color="auto"/>
        <w:left w:val="none" w:sz="0" w:space="0" w:color="auto"/>
        <w:bottom w:val="none" w:sz="0" w:space="0" w:color="auto"/>
        <w:right w:val="none" w:sz="0" w:space="0" w:color="auto"/>
      </w:divBdr>
    </w:div>
    <w:div w:id="1402288199">
      <w:bodyDiv w:val="1"/>
      <w:marLeft w:val="0"/>
      <w:marRight w:val="0"/>
      <w:marTop w:val="0"/>
      <w:marBottom w:val="0"/>
      <w:divBdr>
        <w:top w:val="none" w:sz="0" w:space="0" w:color="auto"/>
        <w:left w:val="none" w:sz="0" w:space="0" w:color="auto"/>
        <w:bottom w:val="none" w:sz="0" w:space="0" w:color="auto"/>
        <w:right w:val="none" w:sz="0" w:space="0" w:color="auto"/>
      </w:divBdr>
    </w:div>
    <w:div w:id="1407530657">
      <w:bodyDiv w:val="1"/>
      <w:marLeft w:val="0"/>
      <w:marRight w:val="0"/>
      <w:marTop w:val="0"/>
      <w:marBottom w:val="0"/>
      <w:divBdr>
        <w:top w:val="none" w:sz="0" w:space="0" w:color="auto"/>
        <w:left w:val="none" w:sz="0" w:space="0" w:color="auto"/>
        <w:bottom w:val="none" w:sz="0" w:space="0" w:color="auto"/>
        <w:right w:val="none" w:sz="0" w:space="0" w:color="auto"/>
      </w:divBdr>
    </w:div>
    <w:div w:id="1410493392">
      <w:bodyDiv w:val="1"/>
      <w:marLeft w:val="0"/>
      <w:marRight w:val="0"/>
      <w:marTop w:val="0"/>
      <w:marBottom w:val="0"/>
      <w:divBdr>
        <w:top w:val="none" w:sz="0" w:space="0" w:color="auto"/>
        <w:left w:val="none" w:sz="0" w:space="0" w:color="auto"/>
        <w:bottom w:val="none" w:sz="0" w:space="0" w:color="auto"/>
        <w:right w:val="none" w:sz="0" w:space="0" w:color="auto"/>
      </w:divBdr>
    </w:div>
    <w:div w:id="1417283978">
      <w:bodyDiv w:val="1"/>
      <w:marLeft w:val="0"/>
      <w:marRight w:val="0"/>
      <w:marTop w:val="0"/>
      <w:marBottom w:val="0"/>
      <w:divBdr>
        <w:top w:val="none" w:sz="0" w:space="0" w:color="auto"/>
        <w:left w:val="none" w:sz="0" w:space="0" w:color="auto"/>
        <w:bottom w:val="none" w:sz="0" w:space="0" w:color="auto"/>
        <w:right w:val="none" w:sz="0" w:space="0" w:color="auto"/>
      </w:divBdr>
    </w:div>
    <w:div w:id="1424178660">
      <w:bodyDiv w:val="1"/>
      <w:marLeft w:val="0"/>
      <w:marRight w:val="0"/>
      <w:marTop w:val="0"/>
      <w:marBottom w:val="0"/>
      <w:divBdr>
        <w:top w:val="none" w:sz="0" w:space="0" w:color="auto"/>
        <w:left w:val="none" w:sz="0" w:space="0" w:color="auto"/>
        <w:bottom w:val="none" w:sz="0" w:space="0" w:color="auto"/>
        <w:right w:val="none" w:sz="0" w:space="0" w:color="auto"/>
      </w:divBdr>
    </w:div>
    <w:div w:id="1424958264">
      <w:bodyDiv w:val="1"/>
      <w:marLeft w:val="0"/>
      <w:marRight w:val="0"/>
      <w:marTop w:val="0"/>
      <w:marBottom w:val="0"/>
      <w:divBdr>
        <w:top w:val="none" w:sz="0" w:space="0" w:color="auto"/>
        <w:left w:val="none" w:sz="0" w:space="0" w:color="auto"/>
        <w:bottom w:val="none" w:sz="0" w:space="0" w:color="auto"/>
        <w:right w:val="none" w:sz="0" w:space="0" w:color="auto"/>
      </w:divBdr>
    </w:div>
    <w:div w:id="1426148732">
      <w:bodyDiv w:val="1"/>
      <w:marLeft w:val="0"/>
      <w:marRight w:val="0"/>
      <w:marTop w:val="0"/>
      <w:marBottom w:val="0"/>
      <w:divBdr>
        <w:top w:val="none" w:sz="0" w:space="0" w:color="auto"/>
        <w:left w:val="none" w:sz="0" w:space="0" w:color="auto"/>
        <w:bottom w:val="none" w:sz="0" w:space="0" w:color="auto"/>
        <w:right w:val="none" w:sz="0" w:space="0" w:color="auto"/>
      </w:divBdr>
    </w:div>
    <w:div w:id="1432357570">
      <w:bodyDiv w:val="1"/>
      <w:marLeft w:val="0"/>
      <w:marRight w:val="0"/>
      <w:marTop w:val="0"/>
      <w:marBottom w:val="0"/>
      <w:divBdr>
        <w:top w:val="none" w:sz="0" w:space="0" w:color="auto"/>
        <w:left w:val="none" w:sz="0" w:space="0" w:color="auto"/>
        <w:bottom w:val="none" w:sz="0" w:space="0" w:color="auto"/>
        <w:right w:val="none" w:sz="0" w:space="0" w:color="auto"/>
      </w:divBdr>
    </w:div>
    <w:div w:id="1436904781">
      <w:bodyDiv w:val="1"/>
      <w:marLeft w:val="0"/>
      <w:marRight w:val="0"/>
      <w:marTop w:val="0"/>
      <w:marBottom w:val="0"/>
      <w:divBdr>
        <w:top w:val="none" w:sz="0" w:space="0" w:color="auto"/>
        <w:left w:val="none" w:sz="0" w:space="0" w:color="auto"/>
        <w:bottom w:val="none" w:sz="0" w:space="0" w:color="auto"/>
        <w:right w:val="none" w:sz="0" w:space="0" w:color="auto"/>
      </w:divBdr>
    </w:div>
    <w:div w:id="1437671766">
      <w:bodyDiv w:val="1"/>
      <w:marLeft w:val="0"/>
      <w:marRight w:val="0"/>
      <w:marTop w:val="0"/>
      <w:marBottom w:val="0"/>
      <w:divBdr>
        <w:top w:val="none" w:sz="0" w:space="0" w:color="auto"/>
        <w:left w:val="none" w:sz="0" w:space="0" w:color="auto"/>
        <w:bottom w:val="none" w:sz="0" w:space="0" w:color="auto"/>
        <w:right w:val="none" w:sz="0" w:space="0" w:color="auto"/>
      </w:divBdr>
    </w:div>
    <w:div w:id="1439642026">
      <w:bodyDiv w:val="1"/>
      <w:marLeft w:val="0"/>
      <w:marRight w:val="0"/>
      <w:marTop w:val="0"/>
      <w:marBottom w:val="0"/>
      <w:divBdr>
        <w:top w:val="none" w:sz="0" w:space="0" w:color="auto"/>
        <w:left w:val="none" w:sz="0" w:space="0" w:color="auto"/>
        <w:bottom w:val="none" w:sz="0" w:space="0" w:color="auto"/>
        <w:right w:val="none" w:sz="0" w:space="0" w:color="auto"/>
      </w:divBdr>
    </w:div>
    <w:div w:id="1439721266">
      <w:bodyDiv w:val="1"/>
      <w:marLeft w:val="0"/>
      <w:marRight w:val="0"/>
      <w:marTop w:val="0"/>
      <w:marBottom w:val="0"/>
      <w:divBdr>
        <w:top w:val="none" w:sz="0" w:space="0" w:color="auto"/>
        <w:left w:val="none" w:sz="0" w:space="0" w:color="auto"/>
        <w:bottom w:val="none" w:sz="0" w:space="0" w:color="auto"/>
        <w:right w:val="none" w:sz="0" w:space="0" w:color="auto"/>
      </w:divBdr>
    </w:div>
    <w:div w:id="1439906843">
      <w:bodyDiv w:val="1"/>
      <w:marLeft w:val="0"/>
      <w:marRight w:val="0"/>
      <w:marTop w:val="0"/>
      <w:marBottom w:val="0"/>
      <w:divBdr>
        <w:top w:val="none" w:sz="0" w:space="0" w:color="auto"/>
        <w:left w:val="none" w:sz="0" w:space="0" w:color="auto"/>
        <w:bottom w:val="none" w:sz="0" w:space="0" w:color="auto"/>
        <w:right w:val="none" w:sz="0" w:space="0" w:color="auto"/>
      </w:divBdr>
    </w:div>
    <w:div w:id="1441682821">
      <w:bodyDiv w:val="1"/>
      <w:marLeft w:val="0"/>
      <w:marRight w:val="0"/>
      <w:marTop w:val="0"/>
      <w:marBottom w:val="0"/>
      <w:divBdr>
        <w:top w:val="none" w:sz="0" w:space="0" w:color="auto"/>
        <w:left w:val="none" w:sz="0" w:space="0" w:color="auto"/>
        <w:bottom w:val="none" w:sz="0" w:space="0" w:color="auto"/>
        <w:right w:val="none" w:sz="0" w:space="0" w:color="auto"/>
      </w:divBdr>
    </w:div>
    <w:div w:id="1444960086">
      <w:bodyDiv w:val="1"/>
      <w:marLeft w:val="0"/>
      <w:marRight w:val="0"/>
      <w:marTop w:val="0"/>
      <w:marBottom w:val="0"/>
      <w:divBdr>
        <w:top w:val="none" w:sz="0" w:space="0" w:color="auto"/>
        <w:left w:val="none" w:sz="0" w:space="0" w:color="auto"/>
        <w:bottom w:val="none" w:sz="0" w:space="0" w:color="auto"/>
        <w:right w:val="none" w:sz="0" w:space="0" w:color="auto"/>
      </w:divBdr>
    </w:div>
    <w:div w:id="1445005646">
      <w:bodyDiv w:val="1"/>
      <w:marLeft w:val="0"/>
      <w:marRight w:val="0"/>
      <w:marTop w:val="0"/>
      <w:marBottom w:val="0"/>
      <w:divBdr>
        <w:top w:val="none" w:sz="0" w:space="0" w:color="auto"/>
        <w:left w:val="none" w:sz="0" w:space="0" w:color="auto"/>
        <w:bottom w:val="none" w:sz="0" w:space="0" w:color="auto"/>
        <w:right w:val="none" w:sz="0" w:space="0" w:color="auto"/>
      </w:divBdr>
    </w:div>
    <w:div w:id="1446579011">
      <w:bodyDiv w:val="1"/>
      <w:marLeft w:val="0"/>
      <w:marRight w:val="0"/>
      <w:marTop w:val="0"/>
      <w:marBottom w:val="0"/>
      <w:divBdr>
        <w:top w:val="none" w:sz="0" w:space="0" w:color="auto"/>
        <w:left w:val="none" w:sz="0" w:space="0" w:color="auto"/>
        <w:bottom w:val="none" w:sz="0" w:space="0" w:color="auto"/>
        <w:right w:val="none" w:sz="0" w:space="0" w:color="auto"/>
      </w:divBdr>
    </w:div>
    <w:div w:id="1448549206">
      <w:bodyDiv w:val="1"/>
      <w:marLeft w:val="0"/>
      <w:marRight w:val="0"/>
      <w:marTop w:val="0"/>
      <w:marBottom w:val="0"/>
      <w:divBdr>
        <w:top w:val="none" w:sz="0" w:space="0" w:color="auto"/>
        <w:left w:val="none" w:sz="0" w:space="0" w:color="auto"/>
        <w:bottom w:val="none" w:sz="0" w:space="0" w:color="auto"/>
        <w:right w:val="none" w:sz="0" w:space="0" w:color="auto"/>
      </w:divBdr>
    </w:div>
    <w:div w:id="1451318641">
      <w:bodyDiv w:val="1"/>
      <w:marLeft w:val="0"/>
      <w:marRight w:val="0"/>
      <w:marTop w:val="0"/>
      <w:marBottom w:val="0"/>
      <w:divBdr>
        <w:top w:val="none" w:sz="0" w:space="0" w:color="auto"/>
        <w:left w:val="none" w:sz="0" w:space="0" w:color="auto"/>
        <w:bottom w:val="none" w:sz="0" w:space="0" w:color="auto"/>
        <w:right w:val="none" w:sz="0" w:space="0" w:color="auto"/>
      </w:divBdr>
    </w:div>
    <w:div w:id="1454250633">
      <w:bodyDiv w:val="1"/>
      <w:marLeft w:val="0"/>
      <w:marRight w:val="0"/>
      <w:marTop w:val="0"/>
      <w:marBottom w:val="0"/>
      <w:divBdr>
        <w:top w:val="none" w:sz="0" w:space="0" w:color="auto"/>
        <w:left w:val="none" w:sz="0" w:space="0" w:color="auto"/>
        <w:bottom w:val="none" w:sz="0" w:space="0" w:color="auto"/>
        <w:right w:val="none" w:sz="0" w:space="0" w:color="auto"/>
      </w:divBdr>
    </w:div>
    <w:div w:id="1454783356">
      <w:bodyDiv w:val="1"/>
      <w:marLeft w:val="0"/>
      <w:marRight w:val="0"/>
      <w:marTop w:val="0"/>
      <w:marBottom w:val="0"/>
      <w:divBdr>
        <w:top w:val="none" w:sz="0" w:space="0" w:color="auto"/>
        <w:left w:val="none" w:sz="0" w:space="0" w:color="auto"/>
        <w:bottom w:val="none" w:sz="0" w:space="0" w:color="auto"/>
        <w:right w:val="none" w:sz="0" w:space="0" w:color="auto"/>
      </w:divBdr>
    </w:div>
    <w:div w:id="1459714431">
      <w:bodyDiv w:val="1"/>
      <w:marLeft w:val="0"/>
      <w:marRight w:val="0"/>
      <w:marTop w:val="0"/>
      <w:marBottom w:val="0"/>
      <w:divBdr>
        <w:top w:val="none" w:sz="0" w:space="0" w:color="auto"/>
        <w:left w:val="none" w:sz="0" w:space="0" w:color="auto"/>
        <w:bottom w:val="none" w:sz="0" w:space="0" w:color="auto"/>
        <w:right w:val="none" w:sz="0" w:space="0" w:color="auto"/>
      </w:divBdr>
    </w:div>
    <w:div w:id="1460297182">
      <w:bodyDiv w:val="1"/>
      <w:marLeft w:val="0"/>
      <w:marRight w:val="0"/>
      <w:marTop w:val="0"/>
      <w:marBottom w:val="0"/>
      <w:divBdr>
        <w:top w:val="none" w:sz="0" w:space="0" w:color="auto"/>
        <w:left w:val="none" w:sz="0" w:space="0" w:color="auto"/>
        <w:bottom w:val="none" w:sz="0" w:space="0" w:color="auto"/>
        <w:right w:val="none" w:sz="0" w:space="0" w:color="auto"/>
      </w:divBdr>
    </w:div>
    <w:div w:id="1460414465">
      <w:bodyDiv w:val="1"/>
      <w:marLeft w:val="0"/>
      <w:marRight w:val="0"/>
      <w:marTop w:val="0"/>
      <w:marBottom w:val="0"/>
      <w:divBdr>
        <w:top w:val="none" w:sz="0" w:space="0" w:color="auto"/>
        <w:left w:val="none" w:sz="0" w:space="0" w:color="auto"/>
        <w:bottom w:val="none" w:sz="0" w:space="0" w:color="auto"/>
        <w:right w:val="none" w:sz="0" w:space="0" w:color="auto"/>
      </w:divBdr>
    </w:div>
    <w:div w:id="1460417985">
      <w:bodyDiv w:val="1"/>
      <w:marLeft w:val="0"/>
      <w:marRight w:val="0"/>
      <w:marTop w:val="0"/>
      <w:marBottom w:val="0"/>
      <w:divBdr>
        <w:top w:val="none" w:sz="0" w:space="0" w:color="auto"/>
        <w:left w:val="none" w:sz="0" w:space="0" w:color="auto"/>
        <w:bottom w:val="none" w:sz="0" w:space="0" w:color="auto"/>
        <w:right w:val="none" w:sz="0" w:space="0" w:color="auto"/>
      </w:divBdr>
    </w:div>
    <w:div w:id="1461151104">
      <w:bodyDiv w:val="1"/>
      <w:marLeft w:val="0"/>
      <w:marRight w:val="0"/>
      <w:marTop w:val="0"/>
      <w:marBottom w:val="0"/>
      <w:divBdr>
        <w:top w:val="none" w:sz="0" w:space="0" w:color="auto"/>
        <w:left w:val="none" w:sz="0" w:space="0" w:color="auto"/>
        <w:bottom w:val="none" w:sz="0" w:space="0" w:color="auto"/>
        <w:right w:val="none" w:sz="0" w:space="0" w:color="auto"/>
      </w:divBdr>
    </w:div>
    <w:div w:id="1462308231">
      <w:bodyDiv w:val="1"/>
      <w:marLeft w:val="0"/>
      <w:marRight w:val="0"/>
      <w:marTop w:val="0"/>
      <w:marBottom w:val="0"/>
      <w:divBdr>
        <w:top w:val="none" w:sz="0" w:space="0" w:color="auto"/>
        <w:left w:val="none" w:sz="0" w:space="0" w:color="auto"/>
        <w:bottom w:val="none" w:sz="0" w:space="0" w:color="auto"/>
        <w:right w:val="none" w:sz="0" w:space="0" w:color="auto"/>
      </w:divBdr>
    </w:div>
    <w:div w:id="1465853062">
      <w:bodyDiv w:val="1"/>
      <w:marLeft w:val="0"/>
      <w:marRight w:val="0"/>
      <w:marTop w:val="0"/>
      <w:marBottom w:val="0"/>
      <w:divBdr>
        <w:top w:val="none" w:sz="0" w:space="0" w:color="auto"/>
        <w:left w:val="none" w:sz="0" w:space="0" w:color="auto"/>
        <w:bottom w:val="none" w:sz="0" w:space="0" w:color="auto"/>
        <w:right w:val="none" w:sz="0" w:space="0" w:color="auto"/>
      </w:divBdr>
    </w:div>
    <w:div w:id="1469667304">
      <w:bodyDiv w:val="1"/>
      <w:marLeft w:val="0"/>
      <w:marRight w:val="0"/>
      <w:marTop w:val="0"/>
      <w:marBottom w:val="0"/>
      <w:divBdr>
        <w:top w:val="none" w:sz="0" w:space="0" w:color="auto"/>
        <w:left w:val="none" w:sz="0" w:space="0" w:color="auto"/>
        <w:bottom w:val="none" w:sz="0" w:space="0" w:color="auto"/>
        <w:right w:val="none" w:sz="0" w:space="0" w:color="auto"/>
      </w:divBdr>
    </w:div>
    <w:div w:id="1474565326">
      <w:bodyDiv w:val="1"/>
      <w:marLeft w:val="0"/>
      <w:marRight w:val="0"/>
      <w:marTop w:val="0"/>
      <w:marBottom w:val="0"/>
      <w:divBdr>
        <w:top w:val="none" w:sz="0" w:space="0" w:color="auto"/>
        <w:left w:val="none" w:sz="0" w:space="0" w:color="auto"/>
        <w:bottom w:val="none" w:sz="0" w:space="0" w:color="auto"/>
        <w:right w:val="none" w:sz="0" w:space="0" w:color="auto"/>
      </w:divBdr>
    </w:div>
    <w:div w:id="1477837048">
      <w:bodyDiv w:val="1"/>
      <w:marLeft w:val="0"/>
      <w:marRight w:val="0"/>
      <w:marTop w:val="0"/>
      <w:marBottom w:val="0"/>
      <w:divBdr>
        <w:top w:val="none" w:sz="0" w:space="0" w:color="auto"/>
        <w:left w:val="none" w:sz="0" w:space="0" w:color="auto"/>
        <w:bottom w:val="none" w:sz="0" w:space="0" w:color="auto"/>
        <w:right w:val="none" w:sz="0" w:space="0" w:color="auto"/>
      </w:divBdr>
    </w:div>
    <w:div w:id="1487748125">
      <w:bodyDiv w:val="1"/>
      <w:marLeft w:val="0"/>
      <w:marRight w:val="0"/>
      <w:marTop w:val="0"/>
      <w:marBottom w:val="0"/>
      <w:divBdr>
        <w:top w:val="none" w:sz="0" w:space="0" w:color="auto"/>
        <w:left w:val="none" w:sz="0" w:space="0" w:color="auto"/>
        <w:bottom w:val="none" w:sz="0" w:space="0" w:color="auto"/>
        <w:right w:val="none" w:sz="0" w:space="0" w:color="auto"/>
      </w:divBdr>
    </w:div>
    <w:div w:id="1488862392">
      <w:bodyDiv w:val="1"/>
      <w:marLeft w:val="0"/>
      <w:marRight w:val="0"/>
      <w:marTop w:val="0"/>
      <w:marBottom w:val="0"/>
      <w:divBdr>
        <w:top w:val="none" w:sz="0" w:space="0" w:color="auto"/>
        <w:left w:val="none" w:sz="0" w:space="0" w:color="auto"/>
        <w:bottom w:val="none" w:sz="0" w:space="0" w:color="auto"/>
        <w:right w:val="none" w:sz="0" w:space="0" w:color="auto"/>
      </w:divBdr>
    </w:div>
    <w:div w:id="1494367567">
      <w:bodyDiv w:val="1"/>
      <w:marLeft w:val="0"/>
      <w:marRight w:val="0"/>
      <w:marTop w:val="0"/>
      <w:marBottom w:val="0"/>
      <w:divBdr>
        <w:top w:val="none" w:sz="0" w:space="0" w:color="auto"/>
        <w:left w:val="none" w:sz="0" w:space="0" w:color="auto"/>
        <w:bottom w:val="none" w:sz="0" w:space="0" w:color="auto"/>
        <w:right w:val="none" w:sz="0" w:space="0" w:color="auto"/>
      </w:divBdr>
    </w:div>
    <w:div w:id="1498500798">
      <w:bodyDiv w:val="1"/>
      <w:marLeft w:val="0"/>
      <w:marRight w:val="0"/>
      <w:marTop w:val="0"/>
      <w:marBottom w:val="0"/>
      <w:divBdr>
        <w:top w:val="none" w:sz="0" w:space="0" w:color="auto"/>
        <w:left w:val="none" w:sz="0" w:space="0" w:color="auto"/>
        <w:bottom w:val="none" w:sz="0" w:space="0" w:color="auto"/>
        <w:right w:val="none" w:sz="0" w:space="0" w:color="auto"/>
      </w:divBdr>
    </w:div>
    <w:div w:id="1499350804">
      <w:bodyDiv w:val="1"/>
      <w:marLeft w:val="0"/>
      <w:marRight w:val="0"/>
      <w:marTop w:val="0"/>
      <w:marBottom w:val="0"/>
      <w:divBdr>
        <w:top w:val="none" w:sz="0" w:space="0" w:color="auto"/>
        <w:left w:val="none" w:sz="0" w:space="0" w:color="auto"/>
        <w:bottom w:val="none" w:sz="0" w:space="0" w:color="auto"/>
        <w:right w:val="none" w:sz="0" w:space="0" w:color="auto"/>
      </w:divBdr>
    </w:div>
    <w:div w:id="1500386505">
      <w:bodyDiv w:val="1"/>
      <w:marLeft w:val="0"/>
      <w:marRight w:val="0"/>
      <w:marTop w:val="0"/>
      <w:marBottom w:val="0"/>
      <w:divBdr>
        <w:top w:val="none" w:sz="0" w:space="0" w:color="auto"/>
        <w:left w:val="none" w:sz="0" w:space="0" w:color="auto"/>
        <w:bottom w:val="none" w:sz="0" w:space="0" w:color="auto"/>
        <w:right w:val="none" w:sz="0" w:space="0" w:color="auto"/>
      </w:divBdr>
    </w:div>
    <w:div w:id="1501967050">
      <w:bodyDiv w:val="1"/>
      <w:marLeft w:val="0"/>
      <w:marRight w:val="0"/>
      <w:marTop w:val="0"/>
      <w:marBottom w:val="0"/>
      <w:divBdr>
        <w:top w:val="none" w:sz="0" w:space="0" w:color="auto"/>
        <w:left w:val="none" w:sz="0" w:space="0" w:color="auto"/>
        <w:bottom w:val="none" w:sz="0" w:space="0" w:color="auto"/>
        <w:right w:val="none" w:sz="0" w:space="0" w:color="auto"/>
      </w:divBdr>
    </w:div>
    <w:div w:id="1502239447">
      <w:bodyDiv w:val="1"/>
      <w:marLeft w:val="0"/>
      <w:marRight w:val="0"/>
      <w:marTop w:val="0"/>
      <w:marBottom w:val="0"/>
      <w:divBdr>
        <w:top w:val="none" w:sz="0" w:space="0" w:color="auto"/>
        <w:left w:val="none" w:sz="0" w:space="0" w:color="auto"/>
        <w:bottom w:val="none" w:sz="0" w:space="0" w:color="auto"/>
        <w:right w:val="none" w:sz="0" w:space="0" w:color="auto"/>
      </w:divBdr>
    </w:div>
    <w:div w:id="1502506086">
      <w:bodyDiv w:val="1"/>
      <w:marLeft w:val="0"/>
      <w:marRight w:val="0"/>
      <w:marTop w:val="0"/>
      <w:marBottom w:val="0"/>
      <w:divBdr>
        <w:top w:val="none" w:sz="0" w:space="0" w:color="auto"/>
        <w:left w:val="none" w:sz="0" w:space="0" w:color="auto"/>
        <w:bottom w:val="none" w:sz="0" w:space="0" w:color="auto"/>
        <w:right w:val="none" w:sz="0" w:space="0" w:color="auto"/>
      </w:divBdr>
    </w:div>
    <w:div w:id="1508325775">
      <w:bodyDiv w:val="1"/>
      <w:marLeft w:val="0"/>
      <w:marRight w:val="0"/>
      <w:marTop w:val="0"/>
      <w:marBottom w:val="0"/>
      <w:divBdr>
        <w:top w:val="none" w:sz="0" w:space="0" w:color="auto"/>
        <w:left w:val="none" w:sz="0" w:space="0" w:color="auto"/>
        <w:bottom w:val="none" w:sz="0" w:space="0" w:color="auto"/>
        <w:right w:val="none" w:sz="0" w:space="0" w:color="auto"/>
      </w:divBdr>
    </w:div>
    <w:div w:id="1508901460">
      <w:bodyDiv w:val="1"/>
      <w:marLeft w:val="0"/>
      <w:marRight w:val="0"/>
      <w:marTop w:val="0"/>
      <w:marBottom w:val="0"/>
      <w:divBdr>
        <w:top w:val="none" w:sz="0" w:space="0" w:color="auto"/>
        <w:left w:val="none" w:sz="0" w:space="0" w:color="auto"/>
        <w:bottom w:val="none" w:sz="0" w:space="0" w:color="auto"/>
        <w:right w:val="none" w:sz="0" w:space="0" w:color="auto"/>
      </w:divBdr>
    </w:div>
    <w:div w:id="1512573770">
      <w:bodyDiv w:val="1"/>
      <w:marLeft w:val="0"/>
      <w:marRight w:val="0"/>
      <w:marTop w:val="0"/>
      <w:marBottom w:val="0"/>
      <w:divBdr>
        <w:top w:val="none" w:sz="0" w:space="0" w:color="auto"/>
        <w:left w:val="none" w:sz="0" w:space="0" w:color="auto"/>
        <w:bottom w:val="none" w:sz="0" w:space="0" w:color="auto"/>
        <w:right w:val="none" w:sz="0" w:space="0" w:color="auto"/>
      </w:divBdr>
    </w:div>
    <w:div w:id="1518811479">
      <w:bodyDiv w:val="1"/>
      <w:marLeft w:val="0"/>
      <w:marRight w:val="0"/>
      <w:marTop w:val="0"/>
      <w:marBottom w:val="0"/>
      <w:divBdr>
        <w:top w:val="none" w:sz="0" w:space="0" w:color="auto"/>
        <w:left w:val="none" w:sz="0" w:space="0" w:color="auto"/>
        <w:bottom w:val="none" w:sz="0" w:space="0" w:color="auto"/>
        <w:right w:val="none" w:sz="0" w:space="0" w:color="auto"/>
      </w:divBdr>
    </w:div>
    <w:div w:id="1520242821">
      <w:bodyDiv w:val="1"/>
      <w:marLeft w:val="0"/>
      <w:marRight w:val="0"/>
      <w:marTop w:val="0"/>
      <w:marBottom w:val="0"/>
      <w:divBdr>
        <w:top w:val="none" w:sz="0" w:space="0" w:color="auto"/>
        <w:left w:val="none" w:sz="0" w:space="0" w:color="auto"/>
        <w:bottom w:val="none" w:sz="0" w:space="0" w:color="auto"/>
        <w:right w:val="none" w:sz="0" w:space="0" w:color="auto"/>
      </w:divBdr>
    </w:div>
    <w:div w:id="1520393597">
      <w:bodyDiv w:val="1"/>
      <w:marLeft w:val="0"/>
      <w:marRight w:val="0"/>
      <w:marTop w:val="0"/>
      <w:marBottom w:val="0"/>
      <w:divBdr>
        <w:top w:val="none" w:sz="0" w:space="0" w:color="auto"/>
        <w:left w:val="none" w:sz="0" w:space="0" w:color="auto"/>
        <w:bottom w:val="none" w:sz="0" w:space="0" w:color="auto"/>
        <w:right w:val="none" w:sz="0" w:space="0" w:color="auto"/>
      </w:divBdr>
    </w:div>
    <w:div w:id="1520771666">
      <w:bodyDiv w:val="1"/>
      <w:marLeft w:val="0"/>
      <w:marRight w:val="0"/>
      <w:marTop w:val="0"/>
      <w:marBottom w:val="0"/>
      <w:divBdr>
        <w:top w:val="none" w:sz="0" w:space="0" w:color="auto"/>
        <w:left w:val="none" w:sz="0" w:space="0" w:color="auto"/>
        <w:bottom w:val="none" w:sz="0" w:space="0" w:color="auto"/>
        <w:right w:val="none" w:sz="0" w:space="0" w:color="auto"/>
      </w:divBdr>
    </w:div>
    <w:div w:id="1530408976">
      <w:bodyDiv w:val="1"/>
      <w:marLeft w:val="0"/>
      <w:marRight w:val="0"/>
      <w:marTop w:val="0"/>
      <w:marBottom w:val="0"/>
      <w:divBdr>
        <w:top w:val="none" w:sz="0" w:space="0" w:color="auto"/>
        <w:left w:val="none" w:sz="0" w:space="0" w:color="auto"/>
        <w:bottom w:val="none" w:sz="0" w:space="0" w:color="auto"/>
        <w:right w:val="none" w:sz="0" w:space="0" w:color="auto"/>
      </w:divBdr>
    </w:div>
    <w:div w:id="1533953637">
      <w:bodyDiv w:val="1"/>
      <w:marLeft w:val="0"/>
      <w:marRight w:val="0"/>
      <w:marTop w:val="0"/>
      <w:marBottom w:val="0"/>
      <w:divBdr>
        <w:top w:val="none" w:sz="0" w:space="0" w:color="auto"/>
        <w:left w:val="none" w:sz="0" w:space="0" w:color="auto"/>
        <w:bottom w:val="none" w:sz="0" w:space="0" w:color="auto"/>
        <w:right w:val="none" w:sz="0" w:space="0" w:color="auto"/>
      </w:divBdr>
    </w:div>
    <w:div w:id="1537544421">
      <w:bodyDiv w:val="1"/>
      <w:marLeft w:val="0"/>
      <w:marRight w:val="0"/>
      <w:marTop w:val="0"/>
      <w:marBottom w:val="0"/>
      <w:divBdr>
        <w:top w:val="none" w:sz="0" w:space="0" w:color="auto"/>
        <w:left w:val="none" w:sz="0" w:space="0" w:color="auto"/>
        <w:bottom w:val="none" w:sz="0" w:space="0" w:color="auto"/>
        <w:right w:val="none" w:sz="0" w:space="0" w:color="auto"/>
      </w:divBdr>
    </w:div>
    <w:div w:id="1538009580">
      <w:bodyDiv w:val="1"/>
      <w:marLeft w:val="0"/>
      <w:marRight w:val="0"/>
      <w:marTop w:val="0"/>
      <w:marBottom w:val="0"/>
      <w:divBdr>
        <w:top w:val="none" w:sz="0" w:space="0" w:color="auto"/>
        <w:left w:val="none" w:sz="0" w:space="0" w:color="auto"/>
        <w:bottom w:val="none" w:sz="0" w:space="0" w:color="auto"/>
        <w:right w:val="none" w:sz="0" w:space="0" w:color="auto"/>
      </w:divBdr>
    </w:div>
    <w:div w:id="1541865544">
      <w:bodyDiv w:val="1"/>
      <w:marLeft w:val="0"/>
      <w:marRight w:val="0"/>
      <w:marTop w:val="0"/>
      <w:marBottom w:val="0"/>
      <w:divBdr>
        <w:top w:val="none" w:sz="0" w:space="0" w:color="auto"/>
        <w:left w:val="none" w:sz="0" w:space="0" w:color="auto"/>
        <w:bottom w:val="none" w:sz="0" w:space="0" w:color="auto"/>
        <w:right w:val="none" w:sz="0" w:space="0" w:color="auto"/>
      </w:divBdr>
    </w:div>
    <w:div w:id="1542211324">
      <w:bodyDiv w:val="1"/>
      <w:marLeft w:val="0"/>
      <w:marRight w:val="0"/>
      <w:marTop w:val="0"/>
      <w:marBottom w:val="0"/>
      <w:divBdr>
        <w:top w:val="none" w:sz="0" w:space="0" w:color="auto"/>
        <w:left w:val="none" w:sz="0" w:space="0" w:color="auto"/>
        <w:bottom w:val="none" w:sz="0" w:space="0" w:color="auto"/>
        <w:right w:val="none" w:sz="0" w:space="0" w:color="auto"/>
      </w:divBdr>
    </w:div>
    <w:div w:id="1553150353">
      <w:bodyDiv w:val="1"/>
      <w:marLeft w:val="0"/>
      <w:marRight w:val="0"/>
      <w:marTop w:val="0"/>
      <w:marBottom w:val="0"/>
      <w:divBdr>
        <w:top w:val="none" w:sz="0" w:space="0" w:color="auto"/>
        <w:left w:val="none" w:sz="0" w:space="0" w:color="auto"/>
        <w:bottom w:val="none" w:sz="0" w:space="0" w:color="auto"/>
        <w:right w:val="none" w:sz="0" w:space="0" w:color="auto"/>
      </w:divBdr>
    </w:div>
    <w:div w:id="1553544027">
      <w:bodyDiv w:val="1"/>
      <w:marLeft w:val="0"/>
      <w:marRight w:val="0"/>
      <w:marTop w:val="0"/>
      <w:marBottom w:val="0"/>
      <w:divBdr>
        <w:top w:val="none" w:sz="0" w:space="0" w:color="auto"/>
        <w:left w:val="none" w:sz="0" w:space="0" w:color="auto"/>
        <w:bottom w:val="none" w:sz="0" w:space="0" w:color="auto"/>
        <w:right w:val="none" w:sz="0" w:space="0" w:color="auto"/>
      </w:divBdr>
    </w:div>
    <w:div w:id="1556163182">
      <w:bodyDiv w:val="1"/>
      <w:marLeft w:val="0"/>
      <w:marRight w:val="0"/>
      <w:marTop w:val="0"/>
      <w:marBottom w:val="0"/>
      <w:divBdr>
        <w:top w:val="none" w:sz="0" w:space="0" w:color="auto"/>
        <w:left w:val="none" w:sz="0" w:space="0" w:color="auto"/>
        <w:bottom w:val="none" w:sz="0" w:space="0" w:color="auto"/>
        <w:right w:val="none" w:sz="0" w:space="0" w:color="auto"/>
      </w:divBdr>
    </w:div>
    <w:div w:id="1557008490">
      <w:bodyDiv w:val="1"/>
      <w:marLeft w:val="0"/>
      <w:marRight w:val="0"/>
      <w:marTop w:val="0"/>
      <w:marBottom w:val="0"/>
      <w:divBdr>
        <w:top w:val="none" w:sz="0" w:space="0" w:color="auto"/>
        <w:left w:val="none" w:sz="0" w:space="0" w:color="auto"/>
        <w:bottom w:val="none" w:sz="0" w:space="0" w:color="auto"/>
        <w:right w:val="none" w:sz="0" w:space="0" w:color="auto"/>
      </w:divBdr>
    </w:div>
    <w:div w:id="1557009141">
      <w:bodyDiv w:val="1"/>
      <w:marLeft w:val="0"/>
      <w:marRight w:val="0"/>
      <w:marTop w:val="0"/>
      <w:marBottom w:val="0"/>
      <w:divBdr>
        <w:top w:val="none" w:sz="0" w:space="0" w:color="auto"/>
        <w:left w:val="none" w:sz="0" w:space="0" w:color="auto"/>
        <w:bottom w:val="none" w:sz="0" w:space="0" w:color="auto"/>
        <w:right w:val="none" w:sz="0" w:space="0" w:color="auto"/>
      </w:divBdr>
    </w:div>
    <w:div w:id="1558318551">
      <w:bodyDiv w:val="1"/>
      <w:marLeft w:val="0"/>
      <w:marRight w:val="0"/>
      <w:marTop w:val="0"/>
      <w:marBottom w:val="0"/>
      <w:divBdr>
        <w:top w:val="none" w:sz="0" w:space="0" w:color="auto"/>
        <w:left w:val="none" w:sz="0" w:space="0" w:color="auto"/>
        <w:bottom w:val="none" w:sz="0" w:space="0" w:color="auto"/>
        <w:right w:val="none" w:sz="0" w:space="0" w:color="auto"/>
      </w:divBdr>
    </w:div>
    <w:div w:id="1558319920">
      <w:bodyDiv w:val="1"/>
      <w:marLeft w:val="0"/>
      <w:marRight w:val="0"/>
      <w:marTop w:val="0"/>
      <w:marBottom w:val="0"/>
      <w:divBdr>
        <w:top w:val="none" w:sz="0" w:space="0" w:color="auto"/>
        <w:left w:val="none" w:sz="0" w:space="0" w:color="auto"/>
        <w:bottom w:val="none" w:sz="0" w:space="0" w:color="auto"/>
        <w:right w:val="none" w:sz="0" w:space="0" w:color="auto"/>
      </w:divBdr>
    </w:div>
    <w:div w:id="1559363715">
      <w:bodyDiv w:val="1"/>
      <w:marLeft w:val="0"/>
      <w:marRight w:val="0"/>
      <w:marTop w:val="0"/>
      <w:marBottom w:val="0"/>
      <w:divBdr>
        <w:top w:val="none" w:sz="0" w:space="0" w:color="auto"/>
        <w:left w:val="none" w:sz="0" w:space="0" w:color="auto"/>
        <w:bottom w:val="none" w:sz="0" w:space="0" w:color="auto"/>
        <w:right w:val="none" w:sz="0" w:space="0" w:color="auto"/>
      </w:divBdr>
    </w:div>
    <w:div w:id="1560091804">
      <w:bodyDiv w:val="1"/>
      <w:marLeft w:val="0"/>
      <w:marRight w:val="0"/>
      <w:marTop w:val="0"/>
      <w:marBottom w:val="0"/>
      <w:divBdr>
        <w:top w:val="none" w:sz="0" w:space="0" w:color="auto"/>
        <w:left w:val="none" w:sz="0" w:space="0" w:color="auto"/>
        <w:bottom w:val="none" w:sz="0" w:space="0" w:color="auto"/>
        <w:right w:val="none" w:sz="0" w:space="0" w:color="auto"/>
      </w:divBdr>
    </w:div>
    <w:div w:id="1561987886">
      <w:bodyDiv w:val="1"/>
      <w:marLeft w:val="0"/>
      <w:marRight w:val="0"/>
      <w:marTop w:val="0"/>
      <w:marBottom w:val="0"/>
      <w:divBdr>
        <w:top w:val="none" w:sz="0" w:space="0" w:color="auto"/>
        <w:left w:val="none" w:sz="0" w:space="0" w:color="auto"/>
        <w:bottom w:val="none" w:sz="0" w:space="0" w:color="auto"/>
        <w:right w:val="none" w:sz="0" w:space="0" w:color="auto"/>
      </w:divBdr>
    </w:div>
    <w:div w:id="1564486774">
      <w:bodyDiv w:val="1"/>
      <w:marLeft w:val="0"/>
      <w:marRight w:val="0"/>
      <w:marTop w:val="0"/>
      <w:marBottom w:val="0"/>
      <w:divBdr>
        <w:top w:val="none" w:sz="0" w:space="0" w:color="auto"/>
        <w:left w:val="none" w:sz="0" w:space="0" w:color="auto"/>
        <w:bottom w:val="none" w:sz="0" w:space="0" w:color="auto"/>
        <w:right w:val="none" w:sz="0" w:space="0" w:color="auto"/>
      </w:divBdr>
    </w:div>
    <w:div w:id="1573813452">
      <w:bodyDiv w:val="1"/>
      <w:marLeft w:val="0"/>
      <w:marRight w:val="0"/>
      <w:marTop w:val="0"/>
      <w:marBottom w:val="0"/>
      <w:divBdr>
        <w:top w:val="none" w:sz="0" w:space="0" w:color="auto"/>
        <w:left w:val="none" w:sz="0" w:space="0" w:color="auto"/>
        <w:bottom w:val="none" w:sz="0" w:space="0" w:color="auto"/>
        <w:right w:val="none" w:sz="0" w:space="0" w:color="auto"/>
      </w:divBdr>
    </w:div>
    <w:div w:id="1574392890">
      <w:bodyDiv w:val="1"/>
      <w:marLeft w:val="0"/>
      <w:marRight w:val="0"/>
      <w:marTop w:val="0"/>
      <w:marBottom w:val="0"/>
      <w:divBdr>
        <w:top w:val="none" w:sz="0" w:space="0" w:color="auto"/>
        <w:left w:val="none" w:sz="0" w:space="0" w:color="auto"/>
        <w:bottom w:val="none" w:sz="0" w:space="0" w:color="auto"/>
        <w:right w:val="none" w:sz="0" w:space="0" w:color="auto"/>
      </w:divBdr>
    </w:div>
    <w:div w:id="1576014273">
      <w:bodyDiv w:val="1"/>
      <w:marLeft w:val="0"/>
      <w:marRight w:val="0"/>
      <w:marTop w:val="0"/>
      <w:marBottom w:val="0"/>
      <w:divBdr>
        <w:top w:val="none" w:sz="0" w:space="0" w:color="auto"/>
        <w:left w:val="none" w:sz="0" w:space="0" w:color="auto"/>
        <w:bottom w:val="none" w:sz="0" w:space="0" w:color="auto"/>
        <w:right w:val="none" w:sz="0" w:space="0" w:color="auto"/>
      </w:divBdr>
    </w:div>
    <w:div w:id="1576862071">
      <w:bodyDiv w:val="1"/>
      <w:marLeft w:val="0"/>
      <w:marRight w:val="0"/>
      <w:marTop w:val="0"/>
      <w:marBottom w:val="0"/>
      <w:divBdr>
        <w:top w:val="none" w:sz="0" w:space="0" w:color="auto"/>
        <w:left w:val="none" w:sz="0" w:space="0" w:color="auto"/>
        <w:bottom w:val="none" w:sz="0" w:space="0" w:color="auto"/>
        <w:right w:val="none" w:sz="0" w:space="0" w:color="auto"/>
      </w:divBdr>
    </w:div>
    <w:div w:id="1578131073">
      <w:bodyDiv w:val="1"/>
      <w:marLeft w:val="0"/>
      <w:marRight w:val="0"/>
      <w:marTop w:val="0"/>
      <w:marBottom w:val="0"/>
      <w:divBdr>
        <w:top w:val="none" w:sz="0" w:space="0" w:color="auto"/>
        <w:left w:val="none" w:sz="0" w:space="0" w:color="auto"/>
        <w:bottom w:val="none" w:sz="0" w:space="0" w:color="auto"/>
        <w:right w:val="none" w:sz="0" w:space="0" w:color="auto"/>
      </w:divBdr>
    </w:div>
    <w:div w:id="1578249086">
      <w:bodyDiv w:val="1"/>
      <w:marLeft w:val="0"/>
      <w:marRight w:val="0"/>
      <w:marTop w:val="0"/>
      <w:marBottom w:val="0"/>
      <w:divBdr>
        <w:top w:val="none" w:sz="0" w:space="0" w:color="auto"/>
        <w:left w:val="none" w:sz="0" w:space="0" w:color="auto"/>
        <w:bottom w:val="none" w:sz="0" w:space="0" w:color="auto"/>
        <w:right w:val="none" w:sz="0" w:space="0" w:color="auto"/>
      </w:divBdr>
    </w:div>
    <w:div w:id="1581061725">
      <w:bodyDiv w:val="1"/>
      <w:marLeft w:val="0"/>
      <w:marRight w:val="0"/>
      <w:marTop w:val="0"/>
      <w:marBottom w:val="0"/>
      <w:divBdr>
        <w:top w:val="none" w:sz="0" w:space="0" w:color="auto"/>
        <w:left w:val="none" w:sz="0" w:space="0" w:color="auto"/>
        <w:bottom w:val="none" w:sz="0" w:space="0" w:color="auto"/>
        <w:right w:val="none" w:sz="0" w:space="0" w:color="auto"/>
      </w:divBdr>
    </w:div>
    <w:div w:id="1581910925">
      <w:bodyDiv w:val="1"/>
      <w:marLeft w:val="0"/>
      <w:marRight w:val="0"/>
      <w:marTop w:val="0"/>
      <w:marBottom w:val="0"/>
      <w:divBdr>
        <w:top w:val="none" w:sz="0" w:space="0" w:color="auto"/>
        <w:left w:val="none" w:sz="0" w:space="0" w:color="auto"/>
        <w:bottom w:val="none" w:sz="0" w:space="0" w:color="auto"/>
        <w:right w:val="none" w:sz="0" w:space="0" w:color="auto"/>
      </w:divBdr>
    </w:div>
    <w:div w:id="1583759396">
      <w:bodyDiv w:val="1"/>
      <w:marLeft w:val="0"/>
      <w:marRight w:val="0"/>
      <w:marTop w:val="0"/>
      <w:marBottom w:val="0"/>
      <w:divBdr>
        <w:top w:val="none" w:sz="0" w:space="0" w:color="auto"/>
        <w:left w:val="none" w:sz="0" w:space="0" w:color="auto"/>
        <w:bottom w:val="none" w:sz="0" w:space="0" w:color="auto"/>
        <w:right w:val="none" w:sz="0" w:space="0" w:color="auto"/>
      </w:divBdr>
    </w:div>
    <w:div w:id="1584954049">
      <w:bodyDiv w:val="1"/>
      <w:marLeft w:val="0"/>
      <w:marRight w:val="0"/>
      <w:marTop w:val="0"/>
      <w:marBottom w:val="0"/>
      <w:divBdr>
        <w:top w:val="none" w:sz="0" w:space="0" w:color="auto"/>
        <w:left w:val="none" w:sz="0" w:space="0" w:color="auto"/>
        <w:bottom w:val="none" w:sz="0" w:space="0" w:color="auto"/>
        <w:right w:val="none" w:sz="0" w:space="0" w:color="auto"/>
      </w:divBdr>
    </w:div>
    <w:div w:id="1586839719">
      <w:bodyDiv w:val="1"/>
      <w:marLeft w:val="0"/>
      <w:marRight w:val="0"/>
      <w:marTop w:val="0"/>
      <w:marBottom w:val="0"/>
      <w:divBdr>
        <w:top w:val="none" w:sz="0" w:space="0" w:color="auto"/>
        <w:left w:val="none" w:sz="0" w:space="0" w:color="auto"/>
        <w:bottom w:val="none" w:sz="0" w:space="0" w:color="auto"/>
        <w:right w:val="none" w:sz="0" w:space="0" w:color="auto"/>
      </w:divBdr>
    </w:div>
    <w:div w:id="1597209218">
      <w:bodyDiv w:val="1"/>
      <w:marLeft w:val="0"/>
      <w:marRight w:val="0"/>
      <w:marTop w:val="0"/>
      <w:marBottom w:val="0"/>
      <w:divBdr>
        <w:top w:val="none" w:sz="0" w:space="0" w:color="auto"/>
        <w:left w:val="none" w:sz="0" w:space="0" w:color="auto"/>
        <w:bottom w:val="none" w:sz="0" w:space="0" w:color="auto"/>
        <w:right w:val="none" w:sz="0" w:space="0" w:color="auto"/>
      </w:divBdr>
    </w:div>
    <w:div w:id="1601254681">
      <w:bodyDiv w:val="1"/>
      <w:marLeft w:val="0"/>
      <w:marRight w:val="0"/>
      <w:marTop w:val="0"/>
      <w:marBottom w:val="0"/>
      <w:divBdr>
        <w:top w:val="none" w:sz="0" w:space="0" w:color="auto"/>
        <w:left w:val="none" w:sz="0" w:space="0" w:color="auto"/>
        <w:bottom w:val="none" w:sz="0" w:space="0" w:color="auto"/>
        <w:right w:val="none" w:sz="0" w:space="0" w:color="auto"/>
      </w:divBdr>
    </w:div>
    <w:div w:id="1602106045">
      <w:bodyDiv w:val="1"/>
      <w:marLeft w:val="0"/>
      <w:marRight w:val="0"/>
      <w:marTop w:val="0"/>
      <w:marBottom w:val="0"/>
      <w:divBdr>
        <w:top w:val="none" w:sz="0" w:space="0" w:color="auto"/>
        <w:left w:val="none" w:sz="0" w:space="0" w:color="auto"/>
        <w:bottom w:val="none" w:sz="0" w:space="0" w:color="auto"/>
        <w:right w:val="none" w:sz="0" w:space="0" w:color="auto"/>
      </w:divBdr>
    </w:div>
    <w:div w:id="1602108473">
      <w:bodyDiv w:val="1"/>
      <w:marLeft w:val="0"/>
      <w:marRight w:val="0"/>
      <w:marTop w:val="0"/>
      <w:marBottom w:val="0"/>
      <w:divBdr>
        <w:top w:val="none" w:sz="0" w:space="0" w:color="auto"/>
        <w:left w:val="none" w:sz="0" w:space="0" w:color="auto"/>
        <w:bottom w:val="none" w:sz="0" w:space="0" w:color="auto"/>
        <w:right w:val="none" w:sz="0" w:space="0" w:color="auto"/>
      </w:divBdr>
    </w:div>
    <w:div w:id="1604804832">
      <w:bodyDiv w:val="1"/>
      <w:marLeft w:val="0"/>
      <w:marRight w:val="0"/>
      <w:marTop w:val="0"/>
      <w:marBottom w:val="0"/>
      <w:divBdr>
        <w:top w:val="none" w:sz="0" w:space="0" w:color="auto"/>
        <w:left w:val="none" w:sz="0" w:space="0" w:color="auto"/>
        <w:bottom w:val="none" w:sz="0" w:space="0" w:color="auto"/>
        <w:right w:val="none" w:sz="0" w:space="0" w:color="auto"/>
      </w:divBdr>
    </w:div>
    <w:div w:id="1607730424">
      <w:bodyDiv w:val="1"/>
      <w:marLeft w:val="0"/>
      <w:marRight w:val="0"/>
      <w:marTop w:val="0"/>
      <w:marBottom w:val="0"/>
      <w:divBdr>
        <w:top w:val="none" w:sz="0" w:space="0" w:color="auto"/>
        <w:left w:val="none" w:sz="0" w:space="0" w:color="auto"/>
        <w:bottom w:val="none" w:sz="0" w:space="0" w:color="auto"/>
        <w:right w:val="none" w:sz="0" w:space="0" w:color="auto"/>
      </w:divBdr>
    </w:div>
    <w:div w:id="1608274023">
      <w:bodyDiv w:val="1"/>
      <w:marLeft w:val="0"/>
      <w:marRight w:val="0"/>
      <w:marTop w:val="0"/>
      <w:marBottom w:val="0"/>
      <w:divBdr>
        <w:top w:val="none" w:sz="0" w:space="0" w:color="auto"/>
        <w:left w:val="none" w:sz="0" w:space="0" w:color="auto"/>
        <w:bottom w:val="none" w:sz="0" w:space="0" w:color="auto"/>
        <w:right w:val="none" w:sz="0" w:space="0" w:color="auto"/>
      </w:divBdr>
    </w:div>
    <w:div w:id="1611742643">
      <w:bodyDiv w:val="1"/>
      <w:marLeft w:val="0"/>
      <w:marRight w:val="0"/>
      <w:marTop w:val="0"/>
      <w:marBottom w:val="0"/>
      <w:divBdr>
        <w:top w:val="none" w:sz="0" w:space="0" w:color="auto"/>
        <w:left w:val="none" w:sz="0" w:space="0" w:color="auto"/>
        <w:bottom w:val="none" w:sz="0" w:space="0" w:color="auto"/>
        <w:right w:val="none" w:sz="0" w:space="0" w:color="auto"/>
      </w:divBdr>
    </w:div>
    <w:div w:id="1612317341">
      <w:bodyDiv w:val="1"/>
      <w:marLeft w:val="0"/>
      <w:marRight w:val="0"/>
      <w:marTop w:val="0"/>
      <w:marBottom w:val="0"/>
      <w:divBdr>
        <w:top w:val="none" w:sz="0" w:space="0" w:color="auto"/>
        <w:left w:val="none" w:sz="0" w:space="0" w:color="auto"/>
        <w:bottom w:val="none" w:sz="0" w:space="0" w:color="auto"/>
        <w:right w:val="none" w:sz="0" w:space="0" w:color="auto"/>
      </w:divBdr>
    </w:div>
    <w:div w:id="1613324035">
      <w:bodyDiv w:val="1"/>
      <w:marLeft w:val="0"/>
      <w:marRight w:val="0"/>
      <w:marTop w:val="0"/>
      <w:marBottom w:val="0"/>
      <w:divBdr>
        <w:top w:val="none" w:sz="0" w:space="0" w:color="auto"/>
        <w:left w:val="none" w:sz="0" w:space="0" w:color="auto"/>
        <w:bottom w:val="none" w:sz="0" w:space="0" w:color="auto"/>
        <w:right w:val="none" w:sz="0" w:space="0" w:color="auto"/>
      </w:divBdr>
    </w:div>
    <w:div w:id="1615167454">
      <w:bodyDiv w:val="1"/>
      <w:marLeft w:val="0"/>
      <w:marRight w:val="0"/>
      <w:marTop w:val="0"/>
      <w:marBottom w:val="0"/>
      <w:divBdr>
        <w:top w:val="none" w:sz="0" w:space="0" w:color="auto"/>
        <w:left w:val="none" w:sz="0" w:space="0" w:color="auto"/>
        <w:bottom w:val="none" w:sz="0" w:space="0" w:color="auto"/>
        <w:right w:val="none" w:sz="0" w:space="0" w:color="auto"/>
      </w:divBdr>
    </w:div>
    <w:div w:id="1628392792">
      <w:bodyDiv w:val="1"/>
      <w:marLeft w:val="0"/>
      <w:marRight w:val="0"/>
      <w:marTop w:val="0"/>
      <w:marBottom w:val="0"/>
      <w:divBdr>
        <w:top w:val="none" w:sz="0" w:space="0" w:color="auto"/>
        <w:left w:val="none" w:sz="0" w:space="0" w:color="auto"/>
        <w:bottom w:val="none" w:sz="0" w:space="0" w:color="auto"/>
        <w:right w:val="none" w:sz="0" w:space="0" w:color="auto"/>
      </w:divBdr>
    </w:div>
    <w:div w:id="1628774839">
      <w:bodyDiv w:val="1"/>
      <w:marLeft w:val="0"/>
      <w:marRight w:val="0"/>
      <w:marTop w:val="0"/>
      <w:marBottom w:val="0"/>
      <w:divBdr>
        <w:top w:val="none" w:sz="0" w:space="0" w:color="auto"/>
        <w:left w:val="none" w:sz="0" w:space="0" w:color="auto"/>
        <w:bottom w:val="none" w:sz="0" w:space="0" w:color="auto"/>
        <w:right w:val="none" w:sz="0" w:space="0" w:color="auto"/>
      </w:divBdr>
    </w:div>
    <w:div w:id="1629050012">
      <w:bodyDiv w:val="1"/>
      <w:marLeft w:val="0"/>
      <w:marRight w:val="0"/>
      <w:marTop w:val="0"/>
      <w:marBottom w:val="0"/>
      <w:divBdr>
        <w:top w:val="none" w:sz="0" w:space="0" w:color="auto"/>
        <w:left w:val="none" w:sz="0" w:space="0" w:color="auto"/>
        <w:bottom w:val="none" w:sz="0" w:space="0" w:color="auto"/>
        <w:right w:val="none" w:sz="0" w:space="0" w:color="auto"/>
      </w:divBdr>
    </w:div>
    <w:div w:id="1629628413">
      <w:bodyDiv w:val="1"/>
      <w:marLeft w:val="0"/>
      <w:marRight w:val="0"/>
      <w:marTop w:val="0"/>
      <w:marBottom w:val="0"/>
      <w:divBdr>
        <w:top w:val="none" w:sz="0" w:space="0" w:color="auto"/>
        <w:left w:val="none" w:sz="0" w:space="0" w:color="auto"/>
        <w:bottom w:val="none" w:sz="0" w:space="0" w:color="auto"/>
        <w:right w:val="none" w:sz="0" w:space="0" w:color="auto"/>
      </w:divBdr>
    </w:div>
    <w:div w:id="1632133960">
      <w:bodyDiv w:val="1"/>
      <w:marLeft w:val="0"/>
      <w:marRight w:val="0"/>
      <w:marTop w:val="0"/>
      <w:marBottom w:val="0"/>
      <w:divBdr>
        <w:top w:val="none" w:sz="0" w:space="0" w:color="auto"/>
        <w:left w:val="none" w:sz="0" w:space="0" w:color="auto"/>
        <w:bottom w:val="none" w:sz="0" w:space="0" w:color="auto"/>
        <w:right w:val="none" w:sz="0" w:space="0" w:color="auto"/>
      </w:divBdr>
    </w:div>
    <w:div w:id="1635721313">
      <w:bodyDiv w:val="1"/>
      <w:marLeft w:val="0"/>
      <w:marRight w:val="0"/>
      <w:marTop w:val="0"/>
      <w:marBottom w:val="0"/>
      <w:divBdr>
        <w:top w:val="none" w:sz="0" w:space="0" w:color="auto"/>
        <w:left w:val="none" w:sz="0" w:space="0" w:color="auto"/>
        <w:bottom w:val="none" w:sz="0" w:space="0" w:color="auto"/>
        <w:right w:val="none" w:sz="0" w:space="0" w:color="auto"/>
      </w:divBdr>
    </w:div>
    <w:div w:id="1637759111">
      <w:bodyDiv w:val="1"/>
      <w:marLeft w:val="0"/>
      <w:marRight w:val="0"/>
      <w:marTop w:val="0"/>
      <w:marBottom w:val="0"/>
      <w:divBdr>
        <w:top w:val="none" w:sz="0" w:space="0" w:color="auto"/>
        <w:left w:val="none" w:sz="0" w:space="0" w:color="auto"/>
        <w:bottom w:val="none" w:sz="0" w:space="0" w:color="auto"/>
        <w:right w:val="none" w:sz="0" w:space="0" w:color="auto"/>
      </w:divBdr>
    </w:div>
    <w:div w:id="1638416807">
      <w:bodyDiv w:val="1"/>
      <w:marLeft w:val="0"/>
      <w:marRight w:val="0"/>
      <w:marTop w:val="0"/>
      <w:marBottom w:val="0"/>
      <w:divBdr>
        <w:top w:val="none" w:sz="0" w:space="0" w:color="auto"/>
        <w:left w:val="none" w:sz="0" w:space="0" w:color="auto"/>
        <w:bottom w:val="none" w:sz="0" w:space="0" w:color="auto"/>
        <w:right w:val="none" w:sz="0" w:space="0" w:color="auto"/>
      </w:divBdr>
    </w:div>
    <w:div w:id="1649170857">
      <w:bodyDiv w:val="1"/>
      <w:marLeft w:val="0"/>
      <w:marRight w:val="0"/>
      <w:marTop w:val="0"/>
      <w:marBottom w:val="0"/>
      <w:divBdr>
        <w:top w:val="none" w:sz="0" w:space="0" w:color="auto"/>
        <w:left w:val="none" w:sz="0" w:space="0" w:color="auto"/>
        <w:bottom w:val="none" w:sz="0" w:space="0" w:color="auto"/>
        <w:right w:val="none" w:sz="0" w:space="0" w:color="auto"/>
      </w:divBdr>
    </w:div>
    <w:div w:id="1652445145">
      <w:bodyDiv w:val="1"/>
      <w:marLeft w:val="0"/>
      <w:marRight w:val="0"/>
      <w:marTop w:val="0"/>
      <w:marBottom w:val="0"/>
      <w:divBdr>
        <w:top w:val="none" w:sz="0" w:space="0" w:color="auto"/>
        <w:left w:val="none" w:sz="0" w:space="0" w:color="auto"/>
        <w:bottom w:val="none" w:sz="0" w:space="0" w:color="auto"/>
        <w:right w:val="none" w:sz="0" w:space="0" w:color="auto"/>
      </w:divBdr>
    </w:div>
    <w:div w:id="1653020667">
      <w:bodyDiv w:val="1"/>
      <w:marLeft w:val="0"/>
      <w:marRight w:val="0"/>
      <w:marTop w:val="0"/>
      <w:marBottom w:val="0"/>
      <w:divBdr>
        <w:top w:val="none" w:sz="0" w:space="0" w:color="auto"/>
        <w:left w:val="none" w:sz="0" w:space="0" w:color="auto"/>
        <w:bottom w:val="none" w:sz="0" w:space="0" w:color="auto"/>
        <w:right w:val="none" w:sz="0" w:space="0" w:color="auto"/>
      </w:divBdr>
    </w:div>
    <w:div w:id="1653673778">
      <w:bodyDiv w:val="1"/>
      <w:marLeft w:val="0"/>
      <w:marRight w:val="0"/>
      <w:marTop w:val="0"/>
      <w:marBottom w:val="0"/>
      <w:divBdr>
        <w:top w:val="none" w:sz="0" w:space="0" w:color="auto"/>
        <w:left w:val="none" w:sz="0" w:space="0" w:color="auto"/>
        <w:bottom w:val="none" w:sz="0" w:space="0" w:color="auto"/>
        <w:right w:val="none" w:sz="0" w:space="0" w:color="auto"/>
      </w:divBdr>
    </w:div>
    <w:div w:id="1654989619">
      <w:bodyDiv w:val="1"/>
      <w:marLeft w:val="0"/>
      <w:marRight w:val="0"/>
      <w:marTop w:val="0"/>
      <w:marBottom w:val="0"/>
      <w:divBdr>
        <w:top w:val="none" w:sz="0" w:space="0" w:color="auto"/>
        <w:left w:val="none" w:sz="0" w:space="0" w:color="auto"/>
        <w:bottom w:val="none" w:sz="0" w:space="0" w:color="auto"/>
        <w:right w:val="none" w:sz="0" w:space="0" w:color="auto"/>
      </w:divBdr>
    </w:div>
    <w:div w:id="1660041306">
      <w:bodyDiv w:val="1"/>
      <w:marLeft w:val="0"/>
      <w:marRight w:val="0"/>
      <w:marTop w:val="0"/>
      <w:marBottom w:val="0"/>
      <w:divBdr>
        <w:top w:val="none" w:sz="0" w:space="0" w:color="auto"/>
        <w:left w:val="none" w:sz="0" w:space="0" w:color="auto"/>
        <w:bottom w:val="none" w:sz="0" w:space="0" w:color="auto"/>
        <w:right w:val="none" w:sz="0" w:space="0" w:color="auto"/>
      </w:divBdr>
    </w:div>
    <w:div w:id="1660503918">
      <w:bodyDiv w:val="1"/>
      <w:marLeft w:val="0"/>
      <w:marRight w:val="0"/>
      <w:marTop w:val="0"/>
      <w:marBottom w:val="0"/>
      <w:divBdr>
        <w:top w:val="none" w:sz="0" w:space="0" w:color="auto"/>
        <w:left w:val="none" w:sz="0" w:space="0" w:color="auto"/>
        <w:bottom w:val="none" w:sz="0" w:space="0" w:color="auto"/>
        <w:right w:val="none" w:sz="0" w:space="0" w:color="auto"/>
      </w:divBdr>
    </w:div>
    <w:div w:id="1660764524">
      <w:bodyDiv w:val="1"/>
      <w:marLeft w:val="0"/>
      <w:marRight w:val="0"/>
      <w:marTop w:val="0"/>
      <w:marBottom w:val="0"/>
      <w:divBdr>
        <w:top w:val="none" w:sz="0" w:space="0" w:color="auto"/>
        <w:left w:val="none" w:sz="0" w:space="0" w:color="auto"/>
        <w:bottom w:val="none" w:sz="0" w:space="0" w:color="auto"/>
        <w:right w:val="none" w:sz="0" w:space="0" w:color="auto"/>
      </w:divBdr>
    </w:div>
    <w:div w:id="1668820596">
      <w:bodyDiv w:val="1"/>
      <w:marLeft w:val="0"/>
      <w:marRight w:val="0"/>
      <w:marTop w:val="0"/>
      <w:marBottom w:val="0"/>
      <w:divBdr>
        <w:top w:val="none" w:sz="0" w:space="0" w:color="auto"/>
        <w:left w:val="none" w:sz="0" w:space="0" w:color="auto"/>
        <w:bottom w:val="none" w:sz="0" w:space="0" w:color="auto"/>
        <w:right w:val="none" w:sz="0" w:space="0" w:color="auto"/>
      </w:divBdr>
    </w:div>
    <w:div w:id="1672945470">
      <w:bodyDiv w:val="1"/>
      <w:marLeft w:val="0"/>
      <w:marRight w:val="0"/>
      <w:marTop w:val="0"/>
      <w:marBottom w:val="0"/>
      <w:divBdr>
        <w:top w:val="none" w:sz="0" w:space="0" w:color="auto"/>
        <w:left w:val="none" w:sz="0" w:space="0" w:color="auto"/>
        <w:bottom w:val="none" w:sz="0" w:space="0" w:color="auto"/>
        <w:right w:val="none" w:sz="0" w:space="0" w:color="auto"/>
      </w:divBdr>
    </w:div>
    <w:div w:id="1674991808">
      <w:bodyDiv w:val="1"/>
      <w:marLeft w:val="0"/>
      <w:marRight w:val="0"/>
      <w:marTop w:val="0"/>
      <w:marBottom w:val="0"/>
      <w:divBdr>
        <w:top w:val="none" w:sz="0" w:space="0" w:color="auto"/>
        <w:left w:val="none" w:sz="0" w:space="0" w:color="auto"/>
        <w:bottom w:val="none" w:sz="0" w:space="0" w:color="auto"/>
        <w:right w:val="none" w:sz="0" w:space="0" w:color="auto"/>
      </w:divBdr>
    </w:div>
    <w:div w:id="1675647584">
      <w:bodyDiv w:val="1"/>
      <w:marLeft w:val="0"/>
      <w:marRight w:val="0"/>
      <w:marTop w:val="0"/>
      <w:marBottom w:val="0"/>
      <w:divBdr>
        <w:top w:val="none" w:sz="0" w:space="0" w:color="auto"/>
        <w:left w:val="none" w:sz="0" w:space="0" w:color="auto"/>
        <w:bottom w:val="none" w:sz="0" w:space="0" w:color="auto"/>
        <w:right w:val="none" w:sz="0" w:space="0" w:color="auto"/>
      </w:divBdr>
    </w:div>
    <w:div w:id="1676497791">
      <w:bodyDiv w:val="1"/>
      <w:marLeft w:val="0"/>
      <w:marRight w:val="0"/>
      <w:marTop w:val="0"/>
      <w:marBottom w:val="0"/>
      <w:divBdr>
        <w:top w:val="none" w:sz="0" w:space="0" w:color="auto"/>
        <w:left w:val="none" w:sz="0" w:space="0" w:color="auto"/>
        <w:bottom w:val="none" w:sz="0" w:space="0" w:color="auto"/>
        <w:right w:val="none" w:sz="0" w:space="0" w:color="auto"/>
      </w:divBdr>
    </w:div>
    <w:div w:id="1680765748">
      <w:bodyDiv w:val="1"/>
      <w:marLeft w:val="0"/>
      <w:marRight w:val="0"/>
      <w:marTop w:val="0"/>
      <w:marBottom w:val="0"/>
      <w:divBdr>
        <w:top w:val="none" w:sz="0" w:space="0" w:color="auto"/>
        <w:left w:val="none" w:sz="0" w:space="0" w:color="auto"/>
        <w:bottom w:val="none" w:sz="0" w:space="0" w:color="auto"/>
        <w:right w:val="none" w:sz="0" w:space="0" w:color="auto"/>
      </w:divBdr>
    </w:div>
    <w:div w:id="1681348568">
      <w:bodyDiv w:val="1"/>
      <w:marLeft w:val="0"/>
      <w:marRight w:val="0"/>
      <w:marTop w:val="0"/>
      <w:marBottom w:val="0"/>
      <w:divBdr>
        <w:top w:val="none" w:sz="0" w:space="0" w:color="auto"/>
        <w:left w:val="none" w:sz="0" w:space="0" w:color="auto"/>
        <w:bottom w:val="none" w:sz="0" w:space="0" w:color="auto"/>
        <w:right w:val="none" w:sz="0" w:space="0" w:color="auto"/>
      </w:divBdr>
    </w:div>
    <w:div w:id="1685667284">
      <w:bodyDiv w:val="1"/>
      <w:marLeft w:val="0"/>
      <w:marRight w:val="0"/>
      <w:marTop w:val="0"/>
      <w:marBottom w:val="0"/>
      <w:divBdr>
        <w:top w:val="none" w:sz="0" w:space="0" w:color="auto"/>
        <w:left w:val="none" w:sz="0" w:space="0" w:color="auto"/>
        <w:bottom w:val="none" w:sz="0" w:space="0" w:color="auto"/>
        <w:right w:val="none" w:sz="0" w:space="0" w:color="auto"/>
      </w:divBdr>
    </w:div>
    <w:div w:id="1689595331">
      <w:bodyDiv w:val="1"/>
      <w:marLeft w:val="0"/>
      <w:marRight w:val="0"/>
      <w:marTop w:val="0"/>
      <w:marBottom w:val="0"/>
      <w:divBdr>
        <w:top w:val="none" w:sz="0" w:space="0" w:color="auto"/>
        <w:left w:val="none" w:sz="0" w:space="0" w:color="auto"/>
        <w:bottom w:val="none" w:sz="0" w:space="0" w:color="auto"/>
        <w:right w:val="none" w:sz="0" w:space="0" w:color="auto"/>
      </w:divBdr>
    </w:div>
    <w:div w:id="1694265391">
      <w:bodyDiv w:val="1"/>
      <w:marLeft w:val="0"/>
      <w:marRight w:val="0"/>
      <w:marTop w:val="0"/>
      <w:marBottom w:val="0"/>
      <w:divBdr>
        <w:top w:val="none" w:sz="0" w:space="0" w:color="auto"/>
        <w:left w:val="none" w:sz="0" w:space="0" w:color="auto"/>
        <w:bottom w:val="none" w:sz="0" w:space="0" w:color="auto"/>
        <w:right w:val="none" w:sz="0" w:space="0" w:color="auto"/>
      </w:divBdr>
    </w:div>
    <w:div w:id="1696688671">
      <w:bodyDiv w:val="1"/>
      <w:marLeft w:val="0"/>
      <w:marRight w:val="0"/>
      <w:marTop w:val="0"/>
      <w:marBottom w:val="0"/>
      <w:divBdr>
        <w:top w:val="none" w:sz="0" w:space="0" w:color="auto"/>
        <w:left w:val="none" w:sz="0" w:space="0" w:color="auto"/>
        <w:bottom w:val="none" w:sz="0" w:space="0" w:color="auto"/>
        <w:right w:val="none" w:sz="0" w:space="0" w:color="auto"/>
      </w:divBdr>
    </w:div>
    <w:div w:id="1697848477">
      <w:bodyDiv w:val="1"/>
      <w:marLeft w:val="0"/>
      <w:marRight w:val="0"/>
      <w:marTop w:val="0"/>
      <w:marBottom w:val="0"/>
      <w:divBdr>
        <w:top w:val="none" w:sz="0" w:space="0" w:color="auto"/>
        <w:left w:val="none" w:sz="0" w:space="0" w:color="auto"/>
        <w:bottom w:val="none" w:sz="0" w:space="0" w:color="auto"/>
        <w:right w:val="none" w:sz="0" w:space="0" w:color="auto"/>
      </w:divBdr>
    </w:div>
    <w:div w:id="1698382381">
      <w:bodyDiv w:val="1"/>
      <w:marLeft w:val="0"/>
      <w:marRight w:val="0"/>
      <w:marTop w:val="0"/>
      <w:marBottom w:val="0"/>
      <w:divBdr>
        <w:top w:val="none" w:sz="0" w:space="0" w:color="auto"/>
        <w:left w:val="none" w:sz="0" w:space="0" w:color="auto"/>
        <w:bottom w:val="none" w:sz="0" w:space="0" w:color="auto"/>
        <w:right w:val="none" w:sz="0" w:space="0" w:color="auto"/>
      </w:divBdr>
    </w:div>
    <w:div w:id="1699962920">
      <w:bodyDiv w:val="1"/>
      <w:marLeft w:val="0"/>
      <w:marRight w:val="0"/>
      <w:marTop w:val="0"/>
      <w:marBottom w:val="0"/>
      <w:divBdr>
        <w:top w:val="none" w:sz="0" w:space="0" w:color="auto"/>
        <w:left w:val="none" w:sz="0" w:space="0" w:color="auto"/>
        <w:bottom w:val="none" w:sz="0" w:space="0" w:color="auto"/>
        <w:right w:val="none" w:sz="0" w:space="0" w:color="auto"/>
      </w:divBdr>
    </w:div>
    <w:div w:id="1708330080">
      <w:bodyDiv w:val="1"/>
      <w:marLeft w:val="0"/>
      <w:marRight w:val="0"/>
      <w:marTop w:val="0"/>
      <w:marBottom w:val="0"/>
      <w:divBdr>
        <w:top w:val="none" w:sz="0" w:space="0" w:color="auto"/>
        <w:left w:val="none" w:sz="0" w:space="0" w:color="auto"/>
        <w:bottom w:val="none" w:sz="0" w:space="0" w:color="auto"/>
        <w:right w:val="none" w:sz="0" w:space="0" w:color="auto"/>
      </w:divBdr>
    </w:div>
    <w:div w:id="1710033736">
      <w:bodyDiv w:val="1"/>
      <w:marLeft w:val="0"/>
      <w:marRight w:val="0"/>
      <w:marTop w:val="0"/>
      <w:marBottom w:val="0"/>
      <w:divBdr>
        <w:top w:val="none" w:sz="0" w:space="0" w:color="auto"/>
        <w:left w:val="none" w:sz="0" w:space="0" w:color="auto"/>
        <w:bottom w:val="none" w:sz="0" w:space="0" w:color="auto"/>
        <w:right w:val="none" w:sz="0" w:space="0" w:color="auto"/>
      </w:divBdr>
    </w:div>
    <w:div w:id="1711417558">
      <w:bodyDiv w:val="1"/>
      <w:marLeft w:val="0"/>
      <w:marRight w:val="0"/>
      <w:marTop w:val="0"/>
      <w:marBottom w:val="0"/>
      <w:divBdr>
        <w:top w:val="none" w:sz="0" w:space="0" w:color="auto"/>
        <w:left w:val="none" w:sz="0" w:space="0" w:color="auto"/>
        <w:bottom w:val="none" w:sz="0" w:space="0" w:color="auto"/>
        <w:right w:val="none" w:sz="0" w:space="0" w:color="auto"/>
      </w:divBdr>
    </w:div>
    <w:div w:id="1711998940">
      <w:bodyDiv w:val="1"/>
      <w:marLeft w:val="0"/>
      <w:marRight w:val="0"/>
      <w:marTop w:val="0"/>
      <w:marBottom w:val="0"/>
      <w:divBdr>
        <w:top w:val="none" w:sz="0" w:space="0" w:color="auto"/>
        <w:left w:val="none" w:sz="0" w:space="0" w:color="auto"/>
        <w:bottom w:val="none" w:sz="0" w:space="0" w:color="auto"/>
        <w:right w:val="none" w:sz="0" w:space="0" w:color="auto"/>
      </w:divBdr>
    </w:div>
    <w:div w:id="1714311440">
      <w:bodyDiv w:val="1"/>
      <w:marLeft w:val="0"/>
      <w:marRight w:val="0"/>
      <w:marTop w:val="0"/>
      <w:marBottom w:val="0"/>
      <w:divBdr>
        <w:top w:val="none" w:sz="0" w:space="0" w:color="auto"/>
        <w:left w:val="none" w:sz="0" w:space="0" w:color="auto"/>
        <w:bottom w:val="none" w:sz="0" w:space="0" w:color="auto"/>
        <w:right w:val="none" w:sz="0" w:space="0" w:color="auto"/>
      </w:divBdr>
    </w:div>
    <w:div w:id="1715235779">
      <w:bodyDiv w:val="1"/>
      <w:marLeft w:val="0"/>
      <w:marRight w:val="0"/>
      <w:marTop w:val="0"/>
      <w:marBottom w:val="0"/>
      <w:divBdr>
        <w:top w:val="none" w:sz="0" w:space="0" w:color="auto"/>
        <w:left w:val="none" w:sz="0" w:space="0" w:color="auto"/>
        <w:bottom w:val="none" w:sz="0" w:space="0" w:color="auto"/>
        <w:right w:val="none" w:sz="0" w:space="0" w:color="auto"/>
      </w:divBdr>
    </w:div>
    <w:div w:id="1716539237">
      <w:bodyDiv w:val="1"/>
      <w:marLeft w:val="0"/>
      <w:marRight w:val="0"/>
      <w:marTop w:val="0"/>
      <w:marBottom w:val="0"/>
      <w:divBdr>
        <w:top w:val="none" w:sz="0" w:space="0" w:color="auto"/>
        <w:left w:val="none" w:sz="0" w:space="0" w:color="auto"/>
        <w:bottom w:val="none" w:sz="0" w:space="0" w:color="auto"/>
        <w:right w:val="none" w:sz="0" w:space="0" w:color="auto"/>
      </w:divBdr>
    </w:div>
    <w:div w:id="1724910072">
      <w:bodyDiv w:val="1"/>
      <w:marLeft w:val="0"/>
      <w:marRight w:val="0"/>
      <w:marTop w:val="0"/>
      <w:marBottom w:val="0"/>
      <w:divBdr>
        <w:top w:val="none" w:sz="0" w:space="0" w:color="auto"/>
        <w:left w:val="none" w:sz="0" w:space="0" w:color="auto"/>
        <w:bottom w:val="none" w:sz="0" w:space="0" w:color="auto"/>
        <w:right w:val="none" w:sz="0" w:space="0" w:color="auto"/>
      </w:divBdr>
    </w:div>
    <w:div w:id="1724938996">
      <w:bodyDiv w:val="1"/>
      <w:marLeft w:val="0"/>
      <w:marRight w:val="0"/>
      <w:marTop w:val="0"/>
      <w:marBottom w:val="0"/>
      <w:divBdr>
        <w:top w:val="none" w:sz="0" w:space="0" w:color="auto"/>
        <w:left w:val="none" w:sz="0" w:space="0" w:color="auto"/>
        <w:bottom w:val="none" w:sz="0" w:space="0" w:color="auto"/>
        <w:right w:val="none" w:sz="0" w:space="0" w:color="auto"/>
      </w:divBdr>
    </w:div>
    <w:div w:id="1725982846">
      <w:bodyDiv w:val="1"/>
      <w:marLeft w:val="0"/>
      <w:marRight w:val="0"/>
      <w:marTop w:val="0"/>
      <w:marBottom w:val="0"/>
      <w:divBdr>
        <w:top w:val="none" w:sz="0" w:space="0" w:color="auto"/>
        <w:left w:val="none" w:sz="0" w:space="0" w:color="auto"/>
        <w:bottom w:val="none" w:sz="0" w:space="0" w:color="auto"/>
        <w:right w:val="none" w:sz="0" w:space="0" w:color="auto"/>
      </w:divBdr>
    </w:div>
    <w:div w:id="1732120416">
      <w:bodyDiv w:val="1"/>
      <w:marLeft w:val="0"/>
      <w:marRight w:val="0"/>
      <w:marTop w:val="0"/>
      <w:marBottom w:val="0"/>
      <w:divBdr>
        <w:top w:val="none" w:sz="0" w:space="0" w:color="auto"/>
        <w:left w:val="none" w:sz="0" w:space="0" w:color="auto"/>
        <w:bottom w:val="none" w:sz="0" w:space="0" w:color="auto"/>
        <w:right w:val="none" w:sz="0" w:space="0" w:color="auto"/>
      </w:divBdr>
    </w:div>
    <w:div w:id="1732193557">
      <w:bodyDiv w:val="1"/>
      <w:marLeft w:val="0"/>
      <w:marRight w:val="0"/>
      <w:marTop w:val="0"/>
      <w:marBottom w:val="0"/>
      <w:divBdr>
        <w:top w:val="none" w:sz="0" w:space="0" w:color="auto"/>
        <w:left w:val="none" w:sz="0" w:space="0" w:color="auto"/>
        <w:bottom w:val="none" w:sz="0" w:space="0" w:color="auto"/>
        <w:right w:val="none" w:sz="0" w:space="0" w:color="auto"/>
      </w:divBdr>
    </w:div>
    <w:div w:id="1732851953">
      <w:bodyDiv w:val="1"/>
      <w:marLeft w:val="0"/>
      <w:marRight w:val="0"/>
      <w:marTop w:val="0"/>
      <w:marBottom w:val="0"/>
      <w:divBdr>
        <w:top w:val="none" w:sz="0" w:space="0" w:color="auto"/>
        <w:left w:val="none" w:sz="0" w:space="0" w:color="auto"/>
        <w:bottom w:val="none" w:sz="0" w:space="0" w:color="auto"/>
        <w:right w:val="none" w:sz="0" w:space="0" w:color="auto"/>
      </w:divBdr>
    </w:div>
    <w:div w:id="1736779703">
      <w:bodyDiv w:val="1"/>
      <w:marLeft w:val="0"/>
      <w:marRight w:val="0"/>
      <w:marTop w:val="0"/>
      <w:marBottom w:val="0"/>
      <w:divBdr>
        <w:top w:val="none" w:sz="0" w:space="0" w:color="auto"/>
        <w:left w:val="none" w:sz="0" w:space="0" w:color="auto"/>
        <w:bottom w:val="none" w:sz="0" w:space="0" w:color="auto"/>
        <w:right w:val="none" w:sz="0" w:space="0" w:color="auto"/>
      </w:divBdr>
    </w:div>
    <w:div w:id="1739017800">
      <w:bodyDiv w:val="1"/>
      <w:marLeft w:val="0"/>
      <w:marRight w:val="0"/>
      <w:marTop w:val="0"/>
      <w:marBottom w:val="0"/>
      <w:divBdr>
        <w:top w:val="none" w:sz="0" w:space="0" w:color="auto"/>
        <w:left w:val="none" w:sz="0" w:space="0" w:color="auto"/>
        <w:bottom w:val="none" w:sz="0" w:space="0" w:color="auto"/>
        <w:right w:val="none" w:sz="0" w:space="0" w:color="auto"/>
      </w:divBdr>
    </w:div>
    <w:div w:id="1740981062">
      <w:bodyDiv w:val="1"/>
      <w:marLeft w:val="0"/>
      <w:marRight w:val="0"/>
      <w:marTop w:val="0"/>
      <w:marBottom w:val="0"/>
      <w:divBdr>
        <w:top w:val="none" w:sz="0" w:space="0" w:color="auto"/>
        <w:left w:val="none" w:sz="0" w:space="0" w:color="auto"/>
        <w:bottom w:val="none" w:sz="0" w:space="0" w:color="auto"/>
        <w:right w:val="none" w:sz="0" w:space="0" w:color="auto"/>
      </w:divBdr>
    </w:div>
    <w:div w:id="1744060872">
      <w:bodyDiv w:val="1"/>
      <w:marLeft w:val="0"/>
      <w:marRight w:val="0"/>
      <w:marTop w:val="0"/>
      <w:marBottom w:val="0"/>
      <w:divBdr>
        <w:top w:val="none" w:sz="0" w:space="0" w:color="auto"/>
        <w:left w:val="none" w:sz="0" w:space="0" w:color="auto"/>
        <w:bottom w:val="none" w:sz="0" w:space="0" w:color="auto"/>
        <w:right w:val="none" w:sz="0" w:space="0" w:color="auto"/>
      </w:divBdr>
    </w:div>
    <w:div w:id="1747413462">
      <w:bodyDiv w:val="1"/>
      <w:marLeft w:val="0"/>
      <w:marRight w:val="0"/>
      <w:marTop w:val="0"/>
      <w:marBottom w:val="0"/>
      <w:divBdr>
        <w:top w:val="none" w:sz="0" w:space="0" w:color="auto"/>
        <w:left w:val="none" w:sz="0" w:space="0" w:color="auto"/>
        <w:bottom w:val="none" w:sz="0" w:space="0" w:color="auto"/>
        <w:right w:val="none" w:sz="0" w:space="0" w:color="auto"/>
      </w:divBdr>
    </w:div>
    <w:div w:id="1748115506">
      <w:bodyDiv w:val="1"/>
      <w:marLeft w:val="0"/>
      <w:marRight w:val="0"/>
      <w:marTop w:val="0"/>
      <w:marBottom w:val="0"/>
      <w:divBdr>
        <w:top w:val="none" w:sz="0" w:space="0" w:color="auto"/>
        <w:left w:val="none" w:sz="0" w:space="0" w:color="auto"/>
        <w:bottom w:val="none" w:sz="0" w:space="0" w:color="auto"/>
        <w:right w:val="none" w:sz="0" w:space="0" w:color="auto"/>
      </w:divBdr>
    </w:div>
    <w:div w:id="1748333854">
      <w:bodyDiv w:val="1"/>
      <w:marLeft w:val="0"/>
      <w:marRight w:val="0"/>
      <w:marTop w:val="0"/>
      <w:marBottom w:val="0"/>
      <w:divBdr>
        <w:top w:val="none" w:sz="0" w:space="0" w:color="auto"/>
        <w:left w:val="none" w:sz="0" w:space="0" w:color="auto"/>
        <w:bottom w:val="none" w:sz="0" w:space="0" w:color="auto"/>
        <w:right w:val="none" w:sz="0" w:space="0" w:color="auto"/>
      </w:divBdr>
    </w:div>
    <w:div w:id="1749498536">
      <w:bodyDiv w:val="1"/>
      <w:marLeft w:val="0"/>
      <w:marRight w:val="0"/>
      <w:marTop w:val="0"/>
      <w:marBottom w:val="0"/>
      <w:divBdr>
        <w:top w:val="none" w:sz="0" w:space="0" w:color="auto"/>
        <w:left w:val="none" w:sz="0" w:space="0" w:color="auto"/>
        <w:bottom w:val="none" w:sz="0" w:space="0" w:color="auto"/>
        <w:right w:val="none" w:sz="0" w:space="0" w:color="auto"/>
      </w:divBdr>
    </w:div>
    <w:div w:id="1750420735">
      <w:bodyDiv w:val="1"/>
      <w:marLeft w:val="0"/>
      <w:marRight w:val="0"/>
      <w:marTop w:val="0"/>
      <w:marBottom w:val="0"/>
      <w:divBdr>
        <w:top w:val="none" w:sz="0" w:space="0" w:color="auto"/>
        <w:left w:val="none" w:sz="0" w:space="0" w:color="auto"/>
        <w:bottom w:val="none" w:sz="0" w:space="0" w:color="auto"/>
        <w:right w:val="none" w:sz="0" w:space="0" w:color="auto"/>
      </w:divBdr>
    </w:div>
    <w:div w:id="1751538885">
      <w:bodyDiv w:val="1"/>
      <w:marLeft w:val="0"/>
      <w:marRight w:val="0"/>
      <w:marTop w:val="0"/>
      <w:marBottom w:val="0"/>
      <w:divBdr>
        <w:top w:val="none" w:sz="0" w:space="0" w:color="auto"/>
        <w:left w:val="none" w:sz="0" w:space="0" w:color="auto"/>
        <w:bottom w:val="none" w:sz="0" w:space="0" w:color="auto"/>
        <w:right w:val="none" w:sz="0" w:space="0" w:color="auto"/>
      </w:divBdr>
    </w:div>
    <w:div w:id="1753501990">
      <w:bodyDiv w:val="1"/>
      <w:marLeft w:val="0"/>
      <w:marRight w:val="0"/>
      <w:marTop w:val="0"/>
      <w:marBottom w:val="0"/>
      <w:divBdr>
        <w:top w:val="none" w:sz="0" w:space="0" w:color="auto"/>
        <w:left w:val="none" w:sz="0" w:space="0" w:color="auto"/>
        <w:bottom w:val="none" w:sz="0" w:space="0" w:color="auto"/>
        <w:right w:val="none" w:sz="0" w:space="0" w:color="auto"/>
      </w:divBdr>
    </w:div>
    <w:div w:id="1755854008">
      <w:bodyDiv w:val="1"/>
      <w:marLeft w:val="0"/>
      <w:marRight w:val="0"/>
      <w:marTop w:val="0"/>
      <w:marBottom w:val="0"/>
      <w:divBdr>
        <w:top w:val="none" w:sz="0" w:space="0" w:color="auto"/>
        <w:left w:val="none" w:sz="0" w:space="0" w:color="auto"/>
        <w:bottom w:val="none" w:sz="0" w:space="0" w:color="auto"/>
        <w:right w:val="none" w:sz="0" w:space="0" w:color="auto"/>
      </w:divBdr>
    </w:div>
    <w:div w:id="1756200185">
      <w:bodyDiv w:val="1"/>
      <w:marLeft w:val="0"/>
      <w:marRight w:val="0"/>
      <w:marTop w:val="0"/>
      <w:marBottom w:val="0"/>
      <w:divBdr>
        <w:top w:val="none" w:sz="0" w:space="0" w:color="auto"/>
        <w:left w:val="none" w:sz="0" w:space="0" w:color="auto"/>
        <w:bottom w:val="none" w:sz="0" w:space="0" w:color="auto"/>
        <w:right w:val="none" w:sz="0" w:space="0" w:color="auto"/>
      </w:divBdr>
    </w:div>
    <w:div w:id="1759256465">
      <w:bodyDiv w:val="1"/>
      <w:marLeft w:val="0"/>
      <w:marRight w:val="0"/>
      <w:marTop w:val="0"/>
      <w:marBottom w:val="0"/>
      <w:divBdr>
        <w:top w:val="none" w:sz="0" w:space="0" w:color="auto"/>
        <w:left w:val="none" w:sz="0" w:space="0" w:color="auto"/>
        <w:bottom w:val="none" w:sz="0" w:space="0" w:color="auto"/>
        <w:right w:val="none" w:sz="0" w:space="0" w:color="auto"/>
      </w:divBdr>
    </w:div>
    <w:div w:id="1762218755">
      <w:bodyDiv w:val="1"/>
      <w:marLeft w:val="0"/>
      <w:marRight w:val="0"/>
      <w:marTop w:val="0"/>
      <w:marBottom w:val="0"/>
      <w:divBdr>
        <w:top w:val="none" w:sz="0" w:space="0" w:color="auto"/>
        <w:left w:val="none" w:sz="0" w:space="0" w:color="auto"/>
        <w:bottom w:val="none" w:sz="0" w:space="0" w:color="auto"/>
        <w:right w:val="none" w:sz="0" w:space="0" w:color="auto"/>
      </w:divBdr>
    </w:div>
    <w:div w:id="1765807278">
      <w:bodyDiv w:val="1"/>
      <w:marLeft w:val="0"/>
      <w:marRight w:val="0"/>
      <w:marTop w:val="0"/>
      <w:marBottom w:val="0"/>
      <w:divBdr>
        <w:top w:val="none" w:sz="0" w:space="0" w:color="auto"/>
        <w:left w:val="none" w:sz="0" w:space="0" w:color="auto"/>
        <w:bottom w:val="none" w:sz="0" w:space="0" w:color="auto"/>
        <w:right w:val="none" w:sz="0" w:space="0" w:color="auto"/>
      </w:divBdr>
    </w:div>
    <w:div w:id="1770740141">
      <w:bodyDiv w:val="1"/>
      <w:marLeft w:val="0"/>
      <w:marRight w:val="0"/>
      <w:marTop w:val="0"/>
      <w:marBottom w:val="0"/>
      <w:divBdr>
        <w:top w:val="none" w:sz="0" w:space="0" w:color="auto"/>
        <w:left w:val="none" w:sz="0" w:space="0" w:color="auto"/>
        <w:bottom w:val="none" w:sz="0" w:space="0" w:color="auto"/>
        <w:right w:val="none" w:sz="0" w:space="0" w:color="auto"/>
      </w:divBdr>
    </w:div>
    <w:div w:id="1773863260">
      <w:bodyDiv w:val="1"/>
      <w:marLeft w:val="0"/>
      <w:marRight w:val="0"/>
      <w:marTop w:val="0"/>
      <w:marBottom w:val="0"/>
      <w:divBdr>
        <w:top w:val="none" w:sz="0" w:space="0" w:color="auto"/>
        <w:left w:val="none" w:sz="0" w:space="0" w:color="auto"/>
        <w:bottom w:val="none" w:sz="0" w:space="0" w:color="auto"/>
        <w:right w:val="none" w:sz="0" w:space="0" w:color="auto"/>
      </w:divBdr>
    </w:div>
    <w:div w:id="1774086368">
      <w:bodyDiv w:val="1"/>
      <w:marLeft w:val="0"/>
      <w:marRight w:val="0"/>
      <w:marTop w:val="0"/>
      <w:marBottom w:val="0"/>
      <w:divBdr>
        <w:top w:val="none" w:sz="0" w:space="0" w:color="auto"/>
        <w:left w:val="none" w:sz="0" w:space="0" w:color="auto"/>
        <w:bottom w:val="none" w:sz="0" w:space="0" w:color="auto"/>
        <w:right w:val="none" w:sz="0" w:space="0" w:color="auto"/>
      </w:divBdr>
    </w:div>
    <w:div w:id="1776554839">
      <w:bodyDiv w:val="1"/>
      <w:marLeft w:val="0"/>
      <w:marRight w:val="0"/>
      <w:marTop w:val="0"/>
      <w:marBottom w:val="0"/>
      <w:divBdr>
        <w:top w:val="none" w:sz="0" w:space="0" w:color="auto"/>
        <w:left w:val="none" w:sz="0" w:space="0" w:color="auto"/>
        <w:bottom w:val="none" w:sz="0" w:space="0" w:color="auto"/>
        <w:right w:val="none" w:sz="0" w:space="0" w:color="auto"/>
      </w:divBdr>
    </w:div>
    <w:div w:id="1780563735">
      <w:bodyDiv w:val="1"/>
      <w:marLeft w:val="0"/>
      <w:marRight w:val="0"/>
      <w:marTop w:val="0"/>
      <w:marBottom w:val="0"/>
      <w:divBdr>
        <w:top w:val="none" w:sz="0" w:space="0" w:color="auto"/>
        <w:left w:val="none" w:sz="0" w:space="0" w:color="auto"/>
        <w:bottom w:val="none" w:sz="0" w:space="0" w:color="auto"/>
        <w:right w:val="none" w:sz="0" w:space="0" w:color="auto"/>
      </w:divBdr>
    </w:div>
    <w:div w:id="1783843134">
      <w:bodyDiv w:val="1"/>
      <w:marLeft w:val="0"/>
      <w:marRight w:val="0"/>
      <w:marTop w:val="0"/>
      <w:marBottom w:val="0"/>
      <w:divBdr>
        <w:top w:val="none" w:sz="0" w:space="0" w:color="auto"/>
        <w:left w:val="none" w:sz="0" w:space="0" w:color="auto"/>
        <w:bottom w:val="none" w:sz="0" w:space="0" w:color="auto"/>
        <w:right w:val="none" w:sz="0" w:space="0" w:color="auto"/>
      </w:divBdr>
    </w:div>
    <w:div w:id="1786733751">
      <w:bodyDiv w:val="1"/>
      <w:marLeft w:val="0"/>
      <w:marRight w:val="0"/>
      <w:marTop w:val="0"/>
      <w:marBottom w:val="0"/>
      <w:divBdr>
        <w:top w:val="none" w:sz="0" w:space="0" w:color="auto"/>
        <w:left w:val="none" w:sz="0" w:space="0" w:color="auto"/>
        <w:bottom w:val="none" w:sz="0" w:space="0" w:color="auto"/>
        <w:right w:val="none" w:sz="0" w:space="0" w:color="auto"/>
      </w:divBdr>
    </w:div>
    <w:div w:id="1790080343">
      <w:bodyDiv w:val="1"/>
      <w:marLeft w:val="0"/>
      <w:marRight w:val="0"/>
      <w:marTop w:val="0"/>
      <w:marBottom w:val="0"/>
      <w:divBdr>
        <w:top w:val="none" w:sz="0" w:space="0" w:color="auto"/>
        <w:left w:val="none" w:sz="0" w:space="0" w:color="auto"/>
        <w:bottom w:val="none" w:sz="0" w:space="0" w:color="auto"/>
        <w:right w:val="none" w:sz="0" w:space="0" w:color="auto"/>
      </w:divBdr>
    </w:div>
    <w:div w:id="1791511213">
      <w:bodyDiv w:val="1"/>
      <w:marLeft w:val="0"/>
      <w:marRight w:val="0"/>
      <w:marTop w:val="0"/>
      <w:marBottom w:val="0"/>
      <w:divBdr>
        <w:top w:val="none" w:sz="0" w:space="0" w:color="auto"/>
        <w:left w:val="none" w:sz="0" w:space="0" w:color="auto"/>
        <w:bottom w:val="none" w:sz="0" w:space="0" w:color="auto"/>
        <w:right w:val="none" w:sz="0" w:space="0" w:color="auto"/>
      </w:divBdr>
    </w:div>
    <w:div w:id="1793665996">
      <w:bodyDiv w:val="1"/>
      <w:marLeft w:val="0"/>
      <w:marRight w:val="0"/>
      <w:marTop w:val="0"/>
      <w:marBottom w:val="0"/>
      <w:divBdr>
        <w:top w:val="none" w:sz="0" w:space="0" w:color="auto"/>
        <w:left w:val="none" w:sz="0" w:space="0" w:color="auto"/>
        <w:bottom w:val="none" w:sz="0" w:space="0" w:color="auto"/>
        <w:right w:val="none" w:sz="0" w:space="0" w:color="auto"/>
      </w:divBdr>
    </w:div>
    <w:div w:id="1797718505">
      <w:bodyDiv w:val="1"/>
      <w:marLeft w:val="0"/>
      <w:marRight w:val="0"/>
      <w:marTop w:val="0"/>
      <w:marBottom w:val="0"/>
      <w:divBdr>
        <w:top w:val="none" w:sz="0" w:space="0" w:color="auto"/>
        <w:left w:val="none" w:sz="0" w:space="0" w:color="auto"/>
        <w:bottom w:val="none" w:sz="0" w:space="0" w:color="auto"/>
        <w:right w:val="none" w:sz="0" w:space="0" w:color="auto"/>
      </w:divBdr>
    </w:div>
    <w:div w:id="1799491623">
      <w:bodyDiv w:val="1"/>
      <w:marLeft w:val="0"/>
      <w:marRight w:val="0"/>
      <w:marTop w:val="0"/>
      <w:marBottom w:val="0"/>
      <w:divBdr>
        <w:top w:val="none" w:sz="0" w:space="0" w:color="auto"/>
        <w:left w:val="none" w:sz="0" w:space="0" w:color="auto"/>
        <w:bottom w:val="none" w:sz="0" w:space="0" w:color="auto"/>
        <w:right w:val="none" w:sz="0" w:space="0" w:color="auto"/>
      </w:divBdr>
    </w:div>
    <w:div w:id="1807048338">
      <w:bodyDiv w:val="1"/>
      <w:marLeft w:val="0"/>
      <w:marRight w:val="0"/>
      <w:marTop w:val="0"/>
      <w:marBottom w:val="0"/>
      <w:divBdr>
        <w:top w:val="none" w:sz="0" w:space="0" w:color="auto"/>
        <w:left w:val="none" w:sz="0" w:space="0" w:color="auto"/>
        <w:bottom w:val="none" w:sz="0" w:space="0" w:color="auto"/>
        <w:right w:val="none" w:sz="0" w:space="0" w:color="auto"/>
      </w:divBdr>
    </w:div>
    <w:div w:id="1807233847">
      <w:bodyDiv w:val="1"/>
      <w:marLeft w:val="0"/>
      <w:marRight w:val="0"/>
      <w:marTop w:val="0"/>
      <w:marBottom w:val="0"/>
      <w:divBdr>
        <w:top w:val="none" w:sz="0" w:space="0" w:color="auto"/>
        <w:left w:val="none" w:sz="0" w:space="0" w:color="auto"/>
        <w:bottom w:val="none" w:sz="0" w:space="0" w:color="auto"/>
        <w:right w:val="none" w:sz="0" w:space="0" w:color="auto"/>
      </w:divBdr>
    </w:div>
    <w:div w:id="1807966331">
      <w:bodyDiv w:val="1"/>
      <w:marLeft w:val="0"/>
      <w:marRight w:val="0"/>
      <w:marTop w:val="0"/>
      <w:marBottom w:val="0"/>
      <w:divBdr>
        <w:top w:val="none" w:sz="0" w:space="0" w:color="auto"/>
        <w:left w:val="none" w:sz="0" w:space="0" w:color="auto"/>
        <w:bottom w:val="none" w:sz="0" w:space="0" w:color="auto"/>
        <w:right w:val="none" w:sz="0" w:space="0" w:color="auto"/>
      </w:divBdr>
    </w:div>
    <w:div w:id="1810442123">
      <w:bodyDiv w:val="1"/>
      <w:marLeft w:val="0"/>
      <w:marRight w:val="0"/>
      <w:marTop w:val="0"/>
      <w:marBottom w:val="0"/>
      <w:divBdr>
        <w:top w:val="none" w:sz="0" w:space="0" w:color="auto"/>
        <w:left w:val="none" w:sz="0" w:space="0" w:color="auto"/>
        <w:bottom w:val="none" w:sz="0" w:space="0" w:color="auto"/>
        <w:right w:val="none" w:sz="0" w:space="0" w:color="auto"/>
      </w:divBdr>
    </w:div>
    <w:div w:id="1811703433">
      <w:bodyDiv w:val="1"/>
      <w:marLeft w:val="0"/>
      <w:marRight w:val="0"/>
      <w:marTop w:val="0"/>
      <w:marBottom w:val="0"/>
      <w:divBdr>
        <w:top w:val="none" w:sz="0" w:space="0" w:color="auto"/>
        <w:left w:val="none" w:sz="0" w:space="0" w:color="auto"/>
        <w:bottom w:val="none" w:sz="0" w:space="0" w:color="auto"/>
        <w:right w:val="none" w:sz="0" w:space="0" w:color="auto"/>
      </w:divBdr>
    </w:div>
    <w:div w:id="1813520954">
      <w:bodyDiv w:val="1"/>
      <w:marLeft w:val="0"/>
      <w:marRight w:val="0"/>
      <w:marTop w:val="0"/>
      <w:marBottom w:val="0"/>
      <w:divBdr>
        <w:top w:val="none" w:sz="0" w:space="0" w:color="auto"/>
        <w:left w:val="none" w:sz="0" w:space="0" w:color="auto"/>
        <w:bottom w:val="none" w:sz="0" w:space="0" w:color="auto"/>
        <w:right w:val="none" w:sz="0" w:space="0" w:color="auto"/>
      </w:divBdr>
    </w:div>
    <w:div w:id="1814637533">
      <w:bodyDiv w:val="1"/>
      <w:marLeft w:val="0"/>
      <w:marRight w:val="0"/>
      <w:marTop w:val="0"/>
      <w:marBottom w:val="0"/>
      <w:divBdr>
        <w:top w:val="none" w:sz="0" w:space="0" w:color="auto"/>
        <w:left w:val="none" w:sz="0" w:space="0" w:color="auto"/>
        <w:bottom w:val="none" w:sz="0" w:space="0" w:color="auto"/>
        <w:right w:val="none" w:sz="0" w:space="0" w:color="auto"/>
      </w:divBdr>
    </w:div>
    <w:div w:id="1816531465">
      <w:bodyDiv w:val="1"/>
      <w:marLeft w:val="0"/>
      <w:marRight w:val="0"/>
      <w:marTop w:val="0"/>
      <w:marBottom w:val="0"/>
      <w:divBdr>
        <w:top w:val="none" w:sz="0" w:space="0" w:color="auto"/>
        <w:left w:val="none" w:sz="0" w:space="0" w:color="auto"/>
        <w:bottom w:val="none" w:sz="0" w:space="0" w:color="auto"/>
        <w:right w:val="none" w:sz="0" w:space="0" w:color="auto"/>
      </w:divBdr>
    </w:div>
    <w:div w:id="1816533056">
      <w:bodyDiv w:val="1"/>
      <w:marLeft w:val="0"/>
      <w:marRight w:val="0"/>
      <w:marTop w:val="0"/>
      <w:marBottom w:val="0"/>
      <w:divBdr>
        <w:top w:val="none" w:sz="0" w:space="0" w:color="auto"/>
        <w:left w:val="none" w:sz="0" w:space="0" w:color="auto"/>
        <w:bottom w:val="none" w:sz="0" w:space="0" w:color="auto"/>
        <w:right w:val="none" w:sz="0" w:space="0" w:color="auto"/>
      </w:divBdr>
    </w:div>
    <w:div w:id="1818959689">
      <w:bodyDiv w:val="1"/>
      <w:marLeft w:val="0"/>
      <w:marRight w:val="0"/>
      <w:marTop w:val="0"/>
      <w:marBottom w:val="0"/>
      <w:divBdr>
        <w:top w:val="none" w:sz="0" w:space="0" w:color="auto"/>
        <w:left w:val="none" w:sz="0" w:space="0" w:color="auto"/>
        <w:bottom w:val="none" w:sz="0" w:space="0" w:color="auto"/>
        <w:right w:val="none" w:sz="0" w:space="0" w:color="auto"/>
      </w:divBdr>
    </w:div>
    <w:div w:id="1820877953">
      <w:bodyDiv w:val="1"/>
      <w:marLeft w:val="0"/>
      <w:marRight w:val="0"/>
      <w:marTop w:val="0"/>
      <w:marBottom w:val="0"/>
      <w:divBdr>
        <w:top w:val="none" w:sz="0" w:space="0" w:color="auto"/>
        <w:left w:val="none" w:sz="0" w:space="0" w:color="auto"/>
        <w:bottom w:val="none" w:sz="0" w:space="0" w:color="auto"/>
        <w:right w:val="none" w:sz="0" w:space="0" w:color="auto"/>
      </w:divBdr>
    </w:div>
    <w:div w:id="1821071452">
      <w:bodyDiv w:val="1"/>
      <w:marLeft w:val="0"/>
      <w:marRight w:val="0"/>
      <w:marTop w:val="0"/>
      <w:marBottom w:val="0"/>
      <w:divBdr>
        <w:top w:val="none" w:sz="0" w:space="0" w:color="auto"/>
        <w:left w:val="none" w:sz="0" w:space="0" w:color="auto"/>
        <w:bottom w:val="none" w:sz="0" w:space="0" w:color="auto"/>
        <w:right w:val="none" w:sz="0" w:space="0" w:color="auto"/>
      </w:divBdr>
    </w:div>
    <w:div w:id="1822498098">
      <w:bodyDiv w:val="1"/>
      <w:marLeft w:val="0"/>
      <w:marRight w:val="0"/>
      <w:marTop w:val="0"/>
      <w:marBottom w:val="0"/>
      <w:divBdr>
        <w:top w:val="none" w:sz="0" w:space="0" w:color="auto"/>
        <w:left w:val="none" w:sz="0" w:space="0" w:color="auto"/>
        <w:bottom w:val="none" w:sz="0" w:space="0" w:color="auto"/>
        <w:right w:val="none" w:sz="0" w:space="0" w:color="auto"/>
      </w:divBdr>
    </w:div>
    <w:div w:id="1823302974">
      <w:bodyDiv w:val="1"/>
      <w:marLeft w:val="0"/>
      <w:marRight w:val="0"/>
      <w:marTop w:val="0"/>
      <w:marBottom w:val="0"/>
      <w:divBdr>
        <w:top w:val="none" w:sz="0" w:space="0" w:color="auto"/>
        <w:left w:val="none" w:sz="0" w:space="0" w:color="auto"/>
        <w:bottom w:val="none" w:sz="0" w:space="0" w:color="auto"/>
        <w:right w:val="none" w:sz="0" w:space="0" w:color="auto"/>
      </w:divBdr>
    </w:div>
    <w:div w:id="1824663690">
      <w:bodyDiv w:val="1"/>
      <w:marLeft w:val="0"/>
      <w:marRight w:val="0"/>
      <w:marTop w:val="0"/>
      <w:marBottom w:val="0"/>
      <w:divBdr>
        <w:top w:val="none" w:sz="0" w:space="0" w:color="auto"/>
        <w:left w:val="none" w:sz="0" w:space="0" w:color="auto"/>
        <w:bottom w:val="none" w:sz="0" w:space="0" w:color="auto"/>
        <w:right w:val="none" w:sz="0" w:space="0" w:color="auto"/>
      </w:divBdr>
    </w:div>
    <w:div w:id="1824807483">
      <w:bodyDiv w:val="1"/>
      <w:marLeft w:val="0"/>
      <w:marRight w:val="0"/>
      <w:marTop w:val="0"/>
      <w:marBottom w:val="0"/>
      <w:divBdr>
        <w:top w:val="none" w:sz="0" w:space="0" w:color="auto"/>
        <w:left w:val="none" w:sz="0" w:space="0" w:color="auto"/>
        <w:bottom w:val="none" w:sz="0" w:space="0" w:color="auto"/>
        <w:right w:val="none" w:sz="0" w:space="0" w:color="auto"/>
      </w:divBdr>
    </w:div>
    <w:div w:id="1825269674">
      <w:bodyDiv w:val="1"/>
      <w:marLeft w:val="0"/>
      <w:marRight w:val="0"/>
      <w:marTop w:val="0"/>
      <w:marBottom w:val="0"/>
      <w:divBdr>
        <w:top w:val="none" w:sz="0" w:space="0" w:color="auto"/>
        <w:left w:val="none" w:sz="0" w:space="0" w:color="auto"/>
        <w:bottom w:val="none" w:sz="0" w:space="0" w:color="auto"/>
        <w:right w:val="none" w:sz="0" w:space="0" w:color="auto"/>
      </w:divBdr>
    </w:div>
    <w:div w:id="1826773405">
      <w:bodyDiv w:val="1"/>
      <w:marLeft w:val="0"/>
      <w:marRight w:val="0"/>
      <w:marTop w:val="0"/>
      <w:marBottom w:val="0"/>
      <w:divBdr>
        <w:top w:val="none" w:sz="0" w:space="0" w:color="auto"/>
        <w:left w:val="none" w:sz="0" w:space="0" w:color="auto"/>
        <w:bottom w:val="none" w:sz="0" w:space="0" w:color="auto"/>
        <w:right w:val="none" w:sz="0" w:space="0" w:color="auto"/>
      </w:divBdr>
    </w:div>
    <w:div w:id="1829444894">
      <w:bodyDiv w:val="1"/>
      <w:marLeft w:val="0"/>
      <w:marRight w:val="0"/>
      <w:marTop w:val="0"/>
      <w:marBottom w:val="0"/>
      <w:divBdr>
        <w:top w:val="none" w:sz="0" w:space="0" w:color="auto"/>
        <w:left w:val="none" w:sz="0" w:space="0" w:color="auto"/>
        <w:bottom w:val="none" w:sz="0" w:space="0" w:color="auto"/>
        <w:right w:val="none" w:sz="0" w:space="0" w:color="auto"/>
      </w:divBdr>
    </w:div>
    <w:div w:id="1831628120">
      <w:bodyDiv w:val="1"/>
      <w:marLeft w:val="0"/>
      <w:marRight w:val="0"/>
      <w:marTop w:val="0"/>
      <w:marBottom w:val="0"/>
      <w:divBdr>
        <w:top w:val="none" w:sz="0" w:space="0" w:color="auto"/>
        <w:left w:val="none" w:sz="0" w:space="0" w:color="auto"/>
        <w:bottom w:val="none" w:sz="0" w:space="0" w:color="auto"/>
        <w:right w:val="none" w:sz="0" w:space="0" w:color="auto"/>
      </w:divBdr>
    </w:div>
    <w:div w:id="1832022841">
      <w:bodyDiv w:val="1"/>
      <w:marLeft w:val="0"/>
      <w:marRight w:val="0"/>
      <w:marTop w:val="0"/>
      <w:marBottom w:val="0"/>
      <w:divBdr>
        <w:top w:val="none" w:sz="0" w:space="0" w:color="auto"/>
        <w:left w:val="none" w:sz="0" w:space="0" w:color="auto"/>
        <w:bottom w:val="none" w:sz="0" w:space="0" w:color="auto"/>
        <w:right w:val="none" w:sz="0" w:space="0" w:color="auto"/>
      </w:divBdr>
    </w:div>
    <w:div w:id="1833519724">
      <w:bodyDiv w:val="1"/>
      <w:marLeft w:val="0"/>
      <w:marRight w:val="0"/>
      <w:marTop w:val="0"/>
      <w:marBottom w:val="0"/>
      <w:divBdr>
        <w:top w:val="none" w:sz="0" w:space="0" w:color="auto"/>
        <w:left w:val="none" w:sz="0" w:space="0" w:color="auto"/>
        <w:bottom w:val="none" w:sz="0" w:space="0" w:color="auto"/>
        <w:right w:val="none" w:sz="0" w:space="0" w:color="auto"/>
      </w:divBdr>
    </w:div>
    <w:div w:id="1834835765">
      <w:bodyDiv w:val="1"/>
      <w:marLeft w:val="0"/>
      <w:marRight w:val="0"/>
      <w:marTop w:val="0"/>
      <w:marBottom w:val="0"/>
      <w:divBdr>
        <w:top w:val="none" w:sz="0" w:space="0" w:color="auto"/>
        <w:left w:val="none" w:sz="0" w:space="0" w:color="auto"/>
        <w:bottom w:val="none" w:sz="0" w:space="0" w:color="auto"/>
        <w:right w:val="none" w:sz="0" w:space="0" w:color="auto"/>
      </w:divBdr>
    </w:div>
    <w:div w:id="1839036008">
      <w:bodyDiv w:val="1"/>
      <w:marLeft w:val="0"/>
      <w:marRight w:val="0"/>
      <w:marTop w:val="0"/>
      <w:marBottom w:val="0"/>
      <w:divBdr>
        <w:top w:val="none" w:sz="0" w:space="0" w:color="auto"/>
        <w:left w:val="none" w:sz="0" w:space="0" w:color="auto"/>
        <w:bottom w:val="none" w:sz="0" w:space="0" w:color="auto"/>
        <w:right w:val="none" w:sz="0" w:space="0" w:color="auto"/>
      </w:divBdr>
    </w:div>
    <w:div w:id="1839883653">
      <w:bodyDiv w:val="1"/>
      <w:marLeft w:val="0"/>
      <w:marRight w:val="0"/>
      <w:marTop w:val="0"/>
      <w:marBottom w:val="0"/>
      <w:divBdr>
        <w:top w:val="none" w:sz="0" w:space="0" w:color="auto"/>
        <w:left w:val="none" w:sz="0" w:space="0" w:color="auto"/>
        <w:bottom w:val="none" w:sz="0" w:space="0" w:color="auto"/>
        <w:right w:val="none" w:sz="0" w:space="0" w:color="auto"/>
      </w:divBdr>
    </w:div>
    <w:div w:id="1848129473">
      <w:bodyDiv w:val="1"/>
      <w:marLeft w:val="0"/>
      <w:marRight w:val="0"/>
      <w:marTop w:val="0"/>
      <w:marBottom w:val="0"/>
      <w:divBdr>
        <w:top w:val="none" w:sz="0" w:space="0" w:color="auto"/>
        <w:left w:val="none" w:sz="0" w:space="0" w:color="auto"/>
        <w:bottom w:val="none" w:sz="0" w:space="0" w:color="auto"/>
        <w:right w:val="none" w:sz="0" w:space="0" w:color="auto"/>
      </w:divBdr>
    </w:div>
    <w:div w:id="1852334970">
      <w:bodyDiv w:val="1"/>
      <w:marLeft w:val="0"/>
      <w:marRight w:val="0"/>
      <w:marTop w:val="0"/>
      <w:marBottom w:val="0"/>
      <w:divBdr>
        <w:top w:val="none" w:sz="0" w:space="0" w:color="auto"/>
        <w:left w:val="none" w:sz="0" w:space="0" w:color="auto"/>
        <w:bottom w:val="none" w:sz="0" w:space="0" w:color="auto"/>
        <w:right w:val="none" w:sz="0" w:space="0" w:color="auto"/>
      </w:divBdr>
    </w:div>
    <w:div w:id="1855533106">
      <w:bodyDiv w:val="1"/>
      <w:marLeft w:val="0"/>
      <w:marRight w:val="0"/>
      <w:marTop w:val="0"/>
      <w:marBottom w:val="0"/>
      <w:divBdr>
        <w:top w:val="none" w:sz="0" w:space="0" w:color="auto"/>
        <w:left w:val="none" w:sz="0" w:space="0" w:color="auto"/>
        <w:bottom w:val="none" w:sz="0" w:space="0" w:color="auto"/>
        <w:right w:val="none" w:sz="0" w:space="0" w:color="auto"/>
      </w:divBdr>
    </w:div>
    <w:div w:id="1857427360">
      <w:bodyDiv w:val="1"/>
      <w:marLeft w:val="0"/>
      <w:marRight w:val="0"/>
      <w:marTop w:val="0"/>
      <w:marBottom w:val="0"/>
      <w:divBdr>
        <w:top w:val="none" w:sz="0" w:space="0" w:color="auto"/>
        <w:left w:val="none" w:sz="0" w:space="0" w:color="auto"/>
        <w:bottom w:val="none" w:sz="0" w:space="0" w:color="auto"/>
        <w:right w:val="none" w:sz="0" w:space="0" w:color="auto"/>
      </w:divBdr>
    </w:div>
    <w:div w:id="1858495838">
      <w:bodyDiv w:val="1"/>
      <w:marLeft w:val="0"/>
      <w:marRight w:val="0"/>
      <w:marTop w:val="0"/>
      <w:marBottom w:val="0"/>
      <w:divBdr>
        <w:top w:val="none" w:sz="0" w:space="0" w:color="auto"/>
        <w:left w:val="none" w:sz="0" w:space="0" w:color="auto"/>
        <w:bottom w:val="none" w:sz="0" w:space="0" w:color="auto"/>
        <w:right w:val="none" w:sz="0" w:space="0" w:color="auto"/>
      </w:divBdr>
    </w:div>
    <w:div w:id="1861116780">
      <w:bodyDiv w:val="1"/>
      <w:marLeft w:val="0"/>
      <w:marRight w:val="0"/>
      <w:marTop w:val="0"/>
      <w:marBottom w:val="0"/>
      <w:divBdr>
        <w:top w:val="none" w:sz="0" w:space="0" w:color="auto"/>
        <w:left w:val="none" w:sz="0" w:space="0" w:color="auto"/>
        <w:bottom w:val="none" w:sz="0" w:space="0" w:color="auto"/>
        <w:right w:val="none" w:sz="0" w:space="0" w:color="auto"/>
      </w:divBdr>
    </w:div>
    <w:div w:id="1861509152">
      <w:bodyDiv w:val="1"/>
      <w:marLeft w:val="0"/>
      <w:marRight w:val="0"/>
      <w:marTop w:val="0"/>
      <w:marBottom w:val="0"/>
      <w:divBdr>
        <w:top w:val="none" w:sz="0" w:space="0" w:color="auto"/>
        <w:left w:val="none" w:sz="0" w:space="0" w:color="auto"/>
        <w:bottom w:val="none" w:sz="0" w:space="0" w:color="auto"/>
        <w:right w:val="none" w:sz="0" w:space="0" w:color="auto"/>
      </w:divBdr>
    </w:div>
    <w:div w:id="1864441962">
      <w:bodyDiv w:val="1"/>
      <w:marLeft w:val="0"/>
      <w:marRight w:val="0"/>
      <w:marTop w:val="0"/>
      <w:marBottom w:val="0"/>
      <w:divBdr>
        <w:top w:val="none" w:sz="0" w:space="0" w:color="auto"/>
        <w:left w:val="none" w:sz="0" w:space="0" w:color="auto"/>
        <w:bottom w:val="none" w:sz="0" w:space="0" w:color="auto"/>
        <w:right w:val="none" w:sz="0" w:space="0" w:color="auto"/>
      </w:divBdr>
    </w:div>
    <w:div w:id="1866793215">
      <w:bodyDiv w:val="1"/>
      <w:marLeft w:val="0"/>
      <w:marRight w:val="0"/>
      <w:marTop w:val="0"/>
      <w:marBottom w:val="0"/>
      <w:divBdr>
        <w:top w:val="none" w:sz="0" w:space="0" w:color="auto"/>
        <w:left w:val="none" w:sz="0" w:space="0" w:color="auto"/>
        <w:bottom w:val="none" w:sz="0" w:space="0" w:color="auto"/>
        <w:right w:val="none" w:sz="0" w:space="0" w:color="auto"/>
      </w:divBdr>
    </w:div>
    <w:div w:id="1869030379">
      <w:bodyDiv w:val="1"/>
      <w:marLeft w:val="0"/>
      <w:marRight w:val="0"/>
      <w:marTop w:val="0"/>
      <w:marBottom w:val="0"/>
      <w:divBdr>
        <w:top w:val="none" w:sz="0" w:space="0" w:color="auto"/>
        <w:left w:val="none" w:sz="0" w:space="0" w:color="auto"/>
        <w:bottom w:val="none" w:sz="0" w:space="0" w:color="auto"/>
        <w:right w:val="none" w:sz="0" w:space="0" w:color="auto"/>
      </w:divBdr>
    </w:div>
    <w:div w:id="1870601725">
      <w:bodyDiv w:val="1"/>
      <w:marLeft w:val="0"/>
      <w:marRight w:val="0"/>
      <w:marTop w:val="0"/>
      <w:marBottom w:val="0"/>
      <w:divBdr>
        <w:top w:val="none" w:sz="0" w:space="0" w:color="auto"/>
        <w:left w:val="none" w:sz="0" w:space="0" w:color="auto"/>
        <w:bottom w:val="none" w:sz="0" w:space="0" w:color="auto"/>
        <w:right w:val="none" w:sz="0" w:space="0" w:color="auto"/>
      </w:divBdr>
    </w:div>
    <w:div w:id="1872918573">
      <w:bodyDiv w:val="1"/>
      <w:marLeft w:val="0"/>
      <w:marRight w:val="0"/>
      <w:marTop w:val="0"/>
      <w:marBottom w:val="0"/>
      <w:divBdr>
        <w:top w:val="none" w:sz="0" w:space="0" w:color="auto"/>
        <w:left w:val="none" w:sz="0" w:space="0" w:color="auto"/>
        <w:bottom w:val="none" w:sz="0" w:space="0" w:color="auto"/>
        <w:right w:val="none" w:sz="0" w:space="0" w:color="auto"/>
      </w:divBdr>
    </w:div>
    <w:div w:id="1876886435">
      <w:bodyDiv w:val="1"/>
      <w:marLeft w:val="0"/>
      <w:marRight w:val="0"/>
      <w:marTop w:val="0"/>
      <w:marBottom w:val="0"/>
      <w:divBdr>
        <w:top w:val="none" w:sz="0" w:space="0" w:color="auto"/>
        <w:left w:val="none" w:sz="0" w:space="0" w:color="auto"/>
        <w:bottom w:val="none" w:sz="0" w:space="0" w:color="auto"/>
        <w:right w:val="none" w:sz="0" w:space="0" w:color="auto"/>
      </w:divBdr>
    </w:div>
    <w:div w:id="1880505071">
      <w:bodyDiv w:val="1"/>
      <w:marLeft w:val="0"/>
      <w:marRight w:val="0"/>
      <w:marTop w:val="0"/>
      <w:marBottom w:val="0"/>
      <w:divBdr>
        <w:top w:val="none" w:sz="0" w:space="0" w:color="auto"/>
        <w:left w:val="none" w:sz="0" w:space="0" w:color="auto"/>
        <w:bottom w:val="none" w:sz="0" w:space="0" w:color="auto"/>
        <w:right w:val="none" w:sz="0" w:space="0" w:color="auto"/>
      </w:divBdr>
    </w:div>
    <w:div w:id="1882091310">
      <w:bodyDiv w:val="1"/>
      <w:marLeft w:val="0"/>
      <w:marRight w:val="0"/>
      <w:marTop w:val="0"/>
      <w:marBottom w:val="0"/>
      <w:divBdr>
        <w:top w:val="none" w:sz="0" w:space="0" w:color="auto"/>
        <w:left w:val="none" w:sz="0" w:space="0" w:color="auto"/>
        <w:bottom w:val="none" w:sz="0" w:space="0" w:color="auto"/>
        <w:right w:val="none" w:sz="0" w:space="0" w:color="auto"/>
      </w:divBdr>
    </w:div>
    <w:div w:id="1882861078">
      <w:bodyDiv w:val="1"/>
      <w:marLeft w:val="0"/>
      <w:marRight w:val="0"/>
      <w:marTop w:val="0"/>
      <w:marBottom w:val="0"/>
      <w:divBdr>
        <w:top w:val="none" w:sz="0" w:space="0" w:color="auto"/>
        <w:left w:val="none" w:sz="0" w:space="0" w:color="auto"/>
        <w:bottom w:val="none" w:sz="0" w:space="0" w:color="auto"/>
        <w:right w:val="none" w:sz="0" w:space="0" w:color="auto"/>
      </w:divBdr>
    </w:div>
    <w:div w:id="1883009598">
      <w:bodyDiv w:val="1"/>
      <w:marLeft w:val="0"/>
      <w:marRight w:val="0"/>
      <w:marTop w:val="0"/>
      <w:marBottom w:val="0"/>
      <w:divBdr>
        <w:top w:val="none" w:sz="0" w:space="0" w:color="auto"/>
        <w:left w:val="none" w:sz="0" w:space="0" w:color="auto"/>
        <w:bottom w:val="none" w:sz="0" w:space="0" w:color="auto"/>
        <w:right w:val="none" w:sz="0" w:space="0" w:color="auto"/>
      </w:divBdr>
    </w:div>
    <w:div w:id="1883440995">
      <w:bodyDiv w:val="1"/>
      <w:marLeft w:val="0"/>
      <w:marRight w:val="0"/>
      <w:marTop w:val="0"/>
      <w:marBottom w:val="0"/>
      <w:divBdr>
        <w:top w:val="none" w:sz="0" w:space="0" w:color="auto"/>
        <w:left w:val="none" w:sz="0" w:space="0" w:color="auto"/>
        <w:bottom w:val="none" w:sz="0" w:space="0" w:color="auto"/>
        <w:right w:val="none" w:sz="0" w:space="0" w:color="auto"/>
      </w:divBdr>
    </w:div>
    <w:div w:id="1884319107">
      <w:bodyDiv w:val="1"/>
      <w:marLeft w:val="0"/>
      <w:marRight w:val="0"/>
      <w:marTop w:val="0"/>
      <w:marBottom w:val="0"/>
      <w:divBdr>
        <w:top w:val="none" w:sz="0" w:space="0" w:color="auto"/>
        <w:left w:val="none" w:sz="0" w:space="0" w:color="auto"/>
        <w:bottom w:val="none" w:sz="0" w:space="0" w:color="auto"/>
        <w:right w:val="none" w:sz="0" w:space="0" w:color="auto"/>
      </w:divBdr>
    </w:div>
    <w:div w:id="1884906101">
      <w:bodyDiv w:val="1"/>
      <w:marLeft w:val="0"/>
      <w:marRight w:val="0"/>
      <w:marTop w:val="0"/>
      <w:marBottom w:val="0"/>
      <w:divBdr>
        <w:top w:val="none" w:sz="0" w:space="0" w:color="auto"/>
        <w:left w:val="none" w:sz="0" w:space="0" w:color="auto"/>
        <w:bottom w:val="none" w:sz="0" w:space="0" w:color="auto"/>
        <w:right w:val="none" w:sz="0" w:space="0" w:color="auto"/>
      </w:divBdr>
    </w:div>
    <w:div w:id="1886334977">
      <w:bodyDiv w:val="1"/>
      <w:marLeft w:val="0"/>
      <w:marRight w:val="0"/>
      <w:marTop w:val="0"/>
      <w:marBottom w:val="0"/>
      <w:divBdr>
        <w:top w:val="none" w:sz="0" w:space="0" w:color="auto"/>
        <w:left w:val="none" w:sz="0" w:space="0" w:color="auto"/>
        <w:bottom w:val="none" w:sz="0" w:space="0" w:color="auto"/>
        <w:right w:val="none" w:sz="0" w:space="0" w:color="auto"/>
      </w:divBdr>
    </w:div>
    <w:div w:id="1886872331">
      <w:bodyDiv w:val="1"/>
      <w:marLeft w:val="0"/>
      <w:marRight w:val="0"/>
      <w:marTop w:val="0"/>
      <w:marBottom w:val="0"/>
      <w:divBdr>
        <w:top w:val="none" w:sz="0" w:space="0" w:color="auto"/>
        <w:left w:val="none" w:sz="0" w:space="0" w:color="auto"/>
        <w:bottom w:val="none" w:sz="0" w:space="0" w:color="auto"/>
        <w:right w:val="none" w:sz="0" w:space="0" w:color="auto"/>
      </w:divBdr>
    </w:div>
    <w:div w:id="1889756994">
      <w:bodyDiv w:val="1"/>
      <w:marLeft w:val="0"/>
      <w:marRight w:val="0"/>
      <w:marTop w:val="0"/>
      <w:marBottom w:val="0"/>
      <w:divBdr>
        <w:top w:val="none" w:sz="0" w:space="0" w:color="auto"/>
        <w:left w:val="none" w:sz="0" w:space="0" w:color="auto"/>
        <w:bottom w:val="none" w:sz="0" w:space="0" w:color="auto"/>
        <w:right w:val="none" w:sz="0" w:space="0" w:color="auto"/>
      </w:divBdr>
    </w:div>
    <w:div w:id="1891989060">
      <w:bodyDiv w:val="1"/>
      <w:marLeft w:val="0"/>
      <w:marRight w:val="0"/>
      <w:marTop w:val="0"/>
      <w:marBottom w:val="0"/>
      <w:divBdr>
        <w:top w:val="none" w:sz="0" w:space="0" w:color="auto"/>
        <w:left w:val="none" w:sz="0" w:space="0" w:color="auto"/>
        <w:bottom w:val="none" w:sz="0" w:space="0" w:color="auto"/>
        <w:right w:val="none" w:sz="0" w:space="0" w:color="auto"/>
      </w:divBdr>
    </w:div>
    <w:div w:id="1893610987">
      <w:bodyDiv w:val="1"/>
      <w:marLeft w:val="0"/>
      <w:marRight w:val="0"/>
      <w:marTop w:val="0"/>
      <w:marBottom w:val="0"/>
      <w:divBdr>
        <w:top w:val="none" w:sz="0" w:space="0" w:color="auto"/>
        <w:left w:val="none" w:sz="0" w:space="0" w:color="auto"/>
        <w:bottom w:val="none" w:sz="0" w:space="0" w:color="auto"/>
        <w:right w:val="none" w:sz="0" w:space="0" w:color="auto"/>
      </w:divBdr>
    </w:div>
    <w:div w:id="1894736093">
      <w:bodyDiv w:val="1"/>
      <w:marLeft w:val="0"/>
      <w:marRight w:val="0"/>
      <w:marTop w:val="0"/>
      <w:marBottom w:val="0"/>
      <w:divBdr>
        <w:top w:val="none" w:sz="0" w:space="0" w:color="auto"/>
        <w:left w:val="none" w:sz="0" w:space="0" w:color="auto"/>
        <w:bottom w:val="none" w:sz="0" w:space="0" w:color="auto"/>
        <w:right w:val="none" w:sz="0" w:space="0" w:color="auto"/>
      </w:divBdr>
    </w:div>
    <w:div w:id="1899126508">
      <w:bodyDiv w:val="1"/>
      <w:marLeft w:val="0"/>
      <w:marRight w:val="0"/>
      <w:marTop w:val="0"/>
      <w:marBottom w:val="0"/>
      <w:divBdr>
        <w:top w:val="none" w:sz="0" w:space="0" w:color="auto"/>
        <w:left w:val="none" w:sz="0" w:space="0" w:color="auto"/>
        <w:bottom w:val="none" w:sz="0" w:space="0" w:color="auto"/>
        <w:right w:val="none" w:sz="0" w:space="0" w:color="auto"/>
      </w:divBdr>
    </w:div>
    <w:div w:id="1904440826">
      <w:bodyDiv w:val="1"/>
      <w:marLeft w:val="0"/>
      <w:marRight w:val="0"/>
      <w:marTop w:val="0"/>
      <w:marBottom w:val="0"/>
      <w:divBdr>
        <w:top w:val="none" w:sz="0" w:space="0" w:color="auto"/>
        <w:left w:val="none" w:sz="0" w:space="0" w:color="auto"/>
        <w:bottom w:val="none" w:sz="0" w:space="0" w:color="auto"/>
        <w:right w:val="none" w:sz="0" w:space="0" w:color="auto"/>
      </w:divBdr>
    </w:div>
    <w:div w:id="1912889894">
      <w:bodyDiv w:val="1"/>
      <w:marLeft w:val="0"/>
      <w:marRight w:val="0"/>
      <w:marTop w:val="0"/>
      <w:marBottom w:val="0"/>
      <w:divBdr>
        <w:top w:val="none" w:sz="0" w:space="0" w:color="auto"/>
        <w:left w:val="none" w:sz="0" w:space="0" w:color="auto"/>
        <w:bottom w:val="none" w:sz="0" w:space="0" w:color="auto"/>
        <w:right w:val="none" w:sz="0" w:space="0" w:color="auto"/>
      </w:divBdr>
    </w:div>
    <w:div w:id="1915776027">
      <w:bodyDiv w:val="1"/>
      <w:marLeft w:val="0"/>
      <w:marRight w:val="0"/>
      <w:marTop w:val="0"/>
      <w:marBottom w:val="0"/>
      <w:divBdr>
        <w:top w:val="none" w:sz="0" w:space="0" w:color="auto"/>
        <w:left w:val="none" w:sz="0" w:space="0" w:color="auto"/>
        <w:bottom w:val="none" w:sz="0" w:space="0" w:color="auto"/>
        <w:right w:val="none" w:sz="0" w:space="0" w:color="auto"/>
      </w:divBdr>
    </w:div>
    <w:div w:id="1916668139">
      <w:bodyDiv w:val="1"/>
      <w:marLeft w:val="0"/>
      <w:marRight w:val="0"/>
      <w:marTop w:val="0"/>
      <w:marBottom w:val="0"/>
      <w:divBdr>
        <w:top w:val="none" w:sz="0" w:space="0" w:color="auto"/>
        <w:left w:val="none" w:sz="0" w:space="0" w:color="auto"/>
        <w:bottom w:val="none" w:sz="0" w:space="0" w:color="auto"/>
        <w:right w:val="none" w:sz="0" w:space="0" w:color="auto"/>
      </w:divBdr>
    </w:div>
    <w:div w:id="1918127374">
      <w:bodyDiv w:val="1"/>
      <w:marLeft w:val="0"/>
      <w:marRight w:val="0"/>
      <w:marTop w:val="0"/>
      <w:marBottom w:val="0"/>
      <w:divBdr>
        <w:top w:val="none" w:sz="0" w:space="0" w:color="auto"/>
        <w:left w:val="none" w:sz="0" w:space="0" w:color="auto"/>
        <w:bottom w:val="none" w:sz="0" w:space="0" w:color="auto"/>
        <w:right w:val="none" w:sz="0" w:space="0" w:color="auto"/>
      </w:divBdr>
    </w:div>
    <w:div w:id="1919635034">
      <w:bodyDiv w:val="1"/>
      <w:marLeft w:val="0"/>
      <w:marRight w:val="0"/>
      <w:marTop w:val="0"/>
      <w:marBottom w:val="0"/>
      <w:divBdr>
        <w:top w:val="none" w:sz="0" w:space="0" w:color="auto"/>
        <w:left w:val="none" w:sz="0" w:space="0" w:color="auto"/>
        <w:bottom w:val="none" w:sz="0" w:space="0" w:color="auto"/>
        <w:right w:val="none" w:sz="0" w:space="0" w:color="auto"/>
      </w:divBdr>
    </w:div>
    <w:div w:id="1924146006">
      <w:bodyDiv w:val="1"/>
      <w:marLeft w:val="0"/>
      <w:marRight w:val="0"/>
      <w:marTop w:val="0"/>
      <w:marBottom w:val="0"/>
      <w:divBdr>
        <w:top w:val="none" w:sz="0" w:space="0" w:color="auto"/>
        <w:left w:val="none" w:sz="0" w:space="0" w:color="auto"/>
        <w:bottom w:val="none" w:sz="0" w:space="0" w:color="auto"/>
        <w:right w:val="none" w:sz="0" w:space="0" w:color="auto"/>
      </w:divBdr>
    </w:div>
    <w:div w:id="1928612211">
      <w:bodyDiv w:val="1"/>
      <w:marLeft w:val="0"/>
      <w:marRight w:val="0"/>
      <w:marTop w:val="0"/>
      <w:marBottom w:val="0"/>
      <w:divBdr>
        <w:top w:val="none" w:sz="0" w:space="0" w:color="auto"/>
        <w:left w:val="none" w:sz="0" w:space="0" w:color="auto"/>
        <w:bottom w:val="none" w:sz="0" w:space="0" w:color="auto"/>
        <w:right w:val="none" w:sz="0" w:space="0" w:color="auto"/>
      </w:divBdr>
    </w:div>
    <w:div w:id="1929078217">
      <w:bodyDiv w:val="1"/>
      <w:marLeft w:val="0"/>
      <w:marRight w:val="0"/>
      <w:marTop w:val="0"/>
      <w:marBottom w:val="0"/>
      <w:divBdr>
        <w:top w:val="none" w:sz="0" w:space="0" w:color="auto"/>
        <w:left w:val="none" w:sz="0" w:space="0" w:color="auto"/>
        <w:bottom w:val="none" w:sz="0" w:space="0" w:color="auto"/>
        <w:right w:val="none" w:sz="0" w:space="0" w:color="auto"/>
      </w:divBdr>
    </w:div>
    <w:div w:id="1932201525">
      <w:bodyDiv w:val="1"/>
      <w:marLeft w:val="0"/>
      <w:marRight w:val="0"/>
      <w:marTop w:val="0"/>
      <w:marBottom w:val="0"/>
      <w:divBdr>
        <w:top w:val="none" w:sz="0" w:space="0" w:color="auto"/>
        <w:left w:val="none" w:sz="0" w:space="0" w:color="auto"/>
        <w:bottom w:val="none" w:sz="0" w:space="0" w:color="auto"/>
        <w:right w:val="none" w:sz="0" w:space="0" w:color="auto"/>
      </w:divBdr>
    </w:div>
    <w:div w:id="1934245506">
      <w:bodyDiv w:val="1"/>
      <w:marLeft w:val="0"/>
      <w:marRight w:val="0"/>
      <w:marTop w:val="0"/>
      <w:marBottom w:val="0"/>
      <w:divBdr>
        <w:top w:val="none" w:sz="0" w:space="0" w:color="auto"/>
        <w:left w:val="none" w:sz="0" w:space="0" w:color="auto"/>
        <w:bottom w:val="none" w:sz="0" w:space="0" w:color="auto"/>
        <w:right w:val="none" w:sz="0" w:space="0" w:color="auto"/>
      </w:divBdr>
    </w:div>
    <w:div w:id="1935243194">
      <w:bodyDiv w:val="1"/>
      <w:marLeft w:val="0"/>
      <w:marRight w:val="0"/>
      <w:marTop w:val="0"/>
      <w:marBottom w:val="0"/>
      <w:divBdr>
        <w:top w:val="none" w:sz="0" w:space="0" w:color="auto"/>
        <w:left w:val="none" w:sz="0" w:space="0" w:color="auto"/>
        <w:bottom w:val="none" w:sz="0" w:space="0" w:color="auto"/>
        <w:right w:val="none" w:sz="0" w:space="0" w:color="auto"/>
      </w:divBdr>
    </w:div>
    <w:div w:id="1938782234">
      <w:bodyDiv w:val="1"/>
      <w:marLeft w:val="0"/>
      <w:marRight w:val="0"/>
      <w:marTop w:val="0"/>
      <w:marBottom w:val="0"/>
      <w:divBdr>
        <w:top w:val="none" w:sz="0" w:space="0" w:color="auto"/>
        <w:left w:val="none" w:sz="0" w:space="0" w:color="auto"/>
        <w:bottom w:val="none" w:sz="0" w:space="0" w:color="auto"/>
        <w:right w:val="none" w:sz="0" w:space="0" w:color="auto"/>
      </w:divBdr>
    </w:div>
    <w:div w:id="1941832218">
      <w:bodyDiv w:val="1"/>
      <w:marLeft w:val="0"/>
      <w:marRight w:val="0"/>
      <w:marTop w:val="0"/>
      <w:marBottom w:val="0"/>
      <w:divBdr>
        <w:top w:val="none" w:sz="0" w:space="0" w:color="auto"/>
        <w:left w:val="none" w:sz="0" w:space="0" w:color="auto"/>
        <w:bottom w:val="none" w:sz="0" w:space="0" w:color="auto"/>
        <w:right w:val="none" w:sz="0" w:space="0" w:color="auto"/>
      </w:divBdr>
    </w:div>
    <w:div w:id="1945839658">
      <w:bodyDiv w:val="1"/>
      <w:marLeft w:val="0"/>
      <w:marRight w:val="0"/>
      <w:marTop w:val="0"/>
      <w:marBottom w:val="0"/>
      <w:divBdr>
        <w:top w:val="none" w:sz="0" w:space="0" w:color="auto"/>
        <w:left w:val="none" w:sz="0" w:space="0" w:color="auto"/>
        <w:bottom w:val="none" w:sz="0" w:space="0" w:color="auto"/>
        <w:right w:val="none" w:sz="0" w:space="0" w:color="auto"/>
      </w:divBdr>
    </w:div>
    <w:div w:id="1947225126">
      <w:bodyDiv w:val="1"/>
      <w:marLeft w:val="0"/>
      <w:marRight w:val="0"/>
      <w:marTop w:val="0"/>
      <w:marBottom w:val="0"/>
      <w:divBdr>
        <w:top w:val="none" w:sz="0" w:space="0" w:color="auto"/>
        <w:left w:val="none" w:sz="0" w:space="0" w:color="auto"/>
        <w:bottom w:val="none" w:sz="0" w:space="0" w:color="auto"/>
        <w:right w:val="none" w:sz="0" w:space="0" w:color="auto"/>
      </w:divBdr>
    </w:div>
    <w:div w:id="1949240194">
      <w:bodyDiv w:val="1"/>
      <w:marLeft w:val="0"/>
      <w:marRight w:val="0"/>
      <w:marTop w:val="0"/>
      <w:marBottom w:val="0"/>
      <w:divBdr>
        <w:top w:val="none" w:sz="0" w:space="0" w:color="auto"/>
        <w:left w:val="none" w:sz="0" w:space="0" w:color="auto"/>
        <w:bottom w:val="none" w:sz="0" w:space="0" w:color="auto"/>
        <w:right w:val="none" w:sz="0" w:space="0" w:color="auto"/>
      </w:divBdr>
    </w:div>
    <w:div w:id="1950966132">
      <w:bodyDiv w:val="1"/>
      <w:marLeft w:val="0"/>
      <w:marRight w:val="0"/>
      <w:marTop w:val="0"/>
      <w:marBottom w:val="0"/>
      <w:divBdr>
        <w:top w:val="none" w:sz="0" w:space="0" w:color="auto"/>
        <w:left w:val="none" w:sz="0" w:space="0" w:color="auto"/>
        <w:bottom w:val="none" w:sz="0" w:space="0" w:color="auto"/>
        <w:right w:val="none" w:sz="0" w:space="0" w:color="auto"/>
      </w:divBdr>
    </w:div>
    <w:div w:id="1951888398">
      <w:bodyDiv w:val="1"/>
      <w:marLeft w:val="0"/>
      <w:marRight w:val="0"/>
      <w:marTop w:val="0"/>
      <w:marBottom w:val="0"/>
      <w:divBdr>
        <w:top w:val="none" w:sz="0" w:space="0" w:color="auto"/>
        <w:left w:val="none" w:sz="0" w:space="0" w:color="auto"/>
        <w:bottom w:val="none" w:sz="0" w:space="0" w:color="auto"/>
        <w:right w:val="none" w:sz="0" w:space="0" w:color="auto"/>
      </w:divBdr>
    </w:div>
    <w:div w:id="1952782054">
      <w:bodyDiv w:val="1"/>
      <w:marLeft w:val="0"/>
      <w:marRight w:val="0"/>
      <w:marTop w:val="0"/>
      <w:marBottom w:val="0"/>
      <w:divBdr>
        <w:top w:val="none" w:sz="0" w:space="0" w:color="auto"/>
        <w:left w:val="none" w:sz="0" w:space="0" w:color="auto"/>
        <w:bottom w:val="none" w:sz="0" w:space="0" w:color="auto"/>
        <w:right w:val="none" w:sz="0" w:space="0" w:color="auto"/>
      </w:divBdr>
    </w:div>
    <w:div w:id="1952936953">
      <w:bodyDiv w:val="1"/>
      <w:marLeft w:val="0"/>
      <w:marRight w:val="0"/>
      <w:marTop w:val="0"/>
      <w:marBottom w:val="0"/>
      <w:divBdr>
        <w:top w:val="none" w:sz="0" w:space="0" w:color="auto"/>
        <w:left w:val="none" w:sz="0" w:space="0" w:color="auto"/>
        <w:bottom w:val="none" w:sz="0" w:space="0" w:color="auto"/>
        <w:right w:val="none" w:sz="0" w:space="0" w:color="auto"/>
      </w:divBdr>
    </w:div>
    <w:div w:id="1959489808">
      <w:bodyDiv w:val="1"/>
      <w:marLeft w:val="0"/>
      <w:marRight w:val="0"/>
      <w:marTop w:val="0"/>
      <w:marBottom w:val="0"/>
      <w:divBdr>
        <w:top w:val="none" w:sz="0" w:space="0" w:color="auto"/>
        <w:left w:val="none" w:sz="0" w:space="0" w:color="auto"/>
        <w:bottom w:val="none" w:sz="0" w:space="0" w:color="auto"/>
        <w:right w:val="none" w:sz="0" w:space="0" w:color="auto"/>
      </w:divBdr>
    </w:div>
    <w:div w:id="1963340264">
      <w:bodyDiv w:val="1"/>
      <w:marLeft w:val="0"/>
      <w:marRight w:val="0"/>
      <w:marTop w:val="0"/>
      <w:marBottom w:val="0"/>
      <w:divBdr>
        <w:top w:val="none" w:sz="0" w:space="0" w:color="auto"/>
        <w:left w:val="none" w:sz="0" w:space="0" w:color="auto"/>
        <w:bottom w:val="none" w:sz="0" w:space="0" w:color="auto"/>
        <w:right w:val="none" w:sz="0" w:space="0" w:color="auto"/>
      </w:divBdr>
    </w:div>
    <w:div w:id="1967855345">
      <w:bodyDiv w:val="1"/>
      <w:marLeft w:val="0"/>
      <w:marRight w:val="0"/>
      <w:marTop w:val="0"/>
      <w:marBottom w:val="0"/>
      <w:divBdr>
        <w:top w:val="none" w:sz="0" w:space="0" w:color="auto"/>
        <w:left w:val="none" w:sz="0" w:space="0" w:color="auto"/>
        <w:bottom w:val="none" w:sz="0" w:space="0" w:color="auto"/>
        <w:right w:val="none" w:sz="0" w:space="0" w:color="auto"/>
      </w:divBdr>
    </w:div>
    <w:div w:id="1968051179">
      <w:bodyDiv w:val="1"/>
      <w:marLeft w:val="0"/>
      <w:marRight w:val="0"/>
      <w:marTop w:val="0"/>
      <w:marBottom w:val="0"/>
      <w:divBdr>
        <w:top w:val="none" w:sz="0" w:space="0" w:color="auto"/>
        <w:left w:val="none" w:sz="0" w:space="0" w:color="auto"/>
        <w:bottom w:val="none" w:sz="0" w:space="0" w:color="auto"/>
        <w:right w:val="none" w:sz="0" w:space="0" w:color="auto"/>
      </w:divBdr>
    </w:div>
    <w:div w:id="1968657672">
      <w:bodyDiv w:val="1"/>
      <w:marLeft w:val="0"/>
      <w:marRight w:val="0"/>
      <w:marTop w:val="0"/>
      <w:marBottom w:val="0"/>
      <w:divBdr>
        <w:top w:val="none" w:sz="0" w:space="0" w:color="auto"/>
        <w:left w:val="none" w:sz="0" w:space="0" w:color="auto"/>
        <w:bottom w:val="none" w:sz="0" w:space="0" w:color="auto"/>
        <w:right w:val="none" w:sz="0" w:space="0" w:color="auto"/>
      </w:divBdr>
    </w:div>
    <w:div w:id="1970672351">
      <w:bodyDiv w:val="1"/>
      <w:marLeft w:val="0"/>
      <w:marRight w:val="0"/>
      <w:marTop w:val="0"/>
      <w:marBottom w:val="0"/>
      <w:divBdr>
        <w:top w:val="none" w:sz="0" w:space="0" w:color="auto"/>
        <w:left w:val="none" w:sz="0" w:space="0" w:color="auto"/>
        <w:bottom w:val="none" w:sz="0" w:space="0" w:color="auto"/>
        <w:right w:val="none" w:sz="0" w:space="0" w:color="auto"/>
      </w:divBdr>
    </w:div>
    <w:div w:id="1974558640">
      <w:bodyDiv w:val="1"/>
      <w:marLeft w:val="0"/>
      <w:marRight w:val="0"/>
      <w:marTop w:val="0"/>
      <w:marBottom w:val="0"/>
      <w:divBdr>
        <w:top w:val="none" w:sz="0" w:space="0" w:color="auto"/>
        <w:left w:val="none" w:sz="0" w:space="0" w:color="auto"/>
        <w:bottom w:val="none" w:sz="0" w:space="0" w:color="auto"/>
        <w:right w:val="none" w:sz="0" w:space="0" w:color="auto"/>
      </w:divBdr>
    </w:div>
    <w:div w:id="1977026295">
      <w:bodyDiv w:val="1"/>
      <w:marLeft w:val="0"/>
      <w:marRight w:val="0"/>
      <w:marTop w:val="0"/>
      <w:marBottom w:val="0"/>
      <w:divBdr>
        <w:top w:val="none" w:sz="0" w:space="0" w:color="auto"/>
        <w:left w:val="none" w:sz="0" w:space="0" w:color="auto"/>
        <w:bottom w:val="none" w:sz="0" w:space="0" w:color="auto"/>
        <w:right w:val="none" w:sz="0" w:space="0" w:color="auto"/>
      </w:divBdr>
    </w:div>
    <w:div w:id="1982810632">
      <w:bodyDiv w:val="1"/>
      <w:marLeft w:val="0"/>
      <w:marRight w:val="0"/>
      <w:marTop w:val="0"/>
      <w:marBottom w:val="0"/>
      <w:divBdr>
        <w:top w:val="none" w:sz="0" w:space="0" w:color="auto"/>
        <w:left w:val="none" w:sz="0" w:space="0" w:color="auto"/>
        <w:bottom w:val="none" w:sz="0" w:space="0" w:color="auto"/>
        <w:right w:val="none" w:sz="0" w:space="0" w:color="auto"/>
      </w:divBdr>
    </w:div>
    <w:div w:id="1985548259">
      <w:bodyDiv w:val="1"/>
      <w:marLeft w:val="0"/>
      <w:marRight w:val="0"/>
      <w:marTop w:val="0"/>
      <w:marBottom w:val="0"/>
      <w:divBdr>
        <w:top w:val="none" w:sz="0" w:space="0" w:color="auto"/>
        <w:left w:val="none" w:sz="0" w:space="0" w:color="auto"/>
        <w:bottom w:val="none" w:sz="0" w:space="0" w:color="auto"/>
        <w:right w:val="none" w:sz="0" w:space="0" w:color="auto"/>
      </w:divBdr>
    </w:div>
    <w:div w:id="1988704645">
      <w:bodyDiv w:val="1"/>
      <w:marLeft w:val="0"/>
      <w:marRight w:val="0"/>
      <w:marTop w:val="0"/>
      <w:marBottom w:val="0"/>
      <w:divBdr>
        <w:top w:val="none" w:sz="0" w:space="0" w:color="auto"/>
        <w:left w:val="none" w:sz="0" w:space="0" w:color="auto"/>
        <w:bottom w:val="none" w:sz="0" w:space="0" w:color="auto"/>
        <w:right w:val="none" w:sz="0" w:space="0" w:color="auto"/>
      </w:divBdr>
    </w:div>
    <w:div w:id="1991204595">
      <w:bodyDiv w:val="1"/>
      <w:marLeft w:val="0"/>
      <w:marRight w:val="0"/>
      <w:marTop w:val="0"/>
      <w:marBottom w:val="0"/>
      <w:divBdr>
        <w:top w:val="none" w:sz="0" w:space="0" w:color="auto"/>
        <w:left w:val="none" w:sz="0" w:space="0" w:color="auto"/>
        <w:bottom w:val="none" w:sz="0" w:space="0" w:color="auto"/>
        <w:right w:val="none" w:sz="0" w:space="0" w:color="auto"/>
      </w:divBdr>
    </w:div>
    <w:div w:id="1994480404">
      <w:bodyDiv w:val="1"/>
      <w:marLeft w:val="0"/>
      <w:marRight w:val="0"/>
      <w:marTop w:val="0"/>
      <w:marBottom w:val="0"/>
      <w:divBdr>
        <w:top w:val="none" w:sz="0" w:space="0" w:color="auto"/>
        <w:left w:val="none" w:sz="0" w:space="0" w:color="auto"/>
        <w:bottom w:val="none" w:sz="0" w:space="0" w:color="auto"/>
        <w:right w:val="none" w:sz="0" w:space="0" w:color="auto"/>
      </w:divBdr>
    </w:div>
    <w:div w:id="1997604724">
      <w:bodyDiv w:val="1"/>
      <w:marLeft w:val="0"/>
      <w:marRight w:val="0"/>
      <w:marTop w:val="0"/>
      <w:marBottom w:val="0"/>
      <w:divBdr>
        <w:top w:val="none" w:sz="0" w:space="0" w:color="auto"/>
        <w:left w:val="none" w:sz="0" w:space="0" w:color="auto"/>
        <w:bottom w:val="none" w:sz="0" w:space="0" w:color="auto"/>
        <w:right w:val="none" w:sz="0" w:space="0" w:color="auto"/>
      </w:divBdr>
    </w:div>
    <w:div w:id="2002077407">
      <w:bodyDiv w:val="1"/>
      <w:marLeft w:val="0"/>
      <w:marRight w:val="0"/>
      <w:marTop w:val="0"/>
      <w:marBottom w:val="0"/>
      <w:divBdr>
        <w:top w:val="none" w:sz="0" w:space="0" w:color="auto"/>
        <w:left w:val="none" w:sz="0" w:space="0" w:color="auto"/>
        <w:bottom w:val="none" w:sz="0" w:space="0" w:color="auto"/>
        <w:right w:val="none" w:sz="0" w:space="0" w:color="auto"/>
      </w:divBdr>
    </w:div>
    <w:div w:id="2003001370">
      <w:bodyDiv w:val="1"/>
      <w:marLeft w:val="0"/>
      <w:marRight w:val="0"/>
      <w:marTop w:val="0"/>
      <w:marBottom w:val="0"/>
      <w:divBdr>
        <w:top w:val="none" w:sz="0" w:space="0" w:color="auto"/>
        <w:left w:val="none" w:sz="0" w:space="0" w:color="auto"/>
        <w:bottom w:val="none" w:sz="0" w:space="0" w:color="auto"/>
        <w:right w:val="none" w:sz="0" w:space="0" w:color="auto"/>
      </w:divBdr>
    </w:div>
    <w:div w:id="2004425956">
      <w:bodyDiv w:val="1"/>
      <w:marLeft w:val="0"/>
      <w:marRight w:val="0"/>
      <w:marTop w:val="0"/>
      <w:marBottom w:val="0"/>
      <w:divBdr>
        <w:top w:val="none" w:sz="0" w:space="0" w:color="auto"/>
        <w:left w:val="none" w:sz="0" w:space="0" w:color="auto"/>
        <w:bottom w:val="none" w:sz="0" w:space="0" w:color="auto"/>
        <w:right w:val="none" w:sz="0" w:space="0" w:color="auto"/>
      </w:divBdr>
    </w:div>
    <w:div w:id="2004431253">
      <w:bodyDiv w:val="1"/>
      <w:marLeft w:val="0"/>
      <w:marRight w:val="0"/>
      <w:marTop w:val="0"/>
      <w:marBottom w:val="0"/>
      <w:divBdr>
        <w:top w:val="none" w:sz="0" w:space="0" w:color="auto"/>
        <w:left w:val="none" w:sz="0" w:space="0" w:color="auto"/>
        <w:bottom w:val="none" w:sz="0" w:space="0" w:color="auto"/>
        <w:right w:val="none" w:sz="0" w:space="0" w:color="auto"/>
      </w:divBdr>
    </w:div>
    <w:div w:id="2005427357">
      <w:bodyDiv w:val="1"/>
      <w:marLeft w:val="0"/>
      <w:marRight w:val="0"/>
      <w:marTop w:val="0"/>
      <w:marBottom w:val="0"/>
      <w:divBdr>
        <w:top w:val="none" w:sz="0" w:space="0" w:color="auto"/>
        <w:left w:val="none" w:sz="0" w:space="0" w:color="auto"/>
        <w:bottom w:val="none" w:sz="0" w:space="0" w:color="auto"/>
        <w:right w:val="none" w:sz="0" w:space="0" w:color="auto"/>
      </w:divBdr>
    </w:div>
    <w:div w:id="2005470901">
      <w:bodyDiv w:val="1"/>
      <w:marLeft w:val="0"/>
      <w:marRight w:val="0"/>
      <w:marTop w:val="0"/>
      <w:marBottom w:val="0"/>
      <w:divBdr>
        <w:top w:val="none" w:sz="0" w:space="0" w:color="auto"/>
        <w:left w:val="none" w:sz="0" w:space="0" w:color="auto"/>
        <w:bottom w:val="none" w:sz="0" w:space="0" w:color="auto"/>
        <w:right w:val="none" w:sz="0" w:space="0" w:color="auto"/>
      </w:divBdr>
    </w:div>
    <w:div w:id="2009166192">
      <w:bodyDiv w:val="1"/>
      <w:marLeft w:val="0"/>
      <w:marRight w:val="0"/>
      <w:marTop w:val="0"/>
      <w:marBottom w:val="0"/>
      <w:divBdr>
        <w:top w:val="none" w:sz="0" w:space="0" w:color="auto"/>
        <w:left w:val="none" w:sz="0" w:space="0" w:color="auto"/>
        <w:bottom w:val="none" w:sz="0" w:space="0" w:color="auto"/>
        <w:right w:val="none" w:sz="0" w:space="0" w:color="auto"/>
      </w:divBdr>
    </w:div>
    <w:div w:id="2009750864">
      <w:bodyDiv w:val="1"/>
      <w:marLeft w:val="0"/>
      <w:marRight w:val="0"/>
      <w:marTop w:val="0"/>
      <w:marBottom w:val="0"/>
      <w:divBdr>
        <w:top w:val="none" w:sz="0" w:space="0" w:color="auto"/>
        <w:left w:val="none" w:sz="0" w:space="0" w:color="auto"/>
        <w:bottom w:val="none" w:sz="0" w:space="0" w:color="auto"/>
        <w:right w:val="none" w:sz="0" w:space="0" w:color="auto"/>
      </w:divBdr>
    </w:div>
    <w:div w:id="2010980341">
      <w:bodyDiv w:val="1"/>
      <w:marLeft w:val="0"/>
      <w:marRight w:val="0"/>
      <w:marTop w:val="0"/>
      <w:marBottom w:val="0"/>
      <w:divBdr>
        <w:top w:val="none" w:sz="0" w:space="0" w:color="auto"/>
        <w:left w:val="none" w:sz="0" w:space="0" w:color="auto"/>
        <w:bottom w:val="none" w:sz="0" w:space="0" w:color="auto"/>
        <w:right w:val="none" w:sz="0" w:space="0" w:color="auto"/>
      </w:divBdr>
    </w:div>
    <w:div w:id="2016028400">
      <w:bodyDiv w:val="1"/>
      <w:marLeft w:val="0"/>
      <w:marRight w:val="0"/>
      <w:marTop w:val="0"/>
      <w:marBottom w:val="0"/>
      <w:divBdr>
        <w:top w:val="none" w:sz="0" w:space="0" w:color="auto"/>
        <w:left w:val="none" w:sz="0" w:space="0" w:color="auto"/>
        <w:bottom w:val="none" w:sz="0" w:space="0" w:color="auto"/>
        <w:right w:val="none" w:sz="0" w:space="0" w:color="auto"/>
      </w:divBdr>
    </w:div>
    <w:div w:id="2018342153">
      <w:bodyDiv w:val="1"/>
      <w:marLeft w:val="0"/>
      <w:marRight w:val="0"/>
      <w:marTop w:val="0"/>
      <w:marBottom w:val="0"/>
      <w:divBdr>
        <w:top w:val="none" w:sz="0" w:space="0" w:color="auto"/>
        <w:left w:val="none" w:sz="0" w:space="0" w:color="auto"/>
        <w:bottom w:val="none" w:sz="0" w:space="0" w:color="auto"/>
        <w:right w:val="none" w:sz="0" w:space="0" w:color="auto"/>
      </w:divBdr>
    </w:div>
    <w:div w:id="2018574666">
      <w:bodyDiv w:val="1"/>
      <w:marLeft w:val="0"/>
      <w:marRight w:val="0"/>
      <w:marTop w:val="0"/>
      <w:marBottom w:val="0"/>
      <w:divBdr>
        <w:top w:val="none" w:sz="0" w:space="0" w:color="auto"/>
        <w:left w:val="none" w:sz="0" w:space="0" w:color="auto"/>
        <w:bottom w:val="none" w:sz="0" w:space="0" w:color="auto"/>
        <w:right w:val="none" w:sz="0" w:space="0" w:color="auto"/>
      </w:divBdr>
    </w:div>
    <w:div w:id="2021739044">
      <w:bodyDiv w:val="1"/>
      <w:marLeft w:val="0"/>
      <w:marRight w:val="0"/>
      <w:marTop w:val="0"/>
      <w:marBottom w:val="0"/>
      <w:divBdr>
        <w:top w:val="none" w:sz="0" w:space="0" w:color="auto"/>
        <w:left w:val="none" w:sz="0" w:space="0" w:color="auto"/>
        <w:bottom w:val="none" w:sz="0" w:space="0" w:color="auto"/>
        <w:right w:val="none" w:sz="0" w:space="0" w:color="auto"/>
      </w:divBdr>
    </w:div>
    <w:div w:id="2024240173">
      <w:bodyDiv w:val="1"/>
      <w:marLeft w:val="0"/>
      <w:marRight w:val="0"/>
      <w:marTop w:val="0"/>
      <w:marBottom w:val="0"/>
      <w:divBdr>
        <w:top w:val="none" w:sz="0" w:space="0" w:color="auto"/>
        <w:left w:val="none" w:sz="0" w:space="0" w:color="auto"/>
        <w:bottom w:val="none" w:sz="0" w:space="0" w:color="auto"/>
        <w:right w:val="none" w:sz="0" w:space="0" w:color="auto"/>
      </w:divBdr>
    </w:div>
    <w:div w:id="2026704988">
      <w:bodyDiv w:val="1"/>
      <w:marLeft w:val="0"/>
      <w:marRight w:val="0"/>
      <w:marTop w:val="0"/>
      <w:marBottom w:val="0"/>
      <w:divBdr>
        <w:top w:val="none" w:sz="0" w:space="0" w:color="auto"/>
        <w:left w:val="none" w:sz="0" w:space="0" w:color="auto"/>
        <w:bottom w:val="none" w:sz="0" w:space="0" w:color="auto"/>
        <w:right w:val="none" w:sz="0" w:space="0" w:color="auto"/>
      </w:divBdr>
    </w:div>
    <w:div w:id="2027171873">
      <w:bodyDiv w:val="1"/>
      <w:marLeft w:val="0"/>
      <w:marRight w:val="0"/>
      <w:marTop w:val="0"/>
      <w:marBottom w:val="0"/>
      <w:divBdr>
        <w:top w:val="none" w:sz="0" w:space="0" w:color="auto"/>
        <w:left w:val="none" w:sz="0" w:space="0" w:color="auto"/>
        <w:bottom w:val="none" w:sz="0" w:space="0" w:color="auto"/>
        <w:right w:val="none" w:sz="0" w:space="0" w:color="auto"/>
      </w:divBdr>
    </w:div>
    <w:div w:id="2027634505">
      <w:bodyDiv w:val="1"/>
      <w:marLeft w:val="0"/>
      <w:marRight w:val="0"/>
      <w:marTop w:val="0"/>
      <w:marBottom w:val="0"/>
      <w:divBdr>
        <w:top w:val="none" w:sz="0" w:space="0" w:color="auto"/>
        <w:left w:val="none" w:sz="0" w:space="0" w:color="auto"/>
        <w:bottom w:val="none" w:sz="0" w:space="0" w:color="auto"/>
        <w:right w:val="none" w:sz="0" w:space="0" w:color="auto"/>
      </w:divBdr>
    </w:div>
    <w:div w:id="2028022856">
      <w:bodyDiv w:val="1"/>
      <w:marLeft w:val="0"/>
      <w:marRight w:val="0"/>
      <w:marTop w:val="0"/>
      <w:marBottom w:val="0"/>
      <w:divBdr>
        <w:top w:val="none" w:sz="0" w:space="0" w:color="auto"/>
        <w:left w:val="none" w:sz="0" w:space="0" w:color="auto"/>
        <w:bottom w:val="none" w:sz="0" w:space="0" w:color="auto"/>
        <w:right w:val="none" w:sz="0" w:space="0" w:color="auto"/>
      </w:divBdr>
    </w:div>
    <w:div w:id="2028360877">
      <w:bodyDiv w:val="1"/>
      <w:marLeft w:val="0"/>
      <w:marRight w:val="0"/>
      <w:marTop w:val="0"/>
      <w:marBottom w:val="0"/>
      <w:divBdr>
        <w:top w:val="none" w:sz="0" w:space="0" w:color="auto"/>
        <w:left w:val="none" w:sz="0" w:space="0" w:color="auto"/>
        <w:bottom w:val="none" w:sz="0" w:space="0" w:color="auto"/>
        <w:right w:val="none" w:sz="0" w:space="0" w:color="auto"/>
      </w:divBdr>
    </w:div>
    <w:div w:id="2028553784">
      <w:bodyDiv w:val="1"/>
      <w:marLeft w:val="0"/>
      <w:marRight w:val="0"/>
      <w:marTop w:val="0"/>
      <w:marBottom w:val="0"/>
      <w:divBdr>
        <w:top w:val="none" w:sz="0" w:space="0" w:color="auto"/>
        <w:left w:val="none" w:sz="0" w:space="0" w:color="auto"/>
        <w:bottom w:val="none" w:sz="0" w:space="0" w:color="auto"/>
        <w:right w:val="none" w:sz="0" w:space="0" w:color="auto"/>
      </w:divBdr>
    </w:div>
    <w:div w:id="2031753811">
      <w:bodyDiv w:val="1"/>
      <w:marLeft w:val="0"/>
      <w:marRight w:val="0"/>
      <w:marTop w:val="0"/>
      <w:marBottom w:val="0"/>
      <w:divBdr>
        <w:top w:val="none" w:sz="0" w:space="0" w:color="auto"/>
        <w:left w:val="none" w:sz="0" w:space="0" w:color="auto"/>
        <w:bottom w:val="none" w:sz="0" w:space="0" w:color="auto"/>
        <w:right w:val="none" w:sz="0" w:space="0" w:color="auto"/>
      </w:divBdr>
    </w:div>
    <w:div w:id="2031948796">
      <w:bodyDiv w:val="1"/>
      <w:marLeft w:val="0"/>
      <w:marRight w:val="0"/>
      <w:marTop w:val="0"/>
      <w:marBottom w:val="0"/>
      <w:divBdr>
        <w:top w:val="none" w:sz="0" w:space="0" w:color="auto"/>
        <w:left w:val="none" w:sz="0" w:space="0" w:color="auto"/>
        <w:bottom w:val="none" w:sz="0" w:space="0" w:color="auto"/>
        <w:right w:val="none" w:sz="0" w:space="0" w:color="auto"/>
      </w:divBdr>
    </w:div>
    <w:div w:id="2034837623">
      <w:bodyDiv w:val="1"/>
      <w:marLeft w:val="0"/>
      <w:marRight w:val="0"/>
      <w:marTop w:val="0"/>
      <w:marBottom w:val="0"/>
      <w:divBdr>
        <w:top w:val="none" w:sz="0" w:space="0" w:color="auto"/>
        <w:left w:val="none" w:sz="0" w:space="0" w:color="auto"/>
        <w:bottom w:val="none" w:sz="0" w:space="0" w:color="auto"/>
        <w:right w:val="none" w:sz="0" w:space="0" w:color="auto"/>
      </w:divBdr>
    </w:div>
    <w:div w:id="2036733093">
      <w:bodyDiv w:val="1"/>
      <w:marLeft w:val="0"/>
      <w:marRight w:val="0"/>
      <w:marTop w:val="0"/>
      <w:marBottom w:val="0"/>
      <w:divBdr>
        <w:top w:val="none" w:sz="0" w:space="0" w:color="auto"/>
        <w:left w:val="none" w:sz="0" w:space="0" w:color="auto"/>
        <w:bottom w:val="none" w:sz="0" w:space="0" w:color="auto"/>
        <w:right w:val="none" w:sz="0" w:space="0" w:color="auto"/>
      </w:divBdr>
    </w:div>
    <w:div w:id="2037197486">
      <w:bodyDiv w:val="1"/>
      <w:marLeft w:val="0"/>
      <w:marRight w:val="0"/>
      <w:marTop w:val="0"/>
      <w:marBottom w:val="0"/>
      <w:divBdr>
        <w:top w:val="none" w:sz="0" w:space="0" w:color="auto"/>
        <w:left w:val="none" w:sz="0" w:space="0" w:color="auto"/>
        <w:bottom w:val="none" w:sz="0" w:space="0" w:color="auto"/>
        <w:right w:val="none" w:sz="0" w:space="0" w:color="auto"/>
      </w:divBdr>
    </w:div>
    <w:div w:id="2042827696">
      <w:bodyDiv w:val="1"/>
      <w:marLeft w:val="0"/>
      <w:marRight w:val="0"/>
      <w:marTop w:val="0"/>
      <w:marBottom w:val="0"/>
      <w:divBdr>
        <w:top w:val="none" w:sz="0" w:space="0" w:color="auto"/>
        <w:left w:val="none" w:sz="0" w:space="0" w:color="auto"/>
        <w:bottom w:val="none" w:sz="0" w:space="0" w:color="auto"/>
        <w:right w:val="none" w:sz="0" w:space="0" w:color="auto"/>
      </w:divBdr>
    </w:div>
    <w:div w:id="2042898912">
      <w:bodyDiv w:val="1"/>
      <w:marLeft w:val="0"/>
      <w:marRight w:val="0"/>
      <w:marTop w:val="0"/>
      <w:marBottom w:val="0"/>
      <w:divBdr>
        <w:top w:val="none" w:sz="0" w:space="0" w:color="auto"/>
        <w:left w:val="none" w:sz="0" w:space="0" w:color="auto"/>
        <w:bottom w:val="none" w:sz="0" w:space="0" w:color="auto"/>
        <w:right w:val="none" w:sz="0" w:space="0" w:color="auto"/>
      </w:divBdr>
    </w:div>
    <w:div w:id="2044285583">
      <w:bodyDiv w:val="1"/>
      <w:marLeft w:val="0"/>
      <w:marRight w:val="0"/>
      <w:marTop w:val="0"/>
      <w:marBottom w:val="0"/>
      <w:divBdr>
        <w:top w:val="none" w:sz="0" w:space="0" w:color="auto"/>
        <w:left w:val="none" w:sz="0" w:space="0" w:color="auto"/>
        <w:bottom w:val="none" w:sz="0" w:space="0" w:color="auto"/>
        <w:right w:val="none" w:sz="0" w:space="0" w:color="auto"/>
      </w:divBdr>
    </w:div>
    <w:div w:id="2048216263">
      <w:bodyDiv w:val="1"/>
      <w:marLeft w:val="0"/>
      <w:marRight w:val="0"/>
      <w:marTop w:val="0"/>
      <w:marBottom w:val="0"/>
      <w:divBdr>
        <w:top w:val="none" w:sz="0" w:space="0" w:color="auto"/>
        <w:left w:val="none" w:sz="0" w:space="0" w:color="auto"/>
        <w:bottom w:val="none" w:sz="0" w:space="0" w:color="auto"/>
        <w:right w:val="none" w:sz="0" w:space="0" w:color="auto"/>
      </w:divBdr>
    </w:div>
    <w:div w:id="2049912220">
      <w:bodyDiv w:val="1"/>
      <w:marLeft w:val="0"/>
      <w:marRight w:val="0"/>
      <w:marTop w:val="0"/>
      <w:marBottom w:val="0"/>
      <w:divBdr>
        <w:top w:val="none" w:sz="0" w:space="0" w:color="auto"/>
        <w:left w:val="none" w:sz="0" w:space="0" w:color="auto"/>
        <w:bottom w:val="none" w:sz="0" w:space="0" w:color="auto"/>
        <w:right w:val="none" w:sz="0" w:space="0" w:color="auto"/>
      </w:divBdr>
    </w:div>
    <w:div w:id="2051757100">
      <w:bodyDiv w:val="1"/>
      <w:marLeft w:val="0"/>
      <w:marRight w:val="0"/>
      <w:marTop w:val="0"/>
      <w:marBottom w:val="0"/>
      <w:divBdr>
        <w:top w:val="none" w:sz="0" w:space="0" w:color="auto"/>
        <w:left w:val="none" w:sz="0" w:space="0" w:color="auto"/>
        <w:bottom w:val="none" w:sz="0" w:space="0" w:color="auto"/>
        <w:right w:val="none" w:sz="0" w:space="0" w:color="auto"/>
      </w:divBdr>
    </w:div>
    <w:div w:id="2052653816">
      <w:bodyDiv w:val="1"/>
      <w:marLeft w:val="0"/>
      <w:marRight w:val="0"/>
      <w:marTop w:val="0"/>
      <w:marBottom w:val="0"/>
      <w:divBdr>
        <w:top w:val="none" w:sz="0" w:space="0" w:color="auto"/>
        <w:left w:val="none" w:sz="0" w:space="0" w:color="auto"/>
        <w:bottom w:val="none" w:sz="0" w:space="0" w:color="auto"/>
        <w:right w:val="none" w:sz="0" w:space="0" w:color="auto"/>
      </w:divBdr>
    </w:div>
    <w:div w:id="2052731736">
      <w:bodyDiv w:val="1"/>
      <w:marLeft w:val="0"/>
      <w:marRight w:val="0"/>
      <w:marTop w:val="0"/>
      <w:marBottom w:val="0"/>
      <w:divBdr>
        <w:top w:val="none" w:sz="0" w:space="0" w:color="auto"/>
        <w:left w:val="none" w:sz="0" w:space="0" w:color="auto"/>
        <w:bottom w:val="none" w:sz="0" w:space="0" w:color="auto"/>
        <w:right w:val="none" w:sz="0" w:space="0" w:color="auto"/>
      </w:divBdr>
    </w:div>
    <w:div w:id="2054186755">
      <w:bodyDiv w:val="1"/>
      <w:marLeft w:val="0"/>
      <w:marRight w:val="0"/>
      <w:marTop w:val="0"/>
      <w:marBottom w:val="0"/>
      <w:divBdr>
        <w:top w:val="none" w:sz="0" w:space="0" w:color="auto"/>
        <w:left w:val="none" w:sz="0" w:space="0" w:color="auto"/>
        <w:bottom w:val="none" w:sz="0" w:space="0" w:color="auto"/>
        <w:right w:val="none" w:sz="0" w:space="0" w:color="auto"/>
      </w:divBdr>
    </w:div>
    <w:div w:id="2056654249">
      <w:bodyDiv w:val="1"/>
      <w:marLeft w:val="0"/>
      <w:marRight w:val="0"/>
      <w:marTop w:val="0"/>
      <w:marBottom w:val="0"/>
      <w:divBdr>
        <w:top w:val="none" w:sz="0" w:space="0" w:color="auto"/>
        <w:left w:val="none" w:sz="0" w:space="0" w:color="auto"/>
        <w:bottom w:val="none" w:sz="0" w:space="0" w:color="auto"/>
        <w:right w:val="none" w:sz="0" w:space="0" w:color="auto"/>
      </w:divBdr>
    </w:div>
    <w:div w:id="2060204150">
      <w:bodyDiv w:val="1"/>
      <w:marLeft w:val="0"/>
      <w:marRight w:val="0"/>
      <w:marTop w:val="0"/>
      <w:marBottom w:val="0"/>
      <w:divBdr>
        <w:top w:val="none" w:sz="0" w:space="0" w:color="auto"/>
        <w:left w:val="none" w:sz="0" w:space="0" w:color="auto"/>
        <w:bottom w:val="none" w:sz="0" w:space="0" w:color="auto"/>
        <w:right w:val="none" w:sz="0" w:space="0" w:color="auto"/>
      </w:divBdr>
    </w:div>
    <w:div w:id="2060938060">
      <w:bodyDiv w:val="1"/>
      <w:marLeft w:val="0"/>
      <w:marRight w:val="0"/>
      <w:marTop w:val="0"/>
      <w:marBottom w:val="0"/>
      <w:divBdr>
        <w:top w:val="none" w:sz="0" w:space="0" w:color="auto"/>
        <w:left w:val="none" w:sz="0" w:space="0" w:color="auto"/>
        <w:bottom w:val="none" w:sz="0" w:space="0" w:color="auto"/>
        <w:right w:val="none" w:sz="0" w:space="0" w:color="auto"/>
      </w:divBdr>
    </w:div>
    <w:div w:id="2061897080">
      <w:bodyDiv w:val="1"/>
      <w:marLeft w:val="0"/>
      <w:marRight w:val="0"/>
      <w:marTop w:val="0"/>
      <w:marBottom w:val="0"/>
      <w:divBdr>
        <w:top w:val="none" w:sz="0" w:space="0" w:color="auto"/>
        <w:left w:val="none" w:sz="0" w:space="0" w:color="auto"/>
        <w:bottom w:val="none" w:sz="0" w:space="0" w:color="auto"/>
        <w:right w:val="none" w:sz="0" w:space="0" w:color="auto"/>
      </w:divBdr>
    </w:div>
    <w:div w:id="2065175748">
      <w:bodyDiv w:val="1"/>
      <w:marLeft w:val="0"/>
      <w:marRight w:val="0"/>
      <w:marTop w:val="0"/>
      <w:marBottom w:val="0"/>
      <w:divBdr>
        <w:top w:val="none" w:sz="0" w:space="0" w:color="auto"/>
        <w:left w:val="none" w:sz="0" w:space="0" w:color="auto"/>
        <w:bottom w:val="none" w:sz="0" w:space="0" w:color="auto"/>
        <w:right w:val="none" w:sz="0" w:space="0" w:color="auto"/>
      </w:divBdr>
    </w:div>
    <w:div w:id="2068911313">
      <w:bodyDiv w:val="1"/>
      <w:marLeft w:val="0"/>
      <w:marRight w:val="0"/>
      <w:marTop w:val="0"/>
      <w:marBottom w:val="0"/>
      <w:divBdr>
        <w:top w:val="none" w:sz="0" w:space="0" w:color="auto"/>
        <w:left w:val="none" w:sz="0" w:space="0" w:color="auto"/>
        <w:bottom w:val="none" w:sz="0" w:space="0" w:color="auto"/>
        <w:right w:val="none" w:sz="0" w:space="0" w:color="auto"/>
      </w:divBdr>
    </w:div>
    <w:div w:id="2071028963">
      <w:bodyDiv w:val="1"/>
      <w:marLeft w:val="0"/>
      <w:marRight w:val="0"/>
      <w:marTop w:val="0"/>
      <w:marBottom w:val="0"/>
      <w:divBdr>
        <w:top w:val="none" w:sz="0" w:space="0" w:color="auto"/>
        <w:left w:val="none" w:sz="0" w:space="0" w:color="auto"/>
        <w:bottom w:val="none" w:sz="0" w:space="0" w:color="auto"/>
        <w:right w:val="none" w:sz="0" w:space="0" w:color="auto"/>
      </w:divBdr>
    </w:div>
    <w:div w:id="2071463816">
      <w:bodyDiv w:val="1"/>
      <w:marLeft w:val="0"/>
      <w:marRight w:val="0"/>
      <w:marTop w:val="0"/>
      <w:marBottom w:val="0"/>
      <w:divBdr>
        <w:top w:val="none" w:sz="0" w:space="0" w:color="auto"/>
        <w:left w:val="none" w:sz="0" w:space="0" w:color="auto"/>
        <w:bottom w:val="none" w:sz="0" w:space="0" w:color="auto"/>
        <w:right w:val="none" w:sz="0" w:space="0" w:color="auto"/>
      </w:divBdr>
    </w:div>
    <w:div w:id="2072804106">
      <w:bodyDiv w:val="1"/>
      <w:marLeft w:val="0"/>
      <w:marRight w:val="0"/>
      <w:marTop w:val="0"/>
      <w:marBottom w:val="0"/>
      <w:divBdr>
        <w:top w:val="none" w:sz="0" w:space="0" w:color="auto"/>
        <w:left w:val="none" w:sz="0" w:space="0" w:color="auto"/>
        <w:bottom w:val="none" w:sz="0" w:space="0" w:color="auto"/>
        <w:right w:val="none" w:sz="0" w:space="0" w:color="auto"/>
      </w:divBdr>
    </w:div>
    <w:div w:id="2074619186">
      <w:bodyDiv w:val="1"/>
      <w:marLeft w:val="0"/>
      <w:marRight w:val="0"/>
      <w:marTop w:val="0"/>
      <w:marBottom w:val="0"/>
      <w:divBdr>
        <w:top w:val="none" w:sz="0" w:space="0" w:color="auto"/>
        <w:left w:val="none" w:sz="0" w:space="0" w:color="auto"/>
        <w:bottom w:val="none" w:sz="0" w:space="0" w:color="auto"/>
        <w:right w:val="none" w:sz="0" w:space="0" w:color="auto"/>
      </w:divBdr>
    </w:div>
    <w:div w:id="2076513278">
      <w:bodyDiv w:val="1"/>
      <w:marLeft w:val="0"/>
      <w:marRight w:val="0"/>
      <w:marTop w:val="0"/>
      <w:marBottom w:val="0"/>
      <w:divBdr>
        <w:top w:val="none" w:sz="0" w:space="0" w:color="auto"/>
        <w:left w:val="none" w:sz="0" w:space="0" w:color="auto"/>
        <w:bottom w:val="none" w:sz="0" w:space="0" w:color="auto"/>
        <w:right w:val="none" w:sz="0" w:space="0" w:color="auto"/>
      </w:divBdr>
    </w:div>
    <w:div w:id="2077970450">
      <w:bodyDiv w:val="1"/>
      <w:marLeft w:val="0"/>
      <w:marRight w:val="0"/>
      <w:marTop w:val="0"/>
      <w:marBottom w:val="0"/>
      <w:divBdr>
        <w:top w:val="none" w:sz="0" w:space="0" w:color="auto"/>
        <w:left w:val="none" w:sz="0" w:space="0" w:color="auto"/>
        <w:bottom w:val="none" w:sz="0" w:space="0" w:color="auto"/>
        <w:right w:val="none" w:sz="0" w:space="0" w:color="auto"/>
      </w:divBdr>
    </w:div>
    <w:div w:id="2078475615">
      <w:bodyDiv w:val="1"/>
      <w:marLeft w:val="0"/>
      <w:marRight w:val="0"/>
      <w:marTop w:val="0"/>
      <w:marBottom w:val="0"/>
      <w:divBdr>
        <w:top w:val="none" w:sz="0" w:space="0" w:color="auto"/>
        <w:left w:val="none" w:sz="0" w:space="0" w:color="auto"/>
        <w:bottom w:val="none" w:sz="0" w:space="0" w:color="auto"/>
        <w:right w:val="none" w:sz="0" w:space="0" w:color="auto"/>
      </w:divBdr>
    </w:div>
    <w:div w:id="2078555890">
      <w:bodyDiv w:val="1"/>
      <w:marLeft w:val="0"/>
      <w:marRight w:val="0"/>
      <w:marTop w:val="0"/>
      <w:marBottom w:val="0"/>
      <w:divBdr>
        <w:top w:val="none" w:sz="0" w:space="0" w:color="auto"/>
        <w:left w:val="none" w:sz="0" w:space="0" w:color="auto"/>
        <w:bottom w:val="none" w:sz="0" w:space="0" w:color="auto"/>
        <w:right w:val="none" w:sz="0" w:space="0" w:color="auto"/>
      </w:divBdr>
    </w:div>
    <w:div w:id="2079739295">
      <w:bodyDiv w:val="1"/>
      <w:marLeft w:val="0"/>
      <w:marRight w:val="0"/>
      <w:marTop w:val="0"/>
      <w:marBottom w:val="0"/>
      <w:divBdr>
        <w:top w:val="none" w:sz="0" w:space="0" w:color="auto"/>
        <w:left w:val="none" w:sz="0" w:space="0" w:color="auto"/>
        <w:bottom w:val="none" w:sz="0" w:space="0" w:color="auto"/>
        <w:right w:val="none" w:sz="0" w:space="0" w:color="auto"/>
      </w:divBdr>
    </w:div>
    <w:div w:id="2079785167">
      <w:bodyDiv w:val="1"/>
      <w:marLeft w:val="0"/>
      <w:marRight w:val="0"/>
      <w:marTop w:val="0"/>
      <w:marBottom w:val="0"/>
      <w:divBdr>
        <w:top w:val="none" w:sz="0" w:space="0" w:color="auto"/>
        <w:left w:val="none" w:sz="0" w:space="0" w:color="auto"/>
        <w:bottom w:val="none" w:sz="0" w:space="0" w:color="auto"/>
        <w:right w:val="none" w:sz="0" w:space="0" w:color="auto"/>
      </w:divBdr>
    </w:div>
    <w:div w:id="2080056347">
      <w:bodyDiv w:val="1"/>
      <w:marLeft w:val="0"/>
      <w:marRight w:val="0"/>
      <w:marTop w:val="0"/>
      <w:marBottom w:val="0"/>
      <w:divBdr>
        <w:top w:val="none" w:sz="0" w:space="0" w:color="auto"/>
        <w:left w:val="none" w:sz="0" w:space="0" w:color="auto"/>
        <w:bottom w:val="none" w:sz="0" w:space="0" w:color="auto"/>
        <w:right w:val="none" w:sz="0" w:space="0" w:color="auto"/>
      </w:divBdr>
    </w:div>
    <w:div w:id="2082215982">
      <w:bodyDiv w:val="1"/>
      <w:marLeft w:val="0"/>
      <w:marRight w:val="0"/>
      <w:marTop w:val="0"/>
      <w:marBottom w:val="0"/>
      <w:divBdr>
        <w:top w:val="none" w:sz="0" w:space="0" w:color="auto"/>
        <w:left w:val="none" w:sz="0" w:space="0" w:color="auto"/>
        <w:bottom w:val="none" w:sz="0" w:space="0" w:color="auto"/>
        <w:right w:val="none" w:sz="0" w:space="0" w:color="auto"/>
      </w:divBdr>
    </w:div>
    <w:div w:id="2082946887">
      <w:bodyDiv w:val="1"/>
      <w:marLeft w:val="0"/>
      <w:marRight w:val="0"/>
      <w:marTop w:val="0"/>
      <w:marBottom w:val="0"/>
      <w:divBdr>
        <w:top w:val="none" w:sz="0" w:space="0" w:color="auto"/>
        <w:left w:val="none" w:sz="0" w:space="0" w:color="auto"/>
        <w:bottom w:val="none" w:sz="0" w:space="0" w:color="auto"/>
        <w:right w:val="none" w:sz="0" w:space="0" w:color="auto"/>
      </w:divBdr>
    </w:div>
    <w:div w:id="2083334032">
      <w:bodyDiv w:val="1"/>
      <w:marLeft w:val="0"/>
      <w:marRight w:val="0"/>
      <w:marTop w:val="0"/>
      <w:marBottom w:val="0"/>
      <w:divBdr>
        <w:top w:val="none" w:sz="0" w:space="0" w:color="auto"/>
        <w:left w:val="none" w:sz="0" w:space="0" w:color="auto"/>
        <w:bottom w:val="none" w:sz="0" w:space="0" w:color="auto"/>
        <w:right w:val="none" w:sz="0" w:space="0" w:color="auto"/>
      </w:divBdr>
    </w:div>
    <w:div w:id="2086880853">
      <w:bodyDiv w:val="1"/>
      <w:marLeft w:val="0"/>
      <w:marRight w:val="0"/>
      <w:marTop w:val="0"/>
      <w:marBottom w:val="0"/>
      <w:divBdr>
        <w:top w:val="none" w:sz="0" w:space="0" w:color="auto"/>
        <w:left w:val="none" w:sz="0" w:space="0" w:color="auto"/>
        <w:bottom w:val="none" w:sz="0" w:space="0" w:color="auto"/>
        <w:right w:val="none" w:sz="0" w:space="0" w:color="auto"/>
      </w:divBdr>
    </w:div>
    <w:div w:id="2088771166">
      <w:bodyDiv w:val="1"/>
      <w:marLeft w:val="0"/>
      <w:marRight w:val="0"/>
      <w:marTop w:val="0"/>
      <w:marBottom w:val="0"/>
      <w:divBdr>
        <w:top w:val="none" w:sz="0" w:space="0" w:color="auto"/>
        <w:left w:val="none" w:sz="0" w:space="0" w:color="auto"/>
        <w:bottom w:val="none" w:sz="0" w:space="0" w:color="auto"/>
        <w:right w:val="none" w:sz="0" w:space="0" w:color="auto"/>
      </w:divBdr>
    </w:div>
    <w:div w:id="2091462754">
      <w:bodyDiv w:val="1"/>
      <w:marLeft w:val="0"/>
      <w:marRight w:val="0"/>
      <w:marTop w:val="0"/>
      <w:marBottom w:val="0"/>
      <w:divBdr>
        <w:top w:val="none" w:sz="0" w:space="0" w:color="auto"/>
        <w:left w:val="none" w:sz="0" w:space="0" w:color="auto"/>
        <w:bottom w:val="none" w:sz="0" w:space="0" w:color="auto"/>
        <w:right w:val="none" w:sz="0" w:space="0" w:color="auto"/>
      </w:divBdr>
    </w:div>
    <w:div w:id="2102799289">
      <w:bodyDiv w:val="1"/>
      <w:marLeft w:val="0"/>
      <w:marRight w:val="0"/>
      <w:marTop w:val="0"/>
      <w:marBottom w:val="0"/>
      <w:divBdr>
        <w:top w:val="none" w:sz="0" w:space="0" w:color="auto"/>
        <w:left w:val="none" w:sz="0" w:space="0" w:color="auto"/>
        <w:bottom w:val="none" w:sz="0" w:space="0" w:color="auto"/>
        <w:right w:val="none" w:sz="0" w:space="0" w:color="auto"/>
      </w:divBdr>
    </w:div>
    <w:div w:id="2103456159">
      <w:bodyDiv w:val="1"/>
      <w:marLeft w:val="0"/>
      <w:marRight w:val="0"/>
      <w:marTop w:val="0"/>
      <w:marBottom w:val="0"/>
      <w:divBdr>
        <w:top w:val="none" w:sz="0" w:space="0" w:color="auto"/>
        <w:left w:val="none" w:sz="0" w:space="0" w:color="auto"/>
        <w:bottom w:val="none" w:sz="0" w:space="0" w:color="auto"/>
        <w:right w:val="none" w:sz="0" w:space="0" w:color="auto"/>
      </w:divBdr>
    </w:div>
    <w:div w:id="2103606388">
      <w:bodyDiv w:val="1"/>
      <w:marLeft w:val="0"/>
      <w:marRight w:val="0"/>
      <w:marTop w:val="0"/>
      <w:marBottom w:val="0"/>
      <w:divBdr>
        <w:top w:val="none" w:sz="0" w:space="0" w:color="auto"/>
        <w:left w:val="none" w:sz="0" w:space="0" w:color="auto"/>
        <w:bottom w:val="none" w:sz="0" w:space="0" w:color="auto"/>
        <w:right w:val="none" w:sz="0" w:space="0" w:color="auto"/>
      </w:divBdr>
    </w:div>
    <w:div w:id="2104109100">
      <w:bodyDiv w:val="1"/>
      <w:marLeft w:val="0"/>
      <w:marRight w:val="0"/>
      <w:marTop w:val="0"/>
      <w:marBottom w:val="0"/>
      <w:divBdr>
        <w:top w:val="none" w:sz="0" w:space="0" w:color="auto"/>
        <w:left w:val="none" w:sz="0" w:space="0" w:color="auto"/>
        <w:bottom w:val="none" w:sz="0" w:space="0" w:color="auto"/>
        <w:right w:val="none" w:sz="0" w:space="0" w:color="auto"/>
      </w:divBdr>
    </w:div>
    <w:div w:id="2104110138">
      <w:bodyDiv w:val="1"/>
      <w:marLeft w:val="0"/>
      <w:marRight w:val="0"/>
      <w:marTop w:val="0"/>
      <w:marBottom w:val="0"/>
      <w:divBdr>
        <w:top w:val="none" w:sz="0" w:space="0" w:color="auto"/>
        <w:left w:val="none" w:sz="0" w:space="0" w:color="auto"/>
        <w:bottom w:val="none" w:sz="0" w:space="0" w:color="auto"/>
        <w:right w:val="none" w:sz="0" w:space="0" w:color="auto"/>
      </w:divBdr>
    </w:div>
    <w:div w:id="2105564452">
      <w:bodyDiv w:val="1"/>
      <w:marLeft w:val="0"/>
      <w:marRight w:val="0"/>
      <w:marTop w:val="0"/>
      <w:marBottom w:val="0"/>
      <w:divBdr>
        <w:top w:val="none" w:sz="0" w:space="0" w:color="auto"/>
        <w:left w:val="none" w:sz="0" w:space="0" w:color="auto"/>
        <w:bottom w:val="none" w:sz="0" w:space="0" w:color="auto"/>
        <w:right w:val="none" w:sz="0" w:space="0" w:color="auto"/>
      </w:divBdr>
    </w:div>
    <w:div w:id="2107846612">
      <w:bodyDiv w:val="1"/>
      <w:marLeft w:val="0"/>
      <w:marRight w:val="0"/>
      <w:marTop w:val="0"/>
      <w:marBottom w:val="0"/>
      <w:divBdr>
        <w:top w:val="none" w:sz="0" w:space="0" w:color="auto"/>
        <w:left w:val="none" w:sz="0" w:space="0" w:color="auto"/>
        <w:bottom w:val="none" w:sz="0" w:space="0" w:color="auto"/>
        <w:right w:val="none" w:sz="0" w:space="0" w:color="auto"/>
      </w:divBdr>
    </w:div>
    <w:div w:id="2111049241">
      <w:bodyDiv w:val="1"/>
      <w:marLeft w:val="0"/>
      <w:marRight w:val="0"/>
      <w:marTop w:val="0"/>
      <w:marBottom w:val="0"/>
      <w:divBdr>
        <w:top w:val="none" w:sz="0" w:space="0" w:color="auto"/>
        <w:left w:val="none" w:sz="0" w:space="0" w:color="auto"/>
        <w:bottom w:val="none" w:sz="0" w:space="0" w:color="auto"/>
        <w:right w:val="none" w:sz="0" w:space="0" w:color="auto"/>
      </w:divBdr>
    </w:div>
    <w:div w:id="2112780417">
      <w:bodyDiv w:val="1"/>
      <w:marLeft w:val="0"/>
      <w:marRight w:val="0"/>
      <w:marTop w:val="0"/>
      <w:marBottom w:val="0"/>
      <w:divBdr>
        <w:top w:val="none" w:sz="0" w:space="0" w:color="auto"/>
        <w:left w:val="none" w:sz="0" w:space="0" w:color="auto"/>
        <w:bottom w:val="none" w:sz="0" w:space="0" w:color="auto"/>
        <w:right w:val="none" w:sz="0" w:space="0" w:color="auto"/>
      </w:divBdr>
    </w:div>
    <w:div w:id="2118787825">
      <w:bodyDiv w:val="1"/>
      <w:marLeft w:val="0"/>
      <w:marRight w:val="0"/>
      <w:marTop w:val="0"/>
      <w:marBottom w:val="0"/>
      <w:divBdr>
        <w:top w:val="none" w:sz="0" w:space="0" w:color="auto"/>
        <w:left w:val="none" w:sz="0" w:space="0" w:color="auto"/>
        <w:bottom w:val="none" w:sz="0" w:space="0" w:color="auto"/>
        <w:right w:val="none" w:sz="0" w:space="0" w:color="auto"/>
      </w:divBdr>
    </w:div>
    <w:div w:id="2120103949">
      <w:bodyDiv w:val="1"/>
      <w:marLeft w:val="0"/>
      <w:marRight w:val="0"/>
      <w:marTop w:val="0"/>
      <w:marBottom w:val="0"/>
      <w:divBdr>
        <w:top w:val="none" w:sz="0" w:space="0" w:color="auto"/>
        <w:left w:val="none" w:sz="0" w:space="0" w:color="auto"/>
        <w:bottom w:val="none" w:sz="0" w:space="0" w:color="auto"/>
        <w:right w:val="none" w:sz="0" w:space="0" w:color="auto"/>
      </w:divBdr>
    </w:div>
    <w:div w:id="2122259083">
      <w:bodyDiv w:val="1"/>
      <w:marLeft w:val="0"/>
      <w:marRight w:val="0"/>
      <w:marTop w:val="0"/>
      <w:marBottom w:val="0"/>
      <w:divBdr>
        <w:top w:val="none" w:sz="0" w:space="0" w:color="auto"/>
        <w:left w:val="none" w:sz="0" w:space="0" w:color="auto"/>
        <w:bottom w:val="none" w:sz="0" w:space="0" w:color="auto"/>
        <w:right w:val="none" w:sz="0" w:space="0" w:color="auto"/>
      </w:divBdr>
    </w:div>
    <w:div w:id="2125877477">
      <w:bodyDiv w:val="1"/>
      <w:marLeft w:val="0"/>
      <w:marRight w:val="0"/>
      <w:marTop w:val="0"/>
      <w:marBottom w:val="0"/>
      <w:divBdr>
        <w:top w:val="none" w:sz="0" w:space="0" w:color="auto"/>
        <w:left w:val="none" w:sz="0" w:space="0" w:color="auto"/>
        <w:bottom w:val="none" w:sz="0" w:space="0" w:color="auto"/>
        <w:right w:val="none" w:sz="0" w:space="0" w:color="auto"/>
      </w:divBdr>
    </w:div>
    <w:div w:id="2129424059">
      <w:bodyDiv w:val="1"/>
      <w:marLeft w:val="0"/>
      <w:marRight w:val="0"/>
      <w:marTop w:val="0"/>
      <w:marBottom w:val="0"/>
      <w:divBdr>
        <w:top w:val="none" w:sz="0" w:space="0" w:color="auto"/>
        <w:left w:val="none" w:sz="0" w:space="0" w:color="auto"/>
        <w:bottom w:val="none" w:sz="0" w:space="0" w:color="auto"/>
        <w:right w:val="none" w:sz="0" w:space="0" w:color="auto"/>
      </w:divBdr>
    </w:div>
    <w:div w:id="2130318831">
      <w:bodyDiv w:val="1"/>
      <w:marLeft w:val="0"/>
      <w:marRight w:val="0"/>
      <w:marTop w:val="0"/>
      <w:marBottom w:val="0"/>
      <w:divBdr>
        <w:top w:val="none" w:sz="0" w:space="0" w:color="auto"/>
        <w:left w:val="none" w:sz="0" w:space="0" w:color="auto"/>
        <w:bottom w:val="none" w:sz="0" w:space="0" w:color="auto"/>
        <w:right w:val="none" w:sz="0" w:space="0" w:color="auto"/>
      </w:divBdr>
    </w:div>
    <w:div w:id="2131237371">
      <w:bodyDiv w:val="1"/>
      <w:marLeft w:val="0"/>
      <w:marRight w:val="0"/>
      <w:marTop w:val="0"/>
      <w:marBottom w:val="0"/>
      <w:divBdr>
        <w:top w:val="none" w:sz="0" w:space="0" w:color="auto"/>
        <w:left w:val="none" w:sz="0" w:space="0" w:color="auto"/>
        <w:bottom w:val="none" w:sz="0" w:space="0" w:color="auto"/>
        <w:right w:val="none" w:sz="0" w:space="0" w:color="auto"/>
      </w:divBdr>
    </w:div>
    <w:div w:id="2133865959">
      <w:bodyDiv w:val="1"/>
      <w:marLeft w:val="0"/>
      <w:marRight w:val="0"/>
      <w:marTop w:val="0"/>
      <w:marBottom w:val="0"/>
      <w:divBdr>
        <w:top w:val="none" w:sz="0" w:space="0" w:color="auto"/>
        <w:left w:val="none" w:sz="0" w:space="0" w:color="auto"/>
        <w:bottom w:val="none" w:sz="0" w:space="0" w:color="auto"/>
        <w:right w:val="none" w:sz="0" w:space="0" w:color="auto"/>
      </w:divBdr>
    </w:div>
    <w:div w:id="2136949522">
      <w:bodyDiv w:val="1"/>
      <w:marLeft w:val="0"/>
      <w:marRight w:val="0"/>
      <w:marTop w:val="0"/>
      <w:marBottom w:val="0"/>
      <w:divBdr>
        <w:top w:val="none" w:sz="0" w:space="0" w:color="auto"/>
        <w:left w:val="none" w:sz="0" w:space="0" w:color="auto"/>
        <w:bottom w:val="none" w:sz="0" w:space="0" w:color="auto"/>
        <w:right w:val="none" w:sz="0" w:space="0" w:color="auto"/>
      </w:divBdr>
    </w:div>
    <w:div w:id="2144276454">
      <w:bodyDiv w:val="1"/>
      <w:marLeft w:val="0"/>
      <w:marRight w:val="0"/>
      <w:marTop w:val="0"/>
      <w:marBottom w:val="0"/>
      <w:divBdr>
        <w:top w:val="none" w:sz="0" w:space="0" w:color="auto"/>
        <w:left w:val="none" w:sz="0" w:space="0" w:color="auto"/>
        <w:bottom w:val="none" w:sz="0" w:space="0" w:color="auto"/>
        <w:right w:val="none" w:sz="0" w:space="0" w:color="auto"/>
      </w:divBdr>
    </w:div>
    <w:div w:id="2144888553">
      <w:bodyDiv w:val="1"/>
      <w:marLeft w:val="0"/>
      <w:marRight w:val="0"/>
      <w:marTop w:val="0"/>
      <w:marBottom w:val="0"/>
      <w:divBdr>
        <w:top w:val="none" w:sz="0" w:space="0" w:color="auto"/>
        <w:left w:val="none" w:sz="0" w:space="0" w:color="auto"/>
        <w:bottom w:val="none" w:sz="0" w:space="0" w:color="auto"/>
        <w:right w:val="none" w:sz="0" w:space="0" w:color="auto"/>
      </w:divBdr>
    </w:div>
    <w:div w:id="214650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mailto:brenda.dezeeuw@hu.nl" TargetMode="External"/><Relationship Id="rId42" Type="http://schemas.openxmlformats.org/officeDocument/2006/relationships/image" Target="media/image21.emf"/><Relationship Id="rId47" Type="http://schemas.openxmlformats.org/officeDocument/2006/relationships/image" Target="media/image25.emf"/><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package" Target="embeddings/Microsoft_Visio_Drawing7.vsdx"/><Relationship Id="rId89" Type="http://schemas.openxmlformats.org/officeDocument/2006/relationships/package" Target="embeddings/Microsoft_Visio_Drawing9.vsdx"/><Relationship Id="rId16" Type="http://schemas.openxmlformats.org/officeDocument/2006/relationships/hyperlink" Target="mailto:eva.vanveen@student.hu.nl" TargetMode="External"/><Relationship Id="rId11" Type="http://schemas.openxmlformats.org/officeDocument/2006/relationships/header" Target="header1.xml"/><Relationship Id="rId32" Type="http://schemas.openxmlformats.org/officeDocument/2006/relationships/image" Target="media/image14.jpeg"/><Relationship Id="rId37" Type="http://schemas.openxmlformats.org/officeDocument/2006/relationships/image" Target="media/image18.emf"/><Relationship Id="rId53" Type="http://schemas.openxmlformats.org/officeDocument/2006/relationships/image" Target="media/image28.png"/><Relationship Id="rId58" Type="http://schemas.openxmlformats.org/officeDocument/2006/relationships/image" Target="media/image31.png"/><Relationship Id="rId74" Type="http://schemas.openxmlformats.org/officeDocument/2006/relationships/image" Target="media/image45.png"/><Relationship Id="rId79" Type="http://schemas.openxmlformats.org/officeDocument/2006/relationships/image" Target="media/image50.emf"/><Relationship Id="rId5" Type="http://schemas.openxmlformats.org/officeDocument/2006/relationships/numbering" Target="numbering.xml"/><Relationship Id="rId90" Type="http://schemas.openxmlformats.org/officeDocument/2006/relationships/image" Target="media/image58.emf"/><Relationship Id="rId95" Type="http://schemas.openxmlformats.org/officeDocument/2006/relationships/package" Target="embeddings/Microsoft_Visio_Drawing12.vsdx"/><Relationship Id="rId22" Type="http://schemas.openxmlformats.org/officeDocument/2006/relationships/hyperlink" Target="mailto:liesbeth.griffioen@aethon.nl" TargetMode="External"/><Relationship Id="rId27" Type="http://schemas.openxmlformats.org/officeDocument/2006/relationships/image" Target="media/image9.emf"/><Relationship Id="rId43" Type="http://schemas.openxmlformats.org/officeDocument/2006/relationships/image" Target="media/image22.emf"/><Relationship Id="rId48" Type="http://schemas.openxmlformats.org/officeDocument/2006/relationships/package" Target="embeddings/Microsoft_Visio_Drawing4.vsdx"/><Relationship Id="rId64" Type="http://schemas.openxmlformats.org/officeDocument/2006/relationships/image" Target="media/image36.png"/><Relationship Id="rId69" Type="http://schemas.openxmlformats.org/officeDocument/2006/relationships/image" Target="media/image41.png"/><Relationship Id="rId80" Type="http://schemas.openxmlformats.org/officeDocument/2006/relationships/image" Target="media/image51.emf"/><Relationship Id="rId85" Type="http://schemas.openxmlformats.org/officeDocument/2006/relationships/image" Target="media/image55.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eva.vanveen@aethon.nl"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package" Target="embeddings/Microsoft_Visio_Drawing1.vsdx"/><Relationship Id="rId46" Type="http://schemas.openxmlformats.org/officeDocument/2006/relationships/package" Target="embeddings/Microsoft_Visio_Drawing3.vsdx"/><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yperlink" Target="mailto:joost.koevoets@hu.nl" TargetMode="External"/><Relationship Id="rId41" Type="http://schemas.openxmlformats.org/officeDocument/2006/relationships/image" Target="media/image20.emf"/><Relationship Id="rId54" Type="http://schemas.openxmlformats.org/officeDocument/2006/relationships/hyperlink" Target="https://connexys-4225.lightning.force.com/lightning/r/Report/00O1n000008B7yJEAS/view?queryScope=userFolders" TargetMode="External"/><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emf"/><Relationship Id="rId88" Type="http://schemas.openxmlformats.org/officeDocument/2006/relationships/image" Target="media/image57.emf"/><Relationship Id="rId91" Type="http://schemas.openxmlformats.org/officeDocument/2006/relationships/package" Target="embeddings/Microsoft_Visio_Drawing10.vsdx"/><Relationship Id="rId96"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package" Target="embeddings/Microsoft_Visio_Drawing.vsdx"/><Relationship Id="rId49" Type="http://schemas.openxmlformats.org/officeDocument/2006/relationships/image" Target="media/image26.emf"/><Relationship Id="rId57" Type="http://schemas.openxmlformats.org/officeDocument/2006/relationships/hyperlink" Target="https://connexys-4225.lightning.force.com/lightning/r/Report/00O1n000008B81SEAS/view?queryScope=userFolders" TargetMode="Externa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3.emf"/><Relationship Id="rId52" Type="http://schemas.openxmlformats.org/officeDocument/2006/relationships/image" Target="media/image27.png"/><Relationship Id="rId60" Type="http://schemas.openxmlformats.org/officeDocument/2006/relationships/hyperlink" Target="https://connexys-4225.lightning.force.com/lightning/r/Report/00O1n000008B81SEAS/view?queryScope=userFolders" TargetMode="External"/><Relationship Id="rId65" Type="http://schemas.openxmlformats.org/officeDocument/2006/relationships/image" Target="media/image37.png"/><Relationship Id="rId73" Type="http://schemas.openxmlformats.org/officeDocument/2006/relationships/package" Target="embeddings/Microsoft_Visio_Drawing6.vsdx"/><Relationship Id="rId78" Type="http://schemas.openxmlformats.org/officeDocument/2006/relationships/image" Target="media/image49.emf"/><Relationship Id="rId81" Type="http://schemas.openxmlformats.org/officeDocument/2006/relationships/image" Target="media/image52.jpeg"/><Relationship Id="rId86" Type="http://schemas.openxmlformats.org/officeDocument/2006/relationships/image" Target="media/image56.emf"/><Relationship Id="rId94" Type="http://schemas.openxmlformats.org/officeDocument/2006/relationships/image" Target="media/image60.emf"/><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rinske.denhaan@aethon.nl" TargetMode="External"/><Relationship Id="rId39" Type="http://schemas.openxmlformats.org/officeDocument/2006/relationships/image" Target="media/image19.emf"/><Relationship Id="rId34" Type="http://schemas.openxmlformats.org/officeDocument/2006/relationships/image" Target="media/image16.emf"/><Relationship Id="rId50" Type="http://schemas.openxmlformats.org/officeDocument/2006/relationships/package" Target="embeddings/Microsoft_Visio_Drawing5.vsdx"/><Relationship Id="rId55" Type="http://schemas.openxmlformats.org/officeDocument/2006/relationships/image" Target="media/image29.png"/><Relationship Id="rId76" Type="http://schemas.openxmlformats.org/officeDocument/2006/relationships/image" Target="media/image47.png"/><Relationship Id="rId97" Type="http://schemas.openxmlformats.org/officeDocument/2006/relationships/package" Target="embeddings/Microsoft_Visio_Drawing13.vsdx"/><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image" Target="media/image59.emf"/><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image" Target="media/image6.emf"/><Relationship Id="rId40" Type="http://schemas.openxmlformats.org/officeDocument/2006/relationships/package" Target="embeddings/Microsoft_Visio_Drawing2.vsdx"/><Relationship Id="rId45" Type="http://schemas.openxmlformats.org/officeDocument/2006/relationships/image" Target="media/image24.emf"/><Relationship Id="rId66" Type="http://schemas.openxmlformats.org/officeDocument/2006/relationships/image" Target="media/image38.png"/><Relationship Id="rId87" Type="http://schemas.openxmlformats.org/officeDocument/2006/relationships/package" Target="embeddings/Microsoft_Visio_Drawing8.vsdx"/><Relationship Id="rId61" Type="http://schemas.openxmlformats.org/officeDocument/2006/relationships/image" Target="media/image33.png"/><Relationship Id="rId82" Type="http://schemas.openxmlformats.org/officeDocument/2006/relationships/image" Target="media/image53.jpeg"/><Relationship Id="rId19" Type="http://schemas.openxmlformats.org/officeDocument/2006/relationships/hyperlink" Target="mailto:martijn.vandervelden@aethon.nl" TargetMode="External"/><Relationship Id="rId14" Type="http://schemas.openxmlformats.org/officeDocument/2006/relationships/header" Target="header3.xml"/><Relationship Id="rId30" Type="http://schemas.openxmlformats.org/officeDocument/2006/relationships/image" Target="media/image12.emf"/><Relationship Id="rId35" Type="http://schemas.openxmlformats.org/officeDocument/2006/relationships/image" Target="media/image17.emf"/><Relationship Id="rId56" Type="http://schemas.openxmlformats.org/officeDocument/2006/relationships/image" Target="media/image30.png"/><Relationship Id="rId77" Type="http://schemas.openxmlformats.org/officeDocument/2006/relationships/image" Target="media/image4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onnexys-4225.lightning.force.com/lightning/r/Report/00O1n000008B7vPEAS/view?queryScope=userFolders" TargetMode="External"/><Relationship Id="rId72" Type="http://schemas.openxmlformats.org/officeDocument/2006/relationships/image" Target="media/image44.emf"/><Relationship Id="rId93" Type="http://schemas.openxmlformats.org/officeDocument/2006/relationships/package" Target="embeddings/Microsoft_Visio_Drawing11.vsdx"/><Relationship Id="rId98"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TNW-analyse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37-4344-816A-B428E71846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37-4344-816A-B428E71846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37-4344-816A-B428E71846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Blad1!$F$2:$F$4</c:f>
              <c:strCache>
                <c:ptCount val="3"/>
                <c:pt idx="0">
                  <c:v>T</c:v>
                </c:pt>
                <c:pt idx="1">
                  <c:v>N</c:v>
                </c:pt>
                <c:pt idx="2">
                  <c:v>W</c:v>
                </c:pt>
              </c:strCache>
            </c:strRef>
          </c:cat>
          <c:val>
            <c:numRef>
              <c:f>Blad1!$H$2:$H$4</c:f>
              <c:numCache>
                <c:formatCode>0%</c:formatCode>
                <c:ptCount val="3"/>
                <c:pt idx="0">
                  <c:v>0.13728625052134019</c:v>
                </c:pt>
                <c:pt idx="1">
                  <c:v>1.5798187631914867E-4</c:v>
                </c:pt>
                <c:pt idx="2">
                  <c:v>0.86255576760234065</c:v>
                </c:pt>
              </c:numCache>
            </c:numRef>
          </c:val>
          <c:extLst>
            <c:ext xmlns:c16="http://schemas.microsoft.com/office/drawing/2014/chart" uri="{C3380CC4-5D6E-409C-BE32-E72D297353CC}">
              <c16:uniqueId val="{00000006-6137-4344-816A-B428E718460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A8DD537104AC4BB794EED8F4F62421" ma:contentTypeVersion="4" ma:contentTypeDescription="Een nieuw document maken." ma:contentTypeScope="" ma:versionID="168c3c2ac6957ce87b40ea7c4aba6937">
  <xsd:schema xmlns:xsd="http://www.w3.org/2001/XMLSchema" xmlns:xs="http://www.w3.org/2001/XMLSchema" xmlns:p="http://schemas.microsoft.com/office/2006/metadata/properties" xmlns:ns2="79a4f225-9a56-4b95-a208-da233524fc33" xmlns:ns3="21310226-93f5-4056-a6bb-ea2da6bb67e2" targetNamespace="http://schemas.microsoft.com/office/2006/metadata/properties" ma:root="true" ma:fieldsID="d2a84c77edbea7b956c6eb264db4c071" ns2:_="" ns3:_="">
    <xsd:import namespace="79a4f225-9a56-4b95-a208-da233524fc33"/>
    <xsd:import namespace="21310226-93f5-4056-a6bb-ea2da6bb67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4f225-9a56-4b95-a208-da233524f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310226-93f5-4056-a6bb-ea2da6bb67e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Gol90</b:Tag>
    <b:SourceType>Book</b:SourceType>
    <b:Guid>{124AD5AB-EB26-49FA-82E9-964998FFD096}</b:Guid>
    <b:Title>Theory of Constraints</b:Title>
    <b:Year>1990</b:Year>
    <b:Author>
      <b:Author>
        <b:NameList>
          <b:Person>
            <b:Last>Goldratt</b:Last>
            <b:Middle>M.</b:Middle>
            <b:First>Eliyahu</b:First>
          </b:Person>
        </b:NameList>
      </b:Author>
    </b:Author>
    <b:RefOrder>17</b:RefOrder>
  </b:Source>
  <b:Source>
    <b:Tag>Rot03</b:Tag>
    <b:SourceType>Book</b:SourceType>
    <b:Guid>{6FA27C51-A9E8-4D71-91ED-D58D8AA41664}</b:Guid>
    <b:Title>Learning to see: value stream mapping to add value and eliminate muda</b:Title>
    <b:Year>2003</b:Year>
    <b:Publisher>The Lean Enterprise Institute</b:Publisher>
    <b:City>Cambridge</b:City>
    <b:Author>
      <b:Author>
        <b:NameList>
          <b:Person>
            <b:Last>Rother</b:Last>
            <b:First>M</b:First>
          </b:Person>
          <b:Person>
            <b:Last>Shook </b:Last>
            <b:First>J</b:First>
          </b:Person>
        </b:NameList>
      </b:Author>
    </b:Author>
    <b:RefOrder>14</b:RefOrder>
  </b:Source>
  <b:Source>
    <b:Tag>Mak71</b:Tag>
    <b:SourceType>Report</b:SourceType>
    <b:Guid>{25F8FC5B-A98A-4ABF-A457-78E1AEF3E522}</b:Guid>
    <b:Title>Three-Dimensional Representation of Traffic Flow</b:Title>
    <b:Year>1971</b:Year>
    <b:Publisher>PubsOline</b:Publisher>
    <b:Author>
      <b:Author>
        <b:NameList>
          <b:Person>
            <b:Last>Makigami</b:Last>
            <b:First>Yasuji </b:First>
          </b:Person>
          <b:Person>
            <b:Last>Newell</b:Last>
            <b:First>G. F. </b:First>
          </b:Person>
          <b:Person>
            <b:Last>Rothery</b:Last>
            <b:First>Richard </b:First>
          </b:Person>
        </b:NameList>
      </b:Author>
    </b:Author>
    <b:RefOrder>16</b:RefOrder>
  </b:Source>
  <b:Source>
    <b:Tag>Ser17</b:Tag>
    <b:SourceType>Book</b:SourceType>
    <b:Guid>{C8076B7B-02D7-4026-9915-AC98451A4B01}</b:Guid>
    <b:Title>Knowledge Solutions</b:Title>
    <b:Year>2017</b:Year>
    <b:Author>
      <b:Author>
        <b:NameList>
          <b:Person>
            <b:Last>Serrat</b:Last>
            <b:First>O.</b:First>
          </b:Person>
        </b:NameList>
      </b:Author>
    </b:Author>
    <b:Publisher>SpringerOpen</b:Publisher>
    <b:RefOrder>22</b:RefOrder>
  </b:Source>
  <b:Source>
    <b:Tag>Mer14</b:Tag>
    <b:SourceType>Book</b:SourceType>
    <b:Guid>{6C0DE184-E143-4A61-A621-4D68C1B0E8D6}</b:Guid>
    <b:Title>Six Sigma + Lean toolset</b:Title>
    <b:Year>2014</b:Year>
    <b:Publisher>Springler Gabler</b:Publisher>
    <b:Author>
      <b:Author>
        <b:NameList>
          <b:Person>
            <b:Last>Meran</b:Last>
            <b:First>Renata</b:First>
          </b:Person>
          <b:Person>
            <b:Last>Alexander</b:Last>
            <b:First>John</b:First>
          </b:Person>
          <b:Person>
            <b:Last>Staudter</b:Last>
            <b:First>Christian</b:First>
          </b:Person>
          <b:Person>
            <b:Last>Roenpage</b:Last>
            <b:First>Olin</b:First>
          </b:Person>
        </b:NameList>
      </b:Author>
    </b:Author>
    <b:RefOrder>23</b:RefOrder>
  </b:Source>
  <b:Source>
    <b:Tag>Kha20</b:Tag>
    <b:SourceType>Book</b:SourceType>
    <b:Guid>{22157099-231A-4C65-BBD2-A2A5B25E4475}</b:Guid>
    <b:Title>Task Priority Matrix at the Acceleration Level: Collision Avoidance Under Relaxed Constraints</b:Title>
    <b:Year>2020</b:Year>
    <b:Publisher>IEEE Xplore</b:Publisher>
    <b:Author>
      <b:Author>
        <b:NameList>
          <b:Person>
            <b:Last>Khatib</b:Last>
            <b:First>Maram</b:First>
          </b:Person>
          <b:Person>
            <b:Last>Al Khudir</b:Last>
            <b:First>Khaled</b:First>
          </b:Person>
          <b:Person>
            <b:Last>De Luca</b:Last>
            <b:First>Alessandro </b:First>
          </b:Person>
        </b:NameList>
      </b:Author>
    </b:Author>
    <b:RefOrder>24</b:RefOrder>
  </b:Source>
  <b:Source>
    <b:Tag>Aet21</b:Tag>
    <b:SourceType>ElectronicSource</b:SourceType>
    <b:Guid>{B9342588-67D5-4FE6-A0E8-5DA119BABF1C}</b:Guid>
    <b:Title>Aethon en Samen Geschidenis (3)</b:Title>
    <b:Year>2021</b:Year>
    <b:Month>februari</b:Month>
    <b:Day>2</b:Day>
    <b:Author>
      <b:Author>
        <b:Corporate>Aethon Holding B.V.</b:Corporate>
      </b:Author>
    </b:Author>
    <b:City>Rijswijk</b:City>
    <b:StateProvince>Zuid-Holland</b:StateProvince>
    <b:CountryRegion>Nederland</b:CountryRegion>
    <b:RefOrder>2</b:RefOrder>
  </b:Source>
  <b:Source>
    <b:Tag>Aet212</b:Tag>
    <b:SourceType>ElectronicSource</b:SourceType>
    <b:Guid>{F3EAFF36-50C1-4FF0-B87D-6EB1D14E2497}</b:Guid>
    <b:Author>
      <b:Author>
        <b:Corporate>Aethon Holding B.V.</b:Corporate>
      </b:Author>
    </b:Author>
    <b:Title>KPI Aethon &amp; Samen</b:Title>
    <b:Year>2021</b:Year>
    <b:Month>februari</b:Month>
    <b:Day>11</b:Day>
    <b:City>Rijswijk</b:City>
    <b:StateProvince>Zuid-Holland</b:StateProvince>
    <b:CountryRegion>Nederland</b:CountryRegion>
    <b:RefOrder>6</b:RefOrder>
  </b:Source>
  <b:Source>
    <b:Tag>Aet211</b:Tag>
    <b:SourceType>ElectronicSource</b:SourceType>
    <b:Guid>{0D118A5E-9FDC-4FFD-A924-A89509771344}</b:Guid>
    <b:Author>
      <b:Author>
        <b:Corporate>Aethon Holding B.V.</b:Corporate>
      </b:Author>
    </b:Author>
    <b:Title>Organogram Presentatie - Liesbeth</b:Title>
    <b:City>Rijswijk</b:City>
    <b:StateProvince>Zuid-Holland</b:StateProvince>
    <b:CountryRegion>Nederland</b:CountryRegion>
    <b:Year>2021</b:Year>
    <b:Month>februari</b:Month>
    <b:Day>2</b:Day>
    <b:RefOrder>26</b:RefOrder>
  </b:Source>
  <b:Source>
    <b:Tag>Aetzd</b:Tag>
    <b:SourceType>InternetSite</b:SourceType>
    <b:Guid>{64878559-4E84-40A9-92BF-60B339146B36}</b:Guid>
    <b:Title>Over ons</b:Title>
    <b:Year>z.d.</b:Year>
    <b:Author>
      <b:Author>
        <b:Corporate>Aethon</b:Corporate>
      </b:Author>
    </b:Author>
    <b:InternetSiteTitle>Aethon</b:InternetSiteTitle>
    <b:URL>https://www.aethon.nl/over-aethon/over-ons/</b:URL>
    <b:YearAccessed>2021</b:YearAccessed>
    <b:MonthAccessed>februari</b:MonthAccessed>
    <b:DayAccessed>19</b:DayAccessed>
    <b:RefOrder>1</b:RefOrder>
  </b:Source>
  <b:Source>
    <b:Tag>DeF17</b:Tag>
    <b:SourceType>InternetSite</b:SourceType>
    <b:Guid>{C685E99A-CA26-40D1-A008-8B8F912A0676}</b:Guid>
    <b:Title>Waarde voor de Klant</b:Title>
    <b:Year>2017</b:Year>
    <b:Author>
      <b:Author>
        <b:Corporate>De Fit Groep</b:Corporate>
      </b:Author>
    </b:Author>
    <b:InternetSiteTitle>De Fit Groep Verandermanagement</b:InternetSiteTitle>
    <b:Month>november</b:Month>
    <b:Day>12</b:Day>
    <b:URL>http://defitgroep.nl/klantwaarde/</b:URL>
    <b:YearAccessed>2021</b:YearAccessed>
    <b:MonthAccessed>februari</b:MonthAccessed>
    <b:DayAccessed>16</b:DayAccessed>
    <b:RefOrder>21</b:RefOrder>
  </b:Source>
  <b:Source>
    <b:Tag>Aetzd1</b:Tag>
    <b:SourceType>InternetSite</b:SourceType>
    <b:Guid>{C6924C5B-F2AC-405D-BF47-B8D16192B77F}</b:Guid>
    <b:Author>
      <b:Author>
        <b:NameList>
          <b:Person>
            <b:Last>Aethon</b:Last>
          </b:Person>
        </b:NameList>
      </b:Author>
    </b:Author>
    <b:Title>Onze Historie</b:Title>
    <b:Year>z.d.</b:Year>
    <b:InternetSiteTitle>Aethon</b:InternetSiteTitle>
    <b:URL>https://www.aethon.nl/over-aethon/onze-historie/</b:URL>
    <b:YearAccessed>2021</b:YearAccessed>
    <b:MonthAccessed>februari</b:MonthAccessed>
    <b:DayAccessed>19</b:DayAccessed>
    <b:RefOrder>3</b:RefOrder>
  </b:Source>
  <b:Source>
    <b:Tag>Ans19</b:Tag>
    <b:SourceType>Book</b:SourceType>
    <b:Guid>{8A45A006-1F80-4D4C-A34C-6710442AF766}</b:Guid>
    <b:Title>Implanting Strategic Management</b:Title>
    <b:Year>2019</b:Year>
    <b:Publisher>Springer Nature Switzerland</b:Publisher>
    <b:Author>
      <b:Author>
        <b:NameList>
          <b:Person>
            <b:Last>Ansoff</b:Last>
            <b:Middle>Igor</b:Middle>
            <b:First>H</b:First>
          </b:Person>
          <b:Person>
            <b:Last>Kipley</b:Last>
            <b:First>Daniel</b:First>
          </b:Person>
          <b:Person>
            <b:Last>Lewis</b:Last>
            <b:Middle>O.</b:Middle>
            <b:First>A.</b:First>
          </b:Person>
          <b:Person>
            <b:Last>Helm-Stevens</b:Last>
            <b:First>Roxanne</b:First>
          </b:Person>
          <b:Person>
            <b:Last>Ansoff</b:Last>
            <b:First>Rick</b:First>
          </b:Person>
        </b:NameList>
      </b:Author>
    </b:Author>
    <b:RefOrder>4</b:RefOrder>
  </b:Source>
  <b:Source>
    <b:Tag>Fow01</b:Tag>
    <b:SourceType>Report</b:SourceType>
    <b:Guid>{C1B82C55-3E8E-402C-8B16-624BDB722898}</b:Guid>
    <b:Title>The Agile Maifesto</b:Title>
    <b:Year>2001</b:Year>
    <b:Publisher>Software Development</b:Publisher>
    <b:Author>
      <b:Author>
        <b:NameList>
          <b:Person>
            <b:Last>Fowler</b:Last>
            <b:First>Martin</b:First>
          </b:Person>
          <b:Person>
            <b:Last>Highsmith</b:Last>
            <b:First>Jim</b:First>
          </b:Person>
        </b:NameList>
      </b:Author>
    </b:Author>
    <b:RefOrder>13</b:RefOrder>
  </b:Source>
  <b:Source>
    <b:Tag>Kot13</b:Tag>
    <b:SourceType>Report</b:SourceType>
    <b:Guid>{FCA0CD5A-45B4-48E7-8D27-BF2475B328F1}</b:Guid>
    <b:Title>Choosing Strategies for Change</b:Title>
    <b:Year>2013</b:Year>
    <b:Publisher>Harvard Business Review</b:Publisher>
    <b:City>Boston</b:City>
    <b:Author>
      <b:Author>
        <b:NameList>
          <b:Person>
            <b:Last>Kotter</b:Last>
            <b:Middle>P.</b:Middle>
            <b:First>John</b:First>
          </b:Person>
          <b:Person>
            <b:Last>Schlesinger</b:Last>
            <b:Middle>A.</b:Middle>
            <b:First>Leonard </b:First>
          </b:Person>
        </b:NameList>
      </b:Author>
    </b:Author>
    <b:RefOrder>20</b:RefOrder>
  </b:Source>
  <b:Source>
    <b:Tag>Kot95</b:Tag>
    <b:SourceType>Report</b:SourceType>
    <b:Guid>{29FB2F7F-586C-49B1-9493-DDA50D6B2367}</b:Guid>
    <b:Title>Leading Change: Why Transformation Efforts Fail</b:Title>
    <b:Year>1995</b:Year>
    <b:Publisher>Harvard Business Review</b:Publisher>
    <b:City>Boston</b:City>
    <b:Author>
      <b:Author>
        <b:NameList>
          <b:Person>
            <b:Last>Kotter</b:Last>
            <b:Middle>P.</b:Middle>
            <b:First>John</b:First>
          </b:Person>
        </b:NameList>
      </b:Author>
    </b:Author>
    <b:RefOrder>18</b:RefOrder>
  </b:Source>
  <b:Source>
    <b:Tag>Lew51</b:Tag>
    <b:SourceType>Report</b:SourceType>
    <b:Guid>{EE492C2E-8404-4E66-BEA2-2FCA4ED31559}</b:Guid>
    <b:Title>Field theory in social science: selected theoretical papers</b:Title>
    <b:Year>1951</b:Year>
    <b:Publisher>Harpers</b:Publisher>
    <b:Author>
      <b:Author>
        <b:NameList>
          <b:Person>
            <b:Last>Lewin</b:Last>
            <b:First>Kurt</b:First>
          </b:Person>
        </b:NameList>
      </b:Author>
    </b:Author>
    <b:RefOrder>19</b:RefOrder>
  </b:Source>
  <b:Source>
    <b:Tag>Rad10</b:Tag>
    <b:SourceType>Report</b:SourceType>
    <b:Guid>{09940D39-68D0-445D-BA1B-FF667BE02C8E}</b:Guid>
    <b:Title>Editorial: Lean in Public Services—Panacea or Padarox?</b:Title>
    <b:Year>2010</b:Year>
    <b:City>New York</b:City>
    <b:Publisher>Routledge</b:Publisher>
    <b:Author>
      <b:Author>
        <b:NameList>
          <b:Person>
            <b:Last>Radnor</b:Last>
            <b:First>Zoe</b:First>
          </b:Person>
          <b:Person>
            <b:Last>Boaden</b:Last>
            <b:First>Ruth</b:First>
          </b:Person>
        </b:NameList>
      </b:Author>
    </b:Author>
    <b:RefOrder>12</b:RefOrder>
  </b:Source>
  <b:Source>
    <b:Tag>Shi88</b:Tag>
    <b:SourceType>Book</b:SourceType>
    <b:Guid>{F5E991FB-0ACE-4738-A3BB-40991A52D363}</b:Guid>
    <b:Author>
      <b:Author>
        <b:NameList>
          <b:Person>
            <b:Last>Shingo</b:Last>
            <b:First>Shigeo</b:First>
          </b:Person>
        </b:NameList>
      </b:Author>
    </b:Author>
    <b:Title>Non-stock production: the shingo system for continuous improvement</b:Title>
    <b:Year>1988</b:Year>
    <b:City>Portland</b:City>
    <b:Publisher>Productivity Press</b:Publisher>
    <b:RefOrder>15</b:RefOrder>
  </b:Source>
  <b:Source>
    <b:Tag>Van12</b:Tag>
    <b:SourceType>Book</b:SourceType>
    <b:Guid>{A1CB1014-9AC6-4623-AF20-A5B62E88A71B}</b:Guid>
    <b:Title>Problem Solving in Organizations</b:Title>
    <b:Year>2012</b:Year>
    <b:City>Cambridge</b:City>
    <b:Publisher>Cambridge University Press</b:Publisher>
    <b:Author>
      <b:Author>
        <b:NameList>
          <b:Person>
            <b:Last>Van Aken</b:Last>
            <b:First>Joan</b:First>
          </b:Person>
          <b:Person>
            <b:Last>Berends</b:Last>
            <b:First>Hans</b:First>
          </b:Person>
          <b:Person>
            <b:Last>Van der Bij</b:Last>
            <b:First>Hans</b:First>
          </b:Person>
        </b:NameList>
      </b:Author>
    </b:Author>
    <b:RefOrder>10</b:RefOrder>
  </b:Source>
  <b:Source>
    <b:Tag>Wat09</b:Tag>
    <b:SourceType>JournalArticle</b:SourceType>
    <b:Guid>{93F1E1DD-061B-4C55-B0D2-5A5AFA1A8A5C}</b:Guid>
    <b:Title>Prioritization using MoSCoW</b:Title>
    <b:Year>2009</b:Year>
    <b:Author>
      <b:Author>
        <b:NameList>
          <b:Person>
            <b:Last>Waters</b:Last>
            <b:First>Kelly</b:First>
          </b:Person>
        </b:NameList>
      </b:Author>
    </b:Author>
    <b:JournalName>Agile Planning</b:JournalName>
    <b:YearAccessed>2021</b:YearAccessed>
    <b:MonthAccessed>april</b:MonthAccessed>
    <b:DayAccessed>19</b:DayAccessed>
    <b:RefOrder>25</b:RefOrder>
  </b:Source>
  <b:Source>
    <b:Tag>Wom96</b:Tag>
    <b:SourceType>Book</b:SourceType>
    <b:Guid>{D471D7EC-266B-4A02-A029-376E758F3F4E}</b:Guid>
    <b:Author>
      <b:Author>
        <b:NameList>
          <b:Person>
            <b:Last>Womack</b:Last>
            <b:Middle>P.</b:Middle>
            <b:First>James </b:First>
          </b:Person>
          <b:Person>
            <b:Last>Jones</b:Last>
            <b:Middle>T.</b:Middle>
            <b:First>Daniel</b:First>
          </b:Person>
        </b:NameList>
      </b:Author>
    </b:Author>
    <b:Title>Beyond Toyota: How to Root Out Waste and Pursue Perfection</b:Title>
    <b:Year>1996</b:Year>
    <b:City>Boston</b:City>
    <b:Publisher>Harvard Business Review</b:Publisher>
    <b:RefOrder>11</b:RefOrder>
  </b:Source>
  <b:Source>
    <b:Tag>Tre93</b:Tag>
    <b:SourceType>Report</b:SourceType>
    <b:Guid>{FC00D856-18F0-2B4F-B3A7-8D20C1994F40}</b:Guid>
    <b:Title>Customer intimacy and other value disciplines</b:Title>
    <b:Year>1993</b:Year>
    <b:Publisher>Harvard business review</b:Publisher>
    <b:Author>
      <b:Author>
        <b:NameList>
          <b:Person>
            <b:Last>Treacy</b:Last>
            <b:First>M</b:First>
          </b:Person>
          <b:Person>
            <b:Last>Wiesema</b:Last>
            <b:First>F</b:First>
          </b:Person>
        </b:NameList>
      </b:Author>
    </b:Author>
    <b:RefOrder>5</b:RefOrder>
  </b:Source>
  <b:Source>
    <b:Tag>Ack11</b:Tag>
    <b:SourceType>Report</b:SourceType>
    <b:Guid>{C05E9469-F233-433B-AB8A-54327E1FD4D2}</b:Guid>
    <b:Title>Strategic management of stakeholders: theory and practice</b:Title>
    <b:Year>2011</b:Year>
    <b:Publisher>Curtin Research Publications</b:Publisher>
    <b:Author>
      <b:Author>
        <b:NameList>
          <b:Person>
            <b:Last>Ackermann</b:Last>
            <b:First>Fran</b:First>
          </b:Person>
          <b:Person>
            <b:Last>Eden</b:Last>
            <b:First>Colin</b:First>
          </b:Person>
        </b:NameList>
      </b:Author>
    </b:Author>
    <b:RefOrder>7</b:RefOrder>
  </b:Source>
  <b:Source>
    <b:Tag>CBS19</b:Tag>
    <b:SourceType>InternetSite</b:SourceType>
    <b:Guid>{5F4DB57E-E996-4460-AC3F-596AD1FD0AB4}</b:Guid>
    <b:Title>Meerderheid werknemers zorg meldt toename werkdruk</b:Title>
    <b:Year>2019</b:Year>
    <b:InternetSiteTitle>CBS</b:InternetSiteTitle>
    <b:Month>september</b:Month>
    <b:Day>30</b:Day>
    <b:URL>https://www.cbs.nl/nl-nl/nieuws/2019/40/meerderheid-werknemers-zorg-meldt-toename-werkdruk</b:URL>
    <b:Author>
      <b:Author>
        <b:Corporate>CBS</b:Corporate>
      </b:Author>
    </b:Author>
    <b:YearAccessed>2021</b:YearAccessed>
    <b:MonthAccessed>februari</b:MonthAccessed>
    <b:DayAccessed>8</b:DayAccessed>
    <b:RefOrder>8</b:RefOrder>
  </b:Source>
  <b:Source>
    <b:Tag>Bar16</b:Tag>
    <b:SourceType>DocumentFromInternetSite</b:SourceType>
    <b:Guid>{5D4DDA39-1284-43A9-86EA-A1AB37B4BD70}</b:Guid>
    <b:Author>
      <b:Author>
        <b:NameList>
          <b:Person>
            <b:Last>Kuipers</b:Last>
            <b:First>Bart</b:First>
          </b:Person>
        </b:NameList>
      </b:Author>
    </b:Author>
    <b:Title>essay.utwente.nl</b:Title>
    <b:InternetSiteTitle>Risicomanagement in infrastructurele bouwprojecten</b:InternetSiteTitle>
    <b:Year>2016</b:Year>
    <b:Month>01</b:Month>
    <b:Day>15</b:Day>
    <b:URL>https://essay.utwente.nl/69017/7/Kuipers_MA_MB_openbaar.pdf</b:URL>
    <b:RefOrder>9</b:RefOrder>
  </b:Source>
  <b:Source>
    <b:Tag>Osk17</b:Tag>
    <b:SourceType>Book</b:SourceType>
    <b:Guid>{D1BAF6CF-0476-431A-AA3F-C500627C1663}</b:Guid>
    <b:Title>Ontwerpen in technische innovaties</b:Title>
    <b:Year>2017</b:Year>
    <b:Publisher>Noordhoff Uitgevers B.V.</b:Publisher>
    <b:Author>
      <b:Author>
        <b:NameList>
          <b:Person>
            <b:Last>Oskam</b:Last>
            <b:First>Inge</b:First>
          </b:Person>
          <b:Person>
            <b:Last>Souren</b:Last>
            <b:First>Paul</b:First>
          </b:Person>
        </b:NameList>
      </b:Author>
    </b:Author>
    <b:RefOrder>27</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F77AD-5443-4AA4-B47A-BB2931BE9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4f225-9a56-4b95-a208-da233524fc33"/>
    <ds:schemaRef ds:uri="21310226-93f5-4056-a6bb-ea2da6bb6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611AD2-A8CE-4A4A-850C-105AF8E545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F80DB2-DA6A-40E6-8603-6B4E34DFD940}">
  <ds:schemaRefs>
    <ds:schemaRef ds:uri="http://schemas.openxmlformats.org/officeDocument/2006/bibliography"/>
  </ds:schemaRefs>
</ds:datastoreItem>
</file>

<file path=customXml/itemProps4.xml><?xml version="1.0" encoding="utf-8"?>
<ds:datastoreItem xmlns:ds="http://schemas.openxmlformats.org/officeDocument/2006/customXml" ds:itemID="{44BB4D60-1849-4CF6-9E79-32891A734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1942</TotalTime>
  <Pages>128</Pages>
  <Words>38181</Words>
  <Characters>209999</Characters>
  <Application>Microsoft Office Word</Application>
  <DocSecurity>0</DocSecurity>
  <Lines>1749</Lines>
  <Paragraphs>495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van Veen</dc:creator>
  <cp:keywords/>
  <dc:description/>
  <cp:lastModifiedBy>Eva van Veen</cp:lastModifiedBy>
  <cp:revision>524</cp:revision>
  <dcterms:created xsi:type="dcterms:W3CDTF">2021-05-21T10:01:00Z</dcterms:created>
  <dcterms:modified xsi:type="dcterms:W3CDTF">2021-05-25T13:45:00Z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0x010100CFA8DD537104AC4BB794EED8F4F62421</vt:lpwstr>
  </property>
</Properties>
</file>