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ED9" w:rsidRPr="00596CC4" w:rsidRDefault="00F376EC" w:rsidP="001E028C">
      <w:pPr>
        <w:spacing w:after="0" w:line="360" w:lineRule="auto"/>
        <w:jc w:val="center"/>
        <w:rPr>
          <w:rFonts w:ascii="Times New Roman" w:hAnsi="Times New Roman"/>
          <w:b/>
          <w:sz w:val="96"/>
          <w:szCs w:val="96"/>
        </w:rPr>
      </w:pPr>
      <w:r w:rsidRPr="00596CC4">
        <w:rPr>
          <w:rFonts w:ascii="Times New Roman" w:hAnsi="Times New Roman"/>
          <w:b/>
          <w:sz w:val="96"/>
          <w:szCs w:val="96"/>
        </w:rPr>
        <w:t>Vooronderzoek</w:t>
      </w:r>
    </w:p>
    <w:p w:rsidR="00B36ED9" w:rsidRPr="00596CC4" w:rsidRDefault="00F376EC" w:rsidP="001E028C">
      <w:pPr>
        <w:spacing w:after="0" w:line="360" w:lineRule="auto"/>
        <w:jc w:val="center"/>
        <w:rPr>
          <w:rFonts w:ascii="Times New Roman" w:hAnsi="Times New Roman"/>
          <w:b/>
          <w:sz w:val="28"/>
          <w:szCs w:val="28"/>
        </w:rPr>
      </w:pPr>
      <w:r w:rsidRPr="00596CC4">
        <w:rPr>
          <w:rFonts w:ascii="Times New Roman" w:hAnsi="Times New Roman"/>
          <w:b/>
          <w:sz w:val="28"/>
          <w:szCs w:val="28"/>
        </w:rPr>
        <w:cr/>
        <w:t>Webpublicatie over groepstherapie met het medium drama en muziek</w:t>
      </w:r>
      <w:r w:rsidRPr="00596CC4">
        <w:rPr>
          <w:rFonts w:ascii="Times New Roman" w:hAnsi="Times New Roman"/>
          <w:b/>
          <w:sz w:val="28"/>
          <w:szCs w:val="28"/>
        </w:rPr>
        <w:cr/>
      </w:r>
    </w:p>
    <w:p w:rsidR="001E028C" w:rsidRPr="00596CC4" w:rsidRDefault="00F376EC" w:rsidP="001E028C">
      <w:pPr>
        <w:pStyle w:val="Kopvaninhoudsopgave"/>
        <w:spacing w:before="0" w:line="360" w:lineRule="auto"/>
        <w:rPr>
          <w:rFonts w:ascii="Times New Roman" w:hAnsi="Times New Roman" w:cs="Times New Roman"/>
        </w:rPr>
      </w:pPr>
      <w:r w:rsidRPr="00596CC4">
        <w:rPr>
          <w:rFonts w:ascii="Times New Roman" w:hAnsi="Times New Roman" w:cs="Times New Roman"/>
        </w:rPr>
        <w:cr/>
      </w:r>
      <w:r w:rsidR="00CF6E6F" w:rsidRPr="00596CC4">
        <w:rPr>
          <w:rFonts w:ascii="Times New Roman" w:hAnsi="Times New Roman" w:cs="Times New Roman"/>
          <w:noProof/>
          <w:lang w:val="en-US"/>
        </w:rPr>
        <w:drawing>
          <wp:inline distT="0" distB="0" distL="0" distR="0">
            <wp:extent cx="5756910" cy="3306445"/>
            <wp:effectExtent l="1905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6910" cy="3306445"/>
                    </a:xfrm>
                    <a:prstGeom prst="rect">
                      <a:avLst/>
                    </a:prstGeom>
                    <a:noFill/>
                    <a:ln w="12700" cap="flat">
                      <a:noFill/>
                      <a:miter lim="800000"/>
                      <a:headEnd/>
                      <a:tailEnd/>
                    </a:ln>
                  </pic:spPr>
                </pic:pic>
              </a:graphicData>
            </a:graphic>
          </wp:inline>
        </w:drawing>
      </w:r>
      <w:r w:rsidRPr="00596CC4">
        <w:rPr>
          <w:rFonts w:ascii="Times New Roman" w:hAnsi="Times New Roman" w:cs="Times New Roman"/>
        </w:rPr>
        <w:cr/>
      </w:r>
      <w:r w:rsidRPr="00596CC4">
        <w:rPr>
          <w:rFonts w:ascii="Times New Roman" w:hAnsi="Times New Roman" w:cs="Times New Roman"/>
        </w:rPr>
        <w:cr/>
      </w:r>
      <w:r w:rsidRPr="00596CC4">
        <w:rPr>
          <w:rFonts w:ascii="Times New Roman" w:hAnsi="Times New Roman" w:cs="Times New Roman"/>
        </w:rPr>
        <w:cr/>
      </w:r>
    </w:p>
    <w:p w:rsidR="001E028C" w:rsidRPr="00596CC4" w:rsidRDefault="007A3A48" w:rsidP="00924A5E">
      <w:pPr>
        <w:rPr>
          <w:rFonts w:ascii="Times New Roman" w:hAnsi="Times New Roman"/>
        </w:rPr>
      </w:pPr>
      <w:r w:rsidRPr="00142670">
        <w:rPr>
          <w:rFonts w:ascii="Times New Roman" w:hAnsi="Times New Roman"/>
        </w:rPr>
        <w:t>Marlène Kleine (drama)</w:t>
      </w:r>
      <w:r w:rsidRPr="00142670">
        <w:rPr>
          <w:rFonts w:ascii="Times New Roman" w:hAnsi="Times New Roman"/>
        </w:rPr>
        <w:tab/>
      </w:r>
      <w:r>
        <w:rPr>
          <w:rFonts w:ascii="Times New Roman" w:hAnsi="Times New Roman"/>
        </w:rPr>
        <w:tab/>
      </w:r>
      <w:r w:rsidRPr="00142670">
        <w:rPr>
          <w:rFonts w:ascii="Times New Roman" w:hAnsi="Times New Roman"/>
        </w:rPr>
        <w:t>1539954</w:t>
      </w:r>
      <w:r w:rsidR="00924A5E">
        <w:rPr>
          <w:rFonts w:ascii="Times New Roman" w:hAnsi="Times New Roman"/>
        </w:rPr>
        <w:br/>
      </w:r>
      <w:r w:rsidRPr="00142670">
        <w:rPr>
          <w:rFonts w:ascii="Times New Roman" w:hAnsi="Times New Roman"/>
        </w:rPr>
        <w:t>Nikki Ngai (muziek)</w:t>
      </w:r>
      <w:r w:rsidR="00924A5E">
        <w:rPr>
          <w:rFonts w:ascii="Times New Roman" w:hAnsi="Times New Roman"/>
        </w:rPr>
        <w:tab/>
      </w:r>
      <w:r w:rsidR="00924A5E">
        <w:rPr>
          <w:rFonts w:ascii="Times New Roman" w:hAnsi="Times New Roman"/>
        </w:rPr>
        <w:tab/>
        <w:t>1518026</w:t>
      </w:r>
      <w:r w:rsidR="00924A5E">
        <w:rPr>
          <w:rFonts w:ascii="Times New Roman" w:hAnsi="Times New Roman"/>
        </w:rPr>
        <w:br/>
      </w:r>
      <w:r w:rsidR="00924A5E">
        <w:t>Beoordelaar:</w:t>
      </w:r>
      <w:r w:rsidR="00924A5E">
        <w:tab/>
      </w:r>
      <w:r w:rsidR="00924A5E">
        <w:tab/>
        <w:t>Bettina Hermelink</w:t>
      </w:r>
      <w:r w:rsidR="00924A5E">
        <w:rPr>
          <w:rFonts w:ascii="Times New Roman" w:hAnsi="Times New Roman"/>
        </w:rPr>
        <w:br/>
      </w:r>
    </w:p>
    <w:p w:rsidR="00924A5E" w:rsidRDefault="00924A5E">
      <w:pPr>
        <w:spacing w:after="0" w:line="240" w:lineRule="auto"/>
        <w:rPr>
          <w:rFonts w:ascii="Times New Roman" w:hAnsi="Times New Roman"/>
          <w:b/>
          <w:bCs/>
          <w:color w:val="auto"/>
        </w:rPr>
      </w:pPr>
      <w:r>
        <w:rPr>
          <w:rFonts w:ascii="Times New Roman" w:hAnsi="Times New Roman"/>
          <w:b/>
          <w:bCs/>
          <w:color w:val="auto"/>
        </w:rPr>
        <w:br w:type="page"/>
      </w:r>
    </w:p>
    <w:sdt>
      <w:sdtPr>
        <w:rPr>
          <w:rFonts w:ascii="Times New Roman" w:hAnsi="Times New Roman"/>
          <w:b/>
          <w:bCs/>
          <w:color w:val="auto"/>
        </w:rPr>
        <w:id w:val="7156174"/>
        <w:docPartObj>
          <w:docPartGallery w:val="Table of Contents"/>
          <w:docPartUnique/>
        </w:docPartObj>
      </w:sdtPr>
      <w:sdtEndPr>
        <w:rPr>
          <w:b w:val="0"/>
          <w:bCs w:val="0"/>
          <w:color w:val="000000"/>
        </w:rPr>
      </w:sdtEndPr>
      <w:sdtContent>
        <w:p w:rsidR="002B307F" w:rsidRPr="00596CC4" w:rsidRDefault="00F376EC" w:rsidP="001E028C">
          <w:pPr>
            <w:spacing w:after="0" w:line="360" w:lineRule="auto"/>
            <w:rPr>
              <w:rFonts w:ascii="Times New Roman" w:hAnsi="Times New Roman"/>
              <w:color w:val="auto"/>
            </w:rPr>
          </w:pPr>
          <w:r w:rsidRPr="00596CC4">
            <w:rPr>
              <w:rFonts w:ascii="Times New Roman" w:eastAsiaTheme="majorEastAsia" w:hAnsi="Times New Roman"/>
              <w:b/>
              <w:bCs/>
              <w:color w:val="auto"/>
              <w:sz w:val="28"/>
              <w:szCs w:val="28"/>
            </w:rPr>
            <w:t>Inhoudsopgave</w:t>
          </w:r>
        </w:p>
        <w:p w:rsidR="001E028C" w:rsidRPr="00596CC4" w:rsidRDefault="00B36ED9">
          <w:pPr>
            <w:pStyle w:val="Inhopg1"/>
            <w:tabs>
              <w:tab w:val="right" w:leader="dot" w:pos="8290"/>
            </w:tabs>
            <w:rPr>
              <w:rFonts w:ascii="Times New Roman" w:eastAsiaTheme="minorEastAsia" w:hAnsi="Times New Roman"/>
              <w:noProof/>
              <w:color w:val="auto"/>
              <w:sz w:val="24"/>
              <w:lang w:eastAsia="nl-NL"/>
            </w:rPr>
          </w:pPr>
          <w:r w:rsidRPr="00596CC4">
            <w:rPr>
              <w:rFonts w:ascii="Times New Roman" w:hAnsi="Times New Roman"/>
              <w:sz w:val="24"/>
            </w:rPr>
            <w:fldChar w:fldCharType="begin"/>
          </w:r>
          <w:r w:rsidR="00F376EC" w:rsidRPr="00596CC4">
            <w:rPr>
              <w:rFonts w:ascii="Times New Roman" w:hAnsi="Times New Roman"/>
              <w:sz w:val="24"/>
            </w:rPr>
            <w:instrText xml:space="preserve"> TOC \o "1-3" \h \z \u </w:instrText>
          </w:r>
          <w:r w:rsidRPr="00596CC4">
            <w:rPr>
              <w:rFonts w:ascii="Times New Roman" w:hAnsi="Times New Roman"/>
              <w:sz w:val="24"/>
            </w:rPr>
            <w:fldChar w:fldCharType="separate"/>
          </w:r>
          <w:hyperlink w:anchor="_Toc262585015" w:history="1">
            <w:r w:rsidR="001E028C" w:rsidRPr="00596CC4">
              <w:rPr>
                <w:rStyle w:val="Hyperlink"/>
                <w:rFonts w:ascii="Times New Roman" w:hAnsi="Times New Roman"/>
                <w:noProof/>
                <w:sz w:val="24"/>
              </w:rPr>
              <w:t>Inleiding</w:t>
            </w:r>
            <w:r w:rsidR="001E028C" w:rsidRPr="00596CC4">
              <w:rPr>
                <w:rFonts w:ascii="Times New Roman" w:hAnsi="Times New Roman"/>
                <w:noProof/>
                <w:webHidden/>
                <w:sz w:val="24"/>
              </w:rPr>
              <w:tab/>
            </w:r>
            <w:r w:rsidRPr="00596CC4">
              <w:rPr>
                <w:rFonts w:ascii="Times New Roman" w:hAnsi="Times New Roman"/>
                <w:noProof/>
                <w:webHidden/>
                <w:sz w:val="24"/>
              </w:rPr>
              <w:fldChar w:fldCharType="begin"/>
            </w:r>
            <w:r w:rsidR="001E028C" w:rsidRPr="00596CC4">
              <w:rPr>
                <w:rFonts w:ascii="Times New Roman" w:hAnsi="Times New Roman"/>
                <w:noProof/>
                <w:webHidden/>
                <w:sz w:val="24"/>
              </w:rPr>
              <w:instrText xml:space="preserve"> PAGEREF _Toc262585015 \h </w:instrText>
            </w:r>
            <w:r w:rsidRPr="00596CC4">
              <w:rPr>
                <w:rFonts w:ascii="Times New Roman" w:hAnsi="Times New Roman"/>
                <w:noProof/>
                <w:webHidden/>
                <w:sz w:val="24"/>
              </w:rPr>
            </w:r>
            <w:r w:rsidRPr="00596CC4">
              <w:rPr>
                <w:rFonts w:ascii="Times New Roman" w:hAnsi="Times New Roman"/>
                <w:noProof/>
                <w:webHidden/>
                <w:sz w:val="24"/>
              </w:rPr>
              <w:fldChar w:fldCharType="separate"/>
            </w:r>
            <w:r w:rsidR="001E492F" w:rsidRPr="00596CC4">
              <w:rPr>
                <w:rFonts w:ascii="Times New Roman" w:hAnsi="Times New Roman"/>
                <w:noProof/>
                <w:webHidden/>
                <w:sz w:val="24"/>
              </w:rPr>
              <w:t>3</w:t>
            </w:r>
            <w:r w:rsidRPr="00596CC4">
              <w:rPr>
                <w:rFonts w:ascii="Times New Roman" w:hAnsi="Times New Roman"/>
                <w:noProof/>
                <w:webHidden/>
                <w:sz w:val="24"/>
              </w:rPr>
              <w:fldChar w:fldCharType="end"/>
            </w:r>
          </w:hyperlink>
        </w:p>
        <w:p w:rsidR="001E028C" w:rsidRPr="00596CC4" w:rsidRDefault="00B36ED9">
          <w:pPr>
            <w:pStyle w:val="Inhopg1"/>
            <w:tabs>
              <w:tab w:val="left" w:pos="440"/>
              <w:tab w:val="right" w:leader="dot" w:pos="8290"/>
            </w:tabs>
            <w:rPr>
              <w:rFonts w:ascii="Times New Roman" w:eastAsiaTheme="minorEastAsia" w:hAnsi="Times New Roman"/>
              <w:noProof/>
              <w:color w:val="auto"/>
              <w:sz w:val="24"/>
              <w:lang w:eastAsia="nl-NL"/>
            </w:rPr>
          </w:pPr>
          <w:hyperlink w:anchor="_Toc262585016" w:history="1">
            <w:r w:rsidR="001E028C" w:rsidRPr="00596CC4">
              <w:rPr>
                <w:rStyle w:val="Hyperlink"/>
                <w:rFonts w:ascii="Times New Roman" w:hAnsi="Times New Roman"/>
                <w:noProof/>
                <w:sz w:val="24"/>
              </w:rPr>
              <w:t>1.</w:t>
            </w:r>
            <w:r w:rsidR="001E028C" w:rsidRPr="00596CC4">
              <w:rPr>
                <w:rFonts w:ascii="Times New Roman" w:eastAsiaTheme="minorEastAsia" w:hAnsi="Times New Roman"/>
                <w:noProof/>
                <w:color w:val="auto"/>
                <w:sz w:val="24"/>
                <w:lang w:eastAsia="nl-NL"/>
              </w:rPr>
              <w:tab/>
            </w:r>
            <w:r w:rsidR="001E028C" w:rsidRPr="00596CC4">
              <w:rPr>
                <w:rStyle w:val="Hyperlink"/>
                <w:rFonts w:ascii="Times New Roman" w:hAnsi="Times New Roman"/>
                <w:noProof/>
                <w:sz w:val="24"/>
              </w:rPr>
              <w:t>Product idee</w:t>
            </w:r>
            <w:r w:rsidR="001E028C" w:rsidRPr="00596CC4">
              <w:rPr>
                <w:rFonts w:ascii="Times New Roman" w:hAnsi="Times New Roman"/>
                <w:noProof/>
                <w:webHidden/>
                <w:sz w:val="24"/>
              </w:rPr>
              <w:tab/>
            </w:r>
            <w:r w:rsidRPr="00596CC4">
              <w:rPr>
                <w:rFonts w:ascii="Times New Roman" w:hAnsi="Times New Roman"/>
                <w:noProof/>
                <w:webHidden/>
                <w:sz w:val="24"/>
              </w:rPr>
              <w:fldChar w:fldCharType="begin"/>
            </w:r>
            <w:r w:rsidR="001E028C" w:rsidRPr="00596CC4">
              <w:rPr>
                <w:rFonts w:ascii="Times New Roman" w:hAnsi="Times New Roman"/>
                <w:noProof/>
                <w:webHidden/>
                <w:sz w:val="24"/>
              </w:rPr>
              <w:instrText xml:space="preserve"> PAGEREF _Toc262585016 \h </w:instrText>
            </w:r>
            <w:r w:rsidRPr="00596CC4">
              <w:rPr>
                <w:rFonts w:ascii="Times New Roman" w:hAnsi="Times New Roman"/>
                <w:noProof/>
                <w:webHidden/>
                <w:sz w:val="24"/>
              </w:rPr>
            </w:r>
            <w:r w:rsidRPr="00596CC4">
              <w:rPr>
                <w:rFonts w:ascii="Times New Roman" w:hAnsi="Times New Roman"/>
                <w:noProof/>
                <w:webHidden/>
                <w:sz w:val="24"/>
              </w:rPr>
              <w:fldChar w:fldCharType="separate"/>
            </w:r>
            <w:r w:rsidR="001E492F" w:rsidRPr="00596CC4">
              <w:rPr>
                <w:rFonts w:ascii="Times New Roman" w:hAnsi="Times New Roman"/>
                <w:noProof/>
                <w:webHidden/>
                <w:sz w:val="24"/>
              </w:rPr>
              <w:t>4</w:t>
            </w:r>
            <w:r w:rsidRPr="00596CC4">
              <w:rPr>
                <w:rFonts w:ascii="Times New Roman" w:hAnsi="Times New Roman"/>
                <w:noProof/>
                <w:webHidden/>
                <w:sz w:val="24"/>
              </w:rPr>
              <w:fldChar w:fldCharType="end"/>
            </w:r>
          </w:hyperlink>
        </w:p>
        <w:p w:rsidR="001E028C" w:rsidRPr="00596CC4" w:rsidRDefault="00B36ED9">
          <w:pPr>
            <w:pStyle w:val="Inhopg1"/>
            <w:tabs>
              <w:tab w:val="left" w:pos="440"/>
              <w:tab w:val="right" w:leader="dot" w:pos="8290"/>
            </w:tabs>
            <w:rPr>
              <w:rFonts w:ascii="Times New Roman" w:eastAsiaTheme="minorEastAsia" w:hAnsi="Times New Roman"/>
              <w:noProof/>
              <w:color w:val="auto"/>
              <w:sz w:val="24"/>
              <w:lang w:eastAsia="nl-NL"/>
            </w:rPr>
          </w:pPr>
          <w:hyperlink w:anchor="_Toc262585017" w:history="1">
            <w:r w:rsidR="001E028C" w:rsidRPr="00596CC4">
              <w:rPr>
                <w:rStyle w:val="Hyperlink"/>
                <w:rFonts w:ascii="Times New Roman" w:hAnsi="Times New Roman"/>
                <w:noProof/>
                <w:sz w:val="24"/>
              </w:rPr>
              <w:t>2.</w:t>
            </w:r>
            <w:r w:rsidR="001E028C" w:rsidRPr="00596CC4">
              <w:rPr>
                <w:rFonts w:ascii="Times New Roman" w:eastAsiaTheme="minorEastAsia" w:hAnsi="Times New Roman"/>
                <w:noProof/>
                <w:color w:val="auto"/>
                <w:sz w:val="24"/>
                <w:lang w:eastAsia="nl-NL"/>
              </w:rPr>
              <w:tab/>
            </w:r>
            <w:r w:rsidR="001E028C" w:rsidRPr="00596CC4">
              <w:rPr>
                <w:rStyle w:val="Hyperlink"/>
                <w:rFonts w:ascii="Times New Roman" w:hAnsi="Times New Roman"/>
                <w:noProof/>
                <w:sz w:val="24"/>
              </w:rPr>
              <w:t>Enquête: Behoefte product</w:t>
            </w:r>
            <w:r w:rsidR="001E028C" w:rsidRPr="00596CC4">
              <w:rPr>
                <w:rFonts w:ascii="Times New Roman" w:hAnsi="Times New Roman"/>
                <w:noProof/>
                <w:webHidden/>
                <w:sz w:val="24"/>
              </w:rPr>
              <w:tab/>
            </w:r>
            <w:r w:rsidRPr="00596CC4">
              <w:rPr>
                <w:rFonts w:ascii="Times New Roman" w:hAnsi="Times New Roman"/>
                <w:noProof/>
                <w:webHidden/>
                <w:sz w:val="24"/>
              </w:rPr>
              <w:fldChar w:fldCharType="begin"/>
            </w:r>
            <w:r w:rsidR="001E028C" w:rsidRPr="00596CC4">
              <w:rPr>
                <w:rFonts w:ascii="Times New Roman" w:hAnsi="Times New Roman"/>
                <w:noProof/>
                <w:webHidden/>
                <w:sz w:val="24"/>
              </w:rPr>
              <w:instrText xml:space="preserve"> PAGEREF _Toc262585017 \h </w:instrText>
            </w:r>
            <w:r w:rsidRPr="00596CC4">
              <w:rPr>
                <w:rFonts w:ascii="Times New Roman" w:hAnsi="Times New Roman"/>
                <w:noProof/>
                <w:webHidden/>
                <w:sz w:val="24"/>
              </w:rPr>
            </w:r>
            <w:r w:rsidRPr="00596CC4">
              <w:rPr>
                <w:rFonts w:ascii="Times New Roman" w:hAnsi="Times New Roman"/>
                <w:noProof/>
                <w:webHidden/>
                <w:sz w:val="24"/>
              </w:rPr>
              <w:fldChar w:fldCharType="separate"/>
            </w:r>
            <w:r w:rsidR="001E492F" w:rsidRPr="00596CC4">
              <w:rPr>
                <w:rFonts w:ascii="Times New Roman" w:hAnsi="Times New Roman"/>
                <w:noProof/>
                <w:webHidden/>
                <w:sz w:val="24"/>
              </w:rPr>
              <w:t>5</w:t>
            </w:r>
            <w:r w:rsidRPr="00596CC4">
              <w:rPr>
                <w:rFonts w:ascii="Times New Roman" w:hAnsi="Times New Roman"/>
                <w:noProof/>
                <w:webHidden/>
                <w:sz w:val="24"/>
              </w:rPr>
              <w:fldChar w:fldCharType="end"/>
            </w:r>
          </w:hyperlink>
        </w:p>
        <w:p w:rsidR="001E028C" w:rsidRPr="00596CC4" w:rsidRDefault="00B36ED9">
          <w:pPr>
            <w:pStyle w:val="Inhopg2"/>
            <w:tabs>
              <w:tab w:val="right" w:leader="dot" w:pos="8290"/>
            </w:tabs>
            <w:rPr>
              <w:rFonts w:ascii="Times New Roman" w:eastAsiaTheme="minorEastAsia" w:hAnsi="Times New Roman"/>
              <w:noProof/>
              <w:color w:val="auto"/>
              <w:sz w:val="24"/>
              <w:lang w:eastAsia="nl-NL"/>
            </w:rPr>
          </w:pPr>
          <w:hyperlink w:anchor="_Toc262585018" w:history="1">
            <w:r w:rsidR="001E028C" w:rsidRPr="00596CC4">
              <w:rPr>
                <w:rStyle w:val="Hyperlink"/>
                <w:rFonts w:ascii="Times New Roman" w:hAnsi="Times New Roman"/>
                <w:i/>
                <w:noProof/>
                <w:sz w:val="24"/>
              </w:rPr>
              <w:t xml:space="preserve">2.1 Resultaten </w:t>
            </w:r>
            <w:r w:rsidR="001E028C" w:rsidRPr="00596CC4">
              <w:rPr>
                <w:rStyle w:val="Hyperlink"/>
                <w:rFonts w:ascii="Times New Roman" w:hAnsi="Times New Roman"/>
                <w:noProof/>
                <w:sz w:val="24"/>
              </w:rPr>
              <w:t>enquête</w:t>
            </w:r>
            <w:r w:rsidR="001E028C" w:rsidRPr="00596CC4">
              <w:rPr>
                <w:rFonts w:ascii="Times New Roman" w:hAnsi="Times New Roman"/>
                <w:noProof/>
                <w:webHidden/>
                <w:sz w:val="24"/>
              </w:rPr>
              <w:tab/>
            </w:r>
            <w:r w:rsidRPr="00596CC4">
              <w:rPr>
                <w:rFonts w:ascii="Times New Roman" w:hAnsi="Times New Roman"/>
                <w:noProof/>
                <w:webHidden/>
                <w:sz w:val="24"/>
              </w:rPr>
              <w:fldChar w:fldCharType="begin"/>
            </w:r>
            <w:r w:rsidR="001E028C" w:rsidRPr="00596CC4">
              <w:rPr>
                <w:rFonts w:ascii="Times New Roman" w:hAnsi="Times New Roman"/>
                <w:noProof/>
                <w:webHidden/>
                <w:sz w:val="24"/>
              </w:rPr>
              <w:instrText xml:space="preserve"> PAGEREF _Toc262585018 \h </w:instrText>
            </w:r>
            <w:r w:rsidRPr="00596CC4">
              <w:rPr>
                <w:rFonts w:ascii="Times New Roman" w:hAnsi="Times New Roman"/>
                <w:noProof/>
                <w:webHidden/>
                <w:sz w:val="24"/>
              </w:rPr>
            </w:r>
            <w:r w:rsidRPr="00596CC4">
              <w:rPr>
                <w:rFonts w:ascii="Times New Roman" w:hAnsi="Times New Roman"/>
                <w:noProof/>
                <w:webHidden/>
                <w:sz w:val="24"/>
              </w:rPr>
              <w:fldChar w:fldCharType="separate"/>
            </w:r>
            <w:r w:rsidR="001E492F" w:rsidRPr="00596CC4">
              <w:rPr>
                <w:rFonts w:ascii="Times New Roman" w:hAnsi="Times New Roman"/>
                <w:noProof/>
                <w:webHidden/>
                <w:sz w:val="24"/>
              </w:rPr>
              <w:t>7</w:t>
            </w:r>
            <w:r w:rsidRPr="00596CC4">
              <w:rPr>
                <w:rFonts w:ascii="Times New Roman" w:hAnsi="Times New Roman"/>
                <w:noProof/>
                <w:webHidden/>
                <w:sz w:val="24"/>
              </w:rPr>
              <w:fldChar w:fldCharType="end"/>
            </w:r>
          </w:hyperlink>
        </w:p>
        <w:p w:rsidR="001E028C" w:rsidRPr="00596CC4" w:rsidRDefault="00B36ED9">
          <w:pPr>
            <w:pStyle w:val="Inhopg1"/>
            <w:tabs>
              <w:tab w:val="left" w:pos="440"/>
              <w:tab w:val="right" w:leader="dot" w:pos="8290"/>
            </w:tabs>
            <w:rPr>
              <w:rFonts w:ascii="Times New Roman" w:eastAsiaTheme="minorEastAsia" w:hAnsi="Times New Roman"/>
              <w:noProof/>
              <w:color w:val="auto"/>
              <w:sz w:val="24"/>
              <w:lang w:eastAsia="nl-NL"/>
            </w:rPr>
          </w:pPr>
          <w:hyperlink w:anchor="_Toc262585020" w:history="1">
            <w:r w:rsidR="001E028C" w:rsidRPr="00596CC4">
              <w:rPr>
                <w:rStyle w:val="Hyperlink"/>
                <w:rFonts w:ascii="Times New Roman" w:hAnsi="Times New Roman"/>
                <w:noProof/>
                <w:sz w:val="24"/>
              </w:rPr>
              <w:t>3.</w:t>
            </w:r>
            <w:r w:rsidR="001E028C" w:rsidRPr="00596CC4">
              <w:rPr>
                <w:rFonts w:ascii="Times New Roman" w:eastAsiaTheme="minorEastAsia" w:hAnsi="Times New Roman"/>
                <w:noProof/>
                <w:color w:val="auto"/>
                <w:sz w:val="24"/>
                <w:lang w:eastAsia="nl-NL"/>
              </w:rPr>
              <w:tab/>
            </w:r>
            <w:r w:rsidR="001E028C" w:rsidRPr="00596CC4">
              <w:rPr>
                <w:rStyle w:val="Hyperlink"/>
                <w:rFonts w:ascii="Times New Roman" w:hAnsi="Times New Roman"/>
                <w:noProof/>
                <w:sz w:val="24"/>
              </w:rPr>
              <w:t>Wat is er al ontwikkeld op het gebied van het product?</w:t>
            </w:r>
            <w:r w:rsidR="001E028C" w:rsidRPr="00596CC4">
              <w:rPr>
                <w:rFonts w:ascii="Times New Roman" w:hAnsi="Times New Roman"/>
                <w:noProof/>
                <w:webHidden/>
                <w:sz w:val="24"/>
              </w:rPr>
              <w:tab/>
            </w:r>
            <w:r w:rsidR="00B4239B">
              <w:rPr>
                <w:rFonts w:ascii="Times New Roman" w:hAnsi="Times New Roman"/>
                <w:noProof/>
                <w:webHidden/>
                <w:sz w:val="24"/>
              </w:rPr>
              <w:t>12</w:t>
            </w:r>
          </w:hyperlink>
        </w:p>
        <w:p w:rsidR="001E028C" w:rsidRPr="00596CC4" w:rsidRDefault="00B36ED9">
          <w:pPr>
            <w:pStyle w:val="Inhopg2"/>
            <w:tabs>
              <w:tab w:val="right" w:leader="dot" w:pos="8290"/>
            </w:tabs>
            <w:rPr>
              <w:rFonts w:ascii="Times New Roman" w:eastAsiaTheme="minorEastAsia" w:hAnsi="Times New Roman"/>
              <w:noProof/>
              <w:color w:val="auto"/>
              <w:sz w:val="24"/>
              <w:lang w:eastAsia="nl-NL"/>
            </w:rPr>
          </w:pPr>
          <w:hyperlink w:anchor="_Toc262585021" w:history="1">
            <w:r w:rsidR="001E028C" w:rsidRPr="00596CC4">
              <w:rPr>
                <w:rStyle w:val="Hyperlink"/>
                <w:rFonts w:ascii="Times New Roman" w:hAnsi="Times New Roman"/>
                <w:i/>
                <w:noProof/>
                <w:sz w:val="24"/>
              </w:rPr>
              <w:t xml:space="preserve">3.1 </w:t>
            </w:r>
            <w:r w:rsidR="001E028C" w:rsidRPr="00596CC4">
              <w:rPr>
                <w:rStyle w:val="Hyperlink"/>
                <w:rFonts w:ascii="Times New Roman" w:hAnsi="Times New Roman"/>
                <w:noProof/>
                <w:sz w:val="24"/>
              </w:rPr>
              <w:t>Internet</w:t>
            </w:r>
            <w:r w:rsidR="001E028C" w:rsidRPr="00596CC4">
              <w:rPr>
                <w:rFonts w:ascii="Times New Roman" w:hAnsi="Times New Roman"/>
                <w:noProof/>
                <w:webHidden/>
                <w:sz w:val="24"/>
              </w:rPr>
              <w:tab/>
            </w:r>
            <w:r w:rsidR="009B32DA">
              <w:rPr>
                <w:rFonts w:ascii="Times New Roman" w:hAnsi="Times New Roman"/>
                <w:noProof/>
                <w:webHidden/>
                <w:sz w:val="24"/>
              </w:rPr>
              <w:t>12</w:t>
            </w:r>
          </w:hyperlink>
        </w:p>
        <w:p w:rsidR="001E028C" w:rsidRPr="00596CC4" w:rsidRDefault="00B36ED9">
          <w:pPr>
            <w:pStyle w:val="Inhopg1"/>
            <w:tabs>
              <w:tab w:val="left" w:pos="440"/>
              <w:tab w:val="right" w:leader="dot" w:pos="8290"/>
            </w:tabs>
            <w:rPr>
              <w:rFonts w:ascii="Times New Roman" w:eastAsiaTheme="minorEastAsia" w:hAnsi="Times New Roman"/>
              <w:noProof/>
              <w:color w:val="auto"/>
              <w:sz w:val="24"/>
              <w:lang w:eastAsia="nl-NL"/>
            </w:rPr>
          </w:pPr>
          <w:hyperlink w:anchor="_Toc262585022" w:history="1">
            <w:r w:rsidR="001E028C" w:rsidRPr="00596CC4">
              <w:rPr>
                <w:rStyle w:val="Hyperlink"/>
                <w:rFonts w:ascii="Times New Roman" w:hAnsi="Times New Roman"/>
                <w:noProof/>
                <w:sz w:val="24"/>
              </w:rPr>
              <w:t>4.</w:t>
            </w:r>
            <w:r w:rsidR="001E028C" w:rsidRPr="00596CC4">
              <w:rPr>
                <w:rFonts w:ascii="Times New Roman" w:eastAsiaTheme="minorEastAsia" w:hAnsi="Times New Roman"/>
                <w:noProof/>
                <w:color w:val="auto"/>
                <w:sz w:val="24"/>
                <w:lang w:eastAsia="nl-NL"/>
              </w:rPr>
              <w:tab/>
            </w:r>
            <w:r w:rsidR="001E028C" w:rsidRPr="00596CC4">
              <w:rPr>
                <w:rStyle w:val="Hyperlink"/>
                <w:rFonts w:ascii="Times New Roman" w:hAnsi="Times New Roman"/>
                <w:noProof/>
                <w:sz w:val="24"/>
              </w:rPr>
              <w:t>Doelgroep</w:t>
            </w:r>
            <w:r w:rsidR="001E028C" w:rsidRPr="00596CC4">
              <w:rPr>
                <w:rFonts w:ascii="Times New Roman" w:hAnsi="Times New Roman"/>
                <w:noProof/>
                <w:webHidden/>
                <w:sz w:val="24"/>
              </w:rPr>
              <w:tab/>
            </w:r>
            <w:r w:rsidR="009B32DA">
              <w:rPr>
                <w:rFonts w:ascii="Times New Roman" w:hAnsi="Times New Roman"/>
                <w:noProof/>
                <w:webHidden/>
                <w:sz w:val="24"/>
              </w:rPr>
              <w:t>14</w:t>
            </w:r>
          </w:hyperlink>
        </w:p>
        <w:p w:rsidR="001E028C" w:rsidRPr="00596CC4" w:rsidRDefault="00B36ED9">
          <w:pPr>
            <w:pStyle w:val="Inhopg1"/>
            <w:tabs>
              <w:tab w:val="left" w:pos="440"/>
              <w:tab w:val="right" w:leader="dot" w:pos="8290"/>
            </w:tabs>
            <w:rPr>
              <w:rFonts w:ascii="Times New Roman" w:eastAsiaTheme="minorEastAsia" w:hAnsi="Times New Roman"/>
              <w:noProof/>
              <w:color w:val="auto"/>
              <w:sz w:val="24"/>
              <w:lang w:eastAsia="nl-NL"/>
            </w:rPr>
          </w:pPr>
          <w:hyperlink w:anchor="_Toc262585023" w:history="1">
            <w:r w:rsidR="001E028C" w:rsidRPr="00596CC4">
              <w:rPr>
                <w:rStyle w:val="Hyperlink"/>
                <w:rFonts w:ascii="Times New Roman" w:hAnsi="Times New Roman"/>
                <w:noProof/>
                <w:sz w:val="24"/>
              </w:rPr>
              <w:t>5.</w:t>
            </w:r>
            <w:r w:rsidR="001E028C" w:rsidRPr="00596CC4">
              <w:rPr>
                <w:rFonts w:ascii="Times New Roman" w:eastAsiaTheme="minorEastAsia" w:hAnsi="Times New Roman"/>
                <w:noProof/>
                <w:color w:val="auto"/>
                <w:sz w:val="24"/>
                <w:lang w:eastAsia="nl-NL"/>
              </w:rPr>
              <w:tab/>
            </w:r>
            <w:r w:rsidR="001E028C" w:rsidRPr="00596CC4">
              <w:rPr>
                <w:rStyle w:val="Hyperlink"/>
                <w:rFonts w:ascii="Times New Roman" w:hAnsi="Times New Roman"/>
                <w:noProof/>
                <w:sz w:val="24"/>
              </w:rPr>
              <w:t>Literatuur</w:t>
            </w:r>
            <w:r w:rsidR="001E028C" w:rsidRPr="00596CC4">
              <w:rPr>
                <w:rFonts w:ascii="Times New Roman" w:hAnsi="Times New Roman"/>
                <w:noProof/>
                <w:webHidden/>
                <w:sz w:val="24"/>
              </w:rPr>
              <w:tab/>
            </w:r>
            <w:r w:rsidR="00D570AC">
              <w:rPr>
                <w:rFonts w:ascii="Times New Roman" w:hAnsi="Times New Roman"/>
                <w:noProof/>
                <w:webHidden/>
                <w:sz w:val="24"/>
              </w:rPr>
              <w:t>17</w:t>
            </w:r>
          </w:hyperlink>
        </w:p>
        <w:p w:rsidR="001E028C" w:rsidRPr="00596CC4" w:rsidRDefault="00B36ED9">
          <w:pPr>
            <w:pStyle w:val="Inhopg1"/>
            <w:tabs>
              <w:tab w:val="left" w:pos="440"/>
              <w:tab w:val="right" w:leader="dot" w:pos="8290"/>
            </w:tabs>
            <w:rPr>
              <w:rFonts w:ascii="Times New Roman" w:eastAsiaTheme="minorEastAsia" w:hAnsi="Times New Roman"/>
              <w:noProof/>
              <w:color w:val="auto"/>
              <w:sz w:val="24"/>
              <w:lang w:eastAsia="nl-NL"/>
            </w:rPr>
          </w:pPr>
          <w:hyperlink w:anchor="_Toc262585024" w:history="1">
            <w:r w:rsidR="001E028C" w:rsidRPr="00596CC4">
              <w:rPr>
                <w:rStyle w:val="Hyperlink"/>
                <w:rFonts w:ascii="Times New Roman" w:hAnsi="Times New Roman"/>
                <w:noProof/>
                <w:sz w:val="24"/>
              </w:rPr>
              <w:t>6.</w:t>
            </w:r>
            <w:r w:rsidR="001E028C" w:rsidRPr="00596CC4">
              <w:rPr>
                <w:rFonts w:ascii="Times New Roman" w:eastAsiaTheme="minorEastAsia" w:hAnsi="Times New Roman"/>
                <w:noProof/>
                <w:color w:val="auto"/>
                <w:sz w:val="24"/>
                <w:lang w:eastAsia="nl-NL"/>
              </w:rPr>
              <w:tab/>
            </w:r>
            <w:r w:rsidR="001E028C" w:rsidRPr="00596CC4">
              <w:rPr>
                <w:rStyle w:val="Hyperlink"/>
                <w:rFonts w:ascii="Times New Roman" w:hAnsi="Times New Roman"/>
                <w:noProof/>
                <w:sz w:val="24"/>
              </w:rPr>
              <w:t>Therapeutische factoren</w:t>
            </w:r>
            <w:r w:rsidR="001E028C" w:rsidRPr="00596CC4">
              <w:rPr>
                <w:rFonts w:ascii="Times New Roman" w:hAnsi="Times New Roman"/>
                <w:noProof/>
                <w:webHidden/>
                <w:sz w:val="24"/>
              </w:rPr>
              <w:tab/>
            </w:r>
            <w:r w:rsidR="00D570AC">
              <w:rPr>
                <w:rFonts w:ascii="Times New Roman" w:hAnsi="Times New Roman"/>
                <w:noProof/>
                <w:webHidden/>
                <w:sz w:val="24"/>
              </w:rPr>
              <w:t>18</w:t>
            </w:r>
          </w:hyperlink>
        </w:p>
        <w:p w:rsidR="001E028C" w:rsidRPr="00596CC4" w:rsidRDefault="00B36ED9">
          <w:pPr>
            <w:pStyle w:val="Inhopg1"/>
            <w:tabs>
              <w:tab w:val="left" w:pos="440"/>
              <w:tab w:val="right" w:leader="dot" w:pos="8290"/>
            </w:tabs>
            <w:rPr>
              <w:rFonts w:ascii="Times New Roman" w:eastAsiaTheme="minorEastAsia" w:hAnsi="Times New Roman"/>
              <w:noProof/>
              <w:color w:val="auto"/>
              <w:sz w:val="24"/>
              <w:lang w:eastAsia="nl-NL"/>
            </w:rPr>
          </w:pPr>
          <w:hyperlink w:anchor="_Toc262585025" w:history="1">
            <w:r w:rsidR="001E028C" w:rsidRPr="00596CC4">
              <w:rPr>
                <w:rStyle w:val="Hyperlink"/>
                <w:rFonts w:ascii="Times New Roman" w:hAnsi="Times New Roman"/>
                <w:noProof/>
                <w:sz w:val="24"/>
              </w:rPr>
              <w:t>7.</w:t>
            </w:r>
            <w:r w:rsidR="001E028C" w:rsidRPr="00596CC4">
              <w:rPr>
                <w:rFonts w:ascii="Times New Roman" w:eastAsiaTheme="minorEastAsia" w:hAnsi="Times New Roman"/>
                <w:noProof/>
                <w:color w:val="auto"/>
                <w:sz w:val="24"/>
                <w:lang w:eastAsia="nl-NL"/>
              </w:rPr>
              <w:tab/>
            </w:r>
            <w:r w:rsidR="001E028C" w:rsidRPr="00596CC4">
              <w:rPr>
                <w:rStyle w:val="Hyperlink"/>
                <w:rFonts w:ascii="Times New Roman" w:hAnsi="Times New Roman"/>
                <w:noProof/>
                <w:sz w:val="24"/>
              </w:rPr>
              <w:t>Bronvermelding</w:t>
            </w:r>
            <w:r w:rsidR="001E028C" w:rsidRPr="00596CC4">
              <w:rPr>
                <w:rFonts w:ascii="Times New Roman" w:hAnsi="Times New Roman"/>
                <w:noProof/>
                <w:webHidden/>
                <w:sz w:val="24"/>
              </w:rPr>
              <w:tab/>
            </w:r>
            <w:r w:rsidRPr="00596CC4">
              <w:rPr>
                <w:rFonts w:ascii="Times New Roman" w:hAnsi="Times New Roman"/>
                <w:noProof/>
                <w:webHidden/>
                <w:sz w:val="24"/>
              </w:rPr>
              <w:fldChar w:fldCharType="begin"/>
            </w:r>
            <w:r w:rsidR="001E028C" w:rsidRPr="00596CC4">
              <w:rPr>
                <w:rFonts w:ascii="Times New Roman" w:hAnsi="Times New Roman"/>
                <w:noProof/>
                <w:webHidden/>
                <w:sz w:val="24"/>
              </w:rPr>
              <w:instrText xml:space="preserve"> PAGEREF _Toc262585025 \h </w:instrText>
            </w:r>
            <w:r w:rsidRPr="00596CC4">
              <w:rPr>
                <w:rFonts w:ascii="Times New Roman" w:hAnsi="Times New Roman"/>
                <w:noProof/>
                <w:webHidden/>
                <w:sz w:val="24"/>
              </w:rPr>
            </w:r>
            <w:r w:rsidRPr="00596CC4">
              <w:rPr>
                <w:rFonts w:ascii="Times New Roman" w:hAnsi="Times New Roman"/>
                <w:noProof/>
                <w:webHidden/>
                <w:sz w:val="24"/>
              </w:rPr>
              <w:fldChar w:fldCharType="separate"/>
            </w:r>
            <w:r w:rsidR="001E492F" w:rsidRPr="00596CC4">
              <w:rPr>
                <w:rFonts w:ascii="Times New Roman" w:hAnsi="Times New Roman"/>
                <w:noProof/>
                <w:webHidden/>
                <w:sz w:val="24"/>
              </w:rPr>
              <w:t>2</w:t>
            </w:r>
            <w:r w:rsidRPr="00596CC4">
              <w:rPr>
                <w:rFonts w:ascii="Times New Roman" w:hAnsi="Times New Roman"/>
                <w:noProof/>
                <w:webHidden/>
                <w:sz w:val="24"/>
              </w:rPr>
              <w:fldChar w:fldCharType="end"/>
            </w:r>
          </w:hyperlink>
          <w:r w:rsidR="00B4239B">
            <w:rPr>
              <w:rFonts w:ascii="Times New Roman" w:hAnsi="Times New Roman"/>
            </w:rPr>
            <w:t>1</w:t>
          </w:r>
        </w:p>
        <w:p w:rsidR="002B307F" w:rsidRPr="00596CC4" w:rsidRDefault="00B36ED9" w:rsidP="001E028C">
          <w:pPr>
            <w:spacing w:after="0" w:line="360" w:lineRule="auto"/>
            <w:rPr>
              <w:rFonts w:ascii="Times New Roman" w:hAnsi="Times New Roman"/>
            </w:rPr>
          </w:pPr>
          <w:r w:rsidRPr="00596CC4">
            <w:rPr>
              <w:rFonts w:ascii="Times New Roman" w:hAnsi="Times New Roman"/>
              <w:sz w:val="24"/>
            </w:rPr>
            <w:fldChar w:fldCharType="end"/>
          </w:r>
        </w:p>
      </w:sdtContent>
    </w:sdt>
    <w:p w:rsidR="00B36ED9"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rPr>
        <w:br w:type="page"/>
      </w:r>
      <w:bookmarkStart w:id="0" w:name="_Toc262585015"/>
      <w:r w:rsidRPr="00596CC4">
        <w:rPr>
          <w:rStyle w:val="Kop1Char"/>
          <w:rFonts w:ascii="Times New Roman" w:hAnsi="Times New Roman" w:cs="Times New Roman"/>
          <w:color w:val="auto"/>
        </w:rPr>
        <w:lastRenderedPageBreak/>
        <w:t>Inleiding</w:t>
      </w:r>
      <w:bookmarkEnd w:id="0"/>
      <w:r w:rsidRPr="00596CC4">
        <w:rPr>
          <w:rStyle w:val="Kop1Char"/>
          <w:rFonts w:ascii="Times New Roman" w:hAnsi="Times New Roman" w:cs="Times New Roman"/>
          <w:color w:val="auto"/>
        </w:rPr>
        <w:t xml:space="preserve"> </w:t>
      </w:r>
      <w:r w:rsidRPr="00596CC4">
        <w:rPr>
          <w:rStyle w:val="Kop1Char"/>
          <w:rFonts w:ascii="Times New Roman" w:hAnsi="Times New Roman" w:cs="Times New Roman"/>
          <w:color w:val="auto"/>
        </w:rPr>
        <w:cr/>
      </w:r>
      <w:r w:rsidRPr="00596CC4">
        <w:rPr>
          <w:rFonts w:ascii="Times New Roman" w:hAnsi="Times New Roman"/>
          <w:sz w:val="24"/>
        </w:rPr>
        <w:t xml:space="preserve">Dit is een verslaglegging van ons vooronderzoek voor het product wat wij willen maken. Het begint met het idee van ons product: namelijk een webpublicatie voor studenten gericht op de therapeutische factoren van groepstherapie gericht op </w:t>
      </w:r>
      <w:r w:rsidR="00E623E4" w:rsidRPr="00596CC4">
        <w:rPr>
          <w:rFonts w:ascii="Times New Roman" w:hAnsi="Times New Roman"/>
          <w:sz w:val="24"/>
        </w:rPr>
        <w:t>D</w:t>
      </w:r>
      <w:r w:rsidRPr="00596CC4">
        <w:rPr>
          <w:rFonts w:ascii="Times New Roman" w:hAnsi="Times New Roman"/>
          <w:sz w:val="24"/>
        </w:rPr>
        <w:t xml:space="preserve">rama en </w:t>
      </w:r>
      <w:r w:rsidR="00E623E4" w:rsidRPr="00596CC4">
        <w:rPr>
          <w:rFonts w:ascii="Times New Roman" w:hAnsi="Times New Roman"/>
          <w:sz w:val="24"/>
        </w:rPr>
        <w:t>M</w:t>
      </w:r>
      <w:r w:rsidRPr="00596CC4">
        <w:rPr>
          <w:rFonts w:ascii="Times New Roman" w:hAnsi="Times New Roman"/>
          <w:sz w:val="24"/>
        </w:rPr>
        <w:t xml:space="preserve">uziek. Op deze webpublicatie komen werkvormen te staan voor </w:t>
      </w:r>
      <w:r w:rsidR="00E623E4" w:rsidRPr="00596CC4">
        <w:rPr>
          <w:rFonts w:ascii="Times New Roman" w:hAnsi="Times New Roman"/>
          <w:sz w:val="24"/>
        </w:rPr>
        <w:t>D</w:t>
      </w:r>
      <w:r w:rsidRPr="00596CC4">
        <w:rPr>
          <w:rFonts w:ascii="Times New Roman" w:hAnsi="Times New Roman"/>
          <w:sz w:val="24"/>
        </w:rPr>
        <w:t>rama</w:t>
      </w:r>
      <w:r w:rsidR="00E623E4" w:rsidRPr="00596CC4">
        <w:rPr>
          <w:rFonts w:ascii="Times New Roman" w:hAnsi="Times New Roman"/>
          <w:sz w:val="24"/>
        </w:rPr>
        <w:t>-</w:t>
      </w:r>
      <w:r w:rsidRPr="00596CC4">
        <w:rPr>
          <w:rFonts w:ascii="Times New Roman" w:hAnsi="Times New Roman"/>
          <w:sz w:val="24"/>
        </w:rPr>
        <w:t xml:space="preserve"> en </w:t>
      </w:r>
      <w:r w:rsidR="00E623E4" w:rsidRPr="00596CC4">
        <w:rPr>
          <w:rFonts w:ascii="Times New Roman" w:hAnsi="Times New Roman"/>
          <w:sz w:val="24"/>
        </w:rPr>
        <w:t>M</w:t>
      </w:r>
      <w:r w:rsidRPr="00596CC4">
        <w:rPr>
          <w:rFonts w:ascii="Times New Roman" w:hAnsi="Times New Roman"/>
          <w:sz w:val="24"/>
        </w:rPr>
        <w:t>uziektherapie, zodat studenten deze concrete werkvormen kunnen gebruiken op stages. Met werkvormen bedoelen wij concrete activiteiten van drama en muziek die je kan doen binnen de therapie. Er wordt in dit verslag gekeken of er behoefte is voor ons product, wat er al eerder is ontwikkeld op het gebied van het product en wat er al gezegd is over groepstherapie in drama- en muziektherapie.</w:t>
      </w:r>
      <w:r w:rsidRPr="00596CC4">
        <w:rPr>
          <w:rFonts w:ascii="Times New Roman" w:hAnsi="Times New Roman"/>
          <w:sz w:val="24"/>
        </w:rPr>
        <w:cr/>
        <w:t>We hopen dat dit vooronderzoek overtuigend is om ons product te maken.</w:t>
      </w:r>
      <w:r w:rsidRPr="00596CC4">
        <w:rPr>
          <w:rFonts w:ascii="Times New Roman" w:hAnsi="Times New Roman"/>
          <w:sz w:val="24"/>
        </w:rPr>
        <w:cr/>
      </w:r>
      <w:r w:rsidRPr="00596CC4">
        <w:rPr>
          <w:rFonts w:ascii="Times New Roman" w:hAnsi="Times New Roman"/>
          <w:sz w:val="24"/>
        </w:rPr>
        <w:cr/>
        <w:t>Marlène Kleine</w:t>
      </w:r>
      <w:r w:rsidR="00B1742A" w:rsidRPr="00596CC4">
        <w:rPr>
          <w:rFonts w:ascii="Times New Roman" w:hAnsi="Times New Roman"/>
          <w:sz w:val="24"/>
        </w:rPr>
        <w:tab/>
      </w:r>
      <w:r w:rsidRPr="00596CC4">
        <w:rPr>
          <w:rFonts w:ascii="Times New Roman" w:hAnsi="Times New Roman"/>
          <w:sz w:val="24"/>
        </w:rPr>
        <w:t>1539954</w:t>
      </w:r>
    </w:p>
    <w:p w:rsidR="00B36ED9"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Nikki Ngai</w:t>
      </w:r>
      <w:r w:rsidR="00B1742A" w:rsidRPr="00596CC4">
        <w:rPr>
          <w:rFonts w:ascii="Times New Roman" w:hAnsi="Times New Roman"/>
          <w:sz w:val="24"/>
        </w:rPr>
        <w:tab/>
      </w:r>
      <w:r w:rsidR="00B1742A" w:rsidRPr="00596CC4">
        <w:rPr>
          <w:rFonts w:ascii="Times New Roman" w:hAnsi="Times New Roman"/>
          <w:sz w:val="24"/>
        </w:rPr>
        <w:tab/>
      </w:r>
      <w:r w:rsidRPr="00596CC4">
        <w:rPr>
          <w:rFonts w:ascii="Times New Roman" w:hAnsi="Times New Roman"/>
          <w:sz w:val="24"/>
        </w:rPr>
        <w:t>1518026</w:t>
      </w:r>
    </w:p>
    <w:p w:rsidR="00B36ED9"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rPr>
        <w:br w:type="page"/>
      </w:r>
      <w:bookmarkStart w:id="1" w:name="_Toc262585016"/>
      <w:r w:rsidR="00A5193F" w:rsidRPr="00596CC4">
        <w:rPr>
          <w:rStyle w:val="Kop1Char"/>
          <w:rFonts w:ascii="Times New Roman" w:hAnsi="Times New Roman" w:cs="Times New Roman"/>
          <w:color w:val="auto"/>
        </w:rPr>
        <w:lastRenderedPageBreak/>
        <w:t>1.</w:t>
      </w:r>
      <w:r w:rsidR="00A5193F" w:rsidRPr="00596CC4">
        <w:rPr>
          <w:rStyle w:val="Kop1Char"/>
          <w:rFonts w:ascii="Times New Roman" w:hAnsi="Times New Roman" w:cs="Times New Roman"/>
          <w:color w:val="auto"/>
        </w:rPr>
        <w:tab/>
      </w:r>
      <w:r w:rsidRPr="00596CC4">
        <w:rPr>
          <w:rStyle w:val="Kop1Char"/>
          <w:rFonts w:ascii="Times New Roman" w:hAnsi="Times New Roman" w:cs="Times New Roman"/>
          <w:color w:val="auto"/>
        </w:rPr>
        <w:t>Product idee</w:t>
      </w:r>
      <w:bookmarkEnd w:id="1"/>
      <w:r w:rsidRPr="00596CC4">
        <w:rPr>
          <w:rStyle w:val="Kop1Char"/>
          <w:rFonts w:ascii="Times New Roman" w:hAnsi="Times New Roman" w:cs="Times New Roman"/>
          <w:color w:val="auto"/>
        </w:rPr>
        <w:cr/>
      </w:r>
      <w:r w:rsidRPr="00596CC4">
        <w:rPr>
          <w:rFonts w:ascii="Times New Roman" w:hAnsi="Times New Roman"/>
          <w:sz w:val="24"/>
        </w:rPr>
        <w:t>Het idee voor het product is het maken van een webpublicatie voor studenten creatieve therapie drama en muziek. Het onderwerp van de webpublicatie zal gaan over groepstherapie voor drama en muziek therapie, met name de therapeutische factoren van groepstherapie. Met therapeutische factoren wordt bedoeld: een element uit de therapie die bijdraagt tot een helende werking van het individu, ofwel iets wat het individu helpt bij zijn/haar problematiek. De webpublicatie zal informatie verschaffen over groepstherapie gericht op drama- en muziektherapie. Daarnaast worden concrete werkvormen voor drama- en muziektherapie beschreven waarvan sommige met een filmpje toegelicht waarin de werkvorm wordt uitgevoerd. Met concrete werkvormen bedoelen wij dan ook activiteiten met drama of muziek die te gebruiken zijn in de therapie. Het wordt een webpublicatie met daarop werkvormen voor groepstherapie gericht op drama en muziek.</w:t>
      </w:r>
      <w:r w:rsidRPr="00596CC4">
        <w:rPr>
          <w:rFonts w:ascii="Times New Roman" w:hAnsi="Times New Roman"/>
          <w:sz w:val="24"/>
        </w:rPr>
        <w:cr/>
      </w:r>
      <w:r w:rsidRPr="00596CC4">
        <w:rPr>
          <w:rFonts w:ascii="Times New Roman" w:hAnsi="Times New Roman"/>
        </w:rPr>
        <w:br w:type="page"/>
      </w:r>
      <w:bookmarkStart w:id="2" w:name="_Toc262585017"/>
      <w:r w:rsidRPr="00596CC4">
        <w:rPr>
          <w:rStyle w:val="Kop1Char"/>
          <w:rFonts w:ascii="Times New Roman" w:hAnsi="Times New Roman" w:cs="Times New Roman"/>
          <w:color w:val="auto"/>
        </w:rPr>
        <w:lastRenderedPageBreak/>
        <w:t>2.</w:t>
      </w:r>
      <w:r w:rsidRPr="00596CC4">
        <w:rPr>
          <w:rStyle w:val="Kop1Char"/>
          <w:rFonts w:ascii="Times New Roman" w:hAnsi="Times New Roman" w:cs="Times New Roman"/>
          <w:color w:val="auto"/>
        </w:rPr>
        <w:tab/>
        <w:t>Enquête: Behoefte product</w:t>
      </w:r>
      <w:bookmarkEnd w:id="2"/>
      <w:r w:rsidRPr="00596CC4">
        <w:rPr>
          <w:rStyle w:val="Kop1Char"/>
          <w:rFonts w:ascii="Times New Roman" w:hAnsi="Times New Roman" w:cs="Times New Roman"/>
          <w:color w:val="auto"/>
        </w:rPr>
        <w:cr/>
      </w:r>
      <w:r w:rsidRPr="00596CC4">
        <w:rPr>
          <w:rFonts w:ascii="Times New Roman" w:hAnsi="Times New Roman"/>
          <w:sz w:val="24"/>
        </w:rPr>
        <w:t>Om een product tot stand te brengen, moet er vraag naar zijn of vraag voor worden gecreëerd. In ons geval geldt dus het eerste. Wij hebben door middel van een enquête de behoefte naar werkvormen en de bijbehorende bronnen onderzocht.</w:t>
      </w:r>
    </w:p>
    <w:p w:rsidR="004840DE" w:rsidRDefault="00B757D1"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Een enquête </w:t>
      </w:r>
      <w:r w:rsidR="00F376EC" w:rsidRPr="00596CC4">
        <w:rPr>
          <w:rFonts w:ascii="Times New Roman" w:hAnsi="Times New Roman"/>
          <w:sz w:val="24"/>
        </w:rPr>
        <w:t xml:space="preserve">is een goed middel om deze behoefte te leek ons een goed middel, omdat we zo meningen kunnen vergelijken met elkaar. De stappen die wij hebben gezet om onze enquête op te zetten zijn: doel formuleren, respondenten kiezen, vragen en antwoorden formuleren. Het doel is om inzicht te krijgen of er behoefte is voor ons product. </w:t>
      </w:r>
    </w:p>
    <w:p w:rsidR="004840DE" w:rsidRDefault="004840DE">
      <w:pPr>
        <w:spacing w:after="0" w:line="240" w:lineRule="auto"/>
        <w:rPr>
          <w:rFonts w:ascii="Times New Roman" w:hAnsi="Times New Roman"/>
          <w:sz w:val="24"/>
        </w:rPr>
      </w:pPr>
      <w:r>
        <w:rPr>
          <w:rFonts w:ascii="Times New Roman" w:hAnsi="Times New Roman"/>
          <w:sz w:val="24"/>
        </w:rPr>
        <w:br w:type="page"/>
      </w: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lastRenderedPageBreak/>
        <w:t>De enquête is hieronder weergegeven.</w:t>
      </w:r>
    </w:p>
    <w:p w:rsidR="00E623E4" w:rsidRPr="00596CC4" w:rsidRDefault="00E623E4"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tbl>
      <w:tblPr>
        <w:tblW w:w="0" w:type="auto"/>
        <w:shd w:val="clear" w:color="auto" w:fill="FFFFFF"/>
        <w:tblLayout w:type="fixed"/>
        <w:tblLook w:val="0000"/>
      </w:tblPr>
      <w:tblGrid>
        <w:gridCol w:w="3795"/>
        <w:gridCol w:w="1303"/>
        <w:gridCol w:w="1303"/>
        <w:gridCol w:w="1303"/>
        <w:gridCol w:w="1306"/>
      </w:tblGrid>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Welke situatie is bij jou van toepassing?</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1e jaar</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2e jaar</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3e jaar</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4e jaar</w:t>
            </w: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 Student Drama</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 Student Muziek</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5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Niet mee eens</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Grotendeels niet mee eens</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Grotendeels mee eens</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Mee eens</w:t>
            </w:r>
          </w:p>
        </w:tc>
      </w:tr>
      <w:tr w:rsidR="00B757D1" w:rsidRPr="00596CC4">
        <w:trPr>
          <w:cantSplit/>
          <w:trHeight w:val="5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Er zijn voldoende concrete werkvormen te vinden voor Drama</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r>
      <w:tr w:rsidR="00B757D1" w:rsidRPr="00596CC4">
        <w:trPr>
          <w:cantSplit/>
          <w:trHeight w:val="5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Er zijn voldoende concrete werkvormen te vinden voor Muziek</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O</w:t>
            </w: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560"/>
        </w:trPr>
        <w:tc>
          <w:tcPr>
            <w:tcW w:w="9010" w:type="dxa"/>
            <w:gridSpan w:val="5"/>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Wat is nu de bron van de door jou gebruikte concrete werkvormen? Nummer de onderstaande bronnen, waarbij 1 de meest gebruikte bron is en 6 de minst gebruikte bron.</w:t>
            </w: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Boeken</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Internet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Mediumlessen</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Docenten</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Medestudenten</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Overige</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560"/>
        </w:trPr>
        <w:tc>
          <w:tcPr>
            <w:tcW w:w="9010" w:type="dxa"/>
            <w:gridSpan w:val="5"/>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Als je het zelf kon bepalen, waar zou je dan jouw concrete werkvormen vandaan halen? Nummer de onderstaande bronnen, waarbij 1 de bron is die je het meest prefereert en 6 het minst.</w:t>
            </w: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Boeken</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Internet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Mediumlessen</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Docenten</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Medestudenten</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r w:rsidR="00B757D1" w:rsidRPr="00596CC4">
        <w:trPr>
          <w:cantSplit/>
          <w:trHeight w:val="260"/>
        </w:trPr>
        <w:tc>
          <w:tcPr>
            <w:tcW w:w="379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rPr>
                <w:rFonts w:ascii="Times New Roman" w:hAnsi="Times New Roman"/>
                <w:szCs w:val="22"/>
              </w:rPr>
            </w:pPr>
            <w:r w:rsidRPr="00596CC4">
              <w:rPr>
                <w:rFonts w:ascii="Times New Roman" w:hAnsi="Times New Roman"/>
                <w:szCs w:val="22"/>
              </w:rPr>
              <w:t>Overige</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F376EC" w:rsidP="001E028C">
            <w:pPr>
              <w:spacing w:after="0" w:line="360" w:lineRule="auto"/>
              <w:jc w:val="center"/>
              <w:rPr>
                <w:rFonts w:ascii="Times New Roman" w:hAnsi="Times New Roman"/>
                <w:szCs w:val="22"/>
              </w:rPr>
            </w:pPr>
            <w:r w:rsidRPr="00596CC4">
              <w:rPr>
                <w:rFonts w:ascii="Times New Roman" w:hAnsi="Times New Roman"/>
                <w:szCs w:val="22"/>
              </w:rPr>
              <w:t>…</w:t>
            </w: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c>
          <w:tcPr>
            <w:tcW w:w="130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B757D1" w:rsidRPr="00596CC4" w:rsidRDefault="00B757D1" w:rsidP="001E028C">
            <w:pPr>
              <w:spacing w:after="0" w:line="360" w:lineRule="auto"/>
              <w:jc w:val="center"/>
              <w:rPr>
                <w:rFonts w:ascii="Times New Roman" w:hAnsi="Times New Roman"/>
                <w:szCs w:val="22"/>
              </w:rPr>
            </w:pPr>
          </w:p>
        </w:tc>
      </w:tr>
    </w:tbl>
    <w:p w:rsidR="00B36ED9" w:rsidRPr="00596CC4" w:rsidRDefault="00F376EC" w:rsidP="001E028C">
      <w:pPr>
        <w:pStyle w:val="Opmaakprofiel1"/>
        <w:spacing w:before="0" w:line="360" w:lineRule="auto"/>
        <w:rPr>
          <w:rStyle w:val="TitelChar"/>
          <w:rFonts w:ascii="Times New Roman" w:hAnsi="Times New Roman" w:cs="Times New Roman"/>
          <w:color w:val="auto"/>
          <w:spacing w:val="0"/>
          <w:kern w:val="0"/>
          <w:sz w:val="24"/>
          <w:szCs w:val="24"/>
        </w:rPr>
      </w:pPr>
      <w:r w:rsidRPr="00596CC4">
        <w:rPr>
          <w:rFonts w:ascii="Times New Roman" w:hAnsi="Times New Roman" w:cs="Times New Roman"/>
          <w:sz w:val="24"/>
        </w:rPr>
        <w:cr/>
      </w:r>
      <w:r w:rsidRPr="00596CC4">
        <w:rPr>
          <w:rFonts w:ascii="Times New Roman" w:hAnsi="Times New Roman" w:cs="Times New Roman"/>
          <w:sz w:val="24"/>
        </w:rPr>
        <w:br w:type="page"/>
      </w:r>
      <w:bookmarkStart w:id="3" w:name="_Toc262585018"/>
      <w:bookmarkStart w:id="4" w:name="_Toc262585019"/>
      <w:r w:rsidRPr="00596CC4">
        <w:rPr>
          <w:rStyle w:val="TitelChar"/>
          <w:rFonts w:ascii="Times New Roman" w:hAnsi="Times New Roman" w:cs="Times New Roman"/>
          <w:i/>
          <w:color w:val="auto"/>
          <w:spacing w:val="0"/>
          <w:kern w:val="0"/>
          <w:sz w:val="24"/>
          <w:szCs w:val="24"/>
        </w:rPr>
        <w:lastRenderedPageBreak/>
        <w:t xml:space="preserve">2.1 Resultaten </w:t>
      </w:r>
      <w:r w:rsidRPr="00596CC4">
        <w:rPr>
          <w:rStyle w:val="TitelChar"/>
          <w:rFonts w:ascii="Times New Roman" w:hAnsi="Times New Roman" w:cs="Times New Roman"/>
          <w:color w:val="auto"/>
          <w:spacing w:val="0"/>
          <w:kern w:val="0"/>
          <w:sz w:val="24"/>
          <w:szCs w:val="24"/>
        </w:rPr>
        <w:t>enquête</w:t>
      </w:r>
      <w:bookmarkEnd w:id="3"/>
      <w:bookmarkEnd w:id="4"/>
    </w:p>
    <w:p w:rsidR="00F96668" w:rsidRPr="00596CC4" w:rsidRDefault="00CF6E6F"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noProof/>
          <w:sz w:val="24"/>
          <w:lang w:eastAsia="nl-NL"/>
        </w:rPr>
      </w:pPr>
      <w:r w:rsidRPr="00596CC4">
        <w:rPr>
          <w:rFonts w:ascii="Times New Roman" w:hAnsi="Times New Roman"/>
          <w:noProof/>
          <w:sz w:val="24"/>
          <w:lang w:val="en-US"/>
        </w:rPr>
        <w:drawing>
          <wp:inline distT="0" distB="0" distL="0" distR="0">
            <wp:extent cx="5756910" cy="3872383"/>
            <wp:effectExtent l="19050" t="0" r="15240" b="0"/>
            <wp:docPr id="7"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6668" w:rsidRPr="00596CC4" w:rsidRDefault="00F96668"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Dit is een diagram die bij de eerste vraag hoort. Wij hebben in totaal 30 </w:t>
      </w:r>
      <w:r w:rsidR="00E623E4" w:rsidRPr="00596CC4">
        <w:rPr>
          <w:rFonts w:ascii="Times New Roman" w:hAnsi="Times New Roman"/>
          <w:sz w:val="24"/>
        </w:rPr>
        <w:t>enquêtes</w:t>
      </w:r>
      <w:r w:rsidRPr="00596CC4">
        <w:rPr>
          <w:rFonts w:ascii="Times New Roman" w:hAnsi="Times New Roman"/>
          <w:sz w:val="24"/>
        </w:rPr>
        <w:t xml:space="preserve"> afgenomen en hierboven is de verdeling te zien. </w:t>
      </w:r>
      <w:r w:rsidR="00E623E4" w:rsidRPr="00596CC4">
        <w:rPr>
          <w:rFonts w:ascii="Times New Roman" w:hAnsi="Times New Roman"/>
          <w:sz w:val="24"/>
        </w:rPr>
        <w:t xml:space="preserve">Hieruit is </w:t>
      </w:r>
      <w:r w:rsidR="00AA5288" w:rsidRPr="00596CC4">
        <w:rPr>
          <w:rFonts w:ascii="Times New Roman" w:hAnsi="Times New Roman"/>
          <w:sz w:val="24"/>
        </w:rPr>
        <w:t>af te leiden de resultaten van ons onderzoek een redelijke afspiegeling zijn van beide opleidingen.</w:t>
      </w:r>
    </w:p>
    <w:p w:rsidR="00951667"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noProof/>
          <w:sz w:val="24"/>
          <w:lang w:eastAsia="nl-NL"/>
        </w:rPr>
      </w:pPr>
      <w:r w:rsidRPr="00596CC4">
        <w:rPr>
          <w:rFonts w:ascii="Times New Roman" w:hAnsi="Times New Roman"/>
          <w:noProof/>
          <w:sz w:val="24"/>
          <w:lang w:eastAsia="nl-NL"/>
        </w:rPr>
        <w:br w:type="page"/>
      </w:r>
    </w:p>
    <w:p w:rsidR="00E07516" w:rsidRPr="00596CC4" w:rsidRDefault="00CF6E6F"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noProof/>
          <w:sz w:val="24"/>
          <w:lang w:val="en-US"/>
        </w:rPr>
        <w:lastRenderedPageBreak/>
        <w:drawing>
          <wp:inline distT="0" distB="0" distL="0" distR="0">
            <wp:extent cx="5756910" cy="3872383"/>
            <wp:effectExtent l="19050" t="0" r="15240" b="0"/>
            <wp:docPr id="8"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313D9" w:rsidRPr="00596CC4" w:rsidRDefault="00F454D3"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In deze diagram staat de </w:t>
      </w:r>
      <w:r w:rsidR="00F376EC" w:rsidRPr="00596CC4">
        <w:rPr>
          <w:rFonts w:ascii="Times New Roman" w:hAnsi="Times New Roman"/>
          <w:sz w:val="24"/>
        </w:rPr>
        <w:t xml:space="preserve">tweede vraag beschreven. Dit is een overzicht of de studenten van drama vinden dat er genoeg concrete werkvormen te vinden zijn. Hierin is te zien dat </w:t>
      </w:r>
      <w:r w:rsidR="00817F4D" w:rsidRPr="00596CC4">
        <w:rPr>
          <w:rFonts w:ascii="Times New Roman" w:hAnsi="Times New Roman"/>
          <w:sz w:val="24"/>
        </w:rPr>
        <w:t>bijna de helft meer werkvormen wil vinden dan ze nu doen.</w:t>
      </w:r>
    </w:p>
    <w:p w:rsidR="00A1720E"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noProof/>
          <w:sz w:val="24"/>
          <w:lang w:eastAsia="nl-NL"/>
        </w:rPr>
      </w:pPr>
      <w:r w:rsidRPr="00596CC4">
        <w:rPr>
          <w:rFonts w:ascii="Times New Roman" w:hAnsi="Times New Roman"/>
          <w:noProof/>
          <w:sz w:val="24"/>
          <w:lang w:eastAsia="nl-NL"/>
        </w:rPr>
        <w:br w:type="page"/>
      </w:r>
    </w:p>
    <w:p w:rsidR="00817F4D" w:rsidRPr="00596CC4" w:rsidRDefault="00CF6E6F"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noProof/>
          <w:sz w:val="24"/>
          <w:lang w:val="en-US"/>
        </w:rPr>
        <w:lastRenderedPageBreak/>
        <w:drawing>
          <wp:inline distT="0" distB="0" distL="0" distR="0">
            <wp:extent cx="5756910" cy="3872383"/>
            <wp:effectExtent l="19050" t="0" r="15240" b="0"/>
            <wp:docPr id="9"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17F4D" w:rsidRPr="00596CC4" w:rsidRDefault="00A1720E"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In deze diagram staat het beschreven voor muziek. </w:t>
      </w:r>
      <w:r w:rsidR="00817F4D" w:rsidRPr="00596CC4">
        <w:rPr>
          <w:rFonts w:ascii="Times New Roman" w:hAnsi="Times New Roman"/>
          <w:sz w:val="24"/>
        </w:rPr>
        <w:t>Voor muziek geldt dat zelfs meer dan de helft van het aantal respondenten behoefte heeft om meer werkvormen te vinden dan ze nu doen.</w:t>
      </w:r>
    </w:p>
    <w:p w:rsidR="0030195A"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noProof/>
          <w:sz w:val="24"/>
          <w:lang w:eastAsia="nl-NL"/>
        </w:rPr>
      </w:pPr>
      <w:r w:rsidRPr="00596CC4">
        <w:rPr>
          <w:rFonts w:ascii="Times New Roman" w:hAnsi="Times New Roman"/>
          <w:noProof/>
          <w:sz w:val="24"/>
          <w:lang w:eastAsia="nl-NL"/>
        </w:rPr>
        <w:br w:type="page"/>
      </w:r>
    </w:p>
    <w:p w:rsidR="00817F4D" w:rsidRPr="00596CC4" w:rsidRDefault="00CF6E6F"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noProof/>
          <w:sz w:val="24"/>
          <w:lang w:val="en-US"/>
        </w:rPr>
        <w:lastRenderedPageBreak/>
        <w:drawing>
          <wp:inline distT="0" distB="0" distL="0" distR="0">
            <wp:extent cx="5756910" cy="3872383"/>
            <wp:effectExtent l="19050" t="0" r="15240" b="0"/>
            <wp:docPr id="11"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13D9" w:rsidRPr="00596CC4" w:rsidRDefault="00007268"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Dit is een overzicht van de derde vraag van de </w:t>
      </w:r>
      <w:r w:rsidR="00817F4D" w:rsidRPr="00596CC4">
        <w:rPr>
          <w:rFonts w:ascii="Times New Roman" w:hAnsi="Times New Roman"/>
          <w:sz w:val="24"/>
        </w:rPr>
        <w:t>enquête</w:t>
      </w:r>
      <w:r w:rsidRPr="00596CC4">
        <w:rPr>
          <w:rFonts w:ascii="Times New Roman" w:hAnsi="Times New Roman"/>
          <w:sz w:val="24"/>
        </w:rPr>
        <w:t>.</w:t>
      </w:r>
      <w:r w:rsidR="00817F4D" w:rsidRPr="00596CC4">
        <w:rPr>
          <w:rFonts w:ascii="Times New Roman" w:hAnsi="Times New Roman"/>
          <w:sz w:val="24"/>
        </w:rPr>
        <w:t xml:space="preserve"> </w:t>
      </w:r>
      <w:r w:rsidR="003F5936" w:rsidRPr="00596CC4">
        <w:rPr>
          <w:rFonts w:ascii="Times New Roman" w:hAnsi="Times New Roman"/>
          <w:sz w:val="24"/>
        </w:rPr>
        <w:t xml:space="preserve">De interpretatie van deze resultaten is het meest complex. Iedere respondent moest hier de bronnen rangschikken van meest gebruikt (1) naar minst gebruikt (6). De resultaten die je hier ziet, zijn dus </w:t>
      </w:r>
      <w:r w:rsidR="00D03FCC" w:rsidRPr="00596CC4">
        <w:rPr>
          <w:rFonts w:ascii="Times New Roman" w:hAnsi="Times New Roman"/>
          <w:sz w:val="24"/>
        </w:rPr>
        <w:t>de positie die een bron gemiddeld innam. Logischerwijs is dus de bron met de laagste score, de bron die op dit moment het meest gebruikt wordt, in dit geval dus de Mediumlessen. Uit de resultaten valt op dat Mediumlessen het meest gebruikt worden, maar dat er geen absolute favoriet naar voren komt. Er zijn blijkbaar weinig bronnen naast de benoemde bronnen, omdat Overige wel duidelijk als minst favoriete is te benoemen.</w:t>
      </w:r>
    </w:p>
    <w:p w:rsidR="00757A1F"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noProof/>
          <w:sz w:val="24"/>
          <w:lang w:eastAsia="nl-NL"/>
        </w:rPr>
      </w:pPr>
      <w:r w:rsidRPr="00596CC4">
        <w:rPr>
          <w:rFonts w:ascii="Times New Roman" w:hAnsi="Times New Roman"/>
          <w:noProof/>
          <w:sz w:val="24"/>
          <w:lang w:eastAsia="nl-NL"/>
        </w:rPr>
        <w:br w:type="page"/>
      </w:r>
    </w:p>
    <w:p w:rsidR="00D03FCC" w:rsidRPr="00596CC4" w:rsidRDefault="00CF6E6F"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noProof/>
          <w:sz w:val="24"/>
          <w:lang w:val="en-US"/>
        </w:rPr>
        <w:lastRenderedPageBreak/>
        <w:drawing>
          <wp:inline distT="0" distB="0" distL="0" distR="0">
            <wp:extent cx="5756910" cy="3872383"/>
            <wp:effectExtent l="19050" t="0" r="15240" b="0"/>
            <wp:docPr id="13"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05BB" w:rsidRPr="00596CC4" w:rsidRDefault="00D75B3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Dit zijn de ge</w:t>
      </w:r>
      <w:r w:rsidR="00D03FCC" w:rsidRPr="00596CC4">
        <w:rPr>
          <w:rFonts w:ascii="Times New Roman" w:hAnsi="Times New Roman"/>
          <w:sz w:val="24"/>
        </w:rPr>
        <w:t>ge</w:t>
      </w:r>
      <w:r w:rsidRPr="00596CC4">
        <w:rPr>
          <w:rFonts w:ascii="Times New Roman" w:hAnsi="Times New Roman"/>
          <w:sz w:val="24"/>
        </w:rPr>
        <w:t>vens van de laatste vraag</w:t>
      </w:r>
      <w:r w:rsidR="00D03FCC" w:rsidRPr="00596CC4">
        <w:rPr>
          <w:rFonts w:ascii="Times New Roman" w:hAnsi="Times New Roman"/>
          <w:sz w:val="24"/>
        </w:rPr>
        <w:t xml:space="preserve"> en voor ons de meest interessante</w:t>
      </w:r>
      <w:r w:rsidRPr="00596CC4">
        <w:rPr>
          <w:rFonts w:ascii="Times New Roman" w:hAnsi="Times New Roman"/>
          <w:sz w:val="24"/>
        </w:rPr>
        <w:t xml:space="preserve">. </w:t>
      </w:r>
      <w:r w:rsidR="006605BB" w:rsidRPr="00596CC4">
        <w:rPr>
          <w:rFonts w:ascii="Times New Roman" w:hAnsi="Times New Roman"/>
          <w:sz w:val="24"/>
        </w:rPr>
        <w:t>Ten eerste geven deze resultaten weer, dat als men zelf de bron kan bepalen om concrete werkvormen te vinden, dit Internet zou zijn met vlak daarachter Mediumlessen.</w:t>
      </w:r>
      <w:r w:rsidR="00810FD0" w:rsidRPr="00596CC4">
        <w:rPr>
          <w:rFonts w:ascii="Times New Roman" w:hAnsi="Times New Roman"/>
          <w:sz w:val="24"/>
        </w:rPr>
        <w:t xml:space="preserve"> Dit is dus een bevestiging van ons idee dat er behoefte is aan een goede webpublicatie.</w:t>
      </w:r>
    </w:p>
    <w:p w:rsidR="00810FD0" w:rsidRPr="00596CC4" w:rsidRDefault="00810FD0"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tbl>
      <w:tblPr>
        <w:tblW w:w="4126" w:type="dxa"/>
        <w:tblInd w:w="55" w:type="dxa"/>
        <w:tblCellMar>
          <w:left w:w="70" w:type="dxa"/>
          <w:right w:w="70" w:type="dxa"/>
        </w:tblCellMar>
        <w:tblLook w:val="04A0"/>
      </w:tblPr>
      <w:tblGrid>
        <w:gridCol w:w="1578"/>
        <w:gridCol w:w="2548"/>
      </w:tblGrid>
      <w:tr w:rsidR="00810FD0" w:rsidRPr="00596CC4" w:rsidTr="00810FD0">
        <w:trPr>
          <w:trHeight w:val="510"/>
        </w:trPr>
        <w:tc>
          <w:tcPr>
            <w:tcW w:w="1578" w:type="dxa"/>
            <w:tcBorders>
              <w:top w:val="nil"/>
              <w:left w:val="nil"/>
              <w:bottom w:val="nil"/>
              <w:right w:val="nil"/>
            </w:tcBorders>
            <w:shd w:val="clear" w:color="auto" w:fill="auto"/>
            <w:noWrap/>
            <w:vAlign w:val="bottom"/>
            <w:hideMark/>
          </w:tcPr>
          <w:p w:rsidR="00810FD0" w:rsidRPr="00596CC4" w:rsidRDefault="00810FD0" w:rsidP="001E028C">
            <w:pPr>
              <w:spacing w:after="0" w:line="360" w:lineRule="auto"/>
              <w:rPr>
                <w:rFonts w:ascii="Times New Roman" w:eastAsia="Times New Roman" w:hAnsi="Times New Roman"/>
                <w:szCs w:val="22"/>
                <w:lang w:eastAsia="nl-NL"/>
              </w:rPr>
            </w:pPr>
          </w:p>
        </w:tc>
        <w:tc>
          <w:tcPr>
            <w:tcW w:w="2548" w:type="dxa"/>
            <w:tcBorders>
              <w:top w:val="nil"/>
              <w:left w:val="nil"/>
              <w:bottom w:val="nil"/>
              <w:right w:val="nil"/>
            </w:tcBorders>
            <w:shd w:val="clear" w:color="auto" w:fill="auto"/>
            <w:vAlign w:val="bottom"/>
            <w:hideMark/>
          </w:tcPr>
          <w:p w:rsidR="00810FD0" w:rsidRPr="00596CC4" w:rsidRDefault="00F376EC" w:rsidP="001E028C">
            <w:pPr>
              <w:spacing w:after="0" w:line="360" w:lineRule="auto"/>
              <w:rPr>
                <w:rFonts w:ascii="Times New Roman" w:eastAsia="Times New Roman" w:hAnsi="Times New Roman"/>
                <w:szCs w:val="22"/>
                <w:lang w:eastAsia="nl-NL"/>
              </w:rPr>
            </w:pPr>
            <w:r w:rsidRPr="00596CC4">
              <w:rPr>
                <w:rFonts w:ascii="Times New Roman" w:eastAsia="Times New Roman" w:hAnsi="Times New Roman"/>
                <w:szCs w:val="22"/>
                <w:lang w:eastAsia="nl-NL"/>
              </w:rPr>
              <w:t xml:space="preserve">Verschil huidige positie vs. </w:t>
            </w:r>
            <w:r w:rsidR="00810FD0" w:rsidRPr="00596CC4">
              <w:rPr>
                <w:rFonts w:ascii="Times New Roman" w:eastAsia="Times New Roman" w:hAnsi="Times New Roman"/>
                <w:szCs w:val="22"/>
                <w:lang w:eastAsia="nl-NL"/>
              </w:rPr>
              <w:t>g</w:t>
            </w:r>
            <w:r w:rsidRPr="00596CC4">
              <w:rPr>
                <w:rFonts w:ascii="Times New Roman" w:eastAsia="Times New Roman" w:hAnsi="Times New Roman"/>
                <w:szCs w:val="22"/>
                <w:lang w:eastAsia="nl-NL"/>
              </w:rPr>
              <w:t xml:space="preserve">ewenste positie </w:t>
            </w:r>
          </w:p>
        </w:tc>
      </w:tr>
      <w:tr w:rsidR="00810FD0" w:rsidRPr="00596CC4" w:rsidTr="00810FD0">
        <w:trPr>
          <w:trHeight w:val="255"/>
        </w:trPr>
        <w:tc>
          <w:tcPr>
            <w:tcW w:w="157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rPr>
                <w:rFonts w:ascii="Times New Roman" w:eastAsia="Times New Roman" w:hAnsi="Times New Roman"/>
                <w:szCs w:val="22"/>
                <w:lang w:eastAsia="nl-NL"/>
              </w:rPr>
            </w:pPr>
            <w:r w:rsidRPr="00596CC4">
              <w:rPr>
                <w:rFonts w:ascii="Times New Roman" w:eastAsia="Times New Roman" w:hAnsi="Times New Roman"/>
                <w:szCs w:val="22"/>
                <w:lang w:eastAsia="nl-NL"/>
              </w:rPr>
              <w:t>Boeken</w:t>
            </w:r>
          </w:p>
        </w:tc>
        <w:tc>
          <w:tcPr>
            <w:tcW w:w="254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jc w:val="right"/>
              <w:rPr>
                <w:rFonts w:ascii="Times New Roman" w:eastAsia="Times New Roman" w:hAnsi="Times New Roman"/>
                <w:szCs w:val="22"/>
                <w:lang w:eastAsia="nl-NL"/>
              </w:rPr>
            </w:pPr>
            <w:r w:rsidRPr="00596CC4">
              <w:rPr>
                <w:rFonts w:ascii="Times New Roman" w:eastAsia="Times New Roman" w:hAnsi="Times New Roman"/>
                <w:szCs w:val="22"/>
                <w:lang w:eastAsia="nl-NL"/>
              </w:rPr>
              <w:t>-0,07</w:t>
            </w:r>
          </w:p>
        </w:tc>
      </w:tr>
      <w:tr w:rsidR="00810FD0" w:rsidRPr="00596CC4" w:rsidTr="00810FD0">
        <w:trPr>
          <w:trHeight w:val="255"/>
        </w:trPr>
        <w:tc>
          <w:tcPr>
            <w:tcW w:w="157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rPr>
                <w:rFonts w:ascii="Times New Roman" w:eastAsia="Times New Roman" w:hAnsi="Times New Roman"/>
                <w:szCs w:val="22"/>
                <w:lang w:eastAsia="nl-NL"/>
              </w:rPr>
            </w:pPr>
            <w:r w:rsidRPr="00596CC4">
              <w:rPr>
                <w:rFonts w:ascii="Times New Roman" w:eastAsia="Times New Roman" w:hAnsi="Times New Roman"/>
                <w:szCs w:val="22"/>
                <w:lang w:eastAsia="nl-NL"/>
              </w:rPr>
              <w:t>Internet</w:t>
            </w:r>
          </w:p>
        </w:tc>
        <w:tc>
          <w:tcPr>
            <w:tcW w:w="254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jc w:val="right"/>
              <w:rPr>
                <w:rFonts w:ascii="Times New Roman" w:eastAsia="Times New Roman" w:hAnsi="Times New Roman"/>
                <w:szCs w:val="22"/>
                <w:lang w:eastAsia="nl-NL"/>
              </w:rPr>
            </w:pPr>
            <w:r w:rsidRPr="00596CC4">
              <w:rPr>
                <w:rFonts w:ascii="Times New Roman" w:eastAsia="Times New Roman" w:hAnsi="Times New Roman"/>
                <w:szCs w:val="22"/>
                <w:lang w:eastAsia="nl-NL"/>
              </w:rPr>
              <w:t>0,97</w:t>
            </w:r>
          </w:p>
        </w:tc>
      </w:tr>
      <w:tr w:rsidR="00810FD0" w:rsidRPr="00596CC4" w:rsidTr="00810FD0">
        <w:trPr>
          <w:trHeight w:val="255"/>
        </w:trPr>
        <w:tc>
          <w:tcPr>
            <w:tcW w:w="157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rPr>
                <w:rFonts w:ascii="Times New Roman" w:eastAsia="Times New Roman" w:hAnsi="Times New Roman"/>
                <w:szCs w:val="22"/>
                <w:lang w:eastAsia="nl-NL"/>
              </w:rPr>
            </w:pPr>
            <w:r w:rsidRPr="00596CC4">
              <w:rPr>
                <w:rFonts w:ascii="Times New Roman" w:eastAsia="Times New Roman" w:hAnsi="Times New Roman"/>
                <w:szCs w:val="22"/>
                <w:lang w:eastAsia="nl-NL"/>
              </w:rPr>
              <w:t>Mediumlessen</w:t>
            </w:r>
          </w:p>
        </w:tc>
        <w:tc>
          <w:tcPr>
            <w:tcW w:w="254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jc w:val="right"/>
              <w:rPr>
                <w:rFonts w:ascii="Times New Roman" w:eastAsia="Times New Roman" w:hAnsi="Times New Roman"/>
                <w:szCs w:val="22"/>
                <w:lang w:eastAsia="nl-NL"/>
              </w:rPr>
            </w:pPr>
            <w:r w:rsidRPr="00596CC4">
              <w:rPr>
                <w:rFonts w:ascii="Times New Roman" w:eastAsia="Times New Roman" w:hAnsi="Times New Roman"/>
                <w:szCs w:val="22"/>
                <w:lang w:eastAsia="nl-NL"/>
              </w:rPr>
              <w:t>-0,04</w:t>
            </w:r>
          </w:p>
        </w:tc>
      </w:tr>
      <w:tr w:rsidR="00810FD0" w:rsidRPr="00596CC4" w:rsidTr="00810FD0">
        <w:trPr>
          <w:trHeight w:val="255"/>
        </w:trPr>
        <w:tc>
          <w:tcPr>
            <w:tcW w:w="157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rPr>
                <w:rFonts w:ascii="Times New Roman" w:eastAsia="Times New Roman" w:hAnsi="Times New Roman"/>
                <w:szCs w:val="22"/>
                <w:lang w:eastAsia="nl-NL"/>
              </w:rPr>
            </w:pPr>
            <w:r w:rsidRPr="00596CC4">
              <w:rPr>
                <w:rFonts w:ascii="Times New Roman" w:eastAsia="Times New Roman" w:hAnsi="Times New Roman"/>
                <w:szCs w:val="22"/>
                <w:lang w:eastAsia="nl-NL"/>
              </w:rPr>
              <w:t>Docenten</w:t>
            </w:r>
          </w:p>
        </w:tc>
        <w:tc>
          <w:tcPr>
            <w:tcW w:w="254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jc w:val="right"/>
              <w:rPr>
                <w:rFonts w:ascii="Times New Roman" w:eastAsia="Times New Roman" w:hAnsi="Times New Roman"/>
                <w:szCs w:val="22"/>
                <w:lang w:eastAsia="nl-NL"/>
              </w:rPr>
            </w:pPr>
            <w:r w:rsidRPr="00596CC4">
              <w:rPr>
                <w:rFonts w:ascii="Times New Roman" w:eastAsia="Times New Roman" w:hAnsi="Times New Roman"/>
                <w:szCs w:val="22"/>
                <w:lang w:eastAsia="nl-NL"/>
              </w:rPr>
              <w:t>-0,20</w:t>
            </w:r>
          </w:p>
        </w:tc>
      </w:tr>
      <w:tr w:rsidR="00810FD0" w:rsidRPr="00596CC4" w:rsidTr="00810FD0">
        <w:trPr>
          <w:trHeight w:val="255"/>
        </w:trPr>
        <w:tc>
          <w:tcPr>
            <w:tcW w:w="157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rPr>
                <w:rFonts w:ascii="Times New Roman" w:eastAsia="Times New Roman" w:hAnsi="Times New Roman"/>
                <w:szCs w:val="22"/>
                <w:lang w:eastAsia="nl-NL"/>
              </w:rPr>
            </w:pPr>
            <w:r w:rsidRPr="00596CC4">
              <w:rPr>
                <w:rFonts w:ascii="Times New Roman" w:eastAsia="Times New Roman" w:hAnsi="Times New Roman"/>
                <w:szCs w:val="22"/>
                <w:lang w:eastAsia="nl-NL"/>
              </w:rPr>
              <w:t>Medestudenten</w:t>
            </w:r>
          </w:p>
        </w:tc>
        <w:tc>
          <w:tcPr>
            <w:tcW w:w="254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jc w:val="right"/>
              <w:rPr>
                <w:rFonts w:ascii="Times New Roman" w:eastAsia="Times New Roman" w:hAnsi="Times New Roman"/>
                <w:szCs w:val="22"/>
                <w:lang w:eastAsia="nl-NL"/>
              </w:rPr>
            </w:pPr>
            <w:r w:rsidRPr="00596CC4">
              <w:rPr>
                <w:rFonts w:ascii="Times New Roman" w:eastAsia="Times New Roman" w:hAnsi="Times New Roman"/>
                <w:szCs w:val="22"/>
                <w:lang w:eastAsia="nl-NL"/>
              </w:rPr>
              <w:t>-0,37</w:t>
            </w:r>
          </w:p>
        </w:tc>
      </w:tr>
      <w:tr w:rsidR="00810FD0" w:rsidRPr="00596CC4" w:rsidTr="00810FD0">
        <w:trPr>
          <w:trHeight w:val="255"/>
        </w:trPr>
        <w:tc>
          <w:tcPr>
            <w:tcW w:w="157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rPr>
                <w:rFonts w:ascii="Times New Roman" w:eastAsia="Times New Roman" w:hAnsi="Times New Roman"/>
                <w:szCs w:val="22"/>
                <w:lang w:eastAsia="nl-NL"/>
              </w:rPr>
            </w:pPr>
            <w:r w:rsidRPr="00596CC4">
              <w:rPr>
                <w:rFonts w:ascii="Times New Roman" w:eastAsia="Times New Roman" w:hAnsi="Times New Roman"/>
                <w:szCs w:val="22"/>
                <w:lang w:eastAsia="nl-NL"/>
              </w:rPr>
              <w:t>Overige</w:t>
            </w:r>
          </w:p>
        </w:tc>
        <w:tc>
          <w:tcPr>
            <w:tcW w:w="2548" w:type="dxa"/>
            <w:tcBorders>
              <w:top w:val="nil"/>
              <w:left w:val="nil"/>
              <w:bottom w:val="nil"/>
              <w:right w:val="nil"/>
            </w:tcBorders>
            <w:shd w:val="clear" w:color="auto" w:fill="auto"/>
            <w:noWrap/>
            <w:vAlign w:val="bottom"/>
            <w:hideMark/>
          </w:tcPr>
          <w:p w:rsidR="00810FD0" w:rsidRPr="00596CC4" w:rsidRDefault="00F376EC" w:rsidP="001E028C">
            <w:pPr>
              <w:spacing w:after="0" w:line="360" w:lineRule="auto"/>
              <w:jc w:val="right"/>
              <w:rPr>
                <w:rFonts w:ascii="Times New Roman" w:eastAsia="Times New Roman" w:hAnsi="Times New Roman"/>
                <w:szCs w:val="22"/>
                <w:lang w:eastAsia="nl-NL"/>
              </w:rPr>
            </w:pPr>
            <w:r w:rsidRPr="00596CC4">
              <w:rPr>
                <w:rFonts w:ascii="Times New Roman" w:eastAsia="Times New Roman" w:hAnsi="Times New Roman"/>
                <w:szCs w:val="22"/>
                <w:lang w:eastAsia="nl-NL"/>
              </w:rPr>
              <w:t>-0,30</w:t>
            </w:r>
          </w:p>
        </w:tc>
      </w:tr>
    </w:tbl>
    <w:p w:rsidR="00810FD0" w:rsidRPr="00596CC4" w:rsidRDefault="00810FD0"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36ED9" w:rsidRPr="00596CC4" w:rsidRDefault="00810FD0"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Als we de resultaten verder bestuderen en de scores van de vorige grafiek meenemen, blijkt dat Internet het grootste verschil in scores heeft. Dus als er voldoende bronnen zouden zijn, zou met name Internet veel meer gebruikt gaan worden. Dit is een bevestiging van </w:t>
      </w:r>
      <w:r w:rsidR="00B1742A" w:rsidRPr="00596CC4">
        <w:rPr>
          <w:rFonts w:ascii="Times New Roman" w:hAnsi="Times New Roman"/>
          <w:sz w:val="24"/>
        </w:rPr>
        <w:t>de conclusie die we hiervoor al getrokken hadden, namelijk dat er behoefte is aan een goede webpublicatie van werkvormen.</w:t>
      </w:r>
      <w:r w:rsidR="00F376EC" w:rsidRPr="00596CC4">
        <w:rPr>
          <w:rFonts w:ascii="Times New Roman" w:hAnsi="Times New Roman"/>
          <w:sz w:val="24"/>
        </w:rPr>
        <w:br w:type="page"/>
      </w:r>
    </w:p>
    <w:p w:rsidR="00B36ED9" w:rsidRPr="00596CC4" w:rsidRDefault="00A5193F" w:rsidP="001E028C">
      <w:pPr>
        <w:pStyle w:val="Kop1"/>
        <w:spacing w:before="0" w:line="360" w:lineRule="auto"/>
        <w:rPr>
          <w:rStyle w:val="Kop1Char"/>
          <w:rFonts w:ascii="Times New Roman" w:hAnsi="Times New Roman" w:cs="Times New Roman"/>
          <w:color w:val="auto"/>
        </w:rPr>
      </w:pPr>
      <w:bookmarkStart w:id="5" w:name="_Toc262585020"/>
      <w:r w:rsidRPr="00596CC4">
        <w:rPr>
          <w:rStyle w:val="Kop1Char"/>
          <w:rFonts w:ascii="Times New Roman" w:hAnsi="Times New Roman" w:cs="Times New Roman"/>
          <w:b/>
          <w:bCs/>
          <w:color w:val="auto"/>
        </w:rPr>
        <w:lastRenderedPageBreak/>
        <w:t>3.</w:t>
      </w:r>
      <w:r w:rsidRPr="00596CC4">
        <w:rPr>
          <w:rStyle w:val="Kop1Char"/>
          <w:rFonts w:ascii="Times New Roman" w:hAnsi="Times New Roman" w:cs="Times New Roman"/>
          <w:b/>
          <w:bCs/>
          <w:color w:val="auto"/>
        </w:rPr>
        <w:tab/>
      </w:r>
      <w:r w:rsidR="00F376EC" w:rsidRPr="00596CC4">
        <w:rPr>
          <w:rStyle w:val="Kop1Char"/>
          <w:rFonts w:ascii="Times New Roman" w:hAnsi="Times New Roman" w:cs="Times New Roman"/>
          <w:bCs/>
          <w:color w:val="auto"/>
        </w:rPr>
        <w:t>Wat is er al ontwikkeld op het gebied van het product?</w:t>
      </w:r>
      <w:bookmarkEnd w:id="5"/>
    </w:p>
    <w:p w:rsidR="00B757D1" w:rsidRPr="00596CC4" w:rsidRDefault="00B757D1"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Wij hebben ervoor gekozen om een</w:t>
      </w:r>
      <w:r w:rsidR="00F376EC" w:rsidRPr="00596CC4">
        <w:rPr>
          <w:rFonts w:ascii="Times New Roman" w:hAnsi="Times New Roman"/>
          <w:sz w:val="24"/>
        </w:rPr>
        <w:t xml:space="preserve"> webpublicatie maken met daarop werkvormen gericht op de therapeutische factoren van Yalom en gericht op de bevordering van groepscohesie en groepsdynamica. De webpublicatie wordt voorzien van informatie over groepstherapie in het algemeen en met name welke therapeutische werking een groep kan hebben op het individu. Ook zullen er filmpjes op de webpublicatie worden geplaatst waarin enkele werkvormen worden voorgedaan.</w:t>
      </w:r>
      <w:r w:rsidR="004B3877" w:rsidRPr="00596CC4">
        <w:rPr>
          <w:rFonts w:ascii="Times New Roman" w:hAnsi="Times New Roman"/>
          <w:sz w:val="24"/>
        </w:rPr>
        <w:t xml:space="preserve"> </w:t>
      </w:r>
      <w:r w:rsidR="00F376EC" w:rsidRPr="00596CC4">
        <w:rPr>
          <w:rFonts w:ascii="Times New Roman" w:hAnsi="Times New Roman"/>
          <w:sz w:val="24"/>
        </w:rPr>
        <w:t>Voor het vooronderzoek wordt eerst gekeken wat er al ontwikkeld is op dit gebied.</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rPr>
      </w:pPr>
    </w:p>
    <w:p w:rsidR="00B36ED9" w:rsidRPr="00596CC4" w:rsidRDefault="00A5193F" w:rsidP="001E028C">
      <w:pPr>
        <w:pStyle w:val="Opmaakprofiel1"/>
        <w:spacing w:before="0" w:line="360" w:lineRule="auto"/>
        <w:rPr>
          <w:rStyle w:val="TitelChar"/>
          <w:rFonts w:ascii="Times New Roman" w:hAnsi="Times New Roman" w:cs="Times New Roman"/>
          <w:color w:val="auto"/>
          <w:spacing w:val="0"/>
          <w:kern w:val="0"/>
          <w:sz w:val="24"/>
          <w:szCs w:val="24"/>
        </w:rPr>
      </w:pPr>
      <w:bookmarkStart w:id="6" w:name="_Toc262585021"/>
      <w:r w:rsidRPr="00596CC4">
        <w:rPr>
          <w:rStyle w:val="TitelChar"/>
          <w:rFonts w:ascii="Times New Roman" w:hAnsi="Times New Roman" w:cs="Times New Roman"/>
          <w:i/>
          <w:color w:val="auto"/>
          <w:spacing w:val="0"/>
          <w:kern w:val="0"/>
          <w:sz w:val="24"/>
          <w:szCs w:val="24"/>
        </w:rPr>
        <w:t xml:space="preserve">3.1 </w:t>
      </w:r>
      <w:r w:rsidR="00F376EC" w:rsidRPr="00596CC4">
        <w:rPr>
          <w:rStyle w:val="TitelChar"/>
          <w:rFonts w:ascii="Times New Roman" w:hAnsi="Times New Roman" w:cs="Times New Roman"/>
          <w:color w:val="auto"/>
          <w:spacing w:val="0"/>
          <w:kern w:val="0"/>
          <w:sz w:val="24"/>
          <w:szCs w:val="24"/>
        </w:rPr>
        <w:t>Internet</w:t>
      </w:r>
      <w:bookmarkEnd w:id="6"/>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Op het internet </w:t>
      </w:r>
      <w:r w:rsidR="004B3877" w:rsidRPr="00596CC4">
        <w:rPr>
          <w:rFonts w:ascii="Times New Roman" w:hAnsi="Times New Roman"/>
          <w:sz w:val="24"/>
        </w:rPr>
        <w:t>zijn</w:t>
      </w:r>
      <w:r w:rsidRPr="00596CC4">
        <w:rPr>
          <w:rFonts w:ascii="Times New Roman" w:hAnsi="Times New Roman"/>
          <w:sz w:val="24"/>
        </w:rPr>
        <w:t xml:space="preserve"> wel een aantal websites die gericht zijn op werkvormen. Een voorbeeld hiervan is </w:t>
      </w:r>
      <w:hyperlink r:id="rId14" w:history="1">
        <w:r w:rsidRPr="00596CC4">
          <w:rPr>
            <w:rFonts w:ascii="Times New Roman" w:hAnsi="Times New Roman"/>
          </w:rPr>
          <w:t>www.leren.nl</w:t>
        </w:r>
      </w:hyperlink>
      <w:r w:rsidR="00B757D1" w:rsidRPr="00596CC4">
        <w:rPr>
          <w:rFonts w:ascii="Times New Roman" w:hAnsi="Times New Roman"/>
          <w:sz w:val="24"/>
        </w:rPr>
        <w:t xml:space="preserve">. Deze </w:t>
      </w:r>
      <w:r w:rsidRPr="00596CC4">
        <w:rPr>
          <w:rFonts w:ascii="Times New Roman" w:hAnsi="Times New Roman"/>
          <w:sz w:val="24"/>
        </w:rPr>
        <w:t>website richt zich op activerende werkvormen bij een training, deze werkvormen zijn gericht op het ervaren van een situatie. Hierbij kan gedacht worden aan instructievormen, gespreksvormen, spelvormen en (spel)opdrachten. Er worden op deze website geen concrete werkvormen aangeboden. Er wordt gekeken hoe mensen leren en hier wordt op aangesloten.</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Op de website </w:t>
      </w:r>
      <w:hyperlink r:id="rId15" w:history="1">
        <w:r w:rsidRPr="00596CC4">
          <w:rPr>
            <w:rFonts w:ascii="Times New Roman" w:hAnsi="Times New Roman"/>
          </w:rPr>
          <w:t>www.lerendoorwaarderen.nl</w:t>
        </w:r>
      </w:hyperlink>
      <w:r w:rsidR="00B757D1" w:rsidRPr="00596CC4">
        <w:rPr>
          <w:rFonts w:ascii="Times New Roman" w:hAnsi="Times New Roman"/>
          <w:sz w:val="24"/>
        </w:rPr>
        <w:t xml:space="preserve"> wordt gekeken naar de meerwaarde van het werken in groepen. Hierbij wordt gewerkt met intervisie en het analyseren van het succes. Er worden voorbeelden gegeven op </w:t>
      </w:r>
      <w:r w:rsidRPr="00596CC4">
        <w:rPr>
          <w:rFonts w:ascii="Times New Roman" w:hAnsi="Times New Roman"/>
          <w:sz w:val="24"/>
        </w:rPr>
        <w:t xml:space="preserve">welke manieren je een groep kan interviewen met de waarderende methode. Persoonlijke talenten zijn hier ook belangrijk in. </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Op de website </w:t>
      </w:r>
      <w:hyperlink r:id="rId16" w:history="1">
        <w:r w:rsidRPr="00596CC4">
          <w:rPr>
            <w:rFonts w:ascii="Times New Roman" w:hAnsi="Times New Roman"/>
          </w:rPr>
          <w:t>www.irc.nl</w:t>
        </w:r>
      </w:hyperlink>
      <w:r w:rsidR="00B757D1" w:rsidRPr="00596CC4">
        <w:rPr>
          <w:rFonts w:ascii="Times New Roman" w:hAnsi="Times New Roman"/>
          <w:sz w:val="24"/>
        </w:rPr>
        <w:t>/page/2776 worden echte werkvormen uitgelegd die je kan doen. Enkele voorbee</w:t>
      </w:r>
      <w:r w:rsidRPr="00596CC4">
        <w:rPr>
          <w:rFonts w:ascii="Times New Roman" w:hAnsi="Times New Roman"/>
          <w:sz w:val="24"/>
        </w:rPr>
        <w:t>lden van werkvormen zijn buzz groups, doing a round en role play. Op deze webpublicatie zijn veel verschillende werkvormen en deze zijn ook uitgebreid uitgelegd. De website richt zich niet op een bepaalde doelgroep, maar is voor alle soorten mensen en groepen mogelijk. Op deze webpublicatie staan zeer interessante werkvormen die met verschillende groepen uitgevoerd kunnen worden. De meeste zijn gericht op rol als facilitator.</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lastRenderedPageBreak/>
        <w:t xml:space="preserve">Op de site </w:t>
      </w:r>
      <w:hyperlink r:id="rId17" w:history="1">
        <w:r w:rsidRPr="00596CC4">
          <w:rPr>
            <w:rFonts w:ascii="Times New Roman" w:hAnsi="Times New Roman"/>
          </w:rPr>
          <w:t>www.ppintaal.nl</w:t>
        </w:r>
      </w:hyperlink>
      <w:r w:rsidR="00B757D1" w:rsidRPr="00596CC4">
        <w:rPr>
          <w:rFonts w:ascii="Times New Roman" w:hAnsi="Times New Roman"/>
          <w:sz w:val="24"/>
        </w:rPr>
        <w:t xml:space="preserve"> worden werkvormen </w:t>
      </w:r>
      <w:r w:rsidRPr="00596CC4">
        <w:rPr>
          <w:rFonts w:ascii="Times New Roman" w:hAnsi="Times New Roman"/>
          <w:sz w:val="24"/>
        </w:rPr>
        <w:t>behandeld als instructievormen, gespreksvormen en spelvormen gericht op de doelgroep leerkrachten. De werkvormen worden niet heel uitgebreid uitgelegd, maar er wordt kort beschreven wat eronder deze werkvormen valt.</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Op de site </w:t>
      </w:r>
      <w:hyperlink r:id="rId18" w:history="1">
        <w:r w:rsidRPr="00596CC4">
          <w:rPr>
            <w:rFonts w:ascii="Times New Roman" w:hAnsi="Times New Roman"/>
          </w:rPr>
          <w:t>www.beeldende-therapie.nl</w:t>
        </w:r>
      </w:hyperlink>
      <w:r w:rsidR="00B757D1" w:rsidRPr="00596CC4">
        <w:rPr>
          <w:rFonts w:ascii="Times New Roman" w:hAnsi="Times New Roman"/>
          <w:sz w:val="24"/>
        </w:rPr>
        <w:t xml:space="preserve"> wordt uitgelegd wat beeldende therapie is en er is een onderdeel op de site waar werkvormen staan voor beeldende therapie. Er wordt niet gericht op een bepaalde doelgroep en alleen gesproken over beeldende therap</w:t>
      </w:r>
      <w:r w:rsidRPr="00596CC4">
        <w:rPr>
          <w:rFonts w:ascii="Times New Roman" w:hAnsi="Times New Roman"/>
          <w:sz w:val="24"/>
        </w:rPr>
        <w:t>ie.</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Op de site </w:t>
      </w:r>
      <w:hyperlink r:id="rId19" w:history="1">
        <w:r w:rsidRPr="00596CC4">
          <w:rPr>
            <w:rFonts w:ascii="Times New Roman" w:hAnsi="Times New Roman"/>
          </w:rPr>
          <w:t>www.beeldendetherapie.eu</w:t>
        </w:r>
      </w:hyperlink>
      <w:r w:rsidR="00B757D1" w:rsidRPr="00596CC4">
        <w:rPr>
          <w:rFonts w:ascii="Times New Roman" w:hAnsi="Times New Roman"/>
          <w:sz w:val="24"/>
        </w:rPr>
        <w:t xml:space="preserve"> staan ook werkvormen, maar dan ook alleen gericht op beeldende therapie en niet gericht op een bepaalde doelgroep.</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Op de site </w:t>
      </w:r>
      <w:hyperlink r:id="rId20" w:history="1">
        <w:r w:rsidRPr="00596CC4">
          <w:rPr>
            <w:rFonts w:ascii="Times New Roman" w:hAnsi="Times New Roman"/>
          </w:rPr>
          <w:t>www.sites.google.com/a/praktijkregenboogkinderen.nl/www/dramavormtechnieken</w:t>
        </w:r>
      </w:hyperlink>
      <w:r w:rsidR="00B757D1" w:rsidRPr="00596CC4">
        <w:rPr>
          <w:rFonts w:ascii="Times New Roman" w:hAnsi="Times New Roman"/>
          <w:sz w:val="24"/>
        </w:rPr>
        <w:t xml:space="preserve"> zijn werkvormen te vinden gericht op kinderen. Voorbeelden hiervan zijn verhalen, poppen en maskers.</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De website http://juliet.messagebord.nl/4678 staat op de website </w:t>
      </w:r>
      <w:hyperlink r:id="rId21" w:history="1">
        <w:r w:rsidRPr="00596CC4">
          <w:rPr>
            <w:rFonts w:ascii="Times New Roman" w:hAnsi="Times New Roman"/>
          </w:rPr>
          <w:t>www.vt.hu.nl</w:t>
        </w:r>
      </w:hyperlink>
      <w:r w:rsidR="00B757D1" w:rsidRPr="00596CC4">
        <w:rPr>
          <w:rFonts w:ascii="Times New Roman" w:hAnsi="Times New Roman"/>
          <w:sz w:val="24"/>
        </w:rPr>
        <w:t xml:space="preserve">. Dit is een forum voor dramatherapie studenten en dramatherapie therapeuten. Op dit forum kunnen ze het hebben over </w:t>
      </w:r>
      <w:r w:rsidRPr="00596CC4">
        <w:rPr>
          <w:rFonts w:ascii="Times New Roman" w:hAnsi="Times New Roman"/>
          <w:sz w:val="24"/>
        </w:rPr>
        <w:t xml:space="preserve">therapieën, methodes, ervaringen, vacatures enz. Op de site die hieraan gelinkt is </w:t>
      </w:r>
      <w:hyperlink r:id="rId22" w:history="1">
        <w:r w:rsidRPr="00596CC4">
          <w:rPr>
            <w:rFonts w:ascii="Times New Roman" w:hAnsi="Times New Roman"/>
          </w:rPr>
          <w:t>http://www.dramatherapie.tk</w:t>
        </w:r>
      </w:hyperlink>
      <w:r w:rsidR="00B757D1" w:rsidRPr="00596CC4">
        <w:rPr>
          <w:rFonts w:ascii="Times New Roman" w:hAnsi="Times New Roman"/>
          <w:sz w:val="24"/>
        </w:rPr>
        <w:t>. Op deze site is informatie te vinden over dramatherapie, opleidingen, dramatherapie termen, werken als dramather</w:t>
      </w:r>
      <w:r w:rsidRPr="00596CC4">
        <w:rPr>
          <w:rFonts w:ascii="Times New Roman" w:hAnsi="Times New Roman"/>
          <w:sz w:val="24"/>
        </w:rPr>
        <w:t xml:space="preserve">apeut enz. </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Er is een website met een discussieforum van muziektherapie. Deze website is ook te vinden via </w:t>
      </w:r>
      <w:hyperlink r:id="rId23" w:history="1">
        <w:r w:rsidRPr="00596CC4">
          <w:rPr>
            <w:rFonts w:ascii="Times New Roman" w:hAnsi="Times New Roman"/>
          </w:rPr>
          <w:t>www.vt.hu.nl</w:t>
        </w:r>
      </w:hyperlink>
      <w:r w:rsidR="00B757D1" w:rsidRPr="00596CC4">
        <w:rPr>
          <w:rFonts w:ascii="Times New Roman" w:hAnsi="Times New Roman"/>
          <w:sz w:val="24"/>
        </w:rPr>
        <w:t xml:space="preserve">. Het webadres van de site is </w:t>
      </w:r>
      <w:hyperlink r:id="rId24" w:history="1">
        <w:r w:rsidRPr="00596CC4">
          <w:rPr>
            <w:rFonts w:ascii="Times New Roman" w:hAnsi="Times New Roman"/>
          </w:rPr>
          <w:t>http://www.musictherapy.nl/forum.htm</w:t>
        </w:r>
      </w:hyperlink>
      <w:r w:rsidR="00B757D1" w:rsidRPr="00596CC4">
        <w:rPr>
          <w:rFonts w:ascii="Times New Roman" w:hAnsi="Times New Roman"/>
          <w:sz w:val="24"/>
        </w:rPr>
        <w:t xml:space="preserve">. Via email kan je een discussie starten. Je moet dan wel eerst lid worden. De </w:t>
      </w:r>
      <w:r w:rsidRPr="00596CC4">
        <w:rPr>
          <w:rFonts w:ascii="Times New Roman" w:hAnsi="Times New Roman"/>
          <w:sz w:val="24"/>
        </w:rPr>
        <w:t xml:space="preserve">webpublicatie is bedoeld voor studenten en muziektherapeuten. Verder zijn er nog een aantal buitenlandse websites te vinden op </w:t>
      </w:r>
      <w:hyperlink r:id="rId25" w:history="1">
        <w:r w:rsidRPr="00596CC4">
          <w:rPr>
            <w:rFonts w:ascii="Times New Roman" w:hAnsi="Times New Roman"/>
          </w:rPr>
          <w:t>www.vt.hu.nl</w:t>
        </w:r>
      </w:hyperlink>
      <w:r w:rsidR="00B757D1" w:rsidRPr="00596CC4">
        <w:rPr>
          <w:rFonts w:ascii="Times New Roman" w:hAnsi="Times New Roman"/>
          <w:sz w:val="24"/>
        </w:rPr>
        <w:cr/>
      </w:r>
      <w:r w:rsidR="00B757D1" w:rsidRPr="00596CC4">
        <w:rPr>
          <w:rFonts w:ascii="Times New Roman" w:hAnsi="Times New Roman"/>
          <w:sz w:val="24"/>
        </w:rPr>
        <w:cr/>
        <w:t xml:space="preserve">Op de </w:t>
      </w:r>
      <w:r w:rsidRPr="00596CC4">
        <w:rPr>
          <w:rFonts w:ascii="Times New Roman" w:hAnsi="Times New Roman"/>
          <w:sz w:val="24"/>
        </w:rPr>
        <w:t xml:space="preserve">website </w:t>
      </w:r>
      <w:hyperlink r:id="rId26" w:history="1">
        <w:r w:rsidRPr="00596CC4">
          <w:rPr>
            <w:rFonts w:ascii="Times New Roman" w:hAnsi="Times New Roman"/>
            <w:sz w:val="24"/>
          </w:rPr>
          <w:t>www.musictherapyworld.net</w:t>
        </w:r>
      </w:hyperlink>
      <w:r w:rsidR="00B757D1" w:rsidRPr="00596CC4">
        <w:rPr>
          <w:rFonts w:ascii="Times New Roman" w:hAnsi="Times New Roman"/>
          <w:sz w:val="24"/>
        </w:rPr>
        <w:t xml:space="preserve"> wordt veel verwezen naar overige links die met muziektherapie te maken hebben. Zo kan je op een Duitse </w:t>
      </w:r>
      <w:r w:rsidRPr="00596CC4">
        <w:rPr>
          <w:rFonts w:ascii="Times New Roman" w:hAnsi="Times New Roman"/>
          <w:sz w:val="24"/>
        </w:rPr>
        <w:t>webpublicatie komen die concrete muzikale werkvormen benoemen met verschillende doelen.</w:t>
      </w:r>
    </w:p>
    <w:p w:rsidR="002B307F" w:rsidRPr="00596CC4" w:rsidRDefault="002B307F"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Style w:val="TitelChar"/>
          <w:rFonts w:ascii="Times New Roman" w:hAnsi="Times New Roman" w:cs="Times New Roman"/>
          <w:b/>
          <w:bCs/>
          <w:i/>
          <w:color w:val="auto"/>
          <w:spacing w:val="0"/>
          <w:kern w:val="0"/>
          <w:sz w:val="24"/>
          <w:szCs w:val="24"/>
        </w:rPr>
        <w:t>3.2 Overzicht</w:t>
      </w:r>
      <w:r w:rsidRPr="00596CC4">
        <w:rPr>
          <w:rStyle w:val="TitelChar"/>
          <w:rFonts w:ascii="Times New Roman" w:hAnsi="Times New Roman" w:cs="Times New Roman"/>
          <w:bCs/>
          <w:i/>
          <w:color w:val="auto"/>
          <w:spacing w:val="0"/>
          <w:kern w:val="0"/>
          <w:sz w:val="24"/>
          <w:szCs w:val="24"/>
        </w:rPr>
        <w:cr/>
      </w:r>
      <w:r w:rsidRPr="00596CC4">
        <w:rPr>
          <w:rFonts w:ascii="Times New Roman" w:hAnsi="Times New Roman"/>
          <w:sz w:val="24"/>
        </w:rPr>
        <w:t xml:space="preserve">Het internet is een onmisbaar fenomeen geworden in de huidige samenleving en ook op school. Naar onze mening is het maken van een webpublicatie toegankelijker voor de studenten daarom hebben wij hiervoor gekozen. </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E93DA8" w:rsidRPr="00596CC4" w:rsidRDefault="00B757D1"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Bij het zoeken naar websites hebben we ontdekt dat er heel veel te vinden is en wat nu is genoemd. In het vooronderzoek is een klein stuk hiervan genoemd om een idee te geven wat er allemaal is. Er zijn dus wel websites die concrete werkvormen bieden</w:t>
      </w:r>
      <w:r w:rsidR="00F376EC" w:rsidRPr="00596CC4">
        <w:rPr>
          <w:rFonts w:ascii="Times New Roman" w:hAnsi="Times New Roman"/>
          <w:sz w:val="24"/>
        </w:rPr>
        <w:t xml:space="preserve">, voor trainingen maar ook voor muziektherapie, beeldende therapie en dramatherapie. Sommige websites zijn in een andere taal geschreven. Er zijn ook weer andere websites die een forum hebben waar therapeuten met elkaar kunnen communiceren over verschillende onderwerpen. Echter hebben wij geen webpublicatie gezien die speciaal gericht is op de therapeutische factoren van groepstherapie. In die zin is ons product uniek. Ook zijn vele concrete werkvormen beschreven op websites, maar niet altijd even goed toegelicht. Onze webpublicatie zal naast concrete werkvormen ook filmpjes laten zien die een beeld kunnen geven bij de werkvormen. Dit kan de bezoeker helpen om te begrijpen hoe de werkvormen gebruikt kunnen worden. </w:t>
      </w:r>
      <w:r w:rsidR="00F376EC" w:rsidRPr="00596CC4">
        <w:rPr>
          <w:rFonts w:ascii="Times New Roman" w:hAnsi="Times New Roman"/>
          <w:sz w:val="24"/>
        </w:rPr>
        <w:cr/>
      </w:r>
    </w:p>
    <w:p w:rsidR="004B3877"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De webpublicatie is ook uniek in de zin dat drama- en muziektherapie gecombineerd wordt in één webpublicatie. We vinden het wel een gemis dat beeldende therapie niet erbij zit, omdat dit dan de doelgroep ct-studenten op de Hogeschool Utrecht zou voltooien. Misschien is het mogelijk om in de toekomst deze toe te voegen op de webpublicatie. Zoals al eerder is gezegd heeft de webpublicatie als onderwerp de therapeutische factoren van groepstherapie, doordat  het één onderwerp heeft is het mooi om de verschillende mediums bij elkaar te voegen. </w:t>
      </w:r>
      <w:r w:rsidRPr="00596CC4">
        <w:rPr>
          <w:rFonts w:ascii="Times New Roman" w:hAnsi="Times New Roman"/>
          <w:sz w:val="24"/>
        </w:rPr>
        <w:cr/>
      </w:r>
    </w:p>
    <w:p w:rsidR="00E07516"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Daarnaast is onze webpublicatie in het Nederlands. Het kost minder ‘tijd‘ voor een student om in zijn eigen taal te lezen dan in een andere taal. We willen bouwen aan een toegankelijke webpublicatie die simpel is, waar toch genoeg uit te halen valt.</w:t>
      </w:r>
    </w:p>
    <w:p w:rsidR="00B36ED9"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br w:type="page"/>
      </w:r>
    </w:p>
    <w:p w:rsidR="00B36ED9" w:rsidRPr="00596CC4" w:rsidRDefault="00A5193F" w:rsidP="001E028C">
      <w:pPr>
        <w:pStyle w:val="Kop1"/>
        <w:spacing w:before="0" w:line="360" w:lineRule="auto"/>
        <w:rPr>
          <w:rStyle w:val="Kop1Char"/>
          <w:rFonts w:ascii="Times New Roman" w:hAnsi="Times New Roman" w:cs="Times New Roman"/>
          <w:color w:val="auto"/>
        </w:rPr>
      </w:pPr>
      <w:bookmarkStart w:id="7" w:name="_Toc262585022"/>
      <w:r w:rsidRPr="00596CC4">
        <w:rPr>
          <w:rStyle w:val="Kop1Char"/>
          <w:rFonts w:ascii="Times New Roman" w:hAnsi="Times New Roman" w:cs="Times New Roman"/>
          <w:b/>
          <w:bCs/>
          <w:color w:val="auto"/>
        </w:rPr>
        <w:lastRenderedPageBreak/>
        <w:t>4.</w:t>
      </w:r>
      <w:r w:rsidRPr="00596CC4">
        <w:rPr>
          <w:rStyle w:val="Kop1Char"/>
          <w:rFonts w:ascii="Times New Roman" w:hAnsi="Times New Roman" w:cs="Times New Roman"/>
          <w:b/>
          <w:bCs/>
          <w:color w:val="auto"/>
        </w:rPr>
        <w:tab/>
      </w:r>
      <w:r w:rsidR="00F376EC" w:rsidRPr="00596CC4">
        <w:rPr>
          <w:rStyle w:val="Kop1Char"/>
          <w:rFonts w:ascii="Times New Roman" w:hAnsi="Times New Roman" w:cs="Times New Roman"/>
          <w:bCs/>
          <w:color w:val="auto"/>
        </w:rPr>
        <w:t>Doelgroep</w:t>
      </w:r>
      <w:bookmarkEnd w:id="7"/>
    </w:p>
    <w:p w:rsidR="00B757D1" w:rsidRPr="00596CC4" w:rsidRDefault="00B757D1"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De doelgroep waar wij ons op richten bij onze werkvormen voor op de </w:t>
      </w:r>
      <w:r w:rsidR="00F376EC" w:rsidRPr="00596CC4">
        <w:rPr>
          <w:rFonts w:ascii="Times New Roman" w:hAnsi="Times New Roman"/>
          <w:sz w:val="24"/>
        </w:rPr>
        <w:t>webpublicatie zijn volwassenen in de psychiatrie. Aangezien dit een brede doelgroep is, zullen we een paar ziektebeelden kort beschrijven die hierin het meeste voorkomen.</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r w:rsidRPr="00596CC4">
        <w:rPr>
          <w:rFonts w:ascii="Times New Roman" w:hAnsi="Times New Roman"/>
          <w:i/>
          <w:sz w:val="24"/>
        </w:rPr>
        <w:t>Angst en paniekstoornissen</w:t>
      </w: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Het is normaal dat mensen af en toe last hebben van angst. Het verschil zit in de reële angst en irreële angst. Mensen met een angststoornis hebben last van angsten terwijl de omstandigheden daartoe geen aanleiding geven. Ze worden niet bedreigd, maar raken toch helemaal in paniek. Soms worden ze daarbij ook duizelig en misselijk. Mensen die dit vaak overkomt hebben een paniekstoornis. Ze worden op de meest onverwachte momenten overvallen door de angst om dood te gaan of gek te worden. Mensen met een angststoornis zullen proberen situaties die angst oproepen te vermijden. </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r w:rsidRPr="00596CC4">
        <w:rPr>
          <w:rFonts w:ascii="Times New Roman" w:hAnsi="Times New Roman"/>
          <w:i/>
          <w:sz w:val="24"/>
        </w:rPr>
        <w:t>Depressie</w:t>
      </w: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Iedereen heeft wel momenten van somberheid en verdriet. Meestal duren die niet langer dan enkele uren of dagen. We spreken van een depressie als de somberheid langer dan twee weken duurt. Mensen met een depressie voelen zich lusteloos en hebben nergens zin in. Ze kunnen niet meer genieten van plezierige dingen en voelen zich somber. Ze hebben ook last van andere klachten zoals slecht slapen, slechte concentratie en vermoeidheid.  </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r w:rsidRPr="00596CC4">
        <w:rPr>
          <w:rFonts w:ascii="Times New Roman" w:hAnsi="Times New Roman"/>
          <w:i/>
          <w:sz w:val="24"/>
        </w:rPr>
        <w:t>Persoonlijkheidsstoornis (Borderline)</w:t>
      </w:r>
    </w:p>
    <w:p w:rsidR="008313D9"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Het is moeilijk te omschrijven wat een borderline persoonlijkheidsstoornis inhoudt. Je zal kunnen zeggen dat zo’n iemand een moeilijk karakter heeft. Zowel voor zichzelf als voor zijn omgeving. Net als bij andere persoonlijkheidsstoornissen zijn bij dit ziektebeeld 3 belangrijke kenmerken uit evenwicht. Deze kenmerken zijn: realiteit, zelfbeeld en afweermechanismen. Iemand met een borderline persoonlijkheidsstoornis heeft een verstoord beeld van de werkelijkheid, heeft vaak een lage dunk van zichzelf en heeft te weinig afweermechanismen die hem kunnen helpen om moeilijke situaties te doorstaan.</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r w:rsidRPr="00596CC4">
        <w:rPr>
          <w:rFonts w:ascii="Times New Roman" w:hAnsi="Times New Roman"/>
          <w:i/>
          <w:sz w:val="24"/>
        </w:rPr>
        <w:lastRenderedPageBreak/>
        <w:t>Psychotische stoornis (Schizofrenie)</w:t>
      </w: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Mensen met een psychotische kwetsbaarheid hebben een verhoogd risico om psychotisch te worden. Het kan zijn dat de ziekte schizofrenie daaraan ten grondslag ligt. Het kan ook zijn dat iemand psychotisch wordt door andere oorzaken bijvoorbeeld gebruik van drugs of door een depressie. Als iemand psychotisch is kan hij stemmen horen, achterdochtige wanen hebben, angstig en zeer verward zijn.</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r w:rsidRPr="00596CC4">
        <w:rPr>
          <w:rFonts w:ascii="Times New Roman" w:hAnsi="Times New Roman"/>
          <w:i/>
          <w:sz w:val="24"/>
        </w:rPr>
        <w:t>Eetstoornis (Anorexia, Boulimia)</w:t>
      </w:r>
    </w:p>
    <w:p w:rsidR="00B757D1" w:rsidRPr="00596CC4" w:rsidRDefault="00B757D1"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Er zijn twee soorten eetstoornissen die het meeste voorkomen. De eerste is anorexia nervosa. Mensen die aan deze stoornis leiden proberen ten koste van alles</w:t>
      </w:r>
      <w:r w:rsidR="00F376EC" w:rsidRPr="00596CC4">
        <w:rPr>
          <w:rFonts w:ascii="Times New Roman" w:hAnsi="Times New Roman"/>
          <w:sz w:val="24"/>
        </w:rPr>
        <w:t xml:space="preserve"> slanker te worden. Ze zijn voortdurend bezig met lijnen. Ook proberen ze af te vallen door veel lichaamsbeweging</w:t>
      </w: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Boulimia is lijden aan een eetverslaving. Regelmatig voelt men een enorme drang om te eten. Die drang is zo sterk dat ze hem bijna niet kunnen weerstaan. Tijdens zo’n bui eten ze alles wat maar eetbaar is achter elkaar op zonder echt te proeven. Achteraf hebben ze spijt en gaan ze overgeven.</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r w:rsidRPr="00596CC4">
        <w:rPr>
          <w:rFonts w:ascii="Times New Roman" w:hAnsi="Times New Roman"/>
          <w:i/>
          <w:sz w:val="24"/>
        </w:rPr>
        <w:t>Autisme</w:t>
      </w:r>
    </w:p>
    <w:p w:rsidR="00E4509B" w:rsidRPr="00596CC4" w:rsidRDefault="00B757D1"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Autisme wordt beschouwd als een ontwikkelingsstoornis met een neurologische oorzaak. De hersene</w:t>
      </w:r>
      <w:r w:rsidR="00F376EC" w:rsidRPr="00596CC4">
        <w:rPr>
          <w:rFonts w:ascii="Times New Roman" w:hAnsi="Times New Roman"/>
          <w:sz w:val="24"/>
        </w:rPr>
        <w:t>n van een persoon van autisme functioneren anders. Hierdoor kunnen hun waarnemingen uit losse fragmenten bestaan die voor de mens met autisme vaak niet de verbanden hebben die voor anderen vanzelfsprekend zijn. Mensen met autisme hebben beperkingen in de sociale interactie, beperkingen in verbale en non verbale communicatie en beperkingen in het verbeelding en voorstellingsvermogen.</w:t>
      </w:r>
    </w:p>
    <w:p w:rsidR="00E4509B" w:rsidRPr="00596CC4" w:rsidRDefault="00E4509B" w:rsidP="001E028C">
      <w:pPr>
        <w:spacing w:after="0" w:line="360" w:lineRule="auto"/>
        <w:rPr>
          <w:rFonts w:ascii="Times New Roman" w:hAnsi="Times New Roman"/>
        </w:rPr>
      </w:pPr>
      <w:r w:rsidRPr="00596CC4">
        <w:rPr>
          <w:rFonts w:ascii="Times New Roman" w:hAnsi="Times New Roman"/>
        </w:rPr>
        <w:br w:type="page"/>
      </w:r>
    </w:p>
    <w:p w:rsidR="00B36ED9" w:rsidRPr="00596CC4" w:rsidRDefault="00A5193F" w:rsidP="001E028C">
      <w:pPr>
        <w:pStyle w:val="Kop1"/>
        <w:spacing w:before="0" w:line="360" w:lineRule="auto"/>
        <w:rPr>
          <w:rStyle w:val="Kop1Char"/>
          <w:rFonts w:ascii="Times New Roman" w:hAnsi="Times New Roman" w:cs="Times New Roman"/>
          <w:color w:val="auto"/>
        </w:rPr>
      </w:pPr>
      <w:bookmarkStart w:id="8" w:name="_Toc262585023"/>
      <w:r w:rsidRPr="00596CC4">
        <w:rPr>
          <w:rStyle w:val="Kop1Char"/>
          <w:rFonts w:ascii="Times New Roman" w:hAnsi="Times New Roman" w:cs="Times New Roman"/>
          <w:b/>
          <w:bCs/>
          <w:color w:val="auto"/>
        </w:rPr>
        <w:lastRenderedPageBreak/>
        <w:t>5.</w:t>
      </w:r>
      <w:r w:rsidRPr="00596CC4">
        <w:rPr>
          <w:rStyle w:val="Kop1Char"/>
          <w:rFonts w:ascii="Times New Roman" w:hAnsi="Times New Roman" w:cs="Times New Roman"/>
          <w:b/>
          <w:bCs/>
          <w:color w:val="auto"/>
        </w:rPr>
        <w:tab/>
      </w:r>
      <w:r w:rsidR="00F376EC" w:rsidRPr="00596CC4">
        <w:rPr>
          <w:rStyle w:val="Kop1Char"/>
          <w:rFonts w:ascii="Times New Roman" w:hAnsi="Times New Roman" w:cs="Times New Roman"/>
          <w:bCs/>
          <w:color w:val="auto"/>
        </w:rPr>
        <w:t>Literatuur</w:t>
      </w:r>
      <w:bookmarkEnd w:id="8"/>
    </w:p>
    <w:p w:rsidR="00484EA6" w:rsidRPr="00596CC4" w:rsidRDefault="00B757D1"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rPr>
      </w:pPr>
      <w:r w:rsidRPr="00596CC4">
        <w:rPr>
          <w:rFonts w:ascii="Times New Roman" w:hAnsi="Times New Roman"/>
          <w:sz w:val="24"/>
        </w:rPr>
        <w:t>Bij het samenvatten van literatuur over groepstherapie zijn we tot de conclusie gekomen dat er veel over te vertel</w:t>
      </w:r>
      <w:r w:rsidR="00F376EC" w:rsidRPr="00596CC4">
        <w:rPr>
          <w:rFonts w:ascii="Times New Roman" w:hAnsi="Times New Roman"/>
          <w:sz w:val="24"/>
        </w:rPr>
        <w:t>len valt en veel relevant is voor het vooronderzoek. Vanwege het feit dat het een groot stuk is en voor een helder overzicht van het vooronderzoek hebben wij besloten om hier een aparte documentatie van te maken. Dit is een onderdeel van het vooronderzoek. Een deel van literatuur wordt dan ook op de webpublicatie opgenomen als verdieping voor de creatieve therapie student drama of muziek die werkt met groepen. Voor verdere inhoud over de literatuur verwijzen wij naar de literatuurstudie over groepstherapie gericht op drama en muziek.</w:t>
      </w:r>
    </w:p>
    <w:p w:rsidR="00B36ED9" w:rsidRPr="00596CC4" w:rsidRDefault="00484EA6" w:rsidP="001E028C">
      <w:pPr>
        <w:spacing w:after="0" w:line="360" w:lineRule="auto"/>
        <w:rPr>
          <w:rStyle w:val="Kop1Char"/>
          <w:rFonts w:ascii="Times New Roman" w:hAnsi="Times New Roman" w:cs="Times New Roman"/>
          <w:bCs w:val="0"/>
          <w:color w:val="auto"/>
        </w:rPr>
      </w:pPr>
      <w:r w:rsidRPr="00596CC4">
        <w:rPr>
          <w:rFonts w:ascii="Times New Roman" w:hAnsi="Times New Roman"/>
        </w:rPr>
        <w:br w:type="page"/>
      </w:r>
      <w:bookmarkStart w:id="9" w:name="_Toc262585024"/>
      <w:r w:rsidR="00F376EC" w:rsidRPr="00596CC4">
        <w:rPr>
          <w:rStyle w:val="Kop1Char"/>
          <w:rFonts w:ascii="Times New Roman" w:hAnsi="Times New Roman" w:cs="Times New Roman"/>
          <w:bCs w:val="0"/>
          <w:color w:val="auto"/>
        </w:rPr>
        <w:lastRenderedPageBreak/>
        <w:t>6.</w:t>
      </w:r>
      <w:r w:rsidR="00F376EC" w:rsidRPr="00596CC4">
        <w:rPr>
          <w:rStyle w:val="Kop1Char"/>
          <w:rFonts w:ascii="Times New Roman" w:hAnsi="Times New Roman" w:cs="Times New Roman"/>
          <w:bCs w:val="0"/>
          <w:color w:val="auto"/>
        </w:rPr>
        <w:tab/>
      </w:r>
      <w:r w:rsidR="00F376EC" w:rsidRPr="00596CC4">
        <w:rPr>
          <w:rStyle w:val="Kop1Char"/>
          <w:rFonts w:ascii="Times New Roman" w:hAnsi="Times New Roman" w:cs="Times New Roman"/>
          <w:color w:val="auto"/>
        </w:rPr>
        <w:t>Therapeutische factoren</w:t>
      </w:r>
      <w:bookmarkEnd w:id="9"/>
    </w:p>
    <w:p w:rsidR="00317204" w:rsidRPr="00596CC4" w:rsidRDefault="00B757D1"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 xml:space="preserve">Volgens I.D. Yalom een psychotherapeut en schrijver zijn dit de 11 </w:t>
      </w:r>
      <w:r w:rsidR="00F376EC" w:rsidRPr="00596CC4">
        <w:rPr>
          <w:rFonts w:ascii="Times New Roman" w:hAnsi="Times New Roman"/>
          <w:sz w:val="24"/>
        </w:rPr>
        <w:t>genezende factoren die in een groep kunnen plaatsvinden:</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Het wekken van hoop</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Universaliteit (samen hetzelfde doormaken)</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Het geven van informatie</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Altruïsme (onzelfzuchtigheid; ofwel gerichtheid op de ander)</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Verbetering door herbeleving van de oorspronkelijke gezinssituatie</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Het ontwikkelen van sociale vaardigheden</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Nabootsend gedrag</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Leren van elkaar</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Groepscohesie</w:t>
      </w:r>
    </w:p>
    <w:p w:rsidR="00317204"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Catharsis (het uitdrukken van diepe gevoelens)</w:t>
      </w:r>
    </w:p>
    <w:p w:rsidR="00B757D1" w:rsidRPr="00596CC4" w:rsidRDefault="00F376EC" w:rsidP="001E028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Existentiële factoren</w:t>
      </w: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sz w:val="24"/>
        </w:rPr>
        <w:t>In gesprekken met therapeuten, psychiater, psycholoog en sociaal psychiatrische hulpverleners is vooral naar voren gekomen dat de volgende punten volgens hen een therapeutische werking hebben op de groep: Anderen zien opknappen, samen in hetzelfde schuitje zitten, delen van leed, (h)erkenning, ondersteuning, opgenomen voelen, eenzaamheid doorbreken. Iets kunnen betekenen voor de ander door bijvoorbeeld ondersteuning, bemoediging. Elkaar suggesties geven en suggestie van elkaar ontvangen. Leren luisteren naar elkaar en leren van elkaar. Plezier hebben met elkaar. Dit is genoemd voordat de 11 genezende factoren van Yalom zijn gegeven. Hieruit zijn de volgende genezende factoren in te groeperen:</w:t>
      </w:r>
    </w:p>
    <w:p w:rsidR="00B36ED9" w:rsidRPr="00596CC4" w:rsidRDefault="00F376EC" w:rsidP="001E028C">
      <w:pPr>
        <w:pStyle w:val="Lijstalinea"/>
        <w:numPr>
          <w:ilvl w:val="1"/>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Universaliteit</w:t>
      </w:r>
    </w:p>
    <w:p w:rsidR="00B36ED9" w:rsidRPr="00596CC4" w:rsidRDefault="00F376EC" w:rsidP="001E028C">
      <w:pPr>
        <w:pStyle w:val="Lijstalinea"/>
        <w:numPr>
          <w:ilvl w:val="1"/>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Het geven van informatie</w:t>
      </w:r>
    </w:p>
    <w:p w:rsidR="00B36ED9" w:rsidRPr="00596CC4" w:rsidRDefault="00F376EC" w:rsidP="001E028C">
      <w:pPr>
        <w:pStyle w:val="Lijstalinea"/>
        <w:numPr>
          <w:ilvl w:val="1"/>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Altruïsme</w:t>
      </w:r>
    </w:p>
    <w:p w:rsidR="00B36ED9" w:rsidRPr="00596CC4" w:rsidRDefault="00F376EC" w:rsidP="001E028C">
      <w:pPr>
        <w:pStyle w:val="Lijstalinea"/>
        <w:numPr>
          <w:ilvl w:val="1"/>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Leren van elkaar</w:t>
      </w:r>
    </w:p>
    <w:p w:rsidR="00B36ED9" w:rsidRPr="00596CC4" w:rsidRDefault="00F376EC" w:rsidP="001E028C">
      <w:pPr>
        <w:pStyle w:val="Lijstalinea"/>
        <w:numPr>
          <w:ilvl w:val="1"/>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Groepscohesie</w:t>
      </w:r>
    </w:p>
    <w:p w:rsidR="00B36ED9" w:rsidRPr="00596CC4" w:rsidRDefault="00F376EC" w:rsidP="001E028C">
      <w:pPr>
        <w:pStyle w:val="Lijstalinea"/>
        <w:numPr>
          <w:ilvl w:val="1"/>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360"/>
        <w:rPr>
          <w:rFonts w:ascii="Times New Roman" w:hAnsi="Times New Roman"/>
          <w:sz w:val="24"/>
        </w:rPr>
      </w:pPr>
      <w:r w:rsidRPr="00596CC4">
        <w:rPr>
          <w:rFonts w:ascii="Times New Roman" w:hAnsi="Times New Roman"/>
          <w:sz w:val="24"/>
        </w:rPr>
        <w:t>Catharsis</w:t>
      </w:r>
    </w:p>
    <w:p w:rsidR="004840DE" w:rsidRDefault="00F376EC">
      <w:pPr>
        <w:spacing w:after="0" w:line="240" w:lineRule="auto"/>
        <w:rPr>
          <w:rFonts w:ascii="Times New Roman" w:hAnsi="Times New Roman"/>
          <w:sz w:val="24"/>
        </w:rPr>
      </w:pPr>
      <w:r w:rsidRPr="00596CC4">
        <w:rPr>
          <w:rFonts w:ascii="Times New Roman" w:hAnsi="Times New Roman"/>
          <w:sz w:val="24"/>
        </w:rPr>
        <w:t>In gesprekken en observaties bij kringgesprekken en enkele therapieën worden de volgende interventies gebruikt: </w:t>
      </w:r>
      <w:r w:rsidRPr="00596CC4">
        <w:rPr>
          <w:rFonts w:ascii="Times New Roman" w:hAnsi="Times New Roman"/>
          <w:sz w:val="24"/>
        </w:rPr>
        <w:cr/>
      </w:r>
      <w:r w:rsidRPr="00596CC4">
        <w:rPr>
          <w:rFonts w:ascii="Times New Roman" w:hAnsi="Times New Roman"/>
          <w:sz w:val="24"/>
        </w:rPr>
        <w:cr/>
      </w:r>
      <w:r w:rsidR="004840DE">
        <w:rPr>
          <w:rFonts w:ascii="Times New Roman" w:hAnsi="Times New Roman"/>
          <w:sz w:val="24"/>
        </w:rPr>
        <w:br w:type="page"/>
      </w: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i/>
          <w:sz w:val="24"/>
        </w:rPr>
        <w:lastRenderedPageBreak/>
        <w:t>Zorgen voor veiligheid van zelfonthulling </w:t>
      </w:r>
      <w:r w:rsidRPr="00596CC4">
        <w:rPr>
          <w:rFonts w:ascii="Times New Roman" w:hAnsi="Times New Roman"/>
          <w:i/>
          <w:sz w:val="24"/>
        </w:rPr>
        <w:cr/>
      </w:r>
      <w:r w:rsidR="00B757D1" w:rsidRPr="00596CC4">
        <w:rPr>
          <w:rFonts w:ascii="Times New Roman" w:hAnsi="Times New Roman"/>
          <w:sz w:val="24"/>
        </w:rPr>
        <w:t>In de groep</w:t>
      </w:r>
      <w:r w:rsidRPr="00596CC4">
        <w:rPr>
          <w:rFonts w:ascii="Times New Roman" w:hAnsi="Times New Roman"/>
          <w:sz w:val="24"/>
        </w:rPr>
        <w:t>en waarmee gewerkt wordt benadrukken alle geïnterviewden dat het belangrijk is dat elke cliënt zich veilig voelt in de omgeving van de groep om zichzelf te kunnen blootleggen. Interventies die gepleegd worden  zijn: Bij nieuwe mensen veel aandacht geven aan de nieuwe persoon en elkaar laten voorstellen. Op het moment dat veiligheid wordt weggenomen door een opmerking van een groepslid ingrijpen door bijvoorbeeld het in de groep te gooien wat zojuist is gezegd. In de beeldende therapie is er na het werken altijd een moment dat de groepsleden elkaars werk bekijken. De cliënten vertellen iets over wat ze hebben gemaakt in dat uur en de anderen luisteren. Hierin  krijgen de cliënten een kans om iets van zichzelf te delen door middel van een kunstwerk.</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i/>
          <w:sz w:val="24"/>
        </w:rPr>
        <w:t>De groep laten meedenken</w:t>
      </w:r>
      <w:r w:rsidRPr="00596CC4">
        <w:rPr>
          <w:rFonts w:ascii="Times New Roman" w:hAnsi="Times New Roman"/>
          <w:i/>
          <w:sz w:val="24"/>
        </w:rPr>
        <w:cr/>
      </w:r>
      <w:r w:rsidR="00B757D1" w:rsidRPr="00596CC4">
        <w:rPr>
          <w:rFonts w:ascii="Times New Roman" w:hAnsi="Times New Roman"/>
          <w:sz w:val="24"/>
        </w:rPr>
        <w:t>Sommige geïnterviewden benoemen dat op het moment dat de groep suggesties, advies of hulp aanbiedt dat dit voor de desbetreffende cliënt veel prettiger is om te ontvangen dan van de groepsleider zelf. Bij de drama therapie helpen groepsle</w:t>
      </w:r>
      <w:r w:rsidRPr="00596CC4">
        <w:rPr>
          <w:rFonts w:ascii="Times New Roman" w:hAnsi="Times New Roman"/>
          <w:sz w:val="24"/>
        </w:rPr>
        <w:t>den elkaar bij het uitbeelden van verschillende gezegden, of in rollenspel tips geven aan elkaar.</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i/>
          <w:sz w:val="24"/>
        </w:rPr>
        <w:t>De groep laten samenwerken </w:t>
      </w:r>
      <w:r w:rsidRPr="00596CC4">
        <w:rPr>
          <w:rFonts w:ascii="Times New Roman" w:hAnsi="Times New Roman"/>
          <w:i/>
          <w:sz w:val="24"/>
        </w:rPr>
        <w:cr/>
      </w:r>
      <w:r w:rsidR="00B757D1" w:rsidRPr="00596CC4">
        <w:rPr>
          <w:rFonts w:ascii="Times New Roman" w:hAnsi="Times New Roman"/>
          <w:sz w:val="24"/>
        </w:rPr>
        <w:t xml:space="preserve">Vooral vaktherapeuten gebruiken werkvormen in de therapie waarbij de groepen samenwerken. Bij de beeldende therapie heeft de </w:t>
      </w:r>
      <w:r w:rsidRPr="00596CC4">
        <w:rPr>
          <w:rFonts w:ascii="Times New Roman" w:hAnsi="Times New Roman"/>
          <w:sz w:val="24"/>
        </w:rPr>
        <w:t>therapeut een groep ouderen (vanaf 60 jaar) samen een eiland laten bouwen.</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i/>
          <w:sz w:val="24"/>
        </w:rPr>
        <w:t>Een voorbeeld zijn voor de ander, ofwel leren van elkaar (bekijken elkaars werk) </w:t>
      </w:r>
      <w:r w:rsidRPr="00596CC4">
        <w:rPr>
          <w:rFonts w:ascii="Times New Roman" w:hAnsi="Times New Roman"/>
          <w:i/>
          <w:sz w:val="24"/>
        </w:rPr>
        <w:cr/>
      </w:r>
      <w:r w:rsidRPr="00596CC4">
        <w:rPr>
          <w:rFonts w:ascii="Times New Roman" w:hAnsi="Times New Roman"/>
          <w:sz w:val="24"/>
        </w:rPr>
        <w:t>De meeste geïnterviewden benoemen hoe belangrijk het is voor groepen dat ze zien hoe mensen opknappen en uit hun depressie komen. Dit geeft overige groepsleden die niet zo ver zijn in hun helingsproces hoop en een toekomstbeeld hoe deze eruit kan zien.</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B4239B" w:rsidRDefault="00B4239B">
      <w:pPr>
        <w:spacing w:after="0" w:line="240" w:lineRule="auto"/>
        <w:rPr>
          <w:rFonts w:ascii="Times New Roman" w:hAnsi="Times New Roman"/>
          <w:i/>
          <w:sz w:val="24"/>
        </w:rPr>
      </w:pPr>
      <w:r>
        <w:rPr>
          <w:rFonts w:ascii="Times New Roman" w:hAnsi="Times New Roman"/>
          <w:i/>
          <w:sz w:val="24"/>
        </w:rPr>
        <w:br w:type="page"/>
      </w:r>
    </w:p>
    <w:p w:rsidR="00B757D1"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i/>
          <w:sz w:val="24"/>
        </w:rPr>
        <w:lastRenderedPageBreak/>
        <w:t>De groep aan het werk zetten  </w:t>
      </w:r>
      <w:r w:rsidRPr="00596CC4">
        <w:rPr>
          <w:rFonts w:ascii="Times New Roman" w:hAnsi="Times New Roman"/>
          <w:i/>
          <w:sz w:val="24"/>
        </w:rPr>
        <w:cr/>
      </w:r>
      <w:r w:rsidR="00B757D1" w:rsidRPr="00596CC4">
        <w:rPr>
          <w:rFonts w:ascii="Times New Roman" w:hAnsi="Times New Roman"/>
          <w:sz w:val="24"/>
        </w:rPr>
        <w:t>Een belangrijk aspect is dat je als therapeut de groep aan het werk</w:t>
      </w:r>
      <w:r w:rsidRPr="00596CC4">
        <w:rPr>
          <w:rFonts w:ascii="Times New Roman" w:hAnsi="Times New Roman"/>
          <w:sz w:val="24"/>
        </w:rPr>
        <w:t xml:space="preserve"> zet, i.p.v. zelf hard gaat werken. In de ochtendgesprekken met de groep wordt er bijvoorbeeld gezegd: “Mw. B. heeft moeite om de weekenden door te komen. Hoe doen jullie dat?” Op deze manier gaat de groep vanzelf aan het werk.</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i/>
          <w:sz w:val="24"/>
        </w:rPr>
      </w:pPr>
    </w:p>
    <w:p w:rsidR="008313D9"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i/>
          <w:sz w:val="24"/>
        </w:rPr>
        <w:t>Grenzen stellen in groepen en normen aangeven </w:t>
      </w:r>
      <w:r w:rsidRPr="00596CC4">
        <w:rPr>
          <w:rFonts w:ascii="Times New Roman" w:hAnsi="Times New Roman"/>
          <w:i/>
          <w:sz w:val="24"/>
        </w:rPr>
        <w:cr/>
      </w:r>
      <w:r w:rsidR="00B757D1" w:rsidRPr="00596CC4">
        <w:rPr>
          <w:rFonts w:ascii="Times New Roman" w:hAnsi="Times New Roman"/>
          <w:sz w:val="24"/>
        </w:rPr>
        <w:t>In de groepsgesprekken heb ik gezien hoe de therapeut grenzen stelt. Dit gaf de groep duidelijk aan dat sommige vragen niet geschikt zijn voor deze gesprekken. Een cliënt vroeg de psychiater iets over de medicijnen die hij slikte. De p</w:t>
      </w:r>
      <w:r w:rsidRPr="00596CC4">
        <w:rPr>
          <w:rFonts w:ascii="Times New Roman" w:hAnsi="Times New Roman"/>
          <w:sz w:val="24"/>
        </w:rPr>
        <w:t>sychiater antwoordde hierop dat deze vraag niet geschikt was op dit moment en dat de cliënt later hier op terug kan komen wanneer ze niet in de groep zitten. Dit voorbeeld maakt de cliënt en de rest van de groep duidelijk waar dit groepsgesprek niet voor bedoeld is.</w:t>
      </w:r>
    </w:p>
    <w:p w:rsidR="004B3877" w:rsidRPr="00596CC4" w:rsidRDefault="004B3877"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p>
    <w:p w:rsidR="002B307F"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i/>
          <w:sz w:val="24"/>
        </w:rPr>
        <w:t xml:space="preserve">Sociale vaardigheden trainen </w:t>
      </w:r>
      <w:r w:rsidRPr="00596CC4">
        <w:rPr>
          <w:rFonts w:ascii="Times New Roman" w:hAnsi="Times New Roman"/>
          <w:i/>
          <w:sz w:val="24"/>
        </w:rPr>
        <w:cr/>
      </w:r>
      <w:r w:rsidRPr="00596CC4">
        <w:rPr>
          <w:rFonts w:ascii="Times New Roman" w:hAnsi="Times New Roman"/>
          <w:sz w:val="24"/>
        </w:rPr>
        <w:t>Het duidelijk aangeven van sociaal gewenst wordt ook in de therapieën en groepsgesprekken gestimuleerd. Op het moment dat iemand  een opmerking maakt die niet behoort tot de normen die in de groep zijn, grijpt de therapeut in door te vragen wat de groep hiervan vindt. Het wordt vaak meteen open gebroken en neergelegd bij de groep. Iedereen krijgt een mogelijkheid hier iets over te zeggen.</w:t>
      </w:r>
    </w:p>
    <w:p w:rsidR="00B36ED9" w:rsidRPr="00596CC4" w:rsidRDefault="00F376EC" w:rsidP="001E0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Times New Roman" w:hAnsi="Times New Roman"/>
          <w:sz w:val="24"/>
        </w:rPr>
      </w:pPr>
      <w:r w:rsidRPr="00596CC4">
        <w:rPr>
          <w:rFonts w:ascii="Times New Roman" w:hAnsi="Times New Roman"/>
          <w:i/>
          <w:sz w:val="24"/>
        </w:rPr>
        <w:t>Reflectie (Napraten)</w:t>
      </w:r>
      <w:r w:rsidRPr="00596CC4">
        <w:rPr>
          <w:rFonts w:ascii="Times New Roman" w:hAnsi="Times New Roman"/>
          <w:i/>
          <w:sz w:val="24"/>
        </w:rPr>
        <w:cr/>
      </w:r>
      <w:r w:rsidRPr="00596CC4">
        <w:rPr>
          <w:rFonts w:ascii="Times New Roman" w:hAnsi="Times New Roman"/>
          <w:sz w:val="24"/>
        </w:rPr>
        <w:t>Bij elk gesprek en bij de vaktherapieën is er een moment van reflectie. De therapeut vraagt de groep hoe de therapie of het gesprek is ervaren.</w:t>
      </w:r>
    </w:p>
    <w:p w:rsidR="00B36ED9" w:rsidRPr="00596CC4" w:rsidRDefault="002B307F" w:rsidP="001E028C">
      <w:pPr>
        <w:spacing w:after="0" w:line="360" w:lineRule="auto"/>
        <w:rPr>
          <w:rStyle w:val="Kop1Char"/>
          <w:rFonts w:ascii="Times New Roman" w:hAnsi="Times New Roman" w:cs="Times New Roman"/>
          <w:bCs w:val="0"/>
          <w:color w:val="auto"/>
        </w:rPr>
      </w:pPr>
      <w:r w:rsidRPr="00596CC4">
        <w:rPr>
          <w:rFonts w:ascii="Times New Roman" w:hAnsi="Times New Roman"/>
        </w:rPr>
        <w:br w:type="page"/>
      </w:r>
      <w:bookmarkStart w:id="10" w:name="_Toc262585025"/>
      <w:r w:rsidR="00F376EC" w:rsidRPr="00596CC4">
        <w:rPr>
          <w:rStyle w:val="Kop1Char"/>
          <w:rFonts w:ascii="Times New Roman" w:hAnsi="Times New Roman" w:cs="Times New Roman"/>
          <w:bCs w:val="0"/>
          <w:color w:val="auto"/>
        </w:rPr>
        <w:lastRenderedPageBreak/>
        <w:t>7.</w:t>
      </w:r>
      <w:r w:rsidR="00F376EC" w:rsidRPr="00596CC4">
        <w:rPr>
          <w:rStyle w:val="Kop1Char"/>
          <w:rFonts w:ascii="Times New Roman" w:hAnsi="Times New Roman" w:cs="Times New Roman"/>
          <w:bCs w:val="0"/>
          <w:color w:val="auto"/>
        </w:rPr>
        <w:tab/>
        <w:t>Bronvermelding</w:t>
      </w:r>
      <w:bookmarkEnd w:id="10"/>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http://www.beeldende-therapie.nl - 7/4/10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http://www.beeldendetherapie.eu - 7/4/10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http://www.begeleidleren.nl/php/psy_problemen.php#de_meest - 11/4/10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http://www.irc.nl/page/2776/ - 4/4/10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http://juliet.messagebord.nl/4678 - 7/4/10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http://www.leren.nl/ - 1/4/10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http://www.lerendoorwaarderen.nl/ - 11/4/10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http://www.musictherapy.nl/forum.htm. - 11/4/10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http://www.musictherapyworld.net - 11/4/10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http://www.ppintaal.nl/ - 4/4/10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http://www.sites.google.com/a/praktijkregenboogkinderen.nl/www/drama-vormtechnieken - 7/4/10</w:t>
      </w:r>
    </w:p>
    <w:p w:rsidR="001E028C" w:rsidRPr="00596CC4" w:rsidRDefault="001E028C" w:rsidP="001E028C">
      <w:pPr>
        <w:pStyle w:val="Lijstalinea"/>
        <w:numPr>
          <w:ilvl w:val="0"/>
          <w:numId w:val="9"/>
        </w:numPr>
        <w:spacing w:after="0" w:line="360" w:lineRule="auto"/>
        <w:ind w:left="360"/>
        <w:rPr>
          <w:rFonts w:ascii="Times New Roman" w:hAnsi="Times New Roman"/>
          <w:color w:val="auto"/>
          <w:sz w:val="24"/>
        </w:rPr>
      </w:pPr>
      <w:r w:rsidRPr="00596CC4">
        <w:rPr>
          <w:rFonts w:ascii="Times New Roman" w:hAnsi="Times New Roman"/>
          <w:color w:val="auto"/>
          <w:sz w:val="24"/>
        </w:rPr>
        <w:t>www.vt.hu.nl. - 7/4/10</w:t>
      </w:r>
    </w:p>
    <w:sectPr w:rsidR="001E028C" w:rsidRPr="00596CC4" w:rsidSect="00D31F9A">
      <w:headerReference w:type="even" r:id="rId27"/>
      <w:headerReference w:type="default" r:id="rId28"/>
      <w:footerReference w:type="even" r:id="rId29"/>
      <w:footerReference w:type="default" r:id="rId30"/>
      <w:headerReference w:type="first" r:id="rId31"/>
      <w:pgSz w:w="11900" w:h="16840"/>
      <w:pgMar w:top="1440" w:right="1800" w:bottom="1440" w:left="1800" w:header="708" w:footer="708"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EB7" w:rsidRDefault="00A53EB7">
      <w:pPr>
        <w:spacing w:after="0" w:line="240" w:lineRule="auto"/>
      </w:pPr>
      <w:r>
        <w:separator/>
      </w:r>
    </w:p>
  </w:endnote>
  <w:endnote w:type="continuationSeparator" w:id="0">
    <w:p w:rsidR="00A53EB7" w:rsidRDefault="00A53E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516" w:rsidRPr="00B1742A" w:rsidRDefault="00B36ED9">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asciiTheme="minorHAnsi" w:eastAsia="Times New Roman" w:hAnsiTheme="minorHAnsi"/>
        <w:color w:val="auto"/>
        <w:sz w:val="20"/>
      </w:rPr>
    </w:pPr>
    <w:r w:rsidRPr="00F376EC">
      <w:rPr>
        <w:rFonts w:asciiTheme="minorHAnsi" w:hAnsiTheme="minorHAnsi"/>
      </w:rPr>
      <w:fldChar w:fldCharType="begin"/>
    </w:r>
    <w:r w:rsidR="00F376EC" w:rsidRPr="00F376EC">
      <w:rPr>
        <w:rFonts w:asciiTheme="minorHAnsi" w:hAnsiTheme="minorHAnsi"/>
      </w:rPr>
      <w:instrText xml:space="preserve"> PAGE </w:instrText>
    </w:r>
    <w:r w:rsidRPr="00F376EC">
      <w:rPr>
        <w:rFonts w:asciiTheme="minorHAnsi" w:hAnsiTheme="minorHAnsi"/>
      </w:rPr>
      <w:fldChar w:fldCharType="separate"/>
    </w:r>
    <w:r w:rsidR="00E07516">
      <w:rPr>
        <w:rFonts w:asciiTheme="minorHAnsi" w:hAnsiTheme="minorHAnsi"/>
        <w:noProof/>
      </w:rPr>
      <w:t>4</w:t>
    </w:r>
    <w:r w:rsidRPr="00F376EC">
      <w:rPr>
        <w:rFonts w:asciiTheme="minorHAnsi" w:hAnsiTheme="minorHAnsi"/>
      </w:rPr>
      <w:fldChar w:fldCharType="end"/>
    </w:r>
    <w:r w:rsidR="00E07516">
      <w:rPr>
        <w:rFonts w:asciiTheme="minorHAnsi" w:hAnsiTheme="minorHAnsi"/>
      </w:rPr>
      <w:t xml:space="preserve"> van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 w:val="20"/>
        <w:szCs w:val="20"/>
      </w:rPr>
      <w:id w:val="7156157"/>
      <w:docPartObj>
        <w:docPartGallery w:val="Page Numbers (Bottom of Page)"/>
        <w:docPartUnique/>
      </w:docPartObj>
    </w:sdtPr>
    <w:sdtEndPr>
      <w:rPr>
        <w:rFonts w:ascii="Calibri" w:hAnsi="Calibri"/>
        <w:i/>
        <w:sz w:val="18"/>
        <w:szCs w:val="18"/>
      </w:rPr>
    </w:sdtEndPr>
    <w:sdtContent>
      <w:sdt>
        <w:sdtPr>
          <w:rPr>
            <w:rFonts w:asciiTheme="minorHAnsi" w:hAnsiTheme="minorHAnsi"/>
            <w:sz w:val="20"/>
            <w:szCs w:val="20"/>
          </w:rPr>
          <w:id w:val="483073107"/>
          <w:docPartObj>
            <w:docPartGallery w:val="Page Numbers (Top of Page)"/>
            <w:docPartUnique/>
          </w:docPartObj>
        </w:sdtPr>
        <w:sdtEndPr>
          <w:rPr>
            <w:rFonts w:ascii="Calibri" w:hAnsi="Calibri"/>
            <w:i/>
            <w:sz w:val="18"/>
            <w:szCs w:val="18"/>
          </w:rPr>
        </w:sdtEndPr>
        <w:sdtContent>
          <w:p w:rsidR="00E07516" w:rsidRPr="00D31F9A" w:rsidRDefault="00B36ED9" w:rsidP="00D31F9A">
            <w:pPr>
              <w:pStyle w:val="Voettekst"/>
              <w:jc w:val="right"/>
              <w:rPr>
                <w:rFonts w:ascii="Calibri" w:hAnsi="Calibri"/>
                <w:i/>
                <w:sz w:val="18"/>
                <w:szCs w:val="18"/>
              </w:rPr>
            </w:pPr>
            <w:r w:rsidRPr="00F376EC">
              <w:rPr>
                <w:rFonts w:ascii="Calibri" w:hAnsi="Calibri"/>
                <w:i/>
                <w:sz w:val="18"/>
                <w:szCs w:val="18"/>
              </w:rPr>
              <w:fldChar w:fldCharType="begin"/>
            </w:r>
            <w:r w:rsidR="00F376EC" w:rsidRPr="00F376EC">
              <w:rPr>
                <w:rFonts w:ascii="Calibri" w:hAnsi="Calibri"/>
                <w:i/>
                <w:sz w:val="18"/>
                <w:szCs w:val="18"/>
              </w:rPr>
              <w:instrText>PAGE</w:instrText>
            </w:r>
            <w:r w:rsidRPr="00F376EC">
              <w:rPr>
                <w:rFonts w:ascii="Calibri" w:hAnsi="Calibri"/>
                <w:i/>
                <w:sz w:val="18"/>
                <w:szCs w:val="18"/>
              </w:rPr>
              <w:fldChar w:fldCharType="separate"/>
            </w:r>
            <w:r w:rsidR="00924A5E">
              <w:rPr>
                <w:rFonts w:ascii="Calibri" w:hAnsi="Calibri"/>
                <w:i/>
                <w:noProof/>
                <w:sz w:val="18"/>
                <w:szCs w:val="18"/>
              </w:rPr>
              <w:t>2</w:t>
            </w:r>
            <w:r w:rsidRPr="00F376EC">
              <w:rPr>
                <w:rFonts w:ascii="Calibri" w:hAnsi="Calibri"/>
                <w:i/>
                <w:sz w:val="18"/>
                <w:szCs w:val="18"/>
              </w:rPr>
              <w:fldChar w:fldCharType="end"/>
            </w:r>
            <w:r w:rsidR="00F376EC" w:rsidRPr="00F376EC">
              <w:rPr>
                <w:rFonts w:ascii="Calibri" w:hAnsi="Calibri"/>
                <w:i/>
                <w:sz w:val="18"/>
                <w:szCs w:val="18"/>
              </w:rPr>
              <w:t xml:space="preserve"> van </w:t>
            </w:r>
            <w:r w:rsidRPr="00F376EC">
              <w:rPr>
                <w:rFonts w:ascii="Calibri" w:hAnsi="Calibri"/>
                <w:i/>
                <w:sz w:val="18"/>
                <w:szCs w:val="18"/>
              </w:rPr>
              <w:fldChar w:fldCharType="begin"/>
            </w:r>
            <w:r w:rsidR="00F376EC" w:rsidRPr="00F376EC">
              <w:rPr>
                <w:rFonts w:ascii="Calibri" w:hAnsi="Calibri"/>
                <w:i/>
                <w:sz w:val="18"/>
                <w:szCs w:val="18"/>
              </w:rPr>
              <w:instrText>NUMPAGES</w:instrText>
            </w:r>
            <w:r w:rsidRPr="00F376EC">
              <w:rPr>
                <w:rFonts w:ascii="Calibri" w:hAnsi="Calibri"/>
                <w:i/>
                <w:sz w:val="18"/>
                <w:szCs w:val="18"/>
              </w:rPr>
              <w:fldChar w:fldCharType="separate"/>
            </w:r>
            <w:r w:rsidR="00924A5E">
              <w:rPr>
                <w:rFonts w:ascii="Calibri" w:hAnsi="Calibri"/>
                <w:i/>
                <w:noProof/>
                <w:sz w:val="18"/>
                <w:szCs w:val="18"/>
              </w:rPr>
              <w:t>21</w:t>
            </w:r>
            <w:r w:rsidRPr="00F376EC">
              <w:rPr>
                <w:rFonts w:ascii="Calibri" w:hAnsi="Calibri"/>
                <w:i/>
                <w:sz w:val="18"/>
                <w:szCs w:val="18"/>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EB7" w:rsidRDefault="00A53EB7">
      <w:pPr>
        <w:spacing w:after="0" w:line="240" w:lineRule="auto"/>
      </w:pPr>
      <w:r>
        <w:separator/>
      </w:r>
    </w:p>
  </w:footnote>
  <w:footnote w:type="continuationSeparator" w:id="0">
    <w:p w:rsidR="00A53EB7" w:rsidRDefault="00A53E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516" w:rsidRPr="00B1742A" w:rsidRDefault="00F376EC">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eastAsia="Times New Roman" w:hAnsiTheme="minorHAnsi"/>
        <w:i/>
        <w:color w:val="auto"/>
        <w:sz w:val="20"/>
      </w:rPr>
    </w:pPr>
    <w:r w:rsidRPr="00F376EC">
      <w:rPr>
        <w:rFonts w:asciiTheme="minorHAnsi" w:hAnsiTheme="minorHAnsi"/>
        <w:i/>
        <w:sz w:val="20"/>
      </w:rPr>
      <w:t xml:space="preserve">Vooronderzoek </w:t>
    </w:r>
    <w:r w:rsidRPr="00F376EC">
      <w:rPr>
        <w:rFonts w:asciiTheme="minorHAnsi" w:hAnsiTheme="minorHAnsi"/>
        <w:i/>
        <w:sz w:val="20"/>
      </w:rPr>
      <w:tab/>
    </w:r>
    <w:r w:rsidRPr="00F376EC">
      <w:rPr>
        <w:rFonts w:asciiTheme="minorHAnsi" w:hAnsiTheme="minorHAnsi"/>
        <w:i/>
        <w:sz w:val="20"/>
      </w:rPr>
      <w:tab/>
    </w:r>
    <w:r w:rsidRPr="00F376EC">
      <w:rPr>
        <w:rFonts w:asciiTheme="minorHAnsi" w:hAnsiTheme="minorHAnsi"/>
        <w:i/>
        <w:sz w:val="20"/>
      </w:rPr>
      <w:tab/>
    </w:r>
    <w:r w:rsidRPr="00F376EC">
      <w:rPr>
        <w:rFonts w:asciiTheme="minorHAnsi" w:hAnsiTheme="minorHAnsi"/>
        <w:i/>
        <w:sz w:val="20"/>
      </w:rPr>
      <w:tab/>
    </w:r>
    <w:r w:rsidRPr="00F376EC">
      <w:rPr>
        <w:rFonts w:asciiTheme="minorHAnsi" w:hAnsiTheme="minorHAnsi"/>
        <w:i/>
        <w:sz w:val="20"/>
      </w:rPr>
      <w:tab/>
    </w:r>
    <w:r w:rsidRPr="00F376EC">
      <w:rPr>
        <w:rFonts w:asciiTheme="minorHAnsi" w:hAnsiTheme="minorHAnsi"/>
        <w:i/>
        <w:sz w:val="20"/>
      </w:rPr>
      <w:tab/>
    </w:r>
    <w:r w:rsidRPr="00F376EC">
      <w:rPr>
        <w:rFonts w:asciiTheme="minorHAnsi" w:hAnsiTheme="minorHAnsi"/>
        <w:i/>
        <w:sz w:val="20"/>
      </w:rPr>
      <w:tab/>
    </w:r>
    <w:r w:rsidRPr="00F376EC">
      <w:rPr>
        <w:rFonts w:asciiTheme="minorHAnsi" w:hAnsiTheme="minorHAnsi"/>
        <w:i/>
        <w:sz w:val="20"/>
      </w:rPr>
      <w:tab/>
      <w:t>Marl</w:t>
    </w:r>
    <w:r w:rsidRPr="00F376EC">
      <w:rPr>
        <w:rFonts w:asciiTheme="minorHAnsi" w:hAnsiTheme="minorHAnsi" w:hint="cs"/>
        <w:i/>
        <w:sz w:val="20"/>
      </w:rPr>
      <w:t>è</w:t>
    </w:r>
    <w:r w:rsidRPr="00F376EC">
      <w:rPr>
        <w:rFonts w:asciiTheme="minorHAnsi" w:hAnsiTheme="minorHAnsi"/>
        <w:i/>
        <w:sz w:val="20"/>
      </w:rPr>
      <w:t>ne Kleine &amp; Nikki Ngai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516" w:rsidRPr="00BF3450" w:rsidRDefault="00F376EC">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eastAsia="Times New Roman" w:hAnsi="Calibri"/>
        <w:i/>
        <w:color w:val="auto"/>
        <w:sz w:val="18"/>
        <w:szCs w:val="18"/>
      </w:rPr>
    </w:pPr>
    <w:r w:rsidRPr="00F376EC">
      <w:rPr>
        <w:rFonts w:ascii="Calibri" w:hAnsi="Calibri"/>
        <w:i/>
        <w:sz w:val="18"/>
        <w:szCs w:val="18"/>
      </w:rPr>
      <w:t>Vooronderzoek</w:t>
    </w:r>
    <w:r w:rsidRPr="00F376EC">
      <w:rPr>
        <w:rFonts w:ascii="Calibri" w:hAnsi="Calibri"/>
        <w:i/>
        <w:sz w:val="18"/>
        <w:szCs w:val="18"/>
      </w:rPr>
      <w:tab/>
    </w:r>
    <w:r w:rsidRPr="00F376EC">
      <w:rPr>
        <w:rFonts w:ascii="Calibri" w:hAnsi="Calibri"/>
        <w:i/>
        <w:sz w:val="18"/>
        <w:szCs w:val="18"/>
      </w:rPr>
      <w:tab/>
    </w:r>
    <w:r w:rsidRPr="00F376EC">
      <w:rPr>
        <w:rFonts w:ascii="Calibri" w:hAnsi="Calibri"/>
        <w:i/>
        <w:sz w:val="18"/>
        <w:szCs w:val="18"/>
      </w:rPr>
      <w:tab/>
    </w:r>
    <w:r w:rsidRPr="00F376EC">
      <w:rPr>
        <w:rFonts w:ascii="Calibri" w:hAnsi="Calibri"/>
        <w:i/>
        <w:sz w:val="18"/>
        <w:szCs w:val="18"/>
      </w:rPr>
      <w:tab/>
    </w:r>
    <w:r w:rsidRPr="00F376EC">
      <w:rPr>
        <w:rFonts w:ascii="Calibri" w:hAnsi="Calibri"/>
        <w:i/>
        <w:sz w:val="18"/>
        <w:szCs w:val="18"/>
      </w:rPr>
      <w:tab/>
    </w:r>
    <w:r w:rsidRPr="00F376EC">
      <w:rPr>
        <w:rFonts w:ascii="Calibri" w:hAnsi="Calibri"/>
        <w:i/>
        <w:sz w:val="18"/>
        <w:szCs w:val="18"/>
      </w:rPr>
      <w:tab/>
    </w:r>
    <w:r w:rsidRPr="00F376EC">
      <w:rPr>
        <w:rFonts w:ascii="Calibri" w:hAnsi="Calibri"/>
        <w:i/>
        <w:sz w:val="18"/>
        <w:szCs w:val="18"/>
      </w:rPr>
      <w:tab/>
      <w:t>Marl</w:t>
    </w:r>
    <w:r w:rsidRPr="00F376EC">
      <w:rPr>
        <w:rFonts w:ascii="Calibri" w:hAnsi="Calibri" w:hint="cs"/>
        <w:i/>
        <w:sz w:val="18"/>
        <w:szCs w:val="18"/>
      </w:rPr>
      <w:t>è</w:t>
    </w:r>
    <w:r w:rsidRPr="00F376EC">
      <w:rPr>
        <w:rFonts w:ascii="Calibri" w:hAnsi="Calibri"/>
        <w:i/>
        <w:sz w:val="18"/>
        <w:szCs w:val="18"/>
      </w:rPr>
      <w:t>ne Kleine &amp; Nikki Ngai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516" w:rsidRDefault="00E07516">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87550"/>
    <w:multiLevelType w:val="hybridMultilevel"/>
    <w:tmpl w:val="BD06FF5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BDC1CCE"/>
    <w:multiLevelType w:val="hybridMultilevel"/>
    <w:tmpl w:val="4500A86E"/>
    <w:lvl w:ilvl="0" w:tplc="0413000F">
      <w:start w:val="1"/>
      <w:numFmt w:val="decimal"/>
      <w:lvlText w:val="%1."/>
      <w:lvlJc w:val="left"/>
      <w:pPr>
        <w:ind w:left="720" w:hanging="360"/>
      </w:pPr>
    </w:lvl>
    <w:lvl w:ilvl="1" w:tplc="30F0AFA0">
      <w:numFmt w:val="bullet"/>
      <w:lvlText w:val="-"/>
      <w:lvlJc w:val="left"/>
      <w:pPr>
        <w:ind w:left="1440" w:hanging="360"/>
      </w:pPr>
      <w:rPr>
        <w:rFonts w:ascii="Calibri" w:eastAsia="ヒラギノ角ゴ Pro W3" w:hAnsi="Calibri"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FC40603"/>
    <w:multiLevelType w:val="hybridMultilevel"/>
    <w:tmpl w:val="B7E2FA5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63C3D66"/>
    <w:multiLevelType w:val="hybridMultilevel"/>
    <w:tmpl w:val="61186B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780001A"/>
    <w:multiLevelType w:val="hybridMultilevel"/>
    <w:tmpl w:val="28466E1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132735C"/>
    <w:multiLevelType w:val="hybridMultilevel"/>
    <w:tmpl w:val="CB6ED7F6"/>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3992121"/>
    <w:multiLevelType w:val="hybridMultilevel"/>
    <w:tmpl w:val="5B80B486"/>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9F65DF9"/>
    <w:multiLevelType w:val="hybridMultilevel"/>
    <w:tmpl w:val="CD6C1C2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B0A2547"/>
    <w:multiLevelType w:val="hybridMultilevel"/>
    <w:tmpl w:val="80C45E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6"/>
  </w:num>
  <w:num w:numId="5">
    <w:abstractNumId w:val="7"/>
  </w:num>
  <w:num w:numId="6">
    <w:abstractNumId w:val="5"/>
  </w:num>
  <w:num w:numId="7">
    <w:abstractNumId w:val="0"/>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2801"/>
  <w:defaultTabStop w:val="720"/>
  <w:hyphenationZone w:val="425"/>
  <w:defaultTableStyle w:val="Standaard"/>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991B74"/>
    <w:rsid w:val="00007268"/>
    <w:rsid w:val="00026E42"/>
    <w:rsid w:val="00030104"/>
    <w:rsid w:val="00091F7C"/>
    <w:rsid w:val="000B18BC"/>
    <w:rsid w:val="000D39B4"/>
    <w:rsid w:val="00113518"/>
    <w:rsid w:val="0012603F"/>
    <w:rsid w:val="001E028C"/>
    <w:rsid w:val="001E492F"/>
    <w:rsid w:val="001E6FC4"/>
    <w:rsid w:val="001F0DF1"/>
    <w:rsid w:val="002B307F"/>
    <w:rsid w:val="0030195A"/>
    <w:rsid w:val="00317204"/>
    <w:rsid w:val="00323D74"/>
    <w:rsid w:val="003D3E7F"/>
    <w:rsid w:val="003F5936"/>
    <w:rsid w:val="004322FE"/>
    <w:rsid w:val="00453FA7"/>
    <w:rsid w:val="0046705C"/>
    <w:rsid w:val="004840DE"/>
    <w:rsid w:val="00484EA6"/>
    <w:rsid w:val="004B3877"/>
    <w:rsid w:val="004B3DE7"/>
    <w:rsid w:val="004B582C"/>
    <w:rsid w:val="004F079A"/>
    <w:rsid w:val="0052793E"/>
    <w:rsid w:val="005478EE"/>
    <w:rsid w:val="00596CC4"/>
    <w:rsid w:val="00623C15"/>
    <w:rsid w:val="0064454C"/>
    <w:rsid w:val="006605BB"/>
    <w:rsid w:val="006709C1"/>
    <w:rsid w:val="006E40DE"/>
    <w:rsid w:val="00740945"/>
    <w:rsid w:val="0075180B"/>
    <w:rsid w:val="00755E3D"/>
    <w:rsid w:val="00757A1F"/>
    <w:rsid w:val="007A3A48"/>
    <w:rsid w:val="00803CE0"/>
    <w:rsid w:val="00810FD0"/>
    <w:rsid w:val="00817906"/>
    <w:rsid w:val="00817F4D"/>
    <w:rsid w:val="0082757C"/>
    <w:rsid w:val="008313D9"/>
    <w:rsid w:val="0086578B"/>
    <w:rsid w:val="008D6536"/>
    <w:rsid w:val="00911649"/>
    <w:rsid w:val="00924A5E"/>
    <w:rsid w:val="00951667"/>
    <w:rsid w:val="0097455D"/>
    <w:rsid w:val="00991B74"/>
    <w:rsid w:val="009B32DA"/>
    <w:rsid w:val="00A1720E"/>
    <w:rsid w:val="00A23B00"/>
    <w:rsid w:val="00A5193F"/>
    <w:rsid w:val="00A53EB7"/>
    <w:rsid w:val="00AA5288"/>
    <w:rsid w:val="00B1742A"/>
    <w:rsid w:val="00B34EEB"/>
    <w:rsid w:val="00B36ED9"/>
    <w:rsid w:val="00B4239B"/>
    <w:rsid w:val="00B757D1"/>
    <w:rsid w:val="00BC06C8"/>
    <w:rsid w:val="00BE1F92"/>
    <w:rsid w:val="00BF3450"/>
    <w:rsid w:val="00CC265D"/>
    <w:rsid w:val="00CF31EC"/>
    <w:rsid w:val="00CF6E6F"/>
    <w:rsid w:val="00D03FCC"/>
    <w:rsid w:val="00D31F9A"/>
    <w:rsid w:val="00D570AC"/>
    <w:rsid w:val="00D75B37"/>
    <w:rsid w:val="00DA215F"/>
    <w:rsid w:val="00DB3434"/>
    <w:rsid w:val="00E07516"/>
    <w:rsid w:val="00E40C4D"/>
    <w:rsid w:val="00E4509B"/>
    <w:rsid w:val="00E5525D"/>
    <w:rsid w:val="00E623E4"/>
    <w:rsid w:val="00E93DA8"/>
    <w:rsid w:val="00EA63BC"/>
    <w:rsid w:val="00EA6F08"/>
    <w:rsid w:val="00F31AB6"/>
    <w:rsid w:val="00F376EC"/>
    <w:rsid w:val="00F454D3"/>
    <w:rsid w:val="00F96668"/>
    <w:rsid w:val="00FE49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ard">
    <w:name w:val="Normal"/>
    <w:qFormat/>
    <w:rsid w:val="00BC06C8"/>
    <w:pPr>
      <w:spacing w:after="200" w:line="276" w:lineRule="auto"/>
    </w:pPr>
    <w:rPr>
      <w:rFonts w:ascii="Lucida Grande" w:eastAsia="ヒラギノ角ゴ Pro W3" w:hAnsi="Lucida Grande"/>
      <w:color w:val="000000"/>
      <w:sz w:val="22"/>
      <w:szCs w:val="24"/>
      <w:lang w:eastAsia="en-US"/>
    </w:rPr>
  </w:style>
  <w:style w:type="paragraph" w:styleId="Kop1">
    <w:name w:val="heading 1"/>
    <w:basedOn w:val="Standaard"/>
    <w:next w:val="Standaard"/>
    <w:link w:val="Kop1Char"/>
    <w:qFormat/>
    <w:locked/>
    <w:rsid w:val="004B38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semiHidden/>
    <w:unhideWhenUsed/>
    <w:qFormat/>
    <w:locked/>
    <w:rsid w:val="002B30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reeForm">
    <w:name w:val="Free Form"/>
    <w:rsid w:val="00BC06C8"/>
    <w:pPr>
      <w:spacing w:after="200" w:line="276" w:lineRule="auto"/>
    </w:pPr>
    <w:rPr>
      <w:rFonts w:ascii="Lucida Grande" w:eastAsia="ヒラギノ角ゴ Pro W3" w:hAnsi="Lucida Grande"/>
      <w:color w:val="000000"/>
      <w:sz w:val="22"/>
    </w:rPr>
  </w:style>
  <w:style w:type="character" w:customStyle="1" w:styleId="Hyperlink1">
    <w:name w:val="Hyperlink1"/>
    <w:rsid w:val="00BC06C8"/>
    <w:rPr>
      <w:color w:val="0035F4"/>
      <w:sz w:val="22"/>
      <w:u w:val="single"/>
    </w:rPr>
  </w:style>
  <w:style w:type="paragraph" w:styleId="Ballontekst">
    <w:name w:val="Balloon Text"/>
    <w:basedOn w:val="Standaard"/>
    <w:link w:val="BallontekstChar"/>
    <w:locked/>
    <w:rsid w:val="001260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12603F"/>
    <w:rPr>
      <w:rFonts w:ascii="Tahoma" w:eastAsia="ヒラギノ角ゴ Pro W3" w:hAnsi="Tahoma" w:cs="Tahoma"/>
      <w:color w:val="000000"/>
      <w:sz w:val="16"/>
      <w:szCs w:val="16"/>
      <w:lang w:eastAsia="en-US"/>
    </w:rPr>
  </w:style>
  <w:style w:type="paragraph" w:styleId="Voettekst">
    <w:name w:val="footer"/>
    <w:basedOn w:val="Standaard"/>
    <w:link w:val="VoettekstChar"/>
    <w:uiPriority w:val="99"/>
    <w:locked/>
    <w:rsid w:val="00B1742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1742A"/>
    <w:rPr>
      <w:rFonts w:ascii="Lucida Grande" w:eastAsia="ヒラギノ角ゴ Pro W3" w:hAnsi="Lucida Grande"/>
      <w:color w:val="000000"/>
      <w:sz w:val="22"/>
      <w:szCs w:val="24"/>
      <w:lang w:eastAsia="en-US"/>
    </w:rPr>
  </w:style>
  <w:style w:type="paragraph" w:styleId="Titel">
    <w:name w:val="Title"/>
    <w:basedOn w:val="Standaard"/>
    <w:next w:val="Standaard"/>
    <w:link w:val="TitelChar"/>
    <w:qFormat/>
    <w:locked/>
    <w:rsid w:val="00B174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B1742A"/>
    <w:rPr>
      <w:rFonts w:asciiTheme="majorHAnsi" w:eastAsiaTheme="majorEastAsia" w:hAnsiTheme="majorHAnsi" w:cstheme="majorBidi"/>
      <w:color w:val="17365D" w:themeColor="text2" w:themeShade="BF"/>
      <w:spacing w:val="5"/>
      <w:kern w:val="28"/>
      <w:sz w:val="52"/>
      <w:szCs w:val="52"/>
      <w:lang w:eastAsia="en-US"/>
    </w:rPr>
  </w:style>
  <w:style w:type="paragraph" w:styleId="Lijstalinea">
    <w:name w:val="List Paragraph"/>
    <w:basedOn w:val="Standaard"/>
    <w:uiPriority w:val="34"/>
    <w:qFormat/>
    <w:rsid w:val="00B1742A"/>
    <w:pPr>
      <w:ind w:left="720"/>
      <w:contextualSpacing/>
    </w:pPr>
  </w:style>
  <w:style w:type="paragraph" w:styleId="Subtitel">
    <w:name w:val="Subtitle"/>
    <w:basedOn w:val="Standaard"/>
    <w:next w:val="Standaard"/>
    <w:link w:val="SubtitelChar"/>
    <w:qFormat/>
    <w:locked/>
    <w:rsid w:val="004B3877"/>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rsid w:val="004B3877"/>
    <w:rPr>
      <w:rFonts w:asciiTheme="majorHAnsi" w:eastAsiaTheme="majorEastAsia" w:hAnsiTheme="majorHAnsi" w:cstheme="majorBidi"/>
      <w:i/>
      <w:iCs/>
      <w:color w:val="4F81BD" w:themeColor="accent1"/>
      <w:spacing w:val="15"/>
      <w:sz w:val="24"/>
      <w:szCs w:val="24"/>
      <w:lang w:eastAsia="en-US"/>
    </w:rPr>
  </w:style>
  <w:style w:type="character" w:customStyle="1" w:styleId="Kop1Char">
    <w:name w:val="Kop 1 Char"/>
    <w:basedOn w:val="Standaardalinea-lettertype"/>
    <w:link w:val="Kop1"/>
    <w:rsid w:val="004B3877"/>
    <w:rPr>
      <w:rFonts w:asciiTheme="majorHAnsi" w:eastAsiaTheme="majorEastAsia" w:hAnsiTheme="majorHAnsi" w:cstheme="majorBidi"/>
      <w:b/>
      <w:bCs/>
      <w:color w:val="365F91" w:themeColor="accent1" w:themeShade="BF"/>
      <w:sz w:val="28"/>
      <w:szCs w:val="28"/>
      <w:lang w:eastAsia="en-US"/>
    </w:rPr>
  </w:style>
  <w:style w:type="paragraph" w:styleId="Kopvaninhoudsopgave">
    <w:name w:val="TOC Heading"/>
    <w:basedOn w:val="Kop1"/>
    <w:next w:val="Standaard"/>
    <w:uiPriority w:val="39"/>
    <w:unhideWhenUsed/>
    <w:qFormat/>
    <w:rsid w:val="004B3877"/>
    <w:pPr>
      <w:outlineLvl w:val="9"/>
    </w:pPr>
  </w:style>
  <w:style w:type="paragraph" w:customStyle="1" w:styleId="Opmaakprofiel1">
    <w:name w:val="Opmaakprofiel1"/>
    <w:basedOn w:val="Kop2"/>
    <w:qFormat/>
    <w:rsid w:val="002B307F"/>
  </w:style>
  <w:style w:type="paragraph" w:styleId="Inhopg1">
    <w:name w:val="toc 1"/>
    <w:basedOn w:val="Standaard"/>
    <w:next w:val="Standaard"/>
    <w:autoRedefine/>
    <w:uiPriority w:val="39"/>
    <w:locked/>
    <w:rsid w:val="002B307F"/>
    <w:pPr>
      <w:spacing w:after="100"/>
    </w:pPr>
  </w:style>
  <w:style w:type="character" w:customStyle="1" w:styleId="Kop2Char">
    <w:name w:val="Kop 2 Char"/>
    <w:basedOn w:val="Standaardalinea-lettertype"/>
    <w:link w:val="Kop2"/>
    <w:semiHidden/>
    <w:rsid w:val="002B307F"/>
    <w:rPr>
      <w:rFonts w:asciiTheme="majorHAnsi" w:eastAsiaTheme="majorEastAsia" w:hAnsiTheme="majorHAnsi" w:cstheme="majorBidi"/>
      <w:b/>
      <w:bCs/>
      <w:color w:val="4F81BD" w:themeColor="accent1"/>
      <w:sz w:val="26"/>
      <w:szCs w:val="26"/>
      <w:lang w:eastAsia="en-US"/>
    </w:rPr>
  </w:style>
  <w:style w:type="paragraph" w:styleId="Inhopg2">
    <w:name w:val="toc 2"/>
    <w:basedOn w:val="Standaard"/>
    <w:next w:val="Standaard"/>
    <w:autoRedefine/>
    <w:uiPriority w:val="39"/>
    <w:locked/>
    <w:rsid w:val="002B307F"/>
    <w:pPr>
      <w:spacing w:after="100"/>
      <w:ind w:left="220"/>
    </w:pPr>
  </w:style>
  <w:style w:type="character" w:styleId="Hyperlink">
    <w:name w:val="Hyperlink"/>
    <w:basedOn w:val="Standaardalinea-lettertype"/>
    <w:uiPriority w:val="99"/>
    <w:unhideWhenUsed/>
    <w:locked/>
    <w:rsid w:val="002B307F"/>
    <w:rPr>
      <w:color w:val="0000FF" w:themeColor="hyperlink"/>
      <w:u w:val="single"/>
    </w:rPr>
  </w:style>
  <w:style w:type="paragraph" w:customStyle="1" w:styleId="Body">
    <w:name w:val="Body"/>
    <w:autoRedefine/>
    <w:rsid w:val="001E028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pPr>
    <w:rPr>
      <w:rFonts w:ascii="Calibri" w:eastAsia="ヒラギノ角ゴ Pro W3" w:hAnsi="Calibri"/>
      <w:color w:val="000000"/>
      <w:sz w:val="24"/>
      <w:lang w:val="en-US"/>
    </w:rPr>
  </w:style>
</w:styles>
</file>

<file path=word/webSettings.xml><?xml version="1.0" encoding="utf-8"?>
<w:webSettings xmlns:r="http://schemas.openxmlformats.org/officeDocument/2006/relationships" xmlns:w="http://schemas.openxmlformats.org/wordprocessingml/2006/main">
  <w:divs>
    <w:div w:id="1198666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yperlink" Target="http://www.beeldende-therapie.nl" TargetMode="External"/><Relationship Id="rId26" Type="http://schemas.openxmlformats.org/officeDocument/2006/relationships/hyperlink" Target="http://www.musictherapyworld.net" TargetMode="External"/><Relationship Id="rId3" Type="http://schemas.openxmlformats.org/officeDocument/2006/relationships/styles" Target="styles.xml"/><Relationship Id="rId21" Type="http://schemas.openxmlformats.org/officeDocument/2006/relationships/hyperlink" Target="http://www.vt.hu.nl"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www.ppintaal.nl" TargetMode="External"/><Relationship Id="rId25" Type="http://schemas.openxmlformats.org/officeDocument/2006/relationships/hyperlink" Target="http://www.vt.hu.n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rc.nl" TargetMode="External"/><Relationship Id="rId20" Type="http://schemas.openxmlformats.org/officeDocument/2006/relationships/hyperlink" Target="http://www.sites.google.com/a/praktijkregenboogkinderen.nl/www/dramavormtechnieke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musictherapy.nl/forum.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rendoorwaarderen.nl" TargetMode="External"/><Relationship Id="rId23" Type="http://schemas.openxmlformats.org/officeDocument/2006/relationships/hyperlink" Target="http://www.vt.hu.nl" TargetMode="External"/><Relationship Id="rId28"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hyperlink" Target="http://www.beeldendetherapie.e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leren.nl" TargetMode="External"/><Relationship Id="rId22" Type="http://schemas.openxmlformats.org/officeDocument/2006/relationships/hyperlink" Target="http://www.dramatherapie.tk" TargetMode="External"/><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soer\Desktop\Temp\Uitwerking%20enque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soer\Desktop\Temp\Uitwerking%20enque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soer\Desktop\Temp\Uitwerking%20enque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soer\Desktop\Temp\Uitwerking%20enque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soer\Desktop\Temp\Uitwerking%20enque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sz="1200"/>
            </a:pPr>
            <a:r>
              <a:rPr lang="nl-NL" sz="1200"/>
              <a:t>Respondenten</a:t>
            </a:r>
          </a:p>
        </c:rich>
      </c:tx>
    </c:title>
    <c:view3D>
      <c:rotX val="30"/>
      <c:perspective val="30"/>
    </c:view3D>
    <c:plotArea>
      <c:layout/>
      <c:pie3DChart>
        <c:varyColors val="1"/>
        <c:ser>
          <c:idx val="0"/>
          <c:order val="0"/>
          <c:explosion val="25"/>
          <c:dLbls>
            <c:dLbl>
              <c:idx val="0"/>
              <c:layout>
                <c:manualLayout>
                  <c:x val="-0.13450648542094454"/>
                  <c:y val="8.4411439041819997E-2"/>
                </c:manualLayout>
              </c:layout>
              <c:dLblPos val="bestFit"/>
              <c:showLegendKey val="1"/>
              <c:showVal val="1"/>
              <c:showCatName val="1"/>
              <c:separator>; </c:separator>
            </c:dLbl>
            <c:dLbl>
              <c:idx val="1"/>
              <c:layout>
                <c:manualLayout>
                  <c:x val="-0.10939497056580713"/>
                  <c:y val="3.5736651049237629E-2"/>
                </c:manualLayout>
              </c:layout>
              <c:spPr>
                <a:noFill/>
              </c:spPr>
              <c:txPr>
                <a:bodyPr/>
                <a:lstStyle/>
                <a:p>
                  <a:pPr>
                    <a:defRPr sz="900">
                      <a:solidFill>
                        <a:schemeClr val="bg1"/>
                      </a:solidFill>
                    </a:defRPr>
                  </a:pPr>
                  <a:endParaRPr lang="en-US"/>
                </a:p>
              </c:txPr>
              <c:dLblPos val="bestFit"/>
              <c:showLegendKey val="1"/>
              <c:showVal val="1"/>
              <c:showCatName val="1"/>
              <c:separator>; </c:separator>
            </c:dLbl>
            <c:dLbl>
              <c:idx val="2"/>
              <c:layout>
                <c:manualLayout>
                  <c:x val="-9.1824836386446618E-2"/>
                  <c:y val="5.5152299291681929E-3"/>
                </c:manualLayout>
              </c:layout>
              <c:dLblPos val="bestFit"/>
              <c:showLegendKey val="1"/>
              <c:showVal val="1"/>
              <c:showCatName val="1"/>
              <c:separator>; </c:separator>
            </c:dLbl>
            <c:dLbl>
              <c:idx val="4"/>
              <c:layout>
                <c:manualLayout>
                  <c:x val="0.11792819411802508"/>
                  <c:y val="-0.21473573249340294"/>
                </c:manualLayout>
              </c:layout>
              <c:tx>
                <c:rich>
                  <a:bodyPr/>
                  <a:lstStyle/>
                  <a:p>
                    <a:pPr>
                      <a:defRPr sz="900">
                        <a:solidFill>
                          <a:sysClr val="windowText" lastClr="000000"/>
                        </a:solidFill>
                      </a:defRPr>
                    </a:pPr>
                    <a:r>
                      <a:rPr lang="en-US" sz="900" b="0">
                        <a:solidFill>
                          <a:sysClr val="windowText" lastClr="000000"/>
                        </a:solidFill>
                      </a:rPr>
                      <a:t>1e jaars Muziek; 3</a:t>
                    </a:r>
                  </a:p>
                </c:rich>
              </c:tx>
              <c:spPr/>
              <c:dLblPos val="bestFit"/>
              <c:showLegendKey val="1"/>
              <c:showVal val="1"/>
              <c:showCatName val="1"/>
              <c:separator>; </c:separator>
            </c:dLbl>
            <c:dLbl>
              <c:idx val="5"/>
              <c:layout>
                <c:manualLayout>
                  <c:x val="6.6170329488932866E-2"/>
                  <c:y val="-0.15269210540147624"/>
                </c:manualLayout>
              </c:layout>
              <c:tx>
                <c:rich>
                  <a:bodyPr/>
                  <a:lstStyle/>
                  <a:p>
                    <a:pPr>
                      <a:defRPr sz="900">
                        <a:solidFill>
                          <a:sysClr val="windowText" lastClr="000000"/>
                        </a:solidFill>
                      </a:defRPr>
                    </a:pPr>
                    <a:r>
                      <a:rPr lang="en-US" sz="900" b="0">
                        <a:solidFill>
                          <a:sysClr val="windowText" lastClr="000000"/>
                        </a:solidFill>
                      </a:rPr>
                      <a:t>2e jaars Muziek; 2</a:t>
                    </a:r>
                  </a:p>
                </c:rich>
              </c:tx>
              <c:spPr/>
              <c:dLblPos val="bestFit"/>
              <c:showLegendKey val="1"/>
              <c:showVal val="1"/>
              <c:showCatName val="1"/>
              <c:separator>; </c:separator>
            </c:dLbl>
            <c:dLbl>
              <c:idx val="6"/>
              <c:layout>
                <c:manualLayout>
                  <c:x val="6.7660301010071353E-2"/>
                  <c:y val="7.7255685356384524E-3"/>
                </c:manualLayout>
              </c:layout>
              <c:tx>
                <c:rich>
                  <a:bodyPr/>
                  <a:lstStyle/>
                  <a:p>
                    <a:pPr>
                      <a:defRPr sz="900">
                        <a:solidFill>
                          <a:sysClr val="windowText" lastClr="000000"/>
                        </a:solidFill>
                      </a:defRPr>
                    </a:pPr>
                    <a:r>
                      <a:rPr lang="en-US" sz="900" b="0">
                        <a:solidFill>
                          <a:sysClr val="windowText" lastClr="000000"/>
                        </a:solidFill>
                      </a:rPr>
                      <a:t>3e jaars Muziek; 2</a:t>
                    </a:r>
                  </a:p>
                </c:rich>
              </c:tx>
              <c:spPr/>
              <c:dLblPos val="bestFit"/>
              <c:showLegendKey val="1"/>
              <c:showVal val="1"/>
              <c:showCatName val="1"/>
              <c:separator>; </c:separator>
            </c:dLbl>
            <c:dLbl>
              <c:idx val="7"/>
              <c:layout>
                <c:manualLayout>
                  <c:x val="0.13243759434515592"/>
                  <c:y val="8.2971760226644986E-2"/>
                </c:manualLayout>
              </c:layout>
              <c:tx>
                <c:rich>
                  <a:bodyPr/>
                  <a:lstStyle/>
                  <a:p>
                    <a:pPr>
                      <a:defRPr sz="900">
                        <a:solidFill>
                          <a:sysClr val="windowText" lastClr="000000"/>
                        </a:solidFill>
                      </a:defRPr>
                    </a:pPr>
                    <a:r>
                      <a:rPr lang="en-US" sz="900" b="0">
                        <a:solidFill>
                          <a:sysClr val="windowText" lastClr="000000"/>
                        </a:solidFill>
                      </a:rPr>
                      <a:t>4e jaars Muziek; 6</a:t>
                    </a:r>
                  </a:p>
                </c:rich>
              </c:tx>
              <c:spPr/>
              <c:dLblPos val="bestFit"/>
              <c:showLegendKey val="1"/>
              <c:showVal val="1"/>
              <c:showCatName val="1"/>
              <c:separator>; </c:separator>
            </c:dLbl>
            <c:txPr>
              <a:bodyPr/>
              <a:lstStyle/>
              <a:p>
                <a:pPr>
                  <a:defRPr sz="900">
                    <a:solidFill>
                      <a:schemeClr val="bg1"/>
                    </a:solidFill>
                  </a:defRPr>
                </a:pPr>
                <a:endParaRPr lang="en-US"/>
              </a:p>
            </c:txPr>
            <c:dLblPos val="ctr"/>
            <c:showLegendKey val="1"/>
            <c:showVal val="1"/>
            <c:showCatName val="1"/>
            <c:separator>; </c:separator>
            <c:showLeaderLines val="1"/>
          </c:dLbls>
          <c:cat>
            <c:strRef>
              <c:f>Blad1!$B$2:$I$2</c:f>
              <c:strCache>
                <c:ptCount val="8"/>
                <c:pt idx="0">
                  <c:v>1e jaars Drama</c:v>
                </c:pt>
                <c:pt idx="1">
                  <c:v>2e jaars Drama</c:v>
                </c:pt>
                <c:pt idx="2">
                  <c:v>3e jaars Drama</c:v>
                </c:pt>
                <c:pt idx="3">
                  <c:v>4e jaars Drama</c:v>
                </c:pt>
                <c:pt idx="4">
                  <c:v>1e jaars Muziek</c:v>
                </c:pt>
                <c:pt idx="5">
                  <c:v>2e jaars Muziek</c:v>
                </c:pt>
                <c:pt idx="6">
                  <c:v>3e jaars Muziek</c:v>
                </c:pt>
                <c:pt idx="7">
                  <c:v>4e jaars Muziek</c:v>
                </c:pt>
              </c:strCache>
            </c:strRef>
          </c:cat>
          <c:val>
            <c:numRef>
              <c:f>Blad1!$B$3:$I$3</c:f>
              <c:numCache>
                <c:formatCode>General</c:formatCode>
                <c:ptCount val="8"/>
                <c:pt idx="0">
                  <c:v>4</c:v>
                </c:pt>
                <c:pt idx="1">
                  <c:v>2</c:v>
                </c:pt>
                <c:pt idx="2">
                  <c:v>2</c:v>
                </c:pt>
                <c:pt idx="3">
                  <c:v>9</c:v>
                </c:pt>
                <c:pt idx="4">
                  <c:v>3</c:v>
                </c:pt>
                <c:pt idx="5">
                  <c:v>2</c:v>
                </c:pt>
                <c:pt idx="6">
                  <c:v>2</c:v>
                </c:pt>
                <c:pt idx="7">
                  <c:v>6</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txPr>
        <a:bodyPr/>
        <a:lstStyle/>
        <a:p>
          <a:pPr>
            <a:defRPr sz="1200"/>
          </a:pPr>
          <a:endParaRPr lang="en-US"/>
        </a:p>
      </c:txPr>
    </c:title>
    <c:view3D>
      <c:rAngAx val="1"/>
    </c:view3D>
    <c:plotArea>
      <c:layout/>
      <c:bar3DChart>
        <c:barDir val="bar"/>
        <c:grouping val="clustered"/>
        <c:ser>
          <c:idx val="0"/>
          <c:order val="0"/>
          <c:tx>
            <c:v>Er zijn voldoende concrete werkvormen te vinden voor Drama</c:v>
          </c:tx>
          <c:dLbls>
            <c:dLbl>
              <c:idx val="0"/>
              <c:layout>
                <c:manualLayout>
                  <c:x val="-0.11002398330838536"/>
                  <c:y val="-8.8413544258810813E-3"/>
                </c:manualLayout>
              </c:layout>
              <c:tx>
                <c:rich>
                  <a:bodyPr/>
                  <a:lstStyle/>
                  <a:p>
                    <a:pPr>
                      <a:defRPr b="0">
                        <a:solidFill>
                          <a:schemeClr val="bg1"/>
                        </a:solidFill>
                      </a:defRPr>
                    </a:pPr>
                    <a:r>
                      <a:rPr lang="en-US" b="0"/>
                      <a:t>Niet mee</a:t>
                    </a:r>
                  </a:p>
                  <a:p>
                    <a:pPr>
                      <a:defRPr b="0">
                        <a:solidFill>
                          <a:schemeClr val="bg1"/>
                        </a:solidFill>
                      </a:defRPr>
                    </a:pPr>
                    <a:r>
                      <a:rPr lang="en-US" b="0"/>
                      <a:t>eens; 1</a:t>
                    </a:r>
                  </a:p>
                </c:rich>
              </c:tx>
              <c:spPr/>
              <c:showVal val="1"/>
              <c:showCatName val="1"/>
            </c:dLbl>
            <c:dLbl>
              <c:idx val="1"/>
              <c:layout>
                <c:manualLayout>
                  <c:x val="-0.75976020906195829"/>
                  <c:y val="-8.8413544258811646E-3"/>
                </c:manualLayout>
              </c:layout>
              <c:spPr/>
              <c:txPr>
                <a:bodyPr/>
                <a:lstStyle/>
                <a:p>
                  <a:pPr>
                    <a:defRPr b="0">
                      <a:solidFill>
                        <a:schemeClr val="bg1"/>
                      </a:solidFill>
                    </a:defRPr>
                  </a:pPr>
                  <a:endParaRPr lang="en-US"/>
                </a:p>
              </c:txPr>
              <c:showVal val="1"/>
              <c:showCatName val="1"/>
            </c:dLbl>
            <c:dLbl>
              <c:idx val="2"/>
              <c:layout>
                <c:manualLayout>
                  <c:x val="-0.76666840370962963"/>
                  <c:y val="-8.8413258709172104E-3"/>
                </c:manualLayout>
              </c:layout>
              <c:spPr/>
              <c:txPr>
                <a:bodyPr/>
                <a:lstStyle/>
                <a:p>
                  <a:pPr>
                    <a:defRPr b="0">
                      <a:solidFill>
                        <a:schemeClr val="bg1"/>
                      </a:solidFill>
                    </a:defRPr>
                  </a:pPr>
                  <a:endParaRPr lang="en-US"/>
                </a:p>
              </c:txPr>
              <c:showVal val="1"/>
              <c:showCatName val="1"/>
            </c:dLbl>
            <c:dLbl>
              <c:idx val="3"/>
              <c:layout>
                <c:manualLayout>
                  <c:x val="-0.10705030997531662"/>
                  <c:y val="-9.9106932346309882E-3"/>
                </c:manualLayout>
              </c:layout>
              <c:tx>
                <c:rich>
                  <a:bodyPr/>
                  <a:lstStyle/>
                  <a:p>
                    <a:pPr>
                      <a:defRPr b="0">
                        <a:solidFill>
                          <a:schemeClr val="bg1"/>
                        </a:solidFill>
                      </a:defRPr>
                    </a:pPr>
                    <a:r>
                      <a:rPr lang="en-US" b="0"/>
                      <a:t>Mee</a:t>
                    </a:r>
                  </a:p>
                  <a:p>
                    <a:pPr>
                      <a:defRPr b="0">
                        <a:solidFill>
                          <a:schemeClr val="bg1"/>
                        </a:solidFill>
                      </a:defRPr>
                    </a:pPr>
                    <a:r>
                      <a:rPr lang="en-US" b="0"/>
                      <a:t>eens; 1</a:t>
                    </a:r>
                  </a:p>
                </c:rich>
              </c:tx>
              <c:spPr/>
              <c:showVal val="1"/>
              <c:showCatName val="1"/>
            </c:dLbl>
            <c:txPr>
              <a:bodyPr/>
              <a:lstStyle/>
              <a:p>
                <a:pPr>
                  <a:defRPr b="1">
                    <a:solidFill>
                      <a:schemeClr val="bg1"/>
                    </a:solidFill>
                  </a:defRPr>
                </a:pPr>
                <a:endParaRPr lang="en-US"/>
              </a:p>
            </c:txPr>
            <c:showVal val="1"/>
            <c:showCatName val="1"/>
          </c:dLbls>
          <c:cat>
            <c:strRef>
              <c:f>Blad1!$B$8:$E$8</c:f>
              <c:strCache>
                <c:ptCount val="4"/>
                <c:pt idx="0">
                  <c:v>Niet mee eens</c:v>
                </c:pt>
                <c:pt idx="1">
                  <c:v>Grotendeels niet mee eens</c:v>
                </c:pt>
                <c:pt idx="2">
                  <c:v>Grotendeels mee eens</c:v>
                </c:pt>
                <c:pt idx="3">
                  <c:v>Mee eens</c:v>
                </c:pt>
              </c:strCache>
            </c:strRef>
          </c:cat>
          <c:val>
            <c:numRef>
              <c:f>Blad1!$B$9:$E$9</c:f>
              <c:numCache>
                <c:formatCode>General</c:formatCode>
                <c:ptCount val="4"/>
                <c:pt idx="0">
                  <c:v>1</c:v>
                </c:pt>
                <c:pt idx="1">
                  <c:v>7</c:v>
                </c:pt>
                <c:pt idx="2">
                  <c:v>8</c:v>
                </c:pt>
                <c:pt idx="3">
                  <c:v>1</c:v>
                </c:pt>
              </c:numCache>
            </c:numRef>
          </c:val>
        </c:ser>
        <c:shape val="cylinder"/>
        <c:axId val="266657792"/>
        <c:axId val="267813632"/>
        <c:axId val="0"/>
      </c:bar3DChart>
      <c:catAx>
        <c:axId val="266657792"/>
        <c:scaling>
          <c:orientation val="minMax"/>
        </c:scaling>
        <c:delete val="1"/>
        <c:axPos val="l"/>
        <c:tickLblPos val="none"/>
        <c:crossAx val="267813632"/>
        <c:crosses val="autoZero"/>
        <c:auto val="1"/>
        <c:lblAlgn val="ctr"/>
        <c:lblOffset val="100"/>
      </c:catAx>
      <c:valAx>
        <c:axId val="267813632"/>
        <c:scaling>
          <c:orientation val="minMax"/>
        </c:scaling>
        <c:axPos val="b"/>
        <c:majorGridlines/>
        <c:numFmt formatCode="General" sourceLinked="1"/>
        <c:tickLblPos val="nextTo"/>
        <c:crossAx val="26665779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sz="1200"/>
            </a:pPr>
            <a:r>
              <a:rPr lang="en-US" sz="1200"/>
              <a:t>Er zijn voldoende concrete werkvormen te vinden voor Muziek</a:t>
            </a:r>
          </a:p>
        </c:rich>
      </c:tx>
    </c:title>
    <c:view3D>
      <c:rAngAx val="1"/>
    </c:view3D>
    <c:plotArea>
      <c:layout/>
      <c:bar3DChart>
        <c:barDir val="bar"/>
        <c:grouping val="clustered"/>
        <c:ser>
          <c:idx val="0"/>
          <c:order val="0"/>
          <c:dLbls>
            <c:dLbl>
              <c:idx val="0"/>
              <c:layout>
                <c:manualLayout>
                  <c:x val="-0.70177459623726879"/>
                  <c:y val="-6.6310158194108114E-3"/>
                </c:manualLayout>
              </c:layout>
              <c:showVal val="1"/>
              <c:showCatName val="1"/>
            </c:dLbl>
            <c:dLbl>
              <c:idx val="1"/>
              <c:layout>
                <c:manualLayout>
                  <c:x val="-0.75232615613571663"/>
                  <c:y val="-8.8413544258810813E-3"/>
                </c:manualLayout>
              </c:layout>
              <c:showVal val="1"/>
              <c:showCatName val="1"/>
            </c:dLbl>
            <c:dLbl>
              <c:idx val="2"/>
              <c:layout>
                <c:manualLayout>
                  <c:x val="-0.70315697886645057"/>
                  <c:y val="-8.8413544258810813E-3"/>
                </c:manualLayout>
              </c:layout>
              <c:showVal val="1"/>
              <c:showCatName val="1"/>
            </c:dLbl>
            <c:dLbl>
              <c:idx val="3"/>
              <c:layout>
                <c:manualLayout>
                  <c:x val="1.5723665833350321E-2"/>
                  <c:y val="-8.8413544258810813E-3"/>
                </c:manualLayout>
              </c:layout>
              <c:spPr/>
              <c:txPr>
                <a:bodyPr/>
                <a:lstStyle/>
                <a:p>
                  <a:pPr>
                    <a:defRPr sz="900">
                      <a:solidFill>
                        <a:sysClr val="windowText" lastClr="000000"/>
                      </a:solidFill>
                    </a:defRPr>
                  </a:pPr>
                  <a:endParaRPr lang="en-US"/>
                </a:p>
              </c:txPr>
              <c:showVal val="1"/>
              <c:showCatName val="1"/>
            </c:dLbl>
            <c:txPr>
              <a:bodyPr/>
              <a:lstStyle/>
              <a:p>
                <a:pPr>
                  <a:defRPr sz="900">
                    <a:solidFill>
                      <a:schemeClr val="bg1"/>
                    </a:solidFill>
                  </a:defRPr>
                </a:pPr>
                <a:endParaRPr lang="en-US"/>
              </a:p>
            </c:txPr>
            <c:showVal val="1"/>
            <c:showCatName val="1"/>
          </c:dLbls>
          <c:cat>
            <c:strRef>
              <c:f>Blad1!$B$12:$E$12</c:f>
              <c:strCache>
                <c:ptCount val="4"/>
                <c:pt idx="0">
                  <c:v>Niet mee eens</c:v>
                </c:pt>
                <c:pt idx="1">
                  <c:v>Grotendeels niet mee eens</c:v>
                </c:pt>
                <c:pt idx="2">
                  <c:v>Grotendeels mee eens</c:v>
                </c:pt>
                <c:pt idx="3">
                  <c:v>Mee eens</c:v>
                </c:pt>
              </c:strCache>
            </c:strRef>
          </c:cat>
          <c:val>
            <c:numRef>
              <c:f>Blad1!$B$13:$E$13</c:f>
              <c:numCache>
                <c:formatCode>General</c:formatCode>
                <c:ptCount val="4"/>
                <c:pt idx="0">
                  <c:v>4</c:v>
                </c:pt>
                <c:pt idx="1">
                  <c:v>5</c:v>
                </c:pt>
                <c:pt idx="2">
                  <c:v>4</c:v>
                </c:pt>
                <c:pt idx="3">
                  <c:v>0</c:v>
                </c:pt>
              </c:numCache>
            </c:numRef>
          </c:val>
        </c:ser>
        <c:shape val="cylinder"/>
        <c:axId val="280622208"/>
        <c:axId val="297865600"/>
        <c:axId val="0"/>
      </c:bar3DChart>
      <c:catAx>
        <c:axId val="280622208"/>
        <c:scaling>
          <c:orientation val="minMax"/>
        </c:scaling>
        <c:delete val="1"/>
        <c:axPos val="l"/>
        <c:tickLblPos val="none"/>
        <c:crossAx val="297865600"/>
        <c:crosses val="autoZero"/>
        <c:auto val="1"/>
        <c:lblAlgn val="ctr"/>
        <c:lblOffset val="100"/>
      </c:catAx>
      <c:valAx>
        <c:axId val="297865600"/>
        <c:scaling>
          <c:orientation val="minMax"/>
        </c:scaling>
        <c:axPos val="b"/>
        <c:majorGridlines/>
        <c:numFmt formatCode="General" sourceLinked="1"/>
        <c:tickLblPos val="nextTo"/>
        <c:crossAx val="2806222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
  <c:chart>
    <c:title>
      <c:txPr>
        <a:bodyPr/>
        <a:lstStyle/>
        <a:p>
          <a:pPr>
            <a:defRPr sz="1200"/>
          </a:pPr>
          <a:endParaRPr lang="en-US"/>
        </a:p>
      </c:txPr>
    </c:title>
    <c:view3D>
      <c:rAngAx val="1"/>
    </c:view3D>
    <c:plotArea>
      <c:layout/>
      <c:bar3DChart>
        <c:barDir val="col"/>
        <c:grouping val="clustered"/>
        <c:ser>
          <c:idx val="0"/>
          <c:order val="0"/>
          <c:tx>
            <c:v>Gemiddelde score huidige bron</c:v>
          </c:tx>
          <c:dLbls>
            <c:dLbl>
              <c:idx val="0"/>
              <c:layout>
                <c:manualLayout>
                  <c:x val="9.6398936234890053E-3"/>
                  <c:y val="0.34382213742803852"/>
                </c:manualLayout>
              </c:layout>
              <c:showVal val="1"/>
            </c:dLbl>
            <c:dLbl>
              <c:idx val="1"/>
              <c:layout>
                <c:manualLayout>
                  <c:x val="8.1531585520704698E-3"/>
                  <c:y val="0.39145198189332048"/>
                </c:manualLayout>
              </c:layout>
              <c:showVal val="1"/>
            </c:dLbl>
            <c:dLbl>
              <c:idx val="2"/>
              <c:layout>
                <c:manualLayout>
                  <c:x val="8.153332256366724E-3"/>
                  <c:y val="0.28506890976435001"/>
                </c:manualLayout>
              </c:layout>
              <c:showVal val="1"/>
            </c:dLbl>
            <c:dLbl>
              <c:idx val="3"/>
              <c:layout>
                <c:manualLayout>
                  <c:x val="8.153332256366724E-3"/>
                  <c:y val="0.4004368886032193"/>
                </c:manualLayout>
              </c:layout>
              <c:showVal val="1"/>
            </c:dLbl>
            <c:dLbl>
              <c:idx val="4"/>
              <c:layout>
                <c:manualLayout>
                  <c:x val="1.0407666612818348E-2"/>
                  <c:y val="0.39715725433150595"/>
                </c:manualLayout>
              </c:layout>
              <c:showVal val="1"/>
            </c:dLbl>
            <c:dLbl>
              <c:idx val="5"/>
              <c:layout>
                <c:manualLayout>
                  <c:x val="1.0407666612818348E-2"/>
                  <c:y val="0.55808813332772089"/>
                </c:manualLayout>
              </c:layout>
              <c:showVal val="1"/>
            </c:dLbl>
            <c:txPr>
              <a:bodyPr/>
              <a:lstStyle/>
              <a:p>
                <a:pPr>
                  <a:defRPr>
                    <a:solidFill>
                      <a:sysClr val="windowText" lastClr="000000"/>
                    </a:solidFill>
                  </a:defRPr>
                </a:pPr>
                <a:endParaRPr lang="en-US"/>
              </a:p>
            </c:txPr>
            <c:showVal val="1"/>
          </c:dLbls>
          <c:cat>
            <c:strRef>
              <c:f>Blad1!$A$24:$A$29</c:f>
              <c:strCache>
                <c:ptCount val="6"/>
                <c:pt idx="0">
                  <c:v>Boeken</c:v>
                </c:pt>
                <c:pt idx="1">
                  <c:v>Internet</c:v>
                </c:pt>
                <c:pt idx="2">
                  <c:v>Mediumlessen</c:v>
                </c:pt>
                <c:pt idx="3">
                  <c:v>Docenten</c:v>
                </c:pt>
                <c:pt idx="4">
                  <c:v>Medestudenten</c:v>
                </c:pt>
                <c:pt idx="5">
                  <c:v>Overige</c:v>
                </c:pt>
              </c:strCache>
            </c:strRef>
          </c:cat>
          <c:val>
            <c:numRef>
              <c:f>Blad1!$J$24:$J$29</c:f>
              <c:numCache>
                <c:formatCode>0.00</c:formatCode>
                <c:ptCount val="6"/>
                <c:pt idx="0">
                  <c:v>3.03</c:v>
                </c:pt>
                <c:pt idx="1">
                  <c:v>3.4</c:v>
                </c:pt>
                <c:pt idx="2">
                  <c:v>2.5299999999999998</c:v>
                </c:pt>
                <c:pt idx="3">
                  <c:v>3.53</c:v>
                </c:pt>
                <c:pt idx="4">
                  <c:v>3.53</c:v>
                </c:pt>
                <c:pt idx="5">
                  <c:v>4.9700000000000024</c:v>
                </c:pt>
              </c:numCache>
            </c:numRef>
          </c:val>
        </c:ser>
        <c:shape val="cylinder"/>
        <c:axId val="303577728"/>
        <c:axId val="307429760"/>
        <c:axId val="0"/>
      </c:bar3DChart>
      <c:catAx>
        <c:axId val="303577728"/>
        <c:scaling>
          <c:orientation val="minMax"/>
        </c:scaling>
        <c:axPos val="b"/>
        <c:tickLblPos val="nextTo"/>
        <c:txPr>
          <a:bodyPr/>
          <a:lstStyle/>
          <a:p>
            <a:pPr>
              <a:defRPr sz="1000"/>
            </a:pPr>
            <a:endParaRPr lang="en-US"/>
          </a:p>
        </c:txPr>
        <c:crossAx val="307429760"/>
        <c:crosses val="autoZero"/>
        <c:auto val="1"/>
        <c:lblAlgn val="ctr"/>
        <c:lblOffset val="100"/>
      </c:catAx>
      <c:valAx>
        <c:axId val="307429760"/>
        <c:scaling>
          <c:orientation val="minMax"/>
        </c:scaling>
        <c:axPos val="l"/>
        <c:majorGridlines/>
        <c:numFmt formatCode="0.00" sourceLinked="1"/>
        <c:tickLblPos val="nextTo"/>
        <c:crossAx val="30357772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
  <c:chart>
    <c:title>
      <c:txPr>
        <a:bodyPr/>
        <a:lstStyle/>
        <a:p>
          <a:pPr>
            <a:defRPr sz="1200"/>
          </a:pPr>
          <a:endParaRPr lang="en-US"/>
        </a:p>
      </c:txPr>
    </c:title>
    <c:view3D>
      <c:rAngAx val="1"/>
    </c:view3D>
    <c:plotArea>
      <c:layout/>
      <c:bar3DChart>
        <c:barDir val="col"/>
        <c:grouping val="clustered"/>
        <c:ser>
          <c:idx val="0"/>
          <c:order val="0"/>
          <c:tx>
            <c:v>Gewenste bronnen</c:v>
          </c:tx>
          <c:dLbls>
            <c:dLbl>
              <c:idx val="0"/>
              <c:layout>
                <c:manualLayout>
                  <c:x val="7.4338490613888482E-3"/>
                  <c:y val="0.29490781257948956"/>
                </c:manualLayout>
              </c:layout>
              <c:showVal val="1"/>
            </c:dLbl>
            <c:dLbl>
              <c:idx val="1"/>
              <c:layout>
                <c:manualLayout>
                  <c:x val="8.9209315413998208E-3"/>
                  <c:y val="0.2295232677139632"/>
                </c:manualLayout>
              </c:layout>
              <c:showVal val="1"/>
            </c:dLbl>
            <c:dLbl>
              <c:idx val="2"/>
              <c:layout>
                <c:manualLayout>
                  <c:x val="7.4340227656850754E-3"/>
                  <c:y val="0.24278538563979879"/>
                </c:manualLayout>
              </c:layout>
              <c:showVal val="1"/>
            </c:dLbl>
            <c:dLbl>
              <c:idx val="3"/>
              <c:layout>
                <c:manualLayout>
                  <c:x val="8.9209315413998208E-3"/>
                  <c:y val="0.34931203860775167"/>
                </c:manualLayout>
              </c:layout>
              <c:showVal val="1"/>
            </c:dLbl>
            <c:dLbl>
              <c:idx val="4"/>
              <c:layout>
                <c:manualLayout>
                  <c:x val="1.0407492908522106E-2"/>
                  <c:y val="0.3659255812247918"/>
                </c:manualLayout>
              </c:layout>
              <c:showVal val="1"/>
            </c:dLbl>
            <c:dLbl>
              <c:idx val="5"/>
              <c:layout>
                <c:manualLayout>
                  <c:x val="8.9209315413998208E-3"/>
                  <c:y val="0.49904800222498696"/>
                </c:manualLayout>
              </c:layout>
              <c:showVal val="1"/>
            </c:dLbl>
            <c:txPr>
              <a:bodyPr/>
              <a:lstStyle/>
              <a:p>
                <a:pPr>
                  <a:defRPr sz="900" b="0">
                    <a:solidFill>
                      <a:sysClr val="windowText" lastClr="000000"/>
                    </a:solidFill>
                  </a:defRPr>
                </a:pPr>
                <a:endParaRPr lang="en-US"/>
              </a:p>
            </c:txPr>
            <c:showVal val="1"/>
          </c:dLbls>
          <c:cat>
            <c:strRef>
              <c:f>Blad1!$A$41:$A$46</c:f>
              <c:strCache>
                <c:ptCount val="6"/>
                <c:pt idx="0">
                  <c:v>Boeken</c:v>
                </c:pt>
                <c:pt idx="1">
                  <c:v>Internet</c:v>
                </c:pt>
                <c:pt idx="2">
                  <c:v>Mediumlessen</c:v>
                </c:pt>
                <c:pt idx="3">
                  <c:v>Docenten</c:v>
                </c:pt>
                <c:pt idx="4">
                  <c:v>Medestudenten</c:v>
                </c:pt>
                <c:pt idx="5">
                  <c:v>Overige</c:v>
                </c:pt>
              </c:strCache>
            </c:strRef>
          </c:cat>
          <c:val>
            <c:numRef>
              <c:f>Blad1!$I$41:$I$46</c:f>
              <c:numCache>
                <c:formatCode>0.00</c:formatCode>
                <c:ptCount val="6"/>
                <c:pt idx="0">
                  <c:v>3.1</c:v>
                </c:pt>
                <c:pt idx="1">
                  <c:v>2.4333333333333331</c:v>
                </c:pt>
                <c:pt idx="2">
                  <c:v>2.5666666666666669</c:v>
                </c:pt>
                <c:pt idx="3">
                  <c:v>3.7333333333333352</c:v>
                </c:pt>
                <c:pt idx="4">
                  <c:v>3.9</c:v>
                </c:pt>
                <c:pt idx="5">
                  <c:v>5.2666666666666684</c:v>
                </c:pt>
              </c:numCache>
            </c:numRef>
          </c:val>
        </c:ser>
        <c:shape val="cylinder"/>
        <c:axId val="276344832"/>
        <c:axId val="276346368"/>
        <c:axId val="0"/>
      </c:bar3DChart>
      <c:catAx>
        <c:axId val="276344832"/>
        <c:scaling>
          <c:orientation val="minMax"/>
        </c:scaling>
        <c:axPos val="b"/>
        <c:tickLblPos val="nextTo"/>
        <c:crossAx val="276346368"/>
        <c:crosses val="autoZero"/>
        <c:auto val="1"/>
        <c:lblAlgn val="ctr"/>
        <c:lblOffset val="100"/>
      </c:catAx>
      <c:valAx>
        <c:axId val="276346368"/>
        <c:scaling>
          <c:orientation val="minMax"/>
        </c:scaling>
        <c:axPos val="l"/>
        <c:majorGridlines/>
        <c:numFmt formatCode="0.00" sourceLinked="1"/>
        <c:tickLblPos val="nextTo"/>
        <c:crossAx val="276344832"/>
        <c:crosses val="autoZero"/>
        <c:crossBetween val="between"/>
      </c:valAx>
    </c:plotArea>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D0B1D-9856-44B4-80CB-266821A5F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3328</Words>
  <Characters>18976</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22260</CharactersWithSpaces>
  <SharedDoc>false</SharedDoc>
  <HLinks>
    <vt:vector size="150" baseType="variant">
      <vt:variant>
        <vt:i4>2555930</vt:i4>
      </vt:variant>
      <vt:variant>
        <vt:i4>75</vt:i4>
      </vt:variant>
      <vt:variant>
        <vt:i4>0</vt:i4>
      </vt:variant>
      <vt:variant>
        <vt:i4>5</vt:i4>
      </vt:variant>
      <vt:variant>
        <vt:lpwstr>http://www.begeleidleren.nl/php/psy_problemen.php</vt:lpwstr>
      </vt:variant>
      <vt:variant>
        <vt:lpwstr/>
      </vt:variant>
      <vt:variant>
        <vt:i4>4653069</vt:i4>
      </vt:variant>
      <vt:variant>
        <vt:i4>72</vt:i4>
      </vt:variant>
      <vt:variant>
        <vt:i4>0</vt:i4>
      </vt:variant>
      <vt:variant>
        <vt:i4>5</vt:i4>
      </vt:variant>
      <vt:variant>
        <vt:lpwstr>http://www.musictherapyworld.net/</vt:lpwstr>
      </vt:variant>
      <vt:variant>
        <vt:lpwstr/>
      </vt:variant>
      <vt:variant>
        <vt:i4>131140</vt:i4>
      </vt:variant>
      <vt:variant>
        <vt:i4>69</vt:i4>
      </vt:variant>
      <vt:variant>
        <vt:i4>0</vt:i4>
      </vt:variant>
      <vt:variant>
        <vt:i4>5</vt:i4>
      </vt:variant>
      <vt:variant>
        <vt:lpwstr>http://www.musictherapy.nl/forum.htm</vt:lpwstr>
      </vt:variant>
      <vt:variant>
        <vt:lpwstr/>
      </vt:variant>
      <vt:variant>
        <vt:i4>4653070</vt:i4>
      </vt:variant>
      <vt:variant>
        <vt:i4>66</vt:i4>
      </vt:variant>
      <vt:variant>
        <vt:i4>0</vt:i4>
      </vt:variant>
      <vt:variant>
        <vt:i4>5</vt:i4>
      </vt:variant>
      <vt:variant>
        <vt:lpwstr>http://www.vt.hu.nl/</vt:lpwstr>
      </vt:variant>
      <vt:variant>
        <vt:lpwstr/>
      </vt:variant>
      <vt:variant>
        <vt:i4>4587527</vt:i4>
      </vt:variant>
      <vt:variant>
        <vt:i4>63</vt:i4>
      </vt:variant>
      <vt:variant>
        <vt:i4>0</vt:i4>
      </vt:variant>
      <vt:variant>
        <vt:i4>5</vt:i4>
      </vt:variant>
      <vt:variant>
        <vt:lpwstr>http://juliet.messagebord.nl/4678</vt:lpwstr>
      </vt:variant>
      <vt:variant>
        <vt:lpwstr/>
      </vt:variant>
      <vt:variant>
        <vt:i4>2883686</vt:i4>
      </vt:variant>
      <vt:variant>
        <vt:i4>60</vt:i4>
      </vt:variant>
      <vt:variant>
        <vt:i4>0</vt:i4>
      </vt:variant>
      <vt:variant>
        <vt:i4>5</vt:i4>
      </vt:variant>
      <vt:variant>
        <vt:lpwstr>http://www.sites.google.com/a/praktijkregenboogkinderen.nl/www/dramavormtechnieken</vt:lpwstr>
      </vt:variant>
      <vt:variant>
        <vt:lpwstr/>
      </vt:variant>
      <vt:variant>
        <vt:i4>393242</vt:i4>
      </vt:variant>
      <vt:variant>
        <vt:i4>57</vt:i4>
      </vt:variant>
      <vt:variant>
        <vt:i4>0</vt:i4>
      </vt:variant>
      <vt:variant>
        <vt:i4>5</vt:i4>
      </vt:variant>
      <vt:variant>
        <vt:lpwstr>http://www.beeldendetherapie.eu/</vt:lpwstr>
      </vt:variant>
      <vt:variant>
        <vt:lpwstr/>
      </vt:variant>
      <vt:variant>
        <vt:i4>1572884</vt:i4>
      </vt:variant>
      <vt:variant>
        <vt:i4>54</vt:i4>
      </vt:variant>
      <vt:variant>
        <vt:i4>0</vt:i4>
      </vt:variant>
      <vt:variant>
        <vt:i4>5</vt:i4>
      </vt:variant>
      <vt:variant>
        <vt:lpwstr>http://www.beeldende-therapie.nl/</vt:lpwstr>
      </vt:variant>
      <vt:variant>
        <vt:lpwstr/>
      </vt:variant>
      <vt:variant>
        <vt:i4>6619181</vt:i4>
      </vt:variant>
      <vt:variant>
        <vt:i4>51</vt:i4>
      </vt:variant>
      <vt:variant>
        <vt:i4>0</vt:i4>
      </vt:variant>
      <vt:variant>
        <vt:i4>5</vt:i4>
      </vt:variant>
      <vt:variant>
        <vt:lpwstr>http://www.ppintaal.nl/</vt:lpwstr>
      </vt:variant>
      <vt:variant>
        <vt:lpwstr/>
      </vt:variant>
      <vt:variant>
        <vt:i4>6291552</vt:i4>
      </vt:variant>
      <vt:variant>
        <vt:i4>48</vt:i4>
      </vt:variant>
      <vt:variant>
        <vt:i4>0</vt:i4>
      </vt:variant>
      <vt:variant>
        <vt:i4>5</vt:i4>
      </vt:variant>
      <vt:variant>
        <vt:lpwstr>http://www.irc.nl/</vt:lpwstr>
      </vt:variant>
      <vt:variant>
        <vt:lpwstr/>
      </vt:variant>
      <vt:variant>
        <vt:i4>1507419</vt:i4>
      </vt:variant>
      <vt:variant>
        <vt:i4>45</vt:i4>
      </vt:variant>
      <vt:variant>
        <vt:i4>0</vt:i4>
      </vt:variant>
      <vt:variant>
        <vt:i4>5</vt:i4>
      </vt:variant>
      <vt:variant>
        <vt:lpwstr>http://www.lerendoorwaarderen.nl/</vt:lpwstr>
      </vt:variant>
      <vt:variant>
        <vt:lpwstr/>
      </vt:variant>
      <vt:variant>
        <vt:i4>1703954</vt:i4>
      </vt:variant>
      <vt:variant>
        <vt:i4>42</vt:i4>
      </vt:variant>
      <vt:variant>
        <vt:i4>0</vt:i4>
      </vt:variant>
      <vt:variant>
        <vt:i4>5</vt:i4>
      </vt:variant>
      <vt:variant>
        <vt:lpwstr>http://www.leren.nl/</vt:lpwstr>
      </vt:variant>
      <vt:variant>
        <vt:lpwstr/>
      </vt:variant>
      <vt:variant>
        <vt:i4>4653069</vt:i4>
      </vt:variant>
      <vt:variant>
        <vt:i4>39</vt:i4>
      </vt:variant>
      <vt:variant>
        <vt:i4>0</vt:i4>
      </vt:variant>
      <vt:variant>
        <vt:i4>5</vt:i4>
      </vt:variant>
      <vt:variant>
        <vt:lpwstr>http://www.musictherapyworld.net/</vt:lpwstr>
      </vt:variant>
      <vt:variant>
        <vt:lpwstr/>
      </vt:variant>
      <vt:variant>
        <vt:i4>4653070</vt:i4>
      </vt:variant>
      <vt:variant>
        <vt:i4>36</vt:i4>
      </vt:variant>
      <vt:variant>
        <vt:i4>0</vt:i4>
      </vt:variant>
      <vt:variant>
        <vt:i4>5</vt:i4>
      </vt:variant>
      <vt:variant>
        <vt:lpwstr>http://www.vt.hu.nl/</vt:lpwstr>
      </vt:variant>
      <vt:variant>
        <vt:lpwstr/>
      </vt:variant>
      <vt:variant>
        <vt:i4>131140</vt:i4>
      </vt:variant>
      <vt:variant>
        <vt:i4>33</vt:i4>
      </vt:variant>
      <vt:variant>
        <vt:i4>0</vt:i4>
      </vt:variant>
      <vt:variant>
        <vt:i4>5</vt:i4>
      </vt:variant>
      <vt:variant>
        <vt:lpwstr>http://www.musictherapy.nl/forum.htm</vt:lpwstr>
      </vt:variant>
      <vt:variant>
        <vt:lpwstr/>
      </vt:variant>
      <vt:variant>
        <vt:i4>4653070</vt:i4>
      </vt:variant>
      <vt:variant>
        <vt:i4>30</vt:i4>
      </vt:variant>
      <vt:variant>
        <vt:i4>0</vt:i4>
      </vt:variant>
      <vt:variant>
        <vt:i4>5</vt:i4>
      </vt:variant>
      <vt:variant>
        <vt:lpwstr>http://www.vt.hu.nl/</vt:lpwstr>
      </vt:variant>
      <vt:variant>
        <vt:lpwstr/>
      </vt:variant>
      <vt:variant>
        <vt:i4>1769491</vt:i4>
      </vt:variant>
      <vt:variant>
        <vt:i4>27</vt:i4>
      </vt:variant>
      <vt:variant>
        <vt:i4>0</vt:i4>
      </vt:variant>
      <vt:variant>
        <vt:i4>5</vt:i4>
      </vt:variant>
      <vt:variant>
        <vt:lpwstr>http://www.dramatherapie.tk/</vt:lpwstr>
      </vt:variant>
      <vt:variant>
        <vt:lpwstr/>
      </vt:variant>
      <vt:variant>
        <vt:i4>4653070</vt:i4>
      </vt:variant>
      <vt:variant>
        <vt:i4>24</vt:i4>
      </vt:variant>
      <vt:variant>
        <vt:i4>0</vt:i4>
      </vt:variant>
      <vt:variant>
        <vt:i4>5</vt:i4>
      </vt:variant>
      <vt:variant>
        <vt:lpwstr>http://www.vt.hu.nl/</vt:lpwstr>
      </vt:variant>
      <vt:variant>
        <vt:lpwstr/>
      </vt:variant>
      <vt:variant>
        <vt:i4>2883686</vt:i4>
      </vt:variant>
      <vt:variant>
        <vt:i4>21</vt:i4>
      </vt:variant>
      <vt:variant>
        <vt:i4>0</vt:i4>
      </vt:variant>
      <vt:variant>
        <vt:i4>5</vt:i4>
      </vt:variant>
      <vt:variant>
        <vt:lpwstr>http://www.sites.google.com/a/praktijkregenboogkinderen.nl/www/dramavormtechnieken</vt:lpwstr>
      </vt:variant>
      <vt:variant>
        <vt:lpwstr/>
      </vt:variant>
      <vt:variant>
        <vt:i4>393242</vt:i4>
      </vt:variant>
      <vt:variant>
        <vt:i4>18</vt:i4>
      </vt:variant>
      <vt:variant>
        <vt:i4>0</vt:i4>
      </vt:variant>
      <vt:variant>
        <vt:i4>5</vt:i4>
      </vt:variant>
      <vt:variant>
        <vt:lpwstr>http://www.beeldendetherapie.eu/</vt:lpwstr>
      </vt:variant>
      <vt:variant>
        <vt:lpwstr/>
      </vt:variant>
      <vt:variant>
        <vt:i4>1572884</vt:i4>
      </vt:variant>
      <vt:variant>
        <vt:i4>15</vt:i4>
      </vt:variant>
      <vt:variant>
        <vt:i4>0</vt:i4>
      </vt:variant>
      <vt:variant>
        <vt:i4>5</vt:i4>
      </vt:variant>
      <vt:variant>
        <vt:lpwstr>http://www.beeldende-therapie.nl/</vt:lpwstr>
      </vt:variant>
      <vt:variant>
        <vt:lpwstr/>
      </vt:variant>
      <vt:variant>
        <vt:i4>6619181</vt:i4>
      </vt:variant>
      <vt:variant>
        <vt:i4>12</vt:i4>
      </vt:variant>
      <vt:variant>
        <vt:i4>0</vt:i4>
      </vt:variant>
      <vt:variant>
        <vt:i4>5</vt:i4>
      </vt:variant>
      <vt:variant>
        <vt:lpwstr>http://www.ppintaal.nl/</vt:lpwstr>
      </vt:variant>
      <vt:variant>
        <vt:lpwstr/>
      </vt:variant>
      <vt:variant>
        <vt:i4>6291552</vt:i4>
      </vt:variant>
      <vt:variant>
        <vt:i4>9</vt:i4>
      </vt:variant>
      <vt:variant>
        <vt:i4>0</vt:i4>
      </vt:variant>
      <vt:variant>
        <vt:i4>5</vt:i4>
      </vt:variant>
      <vt:variant>
        <vt:lpwstr>http://www.irc.nl/</vt:lpwstr>
      </vt:variant>
      <vt:variant>
        <vt:lpwstr/>
      </vt:variant>
      <vt:variant>
        <vt:i4>1507419</vt:i4>
      </vt:variant>
      <vt:variant>
        <vt:i4>6</vt:i4>
      </vt:variant>
      <vt:variant>
        <vt:i4>0</vt:i4>
      </vt:variant>
      <vt:variant>
        <vt:i4>5</vt:i4>
      </vt:variant>
      <vt:variant>
        <vt:lpwstr>http://www.lerendoorwaarderen.nl/</vt:lpwstr>
      </vt:variant>
      <vt:variant>
        <vt:lpwstr/>
      </vt:variant>
      <vt:variant>
        <vt:i4>1703954</vt:i4>
      </vt:variant>
      <vt:variant>
        <vt:i4>3</vt:i4>
      </vt:variant>
      <vt:variant>
        <vt:i4>0</vt:i4>
      </vt:variant>
      <vt:variant>
        <vt:i4>5</vt:i4>
      </vt:variant>
      <vt:variant>
        <vt:lpwstr>http://www.leren.nl/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MarlÃ¨ne Kleine</dc:creator>
  <cp:keywords/>
  <cp:lastModifiedBy>1518026</cp:lastModifiedBy>
  <cp:revision>11</cp:revision>
  <cp:lastPrinted>2010-05-25T20:17:00Z</cp:lastPrinted>
  <dcterms:created xsi:type="dcterms:W3CDTF">2010-05-27T10:14:00Z</dcterms:created>
  <dcterms:modified xsi:type="dcterms:W3CDTF">2010-05-27T10:57:00Z</dcterms:modified>
</cp:coreProperties>
</file>