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ABB" w:rsidRPr="00B05C56" w:rsidRDefault="00F25584" w:rsidP="00DB6415">
      <w:pPr>
        <w:jc w:val="both"/>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w:drawing>
          <wp:anchor distT="0" distB="0" distL="114300" distR="114300" simplePos="0" relativeHeight="251683840" behindDoc="1" locked="0" layoutInCell="1" allowOverlap="1">
            <wp:simplePos x="0" y="0"/>
            <wp:positionH relativeFrom="column">
              <wp:posOffset>-880745</wp:posOffset>
            </wp:positionH>
            <wp:positionV relativeFrom="paragraph">
              <wp:posOffset>-466090</wp:posOffset>
            </wp:positionV>
            <wp:extent cx="7627620" cy="10706100"/>
            <wp:effectExtent l="19050" t="0" r="0" b="0"/>
            <wp:wrapThrough wrapText="bothSides">
              <wp:wrapPolygon edited="0">
                <wp:start x="-54" y="0"/>
                <wp:lineTo x="-54" y="21562"/>
                <wp:lineTo x="21578" y="21562"/>
                <wp:lineTo x="21578" y="0"/>
                <wp:lineTo x="-54" y="0"/>
              </wp:wrapPolygon>
            </wp:wrapThrough>
            <wp:docPr id="5" name="Picture 4" descr="C:\Users\Edson\Desktop\REP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son\Desktop\REP003-2.jpg"/>
                    <pic:cNvPicPr>
                      <a:picLocks noChangeAspect="1" noChangeArrowheads="1"/>
                    </pic:cNvPicPr>
                  </pic:nvPicPr>
                  <pic:blipFill>
                    <a:blip r:embed="rId11" cstate="print"/>
                    <a:stretch>
                      <a:fillRect/>
                    </a:stretch>
                  </pic:blipFill>
                  <pic:spPr bwMode="auto">
                    <a:xfrm>
                      <a:off x="0" y="0"/>
                      <a:ext cx="7627620" cy="10706100"/>
                    </a:xfrm>
                    <a:prstGeom prst="rect">
                      <a:avLst/>
                    </a:prstGeom>
                    <a:noFill/>
                    <a:ln w="9525">
                      <a:noFill/>
                      <a:miter lim="800000"/>
                      <a:headEnd/>
                      <a:tailEnd/>
                    </a:ln>
                  </pic:spPr>
                </pic:pic>
              </a:graphicData>
            </a:graphic>
          </wp:anchor>
        </w:drawing>
      </w:r>
    </w:p>
    <w:p w:rsidR="00C53E95" w:rsidRDefault="00C53E95" w:rsidP="00C53E95">
      <w:pPr>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w:lastRenderedPageBreak/>
        <w:drawing>
          <wp:anchor distT="0" distB="0" distL="114300" distR="114300" simplePos="0" relativeHeight="251681792" behindDoc="0" locked="0" layoutInCell="1" allowOverlap="1">
            <wp:simplePos x="0" y="0"/>
            <wp:positionH relativeFrom="column">
              <wp:posOffset>2433955</wp:posOffset>
            </wp:positionH>
            <wp:positionV relativeFrom="paragraph">
              <wp:posOffset>-2540</wp:posOffset>
            </wp:positionV>
            <wp:extent cx="695325" cy="523875"/>
            <wp:effectExtent l="19050" t="0" r="9525" b="0"/>
            <wp:wrapNone/>
            <wp:docPr id="24" name="Afbeelding 1" descr="Woord &amp; 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rd &amp; Daad"/>
                    <pic:cNvPicPr>
                      <a:picLocks noChangeAspect="1" noChangeArrowheads="1"/>
                    </pic:cNvPicPr>
                  </pic:nvPicPr>
                  <pic:blipFill>
                    <a:blip r:embed="rId12" cstate="print"/>
                    <a:srcRect/>
                    <a:stretch>
                      <a:fillRect/>
                    </a:stretch>
                  </pic:blipFill>
                  <pic:spPr bwMode="auto">
                    <a:xfrm>
                      <a:off x="0" y="0"/>
                      <a:ext cx="695325" cy="523875"/>
                    </a:xfrm>
                    <a:prstGeom prst="rect">
                      <a:avLst/>
                    </a:prstGeom>
                    <a:noFill/>
                    <a:ln w="9525">
                      <a:noFill/>
                      <a:miter lim="800000"/>
                      <a:headEnd/>
                      <a:tailEnd/>
                    </a:ln>
                  </pic:spPr>
                </pic:pic>
              </a:graphicData>
            </a:graphic>
          </wp:anchor>
        </w:drawing>
      </w:r>
      <w:r w:rsidRPr="00C53E95">
        <w:rPr>
          <w:rFonts w:ascii="Times New Roman" w:hAnsi="Times New Roman" w:cs="Times New Roman"/>
          <w:b/>
          <w:bCs/>
          <w:iCs/>
          <w:noProof/>
          <w:sz w:val="24"/>
          <w:szCs w:val="24"/>
          <w:lang w:val="en-US"/>
        </w:rPr>
        <w:drawing>
          <wp:inline distT="0" distB="0" distL="0" distR="0">
            <wp:extent cx="1666875" cy="500696"/>
            <wp:effectExtent l="19050" t="0" r="9525"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666875" cy="500696"/>
                    </a:xfrm>
                    <a:prstGeom prst="rect">
                      <a:avLst/>
                    </a:prstGeom>
                    <a:noFill/>
                    <a:ln w="9525">
                      <a:noFill/>
                      <a:miter lim="800000"/>
                      <a:headEnd/>
                      <a:tailEnd/>
                    </a:ln>
                  </pic:spPr>
                </pic:pic>
              </a:graphicData>
            </a:graphic>
          </wp:inline>
        </w:drawing>
      </w:r>
      <w:r>
        <w:rPr>
          <w:rFonts w:ascii="Times New Roman" w:hAnsi="Times New Roman" w:cs="Times New Roman"/>
          <w:b/>
          <w:bCs/>
          <w:iCs/>
          <w:sz w:val="24"/>
          <w:szCs w:val="24"/>
          <w:lang w:val="en-US"/>
        </w:rPr>
        <w:t xml:space="preserve">                                                                </w:t>
      </w:r>
      <w:r w:rsidRPr="00C53E95">
        <w:rPr>
          <w:rFonts w:ascii="Times New Roman" w:hAnsi="Times New Roman" w:cs="Times New Roman"/>
          <w:b/>
          <w:bCs/>
          <w:iCs/>
          <w:noProof/>
          <w:sz w:val="24"/>
          <w:szCs w:val="24"/>
          <w:lang w:val="en-US"/>
        </w:rPr>
        <w:drawing>
          <wp:inline distT="0" distB="0" distL="0" distR="0">
            <wp:extent cx="1500990" cy="485775"/>
            <wp:effectExtent l="19050" t="0" r="3960"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500990" cy="485775"/>
                    </a:xfrm>
                    <a:prstGeom prst="rect">
                      <a:avLst/>
                    </a:prstGeom>
                    <a:noFill/>
                    <a:ln w="9525">
                      <a:noFill/>
                      <a:miter lim="800000"/>
                      <a:headEnd/>
                      <a:tailEnd/>
                    </a:ln>
                  </pic:spPr>
                </pic:pic>
              </a:graphicData>
            </a:graphic>
          </wp:inline>
        </w:drawing>
      </w:r>
    </w:p>
    <w:p w:rsidR="00C53E95" w:rsidRDefault="00C53E95" w:rsidP="00C53E95">
      <w:pPr>
        <w:rPr>
          <w:rFonts w:ascii="Times New Roman" w:hAnsi="Times New Roman" w:cs="Times New Roman"/>
          <w:b/>
          <w:bCs/>
          <w:iCs/>
          <w:sz w:val="24"/>
          <w:szCs w:val="24"/>
          <w:lang w:val="en-US"/>
        </w:rPr>
      </w:pPr>
    </w:p>
    <w:p w:rsidR="00D40907" w:rsidRPr="00B05C56" w:rsidRDefault="004323E0" w:rsidP="00D0639E">
      <w:pPr>
        <w:jc w:val="center"/>
        <w:rPr>
          <w:rFonts w:ascii="Times New Roman" w:hAnsi="Times New Roman" w:cs="Times New Roman"/>
          <w:b/>
          <w:sz w:val="24"/>
          <w:szCs w:val="24"/>
          <w:lang w:val="en-US"/>
        </w:rPr>
      </w:pPr>
      <w:r w:rsidRPr="00B05C56">
        <w:rPr>
          <w:rFonts w:ascii="Cambria" w:hAnsi="Cambria"/>
          <w:b/>
          <w:sz w:val="40"/>
          <w:szCs w:val="40"/>
          <w:lang w:val="en-US"/>
        </w:rPr>
        <w:t>The role of Micro-equity financing in Enterprise Development: Zambia</w:t>
      </w:r>
    </w:p>
    <w:p w:rsidR="00D40907" w:rsidRPr="00B05C56" w:rsidRDefault="00642943" w:rsidP="00DB6415">
      <w:pPr>
        <w:jc w:val="both"/>
        <w:rPr>
          <w:rFonts w:ascii="Times New Roman" w:hAnsi="Times New Roman" w:cs="Times New Roman"/>
          <w:b/>
          <w:sz w:val="24"/>
          <w:szCs w:val="24"/>
          <w:lang w:val="en-US"/>
        </w:rPr>
      </w:pPr>
      <w:r w:rsidRPr="00642943">
        <w:rPr>
          <w:rFonts w:ascii="Times New Roman" w:hAnsi="Times New Roman" w:cs="Times New Roman"/>
          <w:b/>
          <w:sz w:val="24"/>
          <w:szCs w:val="24"/>
          <w:lang w:val="en-US"/>
        </w:rPr>
        <w:pict>
          <v:rect id="_x0000_i1026" style="width:453.6pt;height:1pt;mso-position-horizontal:absolute" o:hralign="center" o:hrstd="t" o:hr="t" fillcolor="#a0a0a0" stroked="f"/>
        </w:pict>
      </w:r>
    </w:p>
    <w:p w:rsidR="00D40907" w:rsidRPr="00B05C56" w:rsidRDefault="00D40907" w:rsidP="00DB6415">
      <w:pPr>
        <w:jc w:val="both"/>
        <w:rPr>
          <w:rFonts w:ascii="Times New Roman" w:hAnsi="Times New Roman" w:cs="Times New Roman"/>
          <w:b/>
          <w:sz w:val="24"/>
          <w:szCs w:val="24"/>
          <w:lang w:val="en-US"/>
        </w:rPr>
      </w:pPr>
    </w:p>
    <w:p w:rsidR="00D40907" w:rsidRPr="00B05C56" w:rsidRDefault="00D40907" w:rsidP="00DB6415">
      <w:pPr>
        <w:jc w:val="both"/>
        <w:rPr>
          <w:rFonts w:ascii="Times New Roman" w:hAnsi="Times New Roman" w:cs="Times New Roman"/>
          <w:b/>
          <w:sz w:val="24"/>
          <w:szCs w:val="24"/>
          <w:lang w:val="en-US"/>
        </w:rPr>
      </w:pPr>
    </w:p>
    <w:p w:rsidR="00D40907" w:rsidRPr="00B05C56" w:rsidRDefault="00D40907" w:rsidP="00DB6415">
      <w:pPr>
        <w:jc w:val="both"/>
        <w:rPr>
          <w:rFonts w:ascii="Times New Roman" w:hAnsi="Times New Roman" w:cs="Times New Roman"/>
          <w:b/>
          <w:sz w:val="24"/>
          <w:szCs w:val="24"/>
          <w:lang w:val="en-US"/>
        </w:rPr>
      </w:pPr>
    </w:p>
    <w:p w:rsidR="007B7BBC" w:rsidRDefault="007B7BBC" w:rsidP="00F452A8">
      <w:pPr>
        <w:jc w:val="center"/>
        <w:rPr>
          <w:rFonts w:ascii="Times New Roman" w:hAnsi="Times New Roman" w:cs="Times New Roman"/>
          <w:b/>
          <w:sz w:val="24"/>
          <w:szCs w:val="24"/>
          <w:lang w:val="en-US"/>
        </w:rPr>
      </w:pPr>
    </w:p>
    <w:p w:rsidR="007B7BBC" w:rsidRDefault="007B7BBC" w:rsidP="00F452A8">
      <w:pPr>
        <w:jc w:val="center"/>
        <w:rPr>
          <w:rFonts w:ascii="Times New Roman" w:hAnsi="Times New Roman" w:cs="Times New Roman"/>
          <w:b/>
          <w:sz w:val="24"/>
          <w:szCs w:val="24"/>
          <w:lang w:val="en-US"/>
        </w:rPr>
      </w:pPr>
    </w:p>
    <w:p w:rsidR="007B7BBC" w:rsidRDefault="007B7BBC" w:rsidP="00F452A8">
      <w:pPr>
        <w:jc w:val="center"/>
        <w:rPr>
          <w:rFonts w:ascii="Times New Roman" w:hAnsi="Times New Roman" w:cs="Times New Roman"/>
          <w:b/>
          <w:sz w:val="24"/>
          <w:szCs w:val="24"/>
          <w:lang w:val="en-US"/>
        </w:rPr>
      </w:pPr>
    </w:p>
    <w:p w:rsidR="007B7BBC" w:rsidRDefault="007B7BBC" w:rsidP="00F452A8">
      <w:pPr>
        <w:jc w:val="center"/>
        <w:rPr>
          <w:rFonts w:ascii="Times New Roman" w:hAnsi="Times New Roman" w:cs="Times New Roman"/>
          <w:b/>
          <w:sz w:val="24"/>
          <w:szCs w:val="24"/>
          <w:lang w:val="en-US"/>
        </w:rPr>
      </w:pPr>
    </w:p>
    <w:p w:rsidR="00EC0CF0" w:rsidRPr="00B05C56" w:rsidRDefault="00D40907" w:rsidP="00F452A8">
      <w:pPr>
        <w:jc w:val="center"/>
        <w:rPr>
          <w:rFonts w:ascii="Times New Roman" w:hAnsi="Times New Roman" w:cs="Times New Roman"/>
          <w:b/>
          <w:sz w:val="24"/>
          <w:szCs w:val="24"/>
          <w:lang w:val="en-US"/>
        </w:rPr>
      </w:pPr>
      <w:r w:rsidRPr="00B05C56">
        <w:rPr>
          <w:rFonts w:ascii="Times New Roman" w:hAnsi="Times New Roman" w:cs="Times New Roman"/>
          <w:b/>
          <w:sz w:val="24"/>
          <w:szCs w:val="24"/>
          <w:lang w:val="en-US"/>
        </w:rPr>
        <w:t>Submitted by:</w:t>
      </w:r>
    </w:p>
    <w:p w:rsidR="00D40907" w:rsidRPr="00B05C56" w:rsidRDefault="00D40907" w:rsidP="00F452A8">
      <w:pPr>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Edson M. Chilala (1598384), BBA</w:t>
      </w:r>
      <w:r w:rsidR="00764C09" w:rsidRPr="00B05C56">
        <w:rPr>
          <w:rFonts w:ascii="Times New Roman" w:hAnsi="Times New Roman" w:cs="Times New Roman"/>
          <w:sz w:val="24"/>
          <w:szCs w:val="24"/>
          <w:lang w:val="en-US"/>
        </w:rPr>
        <w:t>,</w:t>
      </w:r>
    </w:p>
    <w:p w:rsidR="00D40907" w:rsidRPr="00B05C56" w:rsidRDefault="00D40907" w:rsidP="00F452A8">
      <w:pPr>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International Business for Emerging Markets,</w:t>
      </w:r>
    </w:p>
    <w:p w:rsidR="00D40907" w:rsidRPr="002E38D4" w:rsidRDefault="00D40907" w:rsidP="00F452A8">
      <w:pPr>
        <w:jc w:val="center"/>
        <w:rPr>
          <w:rFonts w:ascii="Times New Roman" w:hAnsi="Times New Roman" w:cs="Times New Roman"/>
          <w:sz w:val="24"/>
          <w:szCs w:val="24"/>
        </w:rPr>
      </w:pPr>
      <w:r w:rsidRPr="002E38D4">
        <w:rPr>
          <w:rFonts w:ascii="Times New Roman" w:hAnsi="Times New Roman" w:cs="Times New Roman"/>
          <w:sz w:val="24"/>
          <w:szCs w:val="24"/>
        </w:rPr>
        <w:t>Kofi Annan Business School</w:t>
      </w:r>
    </w:p>
    <w:p w:rsidR="00D40907" w:rsidRPr="002E38D4" w:rsidRDefault="00D40907" w:rsidP="00F452A8">
      <w:pPr>
        <w:jc w:val="center"/>
        <w:rPr>
          <w:rFonts w:ascii="Times New Roman" w:hAnsi="Times New Roman" w:cs="Times New Roman"/>
          <w:sz w:val="24"/>
          <w:szCs w:val="24"/>
        </w:rPr>
      </w:pPr>
      <w:r w:rsidRPr="002E38D4">
        <w:rPr>
          <w:rFonts w:ascii="Times New Roman" w:hAnsi="Times New Roman" w:cs="Times New Roman"/>
          <w:sz w:val="24"/>
          <w:szCs w:val="24"/>
        </w:rPr>
        <w:t>Hogeschool Utrecht</w:t>
      </w:r>
    </w:p>
    <w:p w:rsidR="00D40907" w:rsidRPr="00B05C56" w:rsidRDefault="00D40907" w:rsidP="00F452A8">
      <w:pPr>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Supervising Lecturer: Dr. Hein Roelfsema</w:t>
      </w:r>
    </w:p>
    <w:p w:rsidR="00EC0CF0" w:rsidRPr="00B05C56" w:rsidRDefault="00EC0CF0" w:rsidP="00DB6415">
      <w:pPr>
        <w:jc w:val="both"/>
        <w:rPr>
          <w:rFonts w:ascii="Times New Roman" w:hAnsi="Times New Roman" w:cs="Times New Roman"/>
          <w:b/>
          <w:sz w:val="24"/>
          <w:szCs w:val="24"/>
          <w:lang w:val="en-US"/>
        </w:rPr>
      </w:pPr>
    </w:p>
    <w:p w:rsidR="00CE7F04" w:rsidRPr="00B05C56" w:rsidRDefault="00CE7F04" w:rsidP="00DB6415">
      <w:pPr>
        <w:jc w:val="both"/>
        <w:rPr>
          <w:rFonts w:ascii="Times New Roman" w:hAnsi="Times New Roman" w:cs="Times New Roman"/>
          <w:b/>
          <w:sz w:val="24"/>
          <w:szCs w:val="24"/>
          <w:lang w:val="en-US"/>
        </w:rPr>
      </w:pPr>
    </w:p>
    <w:p w:rsidR="00256D89" w:rsidRDefault="00256D89">
      <w:pPr>
        <w:rPr>
          <w:rFonts w:asciiTheme="majorHAnsi" w:eastAsiaTheme="majorEastAsia" w:hAnsiTheme="majorHAnsi" w:cstheme="majorBidi"/>
          <w:b/>
          <w:bCs/>
          <w:sz w:val="28"/>
          <w:szCs w:val="28"/>
          <w:lang w:val="en-US"/>
        </w:rPr>
      </w:pPr>
      <w:r>
        <w:rPr>
          <w:lang w:val="en-US"/>
        </w:rPr>
        <w:br w:type="page"/>
      </w:r>
    </w:p>
    <w:p w:rsidR="006C4BAD" w:rsidRPr="00B05C56" w:rsidRDefault="006C4BAD" w:rsidP="00C6236F">
      <w:pPr>
        <w:pStyle w:val="Kop1"/>
      </w:pPr>
      <w:bookmarkStart w:id="0" w:name="_Toc300576242"/>
      <w:r w:rsidRPr="00B05C56">
        <w:lastRenderedPageBreak/>
        <w:t>A</w:t>
      </w:r>
      <w:r w:rsidR="00AF1A71" w:rsidRPr="00B05C56">
        <w:t>bstract</w:t>
      </w:r>
      <w:bookmarkEnd w:id="0"/>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 xml:space="preserve">Small and Medium Enterprises (SMEs) play a key role in lifting emerging economies from the burden of poverty and job creation.  But their impact is demeaned because of financial exclusion from traditional sources of finance. Research and Woord en Daad’s experience in SME finance further indicates that SMEs need business development services as much as they need finance, as is evidenced by the lack of capacity among entrepreneurs to efficiently handle and leverage the short term loans they receive from MFIs. </w:t>
      </w: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 xml:space="preserve">A case in point is the Zambian financial services industry where most MFIs are specialized in short term-salary backed loans accessible by mostly micro-businesses and government workers along the line of rail. This means that SMEs, especially rural based ones, are excluded from access to financial services and products while those that have access cannot utilise it for growth purposes due to the prohibitive nature of debt finance. </w:t>
      </w: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Palpable low levels of education among Zambian entrepreneurs present an inevitable lack of pertinent business management and accounting knowledge needed to efficiently and effectively run and grow thriving businesses. In remedying this situation, some organisations have tried to provide classroom based trainings. The problem is that the trainings are un-tailored and do not address idiosyncratic needs of each SME. Besides provision of financial services and products, SME tailored training (BDS) stands as a necessary ingredient in helping to amp the sectors level of GDP contribution.</w:t>
      </w: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Because micro-equity has the capacity to address both financial and BDS needs of SMEs, it presents a possible alternative to W&amp;D AED’s intervention in Zambia. The opportunity for AED is in terms of meeting its objectives of job creation and poverty alleviation through sustainable partnerships brought about by the equity (interest) in the SMEs. The partnership instead of Lender/Borrower relationship has potential to reduce the burden of repayment deadlines while adding expertise and technological transfer and knowledge to the investee SME. The critical differences between micro equity and debt finance are presented below;</w:t>
      </w: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tbl>
      <w:tblPr>
        <w:tblStyle w:val="Lichtelijst-accent111"/>
        <w:tblW w:w="0" w:type="auto"/>
        <w:jc w:val="center"/>
        <w:tblInd w:w="108" w:type="dxa"/>
        <w:tblLayout w:type="fixed"/>
        <w:tblLook w:val="04A0"/>
      </w:tblPr>
      <w:tblGrid>
        <w:gridCol w:w="4295"/>
        <w:gridCol w:w="4182"/>
      </w:tblGrid>
      <w:tr w:rsidR="00BE2645" w:rsidRPr="00BE2645" w:rsidTr="004A46FF">
        <w:trPr>
          <w:cnfStyle w:val="100000000000"/>
          <w:jc w:val="center"/>
        </w:trPr>
        <w:tc>
          <w:tcPr>
            <w:cnfStyle w:val="001000000000"/>
            <w:tcW w:w="4295" w:type="dxa"/>
            <w:tcBorders>
              <w:top w:val="single" w:sz="8" w:space="0" w:color="4F81BD"/>
              <w:bottom w:val="single" w:sz="8" w:space="0" w:color="4F81BD"/>
              <w:right w:val="single" w:sz="4" w:space="0" w:color="auto"/>
            </w:tcBorders>
          </w:tcPr>
          <w:p w:rsidR="00BE2645" w:rsidRPr="00BE2645" w:rsidRDefault="00BE2645" w:rsidP="00BE2645">
            <w:pPr>
              <w:jc w:val="both"/>
              <w:rPr>
                <w:rFonts w:ascii="Times New Roman" w:eastAsia="Calibri" w:hAnsi="Times New Roman" w:cs="Times New Roman"/>
                <w:sz w:val="24"/>
                <w:szCs w:val="24"/>
              </w:rPr>
            </w:pPr>
            <w:r w:rsidRPr="00BE2645">
              <w:rPr>
                <w:rFonts w:ascii="Times New Roman" w:eastAsia="Calibri" w:hAnsi="Times New Roman" w:cs="Times New Roman"/>
                <w:sz w:val="24"/>
                <w:szCs w:val="24"/>
              </w:rPr>
              <w:t>Micro-equity</w:t>
            </w:r>
          </w:p>
        </w:tc>
        <w:tc>
          <w:tcPr>
            <w:tcW w:w="4182" w:type="dxa"/>
            <w:tcBorders>
              <w:left w:val="single" w:sz="4" w:space="0" w:color="auto"/>
            </w:tcBorders>
          </w:tcPr>
          <w:p w:rsidR="00BE2645" w:rsidRPr="00BE2645" w:rsidRDefault="00BE2645" w:rsidP="00BE2645">
            <w:pPr>
              <w:jc w:val="both"/>
              <w:cnfStyle w:val="100000000000"/>
              <w:rPr>
                <w:rFonts w:ascii="Times New Roman" w:eastAsia="Calibri" w:hAnsi="Times New Roman" w:cs="Times New Roman"/>
                <w:sz w:val="24"/>
                <w:szCs w:val="24"/>
              </w:rPr>
            </w:pPr>
            <w:r w:rsidRPr="00BE2645">
              <w:rPr>
                <w:rFonts w:ascii="Times New Roman" w:eastAsia="Calibri" w:hAnsi="Times New Roman" w:cs="Times New Roman"/>
                <w:sz w:val="24"/>
                <w:szCs w:val="24"/>
              </w:rPr>
              <w:t xml:space="preserve">Debt Financing </w:t>
            </w:r>
          </w:p>
        </w:tc>
      </w:tr>
      <w:tr w:rsidR="00BE2645" w:rsidRPr="00BE2645" w:rsidTr="004A46FF">
        <w:trPr>
          <w:cnfStyle w:val="000000100000"/>
          <w:jc w:val="center"/>
        </w:trPr>
        <w:tc>
          <w:tcPr>
            <w:cnfStyle w:val="001000000000"/>
            <w:tcW w:w="4295" w:type="dxa"/>
            <w:tcBorders>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Performance-based  repayment</w:t>
            </w:r>
          </w:p>
        </w:tc>
        <w:tc>
          <w:tcPr>
            <w:tcW w:w="4182" w:type="dxa"/>
            <w:tcBorders>
              <w:left w:val="single" w:sz="4" w:space="0" w:color="auto"/>
            </w:tcBorders>
          </w:tcPr>
          <w:p w:rsidR="00BE2645" w:rsidRPr="00BE2645" w:rsidRDefault="00BE2645" w:rsidP="00BE2645">
            <w:pPr>
              <w:jc w:val="both"/>
              <w:cnfStyle w:val="000000100000"/>
              <w:rPr>
                <w:rFonts w:ascii="Times New Roman" w:eastAsia="Calibri" w:hAnsi="Times New Roman" w:cs="Times New Roman"/>
                <w:sz w:val="24"/>
                <w:szCs w:val="24"/>
              </w:rPr>
            </w:pPr>
            <w:r w:rsidRPr="00BE2645">
              <w:rPr>
                <w:rFonts w:ascii="Times New Roman" w:eastAsia="Calibri" w:hAnsi="Times New Roman" w:cs="Times New Roman"/>
                <w:sz w:val="24"/>
                <w:szCs w:val="24"/>
              </w:rPr>
              <w:t>Strict (Fixed) repayment deadlines</w:t>
            </w:r>
          </w:p>
        </w:tc>
      </w:tr>
      <w:tr w:rsidR="00BE2645" w:rsidRPr="00BE2645" w:rsidTr="004A46FF">
        <w:trPr>
          <w:jc w:val="center"/>
        </w:trPr>
        <w:tc>
          <w:tcPr>
            <w:cnfStyle w:val="001000000000"/>
            <w:tcW w:w="4295" w:type="dxa"/>
            <w:tcBorders>
              <w:top w:val="single" w:sz="8" w:space="0" w:color="4F81BD"/>
              <w:bottom w:val="single" w:sz="8" w:space="0" w:color="4F81BD"/>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No obligation for Interest payments</w:t>
            </w:r>
          </w:p>
        </w:tc>
        <w:tc>
          <w:tcPr>
            <w:tcW w:w="4182" w:type="dxa"/>
            <w:tcBorders>
              <w:left w:val="single" w:sz="4" w:space="0" w:color="auto"/>
            </w:tcBorders>
          </w:tcPr>
          <w:p w:rsidR="00BE2645" w:rsidRPr="00BE2645" w:rsidRDefault="00BE2645" w:rsidP="00BE2645">
            <w:pPr>
              <w:jc w:val="both"/>
              <w:cnfStyle w:val="000000000000"/>
              <w:rPr>
                <w:rFonts w:ascii="Times New Roman" w:eastAsia="Calibri" w:hAnsi="Times New Roman" w:cs="Times New Roman"/>
                <w:sz w:val="24"/>
                <w:szCs w:val="24"/>
              </w:rPr>
            </w:pPr>
            <w:r w:rsidRPr="00BE2645">
              <w:rPr>
                <w:rFonts w:ascii="Times New Roman" w:eastAsia="Calibri" w:hAnsi="Times New Roman" w:cs="Times New Roman"/>
                <w:sz w:val="24"/>
                <w:szCs w:val="24"/>
              </w:rPr>
              <w:t>Interest payments obligation</w:t>
            </w:r>
          </w:p>
        </w:tc>
      </w:tr>
      <w:tr w:rsidR="00BE2645" w:rsidRPr="00BE2645" w:rsidTr="004A46FF">
        <w:trPr>
          <w:cnfStyle w:val="000000100000"/>
          <w:jc w:val="center"/>
        </w:trPr>
        <w:tc>
          <w:tcPr>
            <w:cnfStyle w:val="001000000000"/>
            <w:tcW w:w="4295" w:type="dxa"/>
            <w:tcBorders>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Typically growth based (oriented) funding (strategic and operational leveraging)</w:t>
            </w:r>
          </w:p>
        </w:tc>
        <w:tc>
          <w:tcPr>
            <w:tcW w:w="4182" w:type="dxa"/>
            <w:tcBorders>
              <w:left w:val="single" w:sz="4" w:space="0" w:color="auto"/>
            </w:tcBorders>
          </w:tcPr>
          <w:p w:rsidR="00BE2645" w:rsidRPr="00BE2645" w:rsidRDefault="00BE2645" w:rsidP="00BE2645">
            <w:pPr>
              <w:jc w:val="both"/>
              <w:cnfStyle w:val="000000100000"/>
              <w:rPr>
                <w:rFonts w:ascii="Times New Roman" w:eastAsia="Calibri" w:hAnsi="Times New Roman" w:cs="Times New Roman"/>
                <w:sz w:val="24"/>
                <w:szCs w:val="24"/>
              </w:rPr>
            </w:pPr>
            <w:r w:rsidRPr="00BE2645">
              <w:rPr>
                <w:rFonts w:ascii="Times New Roman" w:eastAsia="Calibri" w:hAnsi="Times New Roman" w:cs="Times New Roman"/>
                <w:sz w:val="24"/>
                <w:szCs w:val="24"/>
              </w:rPr>
              <w:t>Mainly operational leveraging</w:t>
            </w:r>
          </w:p>
        </w:tc>
      </w:tr>
      <w:tr w:rsidR="00BE2645" w:rsidRPr="00BE2645" w:rsidTr="004A46FF">
        <w:trPr>
          <w:jc w:val="center"/>
        </w:trPr>
        <w:tc>
          <w:tcPr>
            <w:cnfStyle w:val="001000000000"/>
            <w:tcW w:w="4295" w:type="dxa"/>
            <w:tcBorders>
              <w:top w:val="single" w:sz="8" w:space="0" w:color="4F81BD"/>
              <w:bottom w:val="single" w:sz="8" w:space="0" w:color="4F81BD"/>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Shared risk + returns</w:t>
            </w:r>
          </w:p>
        </w:tc>
        <w:tc>
          <w:tcPr>
            <w:tcW w:w="4182" w:type="dxa"/>
            <w:tcBorders>
              <w:left w:val="single" w:sz="4" w:space="0" w:color="auto"/>
            </w:tcBorders>
          </w:tcPr>
          <w:p w:rsidR="00BE2645" w:rsidRPr="00BE2645" w:rsidRDefault="00BE2645" w:rsidP="00BE2645">
            <w:pPr>
              <w:jc w:val="both"/>
              <w:cnfStyle w:val="000000000000"/>
              <w:rPr>
                <w:rFonts w:ascii="Times New Roman" w:eastAsia="Calibri" w:hAnsi="Times New Roman" w:cs="Times New Roman"/>
                <w:sz w:val="24"/>
                <w:szCs w:val="24"/>
              </w:rPr>
            </w:pPr>
            <w:r w:rsidRPr="00BE2645">
              <w:rPr>
                <w:rFonts w:ascii="Times New Roman" w:eastAsia="Calibri" w:hAnsi="Times New Roman" w:cs="Times New Roman"/>
                <w:sz w:val="24"/>
                <w:szCs w:val="24"/>
              </w:rPr>
              <w:t>Venture obliged to pay even when it fails</w:t>
            </w:r>
          </w:p>
        </w:tc>
      </w:tr>
      <w:tr w:rsidR="00BE2645" w:rsidRPr="00BE2645" w:rsidTr="004A46FF">
        <w:trPr>
          <w:cnfStyle w:val="000000100000"/>
          <w:jc w:val="center"/>
        </w:trPr>
        <w:tc>
          <w:tcPr>
            <w:cnfStyle w:val="001000000000"/>
            <w:tcW w:w="4295" w:type="dxa"/>
            <w:tcBorders>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Coupled with BDS/TA</w:t>
            </w:r>
          </w:p>
        </w:tc>
        <w:tc>
          <w:tcPr>
            <w:tcW w:w="4182" w:type="dxa"/>
            <w:tcBorders>
              <w:left w:val="single" w:sz="4" w:space="0" w:color="auto"/>
            </w:tcBorders>
          </w:tcPr>
          <w:p w:rsidR="00BE2645" w:rsidRPr="00BE2645" w:rsidRDefault="00BE2645" w:rsidP="00BE2645">
            <w:pPr>
              <w:jc w:val="both"/>
              <w:cnfStyle w:val="000000100000"/>
              <w:rPr>
                <w:rFonts w:ascii="Times New Roman" w:eastAsia="Calibri" w:hAnsi="Times New Roman" w:cs="Times New Roman"/>
                <w:sz w:val="24"/>
                <w:szCs w:val="24"/>
              </w:rPr>
            </w:pPr>
            <w:r w:rsidRPr="00BE2645">
              <w:rPr>
                <w:rFonts w:ascii="Times New Roman" w:eastAsia="Calibri" w:hAnsi="Times New Roman" w:cs="Times New Roman"/>
                <w:sz w:val="24"/>
                <w:szCs w:val="24"/>
              </w:rPr>
              <w:t>Typically without TA/BDS</w:t>
            </w:r>
          </w:p>
        </w:tc>
      </w:tr>
      <w:tr w:rsidR="00BE2645" w:rsidRPr="00BE2645" w:rsidTr="004A46FF">
        <w:trPr>
          <w:jc w:val="center"/>
        </w:trPr>
        <w:tc>
          <w:tcPr>
            <w:cnfStyle w:val="001000000000"/>
            <w:tcW w:w="4295" w:type="dxa"/>
            <w:tcBorders>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SMEs focused/ Long-term</w:t>
            </w:r>
          </w:p>
        </w:tc>
        <w:tc>
          <w:tcPr>
            <w:tcW w:w="4182" w:type="dxa"/>
            <w:tcBorders>
              <w:left w:val="single" w:sz="4" w:space="0" w:color="auto"/>
            </w:tcBorders>
          </w:tcPr>
          <w:p w:rsidR="00BE2645" w:rsidRPr="00BE2645" w:rsidRDefault="00BE2645" w:rsidP="00BE2645">
            <w:pPr>
              <w:jc w:val="both"/>
              <w:cnfStyle w:val="000000000000"/>
              <w:rPr>
                <w:rFonts w:ascii="Times New Roman" w:eastAsia="Calibri" w:hAnsi="Times New Roman" w:cs="Times New Roman"/>
                <w:sz w:val="24"/>
                <w:szCs w:val="24"/>
              </w:rPr>
            </w:pPr>
            <w:r w:rsidRPr="00BE2645">
              <w:rPr>
                <w:rFonts w:ascii="Times New Roman" w:eastAsia="Calibri" w:hAnsi="Times New Roman" w:cs="Times New Roman"/>
                <w:sz w:val="24"/>
                <w:szCs w:val="24"/>
              </w:rPr>
              <w:t>Micro-Enterprise focused/ Short term</w:t>
            </w:r>
          </w:p>
        </w:tc>
      </w:tr>
      <w:tr w:rsidR="00BE2645" w:rsidRPr="00BE2645" w:rsidTr="004A46FF">
        <w:trPr>
          <w:cnfStyle w:val="000000100000"/>
          <w:jc w:val="center"/>
        </w:trPr>
        <w:tc>
          <w:tcPr>
            <w:cnfStyle w:val="001000000000"/>
            <w:tcW w:w="4295" w:type="dxa"/>
            <w:tcBorders>
              <w:right w:val="single" w:sz="4" w:space="0" w:color="auto"/>
            </w:tcBorders>
          </w:tcPr>
          <w:p w:rsidR="00BE2645" w:rsidRPr="006C77EF" w:rsidRDefault="00BE2645" w:rsidP="00BE2645">
            <w:pPr>
              <w:jc w:val="both"/>
              <w:rPr>
                <w:rFonts w:ascii="Times New Roman" w:eastAsia="Calibri" w:hAnsi="Times New Roman" w:cs="Times New Roman"/>
                <w:b w:val="0"/>
                <w:sz w:val="24"/>
                <w:szCs w:val="24"/>
              </w:rPr>
            </w:pPr>
            <w:r w:rsidRPr="006C77EF">
              <w:rPr>
                <w:rFonts w:ascii="Times New Roman" w:eastAsia="Calibri" w:hAnsi="Times New Roman" w:cs="Times New Roman"/>
                <w:b w:val="0"/>
                <w:sz w:val="24"/>
                <w:szCs w:val="24"/>
              </w:rPr>
              <w:t>Participation in decisions/voting rights</w:t>
            </w:r>
          </w:p>
        </w:tc>
        <w:tc>
          <w:tcPr>
            <w:tcW w:w="4182" w:type="dxa"/>
            <w:tcBorders>
              <w:left w:val="single" w:sz="4" w:space="0" w:color="auto"/>
            </w:tcBorders>
          </w:tcPr>
          <w:p w:rsidR="00BE2645" w:rsidRPr="00BE2645" w:rsidRDefault="00BE2645" w:rsidP="00BE2645">
            <w:pPr>
              <w:jc w:val="both"/>
              <w:cnfStyle w:val="000000100000"/>
              <w:rPr>
                <w:rFonts w:ascii="Times New Roman" w:eastAsia="Calibri" w:hAnsi="Times New Roman" w:cs="Times New Roman"/>
                <w:sz w:val="24"/>
                <w:szCs w:val="24"/>
              </w:rPr>
            </w:pPr>
            <w:r w:rsidRPr="00BE2645">
              <w:rPr>
                <w:rFonts w:ascii="Times New Roman" w:eastAsia="Calibri" w:hAnsi="Times New Roman" w:cs="Times New Roman"/>
                <w:sz w:val="24"/>
                <w:szCs w:val="24"/>
              </w:rPr>
              <w:t>No participation in decisions</w:t>
            </w:r>
          </w:p>
        </w:tc>
      </w:tr>
    </w:tbl>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Some important conclusions from the research include, but not limited to;</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Micro-equity presents an ideal avenue for W&amp;D AED to implement its white paper policy approach of providing finance, BDS and facilitating chain organisations.</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 xml:space="preserve">BiD, IFC and other players on the market indicate that there exists potential and opportunity to make social profits and achieve desired impact. </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lastRenderedPageBreak/>
        <w:t xml:space="preserve">Transaction costs, due diligence costs and the ‘information’ issues, i.e. market information, credit histories, sectoral/industry risks can largely be overcome through partnerships and information disclosure between local market stakeholders. </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 xml:space="preserve">Adopting a local focus also aids in deal flows, due diligence, deal generation, legal aspects, and pre-investment appraisal. </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 xml:space="preserve">Creativity with financial product combinations (mezzanine or royalty model) helps reduce costs and eases exits. </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Micro-equity is not sector specific</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Most micro-equity funds are structured around the private equity and venture capital models, with much more emphasis on Impact/Mission Related/ Social Investing.</w:t>
      </w:r>
    </w:p>
    <w:p w:rsidR="00BE2645" w:rsidRPr="00BE2645" w:rsidRDefault="00BE2645" w:rsidP="00BE2645">
      <w:pPr>
        <w:numPr>
          <w:ilvl w:val="0"/>
          <w:numId w:val="50"/>
        </w:numPr>
        <w:autoSpaceDE w:val="0"/>
        <w:autoSpaceDN w:val="0"/>
        <w:adjustRightInd w:val="0"/>
        <w:spacing w:after="0"/>
        <w:contextualSpacing/>
        <w:jc w:val="both"/>
        <w:rPr>
          <w:rFonts w:ascii="Times New Roman" w:eastAsia="Calibri" w:hAnsi="Times New Roman" w:cs="Times New Roman"/>
          <w:sz w:val="24"/>
          <w:szCs w:val="24"/>
          <w:lang w:val="en-US"/>
        </w:rPr>
      </w:pPr>
      <w:r w:rsidRPr="00BE2645">
        <w:rPr>
          <w:rFonts w:ascii="Times New Roman" w:eastAsia="Calibri" w:hAnsi="Times New Roman" w:cs="Times New Roman"/>
          <w:sz w:val="24"/>
          <w:szCs w:val="24"/>
          <w:lang w:val="en-US"/>
        </w:rPr>
        <w:t>IFC suggests that going regional and pooling resources by wide geographic outreach can lead to minimized transaction costs and eased fund management</w:t>
      </w: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autoSpaceDE w:val="0"/>
        <w:autoSpaceDN w:val="0"/>
        <w:adjustRightInd w:val="0"/>
        <w:spacing w:after="0"/>
        <w:jc w:val="both"/>
        <w:rPr>
          <w:rFonts w:ascii="Times New Roman" w:eastAsia="Calibri" w:hAnsi="Times New Roman" w:cs="Times New Roman"/>
          <w:sz w:val="24"/>
          <w:szCs w:val="24"/>
          <w:lang w:val="en-US"/>
        </w:rPr>
      </w:pPr>
    </w:p>
    <w:p w:rsidR="00BE2645" w:rsidRPr="00BE2645" w:rsidRDefault="00BE2645" w:rsidP="00BE2645">
      <w:pPr>
        <w:rPr>
          <w:rFonts w:ascii="Calibri" w:eastAsia="Calibri" w:hAnsi="Calibri" w:cs="Times New Roman"/>
          <w:lang w:val="en-US"/>
        </w:rPr>
      </w:pPr>
    </w:p>
    <w:p w:rsidR="006C4BAD" w:rsidRPr="00F25584" w:rsidRDefault="00BE2645" w:rsidP="00F25584">
      <w:pPr>
        <w:rPr>
          <w:rFonts w:ascii="Times New Roman" w:eastAsiaTheme="majorEastAsia" w:hAnsi="Times New Roman" w:cs="Times New Roman"/>
          <w:b/>
          <w:bCs/>
          <w:sz w:val="24"/>
          <w:szCs w:val="24"/>
          <w:lang w:val="en-US"/>
        </w:rPr>
      </w:pPr>
      <w:r>
        <w:br w:type="page"/>
      </w:r>
    </w:p>
    <w:p w:rsidR="00745882" w:rsidRDefault="0024613B" w:rsidP="00AF4496">
      <w:pPr>
        <w:autoSpaceDE w:val="0"/>
        <w:autoSpaceDN w:val="0"/>
        <w:adjustRightInd w:val="0"/>
        <w:spacing w:after="0"/>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lastRenderedPageBreak/>
        <w:t>T</w:t>
      </w:r>
      <w:r w:rsidR="005D362B" w:rsidRPr="00B05C56">
        <w:rPr>
          <w:rFonts w:ascii="Times New Roman" w:hAnsi="Times New Roman" w:cs="Times New Roman"/>
          <w:sz w:val="24"/>
          <w:szCs w:val="24"/>
          <w:lang w:val="en-US"/>
        </w:rPr>
        <w:t xml:space="preserve">o </w:t>
      </w:r>
      <w:r w:rsidRPr="00B05C56">
        <w:rPr>
          <w:rFonts w:ascii="Times New Roman" w:hAnsi="Times New Roman" w:cs="Times New Roman"/>
          <w:sz w:val="24"/>
          <w:szCs w:val="24"/>
          <w:lang w:val="en-US"/>
        </w:rPr>
        <w:t>Chileleko</w:t>
      </w:r>
      <w:r w:rsidR="005D362B" w:rsidRPr="00B05C56">
        <w:rPr>
          <w:rFonts w:ascii="Times New Roman" w:hAnsi="Times New Roman" w:cs="Times New Roman"/>
          <w:sz w:val="24"/>
          <w:szCs w:val="24"/>
          <w:lang w:val="en-US"/>
        </w:rPr>
        <w:t xml:space="preserve"> </w:t>
      </w:r>
      <w:r w:rsidR="00F452A8">
        <w:rPr>
          <w:rFonts w:ascii="Times New Roman" w:hAnsi="Times New Roman" w:cs="Times New Roman"/>
          <w:sz w:val="24"/>
          <w:szCs w:val="24"/>
          <w:lang w:val="en-US"/>
        </w:rPr>
        <w:t xml:space="preserve">&amp; </w:t>
      </w:r>
      <w:r w:rsidR="00F452A8" w:rsidRPr="00B05C56">
        <w:rPr>
          <w:rFonts w:ascii="Times New Roman" w:hAnsi="Times New Roman" w:cs="Times New Roman"/>
          <w:sz w:val="24"/>
          <w:szCs w:val="24"/>
          <w:lang w:val="en-US"/>
        </w:rPr>
        <w:t xml:space="preserve">Bwembya </w:t>
      </w:r>
      <w:r w:rsidR="005D362B" w:rsidRPr="00B05C56">
        <w:rPr>
          <w:rFonts w:ascii="Times New Roman" w:hAnsi="Times New Roman" w:cs="Times New Roman"/>
          <w:sz w:val="24"/>
          <w:szCs w:val="24"/>
          <w:lang w:val="en-US"/>
        </w:rPr>
        <w:t xml:space="preserve">for opening my eyes to </w:t>
      </w:r>
      <w:r w:rsidRPr="00B05C56">
        <w:rPr>
          <w:rFonts w:ascii="Times New Roman" w:hAnsi="Times New Roman" w:cs="Times New Roman"/>
          <w:sz w:val="24"/>
          <w:szCs w:val="24"/>
          <w:lang w:val="en-US"/>
        </w:rPr>
        <w:t>a</w:t>
      </w:r>
      <w:r w:rsidR="005D362B" w:rsidRPr="00B05C56">
        <w:rPr>
          <w:rFonts w:ascii="Times New Roman" w:hAnsi="Times New Roman" w:cs="Times New Roman"/>
          <w:sz w:val="24"/>
          <w:szCs w:val="24"/>
          <w:lang w:val="en-US"/>
        </w:rPr>
        <w:t xml:space="preserve"> world</w:t>
      </w:r>
      <w:r w:rsidR="00A91580" w:rsidRPr="00B05C56">
        <w:rPr>
          <w:rFonts w:ascii="Times New Roman" w:hAnsi="Times New Roman" w:cs="Times New Roman"/>
          <w:sz w:val="24"/>
          <w:szCs w:val="24"/>
          <w:lang w:val="en-US"/>
        </w:rPr>
        <w:t xml:space="preserve"> of</w:t>
      </w:r>
      <w:r w:rsidR="00F94FD9">
        <w:rPr>
          <w:rFonts w:ascii="Times New Roman" w:hAnsi="Times New Roman" w:cs="Times New Roman"/>
          <w:sz w:val="24"/>
          <w:szCs w:val="24"/>
          <w:lang w:val="en-US"/>
        </w:rPr>
        <w:t xml:space="preserve"> joy, happiness and smile,</w:t>
      </w:r>
    </w:p>
    <w:p w:rsidR="00745882" w:rsidRDefault="00013B42" w:rsidP="00AF4496">
      <w:pPr>
        <w:autoSpaceDE w:val="0"/>
        <w:autoSpaceDN w:val="0"/>
        <w:adjustRightInd w:val="0"/>
        <w:spacing w:after="0"/>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T</w:t>
      </w:r>
      <w:r w:rsidR="005D362B" w:rsidRPr="00B05C56">
        <w:rPr>
          <w:rFonts w:ascii="Times New Roman" w:hAnsi="Times New Roman" w:cs="Times New Roman"/>
          <w:sz w:val="24"/>
          <w:szCs w:val="24"/>
          <w:lang w:val="en-US"/>
        </w:rPr>
        <w:t>o Dad and Mom for instilling the importance of hard work</w:t>
      </w:r>
      <w:r w:rsidR="008B5560" w:rsidRPr="00B05C56">
        <w:rPr>
          <w:rFonts w:ascii="Times New Roman" w:hAnsi="Times New Roman" w:cs="Times New Roman"/>
          <w:sz w:val="24"/>
          <w:szCs w:val="24"/>
          <w:lang w:val="en-US"/>
        </w:rPr>
        <w:t xml:space="preserve"> </w:t>
      </w:r>
      <w:r w:rsidR="009A255A">
        <w:rPr>
          <w:rFonts w:ascii="Times New Roman" w:hAnsi="Times New Roman" w:cs="Times New Roman"/>
          <w:sz w:val="24"/>
          <w:szCs w:val="24"/>
          <w:lang w:val="en-US"/>
        </w:rPr>
        <w:t>&amp;</w:t>
      </w:r>
      <w:r w:rsidR="008B5560" w:rsidRPr="00B05C56">
        <w:rPr>
          <w:rFonts w:ascii="Times New Roman" w:hAnsi="Times New Roman" w:cs="Times New Roman"/>
          <w:sz w:val="24"/>
          <w:szCs w:val="24"/>
          <w:lang w:val="en-US"/>
        </w:rPr>
        <w:t xml:space="preserve"> believing in me</w:t>
      </w:r>
      <w:r w:rsidR="00F94FD9">
        <w:rPr>
          <w:rFonts w:ascii="Times New Roman" w:hAnsi="Times New Roman" w:cs="Times New Roman"/>
          <w:sz w:val="24"/>
          <w:szCs w:val="24"/>
          <w:lang w:val="en-US"/>
        </w:rPr>
        <w:t>,</w:t>
      </w:r>
    </w:p>
    <w:p w:rsidR="00745882" w:rsidRDefault="00013B42" w:rsidP="00AF4496">
      <w:pPr>
        <w:autoSpaceDE w:val="0"/>
        <w:autoSpaceDN w:val="0"/>
        <w:adjustRightInd w:val="0"/>
        <w:spacing w:after="0"/>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T</w:t>
      </w:r>
      <w:r w:rsidR="005D362B" w:rsidRPr="00B05C56">
        <w:rPr>
          <w:rFonts w:ascii="Times New Roman" w:hAnsi="Times New Roman" w:cs="Times New Roman"/>
          <w:sz w:val="24"/>
          <w:szCs w:val="24"/>
          <w:lang w:val="en-US"/>
        </w:rPr>
        <w:t xml:space="preserve">o </w:t>
      </w:r>
      <w:r w:rsidR="008B5560" w:rsidRPr="00B05C56">
        <w:rPr>
          <w:rFonts w:ascii="Times New Roman" w:hAnsi="Times New Roman" w:cs="Times New Roman"/>
          <w:sz w:val="24"/>
          <w:szCs w:val="24"/>
          <w:lang w:val="en-US"/>
        </w:rPr>
        <w:t xml:space="preserve">Uncle Dickson, </w:t>
      </w:r>
      <w:r w:rsidR="0024613B" w:rsidRPr="00B05C56">
        <w:rPr>
          <w:rFonts w:ascii="Times New Roman" w:hAnsi="Times New Roman" w:cs="Times New Roman"/>
          <w:sz w:val="24"/>
          <w:szCs w:val="24"/>
          <w:lang w:val="en-US"/>
        </w:rPr>
        <w:t xml:space="preserve">Uncle </w:t>
      </w:r>
      <w:r w:rsidRPr="00B05C56">
        <w:rPr>
          <w:rFonts w:ascii="Times New Roman" w:hAnsi="Times New Roman" w:cs="Times New Roman"/>
          <w:sz w:val="24"/>
          <w:szCs w:val="24"/>
          <w:lang w:val="en-US"/>
        </w:rPr>
        <w:t xml:space="preserve">Zebron, </w:t>
      </w:r>
      <w:r w:rsidR="0024613B" w:rsidRPr="00B05C56">
        <w:rPr>
          <w:rFonts w:ascii="Times New Roman" w:hAnsi="Times New Roman" w:cs="Times New Roman"/>
          <w:sz w:val="24"/>
          <w:szCs w:val="24"/>
          <w:lang w:val="en-US"/>
        </w:rPr>
        <w:t xml:space="preserve">Aunt Naurice for </w:t>
      </w:r>
      <w:r w:rsidR="00745882">
        <w:rPr>
          <w:rFonts w:ascii="Times New Roman" w:hAnsi="Times New Roman" w:cs="Times New Roman"/>
          <w:sz w:val="24"/>
          <w:szCs w:val="24"/>
          <w:lang w:val="en-US"/>
        </w:rPr>
        <w:t>unending Inspiration &amp; support</w:t>
      </w:r>
      <w:r w:rsidR="00F94FD9">
        <w:rPr>
          <w:rFonts w:ascii="Times New Roman" w:hAnsi="Times New Roman" w:cs="Times New Roman"/>
          <w:sz w:val="24"/>
          <w:szCs w:val="24"/>
          <w:lang w:val="en-US"/>
        </w:rPr>
        <w:t>,</w:t>
      </w:r>
    </w:p>
    <w:p w:rsidR="00745882" w:rsidRDefault="004F7F32" w:rsidP="00AF449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 my </w:t>
      </w:r>
      <w:r w:rsidR="00606812">
        <w:rPr>
          <w:rFonts w:ascii="Times New Roman" w:hAnsi="Times New Roman" w:cs="Times New Roman"/>
          <w:sz w:val="24"/>
          <w:szCs w:val="24"/>
          <w:lang w:val="en-US"/>
        </w:rPr>
        <w:t>w</w:t>
      </w:r>
      <w:r w:rsidR="00013B42" w:rsidRPr="00B05C56">
        <w:rPr>
          <w:rFonts w:ascii="Times New Roman" w:hAnsi="Times New Roman" w:cs="Times New Roman"/>
          <w:sz w:val="24"/>
          <w:szCs w:val="24"/>
          <w:lang w:val="en-US"/>
        </w:rPr>
        <w:t>onderful in-laws</w:t>
      </w:r>
      <w:r w:rsidR="005E440A">
        <w:rPr>
          <w:rFonts w:ascii="Times New Roman" w:hAnsi="Times New Roman" w:cs="Times New Roman"/>
          <w:sz w:val="24"/>
          <w:szCs w:val="24"/>
          <w:lang w:val="en-US"/>
        </w:rPr>
        <w:t>-to-be</w:t>
      </w:r>
      <w:r w:rsidR="00013B42" w:rsidRPr="00B05C56">
        <w:rPr>
          <w:rFonts w:ascii="Times New Roman" w:hAnsi="Times New Roman" w:cs="Times New Roman"/>
          <w:sz w:val="24"/>
          <w:szCs w:val="24"/>
          <w:lang w:val="en-US"/>
        </w:rPr>
        <w:t xml:space="preserve"> for </w:t>
      </w:r>
      <w:r w:rsidR="005E440A">
        <w:rPr>
          <w:rFonts w:ascii="Times New Roman" w:hAnsi="Times New Roman" w:cs="Times New Roman"/>
          <w:sz w:val="24"/>
          <w:szCs w:val="24"/>
          <w:lang w:val="en-US"/>
        </w:rPr>
        <w:t>their</w:t>
      </w:r>
      <w:r w:rsidR="00AF4496">
        <w:rPr>
          <w:rFonts w:ascii="Times New Roman" w:hAnsi="Times New Roman" w:cs="Times New Roman"/>
          <w:sz w:val="24"/>
          <w:szCs w:val="24"/>
          <w:lang w:val="en-US"/>
        </w:rPr>
        <w:t xml:space="preserve"> support </w:t>
      </w:r>
      <w:r w:rsidR="005E440A">
        <w:rPr>
          <w:rFonts w:ascii="Times New Roman" w:hAnsi="Times New Roman" w:cs="Times New Roman"/>
          <w:sz w:val="24"/>
          <w:szCs w:val="24"/>
          <w:lang w:val="en-US"/>
        </w:rPr>
        <w:t>&amp;</w:t>
      </w:r>
      <w:r w:rsidR="00F94FD9">
        <w:rPr>
          <w:rFonts w:ascii="Times New Roman" w:hAnsi="Times New Roman" w:cs="Times New Roman"/>
          <w:sz w:val="24"/>
          <w:szCs w:val="24"/>
          <w:lang w:val="en-US"/>
        </w:rPr>
        <w:t xml:space="preserve"> understanding,</w:t>
      </w:r>
    </w:p>
    <w:p w:rsidR="00AF4496" w:rsidRDefault="0024613B" w:rsidP="00AF4496">
      <w:pPr>
        <w:autoSpaceDE w:val="0"/>
        <w:autoSpaceDN w:val="0"/>
        <w:adjustRightInd w:val="0"/>
        <w:spacing w:after="0"/>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To the best Grandfather ever</w:t>
      </w:r>
      <w:r w:rsidR="00745882">
        <w:rPr>
          <w:rFonts w:ascii="Times New Roman" w:hAnsi="Times New Roman" w:cs="Times New Roman"/>
          <w:sz w:val="24"/>
          <w:szCs w:val="24"/>
          <w:lang w:val="en-US"/>
        </w:rPr>
        <w:t>!</w:t>
      </w:r>
      <w:r w:rsidR="00013B42" w:rsidRPr="00B05C56">
        <w:rPr>
          <w:rFonts w:ascii="Times New Roman" w:hAnsi="Times New Roman" w:cs="Times New Roman"/>
          <w:sz w:val="24"/>
          <w:szCs w:val="24"/>
          <w:lang w:val="en-US"/>
        </w:rPr>
        <w:t xml:space="preserve"> ‘Kanjala’ Banda </w:t>
      </w:r>
      <w:r w:rsidR="005D362B" w:rsidRPr="00B05C56">
        <w:rPr>
          <w:rFonts w:ascii="Times New Roman" w:hAnsi="Times New Roman" w:cs="Times New Roman"/>
          <w:sz w:val="24"/>
          <w:szCs w:val="24"/>
          <w:lang w:val="en-US"/>
        </w:rPr>
        <w:t>for</w:t>
      </w:r>
      <w:r w:rsidRPr="00B05C56">
        <w:rPr>
          <w:rFonts w:ascii="Times New Roman" w:hAnsi="Times New Roman" w:cs="Times New Roman"/>
          <w:sz w:val="24"/>
          <w:szCs w:val="24"/>
          <w:lang w:val="en-US"/>
        </w:rPr>
        <w:t xml:space="preserve"> the silent inspiration for what God can do</w:t>
      </w:r>
      <w:r w:rsidR="00F94FD9">
        <w:rPr>
          <w:rFonts w:ascii="Times New Roman" w:hAnsi="Times New Roman" w:cs="Times New Roman"/>
          <w:sz w:val="24"/>
          <w:szCs w:val="24"/>
          <w:lang w:val="en-US"/>
        </w:rPr>
        <w:t>,</w:t>
      </w:r>
    </w:p>
    <w:p w:rsidR="006C4BAD" w:rsidRPr="00B05C56" w:rsidRDefault="009A255A" w:rsidP="00AF4496">
      <w:pPr>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To my s</w:t>
      </w:r>
      <w:r w:rsidR="00013B42" w:rsidRPr="00B05C56">
        <w:rPr>
          <w:rFonts w:ascii="Times New Roman" w:hAnsi="Times New Roman" w:cs="Times New Roman"/>
          <w:sz w:val="24"/>
          <w:szCs w:val="24"/>
          <w:lang w:val="en-US"/>
        </w:rPr>
        <w:t>i</w:t>
      </w:r>
      <w:r w:rsidR="00F94FD9">
        <w:rPr>
          <w:rFonts w:ascii="Times New Roman" w:hAnsi="Times New Roman" w:cs="Times New Roman"/>
          <w:sz w:val="24"/>
          <w:szCs w:val="24"/>
          <w:lang w:val="en-US"/>
        </w:rPr>
        <w:t>blings Richard, Agness, Memory,</w:t>
      </w:r>
      <w:r w:rsidR="00F94FD9" w:rsidRPr="00B05C56">
        <w:rPr>
          <w:rFonts w:ascii="Times New Roman" w:hAnsi="Times New Roman" w:cs="Times New Roman"/>
          <w:sz w:val="24"/>
          <w:szCs w:val="24"/>
          <w:lang w:val="en-US"/>
        </w:rPr>
        <w:t xml:space="preserve"> Rhoda</w:t>
      </w:r>
      <w:r w:rsidR="00F94FD9">
        <w:rPr>
          <w:rFonts w:ascii="Times New Roman" w:hAnsi="Times New Roman" w:cs="Times New Roman"/>
          <w:sz w:val="24"/>
          <w:szCs w:val="24"/>
          <w:lang w:val="en-US"/>
        </w:rPr>
        <w:t xml:space="preserve"> and</w:t>
      </w:r>
      <w:r w:rsidR="00013B42" w:rsidRPr="00B05C56">
        <w:rPr>
          <w:rFonts w:ascii="Times New Roman" w:hAnsi="Times New Roman" w:cs="Times New Roman"/>
          <w:sz w:val="24"/>
          <w:szCs w:val="24"/>
          <w:lang w:val="en-US"/>
        </w:rPr>
        <w:t xml:space="preserve"> Eness for giving </w:t>
      </w:r>
      <w:r w:rsidR="00A91580" w:rsidRPr="00B05C56">
        <w:rPr>
          <w:rFonts w:ascii="Times New Roman" w:hAnsi="Times New Roman" w:cs="Times New Roman"/>
          <w:sz w:val="24"/>
          <w:szCs w:val="24"/>
          <w:lang w:val="en-US"/>
        </w:rPr>
        <w:t xml:space="preserve">me </w:t>
      </w:r>
      <w:r w:rsidR="00013B42" w:rsidRPr="00B05C56">
        <w:rPr>
          <w:rFonts w:ascii="Times New Roman" w:hAnsi="Times New Roman" w:cs="Times New Roman"/>
          <w:sz w:val="24"/>
          <w:szCs w:val="24"/>
          <w:lang w:val="en-US"/>
        </w:rPr>
        <w:t xml:space="preserve">the reason to be focused </w:t>
      </w:r>
      <w:r>
        <w:rPr>
          <w:rFonts w:ascii="Times New Roman" w:hAnsi="Times New Roman" w:cs="Times New Roman"/>
          <w:sz w:val="24"/>
          <w:szCs w:val="24"/>
          <w:lang w:val="en-US"/>
        </w:rPr>
        <w:t>&amp; w</w:t>
      </w:r>
      <w:r w:rsidR="00013B42" w:rsidRPr="00B05C56">
        <w:rPr>
          <w:rFonts w:ascii="Times New Roman" w:hAnsi="Times New Roman" w:cs="Times New Roman"/>
          <w:sz w:val="24"/>
          <w:szCs w:val="24"/>
          <w:lang w:val="en-US"/>
        </w:rPr>
        <w:t>ork hard…I love you more than I could ever say it.</w:t>
      </w:r>
      <w:r w:rsidR="006C4BAD" w:rsidRPr="00B05C56">
        <w:rPr>
          <w:rFonts w:ascii="Times New Roman" w:hAnsi="Times New Roman" w:cs="Times New Roman"/>
          <w:b/>
          <w:sz w:val="24"/>
          <w:szCs w:val="24"/>
          <w:lang w:val="en-US"/>
        </w:rPr>
        <w:br w:type="page"/>
      </w:r>
    </w:p>
    <w:p w:rsidR="007F001C" w:rsidRPr="00B05C56" w:rsidRDefault="007F001C" w:rsidP="00C6236F">
      <w:pPr>
        <w:pStyle w:val="Kop1"/>
      </w:pPr>
      <w:bookmarkStart w:id="1" w:name="_Toc300576243"/>
      <w:r w:rsidRPr="00B05C56">
        <w:lastRenderedPageBreak/>
        <w:t>A</w:t>
      </w:r>
      <w:r w:rsidR="00D2160F" w:rsidRPr="00B05C56">
        <w:t>cknowledgements</w:t>
      </w:r>
      <w:bookmarkEnd w:id="1"/>
    </w:p>
    <w:p w:rsidR="00F25584" w:rsidRDefault="00F25584" w:rsidP="005E0198">
      <w:pPr>
        <w:spacing w:before="100" w:beforeAutospacing="1" w:after="100" w:afterAutospacing="1"/>
        <w:jc w:val="both"/>
        <w:rPr>
          <w:rFonts w:ascii="Times New Roman" w:eastAsia="Times New Roman" w:hAnsi="Times New Roman" w:cs="Times New Roman"/>
          <w:bCs/>
          <w:sz w:val="24"/>
          <w:szCs w:val="24"/>
          <w:lang w:val="en-GB" w:eastAsia="nl-NL"/>
        </w:rPr>
      </w:pPr>
      <w:r>
        <w:rPr>
          <w:rFonts w:ascii="Times New Roman" w:eastAsia="Times New Roman" w:hAnsi="Times New Roman" w:cs="Times New Roman"/>
          <w:bCs/>
          <w:sz w:val="24"/>
          <w:szCs w:val="24"/>
          <w:lang w:val="en-GB" w:eastAsia="nl-NL"/>
        </w:rPr>
        <w:t xml:space="preserve">I would like above all to </w:t>
      </w:r>
      <w:r w:rsidR="00425E5D">
        <w:rPr>
          <w:rFonts w:ascii="Times New Roman" w:eastAsia="Times New Roman" w:hAnsi="Times New Roman" w:cs="Times New Roman"/>
          <w:bCs/>
          <w:sz w:val="24"/>
          <w:szCs w:val="24"/>
          <w:lang w:val="en-GB" w:eastAsia="nl-NL"/>
        </w:rPr>
        <w:t>t</w:t>
      </w:r>
      <w:r>
        <w:rPr>
          <w:rFonts w:ascii="Times New Roman" w:eastAsia="Times New Roman" w:hAnsi="Times New Roman" w:cs="Times New Roman"/>
          <w:bCs/>
          <w:sz w:val="24"/>
          <w:szCs w:val="24"/>
          <w:lang w:val="en-GB" w:eastAsia="nl-NL"/>
        </w:rPr>
        <w:t xml:space="preserve">hank God for the opportunity to study and work in the Netherlands and for </w:t>
      </w:r>
      <w:r w:rsidR="009152F0">
        <w:rPr>
          <w:rFonts w:ascii="Times New Roman" w:eastAsia="Times New Roman" w:hAnsi="Times New Roman" w:cs="Times New Roman"/>
          <w:bCs/>
          <w:sz w:val="24"/>
          <w:szCs w:val="24"/>
          <w:lang w:val="en-GB" w:eastAsia="nl-NL"/>
        </w:rPr>
        <w:t>His</w:t>
      </w:r>
      <w:r>
        <w:rPr>
          <w:rFonts w:ascii="Times New Roman" w:eastAsia="Times New Roman" w:hAnsi="Times New Roman" w:cs="Times New Roman"/>
          <w:bCs/>
          <w:sz w:val="24"/>
          <w:szCs w:val="24"/>
          <w:lang w:val="en-GB" w:eastAsia="nl-NL"/>
        </w:rPr>
        <w:t xml:space="preserve"> grace while at it.</w:t>
      </w:r>
    </w:p>
    <w:p w:rsidR="005E0198" w:rsidRP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5E0198">
        <w:rPr>
          <w:rFonts w:ascii="Times New Roman" w:eastAsia="Times New Roman" w:hAnsi="Times New Roman" w:cs="Times New Roman"/>
          <w:bCs/>
          <w:sz w:val="24"/>
          <w:szCs w:val="24"/>
          <w:lang w:val="en-GB" w:eastAsia="nl-NL"/>
        </w:rPr>
        <w:t xml:space="preserve">After being in the Netherlands for barely six months, it would have been unfathomable to find </w:t>
      </w:r>
      <w:r>
        <w:rPr>
          <w:rFonts w:ascii="Times New Roman" w:eastAsia="Times New Roman" w:hAnsi="Times New Roman" w:cs="Times New Roman"/>
          <w:bCs/>
          <w:sz w:val="24"/>
          <w:szCs w:val="24"/>
          <w:lang w:val="en-GB" w:eastAsia="nl-NL"/>
        </w:rPr>
        <w:t>an</w:t>
      </w:r>
      <w:r w:rsidRPr="005E0198">
        <w:rPr>
          <w:rFonts w:ascii="Times New Roman" w:eastAsia="Times New Roman" w:hAnsi="Times New Roman" w:cs="Times New Roman"/>
          <w:bCs/>
          <w:sz w:val="24"/>
          <w:szCs w:val="24"/>
          <w:lang w:val="en-GB" w:eastAsia="nl-NL"/>
        </w:rPr>
        <w:t xml:space="preserve"> internship </w:t>
      </w:r>
      <w:r>
        <w:rPr>
          <w:rFonts w:ascii="Times New Roman" w:eastAsia="Times New Roman" w:hAnsi="Times New Roman" w:cs="Times New Roman"/>
          <w:bCs/>
          <w:sz w:val="24"/>
          <w:szCs w:val="24"/>
          <w:lang w:val="en-GB" w:eastAsia="nl-NL"/>
        </w:rPr>
        <w:t xml:space="preserve">and let alone do my research in Woord en Daad </w:t>
      </w:r>
      <w:r w:rsidRPr="005E0198">
        <w:rPr>
          <w:rFonts w:ascii="Times New Roman" w:eastAsia="Times New Roman" w:hAnsi="Times New Roman" w:cs="Times New Roman"/>
          <w:bCs/>
          <w:sz w:val="24"/>
          <w:szCs w:val="24"/>
          <w:lang w:val="en-GB" w:eastAsia="nl-NL"/>
        </w:rPr>
        <w:t>on my own. It is for this reason that I would like to extend my deepest and heartfelt gratitude to the following for the their help in soliciting for the internship company and for guiding me during my placement</w:t>
      </w:r>
      <w:r>
        <w:rPr>
          <w:rFonts w:ascii="Times New Roman" w:eastAsia="Times New Roman" w:hAnsi="Times New Roman" w:cs="Times New Roman"/>
          <w:bCs/>
          <w:sz w:val="24"/>
          <w:szCs w:val="24"/>
          <w:lang w:val="en-GB" w:eastAsia="nl-NL"/>
        </w:rPr>
        <w:t xml:space="preserve"> and in conducting my research project</w:t>
      </w:r>
      <w:r w:rsidRPr="005E0198">
        <w:rPr>
          <w:rFonts w:ascii="Times New Roman" w:eastAsia="Times New Roman" w:hAnsi="Times New Roman" w:cs="Times New Roman"/>
          <w:bCs/>
          <w:sz w:val="24"/>
          <w:szCs w:val="24"/>
          <w:lang w:val="en-GB" w:eastAsia="nl-NL"/>
        </w:rPr>
        <w:t>;</w:t>
      </w:r>
    </w:p>
    <w:p w:rsid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5E0198">
        <w:rPr>
          <w:rFonts w:ascii="Times New Roman" w:eastAsia="Times New Roman" w:hAnsi="Times New Roman" w:cs="Times New Roman"/>
          <w:bCs/>
          <w:sz w:val="24"/>
          <w:szCs w:val="24"/>
          <w:lang w:val="en-GB" w:eastAsia="nl-NL"/>
        </w:rPr>
        <w:t>Dr. L. De Bell, for the untiring efforts of soliciting for my placement and for guidance all through the time of my placement,</w:t>
      </w:r>
    </w:p>
    <w:p w:rsidR="00F94FD9" w:rsidRPr="005E0198" w:rsidRDefault="00F94FD9" w:rsidP="005E0198">
      <w:pPr>
        <w:spacing w:before="100" w:beforeAutospacing="1" w:after="100" w:afterAutospacing="1"/>
        <w:jc w:val="both"/>
        <w:rPr>
          <w:rFonts w:ascii="Times New Roman" w:eastAsia="Times New Roman" w:hAnsi="Times New Roman" w:cs="Times New Roman"/>
          <w:bCs/>
          <w:sz w:val="24"/>
          <w:szCs w:val="24"/>
          <w:lang w:val="en-GB" w:eastAsia="nl-NL"/>
        </w:rPr>
      </w:pPr>
      <w:r>
        <w:rPr>
          <w:rFonts w:ascii="Times New Roman" w:eastAsia="Times New Roman" w:hAnsi="Times New Roman" w:cs="Times New Roman"/>
          <w:bCs/>
          <w:sz w:val="24"/>
          <w:szCs w:val="24"/>
          <w:lang w:val="en-GB" w:eastAsia="nl-NL"/>
        </w:rPr>
        <w:t>Woord and Daad</w:t>
      </w:r>
      <w:r w:rsidRPr="005E0198">
        <w:rPr>
          <w:rFonts w:ascii="Times New Roman" w:eastAsia="Times New Roman" w:hAnsi="Times New Roman" w:cs="Times New Roman"/>
          <w:bCs/>
          <w:sz w:val="24"/>
          <w:szCs w:val="24"/>
          <w:lang w:val="en-GB" w:eastAsia="nl-NL"/>
        </w:rPr>
        <w:t xml:space="preserve"> foundation</w:t>
      </w:r>
      <w:r>
        <w:rPr>
          <w:rFonts w:ascii="Times New Roman" w:eastAsia="Times New Roman" w:hAnsi="Times New Roman" w:cs="Times New Roman"/>
          <w:bCs/>
          <w:sz w:val="24"/>
          <w:szCs w:val="24"/>
          <w:lang w:val="en-GB" w:eastAsia="nl-NL"/>
        </w:rPr>
        <w:t>,</w:t>
      </w:r>
      <w:r w:rsidRPr="005E0198">
        <w:rPr>
          <w:rFonts w:ascii="Times New Roman" w:eastAsia="Times New Roman" w:hAnsi="Times New Roman" w:cs="Times New Roman"/>
          <w:bCs/>
          <w:sz w:val="24"/>
          <w:szCs w:val="24"/>
          <w:lang w:val="en-GB" w:eastAsia="nl-NL"/>
        </w:rPr>
        <w:t xml:space="preserve"> for providing the platform from which I could apply my business school knowledge and bridge the </w:t>
      </w:r>
      <w:r>
        <w:rPr>
          <w:rFonts w:ascii="Times New Roman" w:eastAsia="Times New Roman" w:hAnsi="Times New Roman" w:cs="Times New Roman"/>
          <w:bCs/>
          <w:sz w:val="24"/>
          <w:szCs w:val="24"/>
          <w:lang w:val="en-GB" w:eastAsia="nl-NL"/>
        </w:rPr>
        <w:t>gap between practice and theory,</w:t>
      </w:r>
    </w:p>
    <w:p w:rsidR="005E0198" w:rsidRP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5E0198">
        <w:rPr>
          <w:rFonts w:ascii="Times New Roman" w:eastAsia="Times New Roman" w:hAnsi="Times New Roman" w:cs="Times New Roman"/>
          <w:bCs/>
          <w:sz w:val="24"/>
          <w:szCs w:val="24"/>
          <w:lang w:val="en-GB" w:eastAsia="nl-NL"/>
        </w:rPr>
        <w:t>Prof. H. Roelfsema, for the availability whenever I needed help from the academic aspect of my research and for the insight into the background information and the theoretical framework,</w:t>
      </w:r>
    </w:p>
    <w:p w:rsidR="005E0198" w:rsidRP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5E0198">
        <w:rPr>
          <w:rFonts w:ascii="Times New Roman" w:eastAsia="Times New Roman" w:hAnsi="Times New Roman" w:cs="Times New Roman"/>
          <w:bCs/>
          <w:sz w:val="24"/>
          <w:szCs w:val="24"/>
          <w:lang w:val="en-GB" w:eastAsia="nl-NL"/>
        </w:rPr>
        <w:t>Mr. J. Lindhout, for the constant and ceaseless help he provided in bridging my business school knowledge with the company practice,</w:t>
      </w:r>
    </w:p>
    <w:p w:rsid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5E0198">
        <w:rPr>
          <w:rFonts w:ascii="Times New Roman" w:eastAsia="Times New Roman" w:hAnsi="Times New Roman" w:cs="Times New Roman"/>
          <w:bCs/>
          <w:sz w:val="24"/>
          <w:szCs w:val="24"/>
          <w:lang w:val="en-GB" w:eastAsia="nl-NL"/>
        </w:rPr>
        <w:t>Mr M. Van Middelkoop,</w:t>
      </w:r>
      <w:r>
        <w:rPr>
          <w:rFonts w:ascii="Times New Roman" w:eastAsia="Times New Roman" w:hAnsi="Times New Roman" w:cs="Times New Roman"/>
          <w:bCs/>
          <w:sz w:val="24"/>
          <w:szCs w:val="24"/>
          <w:lang w:val="en-GB" w:eastAsia="nl-NL"/>
        </w:rPr>
        <w:t xml:space="preserve"> </w:t>
      </w:r>
      <w:r w:rsidRPr="00B05C56">
        <w:rPr>
          <w:rFonts w:ascii="Times New Roman" w:eastAsia="Times New Roman" w:hAnsi="Times New Roman" w:cs="Times New Roman"/>
          <w:sz w:val="24"/>
          <w:szCs w:val="24"/>
          <w:lang w:val="en-US" w:eastAsia="nl-NL"/>
        </w:rPr>
        <w:t>Director of AED</w:t>
      </w:r>
      <w:r>
        <w:rPr>
          <w:rFonts w:ascii="Times New Roman" w:eastAsia="Times New Roman" w:hAnsi="Times New Roman" w:cs="Times New Roman"/>
          <w:sz w:val="24"/>
          <w:szCs w:val="24"/>
          <w:lang w:val="en-US" w:eastAsia="nl-NL"/>
        </w:rPr>
        <w:t>,</w:t>
      </w:r>
      <w:r w:rsidRPr="005E0198">
        <w:rPr>
          <w:rFonts w:ascii="Times New Roman" w:eastAsia="Times New Roman" w:hAnsi="Times New Roman" w:cs="Times New Roman"/>
          <w:bCs/>
          <w:sz w:val="24"/>
          <w:szCs w:val="24"/>
          <w:lang w:val="en-GB" w:eastAsia="nl-NL"/>
        </w:rPr>
        <w:t xml:space="preserve"> for providing further insight and knowledge into company and AED operations,</w:t>
      </w:r>
    </w:p>
    <w:p w:rsidR="005E0198" w:rsidRPr="005E0198" w:rsidRDefault="005E0198" w:rsidP="005E0198">
      <w:pPr>
        <w:spacing w:before="100" w:beforeAutospacing="1" w:after="100" w:afterAutospacing="1"/>
        <w:jc w:val="both"/>
        <w:rPr>
          <w:rFonts w:ascii="Times New Roman" w:eastAsia="Times New Roman" w:hAnsi="Times New Roman" w:cs="Times New Roman"/>
          <w:bCs/>
          <w:sz w:val="24"/>
          <w:szCs w:val="24"/>
          <w:lang w:val="en-GB" w:eastAsia="nl-NL"/>
        </w:rPr>
      </w:pPr>
      <w:r w:rsidRPr="00B05C56">
        <w:rPr>
          <w:rFonts w:ascii="Times New Roman" w:eastAsia="Times New Roman" w:hAnsi="Times New Roman" w:cs="Times New Roman"/>
          <w:sz w:val="24"/>
          <w:szCs w:val="24"/>
          <w:lang w:val="en-US" w:eastAsia="nl-NL"/>
        </w:rPr>
        <w:t xml:space="preserve">It would be an incomplete </w:t>
      </w:r>
      <w:r>
        <w:rPr>
          <w:rFonts w:ascii="Times New Roman" w:eastAsia="Times New Roman" w:hAnsi="Times New Roman" w:cs="Times New Roman"/>
          <w:sz w:val="24"/>
          <w:szCs w:val="24"/>
          <w:lang w:val="en-US" w:eastAsia="nl-NL"/>
        </w:rPr>
        <w:t xml:space="preserve">AED </w:t>
      </w:r>
      <w:r w:rsidRPr="00B05C56">
        <w:rPr>
          <w:rFonts w:ascii="Times New Roman" w:eastAsia="Times New Roman" w:hAnsi="Times New Roman" w:cs="Times New Roman"/>
          <w:sz w:val="24"/>
          <w:szCs w:val="24"/>
          <w:lang w:val="en-US" w:eastAsia="nl-NL"/>
        </w:rPr>
        <w:t>list without having to thank Mr. Corstiaan van Aalsburg who albeit at a distance</w:t>
      </w:r>
      <w:r>
        <w:rPr>
          <w:rFonts w:ascii="Times New Roman" w:eastAsia="Times New Roman" w:hAnsi="Times New Roman" w:cs="Times New Roman"/>
          <w:sz w:val="24"/>
          <w:szCs w:val="24"/>
          <w:lang w:val="en-US" w:eastAsia="nl-NL"/>
        </w:rPr>
        <w:t xml:space="preserve"> had</w:t>
      </w:r>
      <w:r w:rsidRPr="00B05C56">
        <w:rPr>
          <w:rFonts w:ascii="Times New Roman" w:eastAsia="Times New Roman" w:hAnsi="Times New Roman" w:cs="Times New Roman"/>
          <w:sz w:val="24"/>
          <w:szCs w:val="24"/>
          <w:lang w:val="en-US" w:eastAsia="nl-NL"/>
        </w:rPr>
        <w:t xml:space="preserve"> shown keen interest in the research and </w:t>
      </w:r>
      <w:r>
        <w:rPr>
          <w:rFonts w:ascii="Times New Roman" w:eastAsia="Times New Roman" w:hAnsi="Times New Roman" w:cs="Times New Roman"/>
          <w:sz w:val="24"/>
          <w:szCs w:val="24"/>
          <w:lang w:val="en-US" w:eastAsia="nl-NL"/>
        </w:rPr>
        <w:t>gave</w:t>
      </w:r>
      <w:r w:rsidRPr="00B05C56">
        <w:rPr>
          <w:rFonts w:ascii="Times New Roman" w:eastAsia="Times New Roman" w:hAnsi="Times New Roman" w:cs="Times New Roman"/>
          <w:sz w:val="24"/>
          <w:szCs w:val="24"/>
          <w:lang w:val="en-US" w:eastAsia="nl-NL"/>
        </w:rPr>
        <w:t xml:space="preserve"> </w:t>
      </w:r>
      <w:r>
        <w:rPr>
          <w:rFonts w:ascii="Times New Roman" w:eastAsia="Times New Roman" w:hAnsi="Times New Roman" w:cs="Times New Roman"/>
          <w:sz w:val="24"/>
          <w:szCs w:val="24"/>
          <w:lang w:val="en-US" w:eastAsia="nl-NL"/>
        </w:rPr>
        <w:t>valuable and objective</w:t>
      </w:r>
      <w:r w:rsidRPr="00B05C56">
        <w:rPr>
          <w:rFonts w:ascii="Times New Roman" w:eastAsia="Times New Roman" w:hAnsi="Times New Roman" w:cs="Times New Roman"/>
          <w:sz w:val="24"/>
          <w:szCs w:val="24"/>
          <w:lang w:val="en-US" w:eastAsia="nl-NL"/>
        </w:rPr>
        <w:t xml:space="preserve"> </w:t>
      </w:r>
      <w:r>
        <w:rPr>
          <w:rFonts w:ascii="Times New Roman" w:eastAsia="Times New Roman" w:hAnsi="Times New Roman" w:cs="Times New Roman"/>
          <w:sz w:val="24"/>
          <w:szCs w:val="24"/>
          <w:lang w:val="en-US" w:eastAsia="nl-NL"/>
        </w:rPr>
        <w:t>feedback</w:t>
      </w:r>
      <w:r w:rsidR="00F94FD9">
        <w:rPr>
          <w:rFonts w:ascii="Times New Roman" w:eastAsia="Times New Roman" w:hAnsi="Times New Roman" w:cs="Times New Roman"/>
          <w:sz w:val="24"/>
          <w:szCs w:val="24"/>
          <w:lang w:val="en-US" w:eastAsia="nl-NL"/>
        </w:rPr>
        <w:t>.</w:t>
      </w:r>
    </w:p>
    <w:p w:rsidR="00415457" w:rsidRPr="00B05C56" w:rsidRDefault="003F0C5D" w:rsidP="00DB6415">
      <w:pPr>
        <w:spacing w:before="100" w:beforeAutospacing="1" w:after="100" w:afterAutospacing="1"/>
        <w:jc w:val="both"/>
        <w:rPr>
          <w:rFonts w:ascii="Times New Roman" w:eastAsia="Times New Roman" w:hAnsi="Times New Roman" w:cs="Times New Roman"/>
          <w:sz w:val="24"/>
          <w:szCs w:val="24"/>
          <w:lang w:val="en-US" w:eastAsia="nl-NL"/>
        </w:rPr>
      </w:pPr>
      <w:r w:rsidRPr="00B05C56">
        <w:rPr>
          <w:rFonts w:ascii="Times New Roman" w:eastAsia="Times New Roman" w:hAnsi="Times New Roman" w:cs="Times New Roman"/>
          <w:sz w:val="24"/>
          <w:szCs w:val="24"/>
          <w:lang w:val="en-US" w:eastAsia="nl-NL"/>
        </w:rPr>
        <w:t>I am</w:t>
      </w:r>
      <w:r w:rsidR="009C128B" w:rsidRPr="00B05C56">
        <w:rPr>
          <w:rFonts w:ascii="Times New Roman" w:eastAsia="Times New Roman" w:hAnsi="Times New Roman" w:cs="Times New Roman"/>
          <w:sz w:val="24"/>
          <w:szCs w:val="24"/>
          <w:lang w:val="en-US" w:eastAsia="nl-NL"/>
        </w:rPr>
        <w:t xml:space="preserve"> also equally </w:t>
      </w:r>
      <w:r w:rsidRPr="00B05C56">
        <w:rPr>
          <w:rFonts w:ascii="Times New Roman" w:eastAsia="Times New Roman" w:hAnsi="Times New Roman" w:cs="Times New Roman"/>
          <w:sz w:val="24"/>
          <w:szCs w:val="24"/>
          <w:lang w:val="en-US" w:eastAsia="nl-NL"/>
        </w:rPr>
        <w:t xml:space="preserve">indebted to </w:t>
      </w:r>
      <w:r w:rsidR="00415457" w:rsidRPr="00B05C56">
        <w:rPr>
          <w:rFonts w:ascii="Times New Roman" w:eastAsia="Times New Roman" w:hAnsi="Times New Roman" w:cs="Times New Roman"/>
          <w:sz w:val="24"/>
          <w:szCs w:val="24"/>
          <w:lang w:val="en-US" w:eastAsia="nl-NL"/>
        </w:rPr>
        <w:t xml:space="preserve">many of my </w:t>
      </w:r>
      <w:r w:rsidR="00F70B98" w:rsidRPr="00B05C56">
        <w:rPr>
          <w:rFonts w:ascii="Times New Roman" w:eastAsia="Times New Roman" w:hAnsi="Times New Roman" w:cs="Times New Roman"/>
          <w:sz w:val="24"/>
          <w:szCs w:val="24"/>
          <w:lang w:val="en-US" w:eastAsia="nl-NL"/>
        </w:rPr>
        <w:t>friends</w:t>
      </w:r>
      <w:r w:rsidR="009C128B" w:rsidRPr="00B05C56">
        <w:rPr>
          <w:rFonts w:ascii="Times New Roman" w:eastAsia="Times New Roman" w:hAnsi="Times New Roman" w:cs="Times New Roman"/>
          <w:sz w:val="24"/>
          <w:szCs w:val="24"/>
          <w:lang w:val="en-US" w:eastAsia="nl-NL"/>
        </w:rPr>
        <w:t>; Ntimba,</w:t>
      </w:r>
      <w:r w:rsidR="00F452A8">
        <w:rPr>
          <w:rFonts w:ascii="Times New Roman" w:eastAsia="Times New Roman" w:hAnsi="Times New Roman" w:cs="Times New Roman"/>
          <w:sz w:val="24"/>
          <w:szCs w:val="24"/>
          <w:lang w:val="en-US" w:eastAsia="nl-NL"/>
        </w:rPr>
        <w:t xml:space="preserve"> Kapumpe, Luipa, Emmie, Roselyn,</w:t>
      </w:r>
      <w:r w:rsidR="009C128B" w:rsidRPr="00B05C56">
        <w:rPr>
          <w:rFonts w:ascii="Times New Roman" w:eastAsia="Times New Roman" w:hAnsi="Times New Roman" w:cs="Times New Roman"/>
          <w:sz w:val="24"/>
          <w:szCs w:val="24"/>
          <w:lang w:val="en-US" w:eastAsia="nl-NL"/>
        </w:rPr>
        <w:t xml:space="preserve"> Anten, Makumba, Juanita, Charity, Muna</w:t>
      </w:r>
      <w:r w:rsidR="00F70B98" w:rsidRPr="00B05C56">
        <w:rPr>
          <w:rFonts w:ascii="Times New Roman" w:eastAsia="Times New Roman" w:hAnsi="Times New Roman" w:cs="Times New Roman"/>
          <w:sz w:val="24"/>
          <w:szCs w:val="24"/>
          <w:lang w:val="en-US" w:eastAsia="nl-NL"/>
        </w:rPr>
        <w:t xml:space="preserve"> and classmates</w:t>
      </w:r>
      <w:r w:rsidRPr="00B05C56">
        <w:rPr>
          <w:rFonts w:ascii="Times New Roman" w:eastAsia="Times New Roman" w:hAnsi="Times New Roman" w:cs="Times New Roman"/>
          <w:sz w:val="24"/>
          <w:szCs w:val="24"/>
          <w:lang w:val="en-US" w:eastAsia="nl-NL"/>
        </w:rPr>
        <w:t xml:space="preserve"> who supported me in moral and actual ways , especially the KABS; Purnima, Saviour, Sylvia,</w:t>
      </w:r>
      <w:r w:rsidR="00F452A8">
        <w:rPr>
          <w:rFonts w:ascii="Times New Roman" w:eastAsia="Times New Roman" w:hAnsi="Times New Roman" w:cs="Times New Roman"/>
          <w:sz w:val="24"/>
          <w:szCs w:val="24"/>
          <w:lang w:val="en-US" w:eastAsia="nl-NL"/>
        </w:rPr>
        <w:t xml:space="preserve"> </w:t>
      </w:r>
      <w:r w:rsidRPr="00B05C56">
        <w:rPr>
          <w:rFonts w:ascii="Times New Roman" w:eastAsia="Times New Roman" w:hAnsi="Times New Roman" w:cs="Times New Roman"/>
          <w:sz w:val="24"/>
          <w:szCs w:val="24"/>
          <w:lang w:val="en-US" w:eastAsia="nl-NL"/>
        </w:rPr>
        <w:t xml:space="preserve">Ruth, Lannier,  Upendo, Fauziya, </w:t>
      </w:r>
      <w:r w:rsidR="00F452A8" w:rsidRPr="00B05C56">
        <w:rPr>
          <w:rFonts w:ascii="Times New Roman" w:eastAsia="Times New Roman" w:hAnsi="Times New Roman" w:cs="Times New Roman"/>
          <w:sz w:val="24"/>
          <w:szCs w:val="24"/>
          <w:lang w:val="en-US" w:eastAsia="nl-NL"/>
        </w:rPr>
        <w:t>Samuel</w:t>
      </w:r>
      <w:r w:rsidRPr="00B05C56">
        <w:rPr>
          <w:rFonts w:ascii="Times New Roman" w:eastAsia="Times New Roman" w:hAnsi="Times New Roman" w:cs="Times New Roman"/>
          <w:sz w:val="24"/>
          <w:szCs w:val="24"/>
          <w:lang w:val="en-US" w:eastAsia="nl-NL"/>
        </w:rPr>
        <w:t xml:space="preserve">, Retno, Melody, </w:t>
      </w:r>
      <w:r w:rsidR="00F452A8">
        <w:rPr>
          <w:rFonts w:ascii="Times New Roman" w:eastAsia="Times New Roman" w:hAnsi="Times New Roman" w:cs="Times New Roman"/>
          <w:sz w:val="24"/>
          <w:szCs w:val="24"/>
          <w:lang w:val="en-US" w:eastAsia="nl-NL"/>
        </w:rPr>
        <w:t xml:space="preserve">Pieter, Abukar, Ruud, </w:t>
      </w:r>
      <w:r w:rsidRPr="00B05C56">
        <w:rPr>
          <w:rFonts w:ascii="Times New Roman" w:eastAsia="Times New Roman" w:hAnsi="Times New Roman" w:cs="Times New Roman"/>
          <w:sz w:val="24"/>
          <w:szCs w:val="24"/>
          <w:lang w:val="en-US" w:eastAsia="nl-NL"/>
        </w:rPr>
        <w:t>Caroline, Maureen,</w:t>
      </w:r>
      <w:r w:rsidR="00415457" w:rsidRPr="00B05C56">
        <w:rPr>
          <w:rFonts w:ascii="Times New Roman" w:eastAsia="Times New Roman" w:hAnsi="Times New Roman" w:cs="Times New Roman"/>
          <w:sz w:val="24"/>
          <w:szCs w:val="24"/>
          <w:lang w:val="en-US" w:eastAsia="nl-NL"/>
        </w:rPr>
        <w:t>……</w:t>
      </w:r>
      <w:r w:rsidRPr="00B05C56">
        <w:rPr>
          <w:rFonts w:ascii="Times New Roman" w:eastAsia="Times New Roman" w:hAnsi="Times New Roman" w:cs="Times New Roman"/>
          <w:sz w:val="24"/>
          <w:szCs w:val="24"/>
          <w:lang w:val="en-US" w:eastAsia="nl-NL"/>
        </w:rPr>
        <w:t>You guys made me a family when I crossed paths with you</w:t>
      </w:r>
      <w:r w:rsidR="00415457" w:rsidRPr="00B05C56">
        <w:rPr>
          <w:rFonts w:ascii="Times New Roman" w:eastAsia="Times New Roman" w:hAnsi="Times New Roman" w:cs="Times New Roman"/>
          <w:sz w:val="24"/>
          <w:szCs w:val="24"/>
          <w:lang w:val="en-US" w:eastAsia="nl-NL"/>
        </w:rPr>
        <w:t xml:space="preserve">. </w:t>
      </w:r>
    </w:p>
    <w:p w:rsidR="0043690B" w:rsidRPr="00B05C56" w:rsidRDefault="0043690B" w:rsidP="00DB6415">
      <w:pPr>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br w:type="page"/>
      </w:r>
    </w:p>
    <w:sdt>
      <w:sdtPr>
        <w:rPr>
          <w:rFonts w:asciiTheme="minorHAnsi" w:eastAsiaTheme="minorHAnsi" w:hAnsiTheme="minorHAnsi" w:cstheme="minorBidi"/>
          <w:b w:val="0"/>
          <w:bCs w:val="0"/>
          <w:sz w:val="22"/>
          <w:szCs w:val="22"/>
          <w:lang w:val="nl-NL"/>
        </w:rPr>
        <w:id w:val="854629981"/>
        <w:docPartObj>
          <w:docPartGallery w:val="Table of Contents"/>
          <w:docPartUnique/>
        </w:docPartObj>
      </w:sdtPr>
      <w:sdtContent>
        <w:p w:rsidR="00036E3E" w:rsidRPr="00F46C5F" w:rsidRDefault="00036E3E" w:rsidP="007C31B0">
          <w:pPr>
            <w:pStyle w:val="Kopvaninhoudsopgave"/>
            <w:spacing w:line="240" w:lineRule="auto"/>
          </w:pPr>
          <w:r w:rsidRPr="00F46C5F">
            <w:t>Table of Contents</w:t>
          </w:r>
        </w:p>
        <w:p w:rsidR="009F6577" w:rsidRDefault="00642943">
          <w:pPr>
            <w:pStyle w:val="Inhopg1"/>
            <w:tabs>
              <w:tab w:val="right" w:leader="dot" w:pos="9062"/>
            </w:tabs>
            <w:rPr>
              <w:rFonts w:eastAsiaTheme="minorEastAsia"/>
              <w:noProof/>
              <w:lang w:val="en-US"/>
            </w:rPr>
          </w:pPr>
          <w:r w:rsidRPr="00F46C5F">
            <w:rPr>
              <w:rFonts w:ascii="Times New Roman" w:hAnsi="Times New Roman" w:cs="Times New Roman"/>
              <w:sz w:val="24"/>
              <w:szCs w:val="24"/>
              <w:lang w:val="en-US"/>
            </w:rPr>
            <w:fldChar w:fldCharType="begin"/>
          </w:r>
          <w:r w:rsidR="00036E3E" w:rsidRPr="00F46C5F">
            <w:rPr>
              <w:rFonts w:ascii="Times New Roman" w:hAnsi="Times New Roman" w:cs="Times New Roman"/>
              <w:sz w:val="24"/>
              <w:szCs w:val="24"/>
              <w:lang w:val="en-US"/>
            </w:rPr>
            <w:instrText xml:space="preserve"> TOC \o "1-3" \h \z \u </w:instrText>
          </w:r>
          <w:r w:rsidRPr="00F46C5F">
            <w:rPr>
              <w:rFonts w:ascii="Times New Roman" w:hAnsi="Times New Roman" w:cs="Times New Roman"/>
              <w:sz w:val="24"/>
              <w:szCs w:val="24"/>
              <w:lang w:val="en-US"/>
            </w:rPr>
            <w:fldChar w:fldCharType="separate"/>
          </w:r>
          <w:hyperlink w:anchor="_Toc300576242" w:history="1">
            <w:r w:rsidR="009F6577" w:rsidRPr="00BD07AA">
              <w:rPr>
                <w:rStyle w:val="Hyperlink"/>
                <w:noProof/>
              </w:rPr>
              <w:t>Abstract</w:t>
            </w:r>
            <w:r w:rsidR="009F6577">
              <w:rPr>
                <w:noProof/>
                <w:webHidden/>
              </w:rPr>
              <w:tab/>
            </w:r>
            <w:r>
              <w:rPr>
                <w:noProof/>
                <w:webHidden/>
              </w:rPr>
              <w:fldChar w:fldCharType="begin"/>
            </w:r>
            <w:r w:rsidR="009F6577">
              <w:rPr>
                <w:noProof/>
                <w:webHidden/>
              </w:rPr>
              <w:instrText xml:space="preserve"> PAGEREF _Toc300576242 \h </w:instrText>
            </w:r>
            <w:r>
              <w:rPr>
                <w:noProof/>
                <w:webHidden/>
              </w:rPr>
            </w:r>
            <w:r>
              <w:rPr>
                <w:noProof/>
                <w:webHidden/>
              </w:rPr>
              <w:fldChar w:fldCharType="separate"/>
            </w:r>
            <w:r w:rsidR="009F6577">
              <w:rPr>
                <w:noProof/>
                <w:webHidden/>
              </w:rPr>
              <w:t>iii</w:t>
            </w:r>
            <w:r>
              <w:rPr>
                <w:noProof/>
                <w:webHidden/>
              </w:rPr>
              <w:fldChar w:fldCharType="end"/>
            </w:r>
          </w:hyperlink>
        </w:p>
        <w:p w:rsidR="009F6577" w:rsidRDefault="00642943">
          <w:pPr>
            <w:pStyle w:val="Inhopg1"/>
            <w:tabs>
              <w:tab w:val="right" w:leader="dot" w:pos="9062"/>
            </w:tabs>
            <w:rPr>
              <w:rFonts w:eastAsiaTheme="minorEastAsia"/>
              <w:noProof/>
              <w:lang w:val="en-US"/>
            </w:rPr>
          </w:pPr>
          <w:hyperlink w:anchor="_Toc300576243" w:history="1">
            <w:r w:rsidR="009F6577" w:rsidRPr="00BD07AA">
              <w:rPr>
                <w:rStyle w:val="Hyperlink"/>
                <w:noProof/>
              </w:rPr>
              <w:t>Acknowledgements</w:t>
            </w:r>
            <w:r w:rsidR="009F6577">
              <w:rPr>
                <w:noProof/>
                <w:webHidden/>
              </w:rPr>
              <w:tab/>
            </w:r>
            <w:r>
              <w:rPr>
                <w:noProof/>
                <w:webHidden/>
              </w:rPr>
              <w:fldChar w:fldCharType="begin"/>
            </w:r>
            <w:r w:rsidR="009F6577">
              <w:rPr>
                <w:noProof/>
                <w:webHidden/>
              </w:rPr>
              <w:instrText xml:space="preserve"> PAGEREF _Toc300576243 \h </w:instrText>
            </w:r>
            <w:r>
              <w:rPr>
                <w:noProof/>
                <w:webHidden/>
              </w:rPr>
            </w:r>
            <w:r>
              <w:rPr>
                <w:noProof/>
                <w:webHidden/>
              </w:rPr>
              <w:fldChar w:fldCharType="separate"/>
            </w:r>
            <w:r w:rsidR="009F6577">
              <w:rPr>
                <w:noProof/>
                <w:webHidden/>
              </w:rPr>
              <w:t>vi</w:t>
            </w:r>
            <w:r>
              <w:rPr>
                <w:noProof/>
                <w:webHidden/>
              </w:rPr>
              <w:fldChar w:fldCharType="end"/>
            </w:r>
          </w:hyperlink>
        </w:p>
        <w:p w:rsidR="009F6577" w:rsidRDefault="00642943">
          <w:pPr>
            <w:pStyle w:val="Inhopg1"/>
            <w:tabs>
              <w:tab w:val="right" w:leader="dot" w:pos="9062"/>
            </w:tabs>
            <w:rPr>
              <w:rFonts w:eastAsiaTheme="minorEastAsia"/>
              <w:noProof/>
              <w:lang w:val="en-US"/>
            </w:rPr>
          </w:pPr>
          <w:hyperlink w:anchor="_Toc300576244" w:history="1">
            <w:r w:rsidR="009F6577" w:rsidRPr="00BD07AA">
              <w:rPr>
                <w:rStyle w:val="Hyperlink"/>
                <w:noProof/>
              </w:rPr>
              <w:t>List of Tables and Figures</w:t>
            </w:r>
            <w:r w:rsidR="009F6577">
              <w:rPr>
                <w:noProof/>
                <w:webHidden/>
              </w:rPr>
              <w:tab/>
            </w:r>
            <w:r>
              <w:rPr>
                <w:noProof/>
                <w:webHidden/>
              </w:rPr>
              <w:fldChar w:fldCharType="begin"/>
            </w:r>
            <w:r w:rsidR="009F6577">
              <w:rPr>
                <w:noProof/>
                <w:webHidden/>
              </w:rPr>
              <w:instrText xml:space="preserve"> PAGEREF _Toc300576244 \h </w:instrText>
            </w:r>
            <w:r>
              <w:rPr>
                <w:noProof/>
                <w:webHidden/>
              </w:rPr>
            </w:r>
            <w:r>
              <w:rPr>
                <w:noProof/>
                <w:webHidden/>
              </w:rPr>
              <w:fldChar w:fldCharType="separate"/>
            </w:r>
            <w:r w:rsidR="009F6577">
              <w:rPr>
                <w:noProof/>
                <w:webHidden/>
              </w:rPr>
              <w:t>viii</w:t>
            </w:r>
            <w:r>
              <w:rPr>
                <w:noProof/>
                <w:webHidden/>
              </w:rPr>
              <w:fldChar w:fldCharType="end"/>
            </w:r>
          </w:hyperlink>
        </w:p>
        <w:p w:rsidR="009F6577" w:rsidRDefault="00642943">
          <w:pPr>
            <w:pStyle w:val="Inhopg1"/>
            <w:tabs>
              <w:tab w:val="right" w:leader="dot" w:pos="9062"/>
            </w:tabs>
            <w:rPr>
              <w:rFonts w:eastAsiaTheme="minorEastAsia"/>
              <w:noProof/>
              <w:lang w:val="en-US"/>
            </w:rPr>
          </w:pPr>
          <w:hyperlink w:anchor="_Toc300576245" w:history="1">
            <w:r w:rsidR="009F6577" w:rsidRPr="00BD07AA">
              <w:rPr>
                <w:rStyle w:val="Hyperlink"/>
                <w:noProof/>
              </w:rPr>
              <w:t>Acronyms</w:t>
            </w:r>
            <w:r w:rsidR="009F6577">
              <w:rPr>
                <w:noProof/>
                <w:webHidden/>
              </w:rPr>
              <w:tab/>
            </w:r>
            <w:r>
              <w:rPr>
                <w:noProof/>
                <w:webHidden/>
              </w:rPr>
              <w:fldChar w:fldCharType="begin"/>
            </w:r>
            <w:r w:rsidR="009F6577">
              <w:rPr>
                <w:noProof/>
                <w:webHidden/>
              </w:rPr>
              <w:instrText xml:space="preserve"> PAGEREF _Toc300576245 \h </w:instrText>
            </w:r>
            <w:r>
              <w:rPr>
                <w:noProof/>
                <w:webHidden/>
              </w:rPr>
            </w:r>
            <w:r>
              <w:rPr>
                <w:noProof/>
                <w:webHidden/>
              </w:rPr>
              <w:fldChar w:fldCharType="separate"/>
            </w:r>
            <w:r w:rsidR="009F6577">
              <w:rPr>
                <w:noProof/>
                <w:webHidden/>
              </w:rPr>
              <w:t>ix</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46" w:history="1">
            <w:r w:rsidR="009F6577" w:rsidRPr="00BD07AA">
              <w:rPr>
                <w:rStyle w:val="Hyperlink"/>
                <w:noProof/>
              </w:rPr>
              <w:t>1.0</w:t>
            </w:r>
            <w:r w:rsidR="009F6577">
              <w:rPr>
                <w:rFonts w:eastAsiaTheme="minorEastAsia"/>
                <w:noProof/>
                <w:lang w:val="en-US"/>
              </w:rPr>
              <w:tab/>
            </w:r>
            <w:r w:rsidR="009F6577" w:rsidRPr="00BD07AA">
              <w:rPr>
                <w:rStyle w:val="Hyperlink"/>
                <w:noProof/>
              </w:rPr>
              <w:t xml:space="preserve"> Introduction</w:t>
            </w:r>
            <w:r w:rsidR="009F6577">
              <w:rPr>
                <w:noProof/>
                <w:webHidden/>
              </w:rPr>
              <w:tab/>
            </w:r>
            <w:r>
              <w:rPr>
                <w:noProof/>
                <w:webHidden/>
              </w:rPr>
              <w:fldChar w:fldCharType="begin"/>
            </w:r>
            <w:r w:rsidR="009F6577">
              <w:rPr>
                <w:noProof/>
                <w:webHidden/>
              </w:rPr>
              <w:instrText xml:space="preserve"> PAGEREF _Toc300576246 \h </w:instrText>
            </w:r>
            <w:r>
              <w:rPr>
                <w:noProof/>
                <w:webHidden/>
              </w:rPr>
            </w:r>
            <w:r>
              <w:rPr>
                <w:noProof/>
                <w:webHidden/>
              </w:rPr>
              <w:fldChar w:fldCharType="separate"/>
            </w:r>
            <w:r w:rsidR="009F6577">
              <w:rPr>
                <w:noProof/>
                <w:webHidden/>
              </w:rPr>
              <w:t>1</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47" w:history="1">
            <w:r w:rsidR="009F6577" w:rsidRPr="00BD07AA">
              <w:rPr>
                <w:rStyle w:val="Hyperlink"/>
                <w:noProof/>
              </w:rPr>
              <w:t xml:space="preserve">1.1. </w:t>
            </w:r>
            <w:r w:rsidR="009F6577">
              <w:rPr>
                <w:rFonts w:eastAsiaTheme="minorEastAsia"/>
                <w:noProof/>
                <w:lang w:val="en-US"/>
              </w:rPr>
              <w:tab/>
            </w:r>
            <w:r w:rsidR="009F6577" w:rsidRPr="00BD07AA">
              <w:rPr>
                <w:rStyle w:val="Hyperlink"/>
                <w:noProof/>
              </w:rPr>
              <w:t>Background</w:t>
            </w:r>
            <w:r w:rsidR="009F6577">
              <w:rPr>
                <w:noProof/>
                <w:webHidden/>
              </w:rPr>
              <w:tab/>
            </w:r>
            <w:r>
              <w:rPr>
                <w:noProof/>
                <w:webHidden/>
              </w:rPr>
              <w:fldChar w:fldCharType="begin"/>
            </w:r>
            <w:r w:rsidR="009F6577">
              <w:rPr>
                <w:noProof/>
                <w:webHidden/>
              </w:rPr>
              <w:instrText xml:space="preserve"> PAGEREF _Toc300576247 \h </w:instrText>
            </w:r>
            <w:r>
              <w:rPr>
                <w:noProof/>
                <w:webHidden/>
              </w:rPr>
            </w:r>
            <w:r>
              <w:rPr>
                <w:noProof/>
                <w:webHidden/>
              </w:rPr>
              <w:fldChar w:fldCharType="separate"/>
            </w:r>
            <w:r w:rsidR="009F6577">
              <w:rPr>
                <w:noProof/>
                <w:webHidden/>
              </w:rPr>
              <w:t>3</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48" w:history="1">
            <w:r w:rsidR="009F6577" w:rsidRPr="00BD07AA">
              <w:rPr>
                <w:rStyle w:val="Hyperlink"/>
                <w:noProof/>
              </w:rPr>
              <w:t>1.1.1.</w:t>
            </w:r>
            <w:r w:rsidR="009F6577">
              <w:rPr>
                <w:rFonts w:eastAsiaTheme="minorEastAsia"/>
                <w:noProof/>
                <w:lang w:val="en-US"/>
              </w:rPr>
              <w:tab/>
            </w:r>
            <w:r w:rsidR="009F6577" w:rsidRPr="00BD07AA">
              <w:rPr>
                <w:rStyle w:val="Hyperlink"/>
                <w:noProof/>
              </w:rPr>
              <w:t>Woord en Daad</w:t>
            </w:r>
            <w:r w:rsidR="009F6577">
              <w:rPr>
                <w:noProof/>
                <w:webHidden/>
              </w:rPr>
              <w:tab/>
            </w:r>
            <w:r>
              <w:rPr>
                <w:noProof/>
                <w:webHidden/>
              </w:rPr>
              <w:fldChar w:fldCharType="begin"/>
            </w:r>
            <w:r w:rsidR="009F6577">
              <w:rPr>
                <w:noProof/>
                <w:webHidden/>
              </w:rPr>
              <w:instrText xml:space="preserve"> PAGEREF _Toc300576248 \h </w:instrText>
            </w:r>
            <w:r>
              <w:rPr>
                <w:noProof/>
                <w:webHidden/>
              </w:rPr>
            </w:r>
            <w:r>
              <w:rPr>
                <w:noProof/>
                <w:webHidden/>
              </w:rPr>
              <w:fldChar w:fldCharType="separate"/>
            </w:r>
            <w:r w:rsidR="009F6577">
              <w:rPr>
                <w:noProof/>
                <w:webHidden/>
              </w:rPr>
              <w:t>3</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49" w:history="1">
            <w:r w:rsidR="009F6577" w:rsidRPr="00BD07AA">
              <w:rPr>
                <w:rStyle w:val="Hyperlink"/>
                <w:noProof/>
              </w:rPr>
              <w:t>1.1.2</w:t>
            </w:r>
            <w:r w:rsidR="009F6577">
              <w:rPr>
                <w:rFonts w:eastAsiaTheme="minorEastAsia"/>
                <w:noProof/>
                <w:lang w:val="en-US"/>
              </w:rPr>
              <w:tab/>
            </w:r>
            <w:r w:rsidR="009F6577" w:rsidRPr="00BD07AA">
              <w:rPr>
                <w:rStyle w:val="Hyperlink"/>
                <w:noProof/>
              </w:rPr>
              <w:t>W&amp;D AED Program</w:t>
            </w:r>
            <w:r w:rsidR="009F6577">
              <w:rPr>
                <w:noProof/>
                <w:webHidden/>
              </w:rPr>
              <w:tab/>
            </w:r>
            <w:r>
              <w:rPr>
                <w:noProof/>
                <w:webHidden/>
              </w:rPr>
              <w:fldChar w:fldCharType="begin"/>
            </w:r>
            <w:r w:rsidR="009F6577">
              <w:rPr>
                <w:noProof/>
                <w:webHidden/>
              </w:rPr>
              <w:instrText xml:space="preserve"> PAGEREF _Toc300576249 \h </w:instrText>
            </w:r>
            <w:r>
              <w:rPr>
                <w:noProof/>
                <w:webHidden/>
              </w:rPr>
            </w:r>
            <w:r>
              <w:rPr>
                <w:noProof/>
                <w:webHidden/>
              </w:rPr>
              <w:fldChar w:fldCharType="separate"/>
            </w:r>
            <w:r w:rsidR="009F6577">
              <w:rPr>
                <w:noProof/>
                <w:webHidden/>
              </w:rPr>
              <w:t>3</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50" w:history="1">
            <w:r w:rsidR="009F6577" w:rsidRPr="00BD07AA">
              <w:rPr>
                <w:rStyle w:val="Hyperlink"/>
                <w:noProof/>
              </w:rPr>
              <w:t>1.1.3.</w:t>
            </w:r>
            <w:r w:rsidR="009F6577">
              <w:rPr>
                <w:rFonts w:eastAsiaTheme="minorEastAsia"/>
                <w:noProof/>
                <w:lang w:val="en-US"/>
              </w:rPr>
              <w:tab/>
            </w:r>
            <w:r w:rsidR="009F6577" w:rsidRPr="00BD07AA">
              <w:rPr>
                <w:rStyle w:val="Hyperlink"/>
                <w:noProof/>
              </w:rPr>
              <w:t>Challenges from the current SMED Funds</w:t>
            </w:r>
            <w:r w:rsidR="009F6577">
              <w:rPr>
                <w:noProof/>
                <w:webHidden/>
              </w:rPr>
              <w:tab/>
            </w:r>
            <w:r>
              <w:rPr>
                <w:noProof/>
                <w:webHidden/>
              </w:rPr>
              <w:fldChar w:fldCharType="begin"/>
            </w:r>
            <w:r w:rsidR="009F6577">
              <w:rPr>
                <w:noProof/>
                <w:webHidden/>
              </w:rPr>
              <w:instrText xml:space="preserve"> PAGEREF _Toc300576250 \h </w:instrText>
            </w:r>
            <w:r>
              <w:rPr>
                <w:noProof/>
                <w:webHidden/>
              </w:rPr>
            </w:r>
            <w:r>
              <w:rPr>
                <w:noProof/>
                <w:webHidden/>
              </w:rPr>
              <w:fldChar w:fldCharType="separate"/>
            </w:r>
            <w:r w:rsidR="009F6577">
              <w:rPr>
                <w:noProof/>
                <w:webHidden/>
              </w:rPr>
              <w:t>4</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51" w:history="1">
            <w:r w:rsidR="009F6577" w:rsidRPr="00BD07AA">
              <w:rPr>
                <w:rStyle w:val="Hyperlink"/>
                <w:noProof/>
              </w:rPr>
              <w:t>1.2</w:t>
            </w:r>
            <w:r w:rsidR="009F6577">
              <w:rPr>
                <w:rFonts w:eastAsiaTheme="minorEastAsia"/>
                <w:noProof/>
                <w:lang w:val="en-US"/>
              </w:rPr>
              <w:tab/>
            </w:r>
            <w:r w:rsidR="009F6577" w:rsidRPr="00BD07AA">
              <w:rPr>
                <w:rStyle w:val="Hyperlink"/>
                <w:noProof/>
              </w:rPr>
              <w:t>Problem Statement</w:t>
            </w:r>
            <w:r w:rsidR="009F6577">
              <w:rPr>
                <w:noProof/>
                <w:webHidden/>
              </w:rPr>
              <w:tab/>
            </w:r>
            <w:r>
              <w:rPr>
                <w:noProof/>
                <w:webHidden/>
              </w:rPr>
              <w:fldChar w:fldCharType="begin"/>
            </w:r>
            <w:r w:rsidR="009F6577">
              <w:rPr>
                <w:noProof/>
                <w:webHidden/>
              </w:rPr>
              <w:instrText xml:space="preserve"> PAGEREF _Toc300576251 \h </w:instrText>
            </w:r>
            <w:r>
              <w:rPr>
                <w:noProof/>
                <w:webHidden/>
              </w:rPr>
            </w:r>
            <w:r>
              <w:rPr>
                <w:noProof/>
                <w:webHidden/>
              </w:rPr>
              <w:fldChar w:fldCharType="separate"/>
            </w:r>
            <w:r w:rsidR="009F6577">
              <w:rPr>
                <w:noProof/>
                <w:webHidden/>
              </w:rPr>
              <w:t>5</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52" w:history="1">
            <w:r w:rsidR="009F6577" w:rsidRPr="00BD07AA">
              <w:rPr>
                <w:rStyle w:val="Hyperlink"/>
                <w:noProof/>
              </w:rPr>
              <w:t>1.2.1</w:t>
            </w:r>
            <w:r w:rsidR="009F6577">
              <w:rPr>
                <w:rFonts w:eastAsiaTheme="minorEastAsia"/>
                <w:noProof/>
                <w:lang w:val="en-US"/>
              </w:rPr>
              <w:tab/>
            </w:r>
            <w:r w:rsidR="009F6577" w:rsidRPr="00BD07AA">
              <w:rPr>
                <w:rStyle w:val="Hyperlink"/>
                <w:noProof/>
              </w:rPr>
              <w:t>Research objective</w:t>
            </w:r>
            <w:r w:rsidR="009F6577">
              <w:rPr>
                <w:noProof/>
                <w:webHidden/>
              </w:rPr>
              <w:tab/>
            </w:r>
            <w:r>
              <w:rPr>
                <w:noProof/>
                <w:webHidden/>
              </w:rPr>
              <w:fldChar w:fldCharType="begin"/>
            </w:r>
            <w:r w:rsidR="009F6577">
              <w:rPr>
                <w:noProof/>
                <w:webHidden/>
              </w:rPr>
              <w:instrText xml:space="preserve"> PAGEREF _Toc300576252 \h </w:instrText>
            </w:r>
            <w:r>
              <w:rPr>
                <w:noProof/>
                <w:webHidden/>
              </w:rPr>
            </w:r>
            <w:r>
              <w:rPr>
                <w:noProof/>
                <w:webHidden/>
              </w:rPr>
              <w:fldChar w:fldCharType="separate"/>
            </w:r>
            <w:r w:rsidR="009F6577">
              <w:rPr>
                <w:noProof/>
                <w:webHidden/>
              </w:rPr>
              <w:t>5</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53" w:history="1">
            <w:r w:rsidR="009F6577" w:rsidRPr="00BD07AA">
              <w:rPr>
                <w:rStyle w:val="Hyperlink"/>
                <w:noProof/>
              </w:rPr>
              <w:t>1.2.3</w:t>
            </w:r>
            <w:r w:rsidR="009F6577">
              <w:rPr>
                <w:rFonts w:eastAsiaTheme="minorEastAsia"/>
                <w:noProof/>
                <w:lang w:val="en-US"/>
              </w:rPr>
              <w:tab/>
            </w:r>
            <w:r w:rsidR="009F6577" w:rsidRPr="00BD07AA">
              <w:rPr>
                <w:rStyle w:val="Hyperlink"/>
                <w:noProof/>
              </w:rPr>
              <w:t>Specific Research Questions:</w:t>
            </w:r>
            <w:r w:rsidR="009F6577">
              <w:rPr>
                <w:noProof/>
                <w:webHidden/>
              </w:rPr>
              <w:tab/>
            </w:r>
            <w:r>
              <w:rPr>
                <w:noProof/>
                <w:webHidden/>
              </w:rPr>
              <w:fldChar w:fldCharType="begin"/>
            </w:r>
            <w:r w:rsidR="009F6577">
              <w:rPr>
                <w:noProof/>
                <w:webHidden/>
              </w:rPr>
              <w:instrText xml:space="preserve"> PAGEREF _Toc300576253 \h </w:instrText>
            </w:r>
            <w:r>
              <w:rPr>
                <w:noProof/>
                <w:webHidden/>
              </w:rPr>
            </w:r>
            <w:r>
              <w:rPr>
                <w:noProof/>
                <w:webHidden/>
              </w:rPr>
              <w:fldChar w:fldCharType="separate"/>
            </w:r>
            <w:r w:rsidR="009F6577">
              <w:rPr>
                <w:noProof/>
                <w:webHidden/>
              </w:rPr>
              <w:t>5</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54" w:history="1">
            <w:r w:rsidR="009F6577" w:rsidRPr="00BD07AA">
              <w:rPr>
                <w:rStyle w:val="Hyperlink"/>
                <w:noProof/>
              </w:rPr>
              <w:t>1.3</w:t>
            </w:r>
            <w:r w:rsidR="009F6577">
              <w:rPr>
                <w:rFonts w:eastAsiaTheme="minorEastAsia"/>
                <w:noProof/>
                <w:lang w:val="en-US"/>
              </w:rPr>
              <w:tab/>
            </w:r>
            <w:r w:rsidR="009F6577" w:rsidRPr="00BD07AA">
              <w:rPr>
                <w:rStyle w:val="Hyperlink"/>
                <w:noProof/>
              </w:rPr>
              <w:t>Methodology:</w:t>
            </w:r>
            <w:r w:rsidR="009F6577">
              <w:rPr>
                <w:noProof/>
                <w:webHidden/>
              </w:rPr>
              <w:tab/>
            </w:r>
            <w:r>
              <w:rPr>
                <w:noProof/>
                <w:webHidden/>
              </w:rPr>
              <w:fldChar w:fldCharType="begin"/>
            </w:r>
            <w:r w:rsidR="009F6577">
              <w:rPr>
                <w:noProof/>
                <w:webHidden/>
              </w:rPr>
              <w:instrText xml:space="preserve"> PAGEREF _Toc300576254 \h </w:instrText>
            </w:r>
            <w:r>
              <w:rPr>
                <w:noProof/>
                <w:webHidden/>
              </w:rPr>
            </w:r>
            <w:r>
              <w:rPr>
                <w:noProof/>
                <w:webHidden/>
              </w:rPr>
              <w:fldChar w:fldCharType="separate"/>
            </w:r>
            <w:r w:rsidR="009F6577">
              <w:rPr>
                <w:noProof/>
                <w:webHidden/>
              </w:rPr>
              <w:t>5</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55" w:history="1">
            <w:r w:rsidR="009F6577" w:rsidRPr="00BD07AA">
              <w:rPr>
                <w:rStyle w:val="Hyperlink"/>
                <w:noProof/>
              </w:rPr>
              <w:t>1.3.1</w:t>
            </w:r>
            <w:r w:rsidR="009F6577">
              <w:rPr>
                <w:rFonts w:eastAsiaTheme="minorEastAsia"/>
                <w:noProof/>
                <w:lang w:val="en-US"/>
              </w:rPr>
              <w:tab/>
            </w:r>
            <w:r w:rsidR="009F6577" w:rsidRPr="00BD07AA">
              <w:rPr>
                <w:rStyle w:val="Hyperlink"/>
                <w:noProof/>
              </w:rPr>
              <w:t>Limitations</w:t>
            </w:r>
            <w:r w:rsidR="009F6577">
              <w:rPr>
                <w:noProof/>
                <w:webHidden/>
              </w:rPr>
              <w:tab/>
            </w:r>
            <w:r>
              <w:rPr>
                <w:noProof/>
                <w:webHidden/>
              </w:rPr>
              <w:fldChar w:fldCharType="begin"/>
            </w:r>
            <w:r w:rsidR="009F6577">
              <w:rPr>
                <w:noProof/>
                <w:webHidden/>
              </w:rPr>
              <w:instrText xml:space="preserve"> PAGEREF _Toc300576255 \h </w:instrText>
            </w:r>
            <w:r>
              <w:rPr>
                <w:noProof/>
                <w:webHidden/>
              </w:rPr>
            </w:r>
            <w:r>
              <w:rPr>
                <w:noProof/>
                <w:webHidden/>
              </w:rPr>
              <w:fldChar w:fldCharType="separate"/>
            </w:r>
            <w:r w:rsidR="009F6577">
              <w:rPr>
                <w:noProof/>
                <w:webHidden/>
              </w:rPr>
              <w:t>6</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56" w:history="1">
            <w:r w:rsidR="009F6577" w:rsidRPr="00BD07AA">
              <w:rPr>
                <w:rStyle w:val="Hyperlink"/>
                <w:noProof/>
              </w:rPr>
              <w:t>2.0</w:t>
            </w:r>
            <w:r w:rsidR="009F6577">
              <w:rPr>
                <w:rFonts w:eastAsiaTheme="minorEastAsia"/>
                <w:noProof/>
                <w:lang w:val="en-US"/>
              </w:rPr>
              <w:tab/>
            </w:r>
            <w:r w:rsidR="009F6577" w:rsidRPr="00BD07AA">
              <w:rPr>
                <w:rStyle w:val="Hyperlink"/>
                <w:noProof/>
              </w:rPr>
              <w:t>Landscape on Zambia (AED Program, Economic, SME Sector, Financial and BDS)</w:t>
            </w:r>
            <w:r w:rsidR="009F6577">
              <w:rPr>
                <w:noProof/>
                <w:webHidden/>
              </w:rPr>
              <w:tab/>
            </w:r>
            <w:r>
              <w:rPr>
                <w:noProof/>
                <w:webHidden/>
              </w:rPr>
              <w:fldChar w:fldCharType="begin"/>
            </w:r>
            <w:r w:rsidR="009F6577">
              <w:rPr>
                <w:noProof/>
                <w:webHidden/>
              </w:rPr>
              <w:instrText xml:space="preserve"> PAGEREF _Toc300576256 \h </w:instrText>
            </w:r>
            <w:r>
              <w:rPr>
                <w:noProof/>
                <w:webHidden/>
              </w:rPr>
            </w:r>
            <w:r>
              <w:rPr>
                <w:noProof/>
                <w:webHidden/>
              </w:rPr>
              <w:fldChar w:fldCharType="separate"/>
            </w:r>
            <w:r w:rsidR="009F6577">
              <w:rPr>
                <w:noProof/>
                <w:webHidden/>
              </w:rPr>
              <w:t>6</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57" w:history="1">
            <w:r w:rsidR="009F6577" w:rsidRPr="00BD07AA">
              <w:rPr>
                <w:rStyle w:val="Hyperlink"/>
                <w:noProof/>
              </w:rPr>
              <w:t>2.1</w:t>
            </w:r>
            <w:r w:rsidR="009F6577">
              <w:rPr>
                <w:rFonts w:eastAsiaTheme="minorEastAsia"/>
                <w:noProof/>
                <w:lang w:val="en-US"/>
              </w:rPr>
              <w:tab/>
            </w:r>
            <w:r w:rsidR="009F6577" w:rsidRPr="00BD07AA">
              <w:rPr>
                <w:rStyle w:val="Hyperlink"/>
                <w:noProof/>
              </w:rPr>
              <w:t>AED Program in Zambia</w:t>
            </w:r>
            <w:r w:rsidR="009F6577">
              <w:rPr>
                <w:noProof/>
                <w:webHidden/>
              </w:rPr>
              <w:tab/>
            </w:r>
            <w:r>
              <w:rPr>
                <w:noProof/>
                <w:webHidden/>
              </w:rPr>
              <w:fldChar w:fldCharType="begin"/>
            </w:r>
            <w:r w:rsidR="009F6577">
              <w:rPr>
                <w:noProof/>
                <w:webHidden/>
              </w:rPr>
              <w:instrText xml:space="preserve"> PAGEREF _Toc300576257 \h </w:instrText>
            </w:r>
            <w:r>
              <w:rPr>
                <w:noProof/>
                <w:webHidden/>
              </w:rPr>
            </w:r>
            <w:r>
              <w:rPr>
                <w:noProof/>
                <w:webHidden/>
              </w:rPr>
              <w:fldChar w:fldCharType="separate"/>
            </w:r>
            <w:r w:rsidR="009F6577">
              <w:rPr>
                <w:noProof/>
                <w:webHidden/>
              </w:rPr>
              <w:t>6</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58" w:history="1">
            <w:r w:rsidR="009F6577" w:rsidRPr="00BD07AA">
              <w:rPr>
                <w:rStyle w:val="Hyperlink"/>
                <w:noProof/>
              </w:rPr>
              <w:t>2.2</w:t>
            </w:r>
            <w:r w:rsidR="009F6577">
              <w:rPr>
                <w:rFonts w:eastAsiaTheme="minorEastAsia"/>
                <w:noProof/>
                <w:lang w:val="en-US"/>
              </w:rPr>
              <w:tab/>
            </w:r>
            <w:r w:rsidR="009F6577" w:rsidRPr="00BD07AA">
              <w:rPr>
                <w:rStyle w:val="Hyperlink"/>
                <w:noProof/>
              </w:rPr>
              <w:t>Economic landscape</w:t>
            </w:r>
            <w:r w:rsidR="009F6577">
              <w:rPr>
                <w:noProof/>
                <w:webHidden/>
              </w:rPr>
              <w:tab/>
            </w:r>
            <w:r>
              <w:rPr>
                <w:noProof/>
                <w:webHidden/>
              </w:rPr>
              <w:fldChar w:fldCharType="begin"/>
            </w:r>
            <w:r w:rsidR="009F6577">
              <w:rPr>
                <w:noProof/>
                <w:webHidden/>
              </w:rPr>
              <w:instrText xml:space="preserve"> PAGEREF _Toc300576258 \h </w:instrText>
            </w:r>
            <w:r>
              <w:rPr>
                <w:noProof/>
                <w:webHidden/>
              </w:rPr>
            </w:r>
            <w:r>
              <w:rPr>
                <w:noProof/>
                <w:webHidden/>
              </w:rPr>
              <w:fldChar w:fldCharType="separate"/>
            </w:r>
            <w:r w:rsidR="009F6577">
              <w:rPr>
                <w:noProof/>
                <w:webHidden/>
              </w:rPr>
              <w:t>7</w:t>
            </w:r>
            <w:r>
              <w:rPr>
                <w:noProof/>
                <w:webHidden/>
              </w:rPr>
              <w:fldChar w:fldCharType="end"/>
            </w:r>
          </w:hyperlink>
        </w:p>
        <w:p w:rsidR="009F6577" w:rsidRDefault="00642943">
          <w:pPr>
            <w:pStyle w:val="Inhopg2"/>
            <w:tabs>
              <w:tab w:val="left" w:pos="1100"/>
              <w:tab w:val="right" w:leader="dot" w:pos="9062"/>
            </w:tabs>
            <w:rPr>
              <w:rFonts w:eastAsiaTheme="minorEastAsia"/>
              <w:noProof/>
              <w:lang w:val="en-US"/>
            </w:rPr>
          </w:pPr>
          <w:hyperlink w:anchor="_Toc300576259" w:history="1">
            <w:r w:rsidR="009F6577" w:rsidRPr="00BD07AA">
              <w:rPr>
                <w:rStyle w:val="Hyperlink"/>
                <w:noProof/>
              </w:rPr>
              <w:t>2.2.1</w:t>
            </w:r>
            <w:r w:rsidR="009F6577">
              <w:rPr>
                <w:rFonts w:eastAsiaTheme="minorEastAsia"/>
                <w:noProof/>
                <w:lang w:val="en-US"/>
              </w:rPr>
              <w:tab/>
            </w:r>
            <w:r w:rsidR="009F6577" w:rsidRPr="00BD07AA">
              <w:rPr>
                <w:rStyle w:val="Hyperlink"/>
                <w:noProof/>
              </w:rPr>
              <w:t>Distribution of Zambian SMEs</w:t>
            </w:r>
            <w:r w:rsidR="009F6577">
              <w:rPr>
                <w:noProof/>
                <w:webHidden/>
              </w:rPr>
              <w:tab/>
            </w:r>
            <w:r>
              <w:rPr>
                <w:noProof/>
                <w:webHidden/>
              </w:rPr>
              <w:fldChar w:fldCharType="begin"/>
            </w:r>
            <w:r w:rsidR="009F6577">
              <w:rPr>
                <w:noProof/>
                <w:webHidden/>
              </w:rPr>
              <w:instrText xml:space="preserve"> PAGEREF _Toc300576259 \h </w:instrText>
            </w:r>
            <w:r>
              <w:rPr>
                <w:noProof/>
                <w:webHidden/>
              </w:rPr>
            </w:r>
            <w:r>
              <w:rPr>
                <w:noProof/>
                <w:webHidden/>
              </w:rPr>
              <w:fldChar w:fldCharType="separate"/>
            </w:r>
            <w:r w:rsidR="009F6577">
              <w:rPr>
                <w:noProof/>
                <w:webHidden/>
              </w:rPr>
              <w:t>8</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0" w:history="1">
            <w:r w:rsidR="009F6577" w:rsidRPr="00BD07AA">
              <w:rPr>
                <w:rStyle w:val="Hyperlink"/>
                <w:noProof/>
              </w:rPr>
              <w:t>2.3</w:t>
            </w:r>
            <w:r w:rsidR="009F6577">
              <w:rPr>
                <w:rFonts w:eastAsiaTheme="minorEastAsia"/>
                <w:noProof/>
                <w:lang w:val="en-US"/>
              </w:rPr>
              <w:tab/>
            </w:r>
            <w:r w:rsidR="009F6577" w:rsidRPr="00BD07AA">
              <w:rPr>
                <w:rStyle w:val="Hyperlink"/>
                <w:noProof/>
              </w:rPr>
              <w:t>Financial landscape</w:t>
            </w:r>
            <w:r w:rsidR="009F6577">
              <w:rPr>
                <w:noProof/>
                <w:webHidden/>
              </w:rPr>
              <w:tab/>
            </w:r>
            <w:r>
              <w:rPr>
                <w:noProof/>
                <w:webHidden/>
              </w:rPr>
              <w:fldChar w:fldCharType="begin"/>
            </w:r>
            <w:r w:rsidR="009F6577">
              <w:rPr>
                <w:noProof/>
                <w:webHidden/>
              </w:rPr>
              <w:instrText xml:space="preserve"> PAGEREF _Toc300576260 \h </w:instrText>
            </w:r>
            <w:r>
              <w:rPr>
                <w:noProof/>
                <w:webHidden/>
              </w:rPr>
            </w:r>
            <w:r>
              <w:rPr>
                <w:noProof/>
                <w:webHidden/>
              </w:rPr>
              <w:fldChar w:fldCharType="separate"/>
            </w:r>
            <w:r w:rsidR="009F6577">
              <w:rPr>
                <w:noProof/>
                <w:webHidden/>
              </w:rPr>
              <w:t>9</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1" w:history="1">
            <w:r w:rsidR="009F6577" w:rsidRPr="00BD07AA">
              <w:rPr>
                <w:rStyle w:val="Hyperlink"/>
                <w:noProof/>
              </w:rPr>
              <w:t>2.4</w:t>
            </w:r>
            <w:r w:rsidR="009F6577">
              <w:rPr>
                <w:rFonts w:eastAsiaTheme="minorEastAsia"/>
                <w:noProof/>
                <w:lang w:val="en-US"/>
              </w:rPr>
              <w:tab/>
            </w:r>
            <w:r w:rsidR="009F6577" w:rsidRPr="00BD07AA">
              <w:rPr>
                <w:rStyle w:val="Hyperlink"/>
                <w:noProof/>
              </w:rPr>
              <w:t>Business Development Services</w:t>
            </w:r>
            <w:r w:rsidR="009F6577">
              <w:rPr>
                <w:noProof/>
                <w:webHidden/>
              </w:rPr>
              <w:tab/>
            </w:r>
            <w:r>
              <w:rPr>
                <w:noProof/>
                <w:webHidden/>
              </w:rPr>
              <w:fldChar w:fldCharType="begin"/>
            </w:r>
            <w:r w:rsidR="009F6577">
              <w:rPr>
                <w:noProof/>
                <w:webHidden/>
              </w:rPr>
              <w:instrText xml:space="preserve"> PAGEREF _Toc300576261 \h </w:instrText>
            </w:r>
            <w:r>
              <w:rPr>
                <w:noProof/>
                <w:webHidden/>
              </w:rPr>
            </w:r>
            <w:r>
              <w:rPr>
                <w:noProof/>
                <w:webHidden/>
              </w:rPr>
              <w:fldChar w:fldCharType="separate"/>
            </w:r>
            <w:r w:rsidR="009F6577">
              <w:rPr>
                <w:noProof/>
                <w:webHidden/>
              </w:rPr>
              <w:t>10</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62" w:history="1">
            <w:r w:rsidR="009F6577" w:rsidRPr="00BD07AA">
              <w:rPr>
                <w:rStyle w:val="Hyperlink"/>
                <w:noProof/>
              </w:rPr>
              <w:t>3.0</w:t>
            </w:r>
            <w:r w:rsidR="009F6577">
              <w:rPr>
                <w:rFonts w:eastAsiaTheme="minorEastAsia"/>
                <w:noProof/>
                <w:lang w:val="en-US"/>
              </w:rPr>
              <w:tab/>
            </w:r>
            <w:r w:rsidR="009F6577" w:rsidRPr="00BD07AA">
              <w:rPr>
                <w:rStyle w:val="Hyperlink"/>
                <w:noProof/>
              </w:rPr>
              <w:t>What is needed to generate Impact?</w:t>
            </w:r>
            <w:r w:rsidR="009F6577">
              <w:rPr>
                <w:noProof/>
                <w:webHidden/>
              </w:rPr>
              <w:tab/>
            </w:r>
            <w:r>
              <w:rPr>
                <w:noProof/>
                <w:webHidden/>
              </w:rPr>
              <w:fldChar w:fldCharType="begin"/>
            </w:r>
            <w:r w:rsidR="009F6577">
              <w:rPr>
                <w:noProof/>
                <w:webHidden/>
              </w:rPr>
              <w:instrText xml:space="preserve"> PAGEREF _Toc300576262 \h </w:instrText>
            </w:r>
            <w:r>
              <w:rPr>
                <w:noProof/>
                <w:webHidden/>
              </w:rPr>
            </w:r>
            <w:r>
              <w:rPr>
                <w:noProof/>
                <w:webHidden/>
              </w:rPr>
              <w:fldChar w:fldCharType="separate"/>
            </w:r>
            <w:r w:rsidR="009F6577">
              <w:rPr>
                <w:noProof/>
                <w:webHidden/>
              </w:rPr>
              <w:t>11</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63" w:history="1">
            <w:r w:rsidR="009F6577" w:rsidRPr="00BD07AA">
              <w:rPr>
                <w:rStyle w:val="Hyperlink"/>
                <w:noProof/>
              </w:rPr>
              <w:t>4.0</w:t>
            </w:r>
            <w:r w:rsidR="009F6577">
              <w:rPr>
                <w:rFonts w:eastAsiaTheme="minorEastAsia"/>
                <w:noProof/>
                <w:lang w:val="en-US"/>
              </w:rPr>
              <w:tab/>
            </w:r>
            <w:r w:rsidR="009F6577" w:rsidRPr="00BD07AA">
              <w:rPr>
                <w:rStyle w:val="Hyperlink"/>
                <w:noProof/>
              </w:rPr>
              <w:t>Micro-Equity finance as a possible remedy</w:t>
            </w:r>
            <w:r w:rsidR="009F6577">
              <w:rPr>
                <w:noProof/>
                <w:webHidden/>
              </w:rPr>
              <w:tab/>
            </w:r>
            <w:r>
              <w:rPr>
                <w:noProof/>
                <w:webHidden/>
              </w:rPr>
              <w:fldChar w:fldCharType="begin"/>
            </w:r>
            <w:r w:rsidR="009F6577">
              <w:rPr>
                <w:noProof/>
                <w:webHidden/>
              </w:rPr>
              <w:instrText xml:space="preserve"> PAGEREF _Toc300576263 \h </w:instrText>
            </w:r>
            <w:r>
              <w:rPr>
                <w:noProof/>
                <w:webHidden/>
              </w:rPr>
            </w:r>
            <w:r>
              <w:rPr>
                <w:noProof/>
                <w:webHidden/>
              </w:rPr>
              <w:fldChar w:fldCharType="separate"/>
            </w:r>
            <w:r w:rsidR="009F6577">
              <w:rPr>
                <w:noProof/>
                <w:webHidden/>
              </w:rPr>
              <w:t>13</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4" w:history="1">
            <w:r w:rsidR="009F6577" w:rsidRPr="00BD07AA">
              <w:rPr>
                <w:rStyle w:val="Hyperlink"/>
                <w:noProof/>
              </w:rPr>
              <w:t>4.1</w:t>
            </w:r>
            <w:r w:rsidR="009F6577">
              <w:rPr>
                <w:rFonts w:eastAsiaTheme="minorEastAsia"/>
                <w:noProof/>
                <w:lang w:val="en-US"/>
              </w:rPr>
              <w:tab/>
            </w:r>
            <w:r w:rsidR="009F6577" w:rsidRPr="00BD07AA">
              <w:rPr>
                <w:rStyle w:val="Hyperlink"/>
                <w:noProof/>
              </w:rPr>
              <w:t>Possible micro-equity target SMEs</w:t>
            </w:r>
            <w:r w:rsidR="009F6577">
              <w:rPr>
                <w:noProof/>
                <w:webHidden/>
              </w:rPr>
              <w:tab/>
            </w:r>
            <w:r>
              <w:rPr>
                <w:noProof/>
                <w:webHidden/>
              </w:rPr>
              <w:fldChar w:fldCharType="begin"/>
            </w:r>
            <w:r w:rsidR="009F6577">
              <w:rPr>
                <w:noProof/>
                <w:webHidden/>
              </w:rPr>
              <w:instrText xml:space="preserve"> PAGEREF _Toc300576264 \h </w:instrText>
            </w:r>
            <w:r>
              <w:rPr>
                <w:noProof/>
                <w:webHidden/>
              </w:rPr>
            </w:r>
            <w:r>
              <w:rPr>
                <w:noProof/>
                <w:webHidden/>
              </w:rPr>
              <w:fldChar w:fldCharType="separate"/>
            </w:r>
            <w:r w:rsidR="009F6577">
              <w:rPr>
                <w:noProof/>
                <w:webHidden/>
              </w:rPr>
              <w:t>13</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5" w:history="1">
            <w:r w:rsidR="009F6577" w:rsidRPr="00BD07AA">
              <w:rPr>
                <w:rStyle w:val="Hyperlink"/>
                <w:noProof/>
              </w:rPr>
              <w:t>4.2</w:t>
            </w:r>
            <w:r w:rsidR="009F6577">
              <w:rPr>
                <w:rFonts w:eastAsiaTheme="minorEastAsia"/>
                <w:noProof/>
                <w:lang w:val="en-US"/>
              </w:rPr>
              <w:tab/>
            </w:r>
            <w:r w:rsidR="009F6577" w:rsidRPr="00BD07AA">
              <w:rPr>
                <w:rStyle w:val="Hyperlink"/>
                <w:noProof/>
              </w:rPr>
              <w:t>Possible Benefits from Micro-Equity for W&amp;D (in meeting objectives)</w:t>
            </w:r>
            <w:r w:rsidR="009F6577">
              <w:rPr>
                <w:noProof/>
                <w:webHidden/>
              </w:rPr>
              <w:tab/>
            </w:r>
            <w:r>
              <w:rPr>
                <w:noProof/>
                <w:webHidden/>
              </w:rPr>
              <w:fldChar w:fldCharType="begin"/>
            </w:r>
            <w:r w:rsidR="009F6577">
              <w:rPr>
                <w:noProof/>
                <w:webHidden/>
              </w:rPr>
              <w:instrText xml:space="preserve"> PAGEREF _Toc300576265 \h </w:instrText>
            </w:r>
            <w:r>
              <w:rPr>
                <w:noProof/>
                <w:webHidden/>
              </w:rPr>
            </w:r>
            <w:r>
              <w:rPr>
                <w:noProof/>
                <w:webHidden/>
              </w:rPr>
              <w:fldChar w:fldCharType="separate"/>
            </w:r>
            <w:r w:rsidR="009F6577">
              <w:rPr>
                <w:noProof/>
                <w:webHidden/>
              </w:rPr>
              <w:t>14</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6" w:history="1">
            <w:r w:rsidR="009F6577" w:rsidRPr="00BD07AA">
              <w:rPr>
                <w:rStyle w:val="Hyperlink"/>
                <w:noProof/>
              </w:rPr>
              <w:t>4.3</w:t>
            </w:r>
            <w:r w:rsidR="009F6577">
              <w:rPr>
                <w:rFonts w:eastAsiaTheme="minorEastAsia"/>
                <w:noProof/>
                <w:lang w:val="en-US"/>
              </w:rPr>
              <w:tab/>
            </w:r>
            <w:r w:rsidR="009F6577" w:rsidRPr="00BD07AA">
              <w:rPr>
                <w:rStyle w:val="Hyperlink"/>
                <w:noProof/>
              </w:rPr>
              <w:t>Possible micro-equity challenges</w:t>
            </w:r>
            <w:r w:rsidR="009F6577">
              <w:rPr>
                <w:noProof/>
                <w:webHidden/>
              </w:rPr>
              <w:tab/>
            </w:r>
            <w:r>
              <w:rPr>
                <w:noProof/>
                <w:webHidden/>
              </w:rPr>
              <w:fldChar w:fldCharType="begin"/>
            </w:r>
            <w:r w:rsidR="009F6577">
              <w:rPr>
                <w:noProof/>
                <w:webHidden/>
              </w:rPr>
              <w:instrText xml:space="preserve"> PAGEREF _Toc300576266 \h </w:instrText>
            </w:r>
            <w:r>
              <w:rPr>
                <w:noProof/>
                <w:webHidden/>
              </w:rPr>
            </w:r>
            <w:r>
              <w:rPr>
                <w:noProof/>
                <w:webHidden/>
              </w:rPr>
              <w:fldChar w:fldCharType="separate"/>
            </w:r>
            <w:r w:rsidR="009F6577">
              <w:rPr>
                <w:noProof/>
                <w:webHidden/>
              </w:rPr>
              <w:t>15</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7" w:history="1">
            <w:r w:rsidR="009F6577" w:rsidRPr="00BD07AA">
              <w:rPr>
                <w:rStyle w:val="Hyperlink"/>
                <w:noProof/>
              </w:rPr>
              <w:t>4.4</w:t>
            </w:r>
            <w:r w:rsidR="009F6577">
              <w:rPr>
                <w:rFonts w:eastAsiaTheme="minorEastAsia"/>
                <w:noProof/>
                <w:lang w:val="en-US"/>
              </w:rPr>
              <w:tab/>
            </w:r>
            <w:r w:rsidR="009F6577" w:rsidRPr="00BD07AA">
              <w:rPr>
                <w:rStyle w:val="Hyperlink"/>
                <w:noProof/>
              </w:rPr>
              <w:t>Possible solutions to the challenges</w:t>
            </w:r>
            <w:r w:rsidR="009F6577">
              <w:rPr>
                <w:noProof/>
                <w:webHidden/>
              </w:rPr>
              <w:tab/>
            </w:r>
            <w:r>
              <w:rPr>
                <w:noProof/>
                <w:webHidden/>
              </w:rPr>
              <w:fldChar w:fldCharType="begin"/>
            </w:r>
            <w:r w:rsidR="009F6577">
              <w:rPr>
                <w:noProof/>
                <w:webHidden/>
              </w:rPr>
              <w:instrText xml:space="preserve"> PAGEREF _Toc300576267 \h </w:instrText>
            </w:r>
            <w:r>
              <w:rPr>
                <w:noProof/>
                <w:webHidden/>
              </w:rPr>
            </w:r>
            <w:r>
              <w:rPr>
                <w:noProof/>
                <w:webHidden/>
              </w:rPr>
              <w:fldChar w:fldCharType="separate"/>
            </w:r>
            <w:r w:rsidR="009F6577">
              <w:rPr>
                <w:noProof/>
                <w:webHidden/>
              </w:rPr>
              <w:t>16</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68" w:history="1">
            <w:r w:rsidR="009F6577" w:rsidRPr="00BD07AA">
              <w:rPr>
                <w:rStyle w:val="Hyperlink"/>
                <w:noProof/>
              </w:rPr>
              <w:t>5.0</w:t>
            </w:r>
            <w:r w:rsidR="009F6577">
              <w:rPr>
                <w:rFonts w:eastAsiaTheme="minorEastAsia"/>
                <w:noProof/>
                <w:lang w:val="en-US"/>
              </w:rPr>
              <w:tab/>
            </w:r>
            <w:r w:rsidR="009F6577" w:rsidRPr="00BD07AA">
              <w:rPr>
                <w:rStyle w:val="Hyperlink"/>
                <w:noProof/>
              </w:rPr>
              <w:t>How to do equity</w:t>
            </w:r>
            <w:r w:rsidR="009F6577">
              <w:rPr>
                <w:noProof/>
                <w:webHidden/>
              </w:rPr>
              <w:tab/>
            </w:r>
            <w:r>
              <w:rPr>
                <w:noProof/>
                <w:webHidden/>
              </w:rPr>
              <w:fldChar w:fldCharType="begin"/>
            </w:r>
            <w:r w:rsidR="009F6577">
              <w:rPr>
                <w:noProof/>
                <w:webHidden/>
              </w:rPr>
              <w:instrText xml:space="preserve"> PAGEREF _Toc300576268 \h </w:instrText>
            </w:r>
            <w:r>
              <w:rPr>
                <w:noProof/>
                <w:webHidden/>
              </w:rPr>
            </w:r>
            <w:r>
              <w:rPr>
                <w:noProof/>
                <w:webHidden/>
              </w:rPr>
              <w:fldChar w:fldCharType="separate"/>
            </w:r>
            <w:r w:rsidR="009F6577">
              <w:rPr>
                <w:noProof/>
                <w:webHidden/>
              </w:rPr>
              <w:t>19</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69" w:history="1">
            <w:r w:rsidR="009F6577" w:rsidRPr="00BD07AA">
              <w:rPr>
                <w:rStyle w:val="Hyperlink"/>
                <w:noProof/>
              </w:rPr>
              <w:t>5.1</w:t>
            </w:r>
            <w:r w:rsidR="009F6577">
              <w:rPr>
                <w:rFonts w:eastAsiaTheme="minorEastAsia"/>
                <w:noProof/>
                <w:lang w:val="en-US"/>
              </w:rPr>
              <w:tab/>
            </w:r>
            <w:r w:rsidR="009F6577" w:rsidRPr="00BD07AA">
              <w:rPr>
                <w:rStyle w:val="Hyperlink"/>
                <w:noProof/>
              </w:rPr>
              <w:t>Investment Process</w:t>
            </w:r>
            <w:r w:rsidR="009F6577">
              <w:rPr>
                <w:noProof/>
                <w:webHidden/>
              </w:rPr>
              <w:tab/>
            </w:r>
            <w:r>
              <w:rPr>
                <w:noProof/>
                <w:webHidden/>
              </w:rPr>
              <w:fldChar w:fldCharType="begin"/>
            </w:r>
            <w:r w:rsidR="009F6577">
              <w:rPr>
                <w:noProof/>
                <w:webHidden/>
              </w:rPr>
              <w:instrText xml:space="preserve"> PAGEREF _Toc300576269 \h </w:instrText>
            </w:r>
            <w:r>
              <w:rPr>
                <w:noProof/>
                <w:webHidden/>
              </w:rPr>
            </w:r>
            <w:r>
              <w:rPr>
                <w:noProof/>
                <w:webHidden/>
              </w:rPr>
              <w:fldChar w:fldCharType="separate"/>
            </w:r>
            <w:r w:rsidR="009F6577">
              <w:rPr>
                <w:noProof/>
                <w:webHidden/>
              </w:rPr>
              <w:t>19</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70" w:history="1">
            <w:r w:rsidR="009F6577" w:rsidRPr="00BD07AA">
              <w:rPr>
                <w:rStyle w:val="Hyperlink"/>
                <w:noProof/>
              </w:rPr>
              <w:t>5.1.1</w:t>
            </w:r>
            <w:r w:rsidR="009F6577">
              <w:rPr>
                <w:rFonts w:eastAsiaTheme="minorEastAsia"/>
                <w:noProof/>
                <w:lang w:val="en-US"/>
              </w:rPr>
              <w:tab/>
            </w:r>
            <w:r w:rsidR="009F6577" w:rsidRPr="00BD07AA">
              <w:rPr>
                <w:rStyle w:val="Hyperlink"/>
                <w:noProof/>
              </w:rPr>
              <w:t>Possible (Detailed) investment Process and Actions</w:t>
            </w:r>
            <w:r w:rsidR="009F6577">
              <w:rPr>
                <w:noProof/>
                <w:webHidden/>
              </w:rPr>
              <w:tab/>
            </w:r>
            <w:r>
              <w:rPr>
                <w:noProof/>
                <w:webHidden/>
              </w:rPr>
              <w:fldChar w:fldCharType="begin"/>
            </w:r>
            <w:r w:rsidR="009F6577">
              <w:rPr>
                <w:noProof/>
                <w:webHidden/>
              </w:rPr>
              <w:instrText xml:space="preserve"> PAGEREF _Toc300576270 \h </w:instrText>
            </w:r>
            <w:r>
              <w:rPr>
                <w:noProof/>
                <w:webHidden/>
              </w:rPr>
            </w:r>
            <w:r>
              <w:rPr>
                <w:noProof/>
                <w:webHidden/>
              </w:rPr>
              <w:fldChar w:fldCharType="separate"/>
            </w:r>
            <w:r w:rsidR="009F6577">
              <w:rPr>
                <w:noProof/>
                <w:webHidden/>
              </w:rPr>
              <w:t>19</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71" w:history="1">
            <w:r w:rsidR="009F6577" w:rsidRPr="00BD07AA">
              <w:rPr>
                <w:rStyle w:val="Hyperlink"/>
                <w:rFonts w:eastAsiaTheme="majorEastAsia"/>
                <w:noProof/>
              </w:rPr>
              <w:t>5.2</w:t>
            </w:r>
            <w:r w:rsidR="009F6577">
              <w:rPr>
                <w:rFonts w:eastAsiaTheme="minorEastAsia"/>
                <w:noProof/>
                <w:lang w:val="en-US"/>
              </w:rPr>
              <w:tab/>
            </w:r>
            <w:r w:rsidR="009F6577" w:rsidRPr="00BD07AA">
              <w:rPr>
                <w:rStyle w:val="Hyperlink"/>
                <w:rFonts w:eastAsiaTheme="majorEastAsia"/>
                <w:noProof/>
              </w:rPr>
              <w:t>Deal Structuring (Possible financing options)</w:t>
            </w:r>
            <w:r w:rsidR="009F6577" w:rsidRPr="00BD07AA">
              <w:rPr>
                <w:rStyle w:val="Hyperlink"/>
                <w:noProof/>
              </w:rPr>
              <w:t>:</w:t>
            </w:r>
            <w:r w:rsidR="009F6577">
              <w:rPr>
                <w:noProof/>
                <w:webHidden/>
              </w:rPr>
              <w:tab/>
            </w:r>
            <w:r>
              <w:rPr>
                <w:noProof/>
                <w:webHidden/>
              </w:rPr>
              <w:fldChar w:fldCharType="begin"/>
            </w:r>
            <w:r w:rsidR="009F6577">
              <w:rPr>
                <w:noProof/>
                <w:webHidden/>
              </w:rPr>
              <w:instrText xml:space="preserve"> PAGEREF _Toc300576271 \h </w:instrText>
            </w:r>
            <w:r>
              <w:rPr>
                <w:noProof/>
                <w:webHidden/>
              </w:rPr>
            </w:r>
            <w:r>
              <w:rPr>
                <w:noProof/>
                <w:webHidden/>
              </w:rPr>
              <w:fldChar w:fldCharType="separate"/>
            </w:r>
            <w:r w:rsidR="009F6577">
              <w:rPr>
                <w:noProof/>
                <w:webHidden/>
              </w:rPr>
              <w:t>20</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72" w:history="1">
            <w:r w:rsidR="009F6577" w:rsidRPr="00BD07AA">
              <w:rPr>
                <w:rStyle w:val="Hyperlink"/>
                <w:noProof/>
              </w:rPr>
              <w:t xml:space="preserve">5.2.1 </w:t>
            </w:r>
            <w:r w:rsidR="009F6577">
              <w:rPr>
                <w:rFonts w:eastAsiaTheme="minorEastAsia"/>
                <w:noProof/>
                <w:lang w:val="en-US"/>
              </w:rPr>
              <w:tab/>
            </w:r>
            <w:r w:rsidR="009F6577" w:rsidRPr="00BD07AA">
              <w:rPr>
                <w:rStyle w:val="Hyperlink"/>
                <w:noProof/>
              </w:rPr>
              <w:t>Mezzanine</w:t>
            </w:r>
            <w:r w:rsidR="009F6577">
              <w:rPr>
                <w:noProof/>
                <w:webHidden/>
              </w:rPr>
              <w:tab/>
            </w:r>
            <w:r>
              <w:rPr>
                <w:noProof/>
                <w:webHidden/>
              </w:rPr>
              <w:fldChar w:fldCharType="begin"/>
            </w:r>
            <w:r w:rsidR="009F6577">
              <w:rPr>
                <w:noProof/>
                <w:webHidden/>
              </w:rPr>
              <w:instrText xml:space="preserve"> PAGEREF _Toc300576272 \h </w:instrText>
            </w:r>
            <w:r>
              <w:rPr>
                <w:noProof/>
                <w:webHidden/>
              </w:rPr>
            </w:r>
            <w:r>
              <w:rPr>
                <w:noProof/>
                <w:webHidden/>
              </w:rPr>
              <w:fldChar w:fldCharType="separate"/>
            </w:r>
            <w:r w:rsidR="009F6577">
              <w:rPr>
                <w:noProof/>
                <w:webHidden/>
              </w:rPr>
              <w:t>21</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73" w:history="1">
            <w:r w:rsidR="009F6577" w:rsidRPr="00BD07AA">
              <w:rPr>
                <w:rStyle w:val="Hyperlink"/>
                <w:noProof/>
              </w:rPr>
              <w:t>5.2.2</w:t>
            </w:r>
            <w:r w:rsidR="009F6577">
              <w:rPr>
                <w:rFonts w:eastAsiaTheme="minorEastAsia"/>
                <w:noProof/>
                <w:lang w:val="en-US"/>
              </w:rPr>
              <w:tab/>
            </w:r>
            <w:r w:rsidR="009F6577" w:rsidRPr="00BD07AA">
              <w:rPr>
                <w:rStyle w:val="Hyperlink"/>
                <w:noProof/>
              </w:rPr>
              <w:t>Shareholder Loan Model</w:t>
            </w:r>
            <w:r w:rsidR="009F6577">
              <w:rPr>
                <w:noProof/>
                <w:webHidden/>
              </w:rPr>
              <w:tab/>
            </w:r>
            <w:r>
              <w:rPr>
                <w:noProof/>
                <w:webHidden/>
              </w:rPr>
              <w:fldChar w:fldCharType="begin"/>
            </w:r>
            <w:r w:rsidR="009F6577">
              <w:rPr>
                <w:noProof/>
                <w:webHidden/>
              </w:rPr>
              <w:instrText xml:space="preserve"> PAGEREF _Toc300576273 \h </w:instrText>
            </w:r>
            <w:r>
              <w:rPr>
                <w:noProof/>
                <w:webHidden/>
              </w:rPr>
            </w:r>
            <w:r>
              <w:rPr>
                <w:noProof/>
                <w:webHidden/>
              </w:rPr>
              <w:fldChar w:fldCharType="separate"/>
            </w:r>
            <w:r w:rsidR="009F6577">
              <w:rPr>
                <w:noProof/>
                <w:webHidden/>
              </w:rPr>
              <w:t>22</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74" w:history="1">
            <w:r w:rsidR="009F6577" w:rsidRPr="00BD07AA">
              <w:rPr>
                <w:rStyle w:val="Hyperlink"/>
                <w:noProof/>
              </w:rPr>
              <w:t>5.3</w:t>
            </w:r>
            <w:r w:rsidR="009F6577">
              <w:rPr>
                <w:rFonts w:eastAsiaTheme="minorEastAsia"/>
                <w:noProof/>
                <w:lang w:val="en-US"/>
              </w:rPr>
              <w:tab/>
            </w:r>
            <w:r w:rsidR="009F6577" w:rsidRPr="00BD07AA">
              <w:rPr>
                <w:rStyle w:val="Hyperlink"/>
                <w:noProof/>
              </w:rPr>
              <w:t>Micro-equity Market Landscape</w:t>
            </w:r>
            <w:r w:rsidR="009F6577">
              <w:rPr>
                <w:noProof/>
                <w:webHidden/>
              </w:rPr>
              <w:tab/>
            </w:r>
            <w:r>
              <w:rPr>
                <w:noProof/>
                <w:webHidden/>
              </w:rPr>
              <w:fldChar w:fldCharType="begin"/>
            </w:r>
            <w:r w:rsidR="009F6577">
              <w:rPr>
                <w:noProof/>
                <w:webHidden/>
              </w:rPr>
              <w:instrText xml:space="preserve"> PAGEREF _Toc300576274 \h </w:instrText>
            </w:r>
            <w:r>
              <w:rPr>
                <w:noProof/>
                <w:webHidden/>
              </w:rPr>
            </w:r>
            <w:r>
              <w:rPr>
                <w:noProof/>
                <w:webHidden/>
              </w:rPr>
              <w:fldChar w:fldCharType="separate"/>
            </w:r>
            <w:r w:rsidR="009F6577">
              <w:rPr>
                <w:noProof/>
                <w:webHidden/>
              </w:rPr>
              <w:t>24</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75" w:history="1">
            <w:r w:rsidR="009F6577" w:rsidRPr="00BD07AA">
              <w:rPr>
                <w:rStyle w:val="Hyperlink"/>
                <w:noProof/>
              </w:rPr>
              <w:t>5.4</w:t>
            </w:r>
            <w:r w:rsidR="009F6577">
              <w:rPr>
                <w:rFonts w:eastAsiaTheme="minorEastAsia"/>
                <w:noProof/>
                <w:lang w:val="en-US"/>
              </w:rPr>
              <w:tab/>
            </w:r>
            <w:r w:rsidR="009F6577" w:rsidRPr="00BD07AA">
              <w:rPr>
                <w:rStyle w:val="Hyperlink"/>
                <w:noProof/>
              </w:rPr>
              <w:t>Investment Vehicle and its possible structure</w:t>
            </w:r>
            <w:r w:rsidR="009F6577">
              <w:rPr>
                <w:noProof/>
                <w:webHidden/>
              </w:rPr>
              <w:tab/>
            </w:r>
            <w:r>
              <w:rPr>
                <w:noProof/>
                <w:webHidden/>
              </w:rPr>
              <w:fldChar w:fldCharType="begin"/>
            </w:r>
            <w:r w:rsidR="009F6577">
              <w:rPr>
                <w:noProof/>
                <w:webHidden/>
              </w:rPr>
              <w:instrText xml:space="preserve"> PAGEREF _Toc300576275 \h </w:instrText>
            </w:r>
            <w:r>
              <w:rPr>
                <w:noProof/>
                <w:webHidden/>
              </w:rPr>
            </w:r>
            <w:r>
              <w:rPr>
                <w:noProof/>
                <w:webHidden/>
              </w:rPr>
              <w:fldChar w:fldCharType="separate"/>
            </w:r>
            <w:r w:rsidR="009F6577">
              <w:rPr>
                <w:noProof/>
                <w:webHidden/>
              </w:rPr>
              <w:t>27</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76" w:history="1">
            <w:r w:rsidR="009F6577" w:rsidRPr="00BD07AA">
              <w:rPr>
                <w:rStyle w:val="Hyperlink"/>
                <w:noProof/>
              </w:rPr>
              <w:t>5.4.1</w:t>
            </w:r>
            <w:r w:rsidR="009F6577">
              <w:rPr>
                <w:rFonts w:eastAsiaTheme="minorEastAsia"/>
                <w:noProof/>
                <w:lang w:val="en-US"/>
              </w:rPr>
              <w:tab/>
            </w:r>
            <w:r w:rsidR="009F6577" w:rsidRPr="00BD07AA">
              <w:rPr>
                <w:rStyle w:val="Hyperlink"/>
                <w:noProof/>
              </w:rPr>
              <w:t>Example Model</w:t>
            </w:r>
            <w:r w:rsidR="009F6577">
              <w:rPr>
                <w:noProof/>
                <w:webHidden/>
              </w:rPr>
              <w:tab/>
            </w:r>
            <w:r>
              <w:rPr>
                <w:noProof/>
                <w:webHidden/>
              </w:rPr>
              <w:fldChar w:fldCharType="begin"/>
            </w:r>
            <w:r w:rsidR="009F6577">
              <w:rPr>
                <w:noProof/>
                <w:webHidden/>
              </w:rPr>
              <w:instrText xml:space="preserve"> PAGEREF _Toc300576276 \h </w:instrText>
            </w:r>
            <w:r>
              <w:rPr>
                <w:noProof/>
                <w:webHidden/>
              </w:rPr>
            </w:r>
            <w:r>
              <w:rPr>
                <w:noProof/>
                <w:webHidden/>
              </w:rPr>
              <w:fldChar w:fldCharType="separate"/>
            </w:r>
            <w:r w:rsidR="009F6577">
              <w:rPr>
                <w:noProof/>
                <w:webHidden/>
              </w:rPr>
              <w:t>27</w:t>
            </w:r>
            <w:r>
              <w:rPr>
                <w:noProof/>
                <w:webHidden/>
              </w:rPr>
              <w:fldChar w:fldCharType="end"/>
            </w:r>
          </w:hyperlink>
        </w:p>
        <w:p w:rsidR="009F6577" w:rsidRDefault="00642943">
          <w:pPr>
            <w:pStyle w:val="Inhopg3"/>
            <w:tabs>
              <w:tab w:val="left" w:pos="1320"/>
              <w:tab w:val="right" w:leader="dot" w:pos="9062"/>
            </w:tabs>
            <w:rPr>
              <w:rFonts w:eastAsiaTheme="minorEastAsia"/>
              <w:noProof/>
              <w:lang w:val="en-US"/>
            </w:rPr>
          </w:pPr>
          <w:hyperlink w:anchor="_Toc300576277" w:history="1">
            <w:r w:rsidR="009F6577" w:rsidRPr="00BD07AA">
              <w:rPr>
                <w:rStyle w:val="Hyperlink"/>
                <w:noProof/>
              </w:rPr>
              <w:t>5.4.2</w:t>
            </w:r>
            <w:r w:rsidR="009F6577">
              <w:rPr>
                <w:rFonts w:eastAsiaTheme="minorEastAsia"/>
                <w:noProof/>
                <w:lang w:val="en-US"/>
              </w:rPr>
              <w:tab/>
            </w:r>
            <w:r w:rsidR="009F6577" w:rsidRPr="00BD07AA">
              <w:rPr>
                <w:rStyle w:val="Hyperlink"/>
                <w:noProof/>
              </w:rPr>
              <w:t>Possible micro-equity model for W&amp;D AED</w:t>
            </w:r>
            <w:r w:rsidR="009F6577">
              <w:rPr>
                <w:noProof/>
                <w:webHidden/>
              </w:rPr>
              <w:tab/>
            </w:r>
            <w:r>
              <w:rPr>
                <w:noProof/>
                <w:webHidden/>
              </w:rPr>
              <w:fldChar w:fldCharType="begin"/>
            </w:r>
            <w:r w:rsidR="009F6577">
              <w:rPr>
                <w:noProof/>
                <w:webHidden/>
              </w:rPr>
              <w:instrText xml:space="preserve"> PAGEREF _Toc300576277 \h </w:instrText>
            </w:r>
            <w:r>
              <w:rPr>
                <w:noProof/>
                <w:webHidden/>
              </w:rPr>
            </w:r>
            <w:r>
              <w:rPr>
                <w:noProof/>
                <w:webHidden/>
              </w:rPr>
              <w:fldChar w:fldCharType="separate"/>
            </w:r>
            <w:r w:rsidR="009F6577">
              <w:rPr>
                <w:noProof/>
                <w:webHidden/>
              </w:rPr>
              <w:t>28</w:t>
            </w:r>
            <w:r>
              <w:rPr>
                <w:noProof/>
                <w:webHidden/>
              </w:rPr>
              <w:fldChar w:fldCharType="end"/>
            </w:r>
          </w:hyperlink>
        </w:p>
        <w:p w:rsidR="009F6577" w:rsidRDefault="00642943">
          <w:pPr>
            <w:pStyle w:val="Inhopg2"/>
            <w:tabs>
              <w:tab w:val="left" w:pos="880"/>
              <w:tab w:val="right" w:leader="dot" w:pos="9062"/>
            </w:tabs>
            <w:rPr>
              <w:rFonts w:eastAsiaTheme="minorEastAsia"/>
              <w:noProof/>
              <w:lang w:val="en-US"/>
            </w:rPr>
          </w:pPr>
          <w:hyperlink w:anchor="_Toc300576278" w:history="1">
            <w:r w:rsidR="009F6577" w:rsidRPr="00BD07AA">
              <w:rPr>
                <w:rStyle w:val="Hyperlink"/>
                <w:noProof/>
              </w:rPr>
              <w:t>5.5</w:t>
            </w:r>
            <w:r w:rsidR="009F6577">
              <w:rPr>
                <w:rFonts w:eastAsiaTheme="minorEastAsia"/>
                <w:noProof/>
                <w:lang w:val="en-US"/>
              </w:rPr>
              <w:tab/>
            </w:r>
            <w:r w:rsidR="009F6577" w:rsidRPr="00BD07AA">
              <w:rPr>
                <w:rStyle w:val="Hyperlink"/>
                <w:noProof/>
              </w:rPr>
              <w:t>Taking stock of lessons (recommendations) for W&amp;D</w:t>
            </w:r>
            <w:r w:rsidR="009F6577">
              <w:rPr>
                <w:noProof/>
                <w:webHidden/>
              </w:rPr>
              <w:tab/>
            </w:r>
            <w:r>
              <w:rPr>
                <w:noProof/>
                <w:webHidden/>
              </w:rPr>
              <w:fldChar w:fldCharType="begin"/>
            </w:r>
            <w:r w:rsidR="009F6577">
              <w:rPr>
                <w:noProof/>
                <w:webHidden/>
              </w:rPr>
              <w:instrText xml:space="preserve"> PAGEREF _Toc300576278 \h </w:instrText>
            </w:r>
            <w:r>
              <w:rPr>
                <w:noProof/>
                <w:webHidden/>
              </w:rPr>
            </w:r>
            <w:r>
              <w:rPr>
                <w:noProof/>
                <w:webHidden/>
              </w:rPr>
              <w:fldChar w:fldCharType="separate"/>
            </w:r>
            <w:r w:rsidR="009F6577">
              <w:rPr>
                <w:noProof/>
                <w:webHidden/>
              </w:rPr>
              <w:t>29</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79" w:history="1">
            <w:r w:rsidR="009F6577" w:rsidRPr="00BD07AA">
              <w:rPr>
                <w:rStyle w:val="Hyperlink"/>
                <w:noProof/>
              </w:rPr>
              <w:t>6.0</w:t>
            </w:r>
            <w:r w:rsidR="009F6577">
              <w:rPr>
                <w:rFonts w:eastAsiaTheme="minorEastAsia"/>
                <w:noProof/>
                <w:lang w:val="en-US"/>
              </w:rPr>
              <w:tab/>
            </w:r>
            <w:r w:rsidR="009F6577" w:rsidRPr="00BD07AA">
              <w:rPr>
                <w:rStyle w:val="Hyperlink"/>
                <w:noProof/>
              </w:rPr>
              <w:t>Conclusion</w:t>
            </w:r>
            <w:r w:rsidR="009F6577">
              <w:rPr>
                <w:noProof/>
                <w:webHidden/>
              </w:rPr>
              <w:tab/>
            </w:r>
            <w:r>
              <w:rPr>
                <w:noProof/>
                <w:webHidden/>
              </w:rPr>
              <w:fldChar w:fldCharType="begin"/>
            </w:r>
            <w:r w:rsidR="009F6577">
              <w:rPr>
                <w:noProof/>
                <w:webHidden/>
              </w:rPr>
              <w:instrText xml:space="preserve"> PAGEREF _Toc300576279 \h </w:instrText>
            </w:r>
            <w:r>
              <w:rPr>
                <w:noProof/>
                <w:webHidden/>
              </w:rPr>
            </w:r>
            <w:r>
              <w:rPr>
                <w:noProof/>
                <w:webHidden/>
              </w:rPr>
              <w:fldChar w:fldCharType="separate"/>
            </w:r>
            <w:r w:rsidR="009F6577">
              <w:rPr>
                <w:noProof/>
                <w:webHidden/>
              </w:rPr>
              <w:t>31</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80" w:history="1">
            <w:r w:rsidR="009F6577" w:rsidRPr="00BD07AA">
              <w:rPr>
                <w:rStyle w:val="Hyperlink"/>
                <w:noProof/>
              </w:rPr>
              <w:t>7.0</w:t>
            </w:r>
            <w:r w:rsidR="009F6577">
              <w:rPr>
                <w:rFonts w:eastAsiaTheme="minorEastAsia"/>
                <w:noProof/>
                <w:lang w:val="en-US"/>
              </w:rPr>
              <w:tab/>
            </w:r>
            <w:r w:rsidR="009F6577" w:rsidRPr="00BD07AA">
              <w:rPr>
                <w:rStyle w:val="Hyperlink"/>
                <w:noProof/>
              </w:rPr>
              <w:t>References</w:t>
            </w:r>
            <w:r w:rsidR="009F6577">
              <w:rPr>
                <w:noProof/>
                <w:webHidden/>
              </w:rPr>
              <w:tab/>
            </w:r>
            <w:r>
              <w:rPr>
                <w:noProof/>
                <w:webHidden/>
              </w:rPr>
              <w:fldChar w:fldCharType="begin"/>
            </w:r>
            <w:r w:rsidR="009F6577">
              <w:rPr>
                <w:noProof/>
                <w:webHidden/>
              </w:rPr>
              <w:instrText xml:space="preserve"> PAGEREF _Toc300576280 \h </w:instrText>
            </w:r>
            <w:r>
              <w:rPr>
                <w:noProof/>
                <w:webHidden/>
              </w:rPr>
            </w:r>
            <w:r>
              <w:rPr>
                <w:noProof/>
                <w:webHidden/>
              </w:rPr>
              <w:fldChar w:fldCharType="separate"/>
            </w:r>
            <w:r w:rsidR="009F6577">
              <w:rPr>
                <w:noProof/>
                <w:webHidden/>
              </w:rPr>
              <w:t>32</w:t>
            </w:r>
            <w:r>
              <w:rPr>
                <w:noProof/>
                <w:webHidden/>
              </w:rPr>
              <w:fldChar w:fldCharType="end"/>
            </w:r>
          </w:hyperlink>
        </w:p>
        <w:p w:rsidR="009F6577" w:rsidRDefault="00642943">
          <w:pPr>
            <w:pStyle w:val="Inhopg1"/>
            <w:tabs>
              <w:tab w:val="left" w:pos="660"/>
              <w:tab w:val="right" w:leader="dot" w:pos="9062"/>
            </w:tabs>
            <w:rPr>
              <w:rFonts w:eastAsiaTheme="minorEastAsia"/>
              <w:noProof/>
              <w:lang w:val="en-US"/>
            </w:rPr>
          </w:pPr>
          <w:hyperlink w:anchor="_Toc300576281" w:history="1">
            <w:r w:rsidR="009F6577" w:rsidRPr="00BD07AA">
              <w:rPr>
                <w:rStyle w:val="Hyperlink"/>
                <w:noProof/>
              </w:rPr>
              <w:t>8.0</w:t>
            </w:r>
            <w:r w:rsidR="009F6577">
              <w:rPr>
                <w:rFonts w:eastAsiaTheme="minorEastAsia"/>
                <w:noProof/>
                <w:lang w:val="en-US"/>
              </w:rPr>
              <w:tab/>
            </w:r>
            <w:r w:rsidR="009F6577" w:rsidRPr="00BD07AA">
              <w:rPr>
                <w:rStyle w:val="Hyperlink"/>
                <w:noProof/>
              </w:rPr>
              <w:t>Appendices</w:t>
            </w:r>
            <w:r w:rsidR="009F6577">
              <w:rPr>
                <w:noProof/>
                <w:webHidden/>
              </w:rPr>
              <w:tab/>
            </w:r>
            <w:r>
              <w:rPr>
                <w:noProof/>
                <w:webHidden/>
              </w:rPr>
              <w:fldChar w:fldCharType="begin"/>
            </w:r>
            <w:r w:rsidR="009F6577">
              <w:rPr>
                <w:noProof/>
                <w:webHidden/>
              </w:rPr>
              <w:instrText xml:space="preserve"> PAGEREF _Toc300576281 \h </w:instrText>
            </w:r>
            <w:r>
              <w:rPr>
                <w:noProof/>
                <w:webHidden/>
              </w:rPr>
            </w:r>
            <w:r>
              <w:rPr>
                <w:noProof/>
                <w:webHidden/>
              </w:rPr>
              <w:fldChar w:fldCharType="separate"/>
            </w:r>
            <w:r w:rsidR="009F6577">
              <w:rPr>
                <w:noProof/>
                <w:webHidden/>
              </w:rPr>
              <w:t>35</w:t>
            </w:r>
            <w:r>
              <w:rPr>
                <w:noProof/>
                <w:webHidden/>
              </w:rPr>
              <w:fldChar w:fldCharType="end"/>
            </w:r>
          </w:hyperlink>
        </w:p>
        <w:p w:rsidR="009F6577" w:rsidRDefault="00642943">
          <w:pPr>
            <w:pStyle w:val="Inhopg2"/>
            <w:tabs>
              <w:tab w:val="right" w:leader="dot" w:pos="9062"/>
            </w:tabs>
            <w:rPr>
              <w:rFonts w:eastAsiaTheme="minorEastAsia"/>
              <w:noProof/>
              <w:lang w:val="en-US"/>
            </w:rPr>
          </w:pPr>
          <w:hyperlink w:anchor="_Toc300576282" w:history="1">
            <w:r w:rsidR="009F6577" w:rsidRPr="00BD07AA">
              <w:rPr>
                <w:rStyle w:val="Hyperlink"/>
                <w:noProof/>
              </w:rPr>
              <w:t>Appendix A: Parameters for Empirical framework companies/Organisations</w:t>
            </w:r>
            <w:r w:rsidR="009F6577">
              <w:rPr>
                <w:noProof/>
                <w:webHidden/>
              </w:rPr>
              <w:tab/>
            </w:r>
            <w:r>
              <w:rPr>
                <w:noProof/>
                <w:webHidden/>
              </w:rPr>
              <w:fldChar w:fldCharType="begin"/>
            </w:r>
            <w:r w:rsidR="009F6577">
              <w:rPr>
                <w:noProof/>
                <w:webHidden/>
              </w:rPr>
              <w:instrText xml:space="preserve"> PAGEREF _Toc300576282 \h </w:instrText>
            </w:r>
            <w:r>
              <w:rPr>
                <w:noProof/>
                <w:webHidden/>
              </w:rPr>
            </w:r>
            <w:r>
              <w:rPr>
                <w:noProof/>
                <w:webHidden/>
              </w:rPr>
              <w:fldChar w:fldCharType="separate"/>
            </w:r>
            <w:r w:rsidR="009F6577">
              <w:rPr>
                <w:noProof/>
                <w:webHidden/>
              </w:rPr>
              <w:t>35</w:t>
            </w:r>
            <w:r>
              <w:rPr>
                <w:noProof/>
                <w:webHidden/>
              </w:rPr>
              <w:fldChar w:fldCharType="end"/>
            </w:r>
          </w:hyperlink>
        </w:p>
        <w:p w:rsidR="009F6577" w:rsidRDefault="00642943">
          <w:pPr>
            <w:pStyle w:val="Inhopg2"/>
            <w:tabs>
              <w:tab w:val="right" w:leader="dot" w:pos="9062"/>
            </w:tabs>
            <w:rPr>
              <w:rFonts w:eastAsiaTheme="minorEastAsia"/>
              <w:noProof/>
              <w:lang w:val="en-US"/>
            </w:rPr>
          </w:pPr>
          <w:hyperlink w:anchor="_Toc300576283" w:history="1">
            <w:r w:rsidR="009F6577" w:rsidRPr="00BD07AA">
              <w:rPr>
                <w:rStyle w:val="Hyperlink"/>
                <w:noProof/>
              </w:rPr>
              <w:t>Appendix B:</w:t>
            </w:r>
            <w:r w:rsidR="009F6577" w:rsidRPr="00BD07AA">
              <w:rPr>
                <w:rStyle w:val="Hyperlink"/>
                <w:rFonts w:eastAsia="Calibri"/>
                <w:noProof/>
              </w:rPr>
              <w:t xml:space="preserve"> Operationalised Interview Guide/Questions</w:t>
            </w:r>
            <w:r w:rsidR="009F6577">
              <w:rPr>
                <w:noProof/>
                <w:webHidden/>
              </w:rPr>
              <w:tab/>
            </w:r>
            <w:r>
              <w:rPr>
                <w:noProof/>
                <w:webHidden/>
              </w:rPr>
              <w:fldChar w:fldCharType="begin"/>
            </w:r>
            <w:r w:rsidR="009F6577">
              <w:rPr>
                <w:noProof/>
                <w:webHidden/>
              </w:rPr>
              <w:instrText xml:space="preserve"> PAGEREF _Toc300576283 \h </w:instrText>
            </w:r>
            <w:r>
              <w:rPr>
                <w:noProof/>
                <w:webHidden/>
              </w:rPr>
            </w:r>
            <w:r>
              <w:rPr>
                <w:noProof/>
                <w:webHidden/>
              </w:rPr>
              <w:fldChar w:fldCharType="separate"/>
            </w:r>
            <w:r w:rsidR="009F6577">
              <w:rPr>
                <w:noProof/>
                <w:webHidden/>
              </w:rPr>
              <w:t>36</w:t>
            </w:r>
            <w:r>
              <w:rPr>
                <w:noProof/>
                <w:webHidden/>
              </w:rPr>
              <w:fldChar w:fldCharType="end"/>
            </w:r>
          </w:hyperlink>
        </w:p>
        <w:p w:rsidR="009F6577" w:rsidRDefault="00642943">
          <w:pPr>
            <w:pStyle w:val="Inhopg2"/>
            <w:tabs>
              <w:tab w:val="right" w:leader="dot" w:pos="9062"/>
            </w:tabs>
            <w:rPr>
              <w:rFonts w:eastAsiaTheme="minorEastAsia"/>
              <w:noProof/>
              <w:lang w:val="en-US"/>
            </w:rPr>
          </w:pPr>
          <w:hyperlink w:anchor="_Toc300576284" w:history="1">
            <w:r w:rsidR="009F6577" w:rsidRPr="00BD07AA">
              <w:rPr>
                <w:rStyle w:val="Hyperlink"/>
                <w:noProof/>
              </w:rPr>
              <w:t>Appendix C: List of people Involved in Discussions and interviews</w:t>
            </w:r>
            <w:r w:rsidR="009F6577">
              <w:rPr>
                <w:noProof/>
                <w:webHidden/>
              </w:rPr>
              <w:tab/>
            </w:r>
            <w:r>
              <w:rPr>
                <w:noProof/>
                <w:webHidden/>
              </w:rPr>
              <w:fldChar w:fldCharType="begin"/>
            </w:r>
            <w:r w:rsidR="009F6577">
              <w:rPr>
                <w:noProof/>
                <w:webHidden/>
              </w:rPr>
              <w:instrText xml:space="preserve"> PAGEREF _Toc300576284 \h </w:instrText>
            </w:r>
            <w:r>
              <w:rPr>
                <w:noProof/>
                <w:webHidden/>
              </w:rPr>
            </w:r>
            <w:r>
              <w:rPr>
                <w:noProof/>
                <w:webHidden/>
              </w:rPr>
              <w:fldChar w:fldCharType="separate"/>
            </w:r>
            <w:r w:rsidR="009F6577">
              <w:rPr>
                <w:noProof/>
                <w:webHidden/>
              </w:rPr>
              <w:t>37</w:t>
            </w:r>
            <w:r>
              <w:rPr>
                <w:noProof/>
                <w:webHidden/>
              </w:rPr>
              <w:fldChar w:fldCharType="end"/>
            </w:r>
          </w:hyperlink>
        </w:p>
        <w:p w:rsidR="0039110C" w:rsidRPr="00F46C5F" w:rsidRDefault="00642943" w:rsidP="007C31B0">
          <w:pPr>
            <w:spacing w:line="240" w:lineRule="auto"/>
            <w:jc w:val="both"/>
            <w:rPr>
              <w:rFonts w:ascii="Times New Roman" w:hAnsi="Times New Roman" w:cs="Times New Roman"/>
              <w:sz w:val="24"/>
              <w:szCs w:val="24"/>
              <w:lang w:val="en-US"/>
            </w:rPr>
          </w:pPr>
          <w:r w:rsidRPr="00F46C5F">
            <w:rPr>
              <w:rFonts w:ascii="Times New Roman" w:hAnsi="Times New Roman" w:cs="Times New Roman"/>
              <w:sz w:val="24"/>
              <w:szCs w:val="24"/>
              <w:lang w:val="en-US"/>
            </w:rPr>
            <w:fldChar w:fldCharType="end"/>
          </w:r>
        </w:p>
      </w:sdtContent>
    </w:sdt>
    <w:p w:rsidR="00BC6534" w:rsidRPr="00F46C5F" w:rsidRDefault="00BC6534" w:rsidP="00CF5E33">
      <w:pPr>
        <w:pStyle w:val="Kop1"/>
      </w:pPr>
    </w:p>
    <w:p w:rsidR="00CF5E33" w:rsidRPr="00F46C5F" w:rsidRDefault="00E31E52" w:rsidP="00CF5E33">
      <w:pPr>
        <w:pStyle w:val="Kop1"/>
      </w:pPr>
      <w:bookmarkStart w:id="2" w:name="_Toc300576244"/>
      <w:r w:rsidRPr="00F46C5F">
        <w:t>List of Tables and Figures</w:t>
      </w:r>
      <w:bookmarkEnd w:id="2"/>
    </w:p>
    <w:p w:rsidR="00CF5E33" w:rsidRPr="00F46C5F" w:rsidRDefault="00291CB9" w:rsidP="00CF5E33">
      <w:pPr>
        <w:rPr>
          <w:rFonts w:ascii="Times New Roman" w:hAnsi="Times New Roman" w:cs="Times New Roman"/>
          <w:b/>
          <w:sz w:val="24"/>
          <w:szCs w:val="24"/>
          <w:lang w:val="en-US"/>
        </w:rPr>
      </w:pPr>
      <w:r w:rsidRPr="00F46C5F">
        <w:rPr>
          <w:rFonts w:ascii="Times New Roman" w:hAnsi="Times New Roman" w:cs="Times New Roman"/>
          <w:b/>
          <w:sz w:val="24"/>
          <w:szCs w:val="24"/>
          <w:lang w:val="en-US"/>
        </w:rPr>
        <w:t>Figures</w:t>
      </w:r>
    </w:p>
    <w:p w:rsidR="009F6577" w:rsidRDefault="00642943">
      <w:pPr>
        <w:pStyle w:val="Lijstmetafbeeldingen"/>
        <w:tabs>
          <w:tab w:val="right" w:leader="dot" w:pos="9062"/>
        </w:tabs>
        <w:rPr>
          <w:rFonts w:eastAsiaTheme="minorEastAsia"/>
          <w:noProof/>
          <w:lang w:val="en-US"/>
        </w:rPr>
      </w:pPr>
      <w:r w:rsidRPr="00F46C5F">
        <w:rPr>
          <w:rFonts w:ascii="Times New Roman" w:hAnsi="Times New Roman" w:cs="Times New Roman"/>
          <w:b/>
          <w:sz w:val="24"/>
          <w:szCs w:val="24"/>
          <w:lang w:val="en-US"/>
        </w:rPr>
        <w:fldChar w:fldCharType="begin"/>
      </w:r>
      <w:r w:rsidR="00291CB9" w:rsidRPr="00F46C5F">
        <w:rPr>
          <w:rFonts w:ascii="Times New Roman" w:hAnsi="Times New Roman" w:cs="Times New Roman"/>
          <w:b/>
          <w:sz w:val="24"/>
          <w:szCs w:val="24"/>
          <w:lang w:val="en-US"/>
        </w:rPr>
        <w:instrText xml:space="preserve"> TOC \h \z \c "Figure" </w:instrText>
      </w:r>
      <w:r w:rsidRPr="00F46C5F">
        <w:rPr>
          <w:rFonts w:ascii="Times New Roman" w:hAnsi="Times New Roman" w:cs="Times New Roman"/>
          <w:b/>
          <w:sz w:val="24"/>
          <w:szCs w:val="24"/>
          <w:lang w:val="en-US"/>
        </w:rPr>
        <w:fldChar w:fldCharType="separate"/>
      </w:r>
      <w:hyperlink w:anchor="_Toc300576285" w:history="1">
        <w:r w:rsidR="009F6577" w:rsidRPr="00A35D0E">
          <w:rPr>
            <w:rStyle w:val="Hyperlink"/>
            <w:rFonts w:ascii="Times New Roman" w:hAnsi="Times New Roman" w:cs="Times New Roman"/>
            <w:noProof/>
          </w:rPr>
          <w:t>Figure 1:The Missing middle part of SMEs, Sanders and Wegener (2006)</w:t>
        </w:r>
        <w:r w:rsidR="009F6577">
          <w:rPr>
            <w:noProof/>
            <w:webHidden/>
          </w:rPr>
          <w:tab/>
        </w:r>
        <w:r>
          <w:rPr>
            <w:noProof/>
            <w:webHidden/>
          </w:rPr>
          <w:fldChar w:fldCharType="begin"/>
        </w:r>
        <w:r w:rsidR="009F6577">
          <w:rPr>
            <w:noProof/>
            <w:webHidden/>
          </w:rPr>
          <w:instrText xml:space="preserve"> PAGEREF _Toc300576285 \h </w:instrText>
        </w:r>
        <w:r>
          <w:rPr>
            <w:noProof/>
            <w:webHidden/>
          </w:rPr>
        </w:r>
        <w:r>
          <w:rPr>
            <w:noProof/>
            <w:webHidden/>
          </w:rPr>
          <w:fldChar w:fldCharType="separate"/>
        </w:r>
        <w:r w:rsidR="009F6577">
          <w:rPr>
            <w:noProof/>
            <w:webHidden/>
          </w:rPr>
          <w:t>2</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86" w:history="1">
        <w:r w:rsidR="009F6577" w:rsidRPr="00A35D0E">
          <w:rPr>
            <w:rStyle w:val="Hyperlink"/>
            <w:rFonts w:ascii="Times New Roman" w:hAnsi="Times New Roman" w:cs="Times New Roman"/>
            <w:noProof/>
          </w:rPr>
          <w:t>Figure 2: Map of Zambia</w:t>
        </w:r>
        <w:r w:rsidR="009F6577">
          <w:rPr>
            <w:noProof/>
            <w:webHidden/>
          </w:rPr>
          <w:tab/>
        </w:r>
        <w:r>
          <w:rPr>
            <w:noProof/>
            <w:webHidden/>
          </w:rPr>
          <w:fldChar w:fldCharType="begin"/>
        </w:r>
        <w:r w:rsidR="009F6577">
          <w:rPr>
            <w:noProof/>
            <w:webHidden/>
          </w:rPr>
          <w:instrText xml:space="preserve"> PAGEREF _Toc300576286 \h </w:instrText>
        </w:r>
        <w:r>
          <w:rPr>
            <w:noProof/>
            <w:webHidden/>
          </w:rPr>
        </w:r>
        <w:r>
          <w:rPr>
            <w:noProof/>
            <w:webHidden/>
          </w:rPr>
          <w:fldChar w:fldCharType="separate"/>
        </w:r>
        <w:r w:rsidR="009F6577">
          <w:rPr>
            <w:noProof/>
            <w:webHidden/>
          </w:rPr>
          <w:t>6</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87" w:history="1">
        <w:r w:rsidR="009F6577" w:rsidRPr="00A35D0E">
          <w:rPr>
            <w:rStyle w:val="Hyperlink"/>
            <w:rFonts w:ascii="Times New Roman" w:hAnsi="Times New Roman" w:cs="Times New Roman"/>
            <w:noProof/>
          </w:rPr>
          <w:t>Figure 3: Distribution of employment in Zambia</w:t>
        </w:r>
        <w:r w:rsidR="009F6577">
          <w:rPr>
            <w:noProof/>
            <w:webHidden/>
          </w:rPr>
          <w:tab/>
        </w:r>
        <w:r>
          <w:rPr>
            <w:noProof/>
            <w:webHidden/>
          </w:rPr>
          <w:fldChar w:fldCharType="begin"/>
        </w:r>
        <w:r w:rsidR="009F6577">
          <w:rPr>
            <w:noProof/>
            <w:webHidden/>
          </w:rPr>
          <w:instrText xml:space="preserve"> PAGEREF _Toc300576287 \h </w:instrText>
        </w:r>
        <w:r>
          <w:rPr>
            <w:noProof/>
            <w:webHidden/>
          </w:rPr>
        </w:r>
        <w:r>
          <w:rPr>
            <w:noProof/>
            <w:webHidden/>
          </w:rPr>
          <w:fldChar w:fldCharType="separate"/>
        </w:r>
        <w:r w:rsidR="009F6577">
          <w:rPr>
            <w:noProof/>
            <w:webHidden/>
          </w:rPr>
          <w:t>8</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88" w:history="1">
        <w:r w:rsidR="009F6577" w:rsidRPr="00A35D0E">
          <w:rPr>
            <w:rStyle w:val="Hyperlink"/>
            <w:rFonts w:ascii="Times New Roman" w:hAnsi="Times New Roman" w:cs="Times New Roman"/>
            <w:noProof/>
          </w:rPr>
          <w:t>Figure 4: Composition of GDP by Sector</w:t>
        </w:r>
        <w:r w:rsidR="009F6577">
          <w:rPr>
            <w:noProof/>
            <w:webHidden/>
          </w:rPr>
          <w:tab/>
        </w:r>
        <w:r>
          <w:rPr>
            <w:noProof/>
            <w:webHidden/>
          </w:rPr>
          <w:fldChar w:fldCharType="begin"/>
        </w:r>
        <w:r w:rsidR="009F6577">
          <w:rPr>
            <w:noProof/>
            <w:webHidden/>
          </w:rPr>
          <w:instrText xml:space="preserve"> PAGEREF _Toc300576288 \h </w:instrText>
        </w:r>
        <w:r>
          <w:rPr>
            <w:noProof/>
            <w:webHidden/>
          </w:rPr>
        </w:r>
        <w:r>
          <w:rPr>
            <w:noProof/>
            <w:webHidden/>
          </w:rPr>
          <w:fldChar w:fldCharType="separate"/>
        </w:r>
        <w:r w:rsidR="009F6577">
          <w:rPr>
            <w:noProof/>
            <w:webHidden/>
          </w:rPr>
          <w:t>8</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89" w:history="1">
        <w:r w:rsidR="009F6577" w:rsidRPr="00A35D0E">
          <w:rPr>
            <w:rStyle w:val="Hyperlink"/>
            <w:rFonts w:ascii="Times New Roman" w:hAnsi="Times New Roman" w:cs="Times New Roman"/>
            <w:noProof/>
          </w:rPr>
          <w:t>Figure 5: Distribution of MSMEs by Sector</w:t>
        </w:r>
        <w:r w:rsidR="009F6577">
          <w:rPr>
            <w:noProof/>
            <w:webHidden/>
          </w:rPr>
          <w:tab/>
        </w:r>
        <w:r>
          <w:rPr>
            <w:noProof/>
            <w:webHidden/>
          </w:rPr>
          <w:fldChar w:fldCharType="begin"/>
        </w:r>
        <w:r w:rsidR="009F6577">
          <w:rPr>
            <w:noProof/>
            <w:webHidden/>
          </w:rPr>
          <w:instrText xml:space="preserve"> PAGEREF _Toc300576289 \h </w:instrText>
        </w:r>
        <w:r>
          <w:rPr>
            <w:noProof/>
            <w:webHidden/>
          </w:rPr>
        </w:r>
        <w:r>
          <w:rPr>
            <w:noProof/>
            <w:webHidden/>
          </w:rPr>
          <w:fldChar w:fldCharType="separate"/>
        </w:r>
        <w:r w:rsidR="009F6577">
          <w:rPr>
            <w:noProof/>
            <w:webHidden/>
          </w:rPr>
          <w:t>9</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0" w:history="1">
        <w:r w:rsidR="009F6577" w:rsidRPr="00A35D0E">
          <w:rPr>
            <w:rStyle w:val="Hyperlink"/>
            <w:rFonts w:ascii="Times New Roman" w:hAnsi="Times New Roman" w:cs="Times New Roman"/>
            <w:noProof/>
          </w:rPr>
          <w:t>Figure 6: Access frontier for a MFI loan – business owners</w:t>
        </w:r>
        <w:r w:rsidR="009F6577">
          <w:rPr>
            <w:noProof/>
            <w:webHidden/>
          </w:rPr>
          <w:tab/>
        </w:r>
        <w:r>
          <w:rPr>
            <w:noProof/>
            <w:webHidden/>
          </w:rPr>
          <w:fldChar w:fldCharType="begin"/>
        </w:r>
        <w:r w:rsidR="009F6577">
          <w:rPr>
            <w:noProof/>
            <w:webHidden/>
          </w:rPr>
          <w:instrText xml:space="preserve"> PAGEREF _Toc300576290 \h </w:instrText>
        </w:r>
        <w:r>
          <w:rPr>
            <w:noProof/>
            <w:webHidden/>
          </w:rPr>
        </w:r>
        <w:r>
          <w:rPr>
            <w:noProof/>
            <w:webHidden/>
          </w:rPr>
          <w:fldChar w:fldCharType="separate"/>
        </w:r>
        <w:r w:rsidR="009F6577">
          <w:rPr>
            <w:noProof/>
            <w:webHidden/>
          </w:rPr>
          <w:t>10</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1" w:history="1">
        <w:r w:rsidR="009F6577" w:rsidRPr="00A35D0E">
          <w:rPr>
            <w:rStyle w:val="Hyperlink"/>
            <w:rFonts w:ascii="Times New Roman" w:hAnsi="Times New Roman" w:cs="Times New Roman"/>
            <w:noProof/>
          </w:rPr>
          <w:t>Figure 7: Highest education level reached by entrepreneur/to</w:t>
        </w:r>
        <w:r w:rsidR="009F6577">
          <w:rPr>
            <w:rStyle w:val="Hyperlink"/>
            <w:rFonts w:ascii="Times New Roman" w:hAnsi="Times New Roman" w:cs="Times New Roman"/>
            <w:noProof/>
          </w:rPr>
          <w:t>p manager</w:t>
        </w:r>
        <w:r w:rsidR="009F6577">
          <w:rPr>
            <w:noProof/>
            <w:webHidden/>
          </w:rPr>
          <w:tab/>
        </w:r>
        <w:r>
          <w:rPr>
            <w:noProof/>
            <w:webHidden/>
          </w:rPr>
          <w:fldChar w:fldCharType="begin"/>
        </w:r>
        <w:r w:rsidR="009F6577">
          <w:rPr>
            <w:noProof/>
            <w:webHidden/>
          </w:rPr>
          <w:instrText xml:space="preserve"> PAGEREF _Toc300576291 \h </w:instrText>
        </w:r>
        <w:r>
          <w:rPr>
            <w:noProof/>
            <w:webHidden/>
          </w:rPr>
        </w:r>
        <w:r>
          <w:rPr>
            <w:noProof/>
            <w:webHidden/>
          </w:rPr>
          <w:fldChar w:fldCharType="separate"/>
        </w:r>
        <w:r w:rsidR="009F6577">
          <w:rPr>
            <w:noProof/>
            <w:webHidden/>
          </w:rPr>
          <w:t>11</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2" w:history="1">
        <w:r w:rsidR="009F6577" w:rsidRPr="00A35D0E">
          <w:rPr>
            <w:rStyle w:val="Hyperlink"/>
            <w:rFonts w:ascii="Times New Roman" w:hAnsi="Times New Roman" w:cs="Times New Roman"/>
            <w:noProof/>
          </w:rPr>
          <w:t>Figure 8: Possible investment process for W&amp;D AED</w:t>
        </w:r>
        <w:r w:rsidR="009F6577" w:rsidRPr="00A35D0E">
          <w:rPr>
            <w:rStyle w:val="Hyperlink"/>
            <w:rFonts w:ascii="Times New Roman" w:hAnsi="Times New Roman" w:cs="Times New Roman"/>
            <w:noProof/>
            <w:lang w:val="en-GB"/>
          </w:rPr>
          <w:t xml:space="preserve">, </w:t>
        </w:r>
        <w:r w:rsidR="009F6577" w:rsidRPr="00A35D0E">
          <w:rPr>
            <w:rStyle w:val="Hyperlink"/>
            <w:rFonts w:ascii="Times New Roman" w:hAnsi="Times New Roman" w:cs="Times New Roman"/>
            <w:noProof/>
            <w:lang w:val="en-US"/>
          </w:rPr>
          <w:t xml:space="preserve">adapted from </w:t>
        </w:r>
        <w:r w:rsidR="009F6577" w:rsidRPr="00A35D0E">
          <w:rPr>
            <w:rStyle w:val="Hyperlink"/>
            <w:rFonts w:ascii="Times New Roman" w:hAnsi="Times New Roman" w:cs="Times New Roman"/>
            <w:noProof/>
            <w:lang w:val="en-GB"/>
          </w:rPr>
          <w:t>Terra Nex’s process</w:t>
        </w:r>
        <w:r w:rsidR="009F6577">
          <w:rPr>
            <w:noProof/>
            <w:webHidden/>
          </w:rPr>
          <w:tab/>
        </w:r>
        <w:r>
          <w:rPr>
            <w:noProof/>
            <w:webHidden/>
          </w:rPr>
          <w:fldChar w:fldCharType="begin"/>
        </w:r>
        <w:r w:rsidR="009F6577">
          <w:rPr>
            <w:noProof/>
            <w:webHidden/>
          </w:rPr>
          <w:instrText xml:space="preserve"> PAGEREF _Toc300576292 \h </w:instrText>
        </w:r>
        <w:r>
          <w:rPr>
            <w:noProof/>
            <w:webHidden/>
          </w:rPr>
        </w:r>
        <w:r>
          <w:rPr>
            <w:noProof/>
            <w:webHidden/>
          </w:rPr>
          <w:fldChar w:fldCharType="separate"/>
        </w:r>
        <w:r w:rsidR="009F6577">
          <w:rPr>
            <w:noProof/>
            <w:webHidden/>
          </w:rPr>
          <w:t>20</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3" w:history="1">
        <w:r w:rsidR="009F6577" w:rsidRPr="00A35D0E">
          <w:rPr>
            <w:rStyle w:val="Hyperlink"/>
            <w:rFonts w:ascii="Times New Roman" w:hAnsi="Times New Roman" w:cs="Times New Roman"/>
            <w:noProof/>
          </w:rPr>
          <w:t>Figure 9: Example of the shareholder loan model in practice</w:t>
        </w:r>
        <w:r w:rsidR="009F6577">
          <w:rPr>
            <w:noProof/>
            <w:webHidden/>
          </w:rPr>
          <w:tab/>
        </w:r>
        <w:r>
          <w:rPr>
            <w:noProof/>
            <w:webHidden/>
          </w:rPr>
          <w:fldChar w:fldCharType="begin"/>
        </w:r>
        <w:r w:rsidR="009F6577">
          <w:rPr>
            <w:noProof/>
            <w:webHidden/>
          </w:rPr>
          <w:instrText xml:space="preserve"> PAGEREF _Toc300576293 \h </w:instrText>
        </w:r>
        <w:r>
          <w:rPr>
            <w:noProof/>
            <w:webHidden/>
          </w:rPr>
        </w:r>
        <w:r>
          <w:rPr>
            <w:noProof/>
            <w:webHidden/>
          </w:rPr>
          <w:fldChar w:fldCharType="separate"/>
        </w:r>
        <w:r w:rsidR="009F6577">
          <w:rPr>
            <w:noProof/>
            <w:webHidden/>
          </w:rPr>
          <w:t>23</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4" w:history="1">
        <w:r w:rsidR="009F6577" w:rsidRPr="00A35D0E">
          <w:rPr>
            <w:rStyle w:val="Hyperlink"/>
            <w:rFonts w:ascii="Times New Roman" w:hAnsi="Times New Roman" w:cs="Times New Roman"/>
            <w:noProof/>
          </w:rPr>
          <w:t>Figure 10: GroFin’s Mantra</w:t>
        </w:r>
        <w:r w:rsidR="009F6577">
          <w:rPr>
            <w:noProof/>
            <w:webHidden/>
          </w:rPr>
          <w:tab/>
        </w:r>
        <w:r>
          <w:rPr>
            <w:noProof/>
            <w:webHidden/>
          </w:rPr>
          <w:fldChar w:fldCharType="begin"/>
        </w:r>
        <w:r w:rsidR="009F6577">
          <w:rPr>
            <w:noProof/>
            <w:webHidden/>
          </w:rPr>
          <w:instrText xml:space="preserve"> PAGEREF _Toc300576294 \h </w:instrText>
        </w:r>
        <w:r>
          <w:rPr>
            <w:noProof/>
            <w:webHidden/>
          </w:rPr>
        </w:r>
        <w:r>
          <w:rPr>
            <w:noProof/>
            <w:webHidden/>
          </w:rPr>
          <w:fldChar w:fldCharType="separate"/>
        </w:r>
        <w:r w:rsidR="009F6577">
          <w:rPr>
            <w:noProof/>
            <w:webHidden/>
          </w:rPr>
          <w:t>24</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5" w:history="1">
        <w:r w:rsidR="009F6577" w:rsidRPr="00A35D0E">
          <w:rPr>
            <w:rStyle w:val="Hyperlink"/>
            <w:rFonts w:ascii="Times New Roman" w:hAnsi="Times New Roman" w:cs="Times New Roman"/>
            <w:noProof/>
          </w:rPr>
          <w:t>Figure 11: Investment flows</w:t>
        </w:r>
        <w:r w:rsidR="009F6577">
          <w:rPr>
            <w:noProof/>
            <w:webHidden/>
          </w:rPr>
          <w:tab/>
        </w:r>
        <w:r>
          <w:rPr>
            <w:noProof/>
            <w:webHidden/>
          </w:rPr>
          <w:fldChar w:fldCharType="begin"/>
        </w:r>
        <w:r w:rsidR="009F6577">
          <w:rPr>
            <w:noProof/>
            <w:webHidden/>
          </w:rPr>
          <w:instrText xml:space="preserve"> PAGEREF _Toc300576295 \h </w:instrText>
        </w:r>
        <w:r>
          <w:rPr>
            <w:noProof/>
            <w:webHidden/>
          </w:rPr>
        </w:r>
        <w:r>
          <w:rPr>
            <w:noProof/>
            <w:webHidden/>
          </w:rPr>
          <w:fldChar w:fldCharType="separate"/>
        </w:r>
        <w:r w:rsidR="009F6577">
          <w:rPr>
            <w:noProof/>
            <w:webHidden/>
          </w:rPr>
          <w:t>27</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6" w:history="1">
        <w:r w:rsidR="009F6577" w:rsidRPr="00A35D0E">
          <w:rPr>
            <w:rStyle w:val="Hyperlink"/>
            <w:rFonts w:ascii="Times New Roman" w:hAnsi="Times New Roman" w:cs="Times New Roman"/>
            <w:noProof/>
          </w:rPr>
          <w:t>Figure 12: Realization flows (returns from the investment)</w:t>
        </w:r>
        <w:r w:rsidR="009F6577">
          <w:rPr>
            <w:noProof/>
            <w:webHidden/>
          </w:rPr>
          <w:tab/>
        </w:r>
        <w:r>
          <w:rPr>
            <w:noProof/>
            <w:webHidden/>
          </w:rPr>
          <w:fldChar w:fldCharType="begin"/>
        </w:r>
        <w:r w:rsidR="009F6577">
          <w:rPr>
            <w:noProof/>
            <w:webHidden/>
          </w:rPr>
          <w:instrText xml:space="preserve"> PAGEREF _Toc300576296 \h </w:instrText>
        </w:r>
        <w:r>
          <w:rPr>
            <w:noProof/>
            <w:webHidden/>
          </w:rPr>
        </w:r>
        <w:r>
          <w:rPr>
            <w:noProof/>
            <w:webHidden/>
          </w:rPr>
          <w:fldChar w:fldCharType="separate"/>
        </w:r>
        <w:r w:rsidR="009F6577">
          <w:rPr>
            <w:noProof/>
            <w:webHidden/>
          </w:rPr>
          <w:t>28</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7" w:history="1">
        <w:r w:rsidR="009F6577" w:rsidRPr="00A35D0E">
          <w:rPr>
            <w:rStyle w:val="Hyperlink"/>
            <w:rFonts w:ascii="Times New Roman" w:hAnsi="Times New Roman" w:cs="Times New Roman"/>
            <w:noProof/>
          </w:rPr>
          <w:t>Figure 13: Possible (suggested) Micro-equity model</w:t>
        </w:r>
        <w:r w:rsidR="009F6577">
          <w:rPr>
            <w:noProof/>
            <w:webHidden/>
          </w:rPr>
          <w:tab/>
        </w:r>
        <w:r>
          <w:rPr>
            <w:noProof/>
            <w:webHidden/>
          </w:rPr>
          <w:fldChar w:fldCharType="begin"/>
        </w:r>
        <w:r w:rsidR="009F6577">
          <w:rPr>
            <w:noProof/>
            <w:webHidden/>
          </w:rPr>
          <w:instrText xml:space="preserve"> PAGEREF _Toc300576297 \h </w:instrText>
        </w:r>
        <w:r>
          <w:rPr>
            <w:noProof/>
            <w:webHidden/>
          </w:rPr>
        </w:r>
        <w:r>
          <w:rPr>
            <w:noProof/>
            <w:webHidden/>
          </w:rPr>
          <w:fldChar w:fldCharType="separate"/>
        </w:r>
        <w:r w:rsidR="009F6577">
          <w:rPr>
            <w:noProof/>
            <w:webHidden/>
          </w:rPr>
          <w:t>28</w:t>
        </w:r>
        <w:r>
          <w:rPr>
            <w:noProof/>
            <w:webHidden/>
          </w:rPr>
          <w:fldChar w:fldCharType="end"/>
        </w:r>
      </w:hyperlink>
    </w:p>
    <w:p w:rsidR="00291CB9" w:rsidRPr="00F46C5F" w:rsidRDefault="00642943">
      <w:pPr>
        <w:rPr>
          <w:rFonts w:ascii="Times New Roman" w:hAnsi="Times New Roman" w:cs="Times New Roman"/>
          <w:b/>
          <w:sz w:val="24"/>
          <w:szCs w:val="24"/>
          <w:lang w:val="en-US"/>
        </w:rPr>
      </w:pPr>
      <w:r w:rsidRPr="00F46C5F">
        <w:rPr>
          <w:rFonts w:ascii="Times New Roman" w:hAnsi="Times New Roman" w:cs="Times New Roman"/>
          <w:b/>
          <w:sz w:val="24"/>
          <w:szCs w:val="24"/>
          <w:lang w:val="en-US"/>
        </w:rPr>
        <w:fldChar w:fldCharType="end"/>
      </w:r>
    </w:p>
    <w:p w:rsidR="00291CB9" w:rsidRPr="00F46C5F" w:rsidRDefault="00291CB9">
      <w:pPr>
        <w:rPr>
          <w:rFonts w:ascii="Times New Roman" w:hAnsi="Times New Roman" w:cs="Times New Roman"/>
          <w:b/>
          <w:sz w:val="24"/>
          <w:szCs w:val="24"/>
          <w:lang w:val="en-US"/>
        </w:rPr>
      </w:pPr>
      <w:r w:rsidRPr="00F46C5F">
        <w:rPr>
          <w:rFonts w:ascii="Times New Roman" w:hAnsi="Times New Roman" w:cs="Times New Roman"/>
          <w:b/>
          <w:sz w:val="24"/>
          <w:szCs w:val="24"/>
          <w:lang w:val="en-US"/>
        </w:rPr>
        <w:t>Tables</w:t>
      </w:r>
    </w:p>
    <w:p w:rsidR="009F6577" w:rsidRDefault="00642943">
      <w:pPr>
        <w:pStyle w:val="Lijstmetafbeeldingen"/>
        <w:tabs>
          <w:tab w:val="right" w:leader="dot" w:pos="9062"/>
        </w:tabs>
        <w:rPr>
          <w:rFonts w:eastAsiaTheme="minorEastAsia"/>
          <w:noProof/>
          <w:lang w:val="en-US"/>
        </w:rPr>
      </w:pPr>
      <w:r w:rsidRPr="00F46C5F">
        <w:rPr>
          <w:rFonts w:ascii="Times New Roman" w:hAnsi="Times New Roman" w:cs="Times New Roman"/>
          <w:sz w:val="24"/>
          <w:szCs w:val="24"/>
          <w:lang w:val="en-US"/>
        </w:rPr>
        <w:fldChar w:fldCharType="begin"/>
      </w:r>
      <w:r w:rsidR="00291CB9" w:rsidRPr="00F46C5F">
        <w:rPr>
          <w:rFonts w:ascii="Times New Roman" w:hAnsi="Times New Roman" w:cs="Times New Roman"/>
          <w:sz w:val="24"/>
          <w:szCs w:val="24"/>
          <w:lang w:val="en-US"/>
        </w:rPr>
        <w:instrText xml:space="preserve"> TOC \h \z \c "Table" </w:instrText>
      </w:r>
      <w:r w:rsidRPr="00F46C5F">
        <w:rPr>
          <w:rFonts w:ascii="Times New Roman" w:hAnsi="Times New Roman" w:cs="Times New Roman"/>
          <w:sz w:val="24"/>
          <w:szCs w:val="24"/>
          <w:lang w:val="en-US"/>
        </w:rPr>
        <w:fldChar w:fldCharType="separate"/>
      </w:r>
      <w:hyperlink w:anchor="_Toc300576298" w:history="1">
        <w:r w:rsidR="009F6577" w:rsidRPr="000E5370">
          <w:rPr>
            <w:rStyle w:val="Hyperlink"/>
            <w:rFonts w:ascii="Times New Roman" w:hAnsi="Times New Roman" w:cs="Times New Roman"/>
            <w:noProof/>
          </w:rPr>
          <w:t>Table 1:AED Program landscape in Zambia</w:t>
        </w:r>
        <w:r w:rsidR="009F6577">
          <w:rPr>
            <w:noProof/>
            <w:webHidden/>
          </w:rPr>
          <w:tab/>
        </w:r>
        <w:r>
          <w:rPr>
            <w:noProof/>
            <w:webHidden/>
          </w:rPr>
          <w:fldChar w:fldCharType="begin"/>
        </w:r>
        <w:r w:rsidR="009F6577">
          <w:rPr>
            <w:noProof/>
            <w:webHidden/>
          </w:rPr>
          <w:instrText xml:space="preserve"> PAGEREF _Toc300576298 \h </w:instrText>
        </w:r>
        <w:r>
          <w:rPr>
            <w:noProof/>
            <w:webHidden/>
          </w:rPr>
        </w:r>
        <w:r>
          <w:rPr>
            <w:noProof/>
            <w:webHidden/>
          </w:rPr>
          <w:fldChar w:fldCharType="separate"/>
        </w:r>
        <w:r w:rsidR="009F6577">
          <w:rPr>
            <w:noProof/>
            <w:webHidden/>
          </w:rPr>
          <w:t>6</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299" w:history="1">
        <w:r w:rsidR="009F6577" w:rsidRPr="000E5370">
          <w:rPr>
            <w:rStyle w:val="Hyperlink"/>
            <w:rFonts w:ascii="Times New Roman" w:hAnsi="Times New Roman" w:cs="Times New Roman"/>
            <w:noProof/>
          </w:rPr>
          <w:t>Table 2: Major Macro-economic Indicators 2005-2010, Bank of Zambia , 27th May, 2011</w:t>
        </w:r>
        <w:r w:rsidR="009F6577">
          <w:rPr>
            <w:noProof/>
            <w:webHidden/>
          </w:rPr>
          <w:tab/>
        </w:r>
        <w:r>
          <w:rPr>
            <w:noProof/>
            <w:webHidden/>
          </w:rPr>
          <w:fldChar w:fldCharType="begin"/>
        </w:r>
        <w:r w:rsidR="009F6577">
          <w:rPr>
            <w:noProof/>
            <w:webHidden/>
          </w:rPr>
          <w:instrText xml:space="preserve"> PAGEREF _Toc300576299 \h </w:instrText>
        </w:r>
        <w:r>
          <w:rPr>
            <w:noProof/>
            <w:webHidden/>
          </w:rPr>
        </w:r>
        <w:r>
          <w:rPr>
            <w:noProof/>
            <w:webHidden/>
          </w:rPr>
          <w:fldChar w:fldCharType="separate"/>
        </w:r>
        <w:r w:rsidR="009F6577">
          <w:rPr>
            <w:noProof/>
            <w:webHidden/>
          </w:rPr>
          <w:t>7</w:t>
        </w:r>
        <w:r>
          <w:rPr>
            <w:noProof/>
            <w:webHidden/>
          </w:rPr>
          <w:fldChar w:fldCharType="end"/>
        </w:r>
      </w:hyperlink>
    </w:p>
    <w:p w:rsidR="009F6577" w:rsidRDefault="00642943">
      <w:pPr>
        <w:pStyle w:val="Lijstmetafbeeldingen"/>
        <w:tabs>
          <w:tab w:val="right" w:leader="dot" w:pos="9062"/>
        </w:tabs>
        <w:rPr>
          <w:rFonts w:eastAsiaTheme="minorEastAsia"/>
          <w:noProof/>
          <w:lang w:val="en-US"/>
        </w:rPr>
      </w:pPr>
      <w:hyperlink w:anchor="_Toc300576300" w:history="1">
        <w:r w:rsidR="009F6577" w:rsidRPr="000E5370">
          <w:rPr>
            <w:rStyle w:val="Hyperlink"/>
            <w:rFonts w:ascii="Times New Roman" w:hAnsi="Times New Roman" w:cs="Times New Roman"/>
            <w:noProof/>
          </w:rPr>
          <w:t>Table 3: Selected organizations offering Micro-equity to SMEs in Africa, Asia and Latin America</w:t>
        </w:r>
        <w:r w:rsidR="009F6577">
          <w:rPr>
            <w:noProof/>
            <w:webHidden/>
          </w:rPr>
          <w:tab/>
        </w:r>
        <w:r>
          <w:rPr>
            <w:noProof/>
            <w:webHidden/>
          </w:rPr>
          <w:fldChar w:fldCharType="begin"/>
        </w:r>
        <w:r w:rsidR="009F6577">
          <w:rPr>
            <w:noProof/>
            <w:webHidden/>
          </w:rPr>
          <w:instrText xml:space="preserve"> PAGEREF _Toc300576300 \h </w:instrText>
        </w:r>
        <w:r>
          <w:rPr>
            <w:noProof/>
            <w:webHidden/>
          </w:rPr>
        </w:r>
        <w:r>
          <w:rPr>
            <w:noProof/>
            <w:webHidden/>
          </w:rPr>
          <w:fldChar w:fldCharType="separate"/>
        </w:r>
        <w:r w:rsidR="009F6577">
          <w:rPr>
            <w:noProof/>
            <w:webHidden/>
          </w:rPr>
          <w:t>26</w:t>
        </w:r>
        <w:r>
          <w:rPr>
            <w:noProof/>
            <w:webHidden/>
          </w:rPr>
          <w:fldChar w:fldCharType="end"/>
        </w:r>
      </w:hyperlink>
    </w:p>
    <w:p w:rsidR="00E31E52" w:rsidRPr="00706D29" w:rsidRDefault="00642943">
      <w:pPr>
        <w:rPr>
          <w:rFonts w:ascii="Times New Roman" w:hAnsi="Times New Roman" w:cs="Times New Roman"/>
          <w:lang w:val="en-US"/>
        </w:rPr>
      </w:pPr>
      <w:r w:rsidRPr="00F46C5F">
        <w:rPr>
          <w:rFonts w:ascii="Times New Roman" w:hAnsi="Times New Roman" w:cs="Times New Roman"/>
          <w:sz w:val="24"/>
          <w:szCs w:val="24"/>
          <w:lang w:val="en-US"/>
        </w:rPr>
        <w:fldChar w:fldCharType="end"/>
      </w:r>
      <w:r w:rsidR="00E31E52" w:rsidRPr="00CF5E33">
        <w:rPr>
          <w:lang w:val="en-US"/>
        </w:rPr>
        <w:br w:type="page"/>
      </w:r>
    </w:p>
    <w:p w:rsidR="00F46C5F" w:rsidRDefault="0007205A" w:rsidP="002C4AA5">
      <w:pPr>
        <w:pStyle w:val="Kop1"/>
      </w:pPr>
      <w:bookmarkStart w:id="3" w:name="_Toc300576245"/>
      <w:r w:rsidRPr="0007205A">
        <w:lastRenderedPageBreak/>
        <w:t>A</w:t>
      </w:r>
      <w:r w:rsidR="00E31E52" w:rsidRPr="0007205A">
        <w:t>cronyms</w:t>
      </w:r>
      <w:bookmarkEnd w:id="3"/>
    </w:p>
    <w:p w:rsidR="002C4AA5" w:rsidRPr="002C4AA5" w:rsidRDefault="002C4AA5" w:rsidP="002C4AA5">
      <w:pPr>
        <w:rPr>
          <w:lang w:val="en-US"/>
        </w:rPr>
      </w:pPr>
    </w:p>
    <w:p w:rsidR="004504A8" w:rsidRPr="000D11F9"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AED</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46B53">
        <w:rPr>
          <w:rFonts w:ascii="Times New Roman" w:hAnsi="Times New Roman" w:cs="Times New Roman"/>
          <w:sz w:val="24"/>
          <w:szCs w:val="24"/>
          <w:lang w:val="en-US"/>
        </w:rPr>
        <w:t>Agri-Business a</w:t>
      </w:r>
      <w:r>
        <w:rPr>
          <w:rFonts w:ascii="Times New Roman" w:hAnsi="Times New Roman" w:cs="Times New Roman"/>
          <w:sz w:val="24"/>
          <w:szCs w:val="24"/>
          <w:lang w:val="en-US"/>
        </w:rPr>
        <w:t>nd Enterprise Development</w:t>
      </w:r>
    </w:p>
    <w:p w:rsidR="004504A8" w:rsidRPr="00F374E7"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BDO</w:t>
      </w:r>
      <w:r w:rsidRPr="00F374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374E7">
        <w:rPr>
          <w:rFonts w:ascii="Times New Roman" w:hAnsi="Times New Roman" w:cs="Times New Roman"/>
          <w:sz w:val="24"/>
          <w:szCs w:val="24"/>
          <w:lang w:val="en-US"/>
        </w:rPr>
        <w:t>Business Development Organization(s)</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BDS</w:t>
      </w:r>
      <w:r>
        <w:rPr>
          <w:rFonts w:ascii="Times New Roman" w:hAnsi="Times New Roman" w:cs="Times New Roman"/>
          <w:sz w:val="24"/>
          <w:szCs w:val="24"/>
          <w:lang w:val="en-US"/>
        </w:rPr>
        <w:tab/>
      </w:r>
      <w:r w:rsidRPr="00F374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F374E7">
        <w:rPr>
          <w:rFonts w:ascii="Times New Roman" w:hAnsi="Times New Roman" w:cs="Times New Roman"/>
          <w:sz w:val="24"/>
          <w:szCs w:val="24"/>
          <w:lang w:val="en-US"/>
        </w:rPr>
        <w:t>Business Development Services</w:t>
      </w:r>
    </w:p>
    <w:p w:rsidR="00860AC9" w:rsidRDefault="00860AC9"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BiD</w:t>
      </w:r>
      <w:r>
        <w:rPr>
          <w:rFonts w:ascii="Times New Roman" w:hAnsi="Times New Roman" w:cs="Times New Roman"/>
          <w:sz w:val="24"/>
          <w:szCs w:val="24"/>
          <w:lang w:val="en-US"/>
        </w:rPr>
        <w:tab/>
      </w:r>
      <w:r>
        <w:rPr>
          <w:rFonts w:ascii="Times New Roman" w:hAnsi="Times New Roman" w:cs="Times New Roman"/>
          <w:sz w:val="24"/>
          <w:szCs w:val="24"/>
          <w:lang w:val="en-US"/>
        </w:rPr>
        <w:tab/>
        <w:t>Business in Development Network</w:t>
      </w:r>
    </w:p>
    <w:p w:rsidR="003C016F" w:rsidRPr="00F374E7" w:rsidRDefault="003C016F"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BP</w:t>
      </w:r>
      <w:r>
        <w:rPr>
          <w:rFonts w:ascii="Times New Roman" w:hAnsi="Times New Roman" w:cs="Times New Roman"/>
          <w:sz w:val="24"/>
          <w:szCs w:val="24"/>
          <w:lang w:val="en-US"/>
        </w:rPr>
        <w:tab/>
      </w:r>
      <w:r>
        <w:rPr>
          <w:rFonts w:ascii="Times New Roman" w:hAnsi="Times New Roman" w:cs="Times New Roman"/>
          <w:sz w:val="24"/>
          <w:szCs w:val="24"/>
          <w:lang w:val="en-US"/>
        </w:rPr>
        <w:tab/>
        <w:t>Business</w:t>
      </w:r>
      <w:r w:rsidRPr="004504A8">
        <w:rPr>
          <w:rFonts w:ascii="Times New Roman" w:hAnsi="Times New Roman" w:cs="Times New Roman"/>
          <w:sz w:val="24"/>
          <w:szCs w:val="24"/>
          <w:lang w:val="en-US"/>
        </w:rPr>
        <w:t xml:space="preserve"> Plan</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 xml:space="preserve">GDP </w:t>
      </w:r>
      <w:r w:rsidRPr="004139FA">
        <w:rPr>
          <w:rFonts w:ascii="Times New Roman" w:hAnsi="Times New Roman" w:cs="Times New Roman"/>
          <w:b/>
          <w:sz w:val="24"/>
          <w:szCs w:val="24"/>
          <w:lang w:val="en-US"/>
        </w:rPr>
        <w:tab/>
      </w:r>
      <w:r>
        <w:rPr>
          <w:rFonts w:ascii="Times New Roman" w:hAnsi="Times New Roman" w:cs="Times New Roman"/>
          <w:sz w:val="24"/>
          <w:szCs w:val="24"/>
          <w:lang w:val="en-US"/>
        </w:rPr>
        <w:tab/>
      </w:r>
      <w:r w:rsidRPr="00F374E7">
        <w:rPr>
          <w:rFonts w:ascii="Times New Roman" w:hAnsi="Times New Roman" w:cs="Times New Roman"/>
          <w:sz w:val="24"/>
          <w:szCs w:val="24"/>
          <w:lang w:val="en-US"/>
        </w:rPr>
        <w:t>Gross Domestic Product</w:t>
      </w:r>
    </w:p>
    <w:p w:rsidR="00860AC9" w:rsidRDefault="00860AC9"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IFC</w:t>
      </w:r>
      <w:r>
        <w:rPr>
          <w:rFonts w:ascii="Times New Roman" w:hAnsi="Times New Roman" w:cs="Times New Roman"/>
          <w:sz w:val="24"/>
          <w:szCs w:val="24"/>
          <w:lang w:val="en-US"/>
        </w:rPr>
        <w:tab/>
      </w:r>
      <w:r>
        <w:rPr>
          <w:rFonts w:ascii="Times New Roman" w:hAnsi="Times New Roman" w:cs="Times New Roman"/>
          <w:sz w:val="24"/>
          <w:szCs w:val="24"/>
          <w:lang w:val="en-US"/>
        </w:rPr>
        <w:tab/>
        <w:t>International Finance Corporation</w:t>
      </w:r>
    </w:p>
    <w:p w:rsidR="00860AC9" w:rsidRDefault="00860AC9"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IPO</w:t>
      </w:r>
      <w:r>
        <w:rPr>
          <w:rFonts w:ascii="Times New Roman" w:hAnsi="Times New Roman" w:cs="Times New Roman"/>
          <w:sz w:val="24"/>
          <w:szCs w:val="24"/>
          <w:lang w:val="en-US"/>
        </w:rPr>
        <w:tab/>
      </w:r>
      <w:r>
        <w:rPr>
          <w:rFonts w:ascii="Times New Roman" w:hAnsi="Times New Roman" w:cs="Times New Roman"/>
          <w:sz w:val="24"/>
          <w:szCs w:val="24"/>
          <w:lang w:val="en-US"/>
        </w:rPr>
        <w:tab/>
        <w:t>Initial Public Offering</w:t>
      </w:r>
    </w:p>
    <w:p w:rsidR="00860AC9" w:rsidRPr="00860AC9" w:rsidRDefault="00860AC9"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M&amp;A</w:t>
      </w:r>
      <w:r>
        <w:rPr>
          <w:rFonts w:ascii="Times New Roman" w:hAnsi="Times New Roman" w:cs="Times New Roman"/>
          <w:sz w:val="24"/>
          <w:szCs w:val="24"/>
          <w:lang w:val="en-US"/>
        </w:rPr>
        <w:tab/>
      </w:r>
      <w:r>
        <w:rPr>
          <w:rFonts w:ascii="Times New Roman" w:hAnsi="Times New Roman" w:cs="Times New Roman"/>
          <w:sz w:val="24"/>
          <w:szCs w:val="24"/>
          <w:lang w:val="en-US"/>
        </w:rPr>
        <w:tab/>
        <w:t>Mergers and Acquisitions</w:t>
      </w:r>
    </w:p>
    <w:p w:rsidR="004504A8" w:rsidRPr="00F374E7"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MFIs</w:t>
      </w:r>
      <w:r w:rsidRPr="00F374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374E7">
        <w:rPr>
          <w:rFonts w:ascii="Times New Roman" w:hAnsi="Times New Roman" w:cs="Times New Roman"/>
          <w:sz w:val="24"/>
          <w:szCs w:val="24"/>
          <w:lang w:val="en-US"/>
        </w:rPr>
        <w:t>Micro Finance Institution(s)</w:t>
      </w:r>
    </w:p>
    <w:p w:rsidR="004504A8" w:rsidRPr="00F374E7" w:rsidRDefault="007E3EC4"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M (</w:t>
      </w:r>
      <w:r w:rsidR="004504A8" w:rsidRPr="004139FA">
        <w:rPr>
          <w:rFonts w:ascii="Times New Roman" w:hAnsi="Times New Roman" w:cs="Times New Roman"/>
          <w:b/>
          <w:sz w:val="24"/>
          <w:szCs w:val="24"/>
          <w:lang w:val="en-US"/>
        </w:rPr>
        <w:t xml:space="preserve">SMEs) </w:t>
      </w:r>
      <w:r w:rsidR="004504A8">
        <w:rPr>
          <w:rFonts w:ascii="Times New Roman" w:hAnsi="Times New Roman" w:cs="Times New Roman"/>
          <w:sz w:val="24"/>
          <w:szCs w:val="24"/>
          <w:lang w:val="en-US"/>
        </w:rPr>
        <w:tab/>
      </w:r>
      <w:r w:rsidR="004504A8" w:rsidRPr="00F374E7">
        <w:rPr>
          <w:rFonts w:ascii="Times New Roman" w:hAnsi="Times New Roman" w:cs="Times New Roman"/>
          <w:sz w:val="24"/>
          <w:szCs w:val="24"/>
          <w:lang w:val="en-US"/>
        </w:rPr>
        <w:t>Micro, Small and Medium Enterprise(s)</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NFS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374E7">
        <w:rPr>
          <w:rFonts w:ascii="Times New Roman" w:hAnsi="Times New Roman" w:cs="Times New Roman"/>
          <w:sz w:val="24"/>
          <w:szCs w:val="24"/>
          <w:lang w:val="en-US"/>
        </w:rPr>
        <w:t xml:space="preserve"> </w:t>
      </w:r>
      <w:r>
        <w:rPr>
          <w:rFonts w:ascii="Times New Roman" w:hAnsi="Times New Roman" w:cs="Times New Roman"/>
          <w:sz w:val="24"/>
          <w:szCs w:val="24"/>
          <w:lang w:val="en-US"/>
        </w:rPr>
        <w:t>Non-</w:t>
      </w:r>
      <w:r w:rsidRPr="00F374E7">
        <w:rPr>
          <w:rFonts w:ascii="Times New Roman" w:hAnsi="Times New Roman" w:cs="Times New Roman"/>
          <w:sz w:val="24"/>
          <w:szCs w:val="24"/>
          <w:lang w:val="en-US"/>
        </w:rPr>
        <w:t>Financial Services</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S&amp;P</w:t>
      </w:r>
      <w:r>
        <w:rPr>
          <w:rFonts w:ascii="Times New Roman" w:hAnsi="Times New Roman" w:cs="Times New Roman"/>
          <w:sz w:val="24"/>
          <w:szCs w:val="24"/>
          <w:lang w:val="en-US"/>
        </w:rPr>
        <w:tab/>
      </w:r>
      <w:r>
        <w:rPr>
          <w:rFonts w:ascii="Times New Roman" w:hAnsi="Times New Roman" w:cs="Times New Roman"/>
          <w:sz w:val="24"/>
          <w:szCs w:val="24"/>
          <w:lang w:val="en-US"/>
        </w:rPr>
        <w:tab/>
        <w:t>Standard and Poor</w:t>
      </w:r>
      <w:r w:rsidR="00D71043">
        <w:rPr>
          <w:rFonts w:ascii="Times New Roman" w:hAnsi="Times New Roman" w:cs="Times New Roman"/>
          <w:sz w:val="24"/>
          <w:szCs w:val="24"/>
          <w:lang w:val="en-US"/>
        </w:rPr>
        <w:t>’</w:t>
      </w:r>
      <w:r>
        <w:rPr>
          <w:rFonts w:ascii="Times New Roman" w:hAnsi="Times New Roman" w:cs="Times New Roman"/>
          <w:sz w:val="24"/>
          <w:szCs w:val="24"/>
          <w:lang w:val="en-US"/>
        </w:rPr>
        <w:t>s</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SEAF</w:t>
      </w:r>
      <w:r>
        <w:rPr>
          <w:rFonts w:ascii="Times New Roman" w:hAnsi="Times New Roman" w:cs="Times New Roman"/>
          <w:sz w:val="24"/>
          <w:szCs w:val="24"/>
          <w:lang w:val="en-US"/>
        </w:rPr>
        <w:tab/>
      </w:r>
      <w:r>
        <w:rPr>
          <w:rFonts w:ascii="Times New Roman" w:hAnsi="Times New Roman" w:cs="Times New Roman"/>
          <w:sz w:val="24"/>
          <w:szCs w:val="24"/>
          <w:lang w:val="en-US"/>
        </w:rPr>
        <w:tab/>
        <w:t>Small Enterprise Assistance Fund</w:t>
      </w:r>
    </w:p>
    <w:p w:rsidR="004504A8" w:rsidRDefault="004504A8"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SIDBI</w:t>
      </w:r>
      <w:r>
        <w:rPr>
          <w:rFonts w:ascii="Times New Roman" w:hAnsi="Times New Roman" w:cs="Times New Roman"/>
          <w:sz w:val="24"/>
          <w:szCs w:val="24"/>
          <w:lang w:val="en-US"/>
        </w:rPr>
        <w:tab/>
      </w:r>
      <w:r>
        <w:rPr>
          <w:rFonts w:ascii="Times New Roman" w:hAnsi="Times New Roman" w:cs="Times New Roman"/>
          <w:sz w:val="24"/>
          <w:szCs w:val="24"/>
          <w:lang w:val="en-US"/>
        </w:rPr>
        <w:tab/>
        <w:t>Small Industries Development Bank of India</w:t>
      </w:r>
    </w:p>
    <w:p w:rsidR="00860AC9" w:rsidRDefault="00860AC9"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SROI</w:t>
      </w:r>
      <w:r w:rsidRPr="004139FA">
        <w:rPr>
          <w:rFonts w:ascii="Times New Roman" w:hAnsi="Times New Roman" w:cs="Times New Roman"/>
          <w:b/>
          <w:sz w:val="24"/>
          <w:szCs w:val="24"/>
          <w:lang w:val="en-US"/>
        </w:rPr>
        <w:tab/>
      </w:r>
      <w:r>
        <w:rPr>
          <w:rFonts w:ascii="Times New Roman" w:hAnsi="Times New Roman" w:cs="Times New Roman"/>
          <w:sz w:val="24"/>
          <w:szCs w:val="24"/>
          <w:lang w:val="en-US"/>
        </w:rPr>
        <w:tab/>
        <w:t xml:space="preserve">Social Return </w:t>
      </w:r>
      <w:r w:rsidR="007E3EC4">
        <w:rPr>
          <w:rFonts w:ascii="Times New Roman" w:hAnsi="Times New Roman" w:cs="Times New Roman"/>
          <w:sz w:val="24"/>
          <w:szCs w:val="24"/>
          <w:lang w:val="en-US"/>
        </w:rPr>
        <w:t>on</w:t>
      </w:r>
      <w:r>
        <w:rPr>
          <w:rFonts w:ascii="Times New Roman" w:hAnsi="Times New Roman" w:cs="Times New Roman"/>
          <w:sz w:val="24"/>
          <w:szCs w:val="24"/>
          <w:lang w:val="en-US"/>
        </w:rPr>
        <w:t xml:space="preserve"> Investment</w:t>
      </w:r>
    </w:p>
    <w:p w:rsidR="003C016F" w:rsidRPr="003C016F" w:rsidRDefault="003C016F" w:rsidP="004504A8">
      <w:pPr>
        <w:rPr>
          <w:rFonts w:ascii="Times New Roman" w:hAnsi="Times New Roman" w:cs="Times New Roman"/>
          <w:sz w:val="24"/>
          <w:szCs w:val="24"/>
        </w:rPr>
      </w:pPr>
      <w:r w:rsidRPr="003C016F">
        <w:rPr>
          <w:rFonts w:ascii="Times New Roman" w:hAnsi="Times New Roman" w:cs="Times New Roman"/>
          <w:b/>
          <w:sz w:val="24"/>
          <w:szCs w:val="24"/>
        </w:rPr>
        <w:t>TA</w:t>
      </w:r>
      <w:r w:rsidRPr="003C016F">
        <w:rPr>
          <w:rFonts w:ascii="Times New Roman" w:hAnsi="Times New Roman" w:cs="Times New Roman"/>
          <w:sz w:val="24"/>
          <w:szCs w:val="24"/>
        </w:rPr>
        <w:t xml:space="preserve"> </w:t>
      </w:r>
      <w:r w:rsidRPr="003C016F">
        <w:rPr>
          <w:rFonts w:ascii="Times New Roman" w:hAnsi="Times New Roman" w:cs="Times New Roman"/>
          <w:sz w:val="24"/>
          <w:szCs w:val="24"/>
        </w:rPr>
        <w:tab/>
      </w:r>
      <w:r w:rsidRPr="003C016F">
        <w:rPr>
          <w:rFonts w:ascii="Times New Roman" w:hAnsi="Times New Roman" w:cs="Times New Roman"/>
          <w:sz w:val="24"/>
          <w:szCs w:val="24"/>
        </w:rPr>
        <w:tab/>
        <w:t>Technical Assistance</w:t>
      </w:r>
    </w:p>
    <w:p w:rsidR="00860AC9" w:rsidRPr="00860AC9" w:rsidRDefault="00860AC9" w:rsidP="004504A8">
      <w:pPr>
        <w:rPr>
          <w:rFonts w:ascii="Times New Roman" w:hAnsi="Times New Roman" w:cs="Times New Roman"/>
          <w:sz w:val="24"/>
          <w:szCs w:val="24"/>
        </w:rPr>
      </w:pPr>
      <w:r w:rsidRPr="00860AC9">
        <w:rPr>
          <w:rFonts w:ascii="Times New Roman" w:hAnsi="Times New Roman" w:cs="Times New Roman"/>
          <w:b/>
          <w:sz w:val="24"/>
          <w:szCs w:val="24"/>
        </w:rPr>
        <w:t>W&amp;D</w:t>
      </w:r>
      <w:r w:rsidRPr="00860AC9">
        <w:rPr>
          <w:rFonts w:ascii="Times New Roman" w:hAnsi="Times New Roman" w:cs="Times New Roman"/>
          <w:sz w:val="24"/>
          <w:szCs w:val="24"/>
        </w:rPr>
        <w:tab/>
      </w:r>
      <w:r w:rsidRPr="00860AC9">
        <w:rPr>
          <w:rFonts w:ascii="Times New Roman" w:hAnsi="Times New Roman" w:cs="Times New Roman"/>
          <w:sz w:val="24"/>
          <w:szCs w:val="24"/>
        </w:rPr>
        <w:tab/>
        <w:t>Woord en Daad</w:t>
      </w:r>
    </w:p>
    <w:p w:rsidR="004504A8" w:rsidRDefault="004504A8" w:rsidP="004504A8">
      <w:pPr>
        <w:rPr>
          <w:rFonts w:ascii="Times New Roman" w:hAnsi="Times New Roman" w:cs="Times New Roman"/>
          <w:sz w:val="24"/>
          <w:szCs w:val="24"/>
        </w:rPr>
      </w:pPr>
      <w:r w:rsidRPr="00860AC9">
        <w:rPr>
          <w:rFonts w:ascii="Times New Roman" w:hAnsi="Times New Roman" w:cs="Times New Roman"/>
          <w:b/>
          <w:sz w:val="24"/>
          <w:szCs w:val="24"/>
        </w:rPr>
        <w:t>W&amp;D FS</w:t>
      </w:r>
      <w:r w:rsidRPr="00860AC9">
        <w:rPr>
          <w:rFonts w:ascii="Times New Roman" w:hAnsi="Times New Roman" w:cs="Times New Roman"/>
          <w:sz w:val="24"/>
          <w:szCs w:val="24"/>
        </w:rPr>
        <w:tab/>
        <w:t>Woord en Daad Financial Services</w:t>
      </w:r>
    </w:p>
    <w:p w:rsidR="003C016F" w:rsidRPr="003C016F" w:rsidRDefault="003C016F"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ZATAC</w:t>
      </w:r>
      <w:r>
        <w:rPr>
          <w:rFonts w:ascii="Times New Roman" w:hAnsi="Times New Roman" w:cs="Times New Roman"/>
          <w:sz w:val="24"/>
          <w:szCs w:val="24"/>
          <w:lang w:val="en-US"/>
        </w:rPr>
        <w:tab/>
      </w:r>
      <w:r w:rsidRPr="00B05C56">
        <w:rPr>
          <w:rFonts w:ascii="Times New Roman" w:hAnsi="Times New Roman" w:cs="Times New Roman"/>
          <w:sz w:val="24"/>
          <w:szCs w:val="24"/>
          <w:lang w:val="en-US"/>
        </w:rPr>
        <w:t xml:space="preserve">Zambia </w:t>
      </w:r>
      <w:r w:rsidR="007E3EC4" w:rsidRPr="00B05C56">
        <w:rPr>
          <w:rFonts w:ascii="Times New Roman" w:hAnsi="Times New Roman" w:cs="Times New Roman"/>
          <w:sz w:val="24"/>
          <w:szCs w:val="24"/>
          <w:lang w:val="en-US"/>
        </w:rPr>
        <w:t>Agribusiness Technical</w:t>
      </w:r>
      <w:r w:rsidRPr="00B05C56">
        <w:rPr>
          <w:rFonts w:ascii="Times New Roman" w:hAnsi="Times New Roman" w:cs="Times New Roman"/>
          <w:sz w:val="24"/>
          <w:szCs w:val="24"/>
          <w:lang w:val="en-US"/>
        </w:rPr>
        <w:t xml:space="preserve"> Assistance Centre</w:t>
      </w:r>
    </w:p>
    <w:p w:rsidR="003C016F" w:rsidRDefault="003C016F"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ZDA</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05C56">
        <w:rPr>
          <w:rFonts w:ascii="Times New Roman" w:hAnsi="Times New Roman" w:cs="Times New Roman"/>
          <w:sz w:val="24"/>
          <w:szCs w:val="24"/>
          <w:lang w:val="en-US"/>
        </w:rPr>
        <w:t>Zambia</w:t>
      </w:r>
      <w:r>
        <w:rPr>
          <w:rFonts w:ascii="Times New Roman" w:hAnsi="Times New Roman" w:cs="Times New Roman"/>
          <w:sz w:val="24"/>
          <w:szCs w:val="24"/>
          <w:lang w:val="en-US"/>
        </w:rPr>
        <w:t xml:space="preserve"> Development Agency</w:t>
      </w:r>
    </w:p>
    <w:p w:rsidR="003C016F" w:rsidRPr="003C016F" w:rsidRDefault="003C016F" w:rsidP="004504A8">
      <w:pPr>
        <w:rPr>
          <w:rFonts w:ascii="Times New Roman" w:hAnsi="Times New Roman" w:cs="Times New Roman"/>
          <w:sz w:val="24"/>
          <w:szCs w:val="24"/>
          <w:lang w:val="en-US"/>
        </w:rPr>
      </w:pPr>
      <w:r w:rsidRPr="004139FA">
        <w:rPr>
          <w:rFonts w:ascii="Times New Roman" w:hAnsi="Times New Roman" w:cs="Times New Roman"/>
          <w:b/>
          <w:sz w:val="24"/>
          <w:szCs w:val="24"/>
          <w:lang w:val="en-US"/>
        </w:rPr>
        <w:t>ZW</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05C56">
        <w:rPr>
          <w:rFonts w:ascii="Times New Roman" w:hAnsi="Times New Roman" w:cs="Times New Roman"/>
          <w:sz w:val="24"/>
          <w:szCs w:val="24"/>
          <w:lang w:val="en-US"/>
        </w:rPr>
        <w:t>Zambia Works</w:t>
      </w:r>
    </w:p>
    <w:p w:rsidR="0007205A" w:rsidRPr="003C016F" w:rsidRDefault="0007205A" w:rsidP="004504A8">
      <w:pPr>
        <w:rPr>
          <w:rFonts w:ascii="Times New Roman" w:eastAsiaTheme="majorEastAsia" w:hAnsi="Times New Roman" w:cs="Times New Roman"/>
          <w:b/>
          <w:bCs/>
          <w:sz w:val="24"/>
          <w:szCs w:val="24"/>
          <w:lang w:val="en-US"/>
        </w:rPr>
      </w:pPr>
      <w:r w:rsidRPr="003C016F">
        <w:rPr>
          <w:rFonts w:ascii="Times New Roman" w:hAnsi="Times New Roman" w:cs="Times New Roman"/>
          <w:sz w:val="24"/>
          <w:szCs w:val="24"/>
          <w:lang w:val="en-US"/>
        </w:rPr>
        <w:br w:type="page"/>
      </w:r>
    </w:p>
    <w:p w:rsidR="00C53E95" w:rsidRDefault="00C53E95" w:rsidP="00C6236F">
      <w:pPr>
        <w:pStyle w:val="Kop1"/>
        <w:sectPr w:rsidR="00C53E95" w:rsidSect="00C53E95">
          <w:footerReference w:type="default" r:id="rId15"/>
          <w:pgSz w:w="11906" w:h="16838"/>
          <w:pgMar w:top="720" w:right="1417" w:bottom="720" w:left="1417" w:header="708" w:footer="708" w:gutter="0"/>
          <w:pgNumType w:fmt="lowerRoman" w:start="1"/>
          <w:cols w:space="708"/>
          <w:titlePg/>
          <w:docGrid w:linePitch="360"/>
        </w:sectPr>
      </w:pPr>
    </w:p>
    <w:p w:rsidR="0043690B" w:rsidRPr="00B05C56" w:rsidRDefault="00355C63" w:rsidP="00C6236F">
      <w:pPr>
        <w:pStyle w:val="Kop1"/>
      </w:pPr>
      <w:bookmarkStart w:id="4" w:name="_Toc300576246"/>
      <w:r w:rsidRPr="00B05C56">
        <w:lastRenderedPageBreak/>
        <w:t>1.0</w:t>
      </w:r>
      <w:r w:rsidRPr="00B05C56">
        <w:tab/>
        <w:t xml:space="preserve"> </w:t>
      </w:r>
      <w:r w:rsidR="00AD404A" w:rsidRPr="00B05C56">
        <w:t>I</w:t>
      </w:r>
      <w:r w:rsidR="000A55C4" w:rsidRPr="00741794">
        <w:t>ntroduction</w:t>
      </w:r>
      <w:bookmarkEnd w:id="4"/>
    </w:p>
    <w:p w:rsidR="00101A38" w:rsidRPr="00B05C56" w:rsidRDefault="004405CB"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Small and Medium Enterprises</w:t>
      </w:r>
      <w:r w:rsidR="002A7709" w:rsidRPr="00B05C56">
        <w:rPr>
          <w:rFonts w:ascii="Times New Roman" w:hAnsi="Times New Roman" w:cs="Times New Roman"/>
          <w:sz w:val="24"/>
          <w:szCs w:val="24"/>
          <w:lang w:val="en-US"/>
        </w:rPr>
        <w:t>, formal and informal,</w:t>
      </w:r>
      <w:r w:rsidRPr="00B05C56">
        <w:rPr>
          <w:rFonts w:ascii="Times New Roman" w:hAnsi="Times New Roman" w:cs="Times New Roman"/>
          <w:sz w:val="24"/>
          <w:szCs w:val="24"/>
          <w:lang w:val="en-US"/>
        </w:rPr>
        <w:t xml:space="preserve"> </w:t>
      </w:r>
      <w:r w:rsidR="006650BA" w:rsidRPr="00B05C56">
        <w:rPr>
          <w:rFonts w:ascii="Times New Roman" w:hAnsi="Times New Roman" w:cs="Times New Roman"/>
          <w:sz w:val="24"/>
          <w:szCs w:val="24"/>
          <w:lang w:val="en-US"/>
        </w:rPr>
        <w:t>form the backbone of a strong market economy</w:t>
      </w:r>
      <w:r w:rsidRPr="00B05C56">
        <w:rPr>
          <w:rStyle w:val="Voetnootmarkering"/>
          <w:rFonts w:ascii="Times New Roman" w:hAnsi="Times New Roman" w:cs="Times New Roman"/>
          <w:sz w:val="24"/>
          <w:szCs w:val="24"/>
          <w:lang w:val="en-US"/>
        </w:rPr>
        <w:footnoteReference w:id="1"/>
      </w:r>
      <w:r w:rsidR="00666355"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This is chiefly because the sector employs a huge percentage of the labor</w:t>
      </w:r>
      <w:r w:rsidR="00666355"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force in most economies of the world.</w:t>
      </w:r>
      <w:r w:rsidR="002A7709" w:rsidRPr="00B05C56">
        <w:rPr>
          <w:rFonts w:ascii="Times New Roman" w:hAnsi="Times New Roman" w:cs="Times New Roman"/>
          <w:sz w:val="24"/>
          <w:szCs w:val="24"/>
          <w:lang w:val="en-US"/>
        </w:rPr>
        <w:t xml:space="preserve"> Studies on the macro</w:t>
      </w:r>
      <w:r w:rsidR="002A7709" w:rsidRPr="00B05C56">
        <w:rPr>
          <w:rFonts w:ascii="Cambria Math" w:hAnsi="Cambria Math" w:cs="Cambria Math"/>
          <w:sz w:val="24"/>
          <w:szCs w:val="24"/>
          <w:lang w:val="en-US"/>
        </w:rPr>
        <w:t>‐</w:t>
      </w:r>
      <w:r w:rsidR="002A7709" w:rsidRPr="00B05C56">
        <w:rPr>
          <w:rFonts w:ascii="Times New Roman" w:hAnsi="Times New Roman" w:cs="Times New Roman"/>
          <w:sz w:val="24"/>
          <w:szCs w:val="24"/>
          <w:lang w:val="en-US"/>
        </w:rPr>
        <w:t>economic effect of development programmes reveal that the dynamics in the economy depend on the small enterprise sector rather than the micro enterprise sector</w:t>
      </w:r>
      <w:r w:rsidR="002A7709" w:rsidRPr="00B05C56">
        <w:rPr>
          <w:rStyle w:val="Voetnootmarkering"/>
          <w:rFonts w:ascii="Times New Roman" w:hAnsi="Times New Roman" w:cs="Times New Roman"/>
          <w:sz w:val="24"/>
          <w:szCs w:val="24"/>
          <w:lang w:val="en-US"/>
        </w:rPr>
        <w:footnoteReference w:id="2"/>
      </w:r>
      <w:r w:rsidR="002A7709"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w:t>
      </w:r>
      <w:r w:rsidR="002A7709" w:rsidRPr="00B05C56">
        <w:rPr>
          <w:rFonts w:ascii="Times New Roman" w:hAnsi="Times New Roman" w:cs="Times New Roman"/>
          <w:sz w:val="24"/>
          <w:szCs w:val="24"/>
          <w:lang w:val="en-US"/>
        </w:rPr>
        <w:t>This</w:t>
      </w:r>
      <w:r w:rsidR="00666355" w:rsidRPr="00B05C56">
        <w:rPr>
          <w:rFonts w:ascii="Times New Roman" w:hAnsi="Times New Roman" w:cs="Times New Roman"/>
          <w:sz w:val="24"/>
          <w:szCs w:val="24"/>
          <w:lang w:val="en-US"/>
        </w:rPr>
        <w:t xml:space="preserve"> social significance and economic role of SMEs </w:t>
      </w:r>
      <w:r w:rsidR="00D95020" w:rsidRPr="00B05C56">
        <w:rPr>
          <w:rFonts w:ascii="Times New Roman" w:hAnsi="Times New Roman" w:cs="Times New Roman"/>
          <w:sz w:val="24"/>
          <w:szCs w:val="24"/>
          <w:lang w:val="en-US"/>
        </w:rPr>
        <w:t xml:space="preserve">is even more </w:t>
      </w:r>
      <w:r w:rsidR="00E92C40" w:rsidRPr="00B05C56">
        <w:rPr>
          <w:rFonts w:ascii="Times New Roman" w:hAnsi="Times New Roman" w:cs="Times New Roman"/>
          <w:sz w:val="24"/>
          <w:szCs w:val="24"/>
          <w:lang w:val="en-US"/>
        </w:rPr>
        <w:t>significant</w:t>
      </w:r>
      <w:r w:rsidR="00D95020" w:rsidRPr="00B05C56">
        <w:rPr>
          <w:rFonts w:ascii="Times New Roman" w:hAnsi="Times New Roman" w:cs="Times New Roman"/>
          <w:sz w:val="24"/>
          <w:szCs w:val="24"/>
          <w:lang w:val="en-US"/>
        </w:rPr>
        <w:t xml:space="preserve"> </w:t>
      </w:r>
      <w:r w:rsidR="00666355" w:rsidRPr="00B05C56">
        <w:rPr>
          <w:rFonts w:ascii="Times New Roman" w:hAnsi="Times New Roman" w:cs="Times New Roman"/>
          <w:sz w:val="24"/>
          <w:szCs w:val="24"/>
          <w:lang w:val="en-US"/>
        </w:rPr>
        <w:t>i</w:t>
      </w:r>
      <w:r w:rsidR="006650BA" w:rsidRPr="00B05C56">
        <w:rPr>
          <w:rFonts w:ascii="Times New Roman" w:hAnsi="Times New Roman" w:cs="Times New Roman"/>
          <w:sz w:val="24"/>
          <w:szCs w:val="24"/>
          <w:lang w:val="en-US"/>
        </w:rPr>
        <w:t xml:space="preserve">n </w:t>
      </w:r>
      <w:r w:rsidR="004725FA" w:rsidRPr="00B05C56">
        <w:rPr>
          <w:rFonts w:ascii="Times New Roman" w:hAnsi="Times New Roman" w:cs="Times New Roman"/>
          <w:sz w:val="24"/>
          <w:szCs w:val="24"/>
          <w:lang w:val="en-US"/>
        </w:rPr>
        <w:t>emerging</w:t>
      </w:r>
      <w:r w:rsidR="006650BA" w:rsidRPr="00B05C56">
        <w:rPr>
          <w:rFonts w:ascii="Times New Roman" w:hAnsi="Times New Roman" w:cs="Times New Roman"/>
          <w:sz w:val="24"/>
          <w:szCs w:val="24"/>
          <w:lang w:val="en-US"/>
        </w:rPr>
        <w:t xml:space="preserve"> </w:t>
      </w:r>
      <w:r w:rsidR="004725FA" w:rsidRPr="00B05C56">
        <w:rPr>
          <w:rFonts w:ascii="Times New Roman" w:hAnsi="Times New Roman" w:cs="Times New Roman"/>
          <w:sz w:val="24"/>
          <w:szCs w:val="24"/>
          <w:lang w:val="en-US"/>
        </w:rPr>
        <w:t>economies</w:t>
      </w:r>
      <w:r w:rsidR="00E92C40"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w:t>
      </w:r>
    </w:p>
    <w:p w:rsidR="0023174B" w:rsidRPr="00B05C56" w:rsidRDefault="002A7709"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However,</w:t>
      </w:r>
      <w:r w:rsidR="004405CB" w:rsidRPr="00B05C56">
        <w:rPr>
          <w:rFonts w:ascii="Times New Roman" w:hAnsi="Times New Roman" w:cs="Times New Roman"/>
          <w:sz w:val="24"/>
          <w:szCs w:val="24"/>
          <w:lang w:val="en-US"/>
        </w:rPr>
        <w:t xml:space="preserve"> the </w:t>
      </w:r>
      <w:r w:rsidR="008D6B6A" w:rsidRPr="00B05C56">
        <w:rPr>
          <w:rFonts w:ascii="Times New Roman" w:hAnsi="Times New Roman" w:cs="Times New Roman"/>
          <w:sz w:val="24"/>
          <w:szCs w:val="24"/>
          <w:lang w:val="en-US"/>
        </w:rPr>
        <w:t xml:space="preserve">potential of the </w:t>
      </w:r>
      <w:r w:rsidR="00B02CE5" w:rsidRPr="00B05C56">
        <w:rPr>
          <w:rFonts w:ascii="Times New Roman" w:hAnsi="Times New Roman" w:cs="Times New Roman"/>
          <w:sz w:val="24"/>
          <w:szCs w:val="24"/>
          <w:lang w:val="en-US"/>
        </w:rPr>
        <w:t xml:space="preserve">SME </w:t>
      </w:r>
      <w:r w:rsidR="004405CB" w:rsidRPr="00B05C56">
        <w:rPr>
          <w:rFonts w:ascii="Times New Roman" w:hAnsi="Times New Roman" w:cs="Times New Roman"/>
          <w:sz w:val="24"/>
          <w:szCs w:val="24"/>
          <w:lang w:val="en-US"/>
        </w:rPr>
        <w:t>sector</w:t>
      </w:r>
      <w:r w:rsidRPr="00B05C56">
        <w:rPr>
          <w:rFonts w:ascii="Times New Roman" w:hAnsi="Times New Roman" w:cs="Times New Roman"/>
          <w:sz w:val="24"/>
          <w:szCs w:val="24"/>
          <w:lang w:val="en-US"/>
        </w:rPr>
        <w:t xml:space="preserve"> in emerging economies</w:t>
      </w:r>
      <w:r w:rsidR="004405CB" w:rsidRPr="00B05C56">
        <w:rPr>
          <w:rFonts w:ascii="Times New Roman" w:hAnsi="Times New Roman" w:cs="Times New Roman"/>
          <w:sz w:val="24"/>
          <w:szCs w:val="24"/>
          <w:lang w:val="en-US"/>
        </w:rPr>
        <w:t xml:space="preserve"> has</w:t>
      </w:r>
      <w:r w:rsidR="00B02CE5" w:rsidRPr="00B05C56">
        <w:rPr>
          <w:rFonts w:ascii="Times New Roman" w:hAnsi="Times New Roman" w:cs="Times New Roman"/>
          <w:sz w:val="24"/>
          <w:szCs w:val="24"/>
          <w:lang w:val="en-US"/>
        </w:rPr>
        <w:t xml:space="preserve"> </w:t>
      </w:r>
      <w:r w:rsidR="008D6B6A" w:rsidRPr="00B05C56">
        <w:rPr>
          <w:rFonts w:ascii="Times New Roman" w:hAnsi="Times New Roman" w:cs="Times New Roman"/>
          <w:sz w:val="24"/>
          <w:szCs w:val="24"/>
          <w:lang w:val="en-US"/>
        </w:rPr>
        <w:t xml:space="preserve">been undermined by </w:t>
      </w:r>
      <w:r w:rsidR="00B02CE5" w:rsidRPr="00B05C56">
        <w:rPr>
          <w:rFonts w:ascii="Times New Roman" w:hAnsi="Times New Roman" w:cs="Times New Roman"/>
          <w:sz w:val="24"/>
          <w:szCs w:val="24"/>
          <w:lang w:val="en-US"/>
        </w:rPr>
        <w:t>a palpable</w:t>
      </w:r>
      <w:r w:rsidR="006650BA" w:rsidRPr="00B05C56">
        <w:rPr>
          <w:rFonts w:ascii="Times New Roman" w:hAnsi="Times New Roman" w:cs="Times New Roman"/>
          <w:sz w:val="24"/>
          <w:szCs w:val="24"/>
          <w:lang w:val="en-US"/>
        </w:rPr>
        <w:t xml:space="preserve"> </w:t>
      </w:r>
      <w:r w:rsidR="00E92C40" w:rsidRPr="00B05C56">
        <w:rPr>
          <w:rFonts w:ascii="Times New Roman" w:hAnsi="Times New Roman" w:cs="Times New Roman"/>
          <w:sz w:val="24"/>
          <w:szCs w:val="24"/>
          <w:lang w:val="en-US"/>
        </w:rPr>
        <w:t>lack</w:t>
      </w:r>
      <w:r w:rsidR="00666355" w:rsidRPr="00B05C56">
        <w:rPr>
          <w:rFonts w:ascii="Times New Roman" w:hAnsi="Times New Roman" w:cs="Times New Roman"/>
          <w:sz w:val="24"/>
          <w:szCs w:val="24"/>
          <w:lang w:val="en-US"/>
        </w:rPr>
        <w:t xml:space="preserve"> </w:t>
      </w:r>
      <w:r w:rsidR="00CD3DAB" w:rsidRPr="00B05C56">
        <w:rPr>
          <w:rFonts w:ascii="Times New Roman" w:hAnsi="Times New Roman" w:cs="Times New Roman"/>
          <w:sz w:val="24"/>
          <w:szCs w:val="24"/>
          <w:lang w:val="en-US"/>
        </w:rPr>
        <w:t>of access</w:t>
      </w:r>
      <w:r w:rsidR="002C13C4" w:rsidRPr="00B05C56">
        <w:rPr>
          <w:rFonts w:ascii="Times New Roman" w:hAnsi="Times New Roman" w:cs="Times New Roman"/>
          <w:sz w:val="24"/>
          <w:szCs w:val="24"/>
          <w:lang w:val="en-US"/>
        </w:rPr>
        <w:t xml:space="preserve"> to financial services</w:t>
      </w:r>
      <w:r w:rsidR="00CD3DAB" w:rsidRPr="00B05C56">
        <w:rPr>
          <w:rFonts w:ascii="Times New Roman" w:hAnsi="Times New Roman" w:cs="Times New Roman"/>
          <w:sz w:val="24"/>
          <w:szCs w:val="24"/>
          <w:lang w:val="en-US"/>
        </w:rPr>
        <w:t>. Th</w:t>
      </w:r>
      <w:r w:rsidR="002D5D9C" w:rsidRPr="00B05C56">
        <w:rPr>
          <w:rFonts w:ascii="Times New Roman" w:hAnsi="Times New Roman" w:cs="Times New Roman"/>
          <w:sz w:val="24"/>
          <w:szCs w:val="24"/>
          <w:lang w:val="en-US"/>
        </w:rPr>
        <w:t>e</w:t>
      </w:r>
      <w:r w:rsidR="001670C4" w:rsidRPr="00B05C56">
        <w:rPr>
          <w:rFonts w:ascii="Times New Roman" w:hAnsi="Times New Roman" w:cs="Times New Roman"/>
          <w:sz w:val="24"/>
          <w:szCs w:val="24"/>
          <w:lang w:val="en-US"/>
        </w:rPr>
        <w:t xml:space="preserve"> </w:t>
      </w:r>
      <w:r w:rsidR="00CD3DAB" w:rsidRPr="00B05C56">
        <w:rPr>
          <w:rFonts w:ascii="Times New Roman" w:hAnsi="Times New Roman" w:cs="Times New Roman"/>
          <w:sz w:val="24"/>
          <w:szCs w:val="24"/>
          <w:lang w:val="en-US"/>
        </w:rPr>
        <w:t xml:space="preserve">stalled </w:t>
      </w:r>
      <w:r w:rsidR="002D5D9C" w:rsidRPr="00B05C56">
        <w:rPr>
          <w:rFonts w:ascii="Times New Roman" w:hAnsi="Times New Roman" w:cs="Times New Roman"/>
          <w:sz w:val="24"/>
          <w:szCs w:val="24"/>
          <w:lang w:val="en-US"/>
        </w:rPr>
        <w:t>growth i</w:t>
      </w:r>
      <w:r w:rsidR="00CD3DAB" w:rsidRPr="00B05C56">
        <w:rPr>
          <w:rFonts w:ascii="Times New Roman" w:hAnsi="Times New Roman" w:cs="Times New Roman"/>
          <w:sz w:val="24"/>
          <w:szCs w:val="24"/>
          <w:lang w:val="en-US"/>
        </w:rPr>
        <w:t>s evidenced by their paltry contribution</w:t>
      </w:r>
      <w:r w:rsidR="008D6B6A" w:rsidRPr="00B05C56">
        <w:rPr>
          <w:rFonts w:ascii="Times New Roman" w:hAnsi="Times New Roman" w:cs="Times New Roman"/>
          <w:sz w:val="24"/>
          <w:szCs w:val="24"/>
          <w:lang w:val="en-US"/>
        </w:rPr>
        <w:t xml:space="preserve"> to GDP</w:t>
      </w:r>
      <w:r w:rsidR="002C13C4" w:rsidRPr="00B05C56">
        <w:rPr>
          <w:rFonts w:ascii="Times New Roman" w:hAnsi="Times New Roman" w:cs="Times New Roman"/>
          <w:sz w:val="24"/>
          <w:szCs w:val="24"/>
          <w:lang w:val="en-US"/>
        </w:rPr>
        <w:t xml:space="preserve">. </w:t>
      </w:r>
      <w:r w:rsidR="007755F2" w:rsidRPr="00B05C56">
        <w:rPr>
          <w:rFonts w:ascii="Times New Roman" w:hAnsi="Times New Roman" w:cs="Times New Roman"/>
          <w:sz w:val="24"/>
          <w:szCs w:val="24"/>
          <w:lang w:val="en-US"/>
        </w:rPr>
        <w:t>Even i</w:t>
      </w:r>
      <w:r w:rsidR="002424DC" w:rsidRPr="00B05C56">
        <w:rPr>
          <w:rFonts w:ascii="Times New Roman" w:hAnsi="Times New Roman" w:cs="Times New Roman"/>
          <w:sz w:val="24"/>
          <w:szCs w:val="24"/>
          <w:lang w:val="en-US"/>
        </w:rPr>
        <w:t>n</w:t>
      </w:r>
      <w:r w:rsidR="004323E0" w:rsidRPr="00B05C56">
        <w:rPr>
          <w:rFonts w:ascii="Times New Roman" w:hAnsi="Times New Roman" w:cs="Times New Roman"/>
          <w:sz w:val="24"/>
          <w:szCs w:val="24"/>
          <w:lang w:val="en-US"/>
        </w:rPr>
        <w:t xml:space="preserve"> cases where</w:t>
      </w:r>
      <w:r w:rsidR="002C13C4" w:rsidRPr="00B05C56">
        <w:rPr>
          <w:rFonts w:ascii="Times New Roman" w:hAnsi="Times New Roman" w:cs="Times New Roman"/>
          <w:sz w:val="24"/>
          <w:szCs w:val="24"/>
          <w:lang w:val="en-US"/>
        </w:rPr>
        <w:t xml:space="preserve"> </w:t>
      </w:r>
      <w:r w:rsidR="001670C4" w:rsidRPr="00B05C56">
        <w:rPr>
          <w:rFonts w:ascii="Times New Roman" w:hAnsi="Times New Roman" w:cs="Times New Roman"/>
          <w:sz w:val="24"/>
          <w:szCs w:val="24"/>
          <w:lang w:val="en-US"/>
        </w:rPr>
        <w:t>financial</w:t>
      </w:r>
      <w:r w:rsidR="005E2013" w:rsidRPr="00B05C56">
        <w:rPr>
          <w:rFonts w:ascii="Times New Roman" w:hAnsi="Times New Roman" w:cs="Times New Roman"/>
          <w:sz w:val="24"/>
          <w:szCs w:val="24"/>
          <w:lang w:val="en-US"/>
        </w:rPr>
        <w:t xml:space="preserve"> services are present, their offering</w:t>
      </w:r>
      <w:r w:rsidR="002C13C4" w:rsidRPr="00B05C56">
        <w:rPr>
          <w:rFonts w:ascii="Times New Roman" w:hAnsi="Times New Roman" w:cs="Times New Roman"/>
          <w:sz w:val="24"/>
          <w:szCs w:val="24"/>
          <w:lang w:val="en-US"/>
        </w:rPr>
        <w:t xml:space="preserve"> </w:t>
      </w:r>
      <w:r w:rsidR="005E2013" w:rsidRPr="00B05C56">
        <w:rPr>
          <w:rFonts w:ascii="Times New Roman" w:hAnsi="Times New Roman" w:cs="Times New Roman"/>
          <w:sz w:val="24"/>
          <w:szCs w:val="24"/>
          <w:lang w:val="en-US"/>
        </w:rPr>
        <w:t xml:space="preserve">has </w:t>
      </w:r>
      <w:r w:rsidR="002C13C4" w:rsidRPr="00B05C56">
        <w:rPr>
          <w:rFonts w:ascii="Times New Roman" w:hAnsi="Times New Roman" w:cs="Times New Roman"/>
          <w:sz w:val="24"/>
          <w:szCs w:val="24"/>
          <w:lang w:val="en-US"/>
        </w:rPr>
        <w:t>fallen short of</w:t>
      </w:r>
      <w:r w:rsidR="00101A38" w:rsidRPr="00B05C56">
        <w:rPr>
          <w:rFonts w:ascii="Times New Roman" w:hAnsi="Times New Roman" w:cs="Times New Roman"/>
          <w:sz w:val="24"/>
          <w:szCs w:val="24"/>
          <w:lang w:val="en-US"/>
        </w:rPr>
        <w:t xml:space="preserve"> stimulating</w:t>
      </w:r>
      <w:r w:rsidR="002C13C4" w:rsidRPr="00B05C56">
        <w:rPr>
          <w:rFonts w:ascii="Times New Roman" w:hAnsi="Times New Roman" w:cs="Times New Roman"/>
          <w:sz w:val="24"/>
          <w:szCs w:val="24"/>
          <w:lang w:val="en-US"/>
        </w:rPr>
        <w:t xml:space="preserve"> growth in terms of </w:t>
      </w:r>
      <w:r w:rsidR="00D95020" w:rsidRPr="00B05C56">
        <w:rPr>
          <w:rFonts w:ascii="Times New Roman" w:hAnsi="Times New Roman" w:cs="Times New Roman"/>
          <w:sz w:val="24"/>
          <w:szCs w:val="24"/>
          <w:lang w:val="en-US"/>
        </w:rPr>
        <w:t>employment, higher income levels</w:t>
      </w:r>
      <w:r w:rsidR="00E92C40" w:rsidRPr="00B05C56">
        <w:rPr>
          <w:rFonts w:ascii="Times New Roman" w:hAnsi="Times New Roman" w:cs="Times New Roman"/>
          <w:sz w:val="24"/>
          <w:szCs w:val="24"/>
          <w:lang w:val="en-US"/>
        </w:rPr>
        <w:t xml:space="preserve">, innovation, </w:t>
      </w:r>
      <w:r w:rsidR="00D95020" w:rsidRPr="00B05C56">
        <w:rPr>
          <w:rFonts w:ascii="Times New Roman" w:hAnsi="Times New Roman" w:cs="Times New Roman"/>
          <w:sz w:val="24"/>
          <w:szCs w:val="24"/>
          <w:lang w:val="en-US"/>
        </w:rPr>
        <w:t xml:space="preserve">development of </w:t>
      </w:r>
      <w:r w:rsidR="004405CB" w:rsidRPr="00B05C56">
        <w:rPr>
          <w:rFonts w:ascii="Times New Roman" w:hAnsi="Times New Roman" w:cs="Times New Roman"/>
          <w:sz w:val="24"/>
          <w:szCs w:val="24"/>
          <w:lang w:val="en-US"/>
        </w:rPr>
        <w:t>local markets and supply chains</w:t>
      </w:r>
      <w:r w:rsidR="00900993" w:rsidRPr="00B05C56">
        <w:rPr>
          <w:rFonts w:ascii="Times New Roman" w:hAnsi="Times New Roman" w:cs="Times New Roman"/>
          <w:sz w:val="24"/>
          <w:szCs w:val="24"/>
          <w:lang w:val="en-US"/>
        </w:rPr>
        <w:t xml:space="preserve"> from the sector </w:t>
      </w:r>
      <w:r w:rsidR="006650BA" w:rsidRPr="00B05C56">
        <w:rPr>
          <w:rFonts w:ascii="Times New Roman" w:hAnsi="Times New Roman" w:cs="Times New Roman"/>
          <w:sz w:val="24"/>
          <w:szCs w:val="24"/>
          <w:lang w:val="en-US"/>
        </w:rPr>
        <w:t>(Brau &amp; Wo</w:t>
      </w:r>
      <w:r w:rsidR="00CD3DAB" w:rsidRPr="00B05C56">
        <w:rPr>
          <w:rFonts w:ascii="Times New Roman" w:hAnsi="Times New Roman" w:cs="Times New Roman"/>
          <w:sz w:val="24"/>
          <w:szCs w:val="24"/>
          <w:lang w:val="en-US"/>
        </w:rPr>
        <w:t>ller, 2004; Thorsten</w:t>
      </w:r>
      <w:r w:rsidR="0023174B" w:rsidRPr="00B05C56">
        <w:rPr>
          <w:rFonts w:ascii="Times New Roman" w:hAnsi="Times New Roman" w:cs="Times New Roman"/>
          <w:sz w:val="24"/>
          <w:szCs w:val="24"/>
          <w:lang w:val="en-US"/>
        </w:rPr>
        <w:t xml:space="preserve"> Beck, 2007</w:t>
      </w:r>
      <w:r w:rsidR="006650BA" w:rsidRPr="00B05C56">
        <w:rPr>
          <w:rFonts w:ascii="Times New Roman" w:hAnsi="Times New Roman" w:cs="Times New Roman"/>
          <w:sz w:val="24"/>
          <w:szCs w:val="24"/>
          <w:lang w:val="en-US"/>
        </w:rPr>
        <w:t>)</w:t>
      </w:r>
      <w:r w:rsidR="00146A3A" w:rsidRPr="00B05C56">
        <w:rPr>
          <w:rFonts w:ascii="Times New Roman" w:hAnsi="Times New Roman" w:cs="Times New Roman"/>
          <w:sz w:val="24"/>
          <w:szCs w:val="24"/>
          <w:lang w:val="en-US"/>
        </w:rPr>
        <w:t>.</w:t>
      </w:r>
    </w:p>
    <w:p w:rsidR="00CE2159" w:rsidRPr="00B05C56" w:rsidRDefault="00CC33DE"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Aside from the challenges of </w:t>
      </w:r>
      <w:r w:rsidR="001670C4" w:rsidRPr="00B05C56">
        <w:rPr>
          <w:rFonts w:ascii="Times New Roman" w:hAnsi="Times New Roman" w:cs="Times New Roman"/>
          <w:sz w:val="24"/>
          <w:szCs w:val="24"/>
          <w:lang w:val="en-US"/>
        </w:rPr>
        <w:t xml:space="preserve">access to finance, </w:t>
      </w:r>
      <w:r w:rsidRPr="00B05C56">
        <w:rPr>
          <w:rFonts w:ascii="Times New Roman" w:hAnsi="Times New Roman" w:cs="Times New Roman"/>
          <w:sz w:val="24"/>
          <w:szCs w:val="24"/>
          <w:lang w:val="en-US"/>
        </w:rPr>
        <w:t>SMEs also face growth needs that demand technical expertise, but are often poorly equipped or trained to start (grow) their business</w:t>
      </w:r>
      <w:r w:rsidRPr="00B05C56">
        <w:rPr>
          <w:rStyle w:val="Voetnootmarkering"/>
          <w:rFonts w:ascii="Times New Roman" w:hAnsi="Times New Roman" w:cs="Times New Roman"/>
          <w:sz w:val="24"/>
          <w:szCs w:val="24"/>
          <w:lang w:val="en-US"/>
        </w:rPr>
        <w:footnoteReference w:id="3"/>
      </w:r>
      <w:r w:rsidRPr="00B05C56">
        <w:rPr>
          <w:rFonts w:ascii="Times New Roman" w:hAnsi="Times New Roman" w:cs="Times New Roman"/>
          <w:sz w:val="24"/>
          <w:szCs w:val="24"/>
          <w:lang w:val="en-US"/>
        </w:rPr>
        <w:t xml:space="preserve">. </w:t>
      </w:r>
      <w:r w:rsidR="00355C63" w:rsidRPr="00B05C56">
        <w:rPr>
          <w:rFonts w:ascii="Times New Roman" w:hAnsi="Times New Roman" w:cs="Times New Roman"/>
          <w:sz w:val="24"/>
          <w:szCs w:val="24"/>
          <w:lang w:val="en-US"/>
        </w:rPr>
        <w:t>This</w:t>
      </w:r>
      <w:r w:rsidR="00BA4D69" w:rsidRPr="00B05C56">
        <w:rPr>
          <w:rFonts w:ascii="Times New Roman" w:hAnsi="Times New Roman" w:cs="Times New Roman"/>
          <w:sz w:val="24"/>
          <w:szCs w:val="24"/>
          <w:lang w:val="en-US"/>
        </w:rPr>
        <w:t xml:space="preserve"> trend beckons us to the reality that small enterprises require adequate training and assistance as much as </w:t>
      </w:r>
      <w:r w:rsidR="00355C63" w:rsidRPr="00B05C56">
        <w:rPr>
          <w:rFonts w:ascii="Times New Roman" w:hAnsi="Times New Roman" w:cs="Times New Roman"/>
          <w:sz w:val="24"/>
          <w:szCs w:val="24"/>
          <w:lang w:val="en-US"/>
        </w:rPr>
        <w:t>they need</w:t>
      </w:r>
      <w:r w:rsidR="00BA4D69" w:rsidRPr="00B05C56">
        <w:rPr>
          <w:rFonts w:ascii="Times New Roman" w:hAnsi="Times New Roman" w:cs="Times New Roman"/>
          <w:sz w:val="24"/>
          <w:szCs w:val="24"/>
          <w:lang w:val="en-US"/>
        </w:rPr>
        <w:t xml:space="preserve"> capital</w:t>
      </w:r>
      <w:r w:rsidR="00BA4D69" w:rsidRPr="00B05C56">
        <w:rPr>
          <w:rStyle w:val="Voetnootmarkering"/>
          <w:rFonts w:ascii="Times New Roman" w:hAnsi="Times New Roman" w:cs="Times New Roman"/>
          <w:sz w:val="24"/>
          <w:szCs w:val="24"/>
          <w:lang w:val="en-US"/>
        </w:rPr>
        <w:footnoteReference w:id="4"/>
      </w:r>
      <w:r w:rsidR="00BA4D69" w:rsidRPr="00B05C56">
        <w:rPr>
          <w:rFonts w:ascii="Times New Roman" w:hAnsi="Times New Roman" w:cs="Times New Roman"/>
          <w:sz w:val="24"/>
          <w:szCs w:val="24"/>
          <w:lang w:val="en-US"/>
        </w:rPr>
        <w:t>.</w:t>
      </w:r>
      <w:r w:rsidR="005E5574" w:rsidRPr="00B05C56">
        <w:rPr>
          <w:rFonts w:ascii="Times New Roman" w:hAnsi="Times New Roman" w:cs="Times New Roman"/>
          <w:sz w:val="24"/>
          <w:szCs w:val="24"/>
          <w:lang w:val="en-US"/>
        </w:rPr>
        <w:t xml:space="preserve"> </w:t>
      </w:r>
      <w:r w:rsidR="00C2775B" w:rsidRPr="00B05C56">
        <w:rPr>
          <w:rFonts w:ascii="Times New Roman" w:hAnsi="Times New Roman" w:cs="Times New Roman"/>
          <w:sz w:val="24"/>
          <w:szCs w:val="24"/>
          <w:lang w:val="en-US"/>
        </w:rPr>
        <w:t xml:space="preserve">It </w:t>
      </w:r>
      <w:r w:rsidR="001670C4" w:rsidRPr="00B05C56">
        <w:rPr>
          <w:rFonts w:ascii="Times New Roman" w:hAnsi="Times New Roman" w:cs="Times New Roman"/>
          <w:sz w:val="24"/>
          <w:szCs w:val="24"/>
          <w:lang w:val="en-US"/>
        </w:rPr>
        <w:t>comes as a reminder that</w:t>
      </w:r>
      <w:r w:rsidR="00355C63" w:rsidRPr="00B05C56">
        <w:rPr>
          <w:rFonts w:ascii="Times New Roman" w:hAnsi="Times New Roman" w:cs="Times New Roman"/>
          <w:sz w:val="24"/>
          <w:szCs w:val="24"/>
          <w:lang w:val="en-US"/>
        </w:rPr>
        <w:t xml:space="preserve"> </w:t>
      </w:r>
      <w:r w:rsidR="00BA4D69" w:rsidRPr="00B05C56">
        <w:rPr>
          <w:rFonts w:ascii="Times New Roman" w:hAnsi="Times New Roman" w:cs="Times New Roman"/>
          <w:sz w:val="24"/>
          <w:szCs w:val="24"/>
          <w:lang w:val="en-US"/>
        </w:rPr>
        <w:t>P</w:t>
      </w:r>
      <w:r w:rsidR="00CE2159" w:rsidRPr="00B05C56">
        <w:rPr>
          <w:rFonts w:ascii="Times New Roman" w:hAnsi="Times New Roman" w:cs="Times New Roman"/>
          <w:sz w:val="24"/>
          <w:szCs w:val="24"/>
          <w:lang w:val="en-US"/>
        </w:rPr>
        <w:t>rivate sector stimulation must also address non-financial services (integrated business support</w:t>
      </w:r>
      <w:r w:rsidR="006959C7" w:rsidRPr="00B05C56">
        <w:rPr>
          <w:rFonts w:ascii="Times New Roman" w:hAnsi="Times New Roman" w:cs="Times New Roman"/>
          <w:sz w:val="24"/>
          <w:szCs w:val="24"/>
          <w:lang w:val="en-US"/>
        </w:rPr>
        <w:t>/development</w:t>
      </w:r>
      <w:r w:rsidR="00CE2159" w:rsidRPr="00B05C56">
        <w:rPr>
          <w:rFonts w:ascii="Times New Roman" w:hAnsi="Times New Roman" w:cs="Times New Roman"/>
          <w:sz w:val="24"/>
          <w:szCs w:val="24"/>
          <w:lang w:val="en-US"/>
        </w:rPr>
        <w:t xml:space="preserve"> services </w:t>
      </w:r>
      <w:r w:rsidR="006959C7" w:rsidRPr="00B05C56">
        <w:rPr>
          <w:rFonts w:ascii="Times New Roman" w:hAnsi="Times New Roman" w:cs="Times New Roman"/>
          <w:sz w:val="24"/>
          <w:szCs w:val="24"/>
          <w:lang w:val="en-US"/>
        </w:rPr>
        <w:t xml:space="preserve">(BDS) </w:t>
      </w:r>
      <w:r w:rsidR="00CE2159" w:rsidRPr="00B05C56">
        <w:rPr>
          <w:rFonts w:ascii="Times New Roman" w:hAnsi="Times New Roman" w:cs="Times New Roman"/>
          <w:sz w:val="24"/>
          <w:szCs w:val="24"/>
          <w:lang w:val="en-US"/>
        </w:rPr>
        <w:t>such as technical assistance, network development and training</w:t>
      </w:r>
      <w:r w:rsidR="005E5574" w:rsidRPr="00B05C56">
        <w:rPr>
          <w:rFonts w:ascii="Times New Roman" w:hAnsi="Times New Roman" w:cs="Times New Roman"/>
          <w:sz w:val="24"/>
          <w:szCs w:val="24"/>
          <w:lang w:val="en-US"/>
        </w:rPr>
        <w:t>,</w:t>
      </w:r>
      <w:r w:rsidR="00CE2159" w:rsidRPr="00B05C56">
        <w:rPr>
          <w:rFonts w:ascii="Times New Roman" w:hAnsi="Times New Roman" w:cs="Times New Roman"/>
          <w:sz w:val="24"/>
          <w:szCs w:val="24"/>
          <w:lang w:val="en-US"/>
        </w:rPr>
        <w:t xml:space="preserve"> education</w:t>
      </w:r>
      <w:r w:rsidR="005E5574" w:rsidRPr="00B05C56">
        <w:rPr>
          <w:rFonts w:ascii="Times New Roman" w:hAnsi="Times New Roman" w:cs="Times New Roman"/>
          <w:sz w:val="24"/>
          <w:szCs w:val="24"/>
          <w:lang w:val="en-US"/>
        </w:rPr>
        <w:t xml:space="preserve"> and</w:t>
      </w:r>
      <w:r w:rsidR="00CE2159" w:rsidRPr="00B05C56">
        <w:rPr>
          <w:rFonts w:ascii="Times New Roman" w:hAnsi="Times New Roman" w:cs="Times New Roman"/>
          <w:sz w:val="24"/>
          <w:szCs w:val="24"/>
          <w:lang w:val="en-US"/>
        </w:rPr>
        <w:t xml:space="preserve"> governance) of the enterprises</w:t>
      </w:r>
      <w:r w:rsidR="00CE2159" w:rsidRPr="00B05C56">
        <w:rPr>
          <w:rStyle w:val="Voetnootmarkering"/>
          <w:rFonts w:ascii="Times New Roman" w:hAnsi="Times New Roman" w:cs="Times New Roman"/>
          <w:sz w:val="24"/>
          <w:szCs w:val="24"/>
          <w:lang w:val="en-US"/>
        </w:rPr>
        <w:footnoteReference w:id="5"/>
      </w:r>
      <w:r w:rsidR="00CE2159"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w:t>
      </w:r>
    </w:p>
    <w:p w:rsidR="005C38A1" w:rsidRPr="00B05C56" w:rsidRDefault="001670C4" w:rsidP="00DB6415">
      <w:pPr>
        <w:jc w:val="both"/>
        <w:rPr>
          <w:lang w:val="en-US"/>
        </w:rPr>
      </w:pPr>
      <w:r w:rsidRPr="00B05C56">
        <w:rPr>
          <w:rFonts w:ascii="Times New Roman" w:hAnsi="Times New Roman" w:cs="Times New Roman"/>
          <w:sz w:val="24"/>
          <w:szCs w:val="24"/>
          <w:lang w:val="en-US"/>
        </w:rPr>
        <w:t>The rise of Micro-finance</w:t>
      </w:r>
      <w:r w:rsidRPr="00B05C56">
        <w:rPr>
          <w:rFonts w:ascii="Times New Roman" w:hAnsi="Times New Roman" w:cs="Times New Roman"/>
          <w:sz w:val="24"/>
          <w:szCs w:val="24"/>
          <w:vertAlign w:val="superscript"/>
          <w:lang w:val="en-US"/>
        </w:rPr>
        <w:footnoteReference w:id="6"/>
      </w:r>
      <w:r w:rsidRPr="00B05C56">
        <w:rPr>
          <w:rFonts w:ascii="Times New Roman" w:hAnsi="Times New Roman" w:cs="Times New Roman"/>
          <w:sz w:val="24"/>
          <w:szCs w:val="24"/>
          <w:lang w:val="en-US"/>
        </w:rPr>
        <w:t xml:space="preserve"> </w:t>
      </w:r>
      <w:r w:rsidRPr="00B05C56">
        <w:rPr>
          <w:rFonts w:ascii="Times New Roman" w:hAnsi="Times New Roman"/>
          <w:sz w:val="24"/>
          <w:szCs w:val="24"/>
          <w:lang w:val="en-US"/>
        </w:rPr>
        <w:t>successfully opened a new avenue to allow micro-enterprises to access financial services but has</w:t>
      </w:r>
      <w:r w:rsidR="00D166BF" w:rsidRPr="00B05C56">
        <w:rPr>
          <w:rFonts w:ascii="Times New Roman" w:hAnsi="Times New Roman"/>
          <w:sz w:val="24"/>
          <w:szCs w:val="24"/>
          <w:lang w:val="en-US"/>
        </w:rPr>
        <w:t xml:space="preserve"> had a hard time translating the micro-enterprises into SMEs and making the desired impact. This is because Microfinance </w:t>
      </w:r>
      <w:r w:rsidRPr="00B05C56">
        <w:rPr>
          <w:rFonts w:ascii="Times New Roman" w:hAnsi="Times New Roman"/>
          <w:sz w:val="24"/>
          <w:szCs w:val="24"/>
          <w:lang w:val="en-US"/>
        </w:rPr>
        <w:t>“oftentimes has more consumption substitution</w:t>
      </w:r>
      <w:r w:rsidRPr="00B05C56">
        <w:rPr>
          <w:rStyle w:val="Voetnootmarkering"/>
          <w:rFonts w:ascii="Times New Roman" w:hAnsi="Times New Roman"/>
          <w:sz w:val="24"/>
          <w:szCs w:val="24"/>
          <w:lang w:val="en-US"/>
        </w:rPr>
        <w:footnoteReference w:id="7"/>
      </w:r>
      <w:r w:rsidRPr="00B05C56">
        <w:rPr>
          <w:rFonts w:ascii="Times New Roman" w:hAnsi="Times New Roman"/>
          <w:sz w:val="24"/>
          <w:szCs w:val="24"/>
          <w:lang w:val="en-US"/>
        </w:rPr>
        <w:t xml:space="preserve"> than investment growth effects on firm formation, sustainability, job creation, and scalability for long-run development impacts</w:t>
      </w:r>
      <w:r w:rsidR="00D166BF" w:rsidRPr="00B05C56">
        <w:rPr>
          <w:rFonts w:ascii="Times New Roman" w:hAnsi="Times New Roman"/>
          <w:sz w:val="24"/>
          <w:szCs w:val="24"/>
          <w:vertAlign w:val="superscript"/>
          <w:lang w:val="en-US"/>
        </w:rPr>
        <w:footnoteReference w:id="8"/>
      </w:r>
      <w:r w:rsidR="004B0F72" w:rsidRPr="00B05C56">
        <w:rPr>
          <w:rFonts w:ascii="Times New Roman" w:hAnsi="Times New Roman"/>
          <w:sz w:val="24"/>
          <w:szCs w:val="24"/>
          <w:lang w:val="en-US"/>
        </w:rPr>
        <w:t>.</w:t>
      </w:r>
      <w:r w:rsidRPr="00B05C56">
        <w:rPr>
          <w:rFonts w:ascii="Times New Roman" w:hAnsi="Times New Roman"/>
          <w:sz w:val="24"/>
          <w:szCs w:val="24"/>
          <w:lang w:val="en-US"/>
        </w:rPr>
        <w:t>” Its focus on micro enterprises also means that the SMEs with most tangible contribution to economic growth and job creation</w:t>
      </w:r>
      <w:r w:rsidRPr="00B05C56">
        <w:rPr>
          <w:rFonts w:ascii="Times New Roman" w:hAnsi="Times New Roman"/>
          <w:sz w:val="24"/>
          <w:szCs w:val="24"/>
          <w:vertAlign w:val="superscript"/>
          <w:lang w:val="en-US"/>
        </w:rPr>
        <w:footnoteReference w:id="9"/>
      </w:r>
      <w:r w:rsidRPr="00B05C56">
        <w:rPr>
          <w:rFonts w:ascii="Times New Roman" w:hAnsi="Times New Roman"/>
          <w:sz w:val="24"/>
          <w:szCs w:val="24"/>
          <w:lang w:val="en-US"/>
        </w:rPr>
        <w:t xml:space="preserve"> have been unattended to.</w:t>
      </w:r>
      <w:r w:rsidR="00D166BF" w:rsidRPr="00B05C56">
        <w:rPr>
          <w:rFonts w:ascii="Times New Roman" w:hAnsi="Times New Roman"/>
          <w:sz w:val="24"/>
          <w:szCs w:val="24"/>
          <w:lang w:val="en-US"/>
        </w:rPr>
        <w:t xml:space="preserve"> </w:t>
      </w:r>
      <w:r w:rsidR="005C38A1" w:rsidRPr="00B05C56">
        <w:rPr>
          <w:rFonts w:ascii="Times New Roman" w:hAnsi="Times New Roman"/>
          <w:sz w:val="24"/>
          <w:szCs w:val="24"/>
          <w:lang w:val="en-US"/>
        </w:rPr>
        <w:t xml:space="preserve">Other </w:t>
      </w:r>
      <w:r w:rsidR="00E92AE9" w:rsidRPr="00B05C56">
        <w:rPr>
          <w:rFonts w:ascii="Times New Roman" w:hAnsi="Times New Roman"/>
          <w:sz w:val="24"/>
          <w:szCs w:val="24"/>
          <w:lang w:val="en-US"/>
        </w:rPr>
        <w:t>factors that have exacerbated Microfinance’s inability to help emerging market</w:t>
      </w:r>
      <w:r w:rsidR="005C38A1" w:rsidRPr="00B05C56">
        <w:rPr>
          <w:rFonts w:ascii="Times New Roman" w:hAnsi="Times New Roman"/>
          <w:sz w:val="24"/>
          <w:szCs w:val="24"/>
          <w:lang w:val="en-US"/>
        </w:rPr>
        <w:t xml:space="preserve"> SME</w:t>
      </w:r>
      <w:r w:rsidR="00E92AE9" w:rsidRPr="00B05C56">
        <w:rPr>
          <w:rFonts w:ascii="Times New Roman" w:hAnsi="Times New Roman"/>
          <w:sz w:val="24"/>
          <w:szCs w:val="24"/>
          <w:lang w:val="en-US"/>
        </w:rPr>
        <w:t>s</w:t>
      </w:r>
      <w:r w:rsidR="005C38A1" w:rsidRPr="00B05C56">
        <w:rPr>
          <w:rFonts w:ascii="Times New Roman" w:hAnsi="Times New Roman"/>
          <w:sz w:val="24"/>
          <w:szCs w:val="24"/>
          <w:lang w:val="en-US"/>
        </w:rPr>
        <w:t xml:space="preserve"> have been its growth taxing </w:t>
      </w:r>
      <w:r w:rsidR="005C38A1" w:rsidRPr="00B05C56">
        <w:rPr>
          <w:rFonts w:ascii="Times New Roman" w:hAnsi="Times New Roman" w:cs="Times New Roman"/>
          <w:sz w:val="24"/>
          <w:szCs w:val="24"/>
          <w:lang w:val="en-US"/>
        </w:rPr>
        <w:t xml:space="preserve">strict (Fixed) repayment deadlines and interest payments; its lack of management and/or governance capacity building (TA/BDS), its Short term nature, among others. </w:t>
      </w:r>
    </w:p>
    <w:p w:rsidR="001670C4" w:rsidRPr="00B05C56" w:rsidRDefault="001670C4"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lastRenderedPageBreak/>
        <w:t xml:space="preserve">This has left hanging Small and Medium sized Enterprises that have proven too big for Micro-Financing Institutions (MFIs) and too small for traditional commercial banks. An SME group that has come to be referred to as the ‘missing middle’- financially unreached. </w:t>
      </w:r>
      <w:r w:rsidRPr="00B05C56">
        <w:rPr>
          <w:rFonts w:ascii="Times New Roman" w:hAnsi="Times New Roman" w:cs="Times New Roman"/>
          <w:lang w:val="en-US"/>
        </w:rPr>
        <w:t xml:space="preserve">Sanders and </w:t>
      </w:r>
      <w:r w:rsidRPr="00B05C56">
        <w:rPr>
          <w:rFonts w:ascii="Times New Roman" w:hAnsi="Times New Roman" w:cs="Times New Roman"/>
          <w:sz w:val="24"/>
          <w:szCs w:val="24"/>
          <w:lang w:val="en-US"/>
        </w:rPr>
        <w:t xml:space="preserve">Wegener (2006) illustratively depict this financing gap in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_Ref296069532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6A7AB0">
        <w:rPr>
          <w:rFonts w:ascii="Times New Roman" w:hAnsi="Times New Roman" w:cs="Times New Roman"/>
        </w:rPr>
        <w:t xml:space="preserve">Figure </w:t>
      </w:r>
      <w:r w:rsidR="00425E5D">
        <w:rPr>
          <w:rFonts w:ascii="Times New Roman" w:hAnsi="Times New Roman" w:cs="Times New Roman"/>
          <w:noProof/>
        </w:rPr>
        <w:t>1</w:t>
      </w:r>
      <w:r w:rsidR="00642943">
        <w:rPr>
          <w:rFonts w:ascii="Times New Roman" w:hAnsi="Times New Roman" w:cs="Times New Roman"/>
          <w:sz w:val="24"/>
          <w:szCs w:val="24"/>
          <w:lang w:val="en-US"/>
        </w:rPr>
        <w:fldChar w:fldCharType="end"/>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_Ref296069532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6A7AB0">
        <w:rPr>
          <w:rFonts w:ascii="Times New Roman" w:hAnsi="Times New Roman" w:cs="Times New Roman"/>
        </w:rPr>
        <w:t xml:space="preserve">Figure </w:t>
      </w:r>
      <w:r w:rsidR="00425E5D">
        <w:rPr>
          <w:rFonts w:ascii="Times New Roman" w:hAnsi="Times New Roman" w:cs="Times New Roman"/>
          <w:noProof/>
        </w:rPr>
        <w:t>1</w:t>
      </w:r>
      <w:r w:rsidR="00642943">
        <w:rPr>
          <w:rFonts w:ascii="Times New Roman" w:hAnsi="Times New Roman" w:cs="Times New Roman"/>
          <w:sz w:val="24"/>
          <w:szCs w:val="24"/>
          <w:lang w:val="en-US"/>
        </w:rPr>
        <w:fldChar w:fldCharType="end"/>
      </w:r>
      <w:r w:rsidRPr="00B05C56">
        <w:rPr>
          <w:rFonts w:ascii="Times New Roman" w:hAnsi="Times New Roman" w:cs="Times New Roman"/>
          <w:sz w:val="24"/>
          <w:szCs w:val="24"/>
          <w:lang w:val="en-US"/>
        </w:rPr>
        <w:t>.</w:t>
      </w:r>
      <w:r w:rsidR="00C2775B" w:rsidRPr="00B05C56">
        <w:rPr>
          <w:rFonts w:ascii="Times New Roman" w:hAnsi="Times New Roman" w:cs="Times New Roman"/>
          <w:sz w:val="24"/>
          <w:szCs w:val="24"/>
          <w:lang w:val="en-US"/>
        </w:rPr>
        <w:t xml:space="preserve"> The depiction indicates SME</w:t>
      </w:r>
      <w:r w:rsidRPr="00B05C56">
        <w:rPr>
          <w:rFonts w:ascii="Times New Roman" w:hAnsi="Times New Roman" w:cs="Times New Roman"/>
          <w:sz w:val="24"/>
          <w:szCs w:val="24"/>
          <w:lang w:val="en-US"/>
        </w:rPr>
        <w:t xml:space="preserve"> financing needs as ranging from $5,000 to $500,000. </w:t>
      </w:r>
    </w:p>
    <w:p w:rsidR="0023174B" w:rsidRPr="00B05C56" w:rsidRDefault="0023174B" w:rsidP="00DB6415">
      <w:pPr>
        <w:jc w:val="both"/>
        <w:rPr>
          <w:rFonts w:ascii="Times New Roman" w:hAnsi="Times New Roman" w:cs="Times New Roman"/>
          <w:sz w:val="24"/>
          <w:szCs w:val="24"/>
          <w:lang w:val="en-US"/>
        </w:rPr>
      </w:pPr>
      <w:r w:rsidRPr="00B05C56">
        <w:rPr>
          <w:rFonts w:ascii="Times New Roman" w:hAnsi="Times New Roman" w:cs="Times New Roman"/>
          <w:noProof/>
          <w:sz w:val="24"/>
          <w:szCs w:val="24"/>
          <w:lang w:val="en-US"/>
        </w:rPr>
        <w:drawing>
          <wp:inline distT="0" distB="0" distL="0" distR="0">
            <wp:extent cx="5760720" cy="5118572"/>
            <wp:effectExtent l="1905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0720" cy="5118572"/>
                    </a:xfrm>
                    <a:prstGeom prst="rect">
                      <a:avLst/>
                    </a:prstGeom>
                    <a:noFill/>
                    <a:ln w="9525">
                      <a:noFill/>
                      <a:miter lim="800000"/>
                      <a:headEnd/>
                      <a:tailEnd/>
                    </a:ln>
                  </pic:spPr>
                </pic:pic>
              </a:graphicData>
            </a:graphic>
          </wp:inline>
        </w:drawing>
      </w:r>
    </w:p>
    <w:p w:rsidR="0023174B" w:rsidRPr="006A7AB0" w:rsidRDefault="006A7AB0" w:rsidP="006A7AB0">
      <w:pPr>
        <w:pStyle w:val="Bijschrift"/>
        <w:jc w:val="both"/>
        <w:rPr>
          <w:rFonts w:ascii="Times New Roman" w:hAnsi="Times New Roman" w:cs="Times New Roman"/>
          <w:color w:val="auto"/>
          <w:sz w:val="20"/>
          <w:szCs w:val="20"/>
          <w:lang w:val="en-US"/>
        </w:rPr>
      </w:pPr>
      <w:bookmarkStart w:id="5" w:name="_Ref296069532"/>
      <w:bookmarkStart w:id="6" w:name="_Toc300576285"/>
      <w:r w:rsidRPr="006A7AB0">
        <w:rPr>
          <w:rFonts w:ascii="Times New Roman" w:hAnsi="Times New Roman" w:cs="Times New Roman"/>
          <w:color w:val="auto"/>
        </w:rPr>
        <w:t xml:space="preserve">Figure </w:t>
      </w:r>
      <w:r w:rsidR="00642943">
        <w:rPr>
          <w:rFonts w:ascii="Times New Roman" w:hAnsi="Times New Roman" w:cs="Times New Roman"/>
          <w:color w:val="auto"/>
        </w:rPr>
        <w:fldChar w:fldCharType="begin"/>
      </w:r>
      <w:r w:rsidR="004524FE">
        <w:rPr>
          <w:rFonts w:ascii="Times New Roman" w:hAnsi="Times New Roman" w:cs="Times New Roman"/>
          <w:color w:val="auto"/>
        </w:rPr>
        <w:instrText xml:space="preserve"> SEQ Figure \* ARABIC </w:instrText>
      </w:r>
      <w:r w:rsidR="00642943">
        <w:rPr>
          <w:rFonts w:ascii="Times New Roman" w:hAnsi="Times New Roman" w:cs="Times New Roman"/>
          <w:color w:val="auto"/>
        </w:rPr>
        <w:fldChar w:fldCharType="separate"/>
      </w:r>
      <w:r w:rsidR="00425E5D">
        <w:rPr>
          <w:rFonts w:ascii="Times New Roman" w:hAnsi="Times New Roman" w:cs="Times New Roman"/>
          <w:noProof/>
          <w:color w:val="auto"/>
        </w:rPr>
        <w:t>1</w:t>
      </w:r>
      <w:r w:rsidR="00642943">
        <w:rPr>
          <w:rFonts w:ascii="Times New Roman" w:hAnsi="Times New Roman" w:cs="Times New Roman"/>
          <w:color w:val="auto"/>
        </w:rPr>
        <w:fldChar w:fldCharType="end"/>
      </w:r>
      <w:bookmarkEnd w:id="5"/>
      <w:r w:rsidRPr="006A7AB0">
        <w:rPr>
          <w:rFonts w:ascii="Times New Roman" w:hAnsi="Times New Roman" w:cs="Times New Roman"/>
          <w:color w:val="auto"/>
        </w:rPr>
        <w:t>:The Missing middle part of SMEs, Sanders and Wegener (2006)</w:t>
      </w:r>
      <w:bookmarkEnd w:id="6"/>
    </w:p>
    <w:p w:rsidR="004B0F72" w:rsidRPr="00B05C56" w:rsidRDefault="00F108D2" w:rsidP="00DB6415">
      <w:pPr>
        <w:jc w:val="both"/>
        <w:rPr>
          <w:rFonts w:ascii="Times New Roman" w:hAnsi="Times New Roman" w:cs="Times New Roman"/>
          <w:bCs/>
          <w:iCs/>
          <w:sz w:val="24"/>
          <w:szCs w:val="24"/>
          <w:lang w:val="en-US"/>
        </w:rPr>
      </w:pPr>
      <w:r w:rsidRPr="00B05C56">
        <w:rPr>
          <w:rFonts w:ascii="Times New Roman" w:hAnsi="Times New Roman" w:cs="Times New Roman"/>
          <w:bCs/>
          <w:iCs/>
          <w:sz w:val="24"/>
          <w:szCs w:val="24"/>
          <w:lang w:val="en-US"/>
        </w:rPr>
        <w:t>Efforts must be made to overcome the challenges faced by the “missing middle” SMEs and those identified from the Micro financing experience.</w:t>
      </w:r>
      <w:r>
        <w:rPr>
          <w:rFonts w:ascii="Times New Roman" w:hAnsi="Times New Roman" w:cs="Times New Roman"/>
          <w:bCs/>
          <w:iCs/>
          <w:sz w:val="24"/>
          <w:szCs w:val="24"/>
          <w:lang w:val="en-US"/>
        </w:rPr>
        <w:t xml:space="preserve"> This will be necessary in</w:t>
      </w:r>
      <w:r w:rsidR="004B0F72" w:rsidRPr="00B05C56">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increasing </w:t>
      </w:r>
      <w:r w:rsidR="004725FA" w:rsidRPr="00B05C56">
        <w:rPr>
          <w:rFonts w:ascii="Times New Roman" w:hAnsi="Times New Roman" w:cs="Times New Roman"/>
          <w:bCs/>
          <w:iCs/>
          <w:sz w:val="24"/>
          <w:szCs w:val="24"/>
          <w:lang w:val="en-US"/>
        </w:rPr>
        <w:t xml:space="preserve">the </w:t>
      </w:r>
      <w:r w:rsidR="004725FA" w:rsidRPr="00B05C56">
        <w:rPr>
          <w:rFonts w:ascii="Times New Roman" w:hAnsi="Times New Roman" w:cs="Times New Roman"/>
          <w:sz w:val="24"/>
          <w:szCs w:val="24"/>
          <w:lang w:val="en-US"/>
        </w:rPr>
        <w:t>social significance and economic rol</w:t>
      </w:r>
      <w:r>
        <w:rPr>
          <w:rFonts w:ascii="Times New Roman" w:hAnsi="Times New Roman" w:cs="Times New Roman"/>
          <w:sz w:val="24"/>
          <w:szCs w:val="24"/>
          <w:lang w:val="en-US"/>
        </w:rPr>
        <w:t>e of SMEs in emerging economies.</w:t>
      </w:r>
      <w:r w:rsidR="004725FA" w:rsidRPr="00B05C56">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To achieve this, it will be important to</w:t>
      </w:r>
      <w:r w:rsidR="004725FA" w:rsidRPr="00B05C56">
        <w:rPr>
          <w:rFonts w:ascii="Times New Roman" w:hAnsi="Times New Roman" w:cs="Times New Roman"/>
          <w:bCs/>
          <w:iCs/>
          <w:sz w:val="24"/>
          <w:szCs w:val="24"/>
          <w:lang w:val="en-US"/>
        </w:rPr>
        <w:t xml:space="preserve"> creatively structur</w:t>
      </w:r>
      <w:r>
        <w:rPr>
          <w:rFonts w:ascii="Times New Roman" w:hAnsi="Times New Roman" w:cs="Times New Roman"/>
          <w:bCs/>
          <w:iCs/>
          <w:sz w:val="24"/>
          <w:szCs w:val="24"/>
          <w:lang w:val="en-US"/>
        </w:rPr>
        <w:t>e</w:t>
      </w:r>
      <w:r w:rsidR="004B0F72" w:rsidRPr="00B05C56">
        <w:rPr>
          <w:rFonts w:ascii="Times New Roman" w:hAnsi="Times New Roman" w:cs="Times New Roman"/>
          <w:bCs/>
          <w:iCs/>
          <w:sz w:val="24"/>
          <w:szCs w:val="24"/>
          <w:lang w:val="en-US"/>
        </w:rPr>
        <w:t xml:space="preserve"> financial options that harbor the interests of the ‘middle middle’ with a focus on packaging financial and non-financial services (BDS). </w:t>
      </w:r>
    </w:p>
    <w:p w:rsidR="00BB728C" w:rsidRPr="00B05C56" w:rsidRDefault="00BA2AEC" w:rsidP="00DB6415">
      <w:pPr>
        <w:jc w:val="both"/>
        <w:rPr>
          <w:rFonts w:ascii="Times New Roman" w:hAnsi="Times New Roman" w:cs="Times New Roman"/>
          <w:sz w:val="24"/>
          <w:szCs w:val="24"/>
          <w:lang w:val="en-US"/>
        </w:rPr>
      </w:pPr>
      <w:r w:rsidRPr="00B05C56">
        <w:rPr>
          <w:rFonts w:ascii="Times New Roman" w:hAnsi="Times New Roman" w:cs="Times New Roman"/>
          <w:bCs/>
          <w:iCs/>
          <w:sz w:val="24"/>
          <w:szCs w:val="24"/>
          <w:lang w:val="en-US"/>
        </w:rPr>
        <w:t>In that regard,</w:t>
      </w:r>
      <w:r w:rsidR="00355C63" w:rsidRPr="00B05C56">
        <w:rPr>
          <w:rFonts w:ascii="Times New Roman" w:hAnsi="Times New Roman" w:cs="Times New Roman"/>
          <w:bCs/>
          <w:iCs/>
          <w:sz w:val="24"/>
          <w:szCs w:val="24"/>
          <w:lang w:val="en-US"/>
        </w:rPr>
        <w:t xml:space="preserve"> this </w:t>
      </w:r>
      <w:r w:rsidR="00875FD9" w:rsidRPr="00B05C56">
        <w:rPr>
          <w:rFonts w:ascii="Times New Roman" w:hAnsi="Times New Roman" w:cs="Times New Roman"/>
          <w:bCs/>
          <w:iCs/>
          <w:sz w:val="24"/>
          <w:szCs w:val="24"/>
          <w:lang w:val="en-US"/>
        </w:rPr>
        <w:t>research seeks</w:t>
      </w:r>
      <w:r w:rsidR="00CE0414" w:rsidRPr="00B05C56">
        <w:rPr>
          <w:rFonts w:ascii="Times New Roman" w:hAnsi="Times New Roman" w:cs="Times New Roman"/>
          <w:bCs/>
          <w:iCs/>
          <w:sz w:val="24"/>
          <w:szCs w:val="24"/>
          <w:lang w:val="en-US"/>
        </w:rPr>
        <w:t xml:space="preserve"> to explore </w:t>
      </w:r>
      <w:r w:rsidRPr="00B05C56">
        <w:rPr>
          <w:rFonts w:ascii="Times New Roman" w:hAnsi="Times New Roman" w:cs="Times New Roman"/>
          <w:bCs/>
          <w:iCs/>
          <w:sz w:val="24"/>
          <w:szCs w:val="24"/>
          <w:lang w:val="en-US"/>
        </w:rPr>
        <w:t>role of Micro-equity financing in Enterprise Development.</w:t>
      </w:r>
      <w:r w:rsidR="00875FD9" w:rsidRPr="00B05C56">
        <w:rPr>
          <w:rFonts w:ascii="Times New Roman" w:hAnsi="Times New Roman" w:cs="Times New Roman"/>
          <w:bCs/>
          <w:iCs/>
          <w:sz w:val="24"/>
          <w:szCs w:val="24"/>
          <w:lang w:val="en-US"/>
        </w:rPr>
        <w:t xml:space="preserve"> </w:t>
      </w:r>
      <w:r w:rsidRPr="00B05C56">
        <w:rPr>
          <w:rFonts w:ascii="Times New Roman" w:hAnsi="Times New Roman" w:cs="Times New Roman"/>
          <w:bCs/>
          <w:iCs/>
          <w:sz w:val="24"/>
          <w:szCs w:val="24"/>
          <w:lang w:val="en-US"/>
        </w:rPr>
        <w:t xml:space="preserve">Micro-equity financing is a </w:t>
      </w:r>
      <w:r w:rsidR="00875FD9" w:rsidRPr="00B05C56">
        <w:rPr>
          <w:rFonts w:ascii="Times New Roman" w:hAnsi="Times New Roman" w:cs="Times New Roman"/>
          <w:bCs/>
          <w:iCs/>
          <w:sz w:val="24"/>
          <w:szCs w:val="24"/>
          <w:lang w:val="en-US"/>
        </w:rPr>
        <w:t>non</w:t>
      </w:r>
      <w:r w:rsidR="00BF5E4A" w:rsidRPr="00B05C56">
        <w:rPr>
          <w:rFonts w:ascii="Times New Roman" w:hAnsi="Times New Roman" w:cs="Times New Roman"/>
          <w:bCs/>
          <w:iCs/>
          <w:sz w:val="24"/>
          <w:szCs w:val="24"/>
          <w:lang w:val="en-US"/>
        </w:rPr>
        <w:t xml:space="preserve">-asset-based funding </w:t>
      </w:r>
      <w:r w:rsidR="00875FD9" w:rsidRPr="00B05C56">
        <w:rPr>
          <w:rFonts w:ascii="Times New Roman" w:hAnsi="Times New Roman" w:cs="Times New Roman"/>
          <w:bCs/>
          <w:iCs/>
          <w:sz w:val="24"/>
          <w:szCs w:val="24"/>
          <w:lang w:val="en-US"/>
        </w:rPr>
        <w:t>to</w:t>
      </w:r>
      <w:r w:rsidR="00BF5E4A" w:rsidRPr="00B05C56">
        <w:rPr>
          <w:rFonts w:ascii="Times New Roman" w:hAnsi="Times New Roman" w:cs="Times New Roman"/>
          <w:bCs/>
          <w:iCs/>
          <w:sz w:val="24"/>
          <w:szCs w:val="24"/>
          <w:lang w:val="en-US"/>
        </w:rPr>
        <w:t xml:space="preserve"> an SME in exchange for a minority share of the company</w:t>
      </w:r>
      <w:r w:rsidR="00BB728C" w:rsidRPr="00B05C56">
        <w:rPr>
          <w:rFonts w:ascii="Times New Roman" w:hAnsi="Times New Roman" w:cs="Times New Roman"/>
          <w:bCs/>
          <w:iCs/>
          <w:sz w:val="24"/>
          <w:szCs w:val="24"/>
          <w:lang w:val="en-US"/>
        </w:rPr>
        <w:t>.</w:t>
      </w:r>
      <w:r w:rsidR="00B15512" w:rsidRPr="00B05C56">
        <w:rPr>
          <w:rFonts w:ascii="Times New Roman" w:hAnsi="Times New Roman" w:cs="Times New Roman"/>
          <w:bCs/>
          <w:iCs/>
          <w:sz w:val="24"/>
          <w:szCs w:val="24"/>
          <w:lang w:val="en-US"/>
        </w:rPr>
        <w:t xml:space="preserve"> </w:t>
      </w:r>
      <w:r w:rsidR="00BF5E4A" w:rsidRPr="00B05C56">
        <w:rPr>
          <w:rFonts w:ascii="Times New Roman" w:hAnsi="Times New Roman" w:cs="Times New Roman"/>
          <w:bCs/>
          <w:iCs/>
          <w:sz w:val="24"/>
          <w:szCs w:val="24"/>
          <w:lang w:val="en-US"/>
        </w:rPr>
        <w:t xml:space="preserve">It is </w:t>
      </w:r>
      <w:r w:rsidR="00BF5E4A" w:rsidRPr="00B05C56">
        <w:rPr>
          <w:rFonts w:ascii="Times New Roman" w:hAnsi="Times New Roman" w:cs="Times New Roman"/>
          <w:sz w:val="24"/>
          <w:szCs w:val="24"/>
          <w:lang w:val="en-US"/>
        </w:rPr>
        <w:t xml:space="preserve">geared and tailored </w:t>
      </w:r>
      <w:r w:rsidR="00BC10CF" w:rsidRPr="00B05C56">
        <w:rPr>
          <w:rFonts w:ascii="Times New Roman" w:hAnsi="Times New Roman" w:cs="Times New Roman"/>
          <w:sz w:val="24"/>
          <w:szCs w:val="24"/>
          <w:lang w:val="en-US"/>
        </w:rPr>
        <w:t>for</w:t>
      </w:r>
      <w:r w:rsidR="00BF5E4A" w:rsidRPr="00B05C56">
        <w:rPr>
          <w:rFonts w:ascii="Times New Roman" w:hAnsi="Times New Roman" w:cs="Times New Roman"/>
          <w:sz w:val="24"/>
          <w:szCs w:val="24"/>
          <w:lang w:val="en-US"/>
        </w:rPr>
        <w:t xml:space="preserve"> entrepreneurs with growth needs in emerging economies</w:t>
      </w:r>
      <w:r w:rsidR="00BC10CF" w:rsidRPr="00B05C56">
        <w:rPr>
          <w:rFonts w:ascii="Times New Roman" w:hAnsi="Times New Roman" w:cs="Times New Roman"/>
          <w:sz w:val="24"/>
          <w:szCs w:val="24"/>
          <w:lang w:val="en-US"/>
        </w:rPr>
        <w:t xml:space="preserve"> by providing the </w:t>
      </w:r>
      <w:r w:rsidR="0062021A" w:rsidRPr="00B05C56">
        <w:rPr>
          <w:rFonts w:ascii="Times New Roman" w:hAnsi="Times New Roman" w:cs="Times New Roman"/>
          <w:sz w:val="24"/>
          <w:szCs w:val="24"/>
          <w:lang w:val="en-US"/>
        </w:rPr>
        <w:t>f</w:t>
      </w:r>
      <w:r w:rsidR="00BC10CF" w:rsidRPr="00B05C56">
        <w:rPr>
          <w:rFonts w:ascii="Times New Roman" w:hAnsi="Times New Roman" w:cs="Times New Roman"/>
          <w:sz w:val="24"/>
          <w:szCs w:val="24"/>
          <w:lang w:val="en-US"/>
        </w:rPr>
        <w:t xml:space="preserve">inance as well as integrated </w:t>
      </w:r>
      <w:r w:rsidR="0062021A" w:rsidRPr="00B05C56">
        <w:rPr>
          <w:rFonts w:ascii="Times New Roman" w:hAnsi="Times New Roman" w:cs="Times New Roman"/>
          <w:sz w:val="24"/>
          <w:szCs w:val="24"/>
          <w:lang w:val="en-US"/>
        </w:rPr>
        <w:t>b</w:t>
      </w:r>
      <w:r w:rsidR="00BC10CF" w:rsidRPr="00B05C56">
        <w:rPr>
          <w:rFonts w:ascii="Times New Roman" w:hAnsi="Times New Roman" w:cs="Times New Roman"/>
          <w:sz w:val="24"/>
          <w:szCs w:val="24"/>
          <w:lang w:val="en-US"/>
        </w:rPr>
        <w:t xml:space="preserve">usiness </w:t>
      </w:r>
      <w:r w:rsidR="0062021A" w:rsidRPr="00B05C56">
        <w:rPr>
          <w:rFonts w:ascii="Times New Roman" w:hAnsi="Times New Roman" w:cs="Times New Roman"/>
          <w:sz w:val="24"/>
          <w:szCs w:val="24"/>
          <w:lang w:val="en-US"/>
        </w:rPr>
        <w:t>d</w:t>
      </w:r>
      <w:r w:rsidR="00BC10CF" w:rsidRPr="00B05C56">
        <w:rPr>
          <w:rFonts w:ascii="Times New Roman" w:hAnsi="Times New Roman" w:cs="Times New Roman"/>
          <w:sz w:val="24"/>
          <w:szCs w:val="24"/>
          <w:lang w:val="en-US"/>
        </w:rPr>
        <w:t xml:space="preserve">evelopment </w:t>
      </w:r>
      <w:r w:rsidR="0062021A" w:rsidRPr="00B05C56">
        <w:rPr>
          <w:rFonts w:ascii="Times New Roman" w:hAnsi="Times New Roman" w:cs="Times New Roman"/>
          <w:sz w:val="24"/>
          <w:szCs w:val="24"/>
          <w:lang w:val="en-US"/>
        </w:rPr>
        <w:t xml:space="preserve">services </w:t>
      </w:r>
      <w:r w:rsidR="00BC10CF" w:rsidRPr="00B05C56">
        <w:rPr>
          <w:rFonts w:ascii="Times New Roman" w:hAnsi="Times New Roman" w:cs="Times New Roman"/>
          <w:sz w:val="24"/>
          <w:szCs w:val="24"/>
          <w:lang w:val="en-US"/>
        </w:rPr>
        <w:t xml:space="preserve">(earlier identified as technical assistance, network development and training, education and governance, among others). This is done in recognition of the fact that finance is as necessary as the capacity to manage </w:t>
      </w:r>
      <w:r w:rsidR="00F108D2">
        <w:rPr>
          <w:rFonts w:ascii="Times New Roman" w:hAnsi="Times New Roman" w:cs="Times New Roman"/>
          <w:sz w:val="24"/>
          <w:szCs w:val="24"/>
          <w:lang w:val="en-US"/>
        </w:rPr>
        <w:t>it</w:t>
      </w:r>
      <w:r w:rsidR="00BC10CF" w:rsidRPr="00B05C56">
        <w:rPr>
          <w:rFonts w:ascii="Times New Roman" w:hAnsi="Times New Roman" w:cs="Times New Roman"/>
          <w:sz w:val="24"/>
          <w:szCs w:val="24"/>
          <w:lang w:val="en-US"/>
        </w:rPr>
        <w:t>.</w:t>
      </w:r>
    </w:p>
    <w:p w:rsidR="00355C63" w:rsidRPr="00B05C56" w:rsidRDefault="00CE0414" w:rsidP="00DB6415">
      <w:pPr>
        <w:jc w:val="both"/>
        <w:rPr>
          <w:rFonts w:ascii="Times New Roman" w:hAnsi="Times New Roman" w:cs="Times New Roman"/>
          <w:bCs/>
          <w:sz w:val="24"/>
          <w:szCs w:val="24"/>
          <w:lang w:val="en-US"/>
        </w:rPr>
      </w:pPr>
      <w:r w:rsidRPr="00B05C56">
        <w:rPr>
          <w:rFonts w:ascii="Times New Roman" w:hAnsi="Times New Roman" w:cs="Times New Roman"/>
          <w:bCs/>
          <w:sz w:val="24"/>
          <w:szCs w:val="24"/>
          <w:lang w:val="en-US"/>
        </w:rPr>
        <w:lastRenderedPageBreak/>
        <w:t>‘Micro-equity’</w:t>
      </w:r>
      <w:r w:rsidR="00B371CD" w:rsidRPr="00B05C56">
        <w:rPr>
          <w:rFonts w:ascii="Times New Roman" w:hAnsi="Times New Roman" w:cs="Times New Roman"/>
          <w:bCs/>
          <w:sz w:val="24"/>
          <w:szCs w:val="24"/>
          <w:lang w:val="en-US"/>
        </w:rPr>
        <w:t xml:space="preserve"> </w:t>
      </w:r>
      <w:r w:rsidR="00BC10CF" w:rsidRPr="00B05C56">
        <w:rPr>
          <w:rFonts w:ascii="Times New Roman" w:hAnsi="Times New Roman" w:cs="Times New Roman"/>
          <w:bCs/>
          <w:sz w:val="24"/>
          <w:szCs w:val="24"/>
          <w:lang w:val="en-US"/>
        </w:rPr>
        <w:t>as defined</w:t>
      </w:r>
      <w:r w:rsidR="00C10EB4" w:rsidRPr="00B05C56">
        <w:rPr>
          <w:rFonts w:ascii="Times New Roman" w:hAnsi="Times New Roman" w:cs="Times New Roman"/>
          <w:bCs/>
          <w:sz w:val="24"/>
          <w:szCs w:val="24"/>
          <w:lang w:val="en-US"/>
        </w:rPr>
        <w:t xml:space="preserve"> in this paper</w:t>
      </w:r>
      <w:r w:rsidR="00BC10CF" w:rsidRPr="00B05C56">
        <w:rPr>
          <w:rFonts w:ascii="Times New Roman" w:hAnsi="Times New Roman" w:cs="Times New Roman"/>
          <w:bCs/>
          <w:sz w:val="24"/>
          <w:szCs w:val="24"/>
          <w:lang w:val="en-US"/>
        </w:rPr>
        <w:t xml:space="preserve"> </w:t>
      </w:r>
      <w:r w:rsidR="00B371CD" w:rsidRPr="00B05C56">
        <w:rPr>
          <w:rFonts w:ascii="Times New Roman" w:hAnsi="Times New Roman" w:cs="Times New Roman"/>
          <w:bCs/>
          <w:sz w:val="24"/>
          <w:szCs w:val="24"/>
          <w:lang w:val="en-US"/>
        </w:rPr>
        <w:t>will be referring to</w:t>
      </w:r>
      <w:r w:rsidR="00B15512" w:rsidRPr="00B05C56">
        <w:rPr>
          <w:rFonts w:ascii="Times New Roman" w:hAnsi="Times New Roman" w:cs="Times New Roman"/>
          <w:bCs/>
          <w:sz w:val="24"/>
          <w:szCs w:val="24"/>
          <w:lang w:val="en-US"/>
        </w:rPr>
        <w:t xml:space="preserve"> participations, ranging from </w:t>
      </w:r>
      <w:r w:rsidR="00C10EB4" w:rsidRPr="00B05C56">
        <w:rPr>
          <w:rFonts w:ascii="Times New Roman" w:eastAsia="Calibri" w:hAnsi="Times New Roman" w:cs="Times New Roman"/>
          <w:color w:val="000000"/>
          <w:sz w:val="24"/>
          <w:szCs w:val="24"/>
          <w:lang w:val="en-US"/>
        </w:rPr>
        <w:t>US$</w:t>
      </w:r>
      <w:r w:rsidR="00BB728C" w:rsidRPr="00B05C56">
        <w:rPr>
          <w:rFonts w:ascii="Times New Roman" w:eastAsia="Calibri" w:hAnsi="Times New Roman" w:cs="Times New Roman"/>
          <w:color w:val="000000"/>
          <w:sz w:val="24"/>
          <w:szCs w:val="24"/>
          <w:lang w:val="en-US"/>
        </w:rPr>
        <w:t>20,000-</w:t>
      </w:r>
      <w:r w:rsidR="00C10EB4" w:rsidRPr="00B05C56">
        <w:rPr>
          <w:rFonts w:ascii="Times New Roman" w:eastAsia="Calibri" w:hAnsi="Times New Roman" w:cs="Times New Roman"/>
          <w:color w:val="000000"/>
          <w:sz w:val="24"/>
          <w:szCs w:val="24"/>
          <w:lang w:val="en-US"/>
        </w:rPr>
        <w:t>US</w:t>
      </w:r>
      <w:r w:rsidR="00BB728C" w:rsidRPr="00B05C56">
        <w:rPr>
          <w:rFonts w:ascii="Times New Roman" w:eastAsia="Calibri" w:hAnsi="Times New Roman" w:cs="Times New Roman"/>
          <w:color w:val="000000"/>
          <w:sz w:val="24"/>
          <w:szCs w:val="24"/>
          <w:lang w:val="en-US"/>
        </w:rPr>
        <w:t>$</w:t>
      </w:r>
      <w:r w:rsidR="00944957" w:rsidRPr="00B05C56">
        <w:rPr>
          <w:rFonts w:ascii="Times New Roman" w:eastAsia="Calibri" w:hAnsi="Times New Roman" w:cs="Times New Roman"/>
          <w:color w:val="000000"/>
          <w:sz w:val="24"/>
          <w:szCs w:val="24"/>
          <w:lang w:val="en-US"/>
        </w:rPr>
        <w:t>3</w:t>
      </w:r>
      <w:r w:rsidR="00B15512" w:rsidRPr="00B05C56">
        <w:rPr>
          <w:rFonts w:ascii="Times New Roman" w:eastAsia="Calibri" w:hAnsi="Times New Roman" w:cs="Times New Roman"/>
          <w:color w:val="000000"/>
          <w:sz w:val="24"/>
          <w:szCs w:val="24"/>
          <w:lang w:val="en-US"/>
        </w:rPr>
        <w:t>00</w:t>
      </w:r>
      <w:r w:rsidR="00BB728C" w:rsidRPr="00B05C56">
        <w:rPr>
          <w:rFonts w:ascii="Times New Roman" w:eastAsia="Calibri" w:hAnsi="Times New Roman" w:cs="Times New Roman"/>
          <w:color w:val="000000"/>
          <w:sz w:val="24"/>
          <w:szCs w:val="24"/>
          <w:lang w:val="en-US"/>
        </w:rPr>
        <w:t>,000</w:t>
      </w:r>
      <w:r w:rsidR="00B15512" w:rsidRPr="00B05C56">
        <w:rPr>
          <w:rFonts w:ascii="Times New Roman" w:hAnsi="Times New Roman" w:cs="Times New Roman"/>
          <w:bCs/>
          <w:sz w:val="24"/>
          <w:szCs w:val="24"/>
          <w:lang w:val="en-US"/>
        </w:rPr>
        <w:t>,</w:t>
      </w:r>
      <w:r w:rsidR="00BB728C" w:rsidRPr="00B05C56">
        <w:rPr>
          <w:rFonts w:ascii="Times New Roman" w:hAnsi="Times New Roman" w:cs="Times New Roman"/>
          <w:bCs/>
          <w:sz w:val="24"/>
          <w:szCs w:val="24"/>
          <w:lang w:val="en-US"/>
        </w:rPr>
        <w:t xml:space="preserve"> in the so called </w:t>
      </w:r>
      <w:r w:rsidR="00B15512" w:rsidRPr="00B05C56">
        <w:rPr>
          <w:rFonts w:ascii="Times New Roman" w:hAnsi="Times New Roman" w:cs="Times New Roman"/>
          <w:bCs/>
          <w:sz w:val="24"/>
          <w:szCs w:val="24"/>
          <w:lang w:val="en-US"/>
        </w:rPr>
        <w:t>‘</w:t>
      </w:r>
      <w:r w:rsidR="00BB728C" w:rsidRPr="00B05C56">
        <w:rPr>
          <w:rFonts w:ascii="Times New Roman" w:hAnsi="Times New Roman" w:cs="Times New Roman"/>
          <w:bCs/>
          <w:sz w:val="24"/>
          <w:szCs w:val="24"/>
          <w:lang w:val="en-US"/>
        </w:rPr>
        <w:t>missing middle</w:t>
      </w:r>
      <w:r w:rsidR="00B15512" w:rsidRPr="00B05C56">
        <w:rPr>
          <w:rFonts w:ascii="Times New Roman" w:hAnsi="Times New Roman" w:cs="Times New Roman"/>
          <w:bCs/>
          <w:sz w:val="24"/>
          <w:szCs w:val="24"/>
          <w:lang w:val="en-US"/>
        </w:rPr>
        <w:t>’</w:t>
      </w:r>
      <w:r w:rsidR="00BB728C" w:rsidRPr="00B05C56">
        <w:rPr>
          <w:rFonts w:ascii="Times New Roman" w:hAnsi="Times New Roman" w:cs="Times New Roman"/>
          <w:bCs/>
          <w:sz w:val="24"/>
          <w:szCs w:val="24"/>
          <w:lang w:val="en-US"/>
        </w:rPr>
        <w:t xml:space="preserve"> SMEs. </w:t>
      </w:r>
      <w:bookmarkStart w:id="7" w:name="_Toc294535105"/>
    </w:p>
    <w:p w:rsidR="00D565CA" w:rsidRPr="00B05C56" w:rsidRDefault="00355C63" w:rsidP="00B11A0B">
      <w:pPr>
        <w:pStyle w:val="Kop2"/>
        <w:rPr>
          <w:rFonts w:eastAsiaTheme="minorHAnsi"/>
          <w:lang w:eastAsia="en-US"/>
        </w:rPr>
      </w:pPr>
      <w:bookmarkStart w:id="8" w:name="_Toc300576247"/>
      <w:r w:rsidRPr="00B05C56">
        <w:t>1.1</w:t>
      </w:r>
      <w:r w:rsidR="007E31F5">
        <w:t>.</w:t>
      </w:r>
      <w:r w:rsidRPr="00B05C56">
        <w:t xml:space="preserve"> </w:t>
      </w:r>
      <w:r w:rsidRPr="00B05C56">
        <w:tab/>
      </w:r>
      <w:r w:rsidR="00462DB7" w:rsidRPr="00B05C56">
        <w:t>B</w:t>
      </w:r>
      <w:r w:rsidR="00741794" w:rsidRPr="00B05C56">
        <w:t>ackground</w:t>
      </w:r>
      <w:bookmarkEnd w:id="7"/>
      <w:bookmarkEnd w:id="8"/>
    </w:p>
    <w:p w:rsidR="00462DB7" w:rsidRPr="007E31F5" w:rsidRDefault="00355C63" w:rsidP="007E31F5">
      <w:pPr>
        <w:pStyle w:val="Kop3"/>
      </w:pPr>
      <w:bookmarkStart w:id="9" w:name="_Toc300576248"/>
      <w:r w:rsidRPr="007E31F5">
        <w:t>1.1.1</w:t>
      </w:r>
      <w:r w:rsidR="007E31F5">
        <w:t>.</w:t>
      </w:r>
      <w:r w:rsidR="00B47E7A" w:rsidRPr="007E31F5">
        <w:tab/>
      </w:r>
      <w:r w:rsidR="00462DB7" w:rsidRPr="007E31F5">
        <w:t>Woord en Daad</w:t>
      </w:r>
      <w:r w:rsidR="005810C0" w:rsidRPr="007E31F5">
        <w:rPr>
          <w:rStyle w:val="Voetnootmarkering"/>
        </w:rPr>
        <w:footnoteReference w:id="10"/>
      </w:r>
      <w:bookmarkEnd w:id="9"/>
    </w:p>
    <w:p w:rsidR="00A87D44" w:rsidRPr="00B05C56" w:rsidRDefault="00D565CA"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Woord en Daad</w:t>
      </w:r>
      <w:r w:rsidR="00A87D44" w:rsidRPr="00B05C56">
        <w:rPr>
          <w:rFonts w:ascii="Times New Roman" w:hAnsi="Times New Roman" w:cs="Times New Roman"/>
          <w:sz w:val="24"/>
          <w:szCs w:val="24"/>
          <w:lang w:val="en-US"/>
        </w:rPr>
        <w:t xml:space="preserve"> (W&amp;D)</w:t>
      </w:r>
      <w:r w:rsidRPr="00B05C56">
        <w:rPr>
          <w:rFonts w:ascii="Times New Roman" w:hAnsi="Times New Roman" w:cs="Times New Roman"/>
          <w:sz w:val="24"/>
          <w:szCs w:val="24"/>
          <w:lang w:val="en-US"/>
        </w:rPr>
        <w:t xml:space="preserve"> is a Christian not-for-profit relief &amp; development organization based in The Netherlands, legally established in 1973. It operates in three continents</w:t>
      </w:r>
      <w:r w:rsidR="00DD01EC">
        <w:rPr>
          <w:rFonts w:ascii="Times New Roman" w:hAnsi="Times New Roman" w:cs="Times New Roman"/>
          <w:sz w:val="24"/>
          <w:szCs w:val="24"/>
          <w:lang w:val="en-US"/>
        </w:rPr>
        <w:t xml:space="preserve"> and currently 18 countries</w:t>
      </w:r>
      <w:r w:rsidRPr="00B05C56">
        <w:rPr>
          <w:rFonts w:ascii="Times New Roman" w:hAnsi="Times New Roman" w:cs="Times New Roman"/>
          <w:sz w:val="24"/>
          <w:szCs w:val="24"/>
          <w:lang w:val="en-US"/>
        </w:rPr>
        <w:t xml:space="preserve">, namely; </w:t>
      </w:r>
    </w:p>
    <w:p w:rsidR="00A87D44" w:rsidRPr="00B05C56" w:rsidRDefault="00A87D44" w:rsidP="00DB6415">
      <w:pPr>
        <w:pStyle w:val="Lijstalinea"/>
        <w:numPr>
          <w:ilvl w:val="0"/>
          <w:numId w:val="19"/>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Latin America: Colombia, Guatemala, Haiti, Honduras, Nicaragua</w:t>
      </w:r>
    </w:p>
    <w:p w:rsidR="00A87D44" w:rsidRPr="00B05C56" w:rsidRDefault="00D565CA" w:rsidP="00DB6415">
      <w:pPr>
        <w:pStyle w:val="Lijstalinea"/>
        <w:numPr>
          <w:ilvl w:val="0"/>
          <w:numId w:val="19"/>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Asia</w:t>
      </w:r>
      <w:r w:rsidR="00A87D44"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 xml:space="preserve"> </w:t>
      </w:r>
      <w:r w:rsidR="00A87D44" w:rsidRPr="00B05C56">
        <w:rPr>
          <w:rFonts w:ascii="Times New Roman" w:hAnsi="Times New Roman" w:cs="Times New Roman"/>
          <w:sz w:val="24"/>
          <w:szCs w:val="24"/>
          <w:lang w:val="en-US"/>
        </w:rPr>
        <w:t>Bangladesh, the Philippines, India, Sri Lanka, Thailand</w:t>
      </w:r>
    </w:p>
    <w:p w:rsidR="00A87D44" w:rsidRPr="00B05C56" w:rsidRDefault="00D565CA" w:rsidP="00DB6415">
      <w:pPr>
        <w:pStyle w:val="Lijstalinea"/>
        <w:numPr>
          <w:ilvl w:val="0"/>
          <w:numId w:val="19"/>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Africa</w:t>
      </w:r>
      <w:r w:rsidR="00A87D44" w:rsidRPr="00B05C56">
        <w:rPr>
          <w:rFonts w:ascii="Times New Roman" w:hAnsi="Times New Roman" w:cs="Times New Roman"/>
          <w:sz w:val="24"/>
          <w:szCs w:val="24"/>
          <w:lang w:val="en-US"/>
        </w:rPr>
        <w:t>: Benin, Burkina Faso, Ethiopia, Sierra Leone, Chad, Uganda, Zambia and South Africa</w:t>
      </w:r>
    </w:p>
    <w:p w:rsidR="0063037A" w:rsidRPr="004C7B13" w:rsidRDefault="00A87D44" w:rsidP="004C7B13">
      <w:pPr>
        <w:autoSpaceDE w:val="0"/>
        <w:autoSpaceDN w:val="0"/>
        <w:adjustRightInd w:val="0"/>
        <w:spacing w:after="0"/>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W&amp;D focuses on the following themes: education, vocational education and training, job mediation, enterprise development, basic facilities (health, agriculture, water) and emergency aid.</w:t>
      </w:r>
    </w:p>
    <w:p w:rsidR="00D565CA" w:rsidRPr="007E31F5" w:rsidRDefault="00355C63" w:rsidP="007E31F5">
      <w:pPr>
        <w:pStyle w:val="Kop3"/>
      </w:pPr>
      <w:bookmarkStart w:id="10" w:name="_Toc300576249"/>
      <w:r w:rsidRPr="007E31F5">
        <w:t>1.1.2</w:t>
      </w:r>
      <w:r w:rsidRPr="007E31F5">
        <w:tab/>
      </w:r>
      <w:r w:rsidR="00D565CA" w:rsidRPr="007E31F5">
        <w:t>W&amp;D AED Program</w:t>
      </w:r>
      <w:r w:rsidR="005810C0" w:rsidRPr="007E31F5">
        <w:rPr>
          <w:rStyle w:val="Voetnootmarkering"/>
        </w:rPr>
        <w:footnoteReference w:id="11"/>
      </w:r>
      <w:bookmarkEnd w:id="10"/>
    </w:p>
    <w:p w:rsidR="00D565CA" w:rsidRPr="00B05C56" w:rsidRDefault="00D565CA"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Agri-Business and Enterprise Development (AED) </w:t>
      </w:r>
      <w:r w:rsidR="007E31F5">
        <w:rPr>
          <w:rFonts w:ascii="Times New Roman" w:hAnsi="Times New Roman" w:cs="Times New Roman"/>
          <w:sz w:val="24"/>
          <w:szCs w:val="24"/>
          <w:lang w:val="en-US"/>
        </w:rPr>
        <w:t>one of W&amp;Ds program interventions in its quest to fight poverty from a Christian perspective. It</w:t>
      </w:r>
      <w:r w:rsidRPr="00B05C56">
        <w:rPr>
          <w:rFonts w:ascii="Times New Roman" w:hAnsi="Times New Roman" w:cs="Times New Roman"/>
          <w:sz w:val="24"/>
          <w:szCs w:val="24"/>
          <w:lang w:val="en-US"/>
        </w:rPr>
        <w:t xml:space="preserve"> is concerned with stimulation of economic development by providing access to credit and financial services, knowledge and networks for small and medium scale enterprises. </w:t>
      </w:r>
      <w:r w:rsidR="00462DB7" w:rsidRPr="00B05C56">
        <w:rPr>
          <w:rFonts w:ascii="Times New Roman" w:hAnsi="Times New Roman" w:cs="Times New Roman"/>
          <w:sz w:val="24"/>
          <w:szCs w:val="24"/>
          <w:lang w:val="en-US"/>
        </w:rPr>
        <w:t xml:space="preserve">The aim of W&amp;D AED is to create income and employment opportunities and this way contribute to W&amp;D overall mission of poverty alleviation. </w:t>
      </w:r>
      <w:r w:rsidR="001F2365" w:rsidRPr="00B05C56">
        <w:rPr>
          <w:rFonts w:ascii="Times New Roman" w:hAnsi="Times New Roman" w:cs="Times New Roman"/>
          <w:sz w:val="24"/>
          <w:szCs w:val="24"/>
          <w:lang w:val="en-US"/>
        </w:rPr>
        <w:t>Its</w:t>
      </w:r>
      <w:r w:rsidR="00462DB7" w:rsidRPr="00B05C56">
        <w:rPr>
          <w:rFonts w:ascii="Times New Roman" w:hAnsi="Times New Roman" w:cs="Times New Roman"/>
          <w:sz w:val="24"/>
          <w:szCs w:val="24"/>
          <w:lang w:val="en-US"/>
        </w:rPr>
        <w:t xml:space="preserve"> projects and programs are executed in emerging economies with business partners; Business Development Organizations (Non Governmental Organizations, Banks, Financial Institutions, Business Service Providers). The aim of these partnerships is to develop enterprises that empower different economic actors (suppliers, producers, buyers, traders, etc.) which stimulate economic growth and reduce poverty.</w:t>
      </w:r>
    </w:p>
    <w:p w:rsidR="00462DB7" w:rsidRPr="00B05C56" w:rsidRDefault="00355C63" w:rsidP="00DB6415">
      <w:pPr>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1.1.2.1</w:t>
      </w:r>
      <w:r w:rsidRPr="00B05C56">
        <w:rPr>
          <w:rFonts w:ascii="Times New Roman" w:hAnsi="Times New Roman" w:cs="Times New Roman"/>
          <w:b/>
          <w:sz w:val="24"/>
          <w:szCs w:val="24"/>
          <w:lang w:val="en-US"/>
        </w:rPr>
        <w:tab/>
      </w:r>
      <w:r w:rsidR="00462DB7" w:rsidRPr="00B05C56">
        <w:rPr>
          <w:rFonts w:ascii="Times New Roman" w:hAnsi="Times New Roman" w:cs="Times New Roman"/>
          <w:b/>
          <w:sz w:val="24"/>
          <w:szCs w:val="24"/>
          <w:lang w:val="en-US"/>
        </w:rPr>
        <w:t>A</w:t>
      </w:r>
      <w:r w:rsidR="00FE572C" w:rsidRPr="00B05C56">
        <w:rPr>
          <w:rFonts w:ascii="Times New Roman" w:hAnsi="Times New Roman" w:cs="Times New Roman"/>
          <w:b/>
          <w:sz w:val="24"/>
          <w:szCs w:val="24"/>
          <w:lang w:val="en-US"/>
        </w:rPr>
        <w:t>pproach</w:t>
      </w:r>
      <w:r w:rsidR="005810C0" w:rsidRPr="00B05C56">
        <w:rPr>
          <w:rStyle w:val="Voetnootmarkering"/>
          <w:rFonts w:ascii="Times New Roman" w:hAnsi="Times New Roman" w:cs="Times New Roman"/>
          <w:b/>
          <w:sz w:val="24"/>
          <w:szCs w:val="24"/>
          <w:lang w:val="en-US"/>
        </w:rPr>
        <w:footnoteReference w:id="12"/>
      </w:r>
      <w:r w:rsidR="00462DB7" w:rsidRPr="00B05C56">
        <w:rPr>
          <w:rFonts w:ascii="Times New Roman" w:hAnsi="Times New Roman" w:cs="Times New Roman"/>
          <w:b/>
          <w:sz w:val="24"/>
          <w:szCs w:val="24"/>
          <w:lang w:val="en-US"/>
        </w:rPr>
        <w:t>:</w:t>
      </w:r>
    </w:p>
    <w:p w:rsidR="00462DB7" w:rsidRPr="00B05C56" w:rsidRDefault="00C3145B" w:rsidP="00DB6415">
      <w:pPr>
        <w:jc w:val="both"/>
        <w:rPr>
          <w:rFonts w:ascii="Times New Roman" w:hAnsi="Times New Roman" w:cs="Times New Roman"/>
          <w:b/>
          <w:sz w:val="24"/>
          <w:szCs w:val="24"/>
          <w:lang w:val="en-US"/>
        </w:rPr>
      </w:pPr>
      <w:r w:rsidRPr="00B05C56">
        <w:rPr>
          <w:rFonts w:ascii="Times New Roman" w:hAnsi="Times New Roman" w:cs="Times New Roman"/>
          <w:sz w:val="24"/>
          <w:szCs w:val="24"/>
          <w:lang w:val="en-US"/>
        </w:rPr>
        <w:t xml:space="preserve">The AED program via its partners uses a three-fold approach for its interventions; </w:t>
      </w:r>
      <w:r w:rsidRPr="00B05C56">
        <w:rPr>
          <w:rFonts w:ascii="Times New Roman" w:hAnsi="Times New Roman" w:cs="Times New Roman"/>
          <w:bCs/>
          <w:sz w:val="24"/>
          <w:szCs w:val="24"/>
          <w:lang w:val="en-US"/>
        </w:rPr>
        <w:t>Financial Services, Business Development Services and strengthening chain organizations.</w:t>
      </w:r>
    </w:p>
    <w:p w:rsidR="00462DB7" w:rsidRPr="00B05C56" w:rsidRDefault="00462DB7" w:rsidP="00DB6415">
      <w:pPr>
        <w:pStyle w:val="Lijstalinea"/>
        <w:numPr>
          <w:ilvl w:val="0"/>
          <w:numId w:val="20"/>
        </w:num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Improve access to finance/ financial services</w:t>
      </w:r>
      <w:r w:rsidRPr="00B05C56">
        <w:rPr>
          <w:rFonts w:ascii="Times New Roman" w:hAnsi="Times New Roman" w:cs="Times New Roman"/>
          <w:sz w:val="24"/>
          <w:szCs w:val="24"/>
          <w:lang w:val="en-US"/>
        </w:rPr>
        <w:t xml:space="preserve">:  </w:t>
      </w:r>
      <w:r w:rsidR="00C3145B" w:rsidRPr="00B05C56">
        <w:rPr>
          <w:rFonts w:ascii="Times New Roman" w:hAnsi="Times New Roman" w:cs="Times New Roman"/>
          <w:sz w:val="24"/>
          <w:szCs w:val="24"/>
          <w:lang w:val="en-US"/>
        </w:rPr>
        <w:t>W&amp;D do</w:t>
      </w:r>
      <w:r w:rsidRPr="00B05C56">
        <w:rPr>
          <w:rFonts w:ascii="Times New Roman" w:hAnsi="Times New Roman" w:cs="Times New Roman"/>
          <w:sz w:val="24"/>
          <w:szCs w:val="24"/>
          <w:lang w:val="en-US"/>
        </w:rPr>
        <w:t>e</w:t>
      </w:r>
      <w:r w:rsidR="00C3145B" w:rsidRPr="00B05C56">
        <w:rPr>
          <w:rFonts w:ascii="Times New Roman" w:hAnsi="Times New Roman" w:cs="Times New Roman"/>
          <w:sz w:val="24"/>
          <w:szCs w:val="24"/>
          <w:lang w:val="en-US"/>
        </w:rPr>
        <w:t>s this</w:t>
      </w:r>
      <w:r w:rsidRPr="00B05C56">
        <w:rPr>
          <w:rFonts w:ascii="Times New Roman" w:hAnsi="Times New Roman" w:cs="Times New Roman"/>
          <w:sz w:val="24"/>
          <w:szCs w:val="24"/>
          <w:lang w:val="en-US"/>
        </w:rPr>
        <w:t xml:space="preserve"> on the premise that to strengthen access to financial services the supply side needs to be strengthened.</w:t>
      </w:r>
    </w:p>
    <w:p w:rsidR="00BB7583" w:rsidRPr="00B05C56" w:rsidRDefault="00BB7583" w:rsidP="00DB6415">
      <w:pPr>
        <w:pStyle w:val="Lijstalinea"/>
        <w:numPr>
          <w:ilvl w:val="0"/>
          <w:numId w:val="20"/>
        </w:numPr>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Improve access to BDS and improve quality of those services:</w:t>
      </w:r>
      <w:r w:rsidR="005810C0" w:rsidRPr="00B05C56">
        <w:rPr>
          <w:lang w:val="en-US"/>
        </w:rPr>
        <w:t xml:space="preserve"> </w:t>
      </w:r>
      <w:r w:rsidR="005810C0" w:rsidRPr="00B05C56">
        <w:rPr>
          <w:rFonts w:ascii="Times New Roman" w:hAnsi="Times New Roman" w:cs="Times New Roman"/>
          <w:sz w:val="24"/>
          <w:szCs w:val="24"/>
          <w:lang w:val="en-US"/>
        </w:rPr>
        <w:t>W</w:t>
      </w:r>
      <w:r w:rsidR="0007205A">
        <w:rPr>
          <w:rFonts w:ascii="Times New Roman" w:hAnsi="Times New Roman" w:cs="Times New Roman"/>
          <w:sz w:val="24"/>
          <w:szCs w:val="24"/>
          <w:lang w:val="en-US"/>
        </w:rPr>
        <w:t>&amp;</w:t>
      </w:r>
      <w:r w:rsidR="005810C0" w:rsidRPr="00B05C56">
        <w:rPr>
          <w:rFonts w:ascii="Times New Roman" w:hAnsi="Times New Roman" w:cs="Times New Roman"/>
          <w:sz w:val="24"/>
          <w:szCs w:val="24"/>
          <w:lang w:val="en-US"/>
        </w:rPr>
        <w:t>D considers that finance without access to BDS reduces the impact and increase the risk of the services provided.</w:t>
      </w:r>
    </w:p>
    <w:p w:rsidR="00BB7583" w:rsidRPr="00B05C56" w:rsidRDefault="00BB7583" w:rsidP="00DB6415">
      <w:pPr>
        <w:pStyle w:val="Lijstalinea"/>
        <w:numPr>
          <w:ilvl w:val="0"/>
          <w:numId w:val="20"/>
        </w:numPr>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Strengthen Chain organization:</w:t>
      </w:r>
      <w:r w:rsidR="005810C0" w:rsidRPr="00B05C56">
        <w:rPr>
          <w:rFonts w:ascii="Times New Roman" w:hAnsi="Times New Roman" w:cs="Times New Roman"/>
          <w:sz w:val="24"/>
          <w:szCs w:val="24"/>
          <w:lang w:val="en-US"/>
        </w:rPr>
        <w:t xml:space="preserve"> </w:t>
      </w:r>
      <w:r w:rsidR="002D4461" w:rsidRPr="00B05C56">
        <w:rPr>
          <w:rFonts w:ascii="Times New Roman" w:hAnsi="Times New Roman" w:cs="Times New Roman"/>
          <w:sz w:val="24"/>
          <w:szCs w:val="24"/>
          <w:lang w:val="en-US"/>
        </w:rPr>
        <w:t>W&amp;D considers that</w:t>
      </w:r>
      <w:r w:rsidR="002D4461" w:rsidRPr="00B05C56">
        <w:rPr>
          <w:rFonts w:ascii="Times New Roman" w:hAnsi="Times New Roman" w:cs="Times New Roman"/>
          <w:b/>
          <w:sz w:val="24"/>
          <w:szCs w:val="24"/>
          <w:lang w:val="en-US"/>
        </w:rPr>
        <w:t xml:space="preserve"> </w:t>
      </w:r>
      <w:r w:rsidR="002D4461" w:rsidRPr="00B05C56">
        <w:rPr>
          <w:rFonts w:ascii="Times New Roman" w:hAnsi="Times New Roman" w:cs="Times New Roman"/>
          <w:sz w:val="24"/>
          <w:szCs w:val="24"/>
          <w:lang w:val="en-US"/>
        </w:rPr>
        <w:t>i</w:t>
      </w:r>
      <w:r w:rsidR="005810C0" w:rsidRPr="00B05C56">
        <w:rPr>
          <w:rFonts w:ascii="Times New Roman" w:hAnsi="Times New Roman" w:cs="Times New Roman"/>
          <w:sz w:val="24"/>
          <w:szCs w:val="24"/>
          <w:lang w:val="en-US"/>
        </w:rPr>
        <w:t xml:space="preserve">nclusive growth and equal opportunities for development need additional efforts apart from assistance to individual enterprises. </w:t>
      </w:r>
      <w:r w:rsidR="002D4461" w:rsidRPr="00B05C56">
        <w:rPr>
          <w:rFonts w:ascii="Times New Roman" w:hAnsi="Times New Roman" w:cs="Times New Roman"/>
          <w:sz w:val="24"/>
          <w:szCs w:val="24"/>
          <w:lang w:val="en-US"/>
        </w:rPr>
        <w:t>It also understands that</w:t>
      </w:r>
      <w:r w:rsidR="005810C0" w:rsidRPr="00B05C56">
        <w:rPr>
          <w:rFonts w:ascii="Times New Roman" w:hAnsi="Times New Roman" w:cs="Times New Roman"/>
          <w:sz w:val="24"/>
          <w:szCs w:val="24"/>
          <w:lang w:val="en-US"/>
        </w:rPr>
        <w:t xml:space="preserve"> impact can be realized if efforts take place to actively link enterprises at different aggregation level of </w:t>
      </w:r>
      <w:r w:rsidR="002D4461" w:rsidRPr="00B05C56">
        <w:rPr>
          <w:rFonts w:ascii="Times New Roman" w:hAnsi="Times New Roman" w:cs="Times New Roman"/>
          <w:sz w:val="24"/>
          <w:szCs w:val="24"/>
          <w:lang w:val="en-US"/>
        </w:rPr>
        <w:t xml:space="preserve">value </w:t>
      </w:r>
      <w:r w:rsidR="005810C0" w:rsidRPr="00B05C56">
        <w:rPr>
          <w:rFonts w:ascii="Times New Roman" w:hAnsi="Times New Roman" w:cs="Times New Roman"/>
          <w:sz w:val="24"/>
          <w:szCs w:val="24"/>
          <w:lang w:val="en-US"/>
        </w:rPr>
        <w:t>chains</w:t>
      </w:r>
      <w:r w:rsidR="002D4461" w:rsidRPr="00B05C56">
        <w:rPr>
          <w:rFonts w:ascii="Times New Roman" w:hAnsi="Times New Roman" w:cs="Times New Roman"/>
          <w:sz w:val="24"/>
          <w:szCs w:val="24"/>
          <w:lang w:val="en-US"/>
        </w:rPr>
        <w:t>.</w:t>
      </w:r>
      <w:r w:rsidRPr="00B05C56">
        <w:rPr>
          <w:rFonts w:ascii="Times New Roman" w:hAnsi="Times New Roman" w:cs="Times New Roman"/>
          <w:b/>
          <w:sz w:val="24"/>
          <w:szCs w:val="24"/>
          <w:lang w:val="en-US"/>
        </w:rPr>
        <w:t xml:space="preserve"> </w:t>
      </w:r>
    </w:p>
    <w:p w:rsidR="00C3145B" w:rsidRPr="00B05C56" w:rsidRDefault="00C3145B"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lastRenderedPageBreak/>
        <w:t>1.1.2.2</w:t>
      </w:r>
      <w:r w:rsidRPr="00B05C56">
        <w:rPr>
          <w:rFonts w:ascii="Times New Roman" w:hAnsi="Times New Roman" w:cs="Times New Roman"/>
          <w:b/>
          <w:sz w:val="24"/>
          <w:szCs w:val="24"/>
          <w:lang w:val="en-US"/>
        </w:rPr>
        <w:tab/>
        <w:t>Services with partners</w:t>
      </w:r>
      <w:r w:rsidRPr="00B05C56">
        <w:rPr>
          <w:rFonts w:ascii="Times New Roman" w:hAnsi="Times New Roman" w:cs="Times New Roman"/>
          <w:sz w:val="24"/>
          <w:szCs w:val="24"/>
          <w:lang w:val="en-US"/>
        </w:rPr>
        <w:t>: Funds under Management, Loans, Subsidies, Start up of Business Development Services, Expertise and now contemplating exploring Equity investments via a Dutch investment vehicle.</w:t>
      </w:r>
    </w:p>
    <w:p w:rsidR="00355C63" w:rsidRPr="00B05C56" w:rsidRDefault="00C3145B"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1.1.2.3</w:t>
      </w:r>
      <w:r w:rsidR="00355C63" w:rsidRPr="00B05C56">
        <w:rPr>
          <w:rFonts w:ascii="Times New Roman" w:hAnsi="Times New Roman" w:cs="Times New Roman"/>
          <w:b/>
          <w:sz w:val="24"/>
          <w:szCs w:val="24"/>
          <w:lang w:val="en-US"/>
        </w:rPr>
        <w:tab/>
        <w:t>F</w:t>
      </w:r>
      <w:r w:rsidR="00462DB7" w:rsidRPr="00B05C56">
        <w:rPr>
          <w:rFonts w:ascii="Times New Roman" w:hAnsi="Times New Roman" w:cs="Times New Roman"/>
          <w:b/>
          <w:sz w:val="24"/>
          <w:szCs w:val="24"/>
          <w:lang w:val="en-US"/>
        </w:rPr>
        <w:t>ocus</w:t>
      </w:r>
      <w:r w:rsidR="00355C63" w:rsidRPr="00B05C56">
        <w:rPr>
          <w:rFonts w:ascii="Times New Roman" w:hAnsi="Times New Roman" w:cs="Times New Roman"/>
          <w:b/>
          <w:sz w:val="24"/>
          <w:szCs w:val="24"/>
          <w:lang w:val="en-US"/>
        </w:rPr>
        <w:t xml:space="preserve"> SMEs</w:t>
      </w:r>
      <w:r w:rsidR="00462DB7" w:rsidRPr="00B05C56">
        <w:rPr>
          <w:rFonts w:ascii="Times New Roman" w:hAnsi="Times New Roman" w:cs="Times New Roman"/>
          <w:sz w:val="24"/>
          <w:szCs w:val="24"/>
          <w:lang w:val="en-US"/>
        </w:rPr>
        <w:t xml:space="preserve">: </w:t>
      </w:r>
      <w:r w:rsidR="00B81592" w:rsidRPr="00B05C56">
        <w:rPr>
          <w:rFonts w:ascii="Times New Roman" w:hAnsi="Times New Roman" w:cs="Times New Roman"/>
          <w:sz w:val="24"/>
          <w:szCs w:val="24"/>
          <w:lang w:val="en-US"/>
        </w:rPr>
        <w:t xml:space="preserve">those having </w:t>
      </w:r>
      <w:r w:rsidR="00B81592" w:rsidRPr="00B05C56">
        <w:rPr>
          <w:rFonts w:ascii="Times New Roman" w:hAnsi="Times New Roman"/>
          <w:sz w:val="24"/>
          <w:szCs w:val="24"/>
          <w:lang w:val="en-US"/>
        </w:rPr>
        <w:t xml:space="preserve">difficulties of access to financial resources due to insufficient collateral, </w:t>
      </w:r>
      <w:r w:rsidR="002D4461" w:rsidRPr="00B05C56">
        <w:rPr>
          <w:rFonts w:ascii="Times New Roman" w:hAnsi="Times New Roman"/>
          <w:sz w:val="24"/>
          <w:szCs w:val="24"/>
          <w:lang w:val="en-US"/>
        </w:rPr>
        <w:t>i</w:t>
      </w:r>
      <w:r w:rsidR="00B81592" w:rsidRPr="00B05C56">
        <w:rPr>
          <w:rFonts w:ascii="Times New Roman" w:hAnsi="Times New Roman"/>
          <w:sz w:val="24"/>
          <w:szCs w:val="24"/>
          <w:lang w:val="en-US"/>
        </w:rPr>
        <w:t xml:space="preserve">nformal operational </w:t>
      </w:r>
      <w:r w:rsidR="002D4461" w:rsidRPr="00B05C56">
        <w:rPr>
          <w:rFonts w:ascii="Times New Roman" w:hAnsi="Times New Roman"/>
          <w:sz w:val="24"/>
          <w:szCs w:val="24"/>
          <w:lang w:val="en-US"/>
        </w:rPr>
        <w:t>practices</w:t>
      </w:r>
      <w:r w:rsidR="00B81592" w:rsidRPr="00B05C56">
        <w:rPr>
          <w:rFonts w:ascii="Times New Roman" w:hAnsi="Times New Roman"/>
          <w:sz w:val="24"/>
          <w:szCs w:val="24"/>
          <w:lang w:val="en-US"/>
        </w:rPr>
        <w:t xml:space="preserve"> operate from rented premises</w:t>
      </w:r>
      <w:r w:rsidR="002D4461" w:rsidRPr="00B05C56">
        <w:rPr>
          <w:rFonts w:ascii="Times New Roman" w:hAnsi="Times New Roman"/>
          <w:sz w:val="24"/>
          <w:szCs w:val="24"/>
          <w:lang w:val="en-US"/>
        </w:rPr>
        <w:t>, among others;</w:t>
      </w:r>
      <w:r w:rsidR="00B81592" w:rsidRPr="00B05C56">
        <w:rPr>
          <w:rFonts w:ascii="Times New Roman" w:hAnsi="Times New Roman" w:cs="Times New Roman"/>
          <w:sz w:val="24"/>
          <w:szCs w:val="24"/>
          <w:lang w:val="en-US"/>
        </w:rPr>
        <w:t xml:space="preserve"> </w:t>
      </w:r>
      <w:r w:rsidR="002D4461" w:rsidRPr="00B05C56">
        <w:rPr>
          <w:rFonts w:ascii="Times New Roman" w:hAnsi="Times New Roman" w:cs="Times New Roman"/>
          <w:sz w:val="24"/>
          <w:szCs w:val="24"/>
          <w:lang w:val="en-US"/>
        </w:rPr>
        <w:t>Enterprises in</w:t>
      </w:r>
      <w:r w:rsidR="00462DB7" w:rsidRPr="00B05C56">
        <w:rPr>
          <w:rFonts w:ascii="Times New Roman" w:hAnsi="Times New Roman" w:cs="Times New Roman"/>
          <w:sz w:val="24"/>
          <w:szCs w:val="24"/>
          <w:lang w:val="en-US"/>
        </w:rPr>
        <w:t xml:space="preserve"> productive sectors</w:t>
      </w:r>
      <w:r w:rsidR="00B81592" w:rsidRPr="00B05C56">
        <w:rPr>
          <w:rFonts w:ascii="Times New Roman" w:hAnsi="Times New Roman" w:cs="Times New Roman"/>
          <w:sz w:val="24"/>
          <w:szCs w:val="24"/>
          <w:lang w:val="en-US"/>
        </w:rPr>
        <w:t xml:space="preserve"> (with potential multiplier effect)</w:t>
      </w:r>
      <w:r w:rsidR="002D4461" w:rsidRPr="00B05C56">
        <w:rPr>
          <w:rFonts w:ascii="Times New Roman" w:hAnsi="Times New Roman" w:cs="Times New Roman"/>
          <w:sz w:val="24"/>
          <w:szCs w:val="24"/>
          <w:lang w:val="en-US"/>
        </w:rPr>
        <w:t xml:space="preserve">: </w:t>
      </w:r>
      <w:r w:rsidR="00462DB7" w:rsidRPr="00B05C56">
        <w:rPr>
          <w:rFonts w:ascii="Times New Roman" w:hAnsi="Times New Roman" w:cs="Times New Roman"/>
          <w:sz w:val="24"/>
          <w:szCs w:val="24"/>
          <w:lang w:val="en-US"/>
        </w:rPr>
        <w:t>such as agribusiness,</w:t>
      </w:r>
      <w:r w:rsidR="00B81592" w:rsidRPr="00B05C56">
        <w:rPr>
          <w:lang w:val="en-US"/>
        </w:rPr>
        <w:t xml:space="preserve"> </w:t>
      </w:r>
      <w:r w:rsidR="00B81592" w:rsidRPr="00B05C56">
        <w:rPr>
          <w:rFonts w:ascii="Times New Roman" w:hAnsi="Times New Roman" w:cs="Times New Roman"/>
          <w:sz w:val="24"/>
          <w:szCs w:val="24"/>
          <w:lang w:val="en-US"/>
        </w:rPr>
        <w:t>agro industry, manufacturing and tourism. Enterprises in value chains and/or interact often with small economic actors’ e.g. micro entrepreneurs, streets sellers etc.</w:t>
      </w:r>
    </w:p>
    <w:p w:rsidR="00462DB7" w:rsidRPr="00B05C56" w:rsidRDefault="00C3145B"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1.1.2.4</w:t>
      </w:r>
      <w:r w:rsidR="00355C63" w:rsidRPr="00B05C56">
        <w:rPr>
          <w:rFonts w:ascii="Times New Roman" w:hAnsi="Times New Roman" w:cs="Times New Roman"/>
          <w:b/>
          <w:sz w:val="24"/>
          <w:szCs w:val="24"/>
          <w:lang w:val="en-US"/>
        </w:rPr>
        <w:tab/>
      </w:r>
      <w:r w:rsidR="00873788" w:rsidRPr="00B05C56">
        <w:rPr>
          <w:rFonts w:ascii="Times New Roman" w:hAnsi="Times New Roman" w:cs="Times New Roman"/>
          <w:b/>
          <w:sz w:val="24"/>
          <w:szCs w:val="24"/>
          <w:lang w:val="en-US"/>
        </w:rPr>
        <w:t xml:space="preserve">Desired </w:t>
      </w:r>
      <w:r w:rsidR="00462DB7" w:rsidRPr="00B05C56">
        <w:rPr>
          <w:rFonts w:ascii="Times New Roman" w:hAnsi="Times New Roman" w:cs="Times New Roman"/>
          <w:b/>
          <w:sz w:val="24"/>
          <w:szCs w:val="24"/>
          <w:lang w:val="en-US"/>
        </w:rPr>
        <w:t>Impact</w:t>
      </w:r>
      <w:r w:rsidR="008A588E" w:rsidRPr="00B05C56">
        <w:rPr>
          <w:rFonts w:ascii="Times New Roman" w:hAnsi="Times New Roman" w:cs="Times New Roman"/>
          <w:sz w:val="24"/>
          <w:szCs w:val="24"/>
          <w:lang w:val="en-US"/>
        </w:rPr>
        <w:t>:</w:t>
      </w:r>
      <w:r w:rsidR="00462DB7" w:rsidRPr="00B05C56">
        <w:rPr>
          <w:rFonts w:ascii="Times New Roman" w:hAnsi="Times New Roman" w:cs="Times New Roman"/>
          <w:sz w:val="24"/>
          <w:szCs w:val="24"/>
          <w:lang w:val="en-US"/>
        </w:rPr>
        <w:t xml:space="preserve"> </w:t>
      </w:r>
      <w:r w:rsidR="008A588E" w:rsidRPr="00B05C56">
        <w:rPr>
          <w:rFonts w:ascii="Times New Roman" w:hAnsi="Times New Roman" w:cs="Times New Roman"/>
          <w:sz w:val="24"/>
          <w:szCs w:val="24"/>
          <w:lang w:val="en-US"/>
        </w:rPr>
        <w:t xml:space="preserve">at SME level, </w:t>
      </w:r>
      <w:r w:rsidR="00174249">
        <w:rPr>
          <w:rFonts w:ascii="Times New Roman" w:hAnsi="Times New Roman" w:cs="Times New Roman"/>
          <w:sz w:val="24"/>
          <w:szCs w:val="24"/>
          <w:lang w:val="en-US"/>
        </w:rPr>
        <w:t xml:space="preserve">impact is </w:t>
      </w:r>
      <w:r w:rsidR="00462DB7" w:rsidRPr="00B05C56">
        <w:rPr>
          <w:rFonts w:ascii="Times New Roman" w:hAnsi="Times New Roman" w:cs="Times New Roman"/>
          <w:sz w:val="24"/>
          <w:szCs w:val="24"/>
          <w:lang w:val="en-US"/>
        </w:rPr>
        <w:t>measured in terms of sales, profit and asset increase</w:t>
      </w:r>
      <w:r w:rsidR="00B81592" w:rsidRPr="00B05C56">
        <w:rPr>
          <w:rFonts w:ascii="Times New Roman" w:hAnsi="Times New Roman" w:cs="Times New Roman"/>
          <w:sz w:val="24"/>
          <w:szCs w:val="24"/>
          <w:lang w:val="en-US"/>
        </w:rPr>
        <w:t xml:space="preserve"> </w:t>
      </w:r>
      <w:r w:rsidR="008A588E" w:rsidRPr="00B05C56">
        <w:rPr>
          <w:rFonts w:ascii="Times New Roman" w:hAnsi="Times New Roman" w:cs="Times New Roman"/>
          <w:sz w:val="24"/>
          <w:szCs w:val="24"/>
          <w:lang w:val="en-US"/>
        </w:rPr>
        <w:t>and for the final W</w:t>
      </w:r>
      <w:r w:rsidR="0046496D">
        <w:rPr>
          <w:rFonts w:ascii="Times New Roman" w:hAnsi="Times New Roman" w:cs="Times New Roman"/>
          <w:sz w:val="24"/>
          <w:szCs w:val="24"/>
          <w:lang w:val="en-US"/>
        </w:rPr>
        <w:t>&amp;</w:t>
      </w:r>
      <w:r w:rsidR="008A588E" w:rsidRPr="00B05C56">
        <w:rPr>
          <w:rFonts w:ascii="Times New Roman" w:hAnsi="Times New Roman" w:cs="Times New Roman"/>
          <w:sz w:val="24"/>
          <w:szCs w:val="24"/>
          <w:lang w:val="en-US"/>
        </w:rPr>
        <w:t xml:space="preserve">D target group, </w:t>
      </w:r>
      <w:r w:rsidR="00174249">
        <w:rPr>
          <w:rFonts w:ascii="Times New Roman" w:hAnsi="Times New Roman" w:cs="Times New Roman"/>
          <w:sz w:val="24"/>
          <w:szCs w:val="24"/>
          <w:lang w:val="en-US"/>
        </w:rPr>
        <w:t xml:space="preserve">it is </w:t>
      </w:r>
      <w:r w:rsidR="008A588E" w:rsidRPr="00B05C56">
        <w:rPr>
          <w:rFonts w:ascii="Times New Roman" w:hAnsi="Times New Roman" w:cs="Times New Roman"/>
          <w:sz w:val="24"/>
          <w:szCs w:val="24"/>
          <w:lang w:val="en-US"/>
        </w:rPr>
        <w:t xml:space="preserve">measured in terms of </w:t>
      </w:r>
      <w:r w:rsidR="00B81592" w:rsidRPr="00B05C56">
        <w:rPr>
          <w:rFonts w:ascii="Times New Roman" w:hAnsi="Times New Roman" w:cs="Times New Roman"/>
          <w:sz w:val="24"/>
          <w:szCs w:val="24"/>
          <w:lang w:val="en-US"/>
        </w:rPr>
        <w:t xml:space="preserve">opportunities </w:t>
      </w:r>
      <w:r w:rsidR="00462DB7" w:rsidRPr="00B05C56">
        <w:rPr>
          <w:rFonts w:ascii="Times New Roman" w:hAnsi="Times New Roman" w:cs="Times New Roman"/>
          <w:sz w:val="24"/>
          <w:szCs w:val="24"/>
          <w:lang w:val="en-US"/>
        </w:rPr>
        <w:t>(jobs created</w:t>
      </w:r>
      <w:r w:rsidR="00B81592" w:rsidRPr="00B05C56">
        <w:rPr>
          <w:rFonts w:ascii="Times New Roman" w:hAnsi="Times New Roman" w:cs="Times New Roman"/>
          <w:sz w:val="24"/>
          <w:szCs w:val="24"/>
          <w:lang w:val="en-US"/>
        </w:rPr>
        <w:t xml:space="preserve">, poverty </w:t>
      </w:r>
      <w:r w:rsidR="00F104E7" w:rsidRPr="00B05C56">
        <w:rPr>
          <w:rFonts w:ascii="Times New Roman" w:hAnsi="Times New Roman" w:cs="Times New Roman"/>
          <w:sz w:val="24"/>
          <w:szCs w:val="24"/>
          <w:lang w:val="en-US"/>
        </w:rPr>
        <w:t>alleviat</w:t>
      </w:r>
      <w:r w:rsidR="008A588E" w:rsidRPr="00B05C56">
        <w:rPr>
          <w:rFonts w:ascii="Times New Roman" w:hAnsi="Times New Roman" w:cs="Times New Roman"/>
          <w:sz w:val="24"/>
          <w:szCs w:val="24"/>
          <w:lang w:val="en-US"/>
        </w:rPr>
        <w:t>ed</w:t>
      </w:r>
      <w:r w:rsidR="00F104E7" w:rsidRPr="00B05C56">
        <w:rPr>
          <w:rFonts w:ascii="Times New Roman" w:hAnsi="Times New Roman" w:cs="Times New Roman"/>
          <w:sz w:val="24"/>
          <w:szCs w:val="24"/>
          <w:lang w:val="en-US"/>
        </w:rPr>
        <w:t xml:space="preserve"> </w:t>
      </w:r>
      <w:r w:rsidR="00462DB7" w:rsidRPr="00B05C56">
        <w:rPr>
          <w:rFonts w:ascii="Times New Roman" w:hAnsi="Times New Roman" w:cs="Times New Roman"/>
          <w:sz w:val="24"/>
          <w:szCs w:val="24"/>
          <w:lang w:val="en-US"/>
        </w:rPr>
        <w:t>and linkages facilitated)</w:t>
      </w:r>
    </w:p>
    <w:p w:rsidR="00BB7583" w:rsidRPr="00B05C56" w:rsidRDefault="00462DB7" w:rsidP="00DB6415">
      <w:pPr>
        <w:ind w:left="708"/>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Some results</w:t>
      </w:r>
      <w:r w:rsidRPr="00B05C56">
        <w:rPr>
          <w:rFonts w:ascii="Times New Roman" w:hAnsi="Times New Roman" w:cs="Times New Roman"/>
          <w:sz w:val="24"/>
          <w:szCs w:val="24"/>
          <w:lang w:val="en-US"/>
        </w:rPr>
        <w:t>: From the start of the program in 2006, W</w:t>
      </w:r>
      <w:r w:rsidR="0046496D">
        <w:rPr>
          <w:rFonts w:ascii="Times New Roman" w:hAnsi="Times New Roman" w:cs="Times New Roman"/>
          <w:sz w:val="24"/>
          <w:szCs w:val="24"/>
          <w:lang w:val="en-US"/>
        </w:rPr>
        <w:t>&amp;</w:t>
      </w:r>
      <w:r w:rsidRPr="00B05C56">
        <w:rPr>
          <w:rFonts w:ascii="Times New Roman" w:hAnsi="Times New Roman" w:cs="Times New Roman"/>
          <w:sz w:val="24"/>
          <w:szCs w:val="24"/>
          <w:lang w:val="en-US"/>
        </w:rPr>
        <w:t xml:space="preserve">D has provided microloans to over 15,000 new micro entrepreneurs. </w:t>
      </w:r>
      <w:r w:rsidR="004955E7" w:rsidRPr="00B05C56">
        <w:rPr>
          <w:rFonts w:ascii="Times New Roman" w:hAnsi="Times New Roman" w:cs="Times New Roman"/>
          <w:sz w:val="24"/>
          <w:szCs w:val="24"/>
          <w:lang w:val="en-US"/>
        </w:rPr>
        <w:t>Over 3600 persons have found a job through</w:t>
      </w:r>
      <w:r w:rsidRPr="00B05C56">
        <w:rPr>
          <w:rFonts w:ascii="Times New Roman" w:hAnsi="Times New Roman" w:cs="Times New Roman"/>
          <w:sz w:val="24"/>
          <w:szCs w:val="24"/>
          <w:lang w:val="en-US"/>
        </w:rPr>
        <w:t xml:space="preserve"> assistance to SME starting from 2007</w:t>
      </w:r>
      <w:r w:rsidR="008A588E" w:rsidRPr="00B05C56">
        <w:rPr>
          <w:rStyle w:val="Voetnootmarkering"/>
          <w:rFonts w:ascii="Times New Roman" w:hAnsi="Times New Roman" w:cs="Times New Roman"/>
          <w:sz w:val="24"/>
          <w:szCs w:val="24"/>
          <w:lang w:val="en-US"/>
        </w:rPr>
        <w:footnoteReference w:id="13"/>
      </w:r>
      <w:r w:rsidRPr="00B05C56">
        <w:rPr>
          <w:rFonts w:ascii="Times New Roman" w:hAnsi="Times New Roman" w:cs="Times New Roman"/>
          <w:sz w:val="24"/>
          <w:szCs w:val="24"/>
          <w:lang w:val="en-US"/>
        </w:rPr>
        <w:t>.</w:t>
      </w:r>
    </w:p>
    <w:p w:rsidR="00D55AA8" w:rsidRPr="00B05C56" w:rsidRDefault="00BB7583" w:rsidP="000222B7">
      <w:pPr>
        <w:pStyle w:val="Kop3"/>
      </w:pPr>
      <w:bookmarkStart w:id="11" w:name="_Toc300576250"/>
      <w:r w:rsidRPr="00B05C56">
        <w:t>1.1.</w:t>
      </w:r>
      <w:r w:rsidR="00D55AA8" w:rsidRPr="00B05C56">
        <w:t>3</w:t>
      </w:r>
      <w:r w:rsidR="000222B7">
        <w:t>.</w:t>
      </w:r>
      <w:r w:rsidR="00D55AA8" w:rsidRPr="00B05C56">
        <w:tab/>
      </w:r>
      <w:r w:rsidRPr="00B05C56">
        <w:t>Challenges</w:t>
      </w:r>
      <w:r w:rsidR="00D55AA8" w:rsidRPr="00B05C56">
        <w:t xml:space="preserve"> from the current SMED Funds</w:t>
      </w:r>
      <w:bookmarkEnd w:id="11"/>
    </w:p>
    <w:p w:rsidR="00BB7583" w:rsidRPr="00B05C56" w:rsidRDefault="0088128E"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About 7 y</w:t>
      </w:r>
      <w:r w:rsidR="00D55AA8" w:rsidRPr="00B05C56">
        <w:rPr>
          <w:rFonts w:ascii="Times New Roman" w:hAnsi="Times New Roman" w:cs="Times New Roman"/>
          <w:sz w:val="24"/>
          <w:szCs w:val="24"/>
          <w:lang w:val="en-US"/>
        </w:rPr>
        <w:t xml:space="preserve">ears of </w:t>
      </w:r>
      <w:r w:rsidRPr="00B05C56">
        <w:rPr>
          <w:rFonts w:ascii="Times New Roman" w:hAnsi="Times New Roman" w:cs="Times New Roman"/>
          <w:sz w:val="24"/>
          <w:szCs w:val="24"/>
          <w:lang w:val="en-US"/>
        </w:rPr>
        <w:t>micro-enterprise</w:t>
      </w:r>
      <w:r w:rsidR="00D55AA8" w:rsidRPr="00B05C56">
        <w:rPr>
          <w:rFonts w:ascii="Times New Roman" w:hAnsi="Times New Roman" w:cs="Times New Roman"/>
          <w:sz w:val="24"/>
          <w:szCs w:val="24"/>
          <w:lang w:val="en-US"/>
        </w:rPr>
        <w:t xml:space="preserve"> financing via partner organizations in Zambia, Nicaragua and Bangladesh</w:t>
      </w:r>
      <w:r w:rsidRPr="00B05C56">
        <w:rPr>
          <w:rFonts w:ascii="Times New Roman" w:hAnsi="Times New Roman" w:cs="Times New Roman"/>
          <w:sz w:val="24"/>
          <w:szCs w:val="24"/>
          <w:lang w:val="en-US"/>
        </w:rPr>
        <w:t>, among others,</w:t>
      </w:r>
      <w:r w:rsidR="00D55AA8" w:rsidRPr="00B05C56">
        <w:rPr>
          <w:rFonts w:ascii="Times New Roman" w:hAnsi="Times New Roman" w:cs="Times New Roman"/>
          <w:sz w:val="24"/>
          <w:szCs w:val="24"/>
          <w:lang w:val="en-US"/>
        </w:rPr>
        <w:t xml:space="preserve"> seem to have presented W&amp;D AED with some valuable experience</w:t>
      </w:r>
      <w:r w:rsidRPr="00B05C56">
        <w:rPr>
          <w:rFonts w:ascii="Times New Roman" w:hAnsi="Times New Roman" w:cs="Times New Roman"/>
          <w:sz w:val="24"/>
          <w:szCs w:val="24"/>
          <w:lang w:val="en-US"/>
        </w:rPr>
        <w:t>. Chief of these are;</w:t>
      </w:r>
    </w:p>
    <w:p w:rsidR="0088128E" w:rsidRPr="00B05C56" w:rsidRDefault="0088128E"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1.1.3.1</w:t>
      </w:r>
      <w:r w:rsidRPr="00B05C56">
        <w:rPr>
          <w:rFonts w:ascii="Times New Roman" w:hAnsi="Times New Roman" w:cs="Times New Roman"/>
          <w:sz w:val="24"/>
          <w:szCs w:val="24"/>
          <w:lang w:val="en-US"/>
        </w:rPr>
        <w:tab/>
      </w:r>
      <w:r w:rsidRPr="00B05C56">
        <w:rPr>
          <w:rFonts w:ascii="Times New Roman" w:hAnsi="Times New Roman" w:cs="Times New Roman"/>
          <w:b/>
          <w:sz w:val="24"/>
          <w:szCs w:val="24"/>
          <w:lang w:val="en-US"/>
        </w:rPr>
        <w:t xml:space="preserve">Lack of </w:t>
      </w:r>
      <w:r w:rsidR="00B800BA" w:rsidRPr="00B05C56">
        <w:rPr>
          <w:rFonts w:ascii="Times New Roman" w:hAnsi="Times New Roman" w:cs="Times New Roman"/>
          <w:b/>
          <w:sz w:val="24"/>
          <w:szCs w:val="24"/>
          <w:lang w:val="en-US"/>
        </w:rPr>
        <w:t>B</w:t>
      </w:r>
      <w:r w:rsidRPr="00B05C56">
        <w:rPr>
          <w:rFonts w:ascii="Times New Roman" w:hAnsi="Times New Roman" w:cs="Times New Roman"/>
          <w:b/>
          <w:sz w:val="24"/>
          <w:szCs w:val="24"/>
          <w:lang w:val="en-US"/>
        </w:rPr>
        <w:t xml:space="preserve">usiness </w:t>
      </w:r>
      <w:r w:rsidR="00B800BA" w:rsidRPr="00B05C56">
        <w:rPr>
          <w:rFonts w:ascii="Times New Roman" w:hAnsi="Times New Roman" w:cs="Times New Roman"/>
          <w:b/>
          <w:sz w:val="24"/>
          <w:szCs w:val="24"/>
          <w:lang w:val="en-US"/>
        </w:rPr>
        <w:t>M</w:t>
      </w:r>
      <w:r w:rsidRPr="00B05C56">
        <w:rPr>
          <w:rFonts w:ascii="Times New Roman" w:hAnsi="Times New Roman" w:cs="Times New Roman"/>
          <w:b/>
          <w:sz w:val="24"/>
          <w:szCs w:val="24"/>
          <w:lang w:val="en-US"/>
        </w:rPr>
        <w:t>anagement skills</w:t>
      </w:r>
      <w:r w:rsidRPr="00B05C56">
        <w:rPr>
          <w:rFonts w:ascii="Times New Roman" w:hAnsi="Times New Roman" w:cs="Times New Roman"/>
          <w:sz w:val="24"/>
          <w:szCs w:val="24"/>
          <w:lang w:val="en-US"/>
        </w:rPr>
        <w:t>:</w:t>
      </w:r>
      <w:r w:rsidR="00B800BA" w:rsidRPr="00B05C56">
        <w:rPr>
          <w:rFonts w:ascii="Times New Roman" w:hAnsi="Times New Roman" w:cs="Times New Roman"/>
          <w:sz w:val="24"/>
          <w:szCs w:val="24"/>
          <w:lang w:val="en-US"/>
        </w:rPr>
        <w:t xml:space="preserve"> most entrepreneurs lack the necessary skills necessary for them to efficiently manage the finances and end up finding themselves in Cashflow planning and management problems, which increases the risk and rate of default. This lack of business skills makes it very hard for most micro-enterprises to develop into SMEs or create the desired impact in creating jobs and alleviating poverty  </w:t>
      </w:r>
      <w:r w:rsidRPr="00B05C56">
        <w:rPr>
          <w:rFonts w:ascii="Times New Roman" w:hAnsi="Times New Roman" w:cs="Times New Roman"/>
          <w:sz w:val="24"/>
          <w:szCs w:val="24"/>
          <w:lang w:val="en-US"/>
        </w:rPr>
        <w:t xml:space="preserve"> </w:t>
      </w:r>
    </w:p>
    <w:p w:rsidR="00DA7A17" w:rsidRPr="00B05C56" w:rsidRDefault="00C240A5"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1.1.3.2</w:t>
      </w:r>
      <w:r w:rsidRPr="00B05C56">
        <w:rPr>
          <w:rFonts w:ascii="Times New Roman" w:hAnsi="Times New Roman" w:cs="Times New Roman"/>
          <w:b/>
          <w:sz w:val="24"/>
          <w:szCs w:val="24"/>
          <w:lang w:val="en-US"/>
        </w:rPr>
        <w:tab/>
      </w:r>
      <w:r w:rsidR="0088128E" w:rsidRPr="00B05C56">
        <w:rPr>
          <w:rFonts w:ascii="Times New Roman" w:hAnsi="Times New Roman" w:cs="Times New Roman"/>
          <w:b/>
          <w:sz w:val="24"/>
          <w:szCs w:val="24"/>
          <w:lang w:val="en-US"/>
        </w:rPr>
        <w:t>Insufficient BDS</w:t>
      </w:r>
      <w:r w:rsidR="00B800BA"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 xml:space="preserve">Most BDS offered to emerging economy entrepreneurs is classroom </w:t>
      </w:r>
      <w:r w:rsidR="006C0859" w:rsidRPr="00B05C56">
        <w:rPr>
          <w:rFonts w:ascii="Times New Roman" w:hAnsi="Times New Roman" w:cs="Times New Roman"/>
          <w:sz w:val="24"/>
          <w:szCs w:val="24"/>
          <w:lang w:val="en-US"/>
        </w:rPr>
        <w:t>based (</w:t>
      </w:r>
      <w:r w:rsidR="000222B7">
        <w:rPr>
          <w:rFonts w:ascii="Times New Roman" w:hAnsi="Times New Roman" w:cs="Times New Roman"/>
          <w:sz w:val="24"/>
          <w:szCs w:val="24"/>
          <w:lang w:val="en-US"/>
        </w:rPr>
        <w:t>group) training and</w:t>
      </w:r>
      <w:r w:rsidRPr="00B05C56">
        <w:rPr>
          <w:rFonts w:ascii="Times New Roman" w:hAnsi="Times New Roman" w:cs="Times New Roman"/>
          <w:sz w:val="24"/>
          <w:szCs w:val="24"/>
          <w:lang w:val="en-US"/>
        </w:rPr>
        <w:t xml:space="preserve"> does not address </w:t>
      </w:r>
      <w:r w:rsidR="00B800BA" w:rsidRPr="00B05C56">
        <w:rPr>
          <w:rFonts w:ascii="Times New Roman" w:hAnsi="Times New Roman" w:cs="Times New Roman"/>
          <w:sz w:val="24"/>
          <w:szCs w:val="24"/>
          <w:lang w:val="en-US"/>
        </w:rPr>
        <w:t>the</w:t>
      </w:r>
      <w:r w:rsidRPr="00B05C56">
        <w:rPr>
          <w:rFonts w:ascii="Times New Roman" w:hAnsi="Times New Roman" w:cs="Times New Roman"/>
          <w:sz w:val="24"/>
          <w:szCs w:val="24"/>
          <w:lang w:val="en-US"/>
        </w:rPr>
        <w:t xml:space="preserve"> specific needs</w:t>
      </w:r>
      <w:r w:rsidR="000222B7">
        <w:rPr>
          <w:rFonts w:ascii="Times New Roman" w:hAnsi="Times New Roman" w:cs="Times New Roman"/>
          <w:sz w:val="24"/>
          <w:szCs w:val="24"/>
          <w:lang w:val="en-US"/>
        </w:rPr>
        <w:t xml:space="preserve"> and </w:t>
      </w:r>
      <w:r w:rsidR="006C0859" w:rsidRPr="00B05C56">
        <w:rPr>
          <w:rFonts w:ascii="Times New Roman" w:hAnsi="Times New Roman" w:cs="Times New Roman"/>
          <w:sz w:val="24"/>
          <w:szCs w:val="24"/>
          <w:lang w:val="en-US"/>
        </w:rPr>
        <w:t>challenges</w:t>
      </w:r>
      <w:r w:rsidR="000222B7">
        <w:rPr>
          <w:rFonts w:ascii="Times New Roman" w:hAnsi="Times New Roman" w:cs="Times New Roman"/>
          <w:sz w:val="24"/>
          <w:szCs w:val="24"/>
          <w:lang w:val="en-US"/>
        </w:rPr>
        <w:t xml:space="preserve"> needed to grow</w:t>
      </w:r>
      <w:r w:rsidR="0082657D" w:rsidRPr="00B05C56">
        <w:rPr>
          <w:rFonts w:ascii="Times New Roman" w:hAnsi="Times New Roman" w:cs="Times New Roman"/>
          <w:sz w:val="24"/>
          <w:szCs w:val="24"/>
          <w:lang w:val="en-US"/>
        </w:rPr>
        <w:t>. Perhaps the BDS is done communally because</w:t>
      </w:r>
      <w:r w:rsidRPr="00B05C56">
        <w:rPr>
          <w:rFonts w:ascii="Times New Roman" w:hAnsi="Times New Roman" w:cs="Times New Roman"/>
          <w:sz w:val="24"/>
          <w:szCs w:val="24"/>
          <w:lang w:val="en-US"/>
        </w:rPr>
        <w:t xml:space="preserve"> tailored BDS in comparison to </w:t>
      </w:r>
      <w:r w:rsidR="00FD75F0">
        <w:rPr>
          <w:rFonts w:ascii="Times New Roman" w:hAnsi="Times New Roman" w:cs="Times New Roman"/>
          <w:sz w:val="24"/>
          <w:szCs w:val="24"/>
          <w:lang w:val="en-US"/>
        </w:rPr>
        <w:t xml:space="preserve">small (micro) </w:t>
      </w:r>
      <w:r w:rsidRPr="00B05C56">
        <w:rPr>
          <w:rFonts w:ascii="Times New Roman" w:hAnsi="Times New Roman" w:cs="Times New Roman"/>
          <w:sz w:val="24"/>
          <w:szCs w:val="24"/>
          <w:lang w:val="en-US"/>
        </w:rPr>
        <w:t xml:space="preserve">loan amounts </w:t>
      </w:r>
      <w:r w:rsidR="0061796C">
        <w:rPr>
          <w:rFonts w:ascii="Times New Roman" w:hAnsi="Times New Roman" w:cs="Times New Roman"/>
          <w:sz w:val="24"/>
          <w:szCs w:val="24"/>
          <w:lang w:val="en-US"/>
        </w:rPr>
        <w:t>could be</w:t>
      </w:r>
      <w:r w:rsidRPr="00B05C56">
        <w:rPr>
          <w:rFonts w:ascii="Times New Roman" w:hAnsi="Times New Roman" w:cs="Times New Roman"/>
          <w:sz w:val="24"/>
          <w:szCs w:val="24"/>
          <w:lang w:val="en-US"/>
        </w:rPr>
        <w:t xml:space="preserve"> expensive. </w:t>
      </w:r>
    </w:p>
    <w:p w:rsidR="00C240A5" w:rsidRPr="00B05C56" w:rsidRDefault="00DA7A17"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1.1.3.3</w:t>
      </w:r>
      <w:r w:rsidRPr="00B05C56">
        <w:rPr>
          <w:rFonts w:ascii="Times New Roman" w:hAnsi="Times New Roman" w:cs="Times New Roman"/>
          <w:b/>
          <w:sz w:val="24"/>
          <w:szCs w:val="24"/>
          <w:lang w:val="en-US"/>
        </w:rPr>
        <w:tab/>
        <w:t>Mismatch between planning and implementation</w:t>
      </w:r>
      <w:r w:rsidRPr="00B05C56">
        <w:rPr>
          <w:rFonts w:ascii="Times New Roman" w:hAnsi="Times New Roman" w:cs="Times New Roman"/>
          <w:sz w:val="24"/>
          <w:szCs w:val="24"/>
          <w:lang w:val="en-US"/>
        </w:rPr>
        <w:t xml:space="preserve">: </w:t>
      </w:r>
      <w:r w:rsidR="00C240A5" w:rsidRPr="00B05C56">
        <w:rPr>
          <w:rFonts w:ascii="Times New Roman" w:hAnsi="Times New Roman" w:cs="Times New Roman"/>
          <w:sz w:val="24"/>
          <w:szCs w:val="24"/>
          <w:lang w:val="en-US"/>
        </w:rPr>
        <w:t>Most entrepreneurs are helped by</w:t>
      </w:r>
      <w:r w:rsidR="003A1C8E" w:rsidRPr="00B05C56">
        <w:rPr>
          <w:rFonts w:ascii="Times New Roman" w:hAnsi="Times New Roman" w:cs="Times New Roman"/>
          <w:sz w:val="24"/>
          <w:szCs w:val="24"/>
          <w:lang w:val="en-US"/>
        </w:rPr>
        <w:t xml:space="preserve"> </w:t>
      </w:r>
      <w:r w:rsidR="00C240A5" w:rsidRPr="00B05C56">
        <w:rPr>
          <w:rFonts w:ascii="Times New Roman" w:hAnsi="Times New Roman" w:cs="Times New Roman"/>
          <w:sz w:val="24"/>
          <w:szCs w:val="24"/>
          <w:lang w:val="en-US"/>
        </w:rPr>
        <w:t>BDO</w:t>
      </w:r>
      <w:r w:rsidR="003A1C8E" w:rsidRPr="00B05C56">
        <w:rPr>
          <w:rFonts w:ascii="Times New Roman" w:hAnsi="Times New Roman" w:cs="Times New Roman"/>
          <w:sz w:val="24"/>
          <w:szCs w:val="24"/>
          <w:lang w:val="en-US"/>
        </w:rPr>
        <w:t>s</w:t>
      </w:r>
      <w:r w:rsidR="00C240A5" w:rsidRPr="00B05C56">
        <w:rPr>
          <w:rFonts w:ascii="Times New Roman" w:hAnsi="Times New Roman" w:cs="Times New Roman"/>
          <w:sz w:val="24"/>
          <w:szCs w:val="24"/>
          <w:lang w:val="en-US"/>
        </w:rPr>
        <w:t xml:space="preserve"> in crafting their business plans without the entrepreneur fully understanding the market information and knowledge necessary for implementation</w:t>
      </w:r>
      <w:r w:rsidR="002E6BC0" w:rsidRPr="00B05C56">
        <w:rPr>
          <w:rFonts w:ascii="Times New Roman" w:hAnsi="Times New Roman" w:cs="Times New Roman"/>
          <w:sz w:val="24"/>
          <w:szCs w:val="24"/>
          <w:lang w:val="en-US"/>
        </w:rPr>
        <w:t xml:space="preserve">. </w:t>
      </w:r>
      <w:r w:rsidR="00020BAF">
        <w:rPr>
          <w:rFonts w:ascii="Times New Roman" w:hAnsi="Times New Roman" w:cs="Times New Roman"/>
          <w:sz w:val="24"/>
          <w:szCs w:val="24"/>
          <w:lang w:val="en-US"/>
        </w:rPr>
        <w:t>In reality the</w:t>
      </w:r>
      <w:r w:rsidR="002E6BC0" w:rsidRPr="00B05C56">
        <w:rPr>
          <w:rFonts w:ascii="Times New Roman" w:hAnsi="Times New Roman" w:cs="Times New Roman"/>
          <w:sz w:val="24"/>
          <w:szCs w:val="24"/>
          <w:lang w:val="en-US"/>
        </w:rPr>
        <w:t xml:space="preserve"> entrepreneur</w:t>
      </w:r>
      <w:r w:rsidRPr="00B05C56">
        <w:rPr>
          <w:rFonts w:ascii="Times New Roman" w:hAnsi="Times New Roman" w:cs="Times New Roman"/>
          <w:sz w:val="24"/>
          <w:szCs w:val="24"/>
          <w:lang w:val="en-US"/>
        </w:rPr>
        <w:t xml:space="preserve"> </w:t>
      </w:r>
      <w:r w:rsidR="00C240A5" w:rsidRPr="00B05C56">
        <w:rPr>
          <w:rFonts w:ascii="Times New Roman" w:hAnsi="Times New Roman" w:cs="Times New Roman"/>
          <w:sz w:val="24"/>
          <w:szCs w:val="24"/>
          <w:lang w:val="en-US"/>
        </w:rPr>
        <w:t>implement</w:t>
      </w:r>
      <w:r w:rsidR="002E6BC0" w:rsidRPr="00B05C56">
        <w:rPr>
          <w:rFonts w:ascii="Times New Roman" w:hAnsi="Times New Roman" w:cs="Times New Roman"/>
          <w:sz w:val="24"/>
          <w:szCs w:val="24"/>
          <w:lang w:val="en-US"/>
        </w:rPr>
        <w:t>s the business plan</w:t>
      </w:r>
      <w:r w:rsidR="00C240A5" w:rsidRPr="00B05C56">
        <w:rPr>
          <w:rFonts w:ascii="Times New Roman" w:hAnsi="Times New Roman" w:cs="Times New Roman"/>
          <w:sz w:val="24"/>
          <w:szCs w:val="24"/>
          <w:lang w:val="en-US"/>
        </w:rPr>
        <w:t xml:space="preserve"> in </w:t>
      </w:r>
      <w:r w:rsidR="00020BAF">
        <w:rPr>
          <w:rFonts w:ascii="Times New Roman" w:hAnsi="Times New Roman" w:cs="Times New Roman"/>
          <w:sz w:val="24"/>
          <w:szCs w:val="24"/>
          <w:lang w:val="en-US"/>
        </w:rPr>
        <w:t>isolation. This makes</w:t>
      </w:r>
      <w:r w:rsidR="006C0859" w:rsidRPr="00B05C56">
        <w:rPr>
          <w:rFonts w:ascii="Times New Roman" w:hAnsi="Times New Roman" w:cs="Times New Roman"/>
          <w:sz w:val="24"/>
          <w:szCs w:val="24"/>
          <w:lang w:val="en-US"/>
        </w:rPr>
        <w:t xml:space="preserve"> </w:t>
      </w:r>
      <w:r w:rsidR="00F9229C" w:rsidRPr="00B05C56">
        <w:rPr>
          <w:rFonts w:ascii="Times New Roman" w:hAnsi="Times New Roman" w:cs="Times New Roman"/>
          <w:sz w:val="24"/>
          <w:szCs w:val="24"/>
          <w:lang w:val="en-US"/>
        </w:rPr>
        <w:t xml:space="preserve">it very hard </w:t>
      </w:r>
      <w:r w:rsidR="00FD75F0">
        <w:rPr>
          <w:rFonts w:ascii="Times New Roman" w:hAnsi="Times New Roman" w:cs="Times New Roman"/>
          <w:sz w:val="24"/>
          <w:szCs w:val="24"/>
          <w:lang w:val="en-US"/>
        </w:rPr>
        <w:t xml:space="preserve">for the entrepreneur </w:t>
      </w:r>
      <w:r w:rsidR="006C0859" w:rsidRPr="00B05C56">
        <w:rPr>
          <w:rFonts w:ascii="Times New Roman" w:hAnsi="Times New Roman" w:cs="Times New Roman"/>
          <w:sz w:val="24"/>
          <w:szCs w:val="24"/>
          <w:lang w:val="en-US"/>
        </w:rPr>
        <w:t>to</w:t>
      </w:r>
      <w:r w:rsidR="00F9229C" w:rsidRPr="00B05C56">
        <w:rPr>
          <w:rFonts w:ascii="Times New Roman" w:hAnsi="Times New Roman" w:cs="Times New Roman"/>
          <w:sz w:val="24"/>
          <w:szCs w:val="24"/>
          <w:lang w:val="en-US"/>
        </w:rPr>
        <w:t xml:space="preserve"> realiz</w:t>
      </w:r>
      <w:r w:rsidR="006C0859" w:rsidRPr="00B05C56">
        <w:rPr>
          <w:rFonts w:ascii="Times New Roman" w:hAnsi="Times New Roman" w:cs="Times New Roman"/>
          <w:sz w:val="24"/>
          <w:szCs w:val="24"/>
          <w:lang w:val="en-US"/>
        </w:rPr>
        <w:t>e the plans</w:t>
      </w:r>
      <w:r w:rsidR="00F9229C" w:rsidRPr="00B05C56">
        <w:rPr>
          <w:rFonts w:ascii="Times New Roman" w:hAnsi="Times New Roman" w:cs="Times New Roman"/>
          <w:sz w:val="24"/>
          <w:szCs w:val="24"/>
          <w:lang w:val="en-US"/>
        </w:rPr>
        <w:t xml:space="preserve"> and ultimately increase</w:t>
      </w:r>
      <w:r w:rsidR="006C0859" w:rsidRPr="00B05C56">
        <w:rPr>
          <w:rFonts w:ascii="Times New Roman" w:hAnsi="Times New Roman" w:cs="Times New Roman"/>
          <w:sz w:val="24"/>
          <w:szCs w:val="24"/>
          <w:lang w:val="en-US"/>
        </w:rPr>
        <w:t>s</w:t>
      </w:r>
      <w:r w:rsidR="00F9229C" w:rsidRPr="00B05C56">
        <w:rPr>
          <w:rFonts w:ascii="Times New Roman" w:hAnsi="Times New Roman" w:cs="Times New Roman"/>
          <w:sz w:val="24"/>
          <w:szCs w:val="24"/>
          <w:lang w:val="en-US"/>
        </w:rPr>
        <w:t xml:space="preserve"> </w:t>
      </w:r>
      <w:r w:rsidR="00020BAF">
        <w:rPr>
          <w:rFonts w:ascii="Times New Roman" w:hAnsi="Times New Roman" w:cs="Times New Roman"/>
          <w:sz w:val="24"/>
          <w:szCs w:val="24"/>
          <w:lang w:val="en-US"/>
        </w:rPr>
        <w:t>the default risk</w:t>
      </w:r>
      <w:r w:rsidR="00F9229C" w:rsidRPr="00B05C56">
        <w:rPr>
          <w:rFonts w:ascii="Times New Roman" w:hAnsi="Times New Roman" w:cs="Times New Roman"/>
          <w:sz w:val="24"/>
          <w:szCs w:val="24"/>
          <w:lang w:val="en-US"/>
        </w:rPr>
        <w:t>.</w:t>
      </w:r>
    </w:p>
    <w:p w:rsidR="0088128E" w:rsidRPr="00B05C56" w:rsidRDefault="00DA7A17"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1.1.3.4</w:t>
      </w:r>
      <w:r w:rsidRPr="00B05C56">
        <w:rPr>
          <w:rFonts w:ascii="Times New Roman" w:hAnsi="Times New Roman" w:cs="Times New Roman"/>
          <w:b/>
          <w:sz w:val="24"/>
          <w:szCs w:val="24"/>
          <w:lang w:val="en-US"/>
        </w:rPr>
        <w:tab/>
      </w:r>
      <w:r w:rsidR="0088128E" w:rsidRPr="00B05C56">
        <w:rPr>
          <w:rFonts w:ascii="Times New Roman" w:hAnsi="Times New Roman" w:cs="Times New Roman"/>
          <w:b/>
          <w:sz w:val="24"/>
          <w:szCs w:val="24"/>
          <w:lang w:val="en-US"/>
        </w:rPr>
        <w:t>Lack of Strategic Vision</w:t>
      </w:r>
      <w:r w:rsidRPr="00B05C56">
        <w:rPr>
          <w:rFonts w:ascii="Times New Roman" w:hAnsi="Times New Roman" w:cs="Times New Roman"/>
          <w:sz w:val="24"/>
          <w:szCs w:val="24"/>
          <w:lang w:val="en-US"/>
        </w:rPr>
        <w:t>: developing a strategic vision and direction of an enterprise requires a great understanding of the market and a good deal of expertise</w:t>
      </w:r>
      <w:r w:rsidR="00B11A0B">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 xml:space="preserve"> </w:t>
      </w:r>
      <w:r w:rsidR="00B11A0B" w:rsidRPr="00B05C56">
        <w:rPr>
          <w:rFonts w:ascii="Times New Roman" w:hAnsi="Times New Roman" w:cs="Times New Roman"/>
          <w:sz w:val="24"/>
          <w:szCs w:val="24"/>
          <w:lang w:val="en-US"/>
        </w:rPr>
        <w:t>M</w:t>
      </w:r>
      <w:r w:rsidRPr="00B05C56">
        <w:rPr>
          <w:rFonts w:ascii="Times New Roman" w:hAnsi="Times New Roman" w:cs="Times New Roman"/>
          <w:sz w:val="24"/>
          <w:szCs w:val="24"/>
          <w:lang w:val="en-US"/>
        </w:rPr>
        <w:t>ost entrepreneurs lack</w:t>
      </w:r>
      <w:r w:rsidR="00B11A0B">
        <w:rPr>
          <w:rFonts w:ascii="Times New Roman" w:hAnsi="Times New Roman" w:cs="Times New Roman"/>
          <w:sz w:val="24"/>
          <w:szCs w:val="24"/>
          <w:lang w:val="en-US"/>
        </w:rPr>
        <w:t xml:space="preserve"> this key aspect of business success</w:t>
      </w:r>
      <w:r w:rsidRPr="00B05C56">
        <w:rPr>
          <w:rFonts w:ascii="Times New Roman" w:hAnsi="Times New Roman" w:cs="Times New Roman"/>
          <w:sz w:val="24"/>
          <w:szCs w:val="24"/>
          <w:lang w:val="en-US"/>
        </w:rPr>
        <w:t xml:space="preserve">. This means that most SMEs usually operate without a strategic vision, which makes it hard to make strategic </w:t>
      </w:r>
      <w:r w:rsidR="00B11A0B">
        <w:rPr>
          <w:rFonts w:ascii="Times New Roman" w:hAnsi="Times New Roman" w:cs="Times New Roman"/>
          <w:sz w:val="24"/>
          <w:szCs w:val="24"/>
          <w:lang w:val="en-US"/>
        </w:rPr>
        <w:t>steps aimed at strategic growth, hence, the stalled growth among SMEs.</w:t>
      </w:r>
    </w:p>
    <w:p w:rsidR="00B11A0B" w:rsidRDefault="00B11A0B" w:rsidP="00DB6415">
      <w:pPr>
        <w:jc w:val="both"/>
        <w:rPr>
          <w:rFonts w:ascii="Times New Roman" w:hAnsi="Times New Roman" w:cs="Times New Roman"/>
          <w:b/>
          <w:sz w:val="24"/>
          <w:szCs w:val="24"/>
          <w:lang w:val="en-US"/>
        </w:rPr>
      </w:pPr>
    </w:p>
    <w:p w:rsidR="0088128E" w:rsidRPr="00B11A0B" w:rsidRDefault="00DA7A17" w:rsidP="00B11A0B">
      <w:pPr>
        <w:pStyle w:val="Kop2"/>
      </w:pPr>
      <w:bookmarkStart w:id="12" w:name="_Toc300576251"/>
      <w:r w:rsidRPr="00B11A0B">
        <w:lastRenderedPageBreak/>
        <w:t>1.2</w:t>
      </w:r>
      <w:r w:rsidRPr="00B11A0B">
        <w:tab/>
        <w:t>Problem Statement</w:t>
      </w:r>
      <w:bookmarkEnd w:id="12"/>
    </w:p>
    <w:p w:rsidR="0088128E" w:rsidRPr="00B05C56" w:rsidRDefault="001A7929" w:rsidP="00DB6415">
      <w:pPr>
        <w:jc w:val="both"/>
        <w:rPr>
          <w:rFonts w:ascii="Times New Roman" w:hAnsi="Times New Roman" w:cs="Times New Roman"/>
          <w:sz w:val="24"/>
          <w:szCs w:val="24"/>
          <w:lang w:val="en-US"/>
        </w:rPr>
      </w:pPr>
      <w:r w:rsidRPr="00B05C56">
        <w:rPr>
          <w:rFonts w:ascii="Times New Roman" w:hAnsi="Times New Roman" w:cs="Times New Roman"/>
          <w:bCs/>
          <w:sz w:val="24"/>
          <w:szCs w:val="24"/>
          <w:lang w:val="en-US"/>
        </w:rPr>
        <w:t xml:space="preserve">The </w:t>
      </w:r>
      <w:r w:rsidR="001F6D01" w:rsidRPr="00B05C56">
        <w:rPr>
          <w:rFonts w:ascii="Times New Roman" w:hAnsi="Times New Roman" w:cs="Times New Roman"/>
          <w:bCs/>
          <w:sz w:val="24"/>
          <w:szCs w:val="24"/>
          <w:lang w:val="en-US"/>
        </w:rPr>
        <w:t>c</w:t>
      </w:r>
      <w:r w:rsidR="00B11A0B">
        <w:rPr>
          <w:rFonts w:ascii="Times New Roman" w:hAnsi="Times New Roman" w:cs="Times New Roman"/>
          <w:bCs/>
          <w:sz w:val="24"/>
          <w:szCs w:val="24"/>
          <w:lang w:val="en-US"/>
        </w:rPr>
        <w:t xml:space="preserve">hallenges from current operations </w:t>
      </w:r>
      <w:r w:rsidRPr="00B05C56">
        <w:rPr>
          <w:rFonts w:ascii="Times New Roman" w:hAnsi="Times New Roman" w:cs="Times New Roman"/>
          <w:bCs/>
          <w:sz w:val="24"/>
          <w:szCs w:val="24"/>
          <w:lang w:val="en-US"/>
        </w:rPr>
        <w:t>have left W&amp;D AED with a need to respond in a way that</w:t>
      </w:r>
      <w:r w:rsidR="004D1B84">
        <w:rPr>
          <w:rFonts w:ascii="Times New Roman" w:hAnsi="Times New Roman" w:cs="Times New Roman"/>
          <w:bCs/>
          <w:sz w:val="24"/>
          <w:szCs w:val="24"/>
          <w:lang w:val="en-US"/>
        </w:rPr>
        <w:t xml:space="preserve"> should</w:t>
      </w:r>
      <w:r w:rsidR="00955BAA" w:rsidRPr="00B05C56">
        <w:rPr>
          <w:rFonts w:ascii="Times New Roman" w:hAnsi="Times New Roman" w:cs="Times New Roman"/>
          <w:bCs/>
          <w:sz w:val="24"/>
          <w:szCs w:val="24"/>
          <w:lang w:val="en-US"/>
        </w:rPr>
        <w:t xml:space="preserve"> </w:t>
      </w:r>
      <w:r w:rsidR="00DA7A17" w:rsidRPr="00B05C56">
        <w:rPr>
          <w:rFonts w:ascii="Times New Roman" w:hAnsi="Times New Roman" w:cs="Times New Roman"/>
          <w:bCs/>
          <w:sz w:val="24"/>
          <w:szCs w:val="24"/>
          <w:lang w:val="en-US"/>
        </w:rPr>
        <w:t xml:space="preserve">stimulate sustainable </w:t>
      </w:r>
      <w:r w:rsidR="001F6D01" w:rsidRPr="00B05C56">
        <w:rPr>
          <w:rFonts w:ascii="Times New Roman" w:hAnsi="Times New Roman" w:cs="Times New Roman"/>
          <w:bCs/>
          <w:sz w:val="24"/>
          <w:szCs w:val="24"/>
          <w:lang w:val="en-US"/>
        </w:rPr>
        <w:t>growth</w:t>
      </w:r>
      <w:r w:rsidR="00DA7A17" w:rsidRPr="00B05C56">
        <w:rPr>
          <w:rFonts w:ascii="Times New Roman" w:hAnsi="Times New Roman" w:cs="Times New Roman"/>
          <w:bCs/>
          <w:sz w:val="24"/>
          <w:szCs w:val="24"/>
          <w:lang w:val="en-US"/>
        </w:rPr>
        <w:t xml:space="preserve"> of </w:t>
      </w:r>
      <w:r w:rsidR="001F6D01" w:rsidRPr="00B05C56">
        <w:rPr>
          <w:rFonts w:ascii="Times New Roman" w:hAnsi="Times New Roman" w:cs="Times New Roman"/>
          <w:bCs/>
          <w:sz w:val="24"/>
          <w:szCs w:val="24"/>
          <w:lang w:val="en-US"/>
        </w:rPr>
        <w:t>their focus SMEs.</w:t>
      </w:r>
      <w:r w:rsidR="00955BAA" w:rsidRPr="00B05C56">
        <w:rPr>
          <w:rFonts w:ascii="Times New Roman" w:hAnsi="Times New Roman" w:cs="Times New Roman"/>
          <w:bCs/>
          <w:sz w:val="24"/>
          <w:szCs w:val="24"/>
          <w:lang w:val="en-US"/>
        </w:rPr>
        <w:t xml:space="preserve"> </w:t>
      </w:r>
      <w:r w:rsidRPr="00B05C56">
        <w:rPr>
          <w:rFonts w:ascii="Times New Roman" w:hAnsi="Times New Roman" w:cs="Times New Roman"/>
          <w:bCs/>
          <w:sz w:val="24"/>
          <w:szCs w:val="24"/>
          <w:lang w:val="en-US"/>
        </w:rPr>
        <w:t>The problem here becomes how to provide BDS</w:t>
      </w:r>
      <w:r w:rsidR="001E7B44" w:rsidRPr="00B05C56">
        <w:rPr>
          <w:rFonts w:ascii="Times New Roman" w:hAnsi="Times New Roman" w:cs="Times New Roman"/>
          <w:bCs/>
          <w:sz w:val="24"/>
          <w:szCs w:val="24"/>
          <w:lang w:val="en-US"/>
        </w:rPr>
        <w:t xml:space="preserve"> (build capacity while providing finance)</w:t>
      </w:r>
      <w:r w:rsidRPr="00B05C56">
        <w:rPr>
          <w:rFonts w:ascii="Times New Roman" w:hAnsi="Times New Roman" w:cs="Times New Roman"/>
          <w:bCs/>
          <w:sz w:val="24"/>
          <w:szCs w:val="24"/>
          <w:lang w:val="en-US"/>
        </w:rPr>
        <w:t xml:space="preserve">? </w:t>
      </w:r>
      <w:r w:rsidR="001E7B44" w:rsidRPr="00B05C56">
        <w:rPr>
          <w:rFonts w:ascii="Times New Roman" w:hAnsi="Times New Roman" w:cs="Times New Roman"/>
          <w:bCs/>
          <w:sz w:val="24"/>
          <w:szCs w:val="24"/>
          <w:lang w:val="en-US"/>
        </w:rPr>
        <w:t>And</w:t>
      </w:r>
      <w:r w:rsidRPr="00B05C56">
        <w:rPr>
          <w:rFonts w:ascii="Times New Roman" w:hAnsi="Times New Roman" w:cs="Times New Roman"/>
          <w:bCs/>
          <w:sz w:val="24"/>
          <w:szCs w:val="24"/>
          <w:lang w:val="en-US"/>
        </w:rPr>
        <w:t xml:space="preserve"> whether doing equity in an SME</w:t>
      </w:r>
      <w:r w:rsidR="00A93D05" w:rsidRPr="00B05C56">
        <w:rPr>
          <w:rFonts w:ascii="Times New Roman" w:hAnsi="Times New Roman" w:cs="Times New Roman"/>
          <w:bCs/>
          <w:sz w:val="24"/>
          <w:szCs w:val="24"/>
          <w:lang w:val="en-US"/>
        </w:rPr>
        <w:t xml:space="preserve"> (micro-equity</w:t>
      </w:r>
      <w:r w:rsidR="004D1B84" w:rsidRPr="00B05C56">
        <w:rPr>
          <w:rFonts w:ascii="Times New Roman" w:hAnsi="Times New Roman" w:cs="Times New Roman"/>
          <w:bCs/>
          <w:sz w:val="24"/>
          <w:szCs w:val="24"/>
          <w:lang w:val="en-US"/>
        </w:rPr>
        <w:t xml:space="preserve">) </w:t>
      </w:r>
      <w:r w:rsidR="004D1B84">
        <w:rPr>
          <w:rFonts w:ascii="Times New Roman" w:hAnsi="Times New Roman" w:cs="Times New Roman"/>
          <w:bCs/>
          <w:sz w:val="24"/>
          <w:szCs w:val="24"/>
          <w:lang w:val="en-US"/>
        </w:rPr>
        <w:t xml:space="preserve">can help </w:t>
      </w:r>
      <w:r w:rsidRPr="00B05C56">
        <w:rPr>
          <w:rFonts w:ascii="Times New Roman" w:hAnsi="Times New Roman" w:cs="Times New Roman"/>
          <w:bCs/>
          <w:sz w:val="24"/>
          <w:szCs w:val="24"/>
          <w:lang w:val="en-US"/>
        </w:rPr>
        <w:t xml:space="preserve">solve </w:t>
      </w:r>
      <w:r w:rsidR="00353811" w:rsidRPr="00B05C56">
        <w:rPr>
          <w:rFonts w:ascii="Times New Roman" w:hAnsi="Times New Roman" w:cs="Times New Roman"/>
          <w:bCs/>
          <w:sz w:val="24"/>
          <w:szCs w:val="24"/>
          <w:lang w:val="en-US"/>
        </w:rPr>
        <w:t xml:space="preserve">the observed </w:t>
      </w:r>
      <w:r w:rsidRPr="00B05C56">
        <w:rPr>
          <w:rFonts w:ascii="Times New Roman" w:hAnsi="Times New Roman" w:cs="Times New Roman"/>
          <w:bCs/>
          <w:sz w:val="24"/>
          <w:szCs w:val="24"/>
          <w:lang w:val="en-US"/>
        </w:rPr>
        <w:t>challenges and</w:t>
      </w:r>
      <w:r w:rsidR="00353811" w:rsidRPr="00B05C56">
        <w:rPr>
          <w:rFonts w:ascii="Times New Roman" w:hAnsi="Times New Roman" w:cs="Times New Roman"/>
          <w:bCs/>
          <w:sz w:val="24"/>
          <w:szCs w:val="24"/>
          <w:lang w:val="en-US"/>
        </w:rPr>
        <w:t xml:space="preserve"> achieve desired impact.</w:t>
      </w:r>
    </w:p>
    <w:p w:rsidR="008D63BF" w:rsidRPr="00B05C56" w:rsidRDefault="00181FED" w:rsidP="00DB6415">
      <w:pPr>
        <w:jc w:val="both"/>
        <w:rPr>
          <w:rFonts w:ascii="Times New Roman" w:hAnsi="Times New Roman" w:cs="Times New Roman"/>
          <w:color w:val="000000"/>
          <w:sz w:val="24"/>
          <w:szCs w:val="24"/>
          <w:lang w:val="en-US"/>
        </w:rPr>
      </w:pPr>
      <w:bookmarkStart w:id="13" w:name="_Toc300576252"/>
      <w:r w:rsidRPr="001627C8">
        <w:rPr>
          <w:rStyle w:val="Kop3Char"/>
        </w:rPr>
        <w:t>1.2.1</w:t>
      </w:r>
      <w:r w:rsidRPr="001627C8">
        <w:rPr>
          <w:rStyle w:val="Kop3Char"/>
        </w:rPr>
        <w:tab/>
        <w:t>Research objective</w:t>
      </w:r>
      <w:bookmarkEnd w:id="13"/>
      <w:r w:rsidRPr="004D3381">
        <w:rPr>
          <w:rStyle w:val="Kop2Char"/>
          <w:rFonts w:eastAsiaTheme="minorHAnsi"/>
        </w:rPr>
        <w:t>:</w:t>
      </w:r>
      <w:r w:rsidRPr="00B05C56">
        <w:rPr>
          <w:rFonts w:ascii="Times New Roman" w:hAnsi="Times New Roman" w:cs="Times New Roman"/>
          <w:sz w:val="24"/>
          <w:szCs w:val="24"/>
          <w:lang w:val="en-US"/>
        </w:rPr>
        <w:t xml:space="preserve"> </w:t>
      </w:r>
      <w:r w:rsidR="008D63BF" w:rsidRPr="00B05C56">
        <w:rPr>
          <w:rFonts w:ascii="Times New Roman" w:hAnsi="Times New Roman" w:cs="Times New Roman"/>
          <w:sz w:val="24"/>
          <w:szCs w:val="24"/>
          <w:lang w:val="en-US"/>
        </w:rPr>
        <w:t xml:space="preserve">the main research objective, then, is to; </w:t>
      </w:r>
      <w:r w:rsidR="00873788" w:rsidRPr="00B05C56">
        <w:rPr>
          <w:rFonts w:ascii="Times New Roman" w:hAnsi="Times New Roman" w:cs="Times New Roman"/>
          <w:color w:val="000000"/>
          <w:sz w:val="24"/>
          <w:szCs w:val="24"/>
          <w:lang w:val="en-US"/>
        </w:rPr>
        <w:t>Frame W&amp;</w:t>
      </w:r>
      <w:r w:rsidR="008D63BF" w:rsidRPr="00B05C56">
        <w:rPr>
          <w:rFonts w:ascii="Times New Roman" w:hAnsi="Times New Roman" w:cs="Times New Roman"/>
          <w:color w:val="000000"/>
          <w:sz w:val="24"/>
          <w:szCs w:val="24"/>
          <w:lang w:val="en-US"/>
        </w:rPr>
        <w:t>D</w:t>
      </w:r>
      <w:r w:rsidR="00873788" w:rsidRPr="00B05C56">
        <w:rPr>
          <w:rFonts w:ascii="Times New Roman" w:hAnsi="Times New Roman" w:cs="Times New Roman"/>
          <w:color w:val="000000"/>
          <w:sz w:val="24"/>
          <w:szCs w:val="24"/>
          <w:lang w:val="en-US"/>
        </w:rPr>
        <w:t xml:space="preserve">s micro-equity </w:t>
      </w:r>
      <w:r w:rsidR="008D63BF" w:rsidRPr="00B05C56">
        <w:rPr>
          <w:rFonts w:ascii="Times New Roman" w:hAnsi="Times New Roman" w:cs="Times New Roman"/>
          <w:color w:val="000000"/>
          <w:sz w:val="24"/>
          <w:szCs w:val="24"/>
          <w:lang w:val="en-US"/>
        </w:rPr>
        <w:t>model aimed at</w:t>
      </w:r>
      <w:r w:rsidR="008D63BF" w:rsidRPr="00B05C56">
        <w:rPr>
          <w:rFonts w:ascii="Times New Roman" w:hAnsi="Times New Roman" w:cs="Times New Roman"/>
          <w:sz w:val="24"/>
          <w:szCs w:val="24"/>
          <w:lang w:val="en-US"/>
        </w:rPr>
        <w:t xml:space="preserve"> </w:t>
      </w:r>
      <w:r w:rsidR="00B44239" w:rsidRPr="00B05C56">
        <w:rPr>
          <w:rFonts w:ascii="Times New Roman" w:hAnsi="Times New Roman" w:cs="Times New Roman"/>
          <w:sz w:val="24"/>
          <w:szCs w:val="24"/>
          <w:lang w:val="en-US"/>
        </w:rPr>
        <w:t>alleviating</w:t>
      </w:r>
      <w:r w:rsidR="008D63BF" w:rsidRPr="00B05C56">
        <w:rPr>
          <w:rFonts w:ascii="Times New Roman" w:hAnsi="Times New Roman" w:cs="Times New Roman"/>
          <w:sz w:val="24"/>
          <w:szCs w:val="24"/>
          <w:lang w:val="en-US"/>
        </w:rPr>
        <w:t xml:space="preserve"> poverty, </w:t>
      </w:r>
      <w:r w:rsidR="008D63BF" w:rsidRPr="00B05C56">
        <w:rPr>
          <w:rFonts w:ascii="Times New Roman" w:hAnsi="Times New Roman" w:cs="Times New Roman"/>
          <w:color w:val="000000"/>
          <w:sz w:val="24"/>
          <w:szCs w:val="24"/>
          <w:lang w:val="en-US"/>
        </w:rPr>
        <w:t>stimulat</w:t>
      </w:r>
      <w:r w:rsidR="00B44239" w:rsidRPr="00B05C56">
        <w:rPr>
          <w:rFonts w:ascii="Times New Roman" w:hAnsi="Times New Roman" w:cs="Times New Roman"/>
          <w:color w:val="000000"/>
          <w:sz w:val="24"/>
          <w:szCs w:val="24"/>
          <w:lang w:val="en-US"/>
        </w:rPr>
        <w:t>ing</w:t>
      </w:r>
      <w:r w:rsidR="00873788" w:rsidRPr="00B05C56">
        <w:rPr>
          <w:rFonts w:ascii="Times New Roman" w:hAnsi="Times New Roman" w:cs="Times New Roman"/>
          <w:color w:val="000000"/>
          <w:sz w:val="24"/>
          <w:szCs w:val="24"/>
          <w:lang w:val="en-US"/>
        </w:rPr>
        <w:t xml:space="preserve"> </w:t>
      </w:r>
      <w:r w:rsidR="008D63BF" w:rsidRPr="00B05C56">
        <w:rPr>
          <w:rFonts w:ascii="Times New Roman" w:eastAsia="Calibri" w:hAnsi="Times New Roman" w:cs="Times New Roman"/>
          <w:sz w:val="24"/>
          <w:szCs w:val="24"/>
          <w:lang w:val="en-US"/>
        </w:rPr>
        <w:t>competive</w:t>
      </w:r>
      <w:r w:rsidR="008D63BF" w:rsidRPr="00B05C56">
        <w:rPr>
          <w:rFonts w:ascii="Times New Roman" w:hAnsi="Times New Roman" w:cs="Times New Roman"/>
          <w:sz w:val="24"/>
          <w:szCs w:val="24"/>
          <w:lang w:val="en-US"/>
        </w:rPr>
        <w:t xml:space="preserve">ness </w:t>
      </w:r>
      <w:r w:rsidR="00B44239" w:rsidRPr="00B05C56">
        <w:rPr>
          <w:rFonts w:ascii="Times New Roman" w:hAnsi="Times New Roman" w:cs="Times New Roman"/>
          <w:sz w:val="24"/>
          <w:szCs w:val="24"/>
          <w:lang w:val="en-US"/>
        </w:rPr>
        <w:t xml:space="preserve">and growth </w:t>
      </w:r>
      <w:r w:rsidR="008D63BF" w:rsidRPr="00B05C56">
        <w:rPr>
          <w:rFonts w:ascii="Times New Roman" w:hAnsi="Times New Roman" w:cs="Times New Roman"/>
          <w:sz w:val="24"/>
          <w:szCs w:val="24"/>
          <w:lang w:val="en-US"/>
        </w:rPr>
        <w:t xml:space="preserve">of the </w:t>
      </w:r>
      <w:r w:rsidR="004D3381">
        <w:rPr>
          <w:rFonts w:ascii="Times New Roman" w:hAnsi="Times New Roman" w:cs="Times New Roman"/>
          <w:sz w:val="24"/>
          <w:szCs w:val="24"/>
          <w:lang w:val="en-US"/>
        </w:rPr>
        <w:t>SME</w:t>
      </w:r>
      <w:r w:rsidR="008D63BF" w:rsidRPr="00B05C56">
        <w:rPr>
          <w:rFonts w:ascii="Times New Roman" w:hAnsi="Times New Roman" w:cs="Times New Roman"/>
          <w:sz w:val="24"/>
          <w:szCs w:val="24"/>
          <w:lang w:val="en-US"/>
        </w:rPr>
        <w:t xml:space="preserve"> sector</w:t>
      </w:r>
      <w:r w:rsidR="00590B00" w:rsidRPr="00B05C56">
        <w:rPr>
          <w:rFonts w:ascii="Times New Roman" w:hAnsi="Times New Roman" w:cs="Times New Roman"/>
          <w:sz w:val="24"/>
          <w:szCs w:val="24"/>
          <w:lang w:val="en-US"/>
        </w:rPr>
        <w:t>.</w:t>
      </w:r>
    </w:p>
    <w:p w:rsidR="00D55AA8" w:rsidRPr="00B05C56" w:rsidRDefault="0026272D" w:rsidP="00DB6415">
      <w:pPr>
        <w:jc w:val="both"/>
        <w:rPr>
          <w:rFonts w:ascii="Times New Roman" w:hAnsi="Times New Roman" w:cs="Times New Roman"/>
          <w:sz w:val="24"/>
          <w:szCs w:val="24"/>
          <w:lang w:val="en-US"/>
        </w:rPr>
      </w:pPr>
      <w:r w:rsidRPr="00D1605C">
        <w:rPr>
          <w:rStyle w:val="Kop4Char"/>
        </w:rPr>
        <w:t>1.2.2</w:t>
      </w:r>
      <w:r w:rsidRPr="00D1605C">
        <w:rPr>
          <w:rStyle w:val="Kop4Char"/>
        </w:rPr>
        <w:tab/>
        <w:t>Research Focus</w:t>
      </w:r>
      <w:r w:rsidR="00355323" w:rsidRPr="00D1605C">
        <w:rPr>
          <w:rStyle w:val="Kop4Char"/>
        </w:rPr>
        <w:t xml:space="preserve"> (scope)</w:t>
      </w:r>
      <w:r w:rsidRPr="004D3381">
        <w:rPr>
          <w:rStyle w:val="Kop3Char"/>
        </w:rPr>
        <w:t>:</w:t>
      </w:r>
      <w:r w:rsidRPr="00B05C56">
        <w:rPr>
          <w:rFonts w:ascii="Times New Roman" w:hAnsi="Times New Roman" w:cs="Times New Roman"/>
          <w:sz w:val="24"/>
          <w:szCs w:val="24"/>
          <w:lang w:val="en-US"/>
        </w:rPr>
        <w:t xml:space="preserve"> </w:t>
      </w:r>
      <w:r w:rsidR="00590B00" w:rsidRPr="00B05C56">
        <w:rPr>
          <w:rFonts w:ascii="Times New Roman" w:hAnsi="Times New Roman" w:cs="Times New Roman"/>
          <w:sz w:val="24"/>
          <w:szCs w:val="24"/>
          <w:lang w:val="en-US"/>
        </w:rPr>
        <w:t xml:space="preserve">In order to achieve </w:t>
      </w:r>
      <w:r w:rsidR="00181FED" w:rsidRPr="00B05C56">
        <w:rPr>
          <w:rFonts w:ascii="Times New Roman" w:hAnsi="Times New Roman" w:cs="Times New Roman"/>
          <w:sz w:val="24"/>
          <w:szCs w:val="24"/>
          <w:lang w:val="en-US"/>
        </w:rPr>
        <w:t xml:space="preserve">clarity in defining problem variables, </w:t>
      </w:r>
      <w:r w:rsidR="00B44239" w:rsidRPr="00B05C56">
        <w:rPr>
          <w:rFonts w:ascii="Times New Roman" w:hAnsi="Times New Roman" w:cs="Times New Roman"/>
          <w:sz w:val="24"/>
          <w:szCs w:val="24"/>
          <w:lang w:val="en-US"/>
        </w:rPr>
        <w:t xml:space="preserve">solutions and </w:t>
      </w:r>
      <w:r w:rsidR="00590B00" w:rsidRPr="00B05C56">
        <w:rPr>
          <w:rFonts w:ascii="Times New Roman" w:hAnsi="Times New Roman" w:cs="Times New Roman"/>
          <w:sz w:val="24"/>
          <w:szCs w:val="24"/>
          <w:lang w:val="en-US"/>
        </w:rPr>
        <w:t>developing the</w:t>
      </w:r>
      <w:r w:rsidR="00B44239" w:rsidRPr="00B05C56">
        <w:rPr>
          <w:rFonts w:ascii="Times New Roman" w:hAnsi="Times New Roman" w:cs="Times New Roman"/>
          <w:sz w:val="24"/>
          <w:szCs w:val="24"/>
          <w:lang w:val="en-US"/>
        </w:rPr>
        <w:t xml:space="preserve"> model</w:t>
      </w:r>
      <w:r w:rsidR="00590B00" w:rsidRPr="00B05C56">
        <w:rPr>
          <w:rFonts w:ascii="Times New Roman" w:hAnsi="Times New Roman" w:cs="Times New Roman"/>
          <w:sz w:val="24"/>
          <w:szCs w:val="24"/>
          <w:lang w:val="en-US"/>
        </w:rPr>
        <w:t>, the research will focus on Zambia.</w:t>
      </w:r>
      <w:r w:rsidR="00181FED" w:rsidRPr="00B05C56">
        <w:rPr>
          <w:rFonts w:ascii="Times New Roman" w:hAnsi="Times New Roman" w:cs="Times New Roman"/>
          <w:sz w:val="24"/>
          <w:szCs w:val="24"/>
          <w:lang w:val="en-US"/>
        </w:rPr>
        <w:t xml:space="preserve"> </w:t>
      </w:r>
      <w:r w:rsidR="00784297">
        <w:rPr>
          <w:rFonts w:ascii="Times New Roman" w:hAnsi="Times New Roman" w:cs="Times New Roman"/>
          <w:sz w:val="24"/>
          <w:szCs w:val="24"/>
          <w:lang w:val="en-US"/>
        </w:rPr>
        <w:t xml:space="preserve">This is because </w:t>
      </w:r>
      <w:r w:rsidR="00181FED" w:rsidRPr="00B05C56">
        <w:rPr>
          <w:rFonts w:ascii="Times New Roman" w:hAnsi="Times New Roman" w:cs="Times New Roman"/>
          <w:sz w:val="24"/>
          <w:szCs w:val="24"/>
          <w:lang w:val="en-US"/>
        </w:rPr>
        <w:t>Zambia is one of the countries in the AED program with an extensive program (apart</w:t>
      </w:r>
      <w:r w:rsidR="00590B00" w:rsidRPr="00B05C56">
        <w:rPr>
          <w:rFonts w:ascii="Times New Roman" w:hAnsi="Times New Roman" w:cs="Times New Roman"/>
          <w:sz w:val="24"/>
          <w:szCs w:val="24"/>
          <w:lang w:val="en-US"/>
        </w:rPr>
        <w:t xml:space="preserve"> </w:t>
      </w:r>
      <w:r w:rsidR="00784297">
        <w:rPr>
          <w:rFonts w:ascii="Times New Roman" w:hAnsi="Times New Roman" w:cs="Times New Roman"/>
          <w:sz w:val="24"/>
          <w:szCs w:val="24"/>
          <w:lang w:val="en-US"/>
        </w:rPr>
        <w:t xml:space="preserve">from Nicaragua and Bangladesh) and </w:t>
      </w:r>
      <w:r w:rsidR="008D63BF" w:rsidRPr="00B05C56">
        <w:rPr>
          <w:rFonts w:ascii="Times New Roman" w:hAnsi="Times New Roman" w:cs="Times New Roman"/>
          <w:sz w:val="24"/>
          <w:szCs w:val="24"/>
          <w:lang w:val="en-US"/>
        </w:rPr>
        <w:t xml:space="preserve">has a huge rural </w:t>
      </w:r>
      <w:r w:rsidR="00590B00" w:rsidRPr="00B05C56">
        <w:rPr>
          <w:rFonts w:ascii="Times New Roman" w:hAnsi="Times New Roman" w:cs="Times New Roman"/>
          <w:sz w:val="24"/>
          <w:szCs w:val="24"/>
          <w:lang w:val="en-US"/>
        </w:rPr>
        <w:t>setting</w:t>
      </w:r>
      <w:r w:rsidR="008D63BF" w:rsidRPr="00B05C56">
        <w:rPr>
          <w:rFonts w:ascii="Times New Roman" w:hAnsi="Times New Roman" w:cs="Times New Roman"/>
          <w:sz w:val="24"/>
          <w:szCs w:val="24"/>
          <w:lang w:val="en-US"/>
        </w:rPr>
        <w:t xml:space="preserve"> for a large</w:t>
      </w:r>
      <w:r w:rsidR="00590B00" w:rsidRPr="00B05C56">
        <w:rPr>
          <w:rFonts w:ascii="Times New Roman" w:hAnsi="Times New Roman" w:cs="Times New Roman"/>
          <w:sz w:val="24"/>
          <w:szCs w:val="24"/>
          <w:lang w:val="en-US"/>
        </w:rPr>
        <w:t xml:space="preserve"> intervention</w:t>
      </w:r>
      <w:r w:rsidR="008D63BF" w:rsidRPr="00B05C56">
        <w:rPr>
          <w:rFonts w:ascii="Times New Roman" w:hAnsi="Times New Roman" w:cs="Times New Roman"/>
          <w:sz w:val="24"/>
          <w:szCs w:val="24"/>
          <w:lang w:val="en-US"/>
        </w:rPr>
        <w:t xml:space="preserve"> (multiplier effect</w:t>
      </w:r>
      <w:r w:rsidR="00590B00" w:rsidRPr="00B05C56">
        <w:rPr>
          <w:rFonts w:ascii="Times New Roman" w:hAnsi="Times New Roman" w:cs="Times New Roman"/>
          <w:sz w:val="24"/>
          <w:szCs w:val="24"/>
          <w:lang w:val="en-US"/>
        </w:rPr>
        <w:t xml:space="preserve">). </w:t>
      </w:r>
      <w:r w:rsidR="00784297">
        <w:rPr>
          <w:rFonts w:ascii="Times New Roman" w:hAnsi="Times New Roman" w:cs="Times New Roman"/>
          <w:sz w:val="24"/>
          <w:szCs w:val="24"/>
          <w:lang w:val="en-US"/>
        </w:rPr>
        <w:t>Besides,</w:t>
      </w:r>
      <w:r w:rsidR="008D63BF" w:rsidRPr="00B05C56">
        <w:rPr>
          <w:rFonts w:ascii="Times New Roman" w:hAnsi="Times New Roman" w:cs="Times New Roman"/>
          <w:sz w:val="24"/>
          <w:szCs w:val="24"/>
          <w:lang w:val="en-US"/>
        </w:rPr>
        <w:t xml:space="preserve"> there</w:t>
      </w:r>
      <w:r w:rsidR="00590B00" w:rsidRPr="00B05C56">
        <w:rPr>
          <w:rFonts w:ascii="Times New Roman" w:hAnsi="Times New Roman" w:cs="Times New Roman"/>
          <w:sz w:val="24"/>
          <w:szCs w:val="24"/>
          <w:lang w:val="en-US"/>
        </w:rPr>
        <w:t xml:space="preserve"> </w:t>
      </w:r>
      <w:r w:rsidR="008D63BF" w:rsidRPr="00B05C56">
        <w:rPr>
          <w:rFonts w:ascii="Times New Roman" w:hAnsi="Times New Roman" w:cs="Times New Roman"/>
          <w:sz w:val="24"/>
          <w:szCs w:val="24"/>
          <w:lang w:val="en-US"/>
        </w:rPr>
        <w:t>are plans</w:t>
      </w:r>
      <w:r w:rsidR="00590B00" w:rsidRPr="00B05C56">
        <w:rPr>
          <w:rFonts w:ascii="Times New Roman" w:hAnsi="Times New Roman" w:cs="Times New Roman"/>
          <w:sz w:val="24"/>
          <w:szCs w:val="24"/>
          <w:lang w:val="en-US"/>
        </w:rPr>
        <w:t>, by W&amp;D AED,</w:t>
      </w:r>
      <w:r w:rsidR="008D63BF" w:rsidRPr="00B05C56">
        <w:rPr>
          <w:rFonts w:ascii="Times New Roman" w:hAnsi="Times New Roman" w:cs="Times New Roman"/>
          <w:sz w:val="24"/>
          <w:szCs w:val="24"/>
          <w:lang w:val="en-US"/>
        </w:rPr>
        <w:t xml:space="preserve"> to increase presence and portfolio with the AED Programs in Zambia.</w:t>
      </w:r>
    </w:p>
    <w:p w:rsidR="00FA5D66" w:rsidRPr="00B05C56" w:rsidRDefault="00FA5D66" w:rsidP="004D3381">
      <w:pPr>
        <w:pStyle w:val="Kop3"/>
      </w:pPr>
      <w:bookmarkStart w:id="14" w:name="_Toc300576253"/>
      <w:r w:rsidRPr="00B05C56">
        <w:t>1.2.3</w:t>
      </w:r>
      <w:r w:rsidRPr="00B05C56">
        <w:tab/>
        <w:t>Specific Research Questions</w:t>
      </w:r>
      <w:r w:rsidR="00B47E7A" w:rsidRPr="00B05C56">
        <w:t>:</w:t>
      </w:r>
      <w:bookmarkEnd w:id="14"/>
    </w:p>
    <w:p w:rsidR="00B47E7A" w:rsidRPr="00B05C56" w:rsidRDefault="00B47E7A" w:rsidP="00DB6415">
      <w:pPr>
        <w:pStyle w:val="Lijstalinea"/>
        <w:numPr>
          <w:ilvl w:val="0"/>
          <w:numId w:val="22"/>
        </w:numPr>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 xml:space="preserve">Why is micro equity a good model and preferable above debt financing? </w:t>
      </w:r>
    </w:p>
    <w:p w:rsidR="00B47E7A" w:rsidRPr="00B05C56" w:rsidRDefault="00B47E7A" w:rsidP="00DB6415">
      <w:pPr>
        <w:pStyle w:val="Tekstopmerking"/>
        <w:numPr>
          <w:ilvl w:val="1"/>
          <w:numId w:val="1"/>
        </w:numPr>
        <w:jc w:val="both"/>
        <w:rPr>
          <w:rFonts w:ascii="Times New Roman" w:hAnsi="Times New Roman"/>
          <w:sz w:val="24"/>
          <w:szCs w:val="24"/>
        </w:rPr>
      </w:pPr>
      <w:r w:rsidRPr="00B05C56">
        <w:rPr>
          <w:rFonts w:ascii="Times New Roman" w:hAnsi="Times New Roman"/>
          <w:sz w:val="24"/>
          <w:szCs w:val="24"/>
        </w:rPr>
        <w:t>Taking into account</w:t>
      </w:r>
      <w:r w:rsidR="008236E0">
        <w:rPr>
          <w:rFonts w:ascii="Times New Roman" w:hAnsi="Times New Roman"/>
          <w:sz w:val="24"/>
          <w:szCs w:val="24"/>
        </w:rPr>
        <w:t>, above all,</w:t>
      </w:r>
      <w:r w:rsidRPr="00B05C56">
        <w:rPr>
          <w:rFonts w:ascii="Times New Roman" w:hAnsi="Times New Roman"/>
          <w:sz w:val="24"/>
          <w:szCs w:val="24"/>
        </w:rPr>
        <w:t xml:space="preserve"> the impact W&amp;D would like to realize, the profitability of the business models of W&amp;D as well as the growth and profitability of the SME clients.</w:t>
      </w:r>
    </w:p>
    <w:p w:rsidR="00B47E7A" w:rsidRPr="00B05C56" w:rsidRDefault="00B47E7A" w:rsidP="00DB6415">
      <w:pPr>
        <w:numPr>
          <w:ilvl w:val="0"/>
          <w:numId w:val="1"/>
        </w:numPr>
        <w:contextualSpacing/>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 xml:space="preserve">What are the available micro-equity financing options (instruments)? </w:t>
      </w:r>
      <w:r w:rsidRPr="00B05C56">
        <w:rPr>
          <w:rFonts w:ascii="Times New Roman" w:eastAsia="Calibri" w:hAnsi="Times New Roman" w:cs="Times New Roman"/>
          <w:color w:val="000000"/>
          <w:sz w:val="24"/>
          <w:szCs w:val="24"/>
          <w:lang w:val="en-US"/>
        </w:rPr>
        <w:t>What are the various models for micro-equity financing and their advantag</w:t>
      </w:r>
      <w:r w:rsidRPr="00B05C56">
        <w:rPr>
          <w:rFonts w:ascii="Times New Roman" w:hAnsi="Times New Roman" w:cs="Times New Roman"/>
          <w:color w:val="000000"/>
          <w:sz w:val="24"/>
          <w:szCs w:val="24"/>
          <w:lang w:val="en-US"/>
        </w:rPr>
        <w:t>e</w:t>
      </w:r>
      <w:r w:rsidRPr="00B05C56">
        <w:rPr>
          <w:rFonts w:ascii="Times New Roman" w:eastAsia="Calibri" w:hAnsi="Times New Roman" w:cs="Times New Roman"/>
          <w:color w:val="000000"/>
          <w:sz w:val="24"/>
          <w:szCs w:val="24"/>
          <w:lang w:val="en-US"/>
        </w:rPr>
        <w:t>s</w:t>
      </w:r>
      <w:r w:rsidRPr="00B05C56">
        <w:rPr>
          <w:rFonts w:ascii="Times New Roman" w:hAnsi="Times New Roman" w:cs="Times New Roman"/>
          <w:color w:val="000000"/>
          <w:sz w:val="24"/>
          <w:szCs w:val="24"/>
          <w:lang w:val="en-US"/>
        </w:rPr>
        <w:t>/disadvantages?</w:t>
      </w:r>
    </w:p>
    <w:p w:rsidR="00B47E7A" w:rsidRPr="00B05C56" w:rsidRDefault="00B47E7A" w:rsidP="00DB6415">
      <w:pPr>
        <w:numPr>
          <w:ilvl w:val="0"/>
          <w:numId w:val="1"/>
        </w:numPr>
        <w:contextualSpacing/>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How to structure deal flow, pre investment appraisal, deal structuring, due diligence, legal issues, mentoring and advice to investees, exit strategies and transaction costs of such an undertaking?</w:t>
      </w:r>
    </w:p>
    <w:p w:rsidR="00B47E7A" w:rsidRPr="00B05C56" w:rsidRDefault="00B47E7A" w:rsidP="00DB6415">
      <w:pPr>
        <w:numPr>
          <w:ilvl w:val="0"/>
          <w:numId w:val="1"/>
        </w:numPr>
        <w:contextualSpacing/>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W</w:t>
      </w:r>
      <w:r w:rsidRPr="00B05C56">
        <w:rPr>
          <w:rFonts w:ascii="Times New Roman" w:eastAsia="Calibri" w:hAnsi="Times New Roman" w:cs="Times New Roman"/>
          <w:color w:val="000000"/>
          <w:sz w:val="24"/>
          <w:szCs w:val="24"/>
          <w:lang w:val="en-US"/>
        </w:rPr>
        <w:t>ould this work in certain sectors or not, would this work with certain class of entrepreneurs?</w:t>
      </w:r>
    </w:p>
    <w:p w:rsidR="00B47E7A" w:rsidRPr="00B05C56" w:rsidRDefault="00B47E7A" w:rsidP="00DB6415">
      <w:pPr>
        <w:numPr>
          <w:ilvl w:val="0"/>
          <w:numId w:val="1"/>
        </w:numPr>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What are the experiences so far with micro equity? Who is offering it, how, why? (D</w:t>
      </w:r>
      <w:r w:rsidRPr="00B05C56">
        <w:rPr>
          <w:rFonts w:ascii="Times New Roman" w:eastAsia="Calibri" w:hAnsi="Times New Roman" w:cs="Times New Roman"/>
          <w:color w:val="000000"/>
          <w:sz w:val="24"/>
          <w:szCs w:val="24"/>
          <w:lang w:val="en-US"/>
        </w:rPr>
        <w:t xml:space="preserve">o’s and </w:t>
      </w:r>
      <w:r w:rsidRPr="00B05C56">
        <w:rPr>
          <w:rFonts w:ascii="Times New Roman" w:hAnsi="Times New Roman" w:cs="Times New Roman"/>
          <w:color w:val="000000"/>
          <w:sz w:val="24"/>
          <w:szCs w:val="24"/>
          <w:lang w:val="en-US"/>
        </w:rPr>
        <w:t>don’ts</w:t>
      </w:r>
      <w:r w:rsidRPr="00B05C56">
        <w:rPr>
          <w:rFonts w:ascii="Times New Roman" w:eastAsia="Calibri" w:hAnsi="Times New Roman" w:cs="Times New Roman"/>
          <w:color w:val="000000"/>
          <w:sz w:val="24"/>
          <w:szCs w:val="24"/>
          <w:lang w:val="en-US"/>
        </w:rPr>
        <w:t>, lessons learnt, best pr</w:t>
      </w:r>
      <w:r w:rsidRPr="00B05C56">
        <w:rPr>
          <w:rFonts w:ascii="Times New Roman" w:hAnsi="Times New Roman" w:cs="Times New Roman"/>
          <w:color w:val="000000"/>
          <w:sz w:val="24"/>
          <w:szCs w:val="24"/>
          <w:lang w:val="en-US"/>
        </w:rPr>
        <w:t xml:space="preserve">actices) </w:t>
      </w:r>
    </w:p>
    <w:p w:rsidR="00B47E7A" w:rsidRPr="00B05C56" w:rsidRDefault="00B47E7A" w:rsidP="00DB6415">
      <w:pPr>
        <w:numPr>
          <w:ilvl w:val="0"/>
          <w:numId w:val="1"/>
        </w:numPr>
        <w:contextualSpacing/>
        <w:jc w:val="both"/>
        <w:rPr>
          <w:rFonts w:ascii="Times New Roman" w:hAnsi="Times New Roman" w:cs="Times New Roman"/>
          <w:color w:val="000000"/>
          <w:sz w:val="24"/>
          <w:szCs w:val="24"/>
          <w:lang w:val="en-US"/>
        </w:rPr>
      </w:pPr>
      <w:r w:rsidRPr="00B05C56">
        <w:rPr>
          <w:rFonts w:ascii="Times New Roman" w:hAnsi="Times New Roman" w:cs="Times New Roman"/>
          <w:color w:val="000000"/>
          <w:sz w:val="24"/>
          <w:szCs w:val="24"/>
          <w:lang w:val="en-US"/>
        </w:rPr>
        <w:t>What could W&amp;D do in this area, where and how? How does the proposed model deliver value for W&amp;D?</w:t>
      </w:r>
    </w:p>
    <w:p w:rsidR="00B47E7A" w:rsidRPr="00B05C56" w:rsidRDefault="00B47E7A" w:rsidP="00DB6415">
      <w:pPr>
        <w:numPr>
          <w:ilvl w:val="0"/>
          <w:numId w:val="1"/>
        </w:numPr>
        <w:jc w:val="both"/>
        <w:rPr>
          <w:rFonts w:ascii="Times New Roman" w:hAnsi="Times New Roman" w:cs="Times New Roman"/>
          <w:color w:val="000000"/>
          <w:sz w:val="24"/>
          <w:szCs w:val="24"/>
          <w:lang w:val="en-US"/>
        </w:rPr>
      </w:pPr>
      <w:r w:rsidRPr="00B05C56">
        <w:rPr>
          <w:rFonts w:ascii="Times New Roman" w:eastAsia="Calibri" w:hAnsi="Times New Roman" w:cs="Times New Roman"/>
          <w:color w:val="000000"/>
          <w:sz w:val="24"/>
          <w:szCs w:val="24"/>
          <w:lang w:val="en-US"/>
        </w:rPr>
        <w:t>How can W&amp;D Business Platform get involved in the micro-equity business models of W&amp;D?</w:t>
      </w:r>
    </w:p>
    <w:p w:rsidR="00A961B6" w:rsidRPr="00B05C56" w:rsidRDefault="00DF3DD5" w:rsidP="00DB6415">
      <w:pPr>
        <w:jc w:val="both"/>
        <w:rPr>
          <w:rFonts w:ascii="Times New Roman" w:hAnsi="Times New Roman" w:cs="Times New Roman"/>
          <w:sz w:val="24"/>
          <w:szCs w:val="24"/>
          <w:lang w:val="en-US"/>
        </w:rPr>
      </w:pPr>
      <w:bookmarkStart w:id="15" w:name="_Toc300576254"/>
      <w:r>
        <w:rPr>
          <w:rStyle w:val="Kop2Char"/>
          <w:rFonts w:eastAsiaTheme="minorHAnsi"/>
        </w:rPr>
        <w:t>1.3</w:t>
      </w:r>
      <w:r w:rsidR="00A961B6" w:rsidRPr="004D3381">
        <w:rPr>
          <w:rStyle w:val="Kop2Char"/>
          <w:rFonts w:eastAsiaTheme="minorHAnsi"/>
        </w:rPr>
        <w:tab/>
      </w:r>
      <w:r w:rsidR="00B47E7A" w:rsidRPr="004D3381">
        <w:rPr>
          <w:rStyle w:val="Kop2Char"/>
          <w:rFonts w:eastAsiaTheme="minorHAnsi"/>
        </w:rPr>
        <w:t>Methodology:</w:t>
      </w:r>
      <w:bookmarkEnd w:id="15"/>
      <w:r w:rsidR="00B47E7A" w:rsidRPr="00B05C56">
        <w:rPr>
          <w:rFonts w:ascii="Times New Roman" w:hAnsi="Times New Roman" w:cs="Times New Roman"/>
          <w:sz w:val="24"/>
          <w:szCs w:val="24"/>
          <w:lang w:val="en-US"/>
        </w:rPr>
        <w:t xml:space="preserve"> </w:t>
      </w:r>
      <w:r w:rsidR="00A961B6" w:rsidRPr="00B05C56">
        <w:rPr>
          <w:rFonts w:ascii="Times New Roman" w:hAnsi="Times New Roman" w:cs="Times New Roman"/>
          <w:sz w:val="24"/>
          <w:szCs w:val="24"/>
          <w:lang w:val="en-US"/>
        </w:rPr>
        <w:t xml:space="preserve">This research is </w:t>
      </w:r>
      <w:r w:rsidR="00A961B6" w:rsidRPr="00B05C56">
        <w:rPr>
          <w:rFonts w:ascii="Times New Roman" w:eastAsia="Times New Roman" w:hAnsi="Times New Roman" w:cs="Times New Roman"/>
          <w:bCs/>
          <w:sz w:val="24"/>
          <w:szCs w:val="24"/>
          <w:lang w:val="en-US" w:eastAsia="nl-NL"/>
        </w:rPr>
        <w:t>descriptive</w:t>
      </w:r>
      <w:r w:rsidR="00A961B6" w:rsidRPr="00B05C56">
        <w:rPr>
          <w:rFonts w:ascii="Times New Roman" w:hAnsi="Times New Roman" w:cs="Times New Roman"/>
          <w:sz w:val="24"/>
          <w:szCs w:val="24"/>
          <w:lang w:val="en-US"/>
        </w:rPr>
        <w:t xml:space="preserve"> in nature. </w:t>
      </w:r>
      <w:r w:rsidR="00242FE2" w:rsidRPr="00B05C56">
        <w:rPr>
          <w:rFonts w:ascii="Times New Roman" w:hAnsi="Times New Roman" w:cs="Times New Roman"/>
          <w:sz w:val="24"/>
          <w:szCs w:val="24"/>
          <w:lang w:val="en-US"/>
        </w:rPr>
        <w:t>The aim is to get insight into how other players on the market are doing it and taking stock of lessons. The</w:t>
      </w:r>
      <w:r w:rsidR="00A961B6" w:rsidRPr="00B05C56">
        <w:rPr>
          <w:rFonts w:ascii="Times New Roman" w:hAnsi="Times New Roman" w:cs="Times New Roman"/>
          <w:sz w:val="24"/>
          <w:szCs w:val="24"/>
          <w:lang w:val="en-US"/>
        </w:rPr>
        <w:t xml:space="preserve"> </w:t>
      </w:r>
      <w:r w:rsidR="00242FE2" w:rsidRPr="00B05C56">
        <w:rPr>
          <w:rFonts w:ascii="Times New Roman" w:hAnsi="Times New Roman" w:cs="Times New Roman"/>
          <w:sz w:val="24"/>
          <w:szCs w:val="24"/>
          <w:lang w:val="en-US"/>
        </w:rPr>
        <w:t>lessons will be used to frame a</w:t>
      </w:r>
      <w:r w:rsidR="00A961B6" w:rsidRPr="00B05C56">
        <w:rPr>
          <w:rFonts w:ascii="Times New Roman" w:hAnsi="Times New Roman" w:cs="Times New Roman"/>
          <w:sz w:val="24"/>
          <w:szCs w:val="24"/>
          <w:lang w:val="en-US"/>
        </w:rPr>
        <w:t xml:space="preserve"> micro-equity financing model for SMEs in </w:t>
      </w:r>
      <w:r w:rsidR="00340766" w:rsidRPr="00B05C56">
        <w:rPr>
          <w:rFonts w:ascii="Times New Roman" w:hAnsi="Times New Roman" w:cs="Times New Roman"/>
          <w:sz w:val="24"/>
          <w:szCs w:val="24"/>
          <w:lang w:val="en-US"/>
        </w:rPr>
        <w:t>Zambia</w:t>
      </w:r>
      <w:r w:rsidR="00A961B6" w:rsidRPr="00B05C56">
        <w:rPr>
          <w:rFonts w:ascii="Times New Roman" w:hAnsi="Times New Roman" w:cs="Times New Roman"/>
          <w:sz w:val="24"/>
          <w:szCs w:val="24"/>
          <w:lang w:val="en-US"/>
        </w:rPr>
        <w:t>.</w:t>
      </w:r>
    </w:p>
    <w:p w:rsidR="00A961B6" w:rsidRPr="00B05C56" w:rsidRDefault="00A961B6" w:rsidP="00DB6415">
      <w:pPr>
        <w:jc w:val="both"/>
        <w:rPr>
          <w:rFonts w:ascii="Times New Roman" w:eastAsia="Times New Roman" w:hAnsi="Times New Roman" w:cs="Times New Roman"/>
          <w:bCs/>
          <w:sz w:val="24"/>
          <w:szCs w:val="24"/>
          <w:lang w:val="en-US" w:eastAsia="nl-NL"/>
        </w:rPr>
      </w:pPr>
      <w:r w:rsidRPr="00B05C56">
        <w:rPr>
          <w:rFonts w:ascii="Times New Roman" w:hAnsi="Times New Roman" w:cs="Times New Roman"/>
          <w:sz w:val="24"/>
          <w:szCs w:val="24"/>
          <w:lang w:val="en-US"/>
        </w:rPr>
        <w:t>It is mainly a desk research benefiting from W&amp;D AED documented data and other similar published sources</w:t>
      </w:r>
      <w:r w:rsidR="00035C4D"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It also benefits from personal interviews, discussions and email exchanges with the Netherlands based network of (social) investors and entrepreneurs-Business in Development (BiD), the Micro &amp; Small Enterprises Division of the Zambia Development Agency and the W&amp;D AED department.</w:t>
      </w:r>
      <w:r w:rsidR="00035C4D" w:rsidRPr="00B05C56">
        <w:rPr>
          <w:rFonts w:ascii="Times New Roman" w:hAnsi="Times New Roman" w:cs="Times New Roman"/>
          <w:sz w:val="24"/>
          <w:szCs w:val="24"/>
          <w:lang w:val="en-US"/>
        </w:rPr>
        <w:t xml:space="preserve"> </w:t>
      </w:r>
    </w:p>
    <w:p w:rsidR="00A961B6" w:rsidRPr="00B05C56" w:rsidRDefault="00A961B6" w:rsidP="00DB6415">
      <w:pPr>
        <w:jc w:val="both"/>
        <w:rPr>
          <w:rFonts w:ascii="Times New Roman" w:eastAsia="Times New Roman" w:hAnsi="Times New Roman" w:cs="Times New Roman"/>
          <w:bCs/>
          <w:sz w:val="24"/>
          <w:szCs w:val="24"/>
          <w:lang w:val="en-US" w:eastAsia="nl-NL"/>
        </w:rPr>
      </w:pPr>
      <w:r w:rsidRPr="00B05C56">
        <w:rPr>
          <w:rFonts w:ascii="Times New Roman" w:eastAsia="Times New Roman" w:hAnsi="Times New Roman"/>
          <w:sz w:val="24"/>
          <w:szCs w:val="24"/>
          <w:lang w:val="en-US"/>
        </w:rPr>
        <w:lastRenderedPageBreak/>
        <w:t>Smart Draw VP will be used to generate necessary graphs, model(s), and diagrams.</w:t>
      </w:r>
    </w:p>
    <w:p w:rsidR="00A961B6" w:rsidRPr="00256D89" w:rsidRDefault="00A961B6" w:rsidP="00256D89">
      <w:pPr>
        <w:pStyle w:val="Geenafstand"/>
        <w:rPr>
          <w:rStyle w:val="GeenafstandChar"/>
          <w:lang w:val="en-US"/>
        </w:rPr>
      </w:pPr>
      <w:bookmarkStart w:id="16" w:name="_Toc300576255"/>
      <w:r w:rsidRPr="00E41D4E">
        <w:rPr>
          <w:rStyle w:val="Kop3Char"/>
        </w:rPr>
        <w:t>1.3.1</w:t>
      </w:r>
      <w:r w:rsidRPr="00E41D4E">
        <w:rPr>
          <w:rStyle w:val="Kop3Char"/>
        </w:rPr>
        <w:tab/>
        <w:t>Limitations</w:t>
      </w:r>
      <w:bookmarkEnd w:id="16"/>
      <w:r w:rsidRPr="004D3381">
        <w:rPr>
          <w:rStyle w:val="Kop2Char"/>
          <w:rFonts w:eastAsiaTheme="majorEastAsia"/>
        </w:rPr>
        <w:t>:</w:t>
      </w:r>
      <w:r w:rsidRPr="00256D89">
        <w:rPr>
          <w:rStyle w:val="GeenafstandChar"/>
          <w:lang w:val="en-US"/>
        </w:rPr>
        <w:t xml:space="preserve"> </w:t>
      </w:r>
      <w:r w:rsidRPr="00256D89">
        <w:rPr>
          <w:rStyle w:val="GeenafstandChar"/>
          <w:rFonts w:ascii="Times New Roman" w:hAnsi="Times New Roman" w:cs="Times New Roman"/>
          <w:sz w:val="24"/>
          <w:szCs w:val="24"/>
          <w:lang w:val="en-US"/>
        </w:rPr>
        <w:t>the research is not exclusive of limitations</w:t>
      </w:r>
      <w:r w:rsidR="00064525">
        <w:rPr>
          <w:rStyle w:val="GeenafstandChar"/>
          <w:rFonts w:ascii="Times New Roman" w:hAnsi="Times New Roman" w:cs="Times New Roman"/>
          <w:sz w:val="24"/>
          <w:szCs w:val="24"/>
          <w:lang w:val="en-US"/>
        </w:rPr>
        <w:t xml:space="preserve"> and the</w:t>
      </w:r>
      <w:r w:rsidRPr="00256D89">
        <w:rPr>
          <w:rStyle w:val="GeenafstandChar"/>
          <w:rFonts w:ascii="Times New Roman" w:hAnsi="Times New Roman" w:cs="Times New Roman"/>
          <w:sz w:val="24"/>
          <w:szCs w:val="24"/>
          <w:lang w:val="en-US"/>
        </w:rPr>
        <w:t xml:space="preserve"> anticipated ones are;</w:t>
      </w:r>
    </w:p>
    <w:p w:rsidR="00A961B6" w:rsidRPr="00B05C56" w:rsidRDefault="00A961B6" w:rsidP="00DB6415">
      <w:pPr>
        <w:pStyle w:val="Lijstalinea"/>
        <w:numPr>
          <w:ilvl w:val="0"/>
          <w:numId w:val="23"/>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There’s no opportunity to test, in a practical setting, the workability of the model after it has been developed</w:t>
      </w:r>
    </w:p>
    <w:p w:rsidR="00A961B6" w:rsidRPr="00B05C56" w:rsidRDefault="00A961B6" w:rsidP="00DB6415">
      <w:pPr>
        <w:pStyle w:val="Lijstalinea"/>
        <w:numPr>
          <w:ilvl w:val="0"/>
          <w:numId w:val="23"/>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Limited scope of the research study. Although the hope is that lessons will be drawn for use in other similar W&amp;D operations.</w:t>
      </w:r>
    </w:p>
    <w:p w:rsidR="00FA5D66" w:rsidRPr="00B05C56" w:rsidRDefault="007C64EB" w:rsidP="00C6236F">
      <w:pPr>
        <w:pStyle w:val="Kop1"/>
      </w:pPr>
      <w:bookmarkStart w:id="17" w:name="_Toc300576256"/>
      <w:r w:rsidRPr="00B05C56">
        <w:t>2.0</w:t>
      </w:r>
      <w:r w:rsidRPr="00B05C56">
        <w:tab/>
      </w:r>
      <w:r w:rsidR="006D77B8">
        <w:t>Landscape o</w:t>
      </w:r>
      <w:r w:rsidR="006D77B8" w:rsidRPr="00B05C56">
        <w:t xml:space="preserve">n Zambia </w:t>
      </w:r>
      <w:r w:rsidR="00DF13E9" w:rsidRPr="00B05C56">
        <w:t>(</w:t>
      </w:r>
      <w:r w:rsidR="00187E05" w:rsidRPr="00B05C56">
        <w:t xml:space="preserve">AED Program, </w:t>
      </w:r>
      <w:r w:rsidR="00DF13E9" w:rsidRPr="00B05C56">
        <w:t>E</w:t>
      </w:r>
      <w:r w:rsidR="0030504F" w:rsidRPr="00B05C56">
        <w:t>conomic</w:t>
      </w:r>
      <w:r w:rsidR="00DF13E9" w:rsidRPr="00B05C56">
        <w:t xml:space="preserve">, </w:t>
      </w:r>
      <w:r w:rsidR="00CA6869" w:rsidRPr="00B05C56">
        <w:t xml:space="preserve">SME </w:t>
      </w:r>
      <w:r w:rsidR="008E2744" w:rsidRPr="00B05C56">
        <w:t xml:space="preserve">Sector, </w:t>
      </w:r>
      <w:r w:rsidR="00DF13E9" w:rsidRPr="00B05C56">
        <w:t>F</w:t>
      </w:r>
      <w:r w:rsidR="0030504F" w:rsidRPr="00B05C56">
        <w:t>inancial</w:t>
      </w:r>
      <w:r w:rsidR="00DF13E9" w:rsidRPr="00B05C56">
        <w:t xml:space="preserve"> </w:t>
      </w:r>
      <w:r w:rsidR="0030504F" w:rsidRPr="00B05C56">
        <w:t>and</w:t>
      </w:r>
      <w:r w:rsidR="00DF13E9" w:rsidRPr="00B05C56">
        <w:t xml:space="preserve"> BDS)</w:t>
      </w:r>
      <w:bookmarkEnd w:id="17"/>
    </w:p>
    <w:p w:rsidR="007C64EB" w:rsidRDefault="003C718D" w:rsidP="00FD6B15">
      <w:pPr>
        <w:pStyle w:val="Kop2"/>
      </w:pPr>
      <w:r>
        <w:rPr>
          <w:noProof/>
          <w:lang w:eastAsia="en-US"/>
        </w:rPr>
        <w:drawing>
          <wp:anchor distT="0" distB="0" distL="114300" distR="114300" simplePos="0" relativeHeight="251676672" behindDoc="1" locked="0" layoutInCell="1" allowOverlap="1">
            <wp:simplePos x="0" y="0"/>
            <wp:positionH relativeFrom="column">
              <wp:posOffset>652780</wp:posOffset>
            </wp:positionH>
            <wp:positionV relativeFrom="paragraph">
              <wp:posOffset>529590</wp:posOffset>
            </wp:positionV>
            <wp:extent cx="4570730" cy="2695575"/>
            <wp:effectExtent l="19050" t="0" r="1270" b="0"/>
            <wp:wrapThrough wrapText="bothSides">
              <wp:wrapPolygon edited="0">
                <wp:start x="-90" y="0"/>
                <wp:lineTo x="-90" y="21524"/>
                <wp:lineTo x="21606" y="21524"/>
                <wp:lineTo x="21606" y="0"/>
                <wp:lineTo x="-9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570730" cy="2695575"/>
                    </a:xfrm>
                    <a:prstGeom prst="rect">
                      <a:avLst/>
                    </a:prstGeom>
                    <a:noFill/>
                    <a:ln w="9525">
                      <a:noFill/>
                      <a:miter lim="800000"/>
                      <a:headEnd/>
                      <a:tailEnd/>
                    </a:ln>
                  </pic:spPr>
                </pic:pic>
              </a:graphicData>
            </a:graphic>
          </wp:anchor>
        </w:drawing>
      </w:r>
      <w:bookmarkStart w:id="18" w:name="_Toc300576257"/>
      <w:r w:rsidR="00C7041A">
        <w:t>2.1</w:t>
      </w:r>
      <w:r w:rsidR="007C64EB" w:rsidRPr="00B05C56">
        <w:tab/>
        <w:t>AED Program</w:t>
      </w:r>
      <w:r w:rsidR="002C2FF9" w:rsidRPr="00B05C56">
        <w:t xml:space="preserve"> in Zambia</w:t>
      </w:r>
      <w:bookmarkEnd w:id="18"/>
      <w:r w:rsidR="002C2FF9" w:rsidRPr="00B05C56">
        <w:t xml:space="preserve"> </w:t>
      </w:r>
    </w:p>
    <w:p w:rsidR="003C718D" w:rsidRDefault="003C718D" w:rsidP="003C718D"/>
    <w:p w:rsidR="003C718D" w:rsidRDefault="003C718D" w:rsidP="003C718D"/>
    <w:p w:rsidR="003C718D" w:rsidRDefault="003C718D" w:rsidP="003C718D"/>
    <w:p w:rsidR="003C718D" w:rsidRDefault="003C718D" w:rsidP="003C718D"/>
    <w:p w:rsidR="003C718D" w:rsidRDefault="003C718D" w:rsidP="003C718D"/>
    <w:p w:rsidR="003C718D" w:rsidRDefault="003C718D" w:rsidP="003C718D"/>
    <w:p w:rsidR="003C718D" w:rsidRDefault="003C718D" w:rsidP="003C718D"/>
    <w:p w:rsidR="003C718D" w:rsidRDefault="003C718D" w:rsidP="003C718D"/>
    <w:p w:rsidR="003C718D" w:rsidRDefault="003C718D" w:rsidP="003C718D"/>
    <w:p w:rsidR="003C718D" w:rsidRPr="006A7AB0" w:rsidRDefault="006A7AB0" w:rsidP="006A7AB0">
      <w:pPr>
        <w:pStyle w:val="Bijschrift"/>
        <w:jc w:val="center"/>
        <w:rPr>
          <w:rFonts w:ascii="Times New Roman" w:hAnsi="Times New Roman" w:cs="Times New Roman"/>
          <w:color w:val="auto"/>
        </w:rPr>
      </w:pPr>
      <w:bookmarkStart w:id="19" w:name="_Toc300576286"/>
      <w:r w:rsidRPr="006A7AB0">
        <w:rPr>
          <w:rFonts w:ascii="Times New Roman" w:hAnsi="Times New Roman" w:cs="Times New Roman"/>
          <w:color w:val="auto"/>
        </w:rPr>
        <w:t xml:space="preserve">Figure </w:t>
      </w:r>
      <w:r w:rsidR="00642943">
        <w:rPr>
          <w:rFonts w:ascii="Times New Roman" w:hAnsi="Times New Roman" w:cs="Times New Roman"/>
          <w:color w:val="auto"/>
        </w:rPr>
        <w:fldChar w:fldCharType="begin"/>
      </w:r>
      <w:r w:rsidR="004524FE">
        <w:rPr>
          <w:rFonts w:ascii="Times New Roman" w:hAnsi="Times New Roman" w:cs="Times New Roman"/>
          <w:color w:val="auto"/>
        </w:rPr>
        <w:instrText xml:space="preserve"> SEQ Figure \* ARABIC </w:instrText>
      </w:r>
      <w:r w:rsidR="00642943">
        <w:rPr>
          <w:rFonts w:ascii="Times New Roman" w:hAnsi="Times New Roman" w:cs="Times New Roman"/>
          <w:color w:val="auto"/>
        </w:rPr>
        <w:fldChar w:fldCharType="separate"/>
      </w:r>
      <w:r w:rsidR="00425E5D">
        <w:rPr>
          <w:rFonts w:ascii="Times New Roman" w:hAnsi="Times New Roman" w:cs="Times New Roman"/>
          <w:noProof/>
          <w:color w:val="auto"/>
        </w:rPr>
        <w:t>2</w:t>
      </w:r>
      <w:r w:rsidR="00642943">
        <w:rPr>
          <w:rFonts w:ascii="Times New Roman" w:hAnsi="Times New Roman" w:cs="Times New Roman"/>
          <w:color w:val="auto"/>
        </w:rPr>
        <w:fldChar w:fldCharType="end"/>
      </w:r>
      <w:r w:rsidRPr="006A7AB0">
        <w:rPr>
          <w:rFonts w:ascii="Times New Roman" w:hAnsi="Times New Roman" w:cs="Times New Roman"/>
          <w:color w:val="auto"/>
        </w:rPr>
        <w:t>: Map of Zambia</w:t>
      </w:r>
      <w:bookmarkEnd w:id="19"/>
    </w:p>
    <w:tbl>
      <w:tblPr>
        <w:tblStyle w:val="Lichtelijst-accent11"/>
        <w:tblW w:w="9397" w:type="dxa"/>
        <w:tblLayout w:type="fixed"/>
        <w:tblLook w:val="04A0"/>
      </w:tblPr>
      <w:tblGrid>
        <w:gridCol w:w="3096"/>
        <w:gridCol w:w="2970"/>
        <w:gridCol w:w="236"/>
        <w:gridCol w:w="3095"/>
      </w:tblGrid>
      <w:tr w:rsidR="002C2FF9" w:rsidRPr="00B05C56" w:rsidTr="002C2FF9">
        <w:trPr>
          <w:cnfStyle w:val="100000000000"/>
        </w:trPr>
        <w:tc>
          <w:tcPr>
            <w:cnfStyle w:val="001000000000"/>
            <w:tcW w:w="3096" w:type="dxa"/>
            <w:tcBorders>
              <w:right w:val="single" w:sz="4" w:space="0" w:color="4F81BD" w:themeColor="accent1"/>
            </w:tcBorders>
          </w:tcPr>
          <w:p w:rsidR="002C2FF9" w:rsidRPr="00B05C56" w:rsidRDefault="002C2FF9" w:rsidP="00DB6415">
            <w:pPr>
              <w:spacing w:after="200" w:line="276" w:lineRule="auto"/>
              <w:jc w:val="center"/>
              <w:rPr>
                <w:rFonts w:ascii="Times New Roman" w:hAnsi="Times New Roman" w:cs="Times New Roman"/>
                <w:sz w:val="24"/>
                <w:szCs w:val="24"/>
                <w:lang w:val="en-US"/>
              </w:rPr>
            </w:pPr>
            <w:r w:rsidRPr="00B05C56">
              <w:rPr>
                <w:rFonts w:ascii="Times New Roman" w:hAnsi="Times New Roman" w:cs="Times New Roman"/>
                <w:sz w:val="24"/>
                <w:szCs w:val="24"/>
                <w:lang w:val="en-US"/>
              </w:rPr>
              <w:t>Province</w:t>
            </w:r>
          </w:p>
        </w:tc>
        <w:tc>
          <w:tcPr>
            <w:tcW w:w="2970" w:type="dxa"/>
            <w:tcBorders>
              <w:left w:val="single" w:sz="4" w:space="0" w:color="4F81BD" w:themeColor="accent1"/>
            </w:tcBorders>
          </w:tcPr>
          <w:p w:rsidR="002C2FF9" w:rsidRPr="00B05C56" w:rsidRDefault="002C2FF9" w:rsidP="00DB6415">
            <w:pPr>
              <w:spacing w:after="200" w:line="276" w:lineRule="auto"/>
              <w:jc w:val="center"/>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Partner</w:t>
            </w:r>
          </w:p>
        </w:tc>
        <w:tc>
          <w:tcPr>
            <w:tcW w:w="236" w:type="dxa"/>
            <w:tcBorders>
              <w:left w:val="single" w:sz="4" w:space="0" w:color="4F81BD" w:themeColor="accent1"/>
            </w:tcBorders>
          </w:tcPr>
          <w:p w:rsidR="002C2FF9" w:rsidRPr="00B05C56" w:rsidRDefault="002C2FF9" w:rsidP="00DB6415">
            <w:pPr>
              <w:spacing w:line="276" w:lineRule="auto"/>
              <w:jc w:val="center"/>
              <w:cnfStyle w:val="100000000000"/>
              <w:rPr>
                <w:rFonts w:ascii="Times New Roman" w:hAnsi="Times New Roman" w:cs="Times New Roman"/>
                <w:bCs w:val="0"/>
                <w:sz w:val="24"/>
                <w:szCs w:val="24"/>
                <w:lang w:val="en-US"/>
              </w:rPr>
            </w:pPr>
          </w:p>
        </w:tc>
        <w:tc>
          <w:tcPr>
            <w:tcW w:w="3095" w:type="dxa"/>
          </w:tcPr>
          <w:p w:rsidR="002C2FF9" w:rsidRPr="00B05C56" w:rsidRDefault="002C2FF9" w:rsidP="00DB6415">
            <w:pPr>
              <w:spacing w:after="200" w:line="276" w:lineRule="auto"/>
              <w:jc w:val="center"/>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Services</w:t>
            </w:r>
          </w:p>
        </w:tc>
      </w:tr>
      <w:tr w:rsidR="002C2FF9" w:rsidRPr="00B05C56" w:rsidTr="002C2FF9">
        <w:trPr>
          <w:cnfStyle w:val="000000100000"/>
          <w:trHeight w:val="1560"/>
        </w:trPr>
        <w:tc>
          <w:tcPr>
            <w:cnfStyle w:val="001000000000"/>
            <w:tcW w:w="3096" w:type="dxa"/>
            <w:tcBorders>
              <w:right w:val="single" w:sz="4" w:space="0" w:color="4F81BD" w:themeColor="accent1"/>
            </w:tcBorders>
          </w:tcPr>
          <w:p w:rsidR="002C2FF9" w:rsidRPr="00B05C56" w:rsidRDefault="002C2FF9" w:rsidP="00DB6415">
            <w:pPr>
              <w:spacing w:after="200" w:line="276" w:lineRule="auto"/>
              <w:jc w:val="both"/>
              <w:rPr>
                <w:rFonts w:ascii="Times New Roman" w:hAnsi="Times New Roman" w:cs="Times New Roman"/>
                <w:b w:val="0"/>
                <w:sz w:val="24"/>
                <w:szCs w:val="24"/>
                <w:lang w:val="en-US"/>
              </w:rPr>
            </w:pPr>
            <w:r w:rsidRPr="00B05C56">
              <w:rPr>
                <w:rFonts w:ascii="Times New Roman" w:hAnsi="Times New Roman" w:cs="Times New Roman"/>
                <w:b w:val="0"/>
                <w:sz w:val="24"/>
                <w:szCs w:val="24"/>
                <w:lang w:val="en-US"/>
              </w:rPr>
              <w:t>Eastern, Northern, Lusaka Provinces</w:t>
            </w:r>
          </w:p>
          <w:p w:rsidR="002C2FF9" w:rsidRPr="00B05C56" w:rsidRDefault="002C2FF9" w:rsidP="00DB6415">
            <w:pPr>
              <w:spacing w:after="200" w:line="276" w:lineRule="auto"/>
              <w:jc w:val="both"/>
              <w:rPr>
                <w:rFonts w:ascii="Times New Roman" w:hAnsi="Times New Roman" w:cs="Times New Roman"/>
                <w:b w:val="0"/>
                <w:sz w:val="24"/>
                <w:szCs w:val="24"/>
                <w:lang w:val="en-US"/>
              </w:rPr>
            </w:pPr>
          </w:p>
        </w:tc>
        <w:tc>
          <w:tcPr>
            <w:tcW w:w="2970" w:type="dxa"/>
            <w:tcBorders>
              <w:left w:val="single" w:sz="4" w:space="0" w:color="4F81BD" w:themeColor="accent1"/>
            </w:tcBorders>
          </w:tcPr>
          <w:p w:rsidR="002C2FF9" w:rsidRPr="00B05C56" w:rsidRDefault="002C2FF9" w:rsidP="00DB6415">
            <w:pPr>
              <w:spacing w:after="200" w:line="276" w:lineRule="auto"/>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Zambia Agribusiness  Technical Assistance Centre (ZATAC)</w:t>
            </w:r>
          </w:p>
          <w:p w:rsidR="002C2FF9" w:rsidRPr="00B05C56" w:rsidRDefault="002C2FF9" w:rsidP="00DB6415">
            <w:pPr>
              <w:spacing w:after="200" w:line="276" w:lineRule="auto"/>
              <w:jc w:val="both"/>
              <w:cnfStyle w:val="000000100000"/>
              <w:rPr>
                <w:rFonts w:ascii="Times New Roman" w:hAnsi="Times New Roman" w:cs="Times New Roman"/>
                <w:sz w:val="24"/>
                <w:szCs w:val="24"/>
                <w:lang w:val="en-US"/>
              </w:rPr>
            </w:pPr>
          </w:p>
        </w:tc>
        <w:tc>
          <w:tcPr>
            <w:tcW w:w="236" w:type="dxa"/>
            <w:tcBorders>
              <w:left w:val="single" w:sz="4" w:space="0" w:color="4F81BD" w:themeColor="accent1"/>
            </w:tcBorders>
          </w:tcPr>
          <w:p w:rsidR="002C2FF9" w:rsidRPr="00B05C56" w:rsidRDefault="002C2FF9" w:rsidP="00DB6415">
            <w:pPr>
              <w:spacing w:line="276" w:lineRule="auto"/>
              <w:cnfStyle w:val="000000100000"/>
              <w:rPr>
                <w:rFonts w:ascii="Times New Roman" w:hAnsi="Times New Roman" w:cs="Times New Roman"/>
                <w:sz w:val="24"/>
                <w:szCs w:val="24"/>
                <w:lang w:val="en-US"/>
              </w:rPr>
            </w:pPr>
          </w:p>
          <w:p w:rsidR="002C2FF9" w:rsidRPr="00B05C56" w:rsidRDefault="002C2FF9" w:rsidP="00DB6415">
            <w:pPr>
              <w:spacing w:line="276" w:lineRule="auto"/>
              <w:cnfStyle w:val="000000100000"/>
              <w:rPr>
                <w:rFonts w:ascii="Times New Roman" w:hAnsi="Times New Roman" w:cs="Times New Roman"/>
                <w:sz w:val="24"/>
                <w:szCs w:val="24"/>
                <w:lang w:val="en-US"/>
              </w:rPr>
            </w:pPr>
          </w:p>
          <w:p w:rsidR="002C2FF9" w:rsidRPr="00B05C56" w:rsidRDefault="002C2FF9" w:rsidP="00DB6415">
            <w:pPr>
              <w:spacing w:line="276" w:lineRule="auto"/>
              <w:cnfStyle w:val="000000100000"/>
              <w:rPr>
                <w:rFonts w:ascii="Times New Roman" w:hAnsi="Times New Roman" w:cs="Times New Roman"/>
                <w:sz w:val="24"/>
                <w:szCs w:val="24"/>
                <w:lang w:val="en-US"/>
              </w:rPr>
            </w:pPr>
          </w:p>
          <w:p w:rsidR="002C2FF9" w:rsidRPr="00B05C56" w:rsidRDefault="002C2FF9" w:rsidP="00DB6415">
            <w:pPr>
              <w:spacing w:line="276" w:lineRule="auto"/>
              <w:jc w:val="both"/>
              <w:cnfStyle w:val="000000100000"/>
              <w:rPr>
                <w:rFonts w:ascii="Times New Roman" w:hAnsi="Times New Roman" w:cs="Times New Roman"/>
                <w:sz w:val="24"/>
                <w:szCs w:val="24"/>
                <w:lang w:val="en-US"/>
              </w:rPr>
            </w:pPr>
          </w:p>
        </w:tc>
        <w:tc>
          <w:tcPr>
            <w:tcW w:w="3095" w:type="dxa"/>
          </w:tcPr>
          <w:p w:rsidR="002C2FF9" w:rsidRPr="00B05C56" w:rsidRDefault="002C2FF9" w:rsidP="00DB6415">
            <w:pPr>
              <w:spacing w:after="200"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Loans to agro processing SME’s and SME’s active in rural areas/sourcing from rural areas.  BDS and CO services for portfolio SME’s</w:t>
            </w:r>
          </w:p>
        </w:tc>
      </w:tr>
      <w:tr w:rsidR="002C2FF9" w:rsidRPr="00655258" w:rsidTr="00B81231">
        <w:trPr>
          <w:trHeight w:val="958"/>
        </w:trPr>
        <w:tc>
          <w:tcPr>
            <w:cnfStyle w:val="001000000000"/>
            <w:tcW w:w="3096" w:type="dxa"/>
            <w:tcBorders>
              <w:right w:val="single" w:sz="4" w:space="0" w:color="4F81BD" w:themeColor="accent1"/>
            </w:tcBorders>
          </w:tcPr>
          <w:p w:rsidR="002C2FF9" w:rsidRPr="00B05C56" w:rsidRDefault="002C2FF9" w:rsidP="00DB6415">
            <w:pPr>
              <w:spacing w:after="200" w:line="276" w:lineRule="auto"/>
              <w:jc w:val="both"/>
              <w:rPr>
                <w:rFonts w:ascii="Times New Roman" w:hAnsi="Times New Roman" w:cs="Times New Roman"/>
                <w:b w:val="0"/>
                <w:sz w:val="24"/>
                <w:szCs w:val="24"/>
                <w:lang w:val="en-US"/>
              </w:rPr>
            </w:pPr>
            <w:r w:rsidRPr="00B05C56">
              <w:rPr>
                <w:rFonts w:ascii="Times New Roman" w:hAnsi="Times New Roman" w:cs="Times New Roman"/>
                <w:b w:val="0"/>
                <w:sz w:val="24"/>
                <w:szCs w:val="24"/>
                <w:lang w:val="en-US"/>
              </w:rPr>
              <w:t>Western Province</w:t>
            </w:r>
          </w:p>
          <w:p w:rsidR="002C2FF9" w:rsidRPr="00B05C56" w:rsidRDefault="002C2FF9" w:rsidP="00DB6415">
            <w:pPr>
              <w:spacing w:after="200" w:line="276" w:lineRule="auto"/>
              <w:jc w:val="both"/>
              <w:rPr>
                <w:rFonts w:ascii="Times New Roman" w:hAnsi="Times New Roman" w:cs="Times New Roman"/>
                <w:b w:val="0"/>
                <w:sz w:val="24"/>
                <w:szCs w:val="24"/>
                <w:lang w:val="en-US"/>
              </w:rPr>
            </w:pPr>
          </w:p>
        </w:tc>
        <w:tc>
          <w:tcPr>
            <w:tcW w:w="2970" w:type="dxa"/>
            <w:tcBorders>
              <w:left w:val="single" w:sz="4" w:space="0" w:color="4F81BD" w:themeColor="accent1"/>
            </w:tcBorders>
          </w:tcPr>
          <w:p w:rsidR="002C2FF9" w:rsidRPr="00B05C56" w:rsidRDefault="002C2FF9" w:rsidP="00DB6415">
            <w:pPr>
              <w:spacing w:after="200"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Zambia Works</w:t>
            </w:r>
          </w:p>
        </w:tc>
        <w:tc>
          <w:tcPr>
            <w:tcW w:w="236" w:type="dxa"/>
            <w:tcBorders>
              <w:left w:val="single" w:sz="4" w:space="0" w:color="4F81BD" w:themeColor="accent1"/>
            </w:tcBorders>
          </w:tcPr>
          <w:p w:rsidR="002C2FF9" w:rsidRPr="00B05C56" w:rsidRDefault="002C2FF9" w:rsidP="00DB6415">
            <w:pPr>
              <w:spacing w:line="276" w:lineRule="auto"/>
              <w:jc w:val="both"/>
              <w:cnfStyle w:val="000000000000"/>
              <w:rPr>
                <w:rFonts w:ascii="Times New Roman" w:hAnsi="Times New Roman" w:cs="Times New Roman"/>
                <w:sz w:val="24"/>
                <w:szCs w:val="24"/>
                <w:lang w:val="en-US"/>
              </w:rPr>
            </w:pPr>
          </w:p>
        </w:tc>
        <w:tc>
          <w:tcPr>
            <w:tcW w:w="3095" w:type="dxa"/>
          </w:tcPr>
          <w:p w:rsidR="002C2FF9" w:rsidRPr="00B05C56" w:rsidRDefault="002C2FF9" w:rsidP="00DB6415">
            <w:pPr>
              <w:spacing w:after="200" w:line="276" w:lineRule="auto"/>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Micro-credit and extension services to famers</w:t>
            </w:r>
          </w:p>
        </w:tc>
      </w:tr>
    </w:tbl>
    <w:p w:rsidR="00683AC7" w:rsidRPr="00683AC7" w:rsidRDefault="00683AC7" w:rsidP="00683AC7">
      <w:pPr>
        <w:pStyle w:val="Bijschrift"/>
        <w:keepNext/>
        <w:jc w:val="both"/>
        <w:rPr>
          <w:rFonts w:ascii="Times New Roman" w:hAnsi="Times New Roman" w:cs="Times New Roman"/>
          <w:color w:val="auto"/>
        </w:rPr>
      </w:pPr>
      <w:bookmarkStart w:id="20" w:name="_Toc300576298"/>
      <w:r w:rsidRPr="00683AC7">
        <w:rPr>
          <w:rFonts w:ascii="Times New Roman" w:hAnsi="Times New Roman" w:cs="Times New Roman"/>
          <w:color w:val="auto"/>
        </w:rPr>
        <w:t xml:space="preserve">Table </w:t>
      </w:r>
      <w:r w:rsidR="00642943" w:rsidRPr="00683AC7">
        <w:rPr>
          <w:rFonts w:ascii="Times New Roman" w:hAnsi="Times New Roman" w:cs="Times New Roman"/>
          <w:color w:val="auto"/>
        </w:rPr>
        <w:fldChar w:fldCharType="begin"/>
      </w:r>
      <w:r w:rsidRPr="00683AC7">
        <w:rPr>
          <w:rFonts w:ascii="Times New Roman" w:hAnsi="Times New Roman" w:cs="Times New Roman"/>
          <w:color w:val="auto"/>
        </w:rPr>
        <w:instrText xml:space="preserve"> SEQ Table \* ARABIC </w:instrText>
      </w:r>
      <w:r w:rsidR="00642943" w:rsidRPr="00683AC7">
        <w:rPr>
          <w:rFonts w:ascii="Times New Roman" w:hAnsi="Times New Roman" w:cs="Times New Roman"/>
          <w:color w:val="auto"/>
        </w:rPr>
        <w:fldChar w:fldCharType="separate"/>
      </w:r>
      <w:r w:rsidR="00425E5D">
        <w:rPr>
          <w:rFonts w:ascii="Times New Roman" w:hAnsi="Times New Roman" w:cs="Times New Roman"/>
          <w:noProof/>
          <w:color w:val="auto"/>
        </w:rPr>
        <w:t>1</w:t>
      </w:r>
      <w:r w:rsidR="00642943" w:rsidRPr="00683AC7">
        <w:rPr>
          <w:rFonts w:ascii="Times New Roman" w:hAnsi="Times New Roman" w:cs="Times New Roman"/>
          <w:color w:val="auto"/>
        </w:rPr>
        <w:fldChar w:fldCharType="end"/>
      </w:r>
      <w:r w:rsidRPr="00683AC7">
        <w:rPr>
          <w:rFonts w:ascii="Times New Roman" w:hAnsi="Times New Roman" w:cs="Times New Roman"/>
          <w:color w:val="auto"/>
        </w:rPr>
        <w:t>:AED Program landscape in Zambia</w:t>
      </w:r>
      <w:bookmarkEnd w:id="20"/>
    </w:p>
    <w:p w:rsidR="002C2FF9" w:rsidRPr="00B05C56" w:rsidRDefault="002C2FF9"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2.1.1</w:t>
      </w:r>
      <w:r w:rsidRPr="00B05C56">
        <w:rPr>
          <w:rFonts w:ascii="Times New Roman" w:hAnsi="Times New Roman" w:cs="Times New Roman"/>
          <w:b/>
          <w:sz w:val="24"/>
          <w:szCs w:val="24"/>
          <w:lang w:val="en-US"/>
        </w:rPr>
        <w:tab/>
        <w:t>ZATAC Ltd</w:t>
      </w:r>
      <w:r w:rsidRPr="00B05C56">
        <w:rPr>
          <w:rStyle w:val="Voetnootmarkering"/>
          <w:rFonts w:ascii="Times New Roman" w:hAnsi="Times New Roman" w:cs="Times New Roman"/>
          <w:b/>
          <w:sz w:val="24"/>
          <w:szCs w:val="24"/>
          <w:lang w:val="en-US"/>
        </w:rPr>
        <w:footnoteReference w:id="14"/>
      </w:r>
      <w:r w:rsidRPr="00B05C56">
        <w:rPr>
          <w:rFonts w:ascii="Times New Roman" w:hAnsi="Times New Roman" w:cs="Times New Roman"/>
          <w:sz w:val="24"/>
          <w:szCs w:val="24"/>
          <w:lang w:val="en-US"/>
        </w:rPr>
        <w:t xml:space="preserve">: is a legally registered, independent non-profit organization providing agribusiness project management services in Zambia. Its mission is to assist commercialize and diversify smallholder production, processing and trade in Zambia. It plays an important role in providing financial and non-financial services to small and medium enterprises and </w:t>
      </w:r>
      <w:r w:rsidRPr="00B05C56">
        <w:rPr>
          <w:rFonts w:ascii="Times New Roman" w:hAnsi="Times New Roman" w:cs="Times New Roman"/>
          <w:sz w:val="24"/>
          <w:szCs w:val="24"/>
          <w:lang w:val="en-US"/>
        </w:rPr>
        <w:lastRenderedPageBreak/>
        <w:t>thereby catalyses employment in the rural areas of Zambia. The collaboration with W&amp;D is to support Small and Medium Enterprises in tourism, natural resource products and agriculture</w:t>
      </w:r>
      <w:r w:rsidR="00B81231" w:rsidRPr="00B05C56">
        <w:rPr>
          <w:rFonts w:ascii="Times New Roman" w:hAnsi="Times New Roman" w:cs="Times New Roman"/>
          <w:sz w:val="24"/>
          <w:szCs w:val="24"/>
          <w:lang w:val="en-US"/>
        </w:rPr>
        <w:t xml:space="preserve"> via the SMED Fund.</w:t>
      </w:r>
    </w:p>
    <w:p w:rsidR="00B02FA0" w:rsidRPr="00B05C56" w:rsidRDefault="00B81231"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2.1.2</w:t>
      </w:r>
      <w:r w:rsidRPr="00B05C56">
        <w:rPr>
          <w:rFonts w:ascii="Times New Roman" w:hAnsi="Times New Roman" w:cs="Times New Roman"/>
          <w:b/>
          <w:sz w:val="24"/>
          <w:szCs w:val="24"/>
          <w:lang w:val="en-US"/>
        </w:rPr>
        <w:tab/>
        <w:t>Zambia Works</w:t>
      </w:r>
      <w:r w:rsidRPr="00B05C56">
        <w:rPr>
          <w:rFonts w:ascii="Times New Roman" w:hAnsi="Times New Roman" w:cs="Times New Roman"/>
          <w:sz w:val="24"/>
          <w:szCs w:val="24"/>
          <w:lang w:val="en-US"/>
        </w:rPr>
        <w:t>: is a not for profit Company operating in the Western Province of Zambia. Its aim is to assist local communities in the generation of income. Operating in a p</w:t>
      </w:r>
      <w:r w:rsidR="000D3B34" w:rsidRPr="00B05C56">
        <w:rPr>
          <w:rFonts w:ascii="Times New Roman" w:hAnsi="Times New Roman" w:cs="Times New Roman"/>
          <w:sz w:val="24"/>
          <w:szCs w:val="24"/>
          <w:lang w:val="en-US"/>
        </w:rPr>
        <w:t xml:space="preserve">redominantly </w:t>
      </w:r>
      <w:r w:rsidRPr="00B05C56">
        <w:rPr>
          <w:rFonts w:ascii="Times New Roman" w:hAnsi="Times New Roman" w:cs="Times New Roman"/>
          <w:sz w:val="24"/>
          <w:szCs w:val="24"/>
          <w:lang w:val="en-US"/>
        </w:rPr>
        <w:t>agricultural country, Zambia Works is focusing on vegetable farming (partly under irrigation through treadle pumps), poultry, animal feed processing and has recently started a small cashew processing company.</w:t>
      </w:r>
      <w:r w:rsidR="00905663" w:rsidRPr="00B05C56">
        <w:rPr>
          <w:rFonts w:ascii="Times New Roman" w:hAnsi="Times New Roman" w:cs="Times New Roman"/>
          <w:sz w:val="24"/>
          <w:szCs w:val="24"/>
          <w:lang w:val="en-US"/>
        </w:rPr>
        <w:t xml:space="preserve"> The collaboration with W&amp;D is to support Zambia works in meeting the income generating needs of the local community they operate in.</w:t>
      </w:r>
    </w:p>
    <w:p w:rsidR="00D80ED4" w:rsidRPr="00B05C56" w:rsidRDefault="000673A5" w:rsidP="00DB6415">
      <w:pPr>
        <w:jc w:val="both"/>
        <w:rPr>
          <w:rFonts w:ascii="Times New Roman" w:hAnsi="Times New Roman" w:cs="Times New Roman"/>
          <w:b/>
          <w:sz w:val="24"/>
          <w:szCs w:val="24"/>
          <w:lang w:val="en-US"/>
        </w:rPr>
      </w:pPr>
      <w:bookmarkStart w:id="21" w:name="_Toc300576258"/>
      <w:r>
        <w:rPr>
          <w:rStyle w:val="Kop2Char"/>
          <w:rFonts w:eastAsiaTheme="minorHAnsi"/>
        </w:rPr>
        <w:t>2.2</w:t>
      </w:r>
      <w:r w:rsidR="00806FE7" w:rsidRPr="00FD6B15">
        <w:rPr>
          <w:rStyle w:val="Kop2Char"/>
          <w:rFonts w:eastAsiaTheme="minorHAnsi"/>
        </w:rPr>
        <w:tab/>
      </w:r>
      <w:r w:rsidR="00DF13E9" w:rsidRPr="00FD6B15">
        <w:rPr>
          <w:rStyle w:val="Kop2Char"/>
          <w:rFonts w:eastAsiaTheme="minorHAnsi"/>
        </w:rPr>
        <w:t xml:space="preserve">Economic </w:t>
      </w:r>
      <w:r w:rsidR="00806FE7" w:rsidRPr="00FD6B15">
        <w:rPr>
          <w:rStyle w:val="Kop2Char"/>
          <w:rFonts w:eastAsiaTheme="minorHAnsi"/>
        </w:rPr>
        <w:t>landscape</w:t>
      </w:r>
      <w:bookmarkEnd w:id="21"/>
      <w:r w:rsidR="006642A8" w:rsidRPr="00B05C56">
        <w:rPr>
          <w:rStyle w:val="Voetnootmarkering"/>
          <w:rFonts w:ascii="Times New Roman" w:hAnsi="Times New Roman" w:cs="Times New Roman"/>
          <w:b/>
          <w:sz w:val="24"/>
          <w:szCs w:val="24"/>
          <w:lang w:val="en-US"/>
        </w:rPr>
        <w:footnoteReference w:id="15"/>
      </w:r>
    </w:p>
    <w:p w:rsidR="00D3249C" w:rsidRPr="00B05C56" w:rsidRDefault="00B02FA0"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In the period 2005-2010,</w:t>
      </w:r>
      <w:r w:rsidR="006B0F22" w:rsidRPr="00B05C56">
        <w:rPr>
          <w:rFonts w:ascii="Times New Roman" w:hAnsi="Times New Roman" w:cs="Times New Roman"/>
          <w:sz w:val="24"/>
          <w:szCs w:val="24"/>
          <w:lang w:val="en-US"/>
        </w:rPr>
        <w:t xml:space="preserve"> Zambia’s</w:t>
      </w:r>
      <w:r w:rsidRPr="00B05C56">
        <w:rPr>
          <w:rFonts w:ascii="Times New Roman" w:hAnsi="Times New Roman" w:cs="Times New Roman"/>
          <w:sz w:val="24"/>
          <w:szCs w:val="24"/>
          <w:lang w:val="en-US"/>
        </w:rPr>
        <w:t xml:space="preserve"> </w:t>
      </w:r>
      <w:r w:rsidR="006B0F22" w:rsidRPr="00B05C56">
        <w:rPr>
          <w:rFonts w:ascii="Times New Roman" w:hAnsi="Times New Roman" w:cs="Times New Roman"/>
          <w:sz w:val="24"/>
          <w:szCs w:val="24"/>
          <w:lang w:val="en-US"/>
        </w:rPr>
        <w:t xml:space="preserve">major macro-economic variables suggest a very stable and resilient economic growth </w:t>
      </w:r>
      <w:r w:rsidRPr="00B05C56">
        <w:rPr>
          <w:rFonts w:ascii="Times New Roman" w:hAnsi="Times New Roman" w:cs="Times New Roman"/>
          <w:sz w:val="24"/>
          <w:szCs w:val="24"/>
          <w:lang w:val="en-US"/>
        </w:rPr>
        <w:t xml:space="preserve">economy </w:t>
      </w:r>
      <w:r w:rsidR="006B0F22" w:rsidRPr="00B05C56">
        <w:rPr>
          <w:rFonts w:ascii="Times New Roman" w:hAnsi="Times New Roman" w:cs="Times New Roman"/>
          <w:sz w:val="24"/>
          <w:szCs w:val="24"/>
          <w:lang w:val="en-US"/>
        </w:rPr>
        <w:t>as indicated by</w:t>
      </w:r>
      <w:r w:rsidRPr="00B05C56">
        <w:rPr>
          <w:rFonts w:ascii="Times New Roman" w:hAnsi="Times New Roman" w:cs="Times New Roman"/>
          <w:sz w:val="24"/>
          <w:szCs w:val="24"/>
          <w:lang w:val="en-US"/>
        </w:rPr>
        <w:t xml:space="preserve"> an average</w:t>
      </w:r>
      <w:r w:rsidR="006B0F22" w:rsidRPr="00B05C56">
        <w:rPr>
          <w:rFonts w:ascii="Times New Roman" w:hAnsi="Times New Roman" w:cs="Times New Roman"/>
          <w:sz w:val="24"/>
          <w:szCs w:val="24"/>
          <w:lang w:val="en-US"/>
        </w:rPr>
        <w:t xml:space="preserve"> growth</w:t>
      </w:r>
      <w:r w:rsidRPr="00B05C56">
        <w:rPr>
          <w:rFonts w:ascii="Times New Roman" w:hAnsi="Times New Roman" w:cs="Times New Roman"/>
          <w:sz w:val="24"/>
          <w:szCs w:val="24"/>
          <w:lang w:val="en-US"/>
        </w:rPr>
        <w:t xml:space="preserve"> rate of 6.2%</w:t>
      </w:r>
      <w:r w:rsidR="00FE1883">
        <w:rPr>
          <w:rFonts w:ascii="Times New Roman" w:hAnsi="Times New Roman" w:cs="Times New Roman"/>
          <w:sz w:val="24"/>
          <w:szCs w:val="24"/>
          <w:lang w:val="en-US"/>
        </w:rPr>
        <w:t xml:space="preserve"> (See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_Ref296069619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683AC7">
        <w:rPr>
          <w:rFonts w:ascii="Times New Roman" w:hAnsi="Times New Roman" w:cs="Times New Roman"/>
        </w:rPr>
        <w:t xml:space="preserve">Table </w:t>
      </w:r>
      <w:r w:rsidR="00425E5D">
        <w:rPr>
          <w:rFonts w:ascii="Times New Roman" w:hAnsi="Times New Roman" w:cs="Times New Roman"/>
          <w:noProof/>
        </w:rPr>
        <w:t>2</w:t>
      </w:r>
      <w:r w:rsidR="00642943">
        <w:rPr>
          <w:rFonts w:ascii="Times New Roman" w:hAnsi="Times New Roman" w:cs="Times New Roman"/>
          <w:sz w:val="24"/>
          <w:szCs w:val="24"/>
          <w:lang w:val="en-US"/>
        </w:rPr>
        <w:fldChar w:fldCharType="end"/>
      </w:r>
      <w:r w:rsidR="006A7AB0" w:rsidRPr="00B05C56">
        <w:rPr>
          <w:rStyle w:val="Voetnootmarkering"/>
          <w:rFonts w:ascii="Times New Roman" w:hAnsi="Times New Roman" w:cs="Times New Roman"/>
          <w:sz w:val="20"/>
          <w:szCs w:val="20"/>
          <w:lang w:val="en-US"/>
        </w:rPr>
        <w:footnoteReference w:id="16"/>
      </w:r>
      <w:r w:rsidR="006A7AB0" w:rsidRPr="00B05C56">
        <w:rPr>
          <w:rFonts w:ascii="Times New Roman" w:hAnsi="Times New Roman" w:cs="Times New Roman"/>
          <w:sz w:val="20"/>
          <w:szCs w:val="20"/>
          <w:lang w:val="en-US"/>
        </w:rPr>
        <w:t>,</w:t>
      </w:r>
      <w:r w:rsidR="00FE1883">
        <w:rPr>
          <w:rFonts w:ascii="Times New Roman" w:hAnsi="Times New Roman" w:cs="Times New Roman"/>
          <w:sz w:val="24"/>
          <w:szCs w:val="24"/>
          <w:lang w:val="en-US"/>
        </w:rPr>
        <w:t>)</w:t>
      </w:r>
      <w:r w:rsidR="006B0F22" w:rsidRPr="00B05C56">
        <w:rPr>
          <w:rFonts w:ascii="Times New Roman" w:hAnsi="Times New Roman" w:cs="Times New Roman"/>
          <w:sz w:val="24"/>
          <w:szCs w:val="24"/>
          <w:lang w:val="en-US"/>
        </w:rPr>
        <w:t>. This is</w:t>
      </w:r>
      <w:r w:rsidRPr="00B05C56">
        <w:rPr>
          <w:rFonts w:ascii="Times New Roman" w:hAnsi="Times New Roman" w:cs="Times New Roman"/>
          <w:sz w:val="24"/>
          <w:szCs w:val="24"/>
          <w:lang w:val="en-US"/>
        </w:rPr>
        <w:t xml:space="preserve"> mainly due to an improved macroeconomic environment, strong copper prices</w:t>
      </w:r>
      <w:r w:rsidR="00F06380"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and increased production and activities in key economic sector</w:t>
      </w:r>
      <w:r w:rsidR="006B0F22" w:rsidRPr="00B05C56">
        <w:rPr>
          <w:rFonts w:ascii="Times New Roman" w:hAnsi="Times New Roman" w:cs="Times New Roman"/>
          <w:sz w:val="24"/>
          <w:szCs w:val="24"/>
          <w:lang w:val="en-US"/>
        </w:rPr>
        <w:t>s</w:t>
      </w:r>
      <w:r w:rsidR="00F06380" w:rsidRPr="00B05C56">
        <w:rPr>
          <w:rStyle w:val="Voetnootmarkering"/>
          <w:rFonts w:ascii="Times New Roman" w:hAnsi="Times New Roman" w:cs="Times New Roman"/>
          <w:sz w:val="24"/>
          <w:szCs w:val="24"/>
          <w:lang w:val="en-US"/>
        </w:rPr>
        <w:footnoteReference w:id="17"/>
      </w:r>
      <w:r w:rsidRPr="00B05C56">
        <w:rPr>
          <w:rFonts w:ascii="Times New Roman" w:hAnsi="Times New Roman" w:cs="Times New Roman"/>
          <w:sz w:val="24"/>
          <w:szCs w:val="24"/>
          <w:lang w:val="en-US"/>
        </w:rPr>
        <w:t xml:space="preserve">. </w:t>
      </w:r>
      <w:r w:rsidR="006B0F22" w:rsidRPr="00B05C56">
        <w:rPr>
          <w:rFonts w:ascii="Times New Roman" w:hAnsi="Times New Roman" w:cs="Times New Roman"/>
          <w:sz w:val="24"/>
          <w:szCs w:val="24"/>
          <w:lang w:val="en-US"/>
        </w:rPr>
        <w:t xml:space="preserve">From a political stand point, Zambia boasts a history of no conflict and not much changes in political ideologies. In 2011, Zambia managed to get a sovereign credit rating of B+ with a stable outlook, from Fitch </w:t>
      </w:r>
      <w:r w:rsidR="00536F34" w:rsidRPr="00B05C56">
        <w:rPr>
          <w:rFonts w:ascii="Times New Roman" w:hAnsi="Times New Roman" w:cs="Times New Roman"/>
          <w:sz w:val="24"/>
          <w:szCs w:val="24"/>
          <w:lang w:val="en-US"/>
        </w:rPr>
        <w:t>rating</w:t>
      </w:r>
      <w:r w:rsidR="006B0F22" w:rsidRPr="00B05C56">
        <w:rPr>
          <w:rStyle w:val="Voetnootmarkering"/>
          <w:rFonts w:ascii="Times New Roman" w:hAnsi="Times New Roman" w:cs="Times New Roman"/>
          <w:sz w:val="24"/>
          <w:szCs w:val="24"/>
          <w:lang w:val="en-US"/>
        </w:rPr>
        <w:footnoteReference w:id="18"/>
      </w:r>
      <w:r w:rsidR="00F90D75" w:rsidRPr="00B05C56">
        <w:rPr>
          <w:rFonts w:ascii="Times New Roman" w:hAnsi="Times New Roman" w:cs="Times New Roman"/>
          <w:sz w:val="24"/>
          <w:szCs w:val="24"/>
          <w:lang w:val="en-US"/>
        </w:rPr>
        <w:t>and S&amp;P</w:t>
      </w:r>
      <w:r w:rsidR="006B0F22" w:rsidRPr="00B05C56">
        <w:rPr>
          <w:rFonts w:ascii="Times New Roman" w:hAnsi="Times New Roman" w:cs="Times New Roman"/>
          <w:sz w:val="24"/>
          <w:szCs w:val="24"/>
          <w:lang w:val="en-US"/>
        </w:rPr>
        <w:t>.</w:t>
      </w:r>
      <w:r w:rsidR="00B15469" w:rsidRPr="00B05C56">
        <w:rPr>
          <w:rFonts w:ascii="Times New Roman" w:hAnsi="Times New Roman" w:cs="Times New Roman"/>
          <w:sz w:val="24"/>
          <w:szCs w:val="24"/>
          <w:lang w:val="en-US"/>
        </w:rPr>
        <w:t xml:space="preserve"> </w:t>
      </w:r>
      <w:r w:rsidR="009A745F">
        <w:rPr>
          <w:rFonts w:ascii="Times New Roman" w:hAnsi="Times New Roman" w:cs="Times New Roman"/>
          <w:sz w:val="24"/>
          <w:szCs w:val="24"/>
          <w:lang w:val="en-US"/>
        </w:rPr>
        <w:t>This</w:t>
      </w:r>
      <w:r w:rsidR="00536F34" w:rsidRPr="00B05C56">
        <w:rPr>
          <w:rFonts w:ascii="Times New Roman" w:hAnsi="Times New Roman" w:cs="Times New Roman"/>
          <w:sz w:val="24"/>
          <w:szCs w:val="24"/>
          <w:lang w:val="en-US"/>
        </w:rPr>
        <w:t xml:space="preserve"> positive outlook provides</w:t>
      </w:r>
      <w:r w:rsidR="00B15469" w:rsidRPr="00B05C56">
        <w:rPr>
          <w:rFonts w:ascii="Times New Roman" w:hAnsi="Times New Roman" w:cs="Times New Roman"/>
          <w:sz w:val="24"/>
          <w:szCs w:val="24"/>
          <w:lang w:val="en-US"/>
        </w:rPr>
        <w:t xml:space="preserve"> a very good basis for improved investment from the International community.</w:t>
      </w:r>
      <w:r w:rsidR="006B0F22" w:rsidRPr="00B05C56">
        <w:rPr>
          <w:rFonts w:ascii="Times New Roman" w:hAnsi="Times New Roman" w:cs="Times New Roman"/>
          <w:sz w:val="24"/>
          <w:szCs w:val="24"/>
          <w:lang w:val="en-US"/>
        </w:rPr>
        <w:t xml:space="preserve">  </w:t>
      </w:r>
    </w:p>
    <w:tbl>
      <w:tblPr>
        <w:tblStyle w:val="LightShading-Accent11"/>
        <w:tblW w:w="0" w:type="auto"/>
        <w:jc w:val="center"/>
        <w:tblLook w:val="04A0"/>
      </w:tblPr>
      <w:tblGrid>
        <w:gridCol w:w="3569"/>
        <w:gridCol w:w="696"/>
        <w:gridCol w:w="756"/>
        <w:gridCol w:w="756"/>
        <w:gridCol w:w="876"/>
        <w:gridCol w:w="876"/>
        <w:gridCol w:w="876"/>
      </w:tblGrid>
      <w:tr w:rsidR="008C0285" w:rsidRPr="00B05C56" w:rsidTr="006B0F22">
        <w:trPr>
          <w:cnfStyle w:val="100000000000"/>
          <w:jc w:val="center"/>
        </w:trPr>
        <w:tc>
          <w:tcPr>
            <w:cnfStyle w:val="001000000000"/>
            <w:tcW w:w="0" w:type="auto"/>
          </w:tcPr>
          <w:p w:rsidR="008C0285" w:rsidRPr="00B05C56" w:rsidRDefault="008C0285" w:rsidP="00DB6415">
            <w:pPr>
              <w:spacing w:line="276" w:lineRule="auto"/>
              <w:jc w:val="both"/>
              <w:rPr>
                <w:rFonts w:ascii="Times New Roman" w:hAnsi="Times New Roman" w:cs="Times New Roman"/>
                <w:sz w:val="24"/>
                <w:szCs w:val="24"/>
                <w:lang w:val="en-US"/>
              </w:rPr>
            </w:pP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2005</w:t>
            </w: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2006</w:t>
            </w: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2007</w:t>
            </w: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2008</w:t>
            </w: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2009</w:t>
            </w:r>
          </w:p>
        </w:tc>
        <w:tc>
          <w:tcPr>
            <w:tcW w:w="0" w:type="auto"/>
          </w:tcPr>
          <w:p w:rsidR="008C0285" w:rsidRPr="00B05C56" w:rsidRDefault="00B24A2E" w:rsidP="00DB6415">
            <w:pPr>
              <w:spacing w:line="276" w:lineRule="auto"/>
              <w:jc w:val="both"/>
              <w:cnfStyle w:val="100000000000"/>
              <w:rPr>
                <w:rFonts w:ascii="Times New Roman" w:hAnsi="Times New Roman" w:cs="Times New Roman"/>
                <w:sz w:val="24"/>
                <w:szCs w:val="24"/>
                <w:lang w:val="en-US"/>
              </w:rPr>
            </w:pPr>
            <w:r w:rsidRPr="00B05C56">
              <w:rPr>
                <w:rFonts w:ascii="Times New Roman" w:hAnsi="Times New Roman" w:cs="Times New Roman"/>
                <w:sz w:val="24"/>
                <w:szCs w:val="24"/>
                <w:lang w:val="en-US"/>
              </w:rPr>
              <w:t>2010</w:t>
            </w:r>
          </w:p>
        </w:tc>
      </w:tr>
      <w:tr w:rsidR="008C0285" w:rsidRPr="00B05C56" w:rsidTr="006B0F22">
        <w:trPr>
          <w:cnfStyle w:val="000000100000"/>
          <w:jc w:val="center"/>
        </w:trPr>
        <w:tc>
          <w:tcPr>
            <w:cnfStyle w:val="001000000000"/>
            <w:tcW w:w="0" w:type="auto"/>
          </w:tcPr>
          <w:p w:rsidR="008C0285" w:rsidRPr="00B05C56" w:rsidRDefault="00B24A2E"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Real GDP Growth (End year %)</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5.3</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6.2</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6.2</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5.7</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6.4</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7.6</w:t>
            </w:r>
          </w:p>
        </w:tc>
      </w:tr>
      <w:tr w:rsidR="008C0285" w:rsidRPr="00B05C56" w:rsidTr="006B0F22">
        <w:trPr>
          <w:jc w:val="center"/>
        </w:trPr>
        <w:tc>
          <w:tcPr>
            <w:cnfStyle w:val="001000000000"/>
            <w:tcW w:w="0" w:type="auto"/>
          </w:tcPr>
          <w:p w:rsidR="008C0285" w:rsidRPr="00B05C56" w:rsidRDefault="00B24A2E"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GDP per capita (end year US$)</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654</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908.1</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949.0</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1174.0</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1058.6</w:t>
            </w:r>
          </w:p>
        </w:tc>
        <w:tc>
          <w:tcPr>
            <w:tcW w:w="0" w:type="auto"/>
          </w:tcPr>
          <w:p w:rsidR="008C0285" w:rsidRPr="00B05C56" w:rsidRDefault="00B24A2E" w:rsidP="00DB6415">
            <w:pPr>
              <w:spacing w:line="276" w:lineRule="auto"/>
              <w:jc w:val="both"/>
              <w:cnfStyle w:val="000000000000"/>
              <w:rPr>
                <w:rFonts w:ascii="Times New Roman" w:hAnsi="Times New Roman" w:cs="Times New Roman"/>
                <w:sz w:val="24"/>
                <w:szCs w:val="24"/>
                <w:lang w:val="en-US"/>
              </w:rPr>
            </w:pPr>
            <w:r w:rsidRPr="00B05C56">
              <w:rPr>
                <w:rFonts w:ascii="Times New Roman" w:hAnsi="Times New Roman" w:cs="Times New Roman"/>
                <w:sz w:val="24"/>
                <w:szCs w:val="24"/>
                <w:lang w:val="en-US"/>
              </w:rPr>
              <w:t>1152.0</w:t>
            </w:r>
          </w:p>
        </w:tc>
      </w:tr>
      <w:tr w:rsidR="008C0285" w:rsidRPr="00B05C56" w:rsidTr="006B0F22">
        <w:trPr>
          <w:cnfStyle w:val="000000100000"/>
          <w:jc w:val="center"/>
        </w:trPr>
        <w:tc>
          <w:tcPr>
            <w:cnfStyle w:val="001000000000"/>
            <w:tcW w:w="0" w:type="auto"/>
          </w:tcPr>
          <w:p w:rsidR="008C0285" w:rsidRPr="00B05C56" w:rsidRDefault="00B24A2E"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Annual Inflation end period (%)</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15.9</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8.2</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8.9</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16.6</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9.9</w:t>
            </w:r>
          </w:p>
        </w:tc>
        <w:tc>
          <w:tcPr>
            <w:tcW w:w="0" w:type="auto"/>
          </w:tcPr>
          <w:p w:rsidR="008C0285" w:rsidRPr="00B05C56" w:rsidRDefault="00B24A2E" w:rsidP="00DB6415">
            <w:pPr>
              <w:spacing w:line="276" w:lineRule="auto"/>
              <w:jc w:val="both"/>
              <w:cnfStyle w:val="000000100000"/>
              <w:rPr>
                <w:rFonts w:ascii="Times New Roman" w:hAnsi="Times New Roman" w:cs="Times New Roman"/>
                <w:sz w:val="24"/>
                <w:szCs w:val="24"/>
                <w:lang w:val="en-US"/>
              </w:rPr>
            </w:pPr>
            <w:r w:rsidRPr="00B05C56">
              <w:rPr>
                <w:rFonts w:ascii="Times New Roman" w:hAnsi="Times New Roman" w:cs="Times New Roman"/>
                <w:sz w:val="24"/>
                <w:szCs w:val="24"/>
                <w:lang w:val="en-US"/>
              </w:rPr>
              <w:t>7.9</w:t>
            </w:r>
          </w:p>
        </w:tc>
      </w:tr>
    </w:tbl>
    <w:p w:rsidR="006A7AB0" w:rsidRPr="006A7AB0" w:rsidRDefault="00683AC7" w:rsidP="00683AC7">
      <w:pPr>
        <w:pStyle w:val="Bijschrift"/>
        <w:rPr>
          <w:rFonts w:ascii="Times New Roman" w:hAnsi="Times New Roman" w:cs="Times New Roman"/>
          <w:color w:val="auto"/>
        </w:rPr>
      </w:pPr>
      <w:bookmarkStart w:id="22" w:name="_Ref296069619"/>
      <w:bookmarkStart w:id="23" w:name="_Toc300576299"/>
      <w:r w:rsidRPr="00683AC7">
        <w:rPr>
          <w:rFonts w:ascii="Times New Roman" w:hAnsi="Times New Roman" w:cs="Times New Roman"/>
          <w:color w:val="auto"/>
        </w:rPr>
        <w:t xml:space="preserve">Table </w:t>
      </w:r>
      <w:r w:rsidR="00642943" w:rsidRPr="00683AC7">
        <w:rPr>
          <w:rFonts w:ascii="Times New Roman" w:hAnsi="Times New Roman" w:cs="Times New Roman"/>
          <w:color w:val="auto"/>
        </w:rPr>
        <w:fldChar w:fldCharType="begin"/>
      </w:r>
      <w:r w:rsidRPr="00683AC7">
        <w:rPr>
          <w:rFonts w:ascii="Times New Roman" w:hAnsi="Times New Roman" w:cs="Times New Roman"/>
          <w:color w:val="auto"/>
        </w:rPr>
        <w:instrText xml:space="preserve"> SEQ Table \* ARABIC </w:instrText>
      </w:r>
      <w:r w:rsidR="00642943" w:rsidRPr="00683AC7">
        <w:rPr>
          <w:rFonts w:ascii="Times New Roman" w:hAnsi="Times New Roman" w:cs="Times New Roman"/>
          <w:color w:val="auto"/>
        </w:rPr>
        <w:fldChar w:fldCharType="separate"/>
      </w:r>
      <w:r w:rsidR="00425E5D">
        <w:rPr>
          <w:rFonts w:ascii="Times New Roman" w:hAnsi="Times New Roman" w:cs="Times New Roman"/>
          <w:noProof/>
          <w:color w:val="auto"/>
        </w:rPr>
        <w:t>2</w:t>
      </w:r>
      <w:r w:rsidR="00642943" w:rsidRPr="00683AC7">
        <w:rPr>
          <w:rFonts w:ascii="Times New Roman" w:hAnsi="Times New Roman" w:cs="Times New Roman"/>
          <w:color w:val="auto"/>
        </w:rPr>
        <w:fldChar w:fldCharType="end"/>
      </w:r>
      <w:bookmarkEnd w:id="22"/>
      <w:r w:rsidRPr="00683AC7">
        <w:rPr>
          <w:rFonts w:ascii="Times New Roman" w:hAnsi="Times New Roman" w:cs="Times New Roman"/>
          <w:color w:val="auto"/>
        </w:rPr>
        <w:t>:</w:t>
      </w:r>
      <w:r>
        <w:rPr>
          <w:rFonts w:ascii="Times New Roman" w:hAnsi="Times New Roman" w:cs="Times New Roman"/>
          <w:color w:val="auto"/>
        </w:rPr>
        <w:t xml:space="preserve"> </w:t>
      </w:r>
      <w:r w:rsidRPr="007359EE">
        <w:rPr>
          <w:rFonts w:ascii="Times New Roman" w:hAnsi="Times New Roman" w:cs="Times New Roman"/>
          <w:color w:val="auto"/>
        </w:rPr>
        <w:t>Major Macro-economic Indicators 2005-2010, Bank of Zambia , 27th May, 2011</w:t>
      </w:r>
      <w:bookmarkEnd w:id="23"/>
    </w:p>
    <w:p w:rsidR="00B40D17" w:rsidRPr="00B05C56" w:rsidRDefault="00B15469" w:rsidP="00DB6415">
      <w:pPr>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Notwithstanding the aforesaid, Zambia still continues to face the problem of lack of diversification and incentives for other economic activities other than Mining. </w:t>
      </w:r>
      <w:r w:rsidR="00D31942" w:rsidRPr="00B05C56">
        <w:rPr>
          <w:rFonts w:ascii="Times New Roman" w:hAnsi="Times New Roman" w:cs="Times New Roman"/>
          <w:sz w:val="24"/>
          <w:szCs w:val="24"/>
          <w:lang w:val="en-US"/>
        </w:rPr>
        <w:t>Minerals</w:t>
      </w:r>
      <w:r w:rsidRPr="00B05C56">
        <w:rPr>
          <w:rFonts w:ascii="Times New Roman" w:hAnsi="Times New Roman" w:cs="Times New Roman"/>
          <w:sz w:val="24"/>
          <w:szCs w:val="24"/>
          <w:lang w:val="en-US"/>
        </w:rPr>
        <w:t xml:space="preserve"> </w:t>
      </w:r>
      <w:r w:rsidR="00D31942" w:rsidRPr="00B05C56">
        <w:rPr>
          <w:rFonts w:ascii="Times New Roman" w:hAnsi="Times New Roman" w:cs="Times New Roman"/>
          <w:sz w:val="24"/>
          <w:szCs w:val="24"/>
          <w:lang w:val="en-US"/>
        </w:rPr>
        <w:t>continue to be the largest export and hard currency earner, with copper and ancil</w:t>
      </w:r>
      <w:r w:rsidR="00BB728C" w:rsidRPr="00B05C56">
        <w:rPr>
          <w:rFonts w:ascii="Times New Roman" w:hAnsi="Times New Roman" w:cs="Times New Roman"/>
          <w:sz w:val="24"/>
          <w:szCs w:val="24"/>
          <w:lang w:val="en-US"/>
        </w:rPr>
        <w:t xml:space="preserve">lary </w:t>
      </w:r>
      <w:r w:rsidR="00D31942" w:rsidRPr="00B05C56">
        <w:rPr>
          <w:rFonts w:ascii="Times New Roman" w:hAnsi="Times New Roman" w:cs="Times New Roman"/>
          <w:sz w:val="24"/>
          <w:szCs w:val="24"/>
          <w:lang w:val="en-US"/>
        </w:rPr>
        <w:t xml:space="preserve">products comprising </w:t>
      </w:r>
      <w:r w:rsidR="00BB728C" w:rsidRPr="00B05C56">
        <w:rPr>
          <w:rFonts w:ascii="Times New Roman" w:hAnsi="Times New Roman" w:cs="Times New Roman"/>
          <w:sz w:val="24"/>
          <w:szCs w:val="24"/>
          <w:lang w:val="en-US"/>
        </w:rPr>
        <w:t xml:space="preserve">about </w:t>
      </w:r>
      <w:r w:rsidR="00B02FA0" w:rsidRPr="00B05C56">
        <w:rPr>
          <w:rFonts w:ascii="Times New Roman" w:hAnsi="Times New Roman" w:cs="Times New Roman"/>
          <w:sz w:val="24"/>
          <w:szCs w:val="24"/>
          <w:lang w:val="en-US"/>
        </w:rPr>
        <w:t xml:space="preserve">70% </w:t>
      </w:r>
      <w:r w:rsidR="00D31942" w:rsidRPr="00B05C56">
        <w:rPr>
          <w:rFonts w:ascii="Times New Roman" w:hAnsi="Times New Roman" w:cs="Times New Roman"/>
          <w:sz w:val="24"/>
          <w:szCs w:val="24"/>
          <w:lang w:val="en-US"/>
        </w:rPr>
        <w:t>of total exports</w:t>
      </w:r>
      <w:r w:rsidR="00B40D17" w:rsidRPr="00B05C56">
        <w:rPr>
          <w:rStyle w:val="Voetnootmarkering"/>
          <w:rFonts w:ascii="Times New Roman" w:hAnsi="Times New Roman" w:cs="Times New Roman"/>
          <w:sz w:val="24"/>
          <w:szCs w:val="24"/>
          <w:lang w:val="en-US"/>
        </w:rPr>
        <w:footnoteReference w:id="19"/>
      </w:r>
      <w:r w:rsidR="00B40D17" w:rsidRPr="00B05C56">
        <w:rPr>
          <w:rFonts w:ascii="Times New Roman" w:hAnsi="Times New Roman" w:cs="Times New Roman"/>
          <w:sz w:val="24"/>
          <w:szCs w:val="24"/>
          <w:lang w:val="en-US"/>
        </w:rPr>
        <w:t>. On the contrary, the mineral sector</w:t>
      </w:r>
      <w:r w:rsidR="00BB728C" w:rsidRPr="00B05C56">
        <w:rPr>
          <w:rFonts w:ascii="Times New Roman" w:hAnsi="Times New Roman" w:cs="Times New Roman"/>
          <w:sz w:val="24"/>
          <w:szCs w:val="24"/>
          <w:lang w:val="en-US"/>
        </w:rPr>
        <w:t xml:space="preserve"> </w:t>
      </w:r>
      <w:r w:rsidR="00EC21A7" w:rsidRPr="00B05C56">
        <w:rPr>
          <w:rFonts w:ascii="Times New Roman" w:hAnsi="Times New Roman" w:cs="Times New Roman"/>
          <w:sz w:val="24"/>
          <w:szCs w:val="24"/>
          <w:lang w:val="en-US"/>
        </w:rPr>
        <w:t>accoun</w:t>
      </w:r>
      <w:r w:rsidR="00B40D17" w:rsidRPr="00B05C56">
        <w:rPr>
          <w:rFonts w:ascii="Times New Roman" w:hAnsi="Times New Roman" w:cs="Times New Roman"/>
          <w:sz w:val="24"/>
          <w:szCs w:val="24"/>
          <w:lang w:val="en-US"/>
        </w:rPr>
        <w:t>ts</w:t>
      </w:r>
      <w:r w:rsidR="00D31942" w:rsidRPr="00B05C56">
        <w:rPr>
          <w:rFonts w:ascii="Times New Roman" w:hAnsi="Times New Roman" w:cs="Times New Roman"/>
          <w:sz w:val="24"/>
          <w:szCs w:val="24"/>
          <w:lang w:val="en-US"/>
        </w:rPr>
        <w:t xml:space="preserve"> for </w:t>
      </w:r>
      <w:r w:rsidR="00B40D17" w:rsidRPr="00B05C56">
        <w:rPr>
          <w:rFonts w:ascii="Times New Roman" w:hAnsi="Times New Roman" w:cs="Times New Roman"/>
          <w:sz w:val="24"/>
          <w:szCs w:val="24"/>
          <w:lang w:val="en-US"/>
        </w:rPr>
        <w:t xml:space="preserve">a paltry </w:t>
      </w:r>
      <w:r w:rsidR="00257AFA" w:rsidRPr="00B05C56">
        <w:rPr>
          <w:rFonts w:ascii="Times New Roman" w:hAnsi="Times New Roman" w:cs="Times New Roman"/>
          <w:sz w:val="24"/>
          <w:szCs w:val="24"/>
          <w:lang w:val="en-US"/>
        </w:rPr>
        <w:t>2%</w:t>
      </w:r>
      <w:r w:rsidR="00D31942" w:rsidRPr="00B05C56">
        <w:rPr>
          <w:rFonts w:ascii="Times New Roman" w:hAnsi="Times New Roman" w:cs="Times New Roman"/>
          <w:sz w:val="24"/>
          <w:szCs w:val="24"/>
          <w:lang w:val="en-US"/>
        </w:rPr>
        <w:t xml:space="preserve"> </w:t>
      </w:r>
      <w:r w:rsidR="00B40D17" w:rsidRPr="00B05C56">
        <w:rPr>
          <w:rFonts w:ascii="Times New Roman" w:hAnsi="Times New Roman" w:cs="Times New Roman"/>
          <w:sz w:val="24"/>
          <w:szCs w:val="24"/>
          <w:lang w:val="en-US"/>
        </w:rPr>
        <w:t xml:space="preserve">percent of </w:t>
      </w:r>
      <w:r w:rsidR="00257AFA" w:rsidRPr="00B05C56">
        <w:rPr>
          <w:rFonts w:ascii="Times New Roman" w:hAnsi="Times New Roman" w:cs="Times New Roman"/>
          <w:sz w:val="24"/>
          <w:szCs w:val="24"/>
          <w:lang w:val="en-US"/>
        </w:rPr>
        <w:t>employment and its industry</w:t>
      </w:r>
      <w:r w:rsidR="00B40D17" w:rsidRPr="00B05C56">
        <w:rPr>
          <w:rFonts w:ascii="Times New Roman" w:hAnsi="Times New Roman" w:cs="Times New Roman"/>
          <w:sz w:val="24"/>
          <w:szCs w:val="24"/>
          <w:lang w:val="en-US"/>
        </w:rPr>
        <w:t>. This makes the economy vulnerable to copper prices while rising imports and the repatriation of mining profits could weaken the current account</w:t>
      </w:r>
      <w:r w:rsidR="00B40D17" w:rsidRPr="00B05C56">
        <w:rPr>
          <w:rStyle w:val="Voetnootmarkering"/>
          <w:rFonts w:ascii="Times New Roman" w:hAnsi="Times New Roman" w:cs="Times New Roman"/>
          <w:sz w:val="24"/>
          <w:szCs w:val="24"/>
          <w:lang w:val="en-US"/>
        </w:rPr>
        <w:footnoteReference w:id="20"/>
      </w:r>
      <w:r w:rsidR="00B40D17" w:rsidRPr="00B05C56">
        <w:rPr>
          <w:rFonts w:ascii="Times New Roman" w:hAnsi="Times New Roman" w:cs="Times New Roman"/>
          <w:sz w:val="24"/>
          <w:szCs w:val="24"/>
          <w:lang w:val="en-US"/>
        </w:rPr>
        <w:t>.</w:t>
      </w:r>
    </w:p>
    <w:p w:rsidR="00B40D17" w:rsidRPr="00B05C56" w:rsidRDefault="00536F34"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Zambia, like most emerging economies, suffers from the paradox of Agriculture being the largest employer but making the least contribution to GDP.</w:t>
      </w:r>
      <w:r w:rsidR="00EF1973"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This is illu</w:t>
      </w:r>
      <w:r w:rsidR="008B0C7A">
        <w:rPr>
          <w:rFonts w:ascii="Times New Roman" w:hAnsi="Times New Roman" w:cs="Times New Roman"/>
          <w:sz w:val="24"/>
          <w:szCs w:val="24"/>
          <w:lang w:val="en-US"/>
        </w:rPr>
        <w:t xml:space="preserve">strated by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_Ref296069693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3</w:t>
      </w:r>
      <w:r w:rsidR="00642943">
        <w:rPr>
          <w:rFonts w:ascii="Times New Roman" w:hAnsi="Times New Roman" w:cs="Times New Roman"/>
          <w:sz w:val="24"/>
          <w:szCs w:val="24"/>
          <w:lang w:val="en-US"/>
        </w:rPr>
        <w:fldChar w:fldCharType="end"/>
      </w:r>
      <w:r w:rsidR="0071091C">
        <w:rPr>
          <w:rFonts w:ascii="Times New Roman" w:hAnsi="Times New Roman" w:cs="Times New Roman"/>
          <w:sz w:val="24"/>
          <w:szCs w:val="24"/>
          <w:lang w:val="en-US"/>
        </w:rPr>
        <w:t xml:space="preserve"> and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_Ref296069695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4</w:t>
      </w:r>
      <w:r w:rsidR="00642943">
        <w:rPr>
          <w:rFonts w:ascii="Times New Roman" w:hAnsi="Times New Roman" w:cs="Times New Roman"/>
          <w:sz w:val="24"/>
          <w:szCs w:val="24"/>
          <w:lang w:val="en-US"/>
        </w:rPr>
        <w:fldChar w:fldCharType="end"/>
      </w:r>
      <w:r w:rsidR="008B0C7A">
        <w:rPr>
          <w:rFonts w:ascii="Times New Roman" w:hAnsi="Times New Roman" w:cs="Times New Roman"/>
          <w:sz w:val="24"/>
          <w:szCs w:val="24"/>
          <w:lang w:val="en-US"/>
        </w:rPr>
        <w:t xml:space="preserve">.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_Ref296069693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3</w:t>
      </w:r>
      <w:r w:rsidR="00642943">
        <w:rPr>
          <w:rFonts w:ascii="Times New Roman" w:hAnsi="Times New Roman" w:cs="Times New Roman"/>
          <w:sz w:val="24"/>
          <w:szCs w:val="24"/>
          <w:lang w:val="en-US"/>
        </w:rPr>
        <w:fldChar w:fldCharType="end"/>
      </w:r>
      <w:r w:rsidR="0071091C">
        <w:rPr>
          <w:rFonts w:ascii="Times New Roman" w:hAnsi="Times New Roman" w:cs="Times New Roman"/>
          <w:sz w:val="24"/>
          <w:szCs w:val="24"/>
          <w:lang w:val="en-US"/>
        </w:rPr>
        <w:t xml:space="preserve"> </w:t>
      </w:r>
      <w:r w:rsidR="00A36703" w:rsidRPr="00B05C56">
        <w:rPr>
          <w:rFonts w:ascii="Times New Roman" w:hAnsi="Times New Roman" w:cs="Times New Roman"/>
          <w:sz w:val="24"/>
          <w:szCs w:val="24"/>
          <w:lang w:val="en-US"/>
        </w:rPr>
        <w:t>indicates that 88% of the work-force in Zambia is employed by the informal sector, of which 62% are in informal agriculture activities and 26% in informal services.</w:t>
      </w:r>
      <w:r w:rsidR="008B0C7A">
        <w:rPr>
          <w:rFonts w:ascii="Times New Roman" w:hAnsi="Times New Roman" w:cs="Times New Roman"/>
          <w:sz w:val="24"/>
          <w:szCs w:val="24"/>
          <w:lang w:val="en-US"/>
        </w:rPr>
        <w:t xml:space="preserve"> </w:t>
      </w:r>
      <w:r w:rsidR="00642943">
        <w:rPr>
          <w:rFonts w:ascii="Times New Roman" w:hAnsi="Times New Roman" w:cs="Times New Roman"/>
          <w:sz w:val="24"/>
          <w:szCs w:val="24"/>
          <w:lang w:val="en-US"/>
        </w:rPr>
        <w:lastRenderedPageBreak/>
        <w:fldChar w:fldCharType="begin"/>
      </w:r>
      <w:r w:rsidR="0071091C">
        <w:rPr>
          <w:rFonts w:ascii="Times New Roman" w:hAnsi="Times New Roman" w:cs="Times New Roman"/>
          <w:sz w:val="24"/>
          <w:szCs w:val="24"/>
          <w:lang w:val="en-US"/>
        </w:rPr>
        <w:instrText xml:space="preserve"> REF _Ref296069695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4</w:t>
      </w:r>
      <w:r w:rsidR="00642943">
        <w:rPr>
          <w:rFonts w:ascii="Times New Roman" w:hAnsi="Times New Roman" w:cs="Times New Roman"/>
          <w:sz w:val="24"/>
          <w:szCs w:val="24"/>
          <w:lang w:val="en-US"/>
        </w:rPr>
        <w:fldChar w:fldCharType="end"/>
      </w:r>
      <w:r w:rsidR="0071091C">
        <w:rPr>
          <w:rFonts w:ascii="Times New Roman" w:hAnsi="Times New Roman" w:cs="Times New Roman"/>
          <w:sz w:val="24"/>
          <w:szCs w:val="24"/>
          <w:lang w:val="en-US"/>
        </w:rPr>
        <w:t xml:space="preserve"> </w:t>
      </w:r>
      <w:r w:rsidR="008B0C7A">
        <w:rPr>
          <w:rFonts w:ascii="Times New Roman" w:hAnsi="Times New Roman" w:cs="Times New Roman"/>
          <w:sz w:val="24"/>
          <w:szCs w:val="24"/>
          <w:lang w:val="en-US"/>
        </w:rPr>
        <w:t>on the other indicates that Agriculture has the least GDP contribution. These statistics present the need to stimulate the largest employer, Agricultural sector, for an expanded reach.</w:t>
      </w:r>
    </w:p>
    <w:p w:rsidR="002E6111" w:rsidRPr="00B05C56" w:rsidRDefault="00E900CF" w:rsidP="00DB6415">
      <w:pPr>
        <w:jc w:val="center"/>
        <w:rPr>
          <w:rFonts w:ascii="Times New Roman" w:hAnsi="Times New Roman" w:cs="Times New Roman"/>
          <w:sz w:val="24"/>
          <w:szCs w:val="24"/>
          <w:lang w:val="en-US"/>
        </w:rPr>
      </w:pPr>
      <w:r w:rsidRPr="00B05C56">
        <w:rPr>
          <w:rFonts w:ascii="Times New Roman" w:hAnsi="Times New Roman" w:cs="Times New Roman"/>
          <w:noProof/>
          <w:sz w:val="24"/>
          <w:szCs w:val="24"/>
          <w:lang w:val="en-US"/>
        </w:rPr>
        <w:drawing>
          <wp:inline distT="0" distB="0" distL="0" distR="0">
            <wp:extent cx="4370070" cy="2676525"/>
            <wp:effectExtent l="19050" t="0" r="0" b="0"/>
            <wp:docPr id="2" name="Afbeelding 4"/>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18" cstate="print"/>
                    <a:srcRect/>
                    <a:stretch>
                      <a:fillRect/>
                    </a:stretch>
                  </pic:blipFill>
                  <pic:spPr bwMode="auto">
                    <a:xfrm>
                      <a:off x="0" y="0"/>
                      <a:ext cx="4371314" cy="2677287"/>
                    </a:xfrm>
                    <a:prstGeom prst="rect">
                      <a:avLst/>
                    </a:prstGeom>
                    <a:noFill/>
                    <a:ln w="9525">
                      <a:noFill/>
                      <a:miter lim="800000"/>
                      <a:headEnd/>
                      <a:tailEnd/>
                    </a:ln>
                  </pic:spPr>
                </pic:pic>
              </a:graphicData>
            </a:graphic>
          </wp:inline>
        </w:drawing>
      </w:r>
    </w:p>
    <w:p w:rsidR="002E6111" w:rsidRPr="004524FE" w:rsidRDefault="004524FE" w:rsidP="004524FE">
      <w:pPr>
        <w:pStyle w:val="Bijschrift"/>
        <w:jc w:val="center"/>
        <w:rPr>
          <w:rFonts w:ascii="Times New Roman" w:hAnsi="Times New Roman" w:cs="Times New Roman"/>
          <w:color w:val="auto"/>
          <w:sz w:val="20"/>
          <w:szCs w:val="20"/>
          <w:lang w:val="en-US"/>
        </w:rPr>
      </w:pPr>
      <w:bookmarkStart w:id="24" w:name="_Ref296069693"/>
      <w:bookmarkStart w:id="25" w:name="_Toc300576287"/>
      <w:r w:rsidRPr="004524FE">
        <w:rPr>
          <w:rFonts w:ascii="Times New Roman" w:hAnsi="Times New Roman" w:cs="Times New Roman"/>
          <w:color w:val="auto"/>
        </w:rPr>
        <w:t xml:space="preserve">Figure </w:t>
      </w:r>
      <w:r w:rsidR="00642943">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sidR="00642943">
        <w:rPr>
          <w:rFonts w:ascii="Times New Roman" w:hAnsi="Times New Roman" w:cs="Times New Roman"/>
          <w:color w:val="auto"/>
        </w:rPr>
        <w:fldChar w:fldCharType="separate"/>
      </w:r>
      <w:r w:rsidR="00425E5D">
        <w:rPr>
          <w:rFonts w:ascii="Times New Roman" w:hAnsi="Times New Roman" w:cs="Times New Roman"/>
          <w:noProof/>
          <w:color w:val="auto"/>
        </w:rPr>
        <w:t>3</w:t>
      </w:r>
      <w:r w:rsidR="00642943">
        <w:rPr>
          <w:rFonts w:ascii="Times New Roman" w:hAnsi="Times New Roman" w:cs="Times New Roman"/>
          <w:color w:val="auto"/>
        </w:rPr>
        <w:fldChar w:fldCharType="end"/>
      </w:r>
      <w:bookmarkEnd w:id="24"/>
      <w:r w:rsidRPr="004524FE">
        <w:rPr>
          <w:rFonts w:ascii="Times New Roman" w:hAnsi="Times New Roman" w:cs="Times New Roman"/>
          <w:color w:val="auto"/>
        </w:rPr>
        <w:t>: Distribution of employment in Zambia</w:t>
      </w:r>
      <w:bookmarkEnd w:id="25"/>
    </w:p>
    <w:p w:rsidR="00DE4A29" w:rsidRPr="00B05C56" w:rsidRDefault="00DE4A29" w:rsidP="00DB6415">
      <w:pPr>
        <w:jc w:val="both"/>
        <w:rPr>
          <w:rFonts w:ascii="Times New Roman" w:hAnsi="Times New Roman" w:cs="Times New Roman"/>
          <w:sz w:val="20"/>
          <w:szCs w:val="20"/>
          <w:lang w:val="en-US"/>
        </w:rPr>
      </w:pPr>
    </w:p>
    <w:p w:rsidR="006642A8" w:rsidRPr="00B05C56" w:rsidRDefault="00EF1973" w:rsidP="00DB6415">
      <w:pPr>
        <w:jc w:val="center"/>
        <w:rPr>
          <w:rFonts w:ascii="Times New Roman" w:hAnsi="Times New Roman" w:cs="Times New Roman"/>
          <w:sz w:val="24"/>
          <w:szCs w:val="24"/>
          <w:lang w:val="en-US"/>
        </w:rPr>
      </w:pPr>
      <w:r w:rsidRPr="00B05C56">
        <w:rPr>
          <w:rFonts w:ascii="Times New Roman" w:hAnsi="Times New Roman" w:cs="Times New Roman"/>
          <w:noProof/>
          <w:sz w:val="24"/>
          <w:szCs w:val="24"/>
          <w:lang w:val="en-US"/>
        </w:rPr>
        <w:drawing>
          <wp:inline distT="0" distB="0" distL="0" distR="0">
            <wp:extent cx="4293870" cy="2733675"/>
            <wp:effectExtent l="19050" t="0" r="11430" b="0"/>
            <wp:docPr id="1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2C15" w:rsidRPr="004524FE" w:rsidRDefault="004524FE" w:rsidP="004524FE">
      <w:pPr>
        <w:pStyle w:val="Bijschrift"/>
        <w:jc w:val="center"/>
        <w:rPr>
          <w:rFonts w:ascii="Times New Roman" w:hAnsi="Times New Roman" w:cs="Times New Roman"/>
          <w:color w:val="auto"/>
        </w:rPr>
      </w:pPr>
      <w:bookmarkStart w:id="26" w:name="_Ref296069695"/>
      <w:bookmarkStart w:id="27" w:name="_Toc300576288"/>
      <w:r w:rsidRPr="004524FE">
        <w:rPr>
          <w:rFonts w:ascii="Times New Roman" w:hAnsi="Times New Roman" w:cs="Times New Roman"/>
          <w:color w:val="auto"/>
        </w:rPr>
        <w:t xml:space="preserve">Figure </w:t>
      </w:r>
      <w:r w:rsidR="00642943">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sidR="00642943">
        <w:rPr>
          <w:rFonts w:ascii="Times New Roman" w:hAnsi="Times New Roman" w:cs="Times New Roman"/>
          <w:color w:val="auto"/>
        </w:rPr>
        <w:fldChar w:fldCharType="separate"/>
      </w:r>
      <w:r w:rsidR="00425E5D">
        <w:rPr>
          <w:rFonts w:ascii="Times New Roman" w:hAnsi="Times New Roman" w:cs="Times New Roman"/>
          <w:noProof/>
          <w:color w:val="auto"/>
        </w:rPr>
        <w:t>4</w:t>
      </w:r>
      <w:r w:rsidR="00642943">
        <w:rPr>
          <w:rFonts w:ascii="Times New Roman" w:hAnsi="Times New Roman" w:cs="Times New Roman"/>
          <w:color w:val="auto"/>
        </w:rPr>
        <w:fldChar w:fldCharType="end"/>
      </w:r>
      <w:bookmarkEnd w:id="26"/>
      <w:r w:rsidRPr="004524FE">
        <w:rPr>
          <w:rFonts w:ascii="Times New Roman" w:hAnsi="Times New Roman" w:cs="Times New Roman"/>
          <w:color w:val="auto"/>
        </w:rPr>
        <w:t>: Composition of GDP by Sector</w:t>
      </w:r>
      <w:bookmarkEnd w:id="27"/>
    </w:p>
    <w:p w:rsidR="00257AFA" w:rsidRPr="00B05C56" w:rsidRDefault="00784F8E" w:rsidP="00FD6B15">
      <w:pPr>
        <w:pStyle w:val="Kop2"/>
      </w:pPr>
      <w:bookmarkStart w:id="28" w:name="_Toc300576259"/>
      <w:r w:rsidRPr="00B05C56">
        <w:t>2.2.1</w:t>
      </w:r>
      <w:r w:rsidRPr="00B05C56">
        <w:tab/>
      </w:r>
      <w:r w:rsidR="00257AFA" w:rsidRPr="00B05C56">
        <w:t xml:space="preserve">Distribution of </w:t>
      </w:r>
      <w:r w:rsidR="008456B9" w:rsidRPr="00B05C56">
        <w:t xml:space="preserve">Zambian </w:t>
      </w:r>
      <w:r w:rsidR="00257AFA" w:rsidRPr="00B05C56">
        <w:t>SME</w:t>
      </w:r>
      <w:r w:rsidR="008456B9" w:rsidRPr="00B05C56">
        <w:t>s</w:t>
      </w:r>
      <w:bookmarkEnd w:id="28"/>
    </w:p>
    <w:p w:rsidR="00410E9C" w:rsidRPr="00B05C56" w:rsidRDefault="00410E9C"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The majority of Zambian SMEs are tiny, microenterprises – that are mostly informal, owner-operated businesses</w:t>
      </w:r>
      <w:r w:rsidR="008456B9" w:rsidRPr="00B05C56">
        <w:rPr>
          <w:rStyle w:val="Voetnootmarkering"/>
          <w:rFonts w:ascii="Times New Roman" w:hAnsi="Times New Roman" w:cs="Times New Roman"/>
          <w:sz w:val="24"/>
          <w:szCs w:val="24"/>
          <w:lang w:val="en-US"/>
        </w:rPr>
        <w:footnoteReference w:id="21"/>
      </w:r>
      <w:r w:rsidRPr="00B05C56">
        <w:rPr>
          <w:rFonts w:ascii="Times New Roman" w:hAnsi="Times New Roman" w:cs="Times New Roman"/>
          <w:sz w:val="24"/>
          <w:szCs w:val="24"/>
          <w:lang w:val="en-US"/>
        </w:rPr>
        <w:t xml:space="preserve">. Most have no paid employees and are more like home-based, income-generating activities than clearly structured businesses. </w:t>
      </w:r>
    </w:p>
    <w:p w:rsidR="00B81231" w:rsidRPr="00B05C56" w:rsidRDefault="00254DA3"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SMEs</w:t>
      </w:r>
      <w:r w:rsidR="00B81231" w:rsidRPr="00B05C56">
        <w:rPr>
          <w:rFonts w:ascii="Times New Roman" w:hAnsi="Times New Roman" w:cs="Times New Roman"/>
          <w:sz w:val="24"/>
          <w:szCs w:val="24"/>
          <w:lang w:val="en-US"/>
        </w:rPr>
        <w:t xml:space="preserve"> </w:t>
      </w:r>
      <w:r w:rsidR="00784F8E" w:rsidRPr="00B05C56">
        <w:rPr>
          <w:rFonts w:ascii="Times New Roman" w:hAnsi="Times New Roman" w:cs="Times New Roman"/>
          <w:sz w:val="24"/>
          <w:szCs w:val="24"/>
          <w:lang w:val="en-US"/>
        </w:rPr>
        <w:t xml:space="preserve">follow the same trend as that highlighted by the general economic landscape. </w:t>
      </w:r>
      <w:r w:rsidR="00410E9C" w:rsidRPr="00B05C56">
        <w:rPr>
          <w:rFonts w:ascii="Times New Roman" w:hAnsi="Times New Roman" w:cs="Times New Roman"/>
          <w:sz w:val="24"/>
          <w:szCs w:val="24"/>
          <w:lang w:val="en-US"/>
        </w:rPr>
        <w:t>They</w:t>
      </w:r>
      <w:r w:rsidR="00784F8E" w:rsidRPr="00B05C56">
        <w:rPr>
          <w:rFonts w:ascii="Times New Roman" w:hAnsi="Times New Roman" w:cs="Times New Roman"/>
          <w:sz w:val="24"/>
          <w:szCs w:val="24"/>
          <w:lang w:val="en-US"/>
        </w:rPr>
        <w:t xml:space="preserve"> are</w:t>
      </w:r>
      <w:r w:rsidR="00B81231" w:rsidRPr="00B05C56">
        <w:rPr>
          <w:rFonts w:ascii="Times New Roman" w:hAnsi="Times New Roman" w:cs="Times New Roman"/>
          <w:sz w:val="24"/>
          <w:szCs w:val="24"/>
          <w:lang w:val="en-US"/>
        </w:rPr>
        <w:t xml:space="preserve"> the biggest employer</w:t>
      </w:r>
      <w:r w:rsidR="00784F8E" w:rsidRPr="00B05C56">
        <w:rPr>
          <w:rFonts w:ascii="Times New Roman" w:hAnsi="Times New Roman" w:cs="Times New Roman"/>
          <w:sz w:val="24"/>
          <w:szCs w:val="24"/>
          <w:lang w:val="en-US"/>
        </w:rPr>
        <w:t>, 88% of the labor force</w:t>
      </w:r>
      <w:r w:rsidR="00784F8E" w:rsidRPr="00B05C56">
        <w:rPr>
          <w:rStyle w:val="Voetnootmarkering"/>
          <w:rFonts w:ascii="Times New Roman" w:hAnsi="Times New Roman" w:cs="Times New Roman"/>
          <w:sz w:val="24"/>
          <w:szCs w:val="24"/>
          <w:lang w:val="en-US"/>
        </w:rPr>
        <w:footnoteReference w:id="22"/>
      </w:r>
      <w:r w:rsidR="00410E9C" w:rsidRPr="00B05C56">
        <w:rPr>
          <w:rFonts w:ascii="Times New Roman" w:hAnsi="Times New Roman" w:cs="Times New Roman"/>
          <w:sz w:val="24"/>
          <w:szCs w:val="24"/>
          <w:lang w:val="en-US"/>
        </w:rPr>
        <w:t xml:space="preserve"> work for informal enterprise with less than </w:t>
      </w:r>
      <w:r w:rsidR="00BC653B" w:rsidRPr="00B05C56">
        <w:rPr>
          <w:rFonts w:ascii="Times New Roman" w:hAnsi="Times New Roman" w:cs="Times New Roman"/>
          <w:sz w:val="24"/>
          <w:szCs w:val="24"/>
          <w:lang w:val="en-US"/>
        </w:rPr>
        <w:t xml:space="preserve">5 </w:t>
      </w:r>
      <w:r w:rsidR="00410E9C" w:rsidRPr="00B05C56">
        <w:rPr>
          <w:rFonts w:ascii="Times New Roman" w:hAnsi="Times New Roman" w:cs="Times New Roman"/>
          <w:sz w:val="24"/>
          <w:szCs w:val="24"/>
          <w:lang w:val="en-US"/>
        </w:rPr>
        <w:t>employees</w:t>
      </w:r>
      <w:r w:rsidR="009F6570" w:rsidRPr="00B05C56">
        <w:rPr>
          <w:rFonts w:ascii="Times New Roman" w:hAnsi="Times New Roman" w:cs="Times New Roman"/>
          <w:sz w:val="24"/>
          <w:szCs w:val="24"/>
          <w:lang w:val="en-US"/>
        </w:rPr>
        <w:t xml:space="preserve"> yet they still </w:t>
      </w:r>
      <w:r w:rsidR="00410E9C" w:rsidRPr="00B05C56">
        <w:rPr>
          <w:rFonts w:ascii="Times New Roman" w:hAnsi="Times New Roman" w:cs="Times New Roman"/>
          <w:sz w:val="24"/>
          <w:szCs w:val="24"/>
          <w:lang w:val="en-US"/>
        </w:rPr>
        <w:t>have the</w:t>
      </w:r>
      <w:r w:rsidR="009F6570" w:rsidRPr="00B05C56">
        <w:rPr>
          <w:rFonts w:ascii="Times New Roman" w:hAnsi="Times New Roman" w:cs="Times New Roman"/>
          <w:sz w:val="24"/>
          <w:szCs w:val="24"/>
          <w:lang w:val="en-US"/>
        </w:rPr>
        <w:t xml:space="preserve"> least GDP contribution.</w:t>
      </w:r>
      <w:r w:rsidR="00B81231" w:rsidRPr="00B05C56">
        <w:rPr>
          <w:rFonts w:ascii="Times New Roman" w:hAnsi="Times New Roman" w:cs="Times New Roman"/>
          <w:sz w:val="24"/>
          <w:szCs w:val="24"/>
          <w:lang w:val="en-US"/>
        </w:rPr>
        <w:t xml:space="preserve"> </w:t>
      </w:r>
      <w:r w:rsidR="00252E07">
        <w:rPr>
          <w:rFonts w:ascii="Times New Roman" w:hAnsi="Times New Roman" w:cs="Times New Roman"/>
          <w:sz w:val="24"/>
          <w:szCs w:val="24"/>
          <w:lang w:val="en-US"/>
        </w:rPr>
        <w:t xml:space="preserve">Reasons for this SME outlook are, </w:t>
      </w:r>
      <w:r w:rsidR="00252E07">
        <w:rPr>
          <w:rFonts w:ascii="Times New Roman" w:hAnsi="Times New Roman" w:cs="Times New Roman"/>
          <w:sz w:val="24"/>
          <w:szCs w:val="24"/>
          <w:lang w:val="en-US"/>
        </w:rPr>
        <w:lastRenderedPageBreak/>
        <w:t>inter alia,</w:t>
      </w:r>
      <w:r w:rsidR="00B65115" w:rsidRPr="00B05C56">
        <w:rPr>
          <w:rFonts w:ascii="Times New Roman" w:hAnsi="Times New Roman" w:cs="Times New Roman"/>
          <w:sz w:val="24"/>
          <w:szCs w:val="24"/>
          <w:lang w:val="en-US"/>
        </w:rPr>
        <w:t xml:space="preserve"> lack of hard infrastructure (transport, energy, water) and soft infrastructure (Financial services and education)</w:t>
      </w:r>
      <w:r w:rsidR="00B65115" w:rsidRPr="00B05C56">
        <w:rPr>
          <w:rStyle w:val="Voetnootmarkering"/>
          <w:rFonts w:ascii="Times New Roman" w:hAnsi="Times New Roman" w:cs="Times New Roman"/>
          <w:sz w:val="24"/>
          <w:szCs w:val="24"/>
          <w:lang w:val="en-US"/>
        </w:rPr>
        <w:footnoteReference w:id="23"/>
      </w:r>
      <w:r w:rsidR="00B81231" w:rsidRPr="00B05C56">
        <w:rPr>
          <w:rFonts w:ascii="Times New Roman" w:hAnsi="Times New Roman" w:cs="Times New Roman"/>
          <w:sz w:val="24"/>
          <w:szCs w:val="24"/>
          <w:lang w:val="en-US"/>
        </w:rPr>
        <w:t>.</w:t>
      </w:r>
      <w:r w:rsidR="00B65115" w:rsidRPr="00B05C56">
        <w:rPr>
          <w:rFonts w:ascii="Times New Roman" w:hAnsi="Times New Roman" w:cs="Times New Roman"/>
          <w:sz w:val="24"/>
          <w:szCs w:val="24"/>
          <w:lang w:val="en-US"/>
        </w:rPr>
        <w:t xml:space="preserve">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_Ref296069795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5</w:t>
      </w:r>
      <w:r w:rsidR="00642943">
        <w:rPr>
          <w:rFonts w:ascii="Times New Roman" w:hAnsi="Times New Roman" w:cs="Times New Roman"/>
          <w:sz w:val="24"/>
          <w:szCs w:val="24"/>
          <w:lang w:val="en-US"/>
        </w:rPr>
        <w:fldChar w:fldCharType="end"/>
      </w:r>
      <w:r w:rsidR="00B65115" w:rsidRPr="00B05C56">
        <w:rPr>
          <w:rFonts w:ascii="Times New Roman" w:hAnsi="Times New Roman" w:cs="Times New Roman"/>
          <w:sz w:val="24"/>
          <w:szCs w:val="24"/>
          <w:lang w:val="en-US"/>
        </w:rPr>
        <w:t xml:space="preserve"> indicates that a 70% portion is occupied by MSMEs engaged with Agriculture activities.</w:t>
      </w:r>
    </w:p>
    <w:p w:rsidR="00B81231" w:rsidRPr="00B05C56" w:rsidRDefault="00B81231" w:rsidP="00DB6415">
      <w:pPr>
        <w:jc w:val="both"/>
        <w:rPr>
          <w:rFonts w:ascii="Times New Roman" w:hAnsi="Times New Roman" w:cs="Times New Roman"/>
          <w:sz w:val="24"/>
          <w:szCs w:val="24"/>
          <w:lang w:val="en-US"/>
        </w:rPr>
      </w:pPr>
    </w:p>
    <w:p w:rsidR="002E6111" w:rsidRPr="00B05C56" w:rsidRDefault="00257AFA" w:rsidP="00DB6415">
      <w:pPr>
        <w:jc w:val="center"/>
        <w:rPr>
          <w:rFonts w:ascii="Times New Roman" w:hAnsi="Times New Roman" w:cs="Times New Roman"/>
          <w:sz w:val="24"/>
          <w:szCs w:val="24"/>
          <w:lang w:val="en-US"/>
        </w:rPr>
      </w:pPr>
      <w:r w:rsidRPr="00B05C56">
        <w:rPr>
          <w:rFonts w:ascii="Times New Roman" w:hAnsi="Times New Roman" w:cs="Times New Roman"/>
          <w:noProof/>
          <w:sz w:val="24"/>
          <w:szCs w:val="24"/>
          <w:lang w:val="en-US"/>
        </w:rPr>
        <w:drawing>
          <wp:inline distT="0" distB="0" distL="0" distR="0">
            <wp:extent cx="4791075" cy="2800350"/>
            <wp:effectExtent l="19050" t="0" r="9525" b="0"/>
            <wp:docPr id="14" name="Afbeelding 5"/>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0" cstate="print"/>
                    <a:srcRect l="7111"/>
                    <a:stretch>
                      <a:fillRect/>
                    </a:stretch>
                  </pic:blipFill>
                  <pic:spPr bwMode="auto">
                    <a:xfrm>
                      <a:off x="0" y="0"/>
                      <a:ext cx="4796648" cy="2803607"/>
                    </a:xfrm>
                    <a:prstGeom prst="rect">
                      <a:avLst/>
                    </a:prstGeom>
                    <a:noFill/>
                    <a:ln w="9525">
                      <a:noFill/>
                      <a:miter lim="800000"/>
                      <a:headEnd/>
                      <a:tailEnd/>
                    </a:ln>
                  </pic:spPr>
                </pic:pic>
              </a:graphicData>
            </a:graphic>
          </wp:inline>
        </w:drawing>
      </w:r>
    </w:p>
    <w:p w:rsidR="004524FE" w:rsidRPr="004524FE" w:rsidRDefault="004524FE" w:rsidP="004524FE">
      <w:pPr>
        <w:pStyle w:val="Bijschrift"/>
        <w:jc w:val="center"/>
        <w:rPr>
          <w:rFonts w:ascii="Times New Roman" w:hAnsi="Times New Roman" w:cs="Times New Roman"/>
          <w:color w:val="auto"/>
        </w:rPr>
      </w:pPr>
      <w:bookmarkStart w:id="29" w:name="_Ref296069795"/>
      <w:bookmarkStart w:id="30" w:name="_Toc300576289"/>
      <w:r w:rsidRPr="004524FE">
        <w:rPr>
          <w:rFonts w:ascii="Times New Roman" w:hAnsi="Times New Roman" w:cs="Times New Roman"/>
          <w:color w:val="auto"/>
        </w:rPr>
        <w:t xml:space="preserve">Figure </w:t>
      </w:r>
      <w:r w:rsidR="00642943">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sidR="00642943">
        <w:rPr>
          <w:rFonts w:ascii="Times New Roman" w:hAnsi="Times New Roman" w:cs="Times New Roman"/>
          <w:color w:val="auto"/>
        </w:rPr>
        <w:fldChar w:fldCharType="separate"/>
      </w:r>
      <w:r w:rsidR="00425E5D">
        <w:rPr>
          <w:rFonts w:ascii="Times New Roman" w:hAnsi="Times New Roman" w:cs="Times New Roman"/>
          <w:noProof/>
          <w:color w:val="auto"/>
        </w:rPr>
        <w:t>5</w:t>
      </w:r>
      <w:r w:rsidR="00642943">
        <w:rPr>
          <w:rFonts w:ascii="Times New Roman" w:hAnsi="Times New Roman" w:cs="Times New Roman"/>
          <w:color w:val="auto"/>
        </w:rPr>
        <w:fldChar w:fldCharType="end"/>
      </w:r>
      <w:bookmarkEnd w:id="29"/>
      <w:r w:rsidRPr="004524FE">
        <w:rPr>
          <w:rFonts w:ascii="Times New Roman" w:hAnsi="Times New Roman" w:cs="Times New Roman"/>
          <w:color w:val="auto"/>
        </w:rPr>
        <w:t>: Distribution of MSMEs by Sector</w:t>
      </w:r>
      <w:bookmarkEnd w:id="30"/>
    </w:p>
    <w:p w:rsidR="008456B9" w:rsidRPr="00B05C56" w:rsidRDefault="00B65115"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2.2.2</w:t>
      </w:r>
      <w:r w:rsidRPr="00B05C56">
        <w:rPr>
          <w:rFonts w:ascii="Times New Roman" w:hAnsi="Times New Roman" w:cs="Times New Roman"/>
          <w:b/>
          <w:sz w:val="24"/>
          <w:szCs w:val="24"/>
          <w:lang w:val="en-US"/>
        </w:rPr>
        <w:tab/>
        <w:t>Possible Opportunity</w:t>
      </w:r>
      <w:r w:rsidRPr="00B05C56">
        <w:rPr>
          <w:rFonts w:ascii="Times New Roman" w:hAnsi="Times New Roman" w:cs="Times New Roman"/>
          <w:sz w:val="24"/>
          <w:szCs w:val="24"/>
          <w:lang w:val="en-US"/>
        </w:rPr>
        <w:t xml:space="preserve">: the economic and SME landscape indicate that agriculture is by far the biggest employer yet constrained in terms of its contribution to economic growth. This </w:t>
      </w:r>
      <w:r w:rsidR="008014DE" w:rsidRPr="00B05C56">
        <w:rPr>
          <w:rFonts w:ascii="Times New Roman" w:hAnsi="Times New Roman" w:cs="Times New Roman"/>
          <w:sz w:val="24"/>
          <w:szCs w:val="24"/>
          <w:lang w:val="en-US"/>
        </w:rPr>
        <w:t>picture</w:t>
      </w:r>
      <w:r w:rsidRPr="00B05C56">
        <w:rPr>
          <w:rFonts w:ascii="Times New Roman" w:hAnsi="Times New Roman" w:cs="Times New Roman"/>
          <w:sz w:val="24"/>
          <w:szCs w:val="24"/>
          <w:lang w:val="en-US"/>
        </w:rPr>
        <w:t xml:space="preserve"> suggest</w:t>
      </w:r>
      <w:r w:rsidR="008014DE" w:rsidRPr="00B05C56">
        <w:rPr>
          <w:rFonts w:ascii="Times New Roman" w:hAnsi="Times New Roman" w:cs="Times New Roman"/>
          <w:sz w:val="24"/>
          <w:szCs w:val="24"/>
          <w:lang w:val="en-US"/>
        </w:rPr>
        <w:t>s</w:t>
      </w:r>
      <w:r w:rsidRPr="00B05C56">
        <w:rPr>
          <w:rFonts w:ascii="Times New Roman" w:hAnsi="Times New Roman" w:cs="Times New Roman"/>
          <w:sz w:val="24"/>
          <w:szCs w:val="24"/>
          <w:lang w:val="en-US"/>
        </w:rPr>
        <w:t xml:space="preserve"> that if the goal of increasing </w:t>
      </w:r>
      <w:r w:rsidR="008014DE" w:rsidRPr="00B05C56">
        <w:rPr>
          <w:rFonts w:ascii="Times New Roman" w:hAnsi="Times New Roman" w:cs="Times New Roman"/>
          <w:sz w:val="24"/>
          <w:szCs w:val="24"/>
          <w:lang w:val="en-US"/>
        </w:rPr>
        <w:t xml:space="preserve">the </w:t>
      </w:r>
      <w:r w:rsidRPr="00B05C56">
        <w:rPr>
          <w:rFonts w:ascii="Times New Roman" w:hAnsi="Times New Roman" w:cs="Times New Roman"/>
          <w:sz w:val="24"/>
          <w:szCs w:val="24"/>
          <w:lang w:val="en-US"/>
        </w:rPr>
        <w:t xml:space="preserve">social and economic significance of SMEs </w:t>
      </w:r>
      <w:r w:rsidR="008014DE" w:rsidRPr="00B05C56">
        <w:rPr>
          <w:rFonts w:ascii="Times New Roman" w:hAnsi="Times New Roman" w:cs="Times New Roman"/>
          <w:sz w:val="24"/>
          <w:szCs w:val="24"/>
          <w:lang w:val="en-US"/>
        </w:rPr>
        <w:t xml:space="preserve">is to be achieved, Agri-business presents a great opportunity. This is because most </w:t>
      </w:r>
      <w:r w:rsidR="00D972AA" w:rsidRPr="00B05C56">
        <w:rPr>
          <w:rFonts w:ascii="Times New Roman" w:hAnsi="Times New Roman" w:cs="Times New Roman"/>
          <w:sz w:val="24"/>
          <w:szCs w:val="24"/>
          <w:lang w:val="en-US"/>
        </w:rPr>
        <w:t xml:space="preserve">Zambian </w:t>
      </w:r>
      <w:r w:rsidR="008014DE" w:rsidRPr="00B05C56">
        <w:rPr>
          <w:rFonts w:ascii="Times New Roman" w:hAnsi="Times New Roman" w:cs="Times New Roman"/>
          <w:sz w:val="24"/>
          <w:szCs w:val="24"/>
          <w:lang w:val="en-US"/>
        </w:rPr>
        <w:t>SMEs are located in rural areas (81%), and are involved in agricultural production (70%) or wholesale/retail trade (21%).</w:t>
      </w:r>
    </w:p>
    <w:p w:rsidR="00257AFA" w:rsidRPr="00B05C56" w:rsidRDefault="008014DE" w:rsidP="00FD6B15">
      <w:pPr>
        <w:pStyle w:val="Kop2"/>
      </w:pPr>
      <w:bookmarkStart w:id="31" w:name="_Toc300576260"/>
      <w:r w:rsidRPr="00B05C56">
        <w:t>2.3</w:t>
      </w:r>
      <w:r w:rsidRPr="00B05C56">
        <w:tab/>
      </w:r>
      <w:r w:rsidR="00086A53" w:rsidRPr="00B05C56">
        <w:t>Financial landscape</w:t>
      </w:r>
      <w:bookmarkEnd w:id="31"/>
    </w:p>
    <w:p w:rsidR="0052776E" w:rsidRPr="00B05C56" w:rsidRDefault="0025799D" w:rsidP="00DB6415">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2.3.1</w:t>
      </w:r>
      <w:r w:rsidRPr="00B05C56">
        <w:rPr>
          <w:rFonts w:ascii="Times New Roman" w:hAnsi="Times New Roman" w:cs="Times New Roman"/>
          <w:b/>
          <w:sz w:val="24"/>
          <w:szCs w:val="24"/>
          <w:lang w:val="en-US"/>
        </w:rPr>
        <w:tab/>
        <w:t xml:space="preserve">Access to finance: </w:t>
      </w:r>
      <w:r w:rsidR="00310D96" w:rsidRPr="00B05C56">
        <w:rPr>
          <w:rFonts w:ascii="Times New Roman" w:hAnsi="Times New Roman" w:cs="Times New Roman"/>
          <w:sz w:val="24"/>
          <w:szCs w:val="24"/>
          <w:lang w:val="en-US"/>
        </w:rPr>
        <w:t>Access to financial services and bank credit is a serious constraint on MSME performance in Zambia</w:t>
      </w:r>
      <w:r w:rsidR="00310D96" w:rsidRPr="00B05C56">
        <w:rPr>
          <w:rStyle w:val="Voetnootmarkering"/>
          <w:rFonts w:ascii="Times New Roman" w:hAnsi="Times New Roman" w:cs="Times New Roman"/>
          <w:sz w:val="24"/>
          <w:szCs w:val="24"/>
          <w:lang w:val="en-US"/>
        </w:rPr>
        <w:footnoteReference w:id="24"/>
      </w:r>
      <w:r w:rsidR="00310D96" w:rsidRPr="00B05C56">
        <w:rPr>
          <w:rFonts w:ascii="Times New Roman" w:hAnsi="Times New Roman" w:cs="Times New Roman"/>
          <w:sz w:val="24"/>
          <w:szCs w:val="24"/>
          <w:lang w:val="en-US"/>
        </w:rPr>
        <w:t xml:space="preserve">. </w:t>
      </w:r>
      <w:r w:rsidR="00907D6A" w:rsidRPr="00B05C56">
        <w:rPr>
          <w:rFonts w:ascii="Times New Roman" w:hAnsi="Times New Roman" w:cs="Times New Roman"/>
          <w:sz w:val="24"/>
          <w:szCs w:val="24"/>
          <w:lang w:val="en-US"/>
        </w:rPr>
        <w:t>Findings from the ZBS 2010 show that access to finance is perceived by more than 20% of MSMEs as a “very severe obstacle” to the current operations of the business, while a further 29% rate it as a “major obstacle”. This concern is</w:t>
      </w:r>
      <w:r w:rsidR="00086A53" w:rsidRPr="00B05C56">
        <w:rPr>
          <w:rFonts w:ascii="Times New Roman" w:hAnsi="Times New Roman" w:cs="Times New Roman"/>
          <w:sz w:val="24"/>
          <w:szCs w:val="24"/>
          <w:lang w:val="en-US"/>
        </w:rPr>
        <w:t xml:space="preserve"> not only echoed by SMEs but</w:t>
      </w:r>
      <w:r w:rsidR="00907D6A" w:rsidRPr="00B05C56">
        <w:rPr>
          <w:rFonts w:ascii="Times New Roman" w:hAnsi="Times New Roman" w:cs="Times New Roman"/>
          <w:sz w:val="24"/>
          <w:szCs w:val="24"/>
          <w:lang w:val="en-US"/>
        </w:rPr>
        <w:t xml:space="preserve"> also by large enterprises who similarly rate access to and cost of, finance as serious obstacles to doing business in Zambia.</w:t>
      </w:r>
      <w:r w:rsidR="00736ACC" w:rsidRPr="00B05C56">
        <w:rPr>
          <w:rFonts w:ascii="Times New Roman" w:hAnsi="Times New Roman" w:cs="Times New Roman"/>
          <w:sz w:val="24"/>
          <w:szCs w:val="24"/>
          <w:lang w:val="en-US"/>
        </w:rPr>
        <w:t xml:space="preserve"> The reasons given for this situation were; </w:t>
      </w:r>
    </w:p>
    <w:p w:rsidR="00736ACC" w:rsidRPr="00B05C56" w:rsidRDefault="0052776E" w:rsidP="00DB6415">
      <w:pPr>
        <w:pStyle w:val="Lijstalinea"/>
        <w:numPr>
          <w:ilvl w:val="0"/>
          <w:numId w:val="25"/>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The</w:t>
      </w:r>
      <w:r w:rsidR="00736ACC" w:rsidRPr="00B05C56">
        <w:rPr>
          <w:rFonts w:ascii="Times New Roman" w:hAnsi="Times New Roman" w:cs="Times New Roman"/>
          <w:sz w:val="24"/>
          <w:szCs w:val="24"/>
          <w:lang w:val="en-US"/>
        </w:rPr>
        <w:t xml:space="preserve"> prohibitive nature of most loans given by MFIs, </w:t>
      </w:r>
    </w:p>
    <w:p w:rsidR="00736ACC" w:rsidRPr="00B05C56" w:rsidRDefault="00736ACC" w:rsidP="00DB6415">
      <w:pPr>
        <w:pStyle w:val="Lijstalinea"/>
        <w:numPr>
          <w:ilvl w:val="0"/>
          <w:numId w:val="25"/>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The fixed payment obligations and </w:t>
      </w:r>
    </w:p>
    <w:p w:rsidR="00907D6A" w:rsidRPr="00B05C56" w:rsidRDefault="00736ACC" w:rsidP="00DB6415">
      <w:pPr>
        <w:pStyle w:val="Lijstalinea"/>
        <w:numPr>
          <w:ilvl w:val="0"/>
          <w:numId w:val="25"/>
        </w:numPr>
        <w:jc w:val="both"/>
        <w:rPr>
          <w:rFonts w:ascii="Times New Roman" w:hAnsi="Times New Roman" w:cs="Times New Roman"/>
          <w:b/>
          <w:sz w:val="24"/>
          <w:szCs w:val="24"/>
          <w:lang w:val="en-US"/>
        </w:rPr>
      </w:pPr>
      <w:r w:rsidRPr="00B05C56">
        <w:rPr>
          <w:rFonts w:ascii="Times New Roman" w:hAnsi="Times New Roman" w:cs="Times New Roman"/>
          <w:sz w:val="24"/>
          <w:szCs w:val="24"/>
          <w:lang w:val="en-US"/>
        </w:rPr>
        <w:t>High interest rates due to perceived risk of the target group</w:t>
      </w:r>
    </w:p>
    <w:p w:rsidR="00310D96" w:rsidRPr="00B05C56" w:rsidRDefault="00FC3984"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2.3.1.1</w:t>
      </w:r>
      <w:r w:rsidR="0025799D" w:rsidRPr="00B05C56">
        <w:rPr>
          <w:rFonts w:ascii="Times New Roman" w:hAnsi="Times New Roman" w:cs="Times New Roman"/>
          <w:b/>
          <w:sz w:val="24"/>
          <w:szCs w:val="24"/>
          <w:lang w:val="en-US"/>
        </w:rPr>
        <w:tab/>
        <w:t>Micro-finance</w:t>
      </w:r>
      <w:r w:rsidR="0025799D" w:rsidRPr="00B05C56">
        <w:rPr>
          <w:rFonts w:ascii="Times New Roman" w:hAnsi="Times New Roman" w:cs="Times New Roman"/>
          <w:sz w:val="24"/>
          <w:szCs w:val="24"/>
          <w:lang w:val="en-US"/>
        </w:rPr>
        <w:t>: The MFI sector in Zambia</w:t>
      </w:r>
      <w:r w:rsidR="00907D6A" w:rsidRPr="00B05C56">
        <w:rPr>
          <w:rFonts w:ascii="Times New Roman" w:hAnsi="Times New Roman" w:cs="Times New Roman"/>
          <w:sz w:val="24"/>
          <w:szCs w:val="24"/>
          <w:lang w:val="en-US"/>
        </w:rPr>
        <w:t xml:space="preserve"> emerged in the 1990’s following the financial sector reforms</w:t>
      </w:r>
      <w:r w:rsidR="00907D6A" w:rsidRPr="00B05C56">
        <w:rPr>
          <w:rFonts w:ascii="Times New Roman" w:hAnsi="Times New Roman" w:cs="Times New Roman"/>
          <w:sz w:val="24"/>
          <w:szCs w:val="24"/>
          <w:vertAlign w:val="superscript"/>
          <w:lang w:val="en-US"/>
        </w:rPr>
        <w:footnoteReference w:id="25"/>
      </w:r>
      <w:r w:rsidR="0025799D" w:rsidRPr="00B05C56">
        <w:rPr>
          <w:rFonts w:ascii="Times New Roman" w:hAnsi="Times New Roman" w:cs="Times New Roman"/>
          <w:sz w:val="24"/>
          <w:szCs w:val="24"/>
          <w:lang w:val="en-US"/>
        </w:rPr>
        <w:t xml:space="preserve"> that came with the shift to a free market economy</w:t>
      </w:r>
      <w:r w:rsidR="00907D6A" w:rsidRPr="00B05C56">
        <w:rPr>
          <w:rFonts w:ascii="Times New Roman" w:hAnsi="Times New Roman" w:cs="Times New Roman"/>
          <w:sz w:val="24"/>
          <w:szCs w:val="24"/>
          <w:lang w:val="en-US"/>
        </w:rPr>
        <w:t>.</w:t>
      </w:r>
      <w:r w:rsidR="0025799D" w:rsidRPr="00B05C56">
        <w:rPr>
          <w:rFonts w:ascii="Times New Roman" w:hAnsi="Times New Roman" w:cs="Times New Roman"/>
          <w:sz w:val="24"/>
          <w:szCs w:val="24"/>
          <w:lang w:val="en-US"/>
        </w:rPr>
        <w:t xml:space="preserve"> Although the </w:t>
      </w:r>
      <w:r w:rsidR="0025799D" w:rsidRPr="00B05C56">
        <w:rPr>
          <w:rFonts w:ascii="Times New Roman" w:hAnsi="Times New Roman" w:cs="Times New Roman"/>
          <w:sz w:val="24"/>
          <w:szCs w:val="24"/>
          <w:lang w:val="en-US"/>
        </w:rPr>
        <w:lastRenderedPageBreak/>
        <w:t>sector has continued to grow, from 4 MFIs in 2005 to 25 in 2009</w:t>
      </w:r>
      <w:r w:rsidR="0025799D" w:rsidRPr="00B05C56">
        <w:rPr>
          <w:rFonts w:ascii="Times New Roman" w:hAnsi="Times New Roman" w:cs="Times New Roman"/>
          <w:sz w:val="24"/>
          <w:szCs w:val="24"/>
          <w:vertAlign w:val="superscript"/>
          <w:lang w:val="en-US"/>
        </w:rPr>
        <w:footnoteReference w:id="26"/>
      </w:r>
      <w:r w:rsidR="0025799D" w:rsidRPr="00B05C56">
        <w:rPr>
          <w:rFonts w:ascii="Times New Roman" w:hAnsi="Times New Roman" w:cs="Times New Roman"/>
          <w:sz w:val="24"/>
          <w:szCs w:val="24"/>
          <w:lang w:val="en-US"/>
        </w:rPr>
        <w:t>, the range of financial products offered is very narrow and focuses mostly on credit services</w:t>
      </w:r>
      <w:r w:rsidR="0025799D" w:rsidRPr="00B05C56">
        <w:rPr>
          <w:rFonts w:ascii="Times New Roman" w:hAnsi="Times New Roman" w:cs="Times New Roman"/>
          <w:sz w:val="24"/>
          <w:szCs w:val="24"/>
          <w:vertAlign w:val="superscript"/>
          <w:lang w:val="en-US"/>
        </w:rPr>
        <w:footnoteReference w:id="27"/>
      </w:r>
      <w:r w:rsidR="00736ACC" w:rsidRPr="00B05C56">
        <w:rPr>
          <w:rFonts w:ascii="Times New Roman" w:hAnsi="Times New Roman" w:cs="Times New Roman"/>
          <w:sz w:val="24"/>
          <w:szCs w:val="24"/>
          <w:lang w:val="en-US"/>
        </w:rPr>
        <w:t>. Most of the MFIs operate along the line of rail providing mainly salary-backed loans</w:t>
      </w:r>
      <w:r w:rsidR="00736ACC" w:rsidRPr="00B05C56">
        <w:rPr>
          <w:rStyle w:val="Voetnootmarkering"/>
          <w:rFonts w:ascii="Times New Roman" w:hAnsi="Times New Roman" w:cs="Times New Roman"/>
          <w:sz w:val="24"/>
          <w:szCs w:val="24"/>
          <w:lang w:val="en-US"/>
        </w:rPr>
        <w:footnoteReference w:id="28"/>
      </w:r>
      <w:r w:rsidR="00736ACC" w:rsidRPr="00B05C56">
        <w:rPr>
          <w:rFonts w:ascii="Times New Roman" w:hAnsi="Times New Roman" w:cs="Times New Roman"/>
          <w:sz w:val="24"/>
          <w:szCs w:val="24"/>
          <w:lang w:val="en-US"/>
        </w:rPr>
        <w:t xml:space="preserve">. </w:t>
      </w:r>
      <w:r w:rsidR="0052776E" w:rsidRPr="00B05C56">
        <w:rPr>
          <w:rFonts w:ascii="Times New Roman" w:hAnsi="Times New Roman" w:cs="Times New Roman"/>
          <w:sz w:val="24"/>
          <w:szCs w:val="24"/>
          <w:lang w:val="en-US"/>
        </w:rPr>
        <w:t>The fact that most operate along the line of rail and on salary backed loans means a great financial exclusion of “missing middle” SMEs. In a FinS</w:t>
      </w:r>
      <w:r w:rsidR="005624B2" w:rsidRPr="00B05C56">
        <w:rPr>
          <w:rFonts w:ascii="Times New Roman" w:hAnsi="Times New Roman" w:cs="Times New Roman"/>
          <w:sz w:val="24"/>
          <w:szCs w:val="24"/>
          <w:lang w:val="en-US"/>
        </w:rPr>
        <w:t>cope report</w:t>
      </w:r>
      <w:r w:rsidR="005624B2" w:rsidRPr="00B05C56">
        <w:rPr>
          <w:rStyle w:val="Voetnootmarkering"/>
          <w:rFonts w:ascii="Times New Roman" w:hAnsi="Times New Roman" w:cs="Times New Roman"/>
          <w:sz w:val="24"/>
          <w:szCs w:val="24"/>
          <w:lang w:val="en-US"/>
        </w:rPr>
        <w:footnoteReference w:id="29"/>
      </w:r>
      <w:r w:rsidR="0046566C" w:rsidRPr="00B05C56">
        <w:rPr>
          <w:rFonts w:ascii="Times New Roman" w:hAnsi="Times New Roman" w:cs="Times New Roman"/>
          <w:sz w:val="24"/>
          <w:szCs w:val="24"/>
          <w:lang w:val="en-US"/>
        </w:rPr>
        <w:t xml:space="preserve">, </w:t>
      </w:r>
      <w:r w:rsidR="00907D6A" w:rsidRPr="00B05C56">
        <w:rPr>
          <w:rFonts w:ascii="Times New Roman" w:hAnsi="Times New Roman" w:cs="Times New Roman"/>
          <w:sz w:val="24"/>
          <w:szCs w:val="24"/>
          <w:lang w:val="en-US"/>
        </w:rPr>
        <w:t xml:space="preserve">the </w:t>
      </w:r>
      <w:r w:rsidR="0046566C" w:rsidRPr="00B05C56">
        <w:rPr>
          <w:rFonts w:ascii="Times New Roman" w:hAnsi="Times New Roman" w:cs="Times New Roman"/>
          <w:sz w:val="24"/>
          <w:szCs w:val="24"/>
          <w:lang w:val="en-US"/>
        </w:rPr>
        <w:t xml:space="preserve">access frontier for </w:t>
      </w:r>
      <w:r w:rsidR="0052776E" w:rsidRPr="00B05C56">
        <w:rPr>
          <w:rFonts w:ascii="Times New Roman" w:hAnsi="Times New Roman" w:cs="Times New Roman"/>
          <w:sz w:val="24"/>
          <w:szCs w:val="24"/>
          <w:lang w:val="en-US"/>
        </w:rPr>
        <w:t xml:space="preserve">a </w:t>
      </w:r>
      <w:r w:rsidR="0046566C" w:rsidRPr="00B05C56">
        <w:rPr>
          <w:rFonts w:ascii="Times New Roman" w:hAnsi="Times New Roman" w:cs="Times New Roman"/>
          <w:sz w:val="24"/>
          <w:szCs w:val="24"/>
          <w:lang w:val="en-US"/>
        </w:rPr>
        <w:t>loan from a microfinance institution indicates a very low accessibility</w:t>
      </w:r>
      <w:r w:rsidR="0052776E" w:rsidRPr="00B05C56">
        <w:rPr>
          <w:rFonts w:ascii="Times New Roman" w:hAnsi="Times New Roman" w:cs="Times New Roman"/>
          <w:sz w:val="24"/>
          <w:szCs w:val="24"/>
          <w:lang w:val="en-US"/>
        </w:rPr>
        <w:t xml:space="preserve"> (18%)</w:t>
      </w:r>
      <w:r w:rsidR="0046566C" w:rsidRPr="00B05C56">
        <w:rPr>
          <w:rFonts w:ascii="Times New Roman" w:hAnsi="Times New Roman" w:cs="Times New Roman"/>
          <w:sz w:val="24"/>
          <w:szCs w:val="24"/>
          <w:lang w:val="en-US"/>
        </w:rPr>
        <w:t xml:space="preserve"> of loans by business owners as depicted in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_Ref296069828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6</w:t>
      </w:r>
      <w:r w:rsidR="00642943">
        <w:rPr>
          <w:rFonts w:ascii="Times New Roman" w:hAnsi="Times New Roman" w:cs="Times New Roman"/>
          <w:sz w:val="24"/>
          <w:szCs w:val="24"/>
          <w:lang w:val="en-US"/>
        </w:rPr>
        <w:fldChar w:fldCharType="end"/>
      </w:r>
      <w:r w:rsidR="0046566C" w:rsidRPr="00B05C56">
        <w:rPr>
          <w:rFonts w:ascii="Times New Roman" w:hAnsi="Times New Roman" w:cs="Times New Roman"/>
          <w:sz w:val="24"/>
          <w:szCs w:val="24"/>
          <w:lang w:val="en-US"/>
        </w:rPr>
        <w:t>.</w:t>
      </w:r>
    </w:p>
    <w:p w:rsidR="005624B2" w:rsidRPr="00B05C56" w:rsidRDefault="005624B2" w:rsidP="004524FE">
      <w:pPr>
        <w:keepNext/>
        <w:rPr>
          <w:rFonts w:ascii="Times New Roman" w:hAnsi="Times New Roman" w:cs="Times New Roman"/>
          <w:b/>
          <w:sz w:val="20"/>
          <w:szCs w:val="20"/>
          <w:lang w:val="en-US"/>
        </w:rPr>
      </w:pPr>
      <w:r w:rsidRPr="00B05C56">
        <w:rPr>
          <w:b/>
          <w:noProof/>
          <w:sz w:val="20"/>
          <w:szCs w:val="20"/>
          <w:lang w:val="en-US"/>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5941695" cy="2715895"/>
            <wp:effectExtent l="19050" t="0" r="1905" b="0"/>
            <wp:wrapThrough wrapText="bothSides">
              <wp:wrapPolygon edited="0">
                <wp:start x="-69" y="0"/>
                <wp:lineTo x="-69" y="21514"/>
                <wp:lineTo x="21607" y="21514"/>
                <wp:lineTo x="21607" y="0"/>
                <wp:lineTo x="-69"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1695" cy="2715895"/>
                    </a:xfrm>
                    <a:prstGeom prst="rect">
                      <a:avLst/>
                    </a:prstGeom>
                    <a:noFill/>
                    <a:ln w="9525">
                      <a:noFill/>
                      <a:miter lim="800000"/>
                      <a:headEnd/>
                      <a:tailEnd/>
                    </a:ln>
                  </pic:spPr>
                </pic:pic>
              </a:graphicData>
            </a:graphic>
          </wp:anchor>
        </w:drawing>
      </w:r>
    </w:p>
    <w:p w:rsidR="004524FE" w:rsidRPr="004524FE" w:rsidRDefault="004524FE" w:rsidP="004524FE">
      <w:pPr>
        <w:pStyle w:val="Bijschrift"/>
        <w:jc w:val="center"/>
        <w:rPr>
          <w:rFonts w:ascii="Times New Roman" w:hAnsi="Times New Roman" w:cs="Times New Roman"/>
          <w:color w:val="auto"/>
        </w:rPr>
      </w:pPr>
      <w:bookmarkStart w:id="32" w:name="_Ref296069828"/>
      <w:bookmarkStart w:id="33" w:name="_Toc300576290"/>
      <w:r w:rsidRPr="004524FE">
        <w:rPr>
          <w:rFonts w:ascii="Times New Roman" w:hAnsi="Times New Roman" w:cs="Times New Roman"/>
          <w:color w:val="auto"/>
        </w:rPr>
        <w:t xml:space="preserve">Figure </w:t>
      </w:r>
      <w:r w:rsidR="00642943" w:rsidRPr="004524FE">
        <w:rPr>
          <w:rFonts w:ascii="Times New Roman" w:hAnsi="Times New Roman" w:cs="Times New Roman"/>
          <w:color w:val="auto"/>
        </w:rPr>
        <w:fldChar w:fldCharType="begin"/>
      </w:r>
      <w:r w:rsidRPr="004524FE">
        <w:rPr>
          <w:rFonts w:ascii="Times New Roman" w:hAnsi="Times New Roman" w:cs="Times New Roman"/>
          <w:color w:val="auto"/>
        </w:rPr>
        <w:instrText xml:space="preserve"> SEQ Figure \* ARABIC </w:instrText>
      </w:r>
      <w:r w:rsidR="00642943" w:rsidRPr="004524FE">
        <w:rPr>
          <w:rFonts w:ascii="Times New Roman" w:hAnsi="Times New Roman" w:cs="Times New Roman"/>
          <w:color w:val="auto"/>
        </w:rPr>
        <w:fldChar w:fldCharType="separate"/>
      </w:r>
      <w:r w:rsidR="00425E5D">
        <w:rPr>
          <w:rFonts w:ascii="Times New Roman" w:hAnsi="Times New Roman" w:cs="Times New Roman"/>
          <w:noProof/>
          <w:color w:val="auto"/>
        </w:rPr>
        <w:t>6</w:t>
      </w:r>
      <w:r w:rsidR="00642943" w:rsidRPr="004524FE">
        <w:rPr>
          <w:rFonts w:ascii="Times New Roman" w:hAnsi="Times New Roman" w:cs="Times New Roman"/>
          <w:color w:val="auto"/>
        </w:rPr>
        <w:fldChar w:fldCharType="end"/>
      </w:r>
      <w:bookmarkEnd w:id="32"/>
      <w:r w:rsidRPr="004524FE">
        <w:rPr>
          <w:rFonts w:ascii="Times New Roman" w:hAnsi="Times New Roman" w:cs="Times New Roman"/>
          <w:color w:val="auto"/>
        </w:rPr>
        <w:t>: Access frontier for a MFI loan – business owners</w:t>
      </w:r>
      <w:bookmarkEnd w:id="33"/>
    </w:p>
    <w:p w:rsidR="0052776E" w:rsidRPr="00B05C56" w:rsidRDefault="008E6659"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From email exchanges with the Director of SMEs divi</w:t>
      </w:r>
      <w:r w:rsidR="00B008D3">
        <w:rPr>
          <w:rFonts w:ascii="Times New Roman" w:hAnsi="Times New Roman" w:cs="Times New Roman"/>
          <w:sz w:val="24"/>
          <w:szCs w:val="24"/>
          <w:lang w:val="en-US"/>
        </w:rPr>
        <w:t>sion in the Zambia Development A</w:t>
      </w:r>
      <w:r w:rsidRPr="00B05C56">
        <w:rPr>
          <w:rFonts w:ascii="Times New Roman" w:hAnsi="Times New Roman" w:cs="Times New Roman"/>
          <w:sz w:val="24"/>
          <w:szCs w:val="24"/>
          <w:lang w:val="en-US"/>
        </w:rPr>
        <w:t>gency, there seems to be very limited supply of SME tailored finance as only three arrangements were pinpointed, namely;</w:t>
      </w:r>
    </w:p>
    <w:p w:rsidR="008E6659" w:rsidRPr="00B05C56" w:rsidRDefault="008E6659" w:rsidP="00DB6415">
      <w:pPr>
        <w:pStyle w:val="Lijstalinea"/>
        <w:numPr>
          <w:ilvl w:val="0"/>
          <w:numId w:val="26"/>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The W&amp;D funded Loan facilities under ZATAC and Zambia Works.</w:t>
      </w:r>
    </w:p>
    <w:p w:rsidR="008E6659" w:rsidRPr="00B05C56" w:rsidRDefault="008E6659" w:rsidP="00DB6415">
      <w:pPr>
        <w:pStyle w:val="Lijstalinea"/>
        <w:numPr>
          <w:ilvl w:val="0"/>
          <w:numId w:val="26"/>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An SME facil</w:t>
      </w:r>
      <w:r w:rsidR="0031172E" w:rsidRPr="00B05C56">
        <w:rPr>
          <w:rFonts w:ascii="Times New Roman" w:hAnsi="Times New Roman" w:cs="Times New Roman"/>
          <w:sz w:val="24"/>
          <w:szCs w:val="24"/>
          <w:lang w:val="en-US"/>
        </w:rPr>
        <w:t>ity designed to finance growth oriented e</w:t>
      </w:r>
      <w:r w:rsidRPr="00B05C56">
        <w:rPr>
          <w:rFonts w:ascii="Times New Roman" w:hAnsi="Times New Roman" w:cs="Times New Roman"/>
          <w:sz w:val="24"/>
          <w:szCs w:val="24"/>
          <w:lang w:val="en-US"/>
        </w:rPr>
        <w:t>ntrepreneurs in five key sectors namely; Agro-processing, Construction, Manufacturing, Tourism, by African Development Bank in collaboration with Zambian National Commercial Bank (ZANACO) and Investrust Bank.</w:t>
      </w:r>
    </w:p>
    <w:p w:rsidR="0052776E" w:rsidRPr="00B05C56" w:rsidRDefault="008E6659" w:rsidP="00DB6415">
      <w:pPr>
        <w:pStyle w:val="Lijstalinea"/>
        <w:numPr>
          <w:ilvl w:val="0"/>
          <w:numId w:val="26"/>
        </w:num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Advanced discussions for a possible collaboration for setting up the Zambia Enterprise Development Fund, between ZDA and the Development Bank of Zambia (MoU already in place). The intended purpose of this arrangement is promoting economic growth, employment, income generation and wealth creation and is committed to addressing financial market failure with respect to SME’s low access to appropriately priced and structured financial services.</w:t>
      </w:r>
      <w:r w:rsidR="0031172E" w:rsidRPr="00B05C56">
        <w:rPr>
          <w:rFonts w:ascii="Times New Roman" w:hAnsi="Times New Roman" w:cs="Times New Roman"/>
          <w:sz w:val="24"/>
          <w:szCs w:val="24"/>
          <w:lang w:val="en-US"/>
        </w:rPr>
        <w:t xml:space="preserve"> The fund will make available seed capital and technical know-how to the entrepreneur.</w:t>
      </w:r>
    </w:p>
    <w:p w:rsidR="0052776E" w:rsidRPr="00B05C56" w:rsidRDefault="0052776E" w:rsidP="00DB6415">
      <w:pPr>
        <w:jc w:val="both"/>
        <w:rPr>
          <w:rFonts w:ascii="Times New Roman" w:hAnsi="Times New Roman" w:cs="Times New Roman"/>
          <w:b/>
          <w:sz w:val="24"/>
          <w:szCs w:val="24"/>
          <w:lang w:val="en-US"/>
        </w:rPr>
      </w:pPr>
      <w:bookmarkStart w:id="34" w:name="_Toc300576261"/>
      <w:r w:rsidRPr="00FD6B15">
        <w:rPr>
          <w:rStyle w:val="Kop2Char"/>
          <w:rFonts w:eastAsiaTheme="minorHAnsi"/>
        </w:rPr>
        <w:t>2.4</w:t>
      </w:r>
      <w:r w:rsidRPr="00FD6B15">
        <w:rPr>
          <w:rStyle w:val="Kop2Char"/>
          <w:rFonts w:eastAsiaTheme="minorHAnsi"/>
        </w:rPr>
        <w:tab/>
        <w:t>Business Development Services</w:t>
      </w:r>
      <w:bookmarkEnd w:id="34"/>
      <w:r w:rsidRPr="00B05C56">
        <w:rPr>
          <w:rFonts w:ascii="Times New Roman" w:hAnsi="Times New Roman" w:cs="Times New Roman"/>
          <w:b/>
          <w:sz w:val="24"/>
          <w:szCs w:val="24"/>
          <w:lang w:val="en-US"/>
        </w:rPr>
        <w:t>:</w:t>
      </w:r>
    </w:p>
    <w:p w:rsidR="00A6234B" w:rsidRPr="00B05C56" w:rsidRDefault="00170AC3" w:rsidP="00DB6415">
      <w:pPr>
        <w:jc w:val="both"/>
        <w:rPr>
          <w:rFonts w:ascii="Times New Roman" w:hAnsi="Times New Roman" w:cs="Times New Roman"/>
          <w:sz w:val="24"/>
          <w:szCs w:val="24"/>
          <w:lang w:val="en-US"/>
        </w:rPr>
      </w:pPr>
      <w:r w:rsidRPr="00B05C56">
        <w:rPr>
          <w:rFonts w:ascii="Times New Roman" w:hAnsi="Times New Roman" w:cs="Times New Roman"/>
          <w:noProof/>
          <w:sz w:val="24"/>
          <w:szCs w:val="24"/>
          <w:lang w:val="en-US"/>
        </w:rPr>
        <w:lastRenderedPageBreak/>
        <w:drawing>
          <wp:anchor distT="0" distB="0" distL="114300" distR="114300" simplePos="0" relativeHeight="251669504" behindDoc="1" locked="0" layoutInCell="1" allowOverlap="1">
            <wp:simplePos x="0" y="0"/>
            <wp:positionH relativeFrom="column">
              <wp:posOffset>290830</wp:posOffset>
            </wp:positionH>
            <wp:positionV relativeFrom="paragraph">
              <wp:posOffset>1027430</wp:posOffset>
            </wp:positionV>
            <wp:extent cx="5172075" cy="2381250"/>
            <wp:effectExtent l="19050" t="0" r="9525" b="0"/>
            <wp:wrapThrough wrapText="bothSides">
              <wp:wrapPolygon edited="0">
                <wp:start x="-80" y="0"/>
                <wp:lineTo x="-80" y="21427"/>
                <wp:lineTo x="21640" y="21427"/>
                <wp:lineTo x="21640" y="0"/>
                <wp:lineTo x="-8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172075" cy="2381250"/>
                    </a:xfrm>
                    <a:prstGeom prst="rect">
                      <a:avLst/>
                    </a:prstGeom>
                    <a:noFill/>
                    <a:ln w="9525">
                      <a:noFill/>
                      <a:miter lim="800000"/>
                      <a:headEnd/>
                      <a:tailEnd/>
                    </a:ln>
                  </pic:spPr>
                </pic:pic>
              </a:graphicData>
            </a:graphic>
          </wp:anchor>
        </w:drawing>
      </w:r>
      <w:r w:rsidR="00A6234B" w:rsidRPr="00B05C56">
        <w:rPr>
          <w:rFonts w:ascii="Times New Roman" w:hAnsi="Times New Roman" w:cs="Times New Roman"/>
          <w:sz w:val="24"/>
          <w:szCs w:val="24"/>
          <w:lang w:val="en-US"/>
        </w:rPr>
        <w:t xml:space="preserve">Low levels of education and business knowledge, as presented in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_Ref296069849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524FE">
        <w:rPr>
          <w:rFonts w:ascii="Times New Roman" w:hAnsi="Times New Roman" w:cs="Times New Roman"/>
        </w:rPr>
        <w:t xml:space="preserve">Figure </w:t>
      </w:r>
      <w:r w:rsidR="00425E5D">
        <w:rPr>
          <w:rFonts w:ascii="Times New Roman" w:hAnsi="Times New Roman" w:cs="Times New Roman"/>
          <w:noProof/>
        </w:rPr>
        <w:t>7</w:t>
      </w:r>
      <w:r w:rsidR="00642943">
        <w:rPr>
          <w:rFonts w:ascii="Times New Roman" w:hAnsi="Times New Roman" w:cs="Times New Roman"/>
          <w:sz w:val="24"/>
          <w:szCs w:val="24"/>
          <w:lang w:val="en-US"/>
        </w:rPr>
        <w:fldChar w:fldCharType="end"/>
      </w:r>
      <w:r w:rsidR="00A6234B" w:rsidRPr="00B05C56">
        <w:rPr>
          <w:rFonts w:ascii="Times New Roman" w:hAnsi="Times New Roman" w:cs="Times New Roman"/>
          <w:sz w:val="24"/>
          <w:szCs w:val="24"/>
          <w:lang w:val="en-US"/>
        </w:rPr>
        <w:t>, among the entrepreneurs in Zambian SMEs means a lack of better business and financial management and a lower propensity to adopt technology such as irrigation or cellphone based financial services</w:t>
      </w:r>
      <w:r w:rsidRPr="00B05C56">
        <w:rPr>
          <w:rStyle w:val="Voetnootmarkering"/>
          <w:rFonts w:ascii="Times New Roman" w:hAnsi="Times New Roman" w:cs="Times New Roman"/>
          <w:sz w:val="24"/>
          <w:szCs w:val="24"/>
          <w:lang w:val="en-US"/>
        </w:rPr>
        <w:footnoteReference w:id="30"/>
      </w:r>
      <w:r w:rsidR="00A6234B" w:rsidRPr="00B05C56">
        <w:rPr>
          <w:rFonts w:ascii="Times New Roman" w:hAnsi="Times New Roman" w:cs="Times New Roman"/>
          <w:sz w:val="24"/>
          <w:szCs w:val="24"/>
          <w:lang w:val="en-US"/>
        </w:rPr>
        <w:t>. Findings from the ZBS 2010 indicate that almost 73% of MSMEs would be prevented from accessing loans because they do not keep adequate business records.</w:t>
      </w: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932D9E" w:rsidRDefault="00932D9E" w:rsidP="00DB6415">
      <w:pPr>
        <w:jc w:val="center"/>
        <w:rPr>
          <w:rFonts w:ascii="Times New Roman" w:hAnsi="Times New Roman" w:cs="Times New Roman"/>
          <w:b/>
          <w:sz w:val="20"/>
          <w:szCs w:val="20"/>
          <w:lang w:val="en-US"/>
        </w:rPr>
      </w:pPr>
    </w:p>
    <w:p w:rsidR="00A6234B" w:rsidRPr="004524FE" w:rsidRDefault="004524FE" w:rsidP="004524FE">
      <w:pPr>
        <w:pStyle w:val="Bijschrift"/>
        <w:jc w:val="center"/>
        <w:rPr>
          <w:rFonts w:ascii="Times New Roman" w:hAnsi="Times New Roman" w:cs="Times New Roman"/>
          <w:color w:val="auto"/>
          <w:lang w:val="en-US"/>
        </w:rPr>
      </w:pPr>
      <w:bookmarkStart w:id="35" w:name="_Ref296069849"/>
      <w:bookmarkStart w:id="36" w:name="_Toc300576291"/>
      <w:r w:rsidRPr="004524FE">
        <w:rPr>
          <w:rFonts w:ascii="Times New Roman" w:hAnsi="Times New Roman" w:cs="Times New Roman"/>
          <w:color w:val="auto"/>
        </w:rPr>
        <w:t xml:space="preserve">Figure </w:t>
      </w:r>
      <w:r w:rsidR="00642943" w:rsidRPr="004524FE">
        <w:rPr>
          <w:rFonts w:ascii="Times New Roman" w:hAnsi="Times New Roman" w:cs="Times New Roman"/>
          <w:color w:val="auto"/>
        </w:rPr>
        <w:fldChar w:fldCharType="begin"/>
      </w:r>
      <w:r w:rsidRPr="004524FE">
        <w:rPr>
          <w:rFonts w:ascii="Times New Roman" w:hAnsi="Times New Roman" w:cs="Times New Roman"/>
          <w:color w:val="auto"/>
        </w:rPr>
        <w:instrText xml:space="preserve"> SEQ Figure \* ARABIC </w:instrText>
      </w:r>
      <w:r w:rsidR="00642943" w:rsidRPr="004524FE">
        <w:rPr>
          <w:rFonts w:ascii="Times New Roman" w:hAnsi="Times New Roman" w:cs="Times New Roman"/>
          <w:color w:val="auto"/>
        </w:rPr>
        <w:fldChar w:fldCharType="separate"/>
      </w:r>
      <w:r w:rsidR="00425E5D">
        <w:rPr>
          <w:rFonts w:ascii="Times New Roman" w:hAnsi="Times New Roman" w:cs="Times New Roman"/>
          <w:noProof/>
          <w:color w:val="auto"/>
        </w:rPr>
        <w:t>7</w:t>
      </w:r>
      <w:r w:rsidR="00642943" w:rsidRPr="004524FE">
        <w:rPr>
          <w:rFonts w:ascii="Times New Roman" w:hAnsi="Times New Roman" w:cs="Times New Roman"/>
          <w:color w:val="auto"/>
        </w:rPr>
        <w:fldChar w:fldCharType="end"/>
      </w:r>
      <w:bookmarkEnd w:id="35"/>
      <w:r w:rsidRPr="004524FE">
        <w:rPr>
          <w:rFonts w:ascii="Times New Roman" w:hAnsi="Times New Roman" w:cs="Times New Roman"/>
          <w:color w:val="auto"/>
        </w:rPr>
        <w:t xml:space="preserve">: Highest education level reached by entrepreneur/top manager: percentage of firms, </w:t>
      </w:r>
      <w:r w:rsidR="00A6234B" w:rsidRPr="004524FE">
        <w:rPr>
          <w:rFonts w:ascii="Times New Roman" w:hAnsi="Times New Roman" w:cs="Times New Roman"/>
          <w:color w:val="auto"/>
          <w:lang w:val="en-US"/>
        </w:rPr>
        <w:t>ZBS, 2010</w:t>
      </w:r>
      <w:r w:rsidR="00C2433B" w:rsidRPr="004524FE">
        <w:rPr>
          <w:rFonts w:ascii="Times New Roman" w:hAnsi="Times New Roman" w:cs="Times New Roman"/>
          <w:color w:val="auto"/>
          <w:lang w:val="en-US"/>
        </w:rPr>
        <w:t>.</w:t>
      </w:r>
      <w:bookmarkEnd w:id="36"/>
    </w:p>
    <w:p w:rsidR="0075620B" w:rsidRPr="00B05C56" w:rsidRDefault="00BA0089"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The findings further indicate that </w:t>
      </w:r>
      <w:r w:rsidR="00F6344C" w:rsidRPr="00B05C56">
        <w:rPr>
          <w:rFonts w:ascii="Times New Roman" w:hAnsi="Times New Roman" w:cs="Times New Roman"/>
          <w:sz w:val="24"/>
          <w:szCs w:val="24"/>
          <w:lang w:val="en-US"/>
        </w:rPr>
        <w:t>SMEs with better educated owners are more productive than other MSMEs in both the agricultural and non-agricultural sectors</w:t>
      </w:r>
      <w:r w:rsidR="00F6344C" w:rsidRPr="00B05C56">
        <w:rPr>
          <w:rStyle w:val="Voetnootmarkering"/>
          <w:rFonts w:ascii="Times New Roman" w:hAnsi="Times New Roman" w:cs="Times New Roman"/>
          <w:sz w:val="24"/>
          <w:szCs w:val="24"/>
          <w:lang w:val="en-US"/>
        </w:rPr>
        <w:footnoteReference w:id="31"/>
      </w:r>
      <w:r w:rsidR="00F6344C" w:rsidRPr="00B05C56">
        <w:rPr>
          <w:rFonts w:ascii="Times New Roman" w:hAnsi="Times New Roman" w:cs="Times New Roman"/>
          <w:sz w:val="24"/>
          <w:szCs w:val="24"/>
          <w:lang w:val="en-US"/>
        </w:rPr>
        <w:t>.</w:t>
      </w:r>
      <w:r w:rsidR="0060014D" w:rsidRPr="00B05C56">
        <w:rPr>
          <w:rFonts w:ascii="Times New Roman" w:hAnsi="Times New Roman" w:cs="Times New Roman"/>
          <w:sz w:val="24"/>
          <w:szCs w:val="24"/>
          <w:lang w:val="en-US"/>
        </w:rPr>
        <w:t xml:space="preserve"> In the face of such truths tailored </w:t>
      </w:r>
      <w:r w:rsidR="0075620B" w:rsidRPr="00B05C56">
        <w:rPr>
          <w:rFonts w:ascii="Times New Roman" w:hAnsi="Times New Roman" w:cs="Times New Roman"/>
          <w:sz w:val="24"/>
          <w:szCs w:val="24"/>
          <w:lang w:val="en-US"/>
        </w:rPr>
        <w:t xml:space="preserve">BDS </w:t>
      </w:r>
      <w:r w:rsidR="0060014D" w:rsidRPr="00B05C56">
        <w:rPr>
          <w:rFonts w:ascii="Times New Roman" w:hAnsi="Times New Roman" w:cs="Times New Roman"/>
          <w:sz w:val="24"/>
          <w:szCs w:val="24"/>
          <w:lang w:val="en-US"/>
        </w:rPr>
        <w:t>instead of</w:t>
      </w:r>
      <w:r w:rsidR="0075620B" w:rsidRPr="00B05C56">
        <w:rPr>
          <w:rFonts w:ascii="Times New Roman" w:hAnsi="Times New Roman" w:cs="Times New Roman"/>
          <w:sz w:val="24"/>
          <w:szCs w:val="24"/>
          <w:lang w:val="en-US"/>
        </w:rPr>
        <w:t xml:space="preserve"> communal and classroom based trainings</w:t>
      </w:r>
      <w:r w:rsidR="0060014D" w:rsidRPr="00B05C56">
        <w:rPr>
          <w:rFonts w:ascii="Times New Roman" w:hAnsi="Times New Roman" w:cs="Times New Roman"/>
          <w:sz w:val="24"/>
          <w:szCs w:val="24"/>
          <w:lang w:val="en-US"/>
        </w:rPr>
        <w:t xml:space="preserve"> must be encouraged. This is because the current form of BDS</w:t>
      </w:r>
      <w:r w:rsidR="0075620B" w:rsidRPr="00B05C56">
        <w:rPr>
          <w:rFonts w:ascii="Times New Roman" w:hAnsi="Times New Roman" w:cs="Times New Roman"/>
          <w:sz w:val="24"/>
          <w:szCs w:val="24"/>
          <w:lang w:val="en-US"/>
        </w:rPr>
        <w:t xml:space="preserve"> </w:t>
      </w:r>
      <w:r w:rsidR="0060014D" w:rsidRPr="00B05C56">
        <w:rPr>
          <w:rFonts w:ascii="Times New Roman" w:hAnsi="Times New Roman" w:cs="Times New Roman"/>
          <w:sz w:val="24"/>
          <w:szCs w:val="24"/>
          <w:lang w:val="en-US"/>
        </w:rPr>
        <w:t>does not</w:t>
      </w:r>
      <w:r w:rsidR="0075620B" w:rsidRPr="00B05C56">
        <w:rPr>
          <w:rFonts w:ascii="Times New Roman" w:hAnsi="Times New Roman" w:cs="Times New Roman"/>
          <w:sz w:val="24"/>
          <w:szCs w:val="24"/>
          <w:lang w:val="en-US"/>
        </w:rPr>
        <w:t xml:space="preserve"> address the specific needs of the entrepreneur as they relate to his business.</w:t>
      </w:r>
      <w:r w:rsidR="0081704F" w:rsidRPr="00B05C56">
        <w:rPr>
          <w:rFonts w:ascii="Times New Roman" w:hAnsi="Times New Roman" w:cs="Times New Roman"/>
          <w:sz w:val="24"/>
          <w:szCs w:val="24"/>
          <w:lang w:val="en-US"/>
        </w:rPr>
        <w:t xml:space="preserve"> Doing this will </w:t>
      </w:r>
      <w:r w:rsidR="0060014D" w:rsidRPr="00B05C56">
        <w:rPr>
          <w:rFonts w:ascii="Times New Roman" w:hAnsi="Times New Roman" w:cs="Times New Roman"/>
          <w:sz w:val="24"/>
          <w:szCs w:val="24"/>
          <w:lang w:val="en-US"/>
        </w:rPr>
        <w:t xml:space="preserve">help </w:t>
      </w:r>
      <w:r w:rsidR="0075620B" w:rsidRPr="00B05C56">
        <w:rPr>
          <w:rFonts w:ascii="Times New Roman" w:hAnsi="Times New Roman" w:cs="Times New Roman"/>
          <w:sz w:val="24"/>
          <w:szCs w:val="24"/>
          <w:lang w:val="en-US"/>
        </w:rPr>
        <w:t xml:space="preserve">SME owners </w:t>
      </w:r>
      <w:r w:rsidR="0060014D" w:rsidRPr="00B05C56">
        <w:rPr>
          <w:rFonts w:ascii="Times New Roman" w:hAnsi="Times New Roman" w:cs="Times New Roman"/>
          <w:sz w:val="24"/>
          <w:szCs w:val="24"/>
          <w:lang w:val="en-US"/>
        </w:rPr>
        <w:t xml:space="preserve">to </w:t>
      </w:r>
      <w:r w:rsidR="0075620B" w:rsidRPr="00B05C56">
        <w:rPr>
          <w:rFonts w:ascii="Times New Roman" w:hAnsi="Times New Roman" w:cs="Times New Roman"/>
          <w:sz w:val="24"/>
          <w:szCs w:val="24"/>
          <w:lang w:val="en-US"/>
        </w:rPr>
        <w:t xml:space="preserve">keep business records, identify more profitable lines of business, develop business plans, and </w:t>
      </w:r>
      <w:r w:rsidR="0060014D" w:rsidRPr="00B05C56">
        <w:rPr>
          <w:rFonts w:ascii="Times New Roman" w:hAnsi="Times New Roman" w:cs="Times New Roman"/>
          <w:sz w:val="24"/>
          <w:szCs w:val="24"/>
          <w:lang w:val="en-US"/>
        </w:rPr>
        <w:t xml:space="preserve">to </w:t>
      </w:r>
      <w:r w:rsidR="0075620B" w:rsidRPr="00B05C56">
        <w:rPr>
          <w:rFonts w:ascii="Times New Roman" w:hAnsi="Times New Roman" w:cs="Times New Roman"/>
          <w:sz w:val="24"/>
          <w:szCs w:val="24"/>
          <w:lang w:val="en-US"/>
        </w:rPr>
        <w:t xml:space="preserve">improve </w:t>
      </w:r>
      <w:r w:rsidR="0060014D" w:rsidRPr="00B05C56">
        <w:rPr>
          <w:rFonts w:ascii="Times New Roman" w:hAnsi="Times New Roman" w:cs="Times New Roman"/>
          <w:sz w:val="24"/>
          <w:szCs w:val="24"/>
          <w:lang w:val="en-US"/>
        </w:rPr>
        <w:t xml:space="preserve">general business administration. </w:t>
      </w:r>
      <w:r w:rsidR="0081704F" w:rsidRPr="00B05C56">
        <w:rPr>
          <w:rFonts w:ascii="Times New Roman" w:hAnsi="Times New Roman" w:cs="Times New Roman"/>
          <w:sz w:val="24"/>
          <w:szCs w:val="24"/>
          <w:lang w:val="en-US"/>
        </w:rPr>
        <w:t>It</w:t>
      </w:r>
      <w:r w:rsidR="0060014D" w:rsidRPr="00B05C56">
        <w:rPr>
          <w:rFonts w:ascii="Times New Roman" w:hAnsi="Times New Roman" w:cs="Times New Roman"/>
          <w:sz w:val="24"/>
          <w:szCs w:val="24"/>
          <w:lang w:val="en-US"/>
        </w:rPr>
        <w:t xml:space="preserve"> will </w:t>
      </w:r>
      <w:r w:rsidR="0081704F" w:rsidRPr="00B05C56">
        <w:rPr>
          <w:rFonts w:ascii="Times New Roman" w:hAnsi="Times New Roman" w:cs="Times New Roman"/>
          <w:sz w:val="24"/>
          <w:szCs w:val="24"/>
          <w:lang w:val="en-US"/>
        </w:rPr>
        <w:t xml:space="preserve">also </w:t>
      </w:r>
      <w:r w:rsidR="0075620B" w:rsidRPr="00B05C56">
        <w:rPr>
          <w:rFonts w:ascii="Times New Roman" w:hAnsi="Times New Roman" w:cs="Times New Roman"/>
          <w:sz w:val="24"/>
          <w:szCs w:val="24"/>
          <w:lang w:val="en-US"/>
        </w:rPr>
        <w:t xml:space="preserve">allow them to increase productivity and make it easier for them to access </w:t>
      </w:r>
      <w:r w:rsidR="0060014D" w:rsidRPr="00B05C56">
        <w:rPr>
          <w:rFonts w:ascii="Times New Roman" w:hAnsi="Times New Roman" w:cs="Times New Roman"/>
          <w:sz w:val="24"/>
          <w:szCs w:val="24"/>
          <w:lang w:val="en-US"/>
        </w:rPr>
        <w:t xml:space="preserve">the more traditional </w:t>
      </w:r>
      <w:r w:rsidR="0075620B" w:rsidRPr="00B05C56">
        <w:rPr>
          <w:rFonts w:ascii="Times New Roman" w:hAnsi="Times New Roman" w:cs="Times New Roman"/>
          <w:sz w:val="24"/>
          <w:szCs w:val="24"/>
          <w:lang w:val="en-US"/>
        </w:rPr>
        <w:t>financial services.</w:t>
      </w:r>
      <w:r w:rsidR="0081704F" w:rsidRPr="00B05C56">
        <w:rPr>
          <w:rFonts w:ascii="Times New Roman" w:hAnsi="Times New Roman" w:cs="Times New Roman"/>
          <w:sz w:val="24"/>
          <w:szCs w:val="24"/>
          <w:lang w:val="en-US"/>
        </w:rPr>
        <w:t xml:space="preserve"> When this is done, the objectives of both W&amp;D and the SME would have been met.</w:t>
      </w:r>
    </w:p>
    <w:p w:rsidR="00932D9E" w:rsidRPr="00932D9E" w:rsidRDefault="00F6344C" w:rsidP="00932D9E">
      <w:pPr>
        <w:jc w:val="both"/>
        <w:rPr>
          <w:rFonts w:ascii="Times New Roman" w:hAnsi="Times New Roman" w:cs="Times New Roman"/>
          <w:sz w:val="24"/>
          <w:szCs w:val="24"/>
          <w:lang w:val="en-US"/>
        </w:rPr>
      </w:pPr>
      <w:r w:rsidRPr="00B05C56">
        <w:rPr>
          <w:rFonts w:ascii="Times New Roman" w:hAnsi="Times New Roman" w:cs="Times New Roman"/>
          <w:b/>
          <w:sz w:val="24"/>
          <w:szCs w:val="24"/>
          <w:lang w:val="en-US"/>
        </w:rPr>
        <w:t xml:space="preserve">2.4.1 </w:t>
      </w:r>
      <w:r w:rsidR="00B6524B" w:rsidRPr="00B05C56">
        <w:rPr>
          <w:rFonts w:ascii="Times New Roman" w:hAnsi="Times New Roman" w:cs="Times New Roman"/>
          <w:b/>
          <w:sz w:val="24"/>
          <w:szCs w:val="24"/>
          <w:lang w:val="en-US"/>
        </w:rPr>
        <w:t>Possible opportunity</w:t>
      </w:r>
      <w:r w:rsidR="00A6234B" w:rsidRPr="00B05C56">
        <w:rPr>
          <w:rFonts w:ascii="Times New Roman" w:hAnsi="Times New Roman" w:cs="Times New Roman"/>
          <w:sz w:val="24"/>
          <w:szCs w:val="24"/>
          <w:lang w:val="en-US"/>
        </w:rPr>
        <w:t xml:space="preserve">: </w:t>
      </w:r>
      <w:r w:rsidR="0075620B" w:rsidRPr="00B05C56">
        <w:rPr>
          <w:rFonts w:ascii="Times New Roman" w:hAnsi="Times New Roman" w:cs="Times New Roman"/>
          <w:sz w:val="24"/>
          <w:szCs w:val="24"/>
          <w:lang w:val="en-US"/>
        </w:rPr>
        <w:t xml:space="preserve">looking at </w:t>
      </w:r>
      <w:r w:rsidR="007374A0">
        <w:rPr>
          <w:rFonts w:ascii="Times New Roman" w:hAnsi="Times New Roman" w:cs="Times New Roman"/>
          <w:sz w:val="24"/>
          <w:szCs w:val="24"/>
          <w:lang w:val="en-US"/>
        </w:rPr>
        <w:t>Zambia’s</w:t>
      </w:r>
      <w:r w:rsidR="0075620B" w:rsidRPr="00B05C56">
        <w:rPr>
          <w:rFonts w:ascii="Times New Roman" w:hAnsi="Times New Roman" w:cs="Times New Roman"/>
          <w:sz w:val="24"/>
          <w:szCs w:val="24"/>
          <w:lang w:val="en-US"/>
        </w:rPr>
        <w:t xml:space="preserve"> </w:t>
      </w:r>
      <w:r w:rsidR="00B6524B" w:rsidRPr="00B05C56">
        <w:rPr>
          <w:rFonts w:ascii="Times New Roman" w:hAnsi="Times New Roman" w:cs="Times New Roman"/>
          <w:sz w:val="24"/>
          <w:szCs w:val="24"/>
          <w:lang w:val="en-US"/>
        </w:rPr>
        <w:t>finance</w:t>
      </w:r>
      <w:r w:rsidR="0075620B" w:rsidRPr="00B05C56">
        <w:rPr>
          <w:rFonts w:ascii="Times New Roman" w:hAnsi="Times New Roman" w:cs="Times New Roman"/>
          <w:sz w:val="24"/>
          <w:szCs w:val="24"/>
          <w:lang w:val="en-US"/>
        </w:rPr>
        <w:t xml:space="preserve"> and BDS landscape, there’s a great need and therefore opportunity for </w:t>
      </w:r>
      <w:r w:rsidRPr="00B05C56">
        <w:rPr>
          <w:rFonts w:ascii="Times New Roman" w:hAnsi="Times New Roman" w:cs="Times New Roman"/>
          <w:sz w:val="24"/>
          <w:szCs w:val="24"/>
          <w:lang w:val="en-US"/>
        </w:rPr>
        <w:t>SME financing that</w:t>
      </w:r>
      <w:r w:rsidR="0075620B" w:rsidRPr="00B05C56">
        <w:rPr>
          <w:rFonts w:ascii="Times New Roman" w:hAnsi="Times New Roman" w:cs="Times New Roman"/>
          <w:sz w:val="24"/>
          <w:szCs w:val="24"/>
          <w:lang w:val="en-US"/>
        </w:rPr>
        <w:t xml:space="preserve"> will eliminate the challenges identified from the MFI interventions as well as bridg</w:t>
      </w:r>
      <w:r w:rsidRPr="00B05C56">
        <w:rPr>
          <w:rFonts w:ascii="Times New Roman" w:hAnsi="Times New Roman" w:cs="Times New Roman"/>
          <w:sz w:val="24"/>
          <w:szCs w:val="24"/>
          <w:lang w:val="en-US"/>
        </w:rPr>
        <w:t>e</w:t>
      </w:r>
      <w:r w:rsidR="0075620B" w:rsidRPr="00B05C56">
        <w:rPr>
          <w:rFonts w:ascii="Times New Roman" w:hAnsi="Times New Roman" w:cs="Times New Roman"/>
          <w:sz w:val="24"/>
          <w:szCs w:val="24"/>
          <w:lang w:val="en-US"/>
        </w:rPr>
        <w:t xml:space="preserve"> the knowledge gap and expertise </w:t>
      </w:r>
      <w:r w:rsidR="003A6BBD">
        <w:rPr>
          <w:rFonts w:ascii="Times New Roman" w:hAnsi="Times New Roman" w:cs="Times New Roman"/>
          <w:sz w:val="24"/>
          <w:szCs w:val="24"/>
          <w:lang w:val="en-US"/>
        </w:rPr>
        <w:t xml:space="preserve">needed </w:t>
      </w:r>
      <w:r w:rsidR="0075620B" w:rsidRPr="00B05C56">
        <w:rPr>
          <w:rFonts w:ascii="Times New Roman" w:hAnsi="Times New Roman" w:cs="Times New Roman"/>
          <w:sz w:val="24"/>
          <w:szCs w:val="24"/>
          <w:lang w:val="en-US"/>
        </w:rPr>
        <w:t>to run the SMEs.</w:t>
      </w:r>
    </w:p>
    <w:p w:rsidR="0081704F" w:rsidRPr="00B05C56" w:rsidRDefault="0081704F" w:rsidP="00C6236F">
      <w:pPr>
        <w:pStyle w:val="Kop1"/>
      </w:pPr>
      <w:bookmarkStart w:id="37" w:name="_Toc300576262"/>
      <w:r w:rsidRPr="00B05C56">
        <w:t>3.0</w:t>
      </w:r>
      <w:r w:rsidRPr="00B05C56">
        <w:tab/>
        <w:t>What is needed to generate Impact?</w:t>
      </w:r>
      <w:bookmarkEnd w:id="37"/>
    </w:p>
    <w:p w:rsidR="006E1659" w:rsidRDefault="00B05C56"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The m</w:t>
      </w:r>
      <w:r w:rsidR="006E1659" w:rsidRPr="00B05C56">
        <w:rPr>
          <w:rFonts w:ascii="Times New Roman" w:hAnsi="Times New Roman" w:cs="Times New Roman"/>
          <w:sz w:val="24"/>
          <w:szCs w:val="24"/>
          <w:lang w:val="en-US"/>
        </w:rPr>
        <w:t>anagement of small enterprises requires adequate training and assistance as much as it needs capital</w:t>
      </w:r>
      <w:r w:rsidR="006E1659" w:rsidRPr="00B05C56">
        <w:rPr>
          <w:rFonts w:ascii="Times New Roman" w:hAnsi="Times New Roman" w:cs="Times New Roman"/>
          <w:sz w:val="24"/>
          <w:szCs w:val="24"/>
          <w:vertAlign w:val="superscript"/>
          <w:lang w:val="en-US"/>
        </w:rPr>
        <w:footnoteReference w:id="32"/>
      </w:r>
      <w:r w:rsidR="006E1659" w:rsidRPr="00B05C56">
        <w:rPr>
          <w:rFonts w:ascii="Times New Roman" w:hAnsi="Times New Roman" w:cs="Times New Roman"/>
          <w:sz w:val="24"/>
          <w:szCs w:val="24"/>
          <w:lang w:val="en-US"/>
        </w:rPr>
        <w:t>. This entails that interventions</w:t>
      </w:r>
      <w:r>
        <w:rPr>
          <w:rFonts w:ascii="Times New Roman" w:hAnsi="Times New Roman" w:cs="Times New Roman"/>
          <w:sz w:val="24"/>
          <w:szCs w:val="24"/>
          <w:lang w:val="en-US"/>
        </w:rPr>
        <w:t xml:space="preserve"> to help SMEs</w:t>
      </w:r>
      <w:r w:rsidR="006E1659" w:rsidRPr="00B05C56">
        <w:rPr>
          <w:rFonts w:ascii="Times New Roman" w:hAnsi="Times New Roman" w:cs="Times New Roman"/>
          <w:sz w:val="24"/>
          <w:szCs w:val="24"/>
          <w:lang w:val="en-US"/>
        </w:rPr>
        <w:t xml:space="preserve"> must not only offer affordable and sustainable finance but also strong business development services. Malhotra et al</w:t>
      </w:r>
      <w:r w:rsidR="006E1659" w:rsidRPr="00B05C56">
        <w:rPr>
          <w:rStyle w:val="Voetnootmarkering"/>
          <w:rFonts w:ascii="Times New Roman" w:hAnsi="Times New Roman" w:cs="Times New Roman"/>
          <w:sz w:val="24"/>
          <w:szCs w:val="24"/>
          <w:lang w:val="en-US"/>
        </w:rPr>
        <w:footnoteReference w:id="33"/>
      </w:r>
      <w:r w:rsidR="006E1659" w:rsidRPr="00B05C56">
        <w:rPr>
          <w:rFonts w:ascii="Times New Roman" w:hAnsi="Times New Roman" w:cs="Times New Roman"/>
          <w:sz w:val="24"/>
          <w:szCs w:val="24"/>
          <w:lang w:val="en-US"/>
        </w:rPr>
        <w:t xml:space="preserve"> puts this assertion in perspective when they echo that, “Regardless of evidence that lack of access to finance constrains many MSMEs, actual effective (or bankable) demand may itself be </w:t>
      </w:r>
      <w:r w:rsidR="006E1659" w:rsidRPr="00B05C56">
        <w:rPr>
          <w:rFonts w:ascii="Times New Roman" w:hAnsi="Times New Roman" w:cs="Times New Roman"/>
          <w:sz w:val="24"/>
          <w:szCs w:val="24"/>
          <w:lang w:val="en-US"/>
        </w:rPr>
        <w:lastRenderedPageBreak/>
        <w:t>constrained by weaknesses in firm management and the dossiers their management can present when applying for credit”.</w:t>
      </w:r>
    </w:p>
    <w:p w:rsidR="00237BC7" w:rsidRDefault="00B05C56"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in order to generate </w:t>
      </w:r>
      <w:r w:rsidR="00237BC7">
        <w:rPr>
          <w:rFonts w:ascii="Times New Roman" w:hAnsi="Times New Roman" w:cs="Times New Roman"/>
          <w:sz w:val="24"/>
          <w:szCs w:val="24"/>
          <w:lang w:val="en-US"/>
        </w:rPr>
        <w:t xml:space="preserve">the desired </w:t>
      </w:r>
      <w:r>
        <w:rPr>
          <w:rFonts w:ascii="Times New Roman" w:hAnsi="Times New Roman" w:cs="Times New Roman"/>
          <w:sz w:val="24"/>
          <w:szCs w:val="24"/>
          <w:lang w:val="en-US"/>
        </w:rPr>
        <w:t>impact</w:t>
      </w:r>
      <w:r w:rsidR="00237BC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37BC7">
        <w:rPr>
          <w:rFonts w:ascii="Times New Roman" w:hAnsi="Times New Roman" w:cs="Times New Roman"/>
          <w:sz w:val="24"/>
          <w:szCs w:val="24"/>
          <w:lang w:val="en-US"/>
        </w:rPr>
        <w:t>all efforts must</w:t>
      </w:r>
      <w:r>
        <w:rPr>
          <w:rFonts w:ascii="Times New Roman" w:hAnsi="Times New Roman" w:cs="Times New Roman"/>
          <w:sz w:val="24"/>
          <w:szCs w:val="24"/>
          <w:lang w:val="en-US"/>
        </w:rPr>
        <w:t xml:space="preserve"> address both </w:t>
      </w:r>
      <w:r w:rsidR="00237BC7">
        <w:rPr>
          <w:rFonts w:ascii="Times New Roman" w:hAnsi="Times New Roman" w:cs="Times New Roman"/>
          <w:sz w:val="24"/>
          <w:szCs w:val="24"/>
          <w:lang w:val="en-US"/>
        </w:rPr>
        <w:t xml:space="preserve">financial and management </w:t>
      </w:r>
      <w:r>
        <w:rPr>
          <w:rFonts w:ascii="Times New Roman" w:hAnsi="Times New Roman" w:cs="Times New Roman"/>
          <w:sz w:val="24"/>
          <w:szCs w:val="24"/>
          <w:lang w:val="en-US"/>
        </w:rPr>
        <w:t>needs in way</w:t>
      </w:r>
      <w:r w:rsidR="00237BC7">
        <w:rPr>
          <w:rFonts w:ascii="Times New Roman" w:hAnsi="Times New Roman" w:cs="Times New Roman"/>
          <w:sz w:val="24"/>
          <w:szCs w:val="24"/>
          <w:lang w:val="en-US"/>
        </w:rPr>
        <w:t>s</w:t>
      </w:r>
      <w:r>
        <w:rPr>
          <w:rFonts w:ascii="Times New Roman" w:hAnsi="Times New Roman" w:cs="Times New Roman"/>
          <w:sz w:val="24"/>
          <w:szCs w:val="24"/>
          <w:lang w:val="en-US"/>
        </w:rPr>
        <w:t xml:space="preserve"> that </w:t>
      </w:r>
      <w:r w:rsidR="00237BC7">
        <w:rPr>
          <w:rFonts w:ascii="Times New Roman" w:hAnsi="Times New Roman" w:cs="Times New Roman"/>
          <w:sz w:val="24"/>
          <w:szCs w:val="24"/>
          <w:lang w:val="en-US"/>
        </w:rPr>
        <w:t>minimize</w:t>
      </w:r>
      <w:r>
        <w:rPr>
          <w:rFonts w:ascii="Times New Roman" w:hAnsi="Times New Roman" w:cs="Times New Roman"/>
          <w:sz w:val="24"/>
          <w:szCs w:val="24"/>
          <w:lang w:val="en-US"/>
        </w:rPr>
        <w:t xml:space="preserve"> the current challenges </w:t>
      </w:r>
      <w:r w:rsidR="00237BC7">
        <w:rPr>
          <w:rFonts w:ascii="Times New Roman" w:hAnsi="Times New Roman" w:cs="Times New Roman"/>
          <w:sz w:val="24"/>
          <w:szCs w:val="24"/>
          <w:lang w:val="en-US"/>
        </w:rPr>
        <w:t xml:space="preserve">in </w:t>
      </w:r>
      <w:r>
        <w:rPr>
          <w:rFonts w:ascii="Times New Roman" w:hAnsi="Times New Roman" w:cs="Times New Roman"/>
          <w:sz w:val="24"/>
          <w:szCs w:val="24"/>
          <w:lang w:val="en-US"/>
        </w:rPr>
        <w:t>SME</w:t>
      </w:r>
      <w:r w:rsidR="00237BC7">
        <w:rPr>
          <w:rFonts w:ascii="Times New Roman" w:hAnsi="Times New Roman" w:cs="Times New Roman"/>
          <w:sz w:val="24"/>
          <w:szCs w:val="24"/>
          <w:lang w:val="en-US"/>
        </w:rPr>
        <w:t xml:space="preserve"> finance. </w:t>
      </w:r>
      <w:r w:rsidR="007A2967">
        <w:rPr>
          <w:rFonts w:ascii="Times New Roman" w:hAnsi="Times New Roman" w:cs="Times New Roman"/>
          <w:sz w:val="24"/>
          <w:szCs w:val="24"/>
          <w:lang w:val="en-US"/>
        </w:rPr>
        <w:t>This will involve</w:t>
      </w:r>
      <w:r w:rsidR="00237BC7">
        <w:rPr>
          <w:rFonts w:ascii="Times New Roman" w:hAnsi="Times New Roman" w:cs="Times New Roman"/>
          <w:sz w:val="24"/>
          <w:szCs w:val="24"/>
          <w:lang w:val="en-US"/>
        </w:rPr>
        <w:t>;</w:t>
      </w:r>
    </w:p>
    <w:p w:rsidR="00237BC7" w:rsidRPr="00237BC7" w:rsidRDefault="0051714B" w:rsidP="00DB6415">
      <w:pPr>
        <w:pStyle w:val="Lijstalinea"/>
        <w:numPr>
          <w:ilvl w:val="0"/>
          <w:numId w:val="27"/>
        </w:numPr>
        <w:jc w:val="both"/>
        <w:rPr>
          <w:rFonts w:ascii="Times New Roman" w:hAnsi="Times New Roman" w:cs="Times New Roman"/>
          <w:sz w:val="24"/>
          <w:szCs w:val="24"/>
          <w:lang w:val="en-US"/>
        </w:rPr>
      </w:pPr>
      <w:r w:rsidRPr="00636CFC">
        <w:rPr>
          <w:rFonts w:ascii="Times New Roman" w:hAnsi="Times New Roman" w:cs="Times New Roman"/>
          <w:b/>
          <w:sz w:val="24"/>
          <w:szCs w:val="24"/>
          <w:lang w:val="en-US"/>
        </w:rPr>
        <w:t>Focus</w:t>
      </w:r>
      <w:r w:rsidR="007A2967">
        <w:rPr>
          <w:rFonts w:ascii="Times New Roman" w:hAnsi="Times New Roman" w:cs="Times New Roman"/>
          <w:b/>
          <w:sz w:val="24"/>
          <w:szCs w:val="24"/>
          <w:lang w:val="en-US"/>
        </w:rPr>
        <w:t xml:space="preserve">ing on </w:t>
      </w:r>
      <w:r w:rsidR="00AF701B">
        <w:rPr>
          <w:rFonts w:ascii="Times New Roman" w:hAnsi="Times New Roman" w:cs="Times New Roman"/>
          <w:b/>
          <w:sz w:val="24"/>
          <w:szCs w:val="24"/>
          <w:lang w:val="en-US"/>
        </w:rPr>
        <w:t xml:space="preserve">growing </w:t>
      </w:r>
      <w:r w:rsidR="00AF701B" w:rsidRPr="00636CFC">
        <w:rPr>
          <w:rFonts w:ascii="Times New Roman" w:hAnsi="Times New Roman" w:cs="Times New Roman"/>
          <w:b/>
          <w:sz w:val="24"/>
          <w:szCs w:val="24"/>
          <w:lang w:val="en-US"/>
        </w:rPr>
        <w:t>micro-e</w:t>
      </w:r>
      <w:r w:rsidR="00AF701B">
        <w:rPr>
          <w:rFonts w:ascii="Times New Roman" w:hAnsi="Times New Roman" w:cs="Times New Roman"/>
          <w:b/>
          <w:sz w:val="24"/>
          <w:szCs w:val="24"/>
          <w:lang w:val="en-US"/>
        </w:rPr>
        <w:t xml:space="preserve">nterprises into </w:t>
      </w:r>
      <w:r w:rsidR="007A2967">
        <w:rPr>
          <w:rFonts w:ascii="Times New Roman" w:hAnsi="Times New Roman" w:cs="Times New Roman"/>
          <w:b/>
          <w:sz w:val="24"/>
          <w:szCs w:val="24"/>
          <w:lang w:val="en-US"/>
        </w:rPr>
        <w:t>SME</w:t>
      </w:r>
      <w:r w:rsidR="0093739E">
        <w:rPr>
          <w:rFonts w:ascii="Times New Roman" w:hAnsi="Times New Roman" w:cs="Times New Roman"/>
          <w:sz w:val="24"/>
          <w:szCs w:val="24"/>
          <w:lang w:val="en-US"/>
        </w:rPr>
        <w:t>:</w:t>
      </w:r>
      <w:r w:rsidR="0093739E" w:rsidRPr="0093739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order to increase the social and economic significance of the SMEs, focus must be </w:t>
      </w:r>
      <w:r w:rsidR="00636CFC">
        <w:rPr>
          <w:rFonts w:ascii="Times New Roman" w:hAnsi="Times New Roman" w:cs="Times New Roman"/>
          <w:sz w:val="24"/>
          <w:szCs w:val="24"/>
          <w:lang w:val="en-US"/>
        </w:rPr>
        <w:t>on</w:t>
      </w:r>
      <w:r>
        <w:rPr>
          <w:rFonts w:ascii="Times New Roman" w:hAnsi="Times New Roman" w:cs="Times New Roman"/>
          <w:sz w:val="24"/>
          <w:szCs w:val="24"/>
          <w:lang w:val="en-US"/>
        </w:rPr>
        <w:t xml:space="preserve"> turn</w:t>
      </w:r>
      <w:r w:rsidR="00636CFC">
        <w:rPr>
          <w:rFonts w:ascii="Times New Roman" w:hAnsi="Times New Roman" w:cs="Times New Roman"/>
          <w:sz w:val="24"/>
          <w:szCs w:val="24"/>
          <w:lang w:val="en-US"/>
        </w:rPr>
        <w:t>ing</w:t>
      </w:r>
      <w:r>
        <w:rPr>
          <w:rFonts w:ascii="Times New Roman" w:hAnsi="Times New Roman" w:cs="Times New Roman"/>
          <w:sz w:val="24"/>
          <w:szCs w:val="24"/>
          <w:lang w:val="en-US"/>
        </w:rPr>
        <w:t xml:space="preserve"> micro-enterprises into growth-oriented SMEs. I</w:t>
      </w:r>
      <w:r w:rsidR="0093739E" w:rsidRPr="006D483C">
        <w:rPr>
          <w:rFonts w:ascii="Times New Roman" w:hAnsi="Times New Roman" w:cs="Times New Roman"/>
          <w:sz w:val="24"/>
          <w:szCs w:val="24"/>
          <w:lang w:val="en-US"/>
        </w:rPr>
        <w:t xml:space="preserve">t is when </w:t>
      </w:r>
      <w:r w:rsidR="00636CFC">
        <w:rPr>
          <w:rFonts w:ascii="Times New Roman" w:hAnsi="Times New Roman" w:cs="Times New Roman"/>
          <w:sz w:val="24"/>
          <w:szCs w:val="24"/>
          <w:lang w:val="en-US"/>
        </w:rPr>
        <w:t>micro-enterprises</w:t>
      </w:r>
      <w:r w:rsidR="0093739E" w:rsidRPr="006D483C">
        <w:rPr>
          <w:rFonts w:ascii="Times New Roman" w:hAnsi="Times New Roman" w:cs="Times New Roman"/>
          <w:sz w:val="24"/>
          <w:szCs w:val="24"/>
          <w:lang w:val="en-US"/>
        </w:rPr>
        <w:t xml:space="preserve"> become medium-sized that growth-oriented</w:t>
      </w:r>
      <w:r w:rsidR="0093739E">
        <w:rPr>
          <w:rFonts w:ascii="Times New Roman" w:hAnsi="Times New Roman" w:cs="Times New Roman"/>
          <w:sz w:val="24"/>
          <w:szCs w:val="24"/>
          <w:lang w:val="en-US"/>
        </w:rPr>
        <w:t xml:space="preserve"> </w:t>
      </w:r>
      <w:r w:rsidR="0093739E" w:rsidRPr="006D483C">
        <w:rPr>
          <w:rFonts w:ascii="Times New Roman" w:hAnsi="Times New Roman" w:cs="Times New Roman"/>
          <w:sz w:val="24"/>
          <w:szCs w:val="24"/>
          <w:lang w:val="en-US"/>
        </w:rPr>
        <w:t>SMEs make their most tangible contribution to economic growth and job creation</w:t>
      </w:r>
      <w:r w:rsidR="0093739E">
        <w:rPr>
          <w:rStyle w:val="Voetnootmarkering"/>
          <w:rFonts w:ascii="Times New Roman" w:hAnsi="Times New Roman" w:cs="Times New Roman"/>
          <w:sz w:val="24"/>
          <w:szCs w:val="24"/>
          <w:lang w:val="en-US"/>
        </w:rPr>
        <w:footnoteReference w:id="34"/>
      </w:r>
      <w:r w:rsidR="0093739E">
        <w:rPr>
          <w:rFonts w:ascii="Times New Roman" w:hAnsi="Times New Roman" w:cs="Times New Roman"/>
          <w:sz w:val="24"/>
          <w:szCs w:val="24"/>
          <w:lang w:val="en-US"/>
        </w:rPr>
        <w:t>.</w:t>
      </w:r>
      <w:r w:rsidR="00636CFC">
        <w:rPr>
          <w:rFonts w:ascii="Times New Roman" w:hAnsi="Times New Roman" w:cs="Times New Roman"/>
          <w:sz w:val="24"/>
          <w:szCs w:val="24"/>
          <w:lang w:val="en-US"/>
        </w:rPr>
        <w:t xml:space="preserve"> As you’ll see from the other three reasons below, it is very hard to achieve using micro-finance.</w:t>
      </w:r>
    </w:p>
    <w:p w:rsidR="00237BC7" w:rsidRPr="00237BC7" w:rsidRDefault="007A2967" w:rsidP="00DB6415">
      <w:pPr>
        <w:pStyle w:val="Lijstalinea"/>
        <w:numPr>
          <w:ilvl w:val="0"/>
          <w:numId w:val="27"/>
        </w:numPr>
        <w:jc w:val="both"/>
        <w:rPr>
          <w:rFonts w:ascii="Times New Roman" w:hAnsi="Times New Roman" w:cs="Times New Roman"/>
          <w:sz w:val="24"/>
          <w:szCs w:val="24"/>
          <w:lang w:val="en-US"/>
        </w:rPr>
      </w:pPr>
      <w:r>
        <w:rPr>
          <w:rFonts w:ascii="Times New Roman" w:hAnsi="Times New Roman" w:cs="Times New Roman"/>
          <w:b/>
          <w:sz w:val="24"/>
          <w:szCs w:val="24"/>
          <w:lang w:val="en-US"/>
        </w:rPr>
        <w:t>Establish flexible repayment schedules for SMEs</w:t>
      </w:r>
      <w:r w:rsidR="0051714B">
        <w:rPr>
          <w:rFonts w:ascii="Times New Roman" w:hAnsi="Times New Roman" w:cs="Times New Roman"/>
          <w:sz w:val="24"/>
          <w:szCs w:val="24"/>
          <w:lang w:val="en-US"/>
        </w:rPr>
        <w:t xml:space="preserve">: </w:t>
      </w:r>
      <w:r w:rsidR="00636CFC">
        <w:rPr>
          <w:rFonts w:ascii="Times New Roman" w:hAnsi="Times New Roman" w:cs="Times New Roman"/>
          <w:sz w:val="24"/>
          <w:szCs w:val="24"/>
          <w:lang w:val="en-US"/>
        </w:rPr>
        <w:t>the way micro-</w:t>
      </w:r>
      <w:r w:rsidR="00636CFC" w:rsidRPr="00636CFC">
        <w:rPr>
          <w:rFonts w:ascii="Times New Roman" w:hAnsi="Times New Roman" w:cs="Times New Roman"/>
          <w:sz w:val="24"/>
          <w:szCs w:val="24"/>
          <w:lang w:val="en-US"/>
        </w:rPr>
        <w:t>credit/lending</w:t>
      </w:r>
      <w:r w:rsidR="00636CFC">
        <w:rPr>
          <w:rFonts w:ascii="Times New Roman" w:hAnsi="Times New Roman" w:cs="Times New Roman"/>
          <w:sz w:val="24"/>
          <w:szCs w:val="24"/>
          <w:lang w:val="en-US"/>
        </w:rPr>
        <w:t xml:space="preserve"> is offered</w:t>
      </w:r>
      <w:r w:rsidR="00636CFC" w:rsidRPr="00636CFC">
        <w:rPr>
          <w:rFonts w:ascii="Times New Roman" w:hAnsi="Times New Roman" w:cs="Times New Roman"/>
          <w:sz w:val="24"/>
          <w:szCs w:val="24"/>
          <w:lang w:val="en-US"/>
        </w:rPr>
        <w:t xml:space="preserve"> places a huge burden of repayment and interest on the entrepreneur. </w:t>
      </w:r>
      <w:r w:rsidR="00636CFC">
        <w:rPr>
          <w:rFonts w:ascii="Times New Roman" w:hAnsi="Times New Roman" w:cs="Times New Roman"/>
          <w:sz w:val="24"/>
          <w:szCs w:val="24"/>
          <w:lang w:val="en-US"/>
        </w:rPr>
        <w:t>T</w:t>
      </w:r>
      <w:r w:rsidR="00636CFC" w:rsidRPr="00636CFC">
        <w:rPr>
          <w:rFonts w:ascii="Times New Roman" w:hAnsi="Times New Roman" w:cs="Times New Roman"/>
          <w:sz w:val="24"/>
          <w:szCs w:val="24"/>
          <w:lang w:val="en-US"/>
        </w:rPr>
        <w:t>he</w:t>
      </w:r>
      <w:r w:rsidR="00636CFC">
        <w:rPr>
          <w:rFonts w:ascii="Times New Roman" w:hAnsi="Times New Roman" w:cs="Times New Roman"/>
          <w:sz w:val="24"/>
          <w:szCs w:val="24"/>
          <w:lang w:val="en-US"/>
        </w:rPr>
        <w:t>se</w:t>
      </w:r>
      <w:r w:rsidR="00636CFC" w:rsidRPr="00636CFC">
        <w:rPr>
          <w:rFonts w:ascii="Times New Roman" w:hAnsi="Times New Roman" w:cs="Times New Roman"/>
          <w:sz w:val="24"/>
          <w:szCs w:val="24"/>
          <w:lang w:val="en-US"/>
        </w:rPr>
        <w:t xml:space="preserve"> fixed deadline</w:t>
      </w:r>
      <w:r w:rsidR="00636CFC">
        <w:rPr>
          <w:rFonts w:ascii="Times New Roman" w:hAnsi="Times New Roman" w:cs="Times New Roman"/>
          <w:sz w:val="24"/>
          <w:szCs w:val="24"/>
          <w:lang w:val="en-US"/>
        </w:rPr>
        <w:t>s</w:t>
      </w:r>
      <w:r w:rsidR="00636CFC" w:rsidRPr="00636CFC">
        <w:rPr>
          <w:rFonts w:ascii="Times New Roman" w:hAnsi="Times New Roman" w:cs="Times New Roman"/>
          <w:sz w:val="24"/>
          <w:szCs w:val="24"/>
          <w:lang w:val="en-US"/>
        </w:rPr>
        <w:t xml:space="preserve"> </w:t>
      </w:r>
      <w:r w:rsidR="00636CFC">
        <w:rPr>
          <w:rFonts w:ascii="Times New Roman" w:hAnsi="Times New Roman" w:cs="Times New Roman"/>
          <w:sz w:val="24"/>
          <w:szCs w:val="24"/>
          <w:lang w:val="en-US"/>
        </w:rPr>
        <w:t>from MFIs become</w:t>
      </w:r>
      <w:r w:rsidR="00636CFC" w:rsidRPr="00636CFC">
        <w:rPr>
          <w:rFonts w:ascii="Times New Roman" w:hAnsi="Times New Roman" w:cs="Times New Roman"/>
          <w:sz w:val="24"/>
          <w:szCs w:val="24"/>
          <w:lang w:val="en-US"/>
        </w:rPr>
        <w:t xml:space="preserve"> </w:t>
      </w:r>
      <w:r w:rsidR="00636CFC">
        <w:rPr>
          <w:rFonts w:ascii="Times New Roman" w:hAnsi="Times New Roman" w:cs="Times New Roman"/>
          <w:sz w:val="24"/>
          <w:szCs w:val="24"/>
          <w:lang w:val="en-US"/>
        </w:rPr>
        <w:t>too</w:t>
      </w:r>
      <w:r w:rsidR="00636CFC" w:rsidRPr="00636CFC">
        <w:rPr>
          <w:rFonts w:ascii="Times New Roman" w:hAnsi="Times New Roman" w:cs="Times New Roman"/>
          <w:sz w:val="24"/>
          <w:szCs w:val="24"/>
          <w:lang w:val="en-US"/>
        </w:rPr>
        <w:t xml:space="preserve"> taxing </w:t>
      </w:r>
      <w:r w:rsidR="00636CFC">
        <w:rPr>
          <w:rFonts w:ascii="Times New Roman" w:hAnsi="Times New Roman" w:cs="Times New Roman"/>
          <w:sz w:val="24"/>
          <w:szCs w:val="24"/>
          <w:lang w:val="en-US"/>
        </w:rPr>
        <w:t>on</w:t>
      </w:r>
      <w:r w:rsidR="00636CFC" w:rsidRPr="00636CFC">
        <w:rPr>
          <w:rFonts w:ascii="Times New Roman" w:hAnsi="Times New Roman" w:cs="Times New Roman"/>
          <w:sz w:val="24"/>
          <w:szCs w:val="24"/>
          <w:lang w:val="en-US"/>
        </w:rPr>
        <w:t xml:space="preserve"> </w:t>
      </w:r>
      <w:r w:rsidRPr="00636CFC">
        <w:rPr>
          <w:rFonts w:ascii="Times New Roman" w:hAnsi="Times New Roman" w:cs="Times New Roman"/>
          <w:sz w:val="24"/>
          <w:szCs w:val="24"/>
          <w:lang w:val="en-US"/>
        </w:rPr>
        <w:t>a</w:t>
      </w:r>
      <w:r w:rsidR="00636CFC" w:rsidRPr="00636CFC">
        <w:rPr>
          <w:rFonts w:ascii="Times New Roman" w:hAnsi="Times New Roman" w:cs="Times New Roman"/>
          <w:sz w:val="24"/>
          <w:szCs w:val="24"/>
          <w:lang w:val="en-US"/>
        </w:rPr>
        <w:t xml:space="preserve"> SME</w:t>
      </w:r>
      <w:r w:rsidR="00636CFC">
        <w:rPr>
          <w:rFonts w:ascii="Times New Roman" w:hAnsi="Times New Roman" w:cs="Times New Roman"/>
          <w:sz w:val="24"/>
          <w:szCs w:val="24"/>
          <w:lang w:val="en-US"/>
        </w:rPr>
        <w:t>s ability</w:t>
      </w:r>
      <w:r w:rsidR="00636CFC" w:rsidRPr="00636CFC">
        <w:rPr>
          <w:rFonts w:ascii="Times New Roman" w:hAnsi="Times New Roman" w:cs="Times New Roman"/>
          <w:sz w:val="24"/>
          <w:szCs w:val="24"/>
          <w:lang w:val="en-US"/>
        </w:rPr>
        <w:t xml:space="preserve"> to leverage its growth.</w:t>
      </w:r>
    </w:p>
    <w:p w:rsidR="00237BC7" w:rsidRPr="00237BC7" w:rsidRDefault="00C23372" w:rsidP="00DB6415">
      <w:pPr>
        <w:pStyle w:val="Lijstalinea"/>
        <w:numPr>
          <w:ilvl w:val="0"/>
          <w:numId w:val="27"/>
        </w:numPr>
        <w:jc w:val="both"/>
        <w:rPr>
          <w:rFonts w:ascii="Times New Roman" w:hAnsi="Times New Roman" w:cs="Times New Roman"/>
          <w:sz w:val="24"/>
          <w:szCs w:val="24"/>
          <w:lang w:val="en-US"/>
        </w:rPr>
      </w:pPr>
      <w:r>
        <w:rPr>
          <w:rFonts w:ascii="Times New Roman" w:hAnsi="Times New Roman" w:cs="Times New Roman"/>
          <w:b/>
          <w:sz w:val="24"/>
          <w:szCs w:val="24"/>
          <w:lang w:val="en-US"/>
        </w:rPr>
        <w:t>Long-term instead of s</w:t>
      </w:r>
      <w:r w:rsidR="00237BC7" w:rsidRPr="00636CFC">
        <w:rPr>
          <w:rFonts w:ascii="Times New Roman" w:hAnsi="Times New Roman" w:cs="Times New Roman"/>
          <w:b/>
          <w:sz w:val="24"/>
          <w:szCs w:val="24"/>
          <w:lang w:val="en-US"/>
        </w:rPr>
        <w:t>hort-term funding</w:t>
      </w:r>
      <w:r w:rsidR="00636CFC">
        <w:rPr>
          <w:rFonts w:ascii="Times New Roman" w:hAnsi="Times New Roman" w:cs="Times New Roman"/>
          <w:sz w:val="24"/>
          <w:szCs w:val="24"/>
          <w:lang w:val="en-US"/>
        </w:rPr>
        <w:t xml:space="preserve">: with growth needs, an SME’s focus becomes capital investment which is very hard to achieve </w:t>
      </w:r>
      <w:r w:rsidR="00636CFC" w:rsidRPr="00636CFC">
        <w:rPr>
          <w:rFonts w:ascii="Times New Roman" w:hAnsi="Times New Roman" w:cs="Times New Roman"/>
          <w:sz w:val="24"/>
          <w:szCs w:val="24"/>
          <w:lang w:val="en-US"/>
        </w:rPr>
        <w:t>short cycles of small amounts/funding</w:t>
      </w:r>
      <w:r w:rsidR="00636CFC">
        <w:rPr>
          <w:rFonts w:ascii="Times New Roman" w:hAnsi="Times New Roman" w:cs="Times New Roman"/>
          <w:sz w:val="24"/>
          <w:szCs w:val="24"/>
          <w:lang w:val="en-US"/>
        </w:rPr>
        <w:t>. This is because the SME</w:t>
      </w:r>
      <w:r w:rsidR="00636CFC" w:rsidRPr="00636CFC">
        <w:rPr>
          <w:rFonts w:ascii="Times New Roman" w:hAnsi="Times New Roman" w:cs="Times New Roman"/>
          <w:sz w:val="24"/>
          <w:szCs w:val="24"/>
          <w:lang w:val="en-US"/>
        </w:rPr>
        <w:t xml:space="preserve"> need</w:t>
      </w:r>
      <w:r w:rsidR="00636CFC">
        <w:rPr>
          <w:rFonts w:ascii="Times New Roman" w:hAnsi="Times New Roman" w:cs="Times New Roman"/>
          <w:sz w:val="24"/>
          <w:szCs w:val="24"/>
          <w:lang w:val="en-US"/>
        </w:rPr>
        <w:t>s</w:t>
      </w:r>
      <w:r w:rsidR="00636CFC" w:rsidRPr="00636CFC">
        <w:rPr>
          <w:rFonts w:ascii="Times New Roman" w:hAnsi="Times New Roman" w:cs="Times New Roman"/>
          <w:sz w:val="24"/>
          <w:szCs w:val="24"/>
          <w:lang w:val="en-US"/>
        </w:rPr>
        <w:t xml:space="preserve"> some more time before they can fully grow after a capital injection.</w:t>
      </w:r>
    </w:p>
    <w:p w:rsidR="00237BC7" w:rsidRPr="005E2FD2" w:rsidRDefault="00237BC7" w:rsidP="00DB6415">
      <w:pPr>
        <w:pStyle w:val="Lijstalinea"/>
        <w:numPr>
          <w:ilvl w:val="0"/>
          <w:numId w:val="27"/>
        </w:numPr>
        <w:jc w:val="both"/>
        <w:rPr>
          <w:rFonts w:ascii="Times New Roman" w:hAnsi="Times New Roman" w:cs="Times New Roman"/>
          <w:sz w:val="24"/>
          <w:szCs w:val="24"/>
          <w:lang w:val="en-US"/>
        </w:rPr>
      </w:pPr>
      <w:r w:rsidRPr="005E2FD2">
        <w:rPr>
          <w:rFonts w:ascii="Times New Roman" w:hAnsi="Times New Roman" w:cs="Times New Roman"/>
          <w:b/>
          <w:sz w:val="24"/>
          <w:szCs w:val="24"/>
          <w:lang w:val="en-US"/>
        </w:rPr>
        <w:t>Capacity building (technical assistance)</w:t>
      </w:r>
      <w:r w:rsidR="005E2FD2">
        <w:rPr>
          <w:rFonts w:ascii="Times New Roman" w:hAnsi="Times New Roman" w:cs="Times New Roman"/>
          <w:sz w:val="24"/>
          <w:szCs w:val="24"/>
          <w:lang w:val="en-US"/>
        </w:rPr>
        <w:t>:</w:t>
      </w:r>
      <w:r w:rsidR="005E2FD2" w:rsidRPr="005E2FD2">
        <w:rPr>
          <w:rFonts w:ascii="Times New Roman" w:hAnsi="Times New Roman" w:cs="Times New Roman"/>
          <w:sz w:val="24"/>
          <w:szCs w:val="24"/>
          <w:lang w:val="en-US"/>
        </w:rPr>
        <w:t xml:space="preserve"> </w:t>
      </w:r>
      <w:r w:rsidR="005E2FD2">
        <w:rPr>
          <w:rFonts w:ascii="Times New Roman" w:hAnsi="Times New Roman" w:cs="Times New Roman"/>
          <w:sz w:val="24"/>
          <w:szCs w:val="24"/>
          <w:lang w:val="en-US"/>
        </w:rPr>
        <w:t>the trends presented on Zambia in terms of BDS and level of knowledge among entrepreneurs call for an approach that encompasses capacity building. This is because MFIs only offer the entrepreneurs monies and expect them to pay it back</w:t>
      </w:r>
    </w:p>
    <w:p w:rsidR="00932D9E" w:rsidRDefault="00932D9E">
      <w:pPr>
        <w:rPr>
          <w:rFonts w:ascii="Times New Roman" w:eastAsiaTheme="majorEastAsia" w:hAnsi="Times New Roman" w:cs="Times New Roman"/>
          <w:b/>
          <w:bCs/>
          <w:sz w:val="24"/>
          <w:szCs w:val="24"/>
          <w:lang w:val="en-US"/>
        </w:rPr>
      </w:pPr>
      <w:r>
        <w:rPr>
          <w:rFonts w:ascii="Times New Roman" w:hAnsi="Times New Roman" w:cs="Times New Roman"/>
          <w:sz w:val="24"/>
          <w:szCs w:val="24"/>
          <w:lang w:val="en-US"/>
        </w:rPr>
        <w:br w:type="page"/>
      </w:r>
    </w:p>
    <w:p w:rsidR="00992CF9" w:rsidRPr="00B05C56" w:rsidRDefault="0063037A" w:rsidP="00C6236F">
      <w:pPr>
        <w:pStyle w:val="Kop1"/>
      </w:pPr>
      <w:bookmarkStart w:id="38" w:name="_Toc300576263"/>
      <w:r w:rsidRPr="00B05C56">
        <w:lastRenderedPageBreak/>
        <w:t>4.0</w:t>
      </w:r>
      <w:r w:rsidRPr="00B05C56">
        <w:tab/>
      </w:r>
      <w:r w:rsidR="0081704F" w:rsidRPr="00B05C56">
        <w:t>Micro-Equity</w:t>
      </w:r>
      <w:r w:rsidRPr="00B05C56">
        <w:t xml:space="preserve"> finance as a possible remedy</w:t>
      </w:r>
      <w:bookmarkEnd w:id="38"/>
    </w:p>
    <w:p w:rsidR="0046535F" w:rsidRPr="00B05C56" w:rsidRDefault="00B71160" w:rsidP="00DB6415">
      <w:pPr>
        <w:pStyle w:val="Normaalweb"/>
        <w:spacing w:line="276" w:lineRule="auto"/>
        <w:jc w:val="both"/>
        <w:rPr>
          <w:bCs/>
          <w:lang w:val="en-US"/>
        </w:rPr>
      </w:pPr>
      <w:r w:rsidRPr="00B05C56">
        <w:rPr>
          <w:lang w:val="en-US"/>
        </w:rPr>
        <w:t>Micro-equity</w:t>
      </w:r>
      <w:r w:rsidR="00D17EB1" w:rsidRPr="00B05C56">
        <w:rPr>
          <w:lang w:val="en-US"/>
        </w:rPr>
        <w:t xml:space="preserve"> finance</w:t>
      </w:r>
      <w:r w:rsidRPr="00B05C56">
        <w:rPr>
          <w:vertAlign w:val="superscript"/>
          <w:lang w:val="en-US"/>
        </w:rPr>
        <w:footnoteReference w:id="35"/>
      </w:r>
      <w:r w:rsidRPr="00B05C56">
        <w:rPr>
          <w:lang w:val="en-US"/>
        </w:rPr>
        <w:t xml:space="preserve"> is </w:t>
      </w:r>
      <w:r w:rsidR="0016259F" w:rsidRPr="00B05C56">
        <w:rPr>
          <w:bCs/>
          <w:iCs/>
          <w:lang w:val="en-US"/>
        </w:rPr>
        <w:t>a non-asset-based funding to an SME in exchange for a minority share of the company</w:t>
      </w:r>
      <w:r w:rsidR="0016259F" w:rsidRPr="00B05C56">
        <w:rPr>
          <w:lang w:val="en-US"/>
        </w:rPr>
        <w:t xml:space="preserve">. It is </w:t>
      </w:r>
      <w:r w:rsidRPr="00B05C56">
        <w:rPr>
          <w:lang w:val="en-US"/>
        </w:rPr>
        <w:t xml:space="preserve">an investing approach </w:t>
      </w:r>
      <w:r w:rsidR="0016259F" w:rsidRPr="00B05C56">
        <w:rPr>
          <w:lang w:val="en-US"/>
        </w:rPr>
        <w:t>that</w:t>
      </w:r>
      <w:r w:rsidR="0016259F" w:rsidRPr="00B05C56">
        <w:rPr>
          <w:bCs/>
          <w:iCs/>
          <w:lang w:val="en-US"/>
        </w:rPr>
        <w:t xml:space="preserve"> is </w:t>
      </w:r>
      <w:r w:rsidR="0016259F" w:rsidRPr="00B05C56">
        <w:rPr>
          <w:lang w:val="en-US"/>
        </w:rPr>
        <w:t>geared and tailored for entrepreneurs with growth needs in emerging economies. It addresses the financial and business management challenges faced by SMEs by providing finance as well as integrated business development services (technical assistance, network development and training, education and governance, among others)</w:t>
      </w:r>
      <w:r w:rsidR="007A4DEA" w:rsidRPr="00B05C56">
        <w:rPr>
          <w:lang w:val="en-US"/>
        </w:rPr>
        <w:t xml:space="preserve">. </w:t>
      </w:r>
      <w:r w:rsidR="0016259F" w:rsidRPr="00B05C56">
        <w:rPr>
          <w:lang w:val="en-US"/>
        </w:rPr>
        <w:t xml:space="preserve">It </w:t>
      </w:r>
      <w:r w:rsidR="007A4DEA" w:rsidRPr="00B05C56">
        <w:rPr>
          <w:lang w:val="en-US"/>
        </w:rPr>
        <w:t>is</w:t>
      </w:r>
      <w:r w:rsidRPr="00B05C56">
        <w:rPr>
          <w:lang w:val="en-US"/>
        </w:rPr>
        <w:t xml:space="preserve"> based on shared risk and shared rewards with </w:t>
      </w:r>
      <w:r w:rsidR="00F216DE" w:rsidRPr="00B05C56">
        <w:rPr>
          <w:lang w:val="en-US"/>
        </w:rPr>
        <w:t>the SME/entrepreneur</w:t>
      </w:r>
      <w:r w:rsidR="0046535F" w:rsidRPr="00B05C56">
        <w:rPr>
          <w:lang w:val="en-US"/>
        </w:rPr>
        <w:t xml:space="preserve">. </w:t>
      </w:r>
      <w:r w:rsidR="00333687" w:rsidRPr="00B05C56">
        <w:rPr>
          <w:bCs/>
          <w:lang w:val="en-US"/>
        </w:rPr>
        <w:t xml:space="preserve">This allows the investor the opportunity to collaborate as a partner who shares in the firm’s challenges as well as the triumphs. It allows the investor to participate in decisions and be able to contribute to the strategic growth of the SME. </w:t>
      </w:r>
    </w:p>
    <w:p w:rsidR="001A2132" w:rsidRDefault="0046535F"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It</w:t>
      </w:r>
      <w:r w:rsidR="00B71160" w:rsidRPr="00B05C56">
        <w:rPr>
          <w:rFonts w:ascii="Times New Roman" w:hAnsi="Times New Roman" w:cs="Times New Roman"/>
          <w:sz w:val="24"/>
          <w:szCs w:val="24"/>
          <w:lang w:val="en-US"/>
        </w:rPr>
        <w:t xml:space="preserve"> has the over-arching goal of societal gains through the development of strong and sustainable local businesses that eventually lead to creation of employment and stimulate competitiveness of the local SME Sector</w:t>
      </w:r>
      <w:r w:rsidRPr="00B05C56">
        <w:rPr>
          <w:rStyle w:val="Voetnootmarkering"/>
          <w:rFonts w:ascii="Times New Roman" w:hAnsi="Times New Roman" w:cs="Times New Roman"/>
          <w:sz w:val="24"/>
          <w:szCs w:val="24"/>
          <w:lang w:val="en-US"/>
        </w:rPr>
        <w:footnoteReference w:id="36"/>
      </w:r>
      <w:r w:rsidR="00B71160" w:rsidRPr="00B05C56">
        <w:rPr>
          <w:rFonts w:ascii="Times New Roman" w:hAnsi="Times New Roman" w:cs="Times New Roman"/>
          <w:sz w:val="24"/>
          <w:szCs w:val="24"/>
          <w:lang w:val="en-US"/>
        </w:rPr>
        <w:t>.</w:t>
      </w:r>
      <w:r w:rsidRPr="00B05C56">
        <w:rPr>
          <w:rFonts w:ascii="Times New Roman" w:hAnsi="Times New Roman" w:cs="Times New Roman"/>
          <w:sz w:val="24"/>
          <w:szCs w:val="24"/>
          <w:lang w:val="en-US"/>
        </w:rPr>
        <w:t xml:space="preserve"> </w:t>
      </w:r>
      <w:r w:rsidR="0016259F" w:rsidRPr="00B05C56">
        <w:rPr>
          <w:rFonts w:ascii="Times New Roman" w:hAnsi="Times New Roman" w:cs="Times New Roman"/>
          <w:sz w:val="24"/>
          <w:szCs w:val="24"/>
          <w:lang w:val="en-US"/>
        </w:rPr>
        <w:t>Th</w:t>
      </w:r>
      <w:r w:rsidR="00F216DE" w:rsidRPr="00B05C56">
        <w:rPr>
          <w:rFonts w:ascii="Times New Roman" w:hAnsi="Times New Roman" w:cs="Times New Roman"/>
          <w:sz w:val="24"/>
          <w:szCs w:val="24"/>
          <w:lang w:val="en-US"/>
        </w:rPr>
        <w:t>is is achieved by the resulting</w:t>
      </w:r>
      <w:r w:rsidR="006A534D" w:rsidRPr="00B05C56">
        <w:rPr>
          <w:rFonts w:ascii="Times New Roman" w:hAnsi="Times New Roman" w:cs="Times New Roman"/>
          <w:sz w:val="24"/>
          <w:szCs w:val="24"/>
          <w:lang w:val="en-US"/>
        </w:rPr>
        <w:t xml:space="preserve"> </w:t>
      </w:r>
      <w:r w:rsidR="0016259F" w:rsidRPr="00B05C56">
        <w:rPr>
          <w:rFonts w:ascii="Times New Roman" w:hAnsi="Times New Roman" w:cs="Times New Roman"/>
          <w:sz w:val="24"/>
          <w:szCs w:val="24"/>
          <w:lang w:val="en-US"/>
        </w:rPr>
        <w:t>incre</w:t>
      </w:r>
      <w:r w:rsidR="00F216DE" w:rsidRPr="00B05C56">
        <w:rPr>
          <w:rFonts w:ascii="Times New Roman" w:hAnsi="Times New Roman" w:cs="Times New Roman"/>
          <w:sz w:val="24"/>
          <w:szCs w:val="24"/>
          <w:lang w:val="en-US"/>
        </w:rPr>
        <w:t>ment in</w:t>
      </w:r>
      <w:r w:rsidR="0016259F" w:rsidRPr="00B05C56">
        <w:rPr>
          <w:rFonts w:ascii="Times New Roman" w:hAnsi="Times New Roman" w:cs="Times New Roman"/>
          <w:sz w:val="24"/>
          <w:szCs w:val="24"/>
          <w:lang w:val="en-US"/>
        </w:rPr>
        <w:t xml:space="preserve"> employment, higher income levels, innovation, and development of local markets and supply chains from the sector</w:t>
      </w:r>
      <w:r w:rsidRPr="00B05C56">
        <w:rPr>
          <w:rFonts w:ascii="Times New Roman" w:hAnsi="Times New Roman" w:cs="Times New Roman"/>
          <w:sz w:val="24"/>
          <w:szCs w:val="24"/>
          <w:lang w:val="en-US"/>
        </w:rPr>
        <w:t>.</w:t>
      </w:r>
      <w:r w:rsidR="00F216DE" w:rsidRPr="00B05C56">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Th</w:t>
      </w:r>
      <w:r w:rsidR="000E3C53" w:rsidRPr="00B05C56">
        <w:rPr>
          <w:rFonts w:ascii="Times New Roman" w:hAnsi="Times New Roman" w:cs="Times New Roman"/>
          <w:sz w:val="24"/>
          <w:szCs w:val="24"/>
          <w:lang w:val="en-US"/>
        </w:rPr>
        <w:t>e</w:t>
      </w:r>
      <w:r w:rsidRPr="00B05C56">
        <w:rPr>
          <w:rFonts w:ascii="Times New Roman" w:hAnsi="Times New Roman" w:cs="Times New Roman"/>
          <w:sz w:val="24"/>
          <w:szCs w:val="24"/>
          <w:lang w:val="en-US"/>
        </w:rPr>
        <w:t xml:space="preserve"> approach comes in the wake that m</w:t>
      </w:r>
      <w:r w:rsidR="007C4FAE" w:rsidRPr="00B05C56">
        <w:rPr>
          <w:rFonts w:ascii="Times New Roman" w:hAnsi="Times New Roman" w:cs="Times New Roman"/>
          <w:sz w:val="24"/>
          <w:szCs w:val="24"/>
          <w:lang w:val="en-US"/>
        </w:rPr>
        <w:t xml:space="preserve">icro-finance is </w:t>
      </w:r>
      <w:r w:rsidR="001A2132" w:rsidRPr="00B05C56">
        <w:rPr>
          <w:rFonts w:ascii="Times New Roman" w:hAnsi="Times New Roman" w:cs="Times New Roman"/>
          <w:sz w:val="24"/>
          <w:szCs w:val="24"/>
          <w:lang w:val="en-US"/>
        </w:rPr>
        <w:t>only but a limited intervention especially in terms of delivering sustainable development and eliminating poverty</w:t>
      </w:r>
      <w:r w:rsidR="00465199" w:rsidRPr="00B05C56">
        <w:rPr>
          <w:rStyle w:val="Voetnootmarkering"/>
          <w:rFonts w:ascii="Times New Roman" w:hAnsi="Times New Roman" w:cs="Times New Roman"/>
          <w:sz w:val="24"/>
          <w:szCs w:val="24"/>
          <w:lang w:val="en-US"/>
        </w:rPr>
        <w:footnoteReference w:id="37"/>
      </w:r>
      <w:r w:rsidR="00E57C3B">
        <w:rPr>
          <w:rFonts w:ascii="Times New Roman" w:hAnsi="Times New Roman" w:cs="Times New Roman"/>
          <w:sz w:val="24"/>
          <w:szCs w:val="24"/>
          <w:lang w:val="en-US"/>
        </w:rPr>
        <w:t>.</w:t>
      </w:r>
    </w:p>
    <w:p w:rsidR="00E57C3B" w:rsidRPr="00E57C3B" w:rsidRDefault="00E57C3B" w:rsidP="00D66586">
      <w:pPr>
        <w:pStyle w:val="Kop2"/>
      </w:pPr>
      <w:bookmarkStart w:id="39" w:name="_Toc300576264"/>
      <w:r>
        <w:t>4.1</w:t>
      </w:r>
      <w:r w:rsidRPr="00E57C3B">
        <w:tab/>
        <w:t>Possible micro-equity target SMEs</w:t>
      </w:r>
      <w:bookmarkEnd w:id="39"/>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 xml:space="preserve">Enterprises focused on production issues, without planning and control of the rest of the functional areas, </w:t>
      </w:r>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Enterprises needing financial interventions for expansion at survival and consolidation stage of their business model but having difficulties of access to financial resources due to insufficient collateral</w:t>
      </w:r>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Enterprises that</w:t>
      </w:r>
      <w:r w:rsidR="00615D6B">
        <w:rPr>
          <w:rFonts w:ascii="Times New Roman" w:hAnsi="Times New Roman" w:cs="Times New Roman"/>
          <w:sz w:val="24"/>
          <w:szCs w:val="24"/>
          <w:lang w:val="en-US"/>
        </w:rPr>
        <w:t xml:space="preserve"> have capacity for fast growth and </w:t>
      </w:r>
      <w:r w:rsidRPr="00E57C3B">
        <w:rPr>
          <w:rFonts w:ascii="Times New Roman" w:hAnsi="Times New Roman" w:cs="Times New Roman"/>
          <w:sz w:val="24"/>
          <w:szCs w:val="24"/>
          <w:lang w:val="en-US"/>
        </w:rPr>
        <w:t>scalable and replicable business model</w:t>
      </w:r>
    </w:p>
    <w:p w:rsidR="00E57C3B" w:rsidRPr="00E57C3B" w:rsidRDefault="00615D6B" w:rsidP="00DB6415">
      <w:pPr>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Enterprises with o</w:t>
      </w:r>
      <w:r w:rsidR="00E57C3B" w:rsidRPr="00E57C3B">
        <w:rPr>
          <w:rFonts w:ascii="Times New Roman" w:hAnsi="Times New Roman" w:cs="Times New Roman"/>
          <w:sz w:val="24"/>
          <w:szCs w:val="24"/>
          <w:lang w:val="en-US"/>
        </w:rPr>
        <w:t xml:space="preserve">ther employees besides the owners family members but low-skilled to generate innovation and competitiveness </w:t>
      </w:r>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 xml:space="preserve">Enterprises in the following sectors; agriculture, agro industry, manufacturing or tourism, prioritized on the premise that these are sectors with potential multiplier effect. </w:t>
      </w:r>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Enterprises that interact often with small economic actors’ e.g. micro entrepreneurs, streets sellers etc.</w:t>
      </w:r>
    </w:p>
    <w:p w:rsidR="00E57C3B" w:rsidRPr="00E57C3B" w:rsidRDefault="00E57C3B" w:rsidP="00DB6415">
      <w:pPr>
        <w:numPr>
          <w:ilvl w:val="0"/>
          <w:numId w:val="29"/>
        </w:numPr>
        <w:jc w:val="both"/>
        <w:rPr>
          <w:rFonts w:ascii="Times New Roman" w:hAnsi="Times New Roman" w:cs="Times New Roman"/>
          <w:sz w:val="24"/>
          <w:szCs w:val="24"/>
          <w:lang w:val="en-US"/>
        </w:rPr>
      </w:pPr>
      <w:r w:rsidRPr="00E57C3B">
        <w:rPr>
          <w:rFonts w:ascii="Times New Roman" w:hAnsi="Times New Roman" w:cs="Times New Roman"/>
          <w:sz w:val="24"/>
          <w:szCs w:val="24"/>
          <w:lang w:val="en-US"/>
        </w:rPr>
        <w:t>Enterprises that are willing to implement new ways of management, including opening the enterprise for additional capital or debt.</w:t>
      </w:r>
    </w:p>
    <w:p w:rsidR="009B167C" w:rsidRPr="00B05C56" w:rsidRDefault="00E57C3B" w:rsidP="00D66586">
      <w:pPr>
        <w:pStyle w:val="Kop2"/>
      </w:pPr>
      <w:bookmarkStart w:id="40" w:name="_Toc300576265"/>
      <w:r>
        <w:lastRenderedPageBreak/>
        <w:t>4.2</w:t>
      </w:r>
      <w:r w:rsidR="00800BF1" w:rsidRPr="00B05C56">
        <w:tab/>
        <w:t>Possible Benefits from Micro-Equity</w:t>
      </w:r>
      <w:r w:rsidR="00E42D24">
        <w:t xml:space="preserve"> for W&amp;D (in meeting o</w:t>
      </w:r>
      <w:r w:rsidR="00FC0F76">
        <w:t>bjectives</w:t>
      </w:r>
      <w:r w:rsidR="00E42D24">
        <w:t>)</w:t>
      </w:r>
      <w:bookmarkEnd w:id="40"/>
    </w:p>
    <w:p w:rsidR="004E41E9" w:rsidRPr="00B05C56" w:rsidRDefault="00E57C3B" w:rsidP="00DB6415">
      <w:pPr>
        <w:pStyle w:val="Normaalweb"/>
        <w:spacing w:line="276" w:lineRule="auto"/>
        <w:jc w:val="both"/>
        <w:rPr>
          <w:bCs/>
          <w:lang w:val="en-US"/>
        </w:rPr>
      </w:pPr>
      <w:r>
        <w:rPr>
          <w:b/>
          <w:bCs/>
          <w:lang w:val="en-US"/>
        </w:rPr>
        <w:t>4.2</w:t>
      </w:r>
      <w:r w:rsidR="00FC0F76">
        <w:rPr>
          <w:b/>
          <w:bCs/>
          <w:lang w:val="en-US"/>
        </w:rPr>
        <w:t>.1</w:t>
      </w:r>
      <w:r w:rsidR="00FC0F76">
        <w:rPr>
          <w:b/>
          <w:bCs/>
          <w:lang w:val="en-US"/>
        </w:rPr>
        <w:tab/>
      </w:r>
      <w:r w:rsidR="004E41E9" w:rsidRPr="00B05C56">
        <w:rPr>
          <w:b/>
          <w:bCs/>
          <w:lang w:val="en-US"/>
        </w:rPr>
        <w:t>Early warnings of default</w:t>
      </w:r>
      <w:r w:rsidR="004E41E9" w:rsidRPr="00B05C56">
        <w:rPr>
          <w:bCs/>
          <w:lang w:val="en-US"/>
        </w:rPr>
        <w:t>:</w:t>
      </w:r>
      <w:r w:rsidR="004F2E8F" w:rsidRPr="00B05C56">
        <w:rPr>
          <w:bCs/>
          <w:lang w:val="en-US"/>
        </w:rPr>
        <w:t xml:space="preserve"> </w:t>
      </w:r>
      <w:r w:rsidR="00A914FD" w:rsidRPr="00B05C56">
        <w:rPr>
          <w:rFonts w:eastAsia="Calibri"/>
          <w:bCs/>
          <w:lang w:val="en-US"/>
        </w:rPr>
        <w:t xml:space="preserve">the investor’s engagement in management means </w:t>
      </w:r>
      <w:r w:rsidR="00A914FD" w:rsidRPr="00B05C56">
        <w:rPr>
          <w:lang w:val="en-US"/>
        </w:rPr>
        <w:t>early benchmarks and reduced risk</w:t>
      </w:r>
      <w:r w:rsidR="00A914FD" w:rsidRPr="00B05C56">
        <w:rPr>
          <w:rFonts w:eastAsia="Calibri"/>
          <w:bCs/>
          <w:lang w:val="en-US"/>
        </w:rPr>
        <w:t xml:space="preserve">. </w:t>
      </w:r>
      <w:r w:rsidR="00A914FD" w:rsidRPr="00B05C56">
        <w:rPr>
          <w:bCs/>
          <w:lang w:val="en-US"/>
        </w:rPr>
        <w:t>It also gives an</w:t>
      </w:r>
      <w:r w:rsidR="004F2E8F" w:rsidRPr="00B05C56">
        <w:rPr>
          <w:bCs/>
          <w:lang w:val="en-US"/>
        </w:rPr>
        <w:t xml:space="preserve"> opportunity</w:t>
      </w:r>
      <w:r w:rsidR="00A12D30" w:rsidRPr="00B05C56">
        <w:rPr>
          <w:bCs/>
          <w:lang w:val="en-US"/>
        </w:rPr>
        <w:t>, among others,</w:t>
      </w:r>
      <w:r w:rsidR="004F2E8F" w:rsidRPr="00B05C56">
        <w:rPr>
          <w:bCs/>
          <w:lang w:val="en-US"/>
        </w:rPr>
        <w:t xml:space="preserve"> to remedy possible defaults</w:t>
      </w:r>
      <w:r w:rsidR="00A914FD" w:rsidRPr="00B05C56">
        <w:rPr>
          <w:bCs/>
          <w:lang w:val="en-US"/>
        </w:rPr>
        <w:t xml:space="preserve"> in the early stage</w:t>
      </w:r>
      <w:r w:rsidR="004E41E9" w:rsidRPr="00B05C56">
        <w:rPr>
          <w:bCs/>
          <w:lang w:val="en-US"/>
        </w:rPr>
        <w:t>.</w:t>
      </w:r>
    </w:p>
    <w:p w:rsidR="004F2E8F" w:rsidRPr="00B05C56" w:rsidRDefault="00E57C3B" w:rsidP="00DB6415">
      <w:pPr>
        <w:pStyle w:val="Normaalweb"/>
        <w:spacing w:line="276" w:lineRule="auto"/>
        <w:jc w:val="both"/>
        <w:rPr>
          <w:bCs/>
          <w:lang w:val="en-US"/>
        </w:rPr>
      </w:pPr>
      <w:r>
        <w:rPr>
          <w:b/>
          <w:bCs/>
          <w:lang w:val="en-US"/>
        </w:rPr>
        <w:t>4.2</w:t>
      </w:r>
      <w:r w:rsidR="00FC0F76">
        <w:rPr>
          <w:b/>
          <w:bCs/>
          <w:lang w:val="en-US"/>
        </w:rPr>
        <w:t>.2</w:t>
      </w:r>
      <w:r w:rsidR="00FC0F76">
        <w:rPr>
          <w:b/>
          <w:bCs/>
          <w:lang w:val="en-US"/>
        </w:rPr>
        <w:tab/>
      </w:r>
      <w:r w:rsidR="008C41BA" w:rsidRPr="00B05C56">
        <w:rPr>
          <w:b/>
          <w:bCs/>
          <w:lang w:val="en-US"/>
        </w:rPr>
        <w:t>Partnershi</w:t>
      </w:r>
      <w:r w:rsidR="00A12D30" w:rsidRPr="00B05C56">
        <w:rPr>
          <w:b/>
          <w:bCs/>
          <w:lang w:val="en-US"/>
        </w:rPr>
        <w:t>p</w:t>
      </w:r>
      <w:r w:rsidR="00C633D0">
        <w:rPr>
          <w:b/>
          <w:bCs/>
          <w:lang w:val="en-US"/>
        </w:rPr>
        <w:t xml:space="preserve"> vs. strained Borrower/Lender Relationship</w:t>
      </w:r>
      <w:r w:rsidR="008C41BA" w:rsidRPr="00B05C56">
        <w:rPr>
          <w:bCs/>
          <w:lang w:val="en-US"/>
        </w:rPr>
        <w:t xml:space="preserve">: </w:t>
      </w:r>
      <w:r w:rsidR="004F2E8F" w:rsidRPr="00B05C56">
        <w:rPr>
          <w:bCs/>
          <w:lang w:val="en-US"/>
        </w:rPr>
        <w:t>In reiterating the core benefit of micro equity Ayayi</w:t>
      </w:r>
      <w:r w:rsidR="004F2E8F" w:rsidRPr="00B05C56">
        <w:rPr>
          <w:rStyle w:val="Voetnootmarkering"/>
          <w:bCs/>
          <w:lang w:val="en-US"/>
        </w:rPr>
        <w:footnoteReference w:id="38"/>
      </w:r>
      <w:r w:rsidR="004F2E8F" w:rsidRPr="00B05C56">
        <w:rPr>
          <w:bCs/>
          <w:lang w:val="en-US"/>
        </w:rPr>
        <w:t xml:space="preserve"> asserts that, “By becoming a stakeholder in the venture rather than a lender, the micro-equity provider is in a more tightly coupled relationship, providing knowledge and guidance necessary for e</w:t>
      </w:r>
      <w:r w:rsidR="002A1D25">
        <w:rPr>
          <w:bCs/>
          <w:lang w:val="en-US"/>
        </w:rPr>
        <w:t>nsuring success of the venture…</w:t>
      </w:r>
      <w:r w:rsidR="004F2E8F" w:rsidRPr="00B05C56">
        <w:rPr>
          <w:bCs/>
          <w:lang w:val="en-US"/>
        </w:rPr>
        <w:t>access to knowledge is essential for success.”</w:t>
      </w:r>
      <w:r w:rsidR="00DC097E" w:rsidRPr="00B05C56">
        <w:rPr>
          <w:bCs/>
          <w:lang w:val="en-US"/>
        </w:rPr>
        <w:t xml:space="preserve"> </w:t>
      </w:r>
      <w:r w:rsidR="000C3443" w:rsidRPr="00B05C56">
        <w:rPr>
          <w:bCs/>
          <w:lang w:val="en-US"/>
        </w:rPr>
        <w:t>The</w:t>
      </w:r>
      <w:r w:rsidR="00DC097E" w:rsidRPr="00B05C56">
        <w:rPr>
          <w:bCs/>
          <w:lang w:val="en-US"/>
        </w:rPr>
        <w:t xml:space="preserve"> interest in the</w:t>
      </w:r>
      <w:r w:rsidR="000C3443" w:rsidRPr="00B05C56">
        <w:rPr>
          <w:bCs/>
          <w:lang w:val="en-US"/>
        </w:rPr>
        <w:t xml:space="preserve"> success of the company allows the investor to </w:t>
      </w:r>
      <w:r w:rsidR="00DC097E" w:rsidRPr="00B05C56">
        <w:rPr>
          <w:bCs/>
          <w:lang w:val="en-US"/>
        </w:rPr>
        <w:t>serve in an advisory role.</w:t>
      </w:r>
    </w:p>
    <w:p w:rsidR="00B26670" w:rsidRPr="00B05C56" w:rsidRDefault="00FC0F76" w:rsidP="00DB6415">
      <w:pPr>
        <w:pStyle w:val="Normaalweb"/>
        <w:spacing w:line="276" w:lineRule="auto"/>
        <w:jc w:val="both"/>
        <w:rPr>
          <w:bCs/>
          <w:lang w:val="en-US"/>
        </w:rPr>
      </w:pPr>
      <w:r>
        <w:rPr>
          <w:b/>
          <w:bCs/>
          <w:lang w:val="en-US"/>
        </w:rPr>
        <w:t>4.</w:t>
      </w:r>
      <w:r w:rsidR="00E57C3B">
        <w:rPr>
          <w:b/>
          <w:bCs/>
          <w:lang w:val="en-US"/>
        </w:rPr>
        <w:t>2</w:t>
      </w:r>
      <w:r>
        <w:rPr>
          <w:b/>
          <w:bCs/>
          <w:lang w:val="en-US"/>
        </w:rPr>
        <w:t>.3</w:t>
      </w:r>
      <w:r>
        <w:rPr>
          <w:b/>
          <w:bCs/>
          <w:lang w:val="en-US"/>
        </w:rPr>
        <w:tab/>
      </w:r>
      <w:r w:rsidR="00B26670" w:rsidRPr="00B05C56">
        <w:rPr>
          <w:b/>
          <w:bCs/>
          <w:lang w:val="en-US"/>
        </w:rPr>
        <w:t>Voting Rights and Participation in decisions</w:t>
      </w:r>
      <w:r w:rsidR="00B26670" w:rsidRPr="00B05C56">
        <w:rPr>
          <w:bCs/>
          <w:lang w:val="en-US"/>
        </w:rPr>
        <w:t xml:space="preserve">: The equity stake as a minority shareholder will give the investor a vote </w:t>
      </w:r>
      <w:r w:rsidR="00DC097E" w:rsidRPr="00B05C56">
        <w:rPr>
          <w:bCs/>
          <w:lang w:val="en-US"/>
        </w:rPr>
        <w:t xml:space="preserve">on the board </w:t>
      </w:r>
      <w:r w:rsidR="00B26670" w:rsidRPr="00B05C56">
        <w:rPr>
          <w:bCs/>
          <w:lang w:val="en-US"/>
        </w:rPr>
        <w:t>and an opportunity to participate in decisions</w:t>
      </w:r>
      <w:r w:rsidR="003E5ABE" w:rsidRPr="00B05C56">
        <w:rPr>
          <w:bCs/>
          <w:lang w:val="en-US"/>
        </w:rPr>
        <w:t xml:space="preserve">. </w:t>
      </w:r>
      <w:r w:rsidR="00A914FD" w:rsidRPr="00B05C56">
        <w:rPr>
          <w:bCs/>
          <w:lang w:val="en-US"/>
        </w:rPr>
        <w:t>This gives W&amp;D a chance to contribute to the strategic Vision and growth of the SME. Ultimately, the investee SME blossoms to the advantage of W&amp;Ds objectives too.</w:t>
      </w:r>
    </w:p>
    <w:p w:rsidR="00A13AB1" w:rsidRPr="00B05C56" w:rsidRDefault="00E57C3B" w:rsidP="00DB6415">
      <w:pPr>
        <w:pStyle w:val="Normaalweb"/>
        <w:spacing w:line="276" w:lineRule="auto"/>
        <w:jc w:val="both"/>
        <w:rPr>
          <w:rFonts w:eastAsia="Calibri"/>
          <w:bCs/>
          <w:lang w:val="en-US"/>
        </w:rPr>
      </w:pPr>
      <w:r>
        <w:rPr>
          <w:b/>
          <w:bCs/>
          <w:lang w:val="en-US"/>
        </w:rPr>
        <w:t>4.2</w:t>
      </w:r>
      <w:r w:rsidR="00FC0F76">
        <w:rPr>
          <w:b/>
          <w:bCs/>
          <w:lang w:val="en-US"/>
        </w:rPr>
        <w:t>.4</w:t>
      </w:r>
      <w:r w:rsidR="00FC0F76">
        <w:rPr>
          <w:b/>
          <w:bCs/>
          <w:lang w:val="en-US"/>
        </w:rPr>
        <w:tab/>
      </w:r>
      <w:r w:rsidR="004200A6" w:rsidRPr="00B05C56">
        <w:rPr>
          <w:b/>
          <w:bCs/>
          <w:lang w:val="en-US"/>
        </w:rPr>
        <w:t>Reduced debt repayment burden:</w:t>
      </w:r>
      <w:r w:rsidR="008C41BA" w:rsidRPr="00B05C56">
        <w:rPr>
          <w:b/>
          <w:bCs/>
          <w:lang w:val="en-US"/>
        </w:rPr>
        <w:t xml:space="preserve"> </w:t>
      </w:r>
      <w:r w:rsidR="004F2E8F" w:rsidRPr="00B05C56">
        <w:rPr>
          <w:rFonts w:eastAsia="Calibri"/>
          <w:bCs/>
          <w:lang w:val="en-US"/>
        </w:rPr>
        <w:t xml:space="preserve">Unlike </w:t>
      </w:r>
      <w:r w:rsidR="001D7E76" w:rsidRPr="00B05C56">
        <w:rPr>
          <w:rFonts w:eastAsia="Calibri"/>
          <w:bCs/>
          <w:lang w:val="en-US"/>
        </w:rPr>
        <w:t>debt (micro)</w:t>
      </w:r>
      <w:r w:rsidR="004200A6" w:rsidRPr="00B05C56">
        <w:rPr>
          <w:rFonts w:eastAsia="Calibri"/>
          <w:bCs/>
          <w:lang w:val="en-US"/>
        </w:rPr>
        <w:t xml:space="preserve"> finance </w:t>
      </w:r>
      <w:r w:rsidR="004F2E8F" w:rsidRPr="00B05C56">
        <w:rPr>
          <w:rFonts w:eastAsia="Calibri"/>
          <w:bCs/>
          <w:lang w:val="en-US"/>
        </w:rPr>
        <w:t>which places a burden of repayment and interest on the entrepreneur, equity capital entails relinquishing some degree of ownership and control on the part of the entrepreneur</w:t>
      </w:r>
      <w:r w:rsidR="004F2E8F" w:rsidRPr="00B05C56">
        <w:rPr>
          <w:rStyle w:val="Voetnootmarkering"/>
          <w:rFonts w:eastAsia="Calibri"/>
          <w:bCs/>
          <w:lang w:val="en-US"/>
        </w:rPr>
        <w:footnoteReference w:id="39"/>
      </w:r>
      <w:r w:rsidR="004F2E8F" w:rsidRPr="00B05C56">
        <w:rPr>
          <w:rFonts w:eastAsia="Calibri"/>
          <w:bCs/>
          <w:lang w:val="en-US"/>
        </w:rPr>
        <w:t xml:space="preserve">. Equity finance investors do not usually have a legal right to charge interest or </w:t>
      </w:r>
      <w:r w:rsidR="00C633D0">
        <w:rPr>
          <w:rFonts w:eastAsia="Calibri"/>
          <w:bCs/>
          <w:lang w:val="en-US"/>
        </w:rPr>
        <w:t>to be paid at a particular date. This</w:t>
      </w:r>
      <w:r w:rsidR="004F2E8F" w:rsidRPr="00B05C56">
        <w:rPr>
          <w:rFonts w:eastAsia="Calibri"/>
          <w:bCs/>
          <w:lang w:val="en-US"/>
        </w:rPr>
        <w:t xml:space="preserve"> allows a lot of room for the business to operate comfortably without </w:t>
      </w:r>
      <w:r w:rsidR="00FC0F76" w:rsidRPr="00B05C56">
        <w:rPr>
          <w:rFonts w:eastAsia="Calibri"/>
          <w:bCs/>
          <w:lang w:val="en-US"/>
        </w:rPr>
        <w:t>Cashflow</w:t>
      </w:r>
      <w:r w:rsidR="004F2E8F" w:rsidRPr="00B05C56">
        <w:rPr>
          <w:rFonts w:eastAsia="Calibri"/>
          <w:bCs/>
          <w:lang w:val="en-US"/>
        </w:rPr>
        <w:t xml:space="preserve"> worries due to pressures of repayment deadlines</w:t>
      </w:r>
      <w:r w:rsidR="004F2E8F" w:rsidRPr="00B05C56">
        <w:rPr>
          <w:rStyle w:val="Voetnootmarkering"/>
          <w:rFonts w:eastAsia="Calibri"/>
          <w:bCs/>
          <w:lang w:val="en-US"/>
        </w:rPr>
        <w:footnoteReference w:id="40"/>
      </w:r>
      <w:r w:rsidR="004F2E8F" w:rsidRPr="00B05C56">
        <w:rPr>
          <w:rFonts w:eastAsia="Calibri"/>
          <w:bCs/>
          <w:lang w:val="en-US"/>
        </w:rPr>
        <w:t xml:space="preserve">. </w:t>
      </w:r>
      <w:r w:rsidR="00C359B8">
        <w:rPr>
          <w:rFonts w:eastAsia="Calibri"/>
          <w:bCs/>
          <w:lang w:val="en-US"/>
        </w:rPr>
        <w:t>In such circumstances, it becomes relatively easy for the</w:t>
      </w:r>
      <w:r w:rsidR="00A61143" w:rsidRPr="00B05C56">
        <w:rPr>
          <w:rFonts w:eastAsia="Calibri"/>
          <w:bCs/>
          <w:lang w:val="en-US"/>
        </w:rPr>
        <w:t xml:space="preserve"> SME to grow and create employment while increasing local income to reduce poverty</w:t>
      </w:r>
      <w:r w:rsidR="000C3443" w:rsidRPr="00B05C56">
        <w:rPr>
          <w:rFonts w:eastAsia="Calibri"/>
          <w:bCs/>
          <w:lang w:val="en-US"/>
        </w:rPr>
        <w:t xml:space="preserve"> (meeting the investor’s objective)</w:t>
      </w:r>
      <w:r w:rsidR="00A61143" w:rsidRPr="00B05C56">
        <w:rPr>
          <w:rFonts w:eastAsia="Calibri"/>
          <w:bCs/>
          <w:lang w:val="en-US"/>
        </w:rPr>
        <w:t>.</w:t>
      </w:r>
    </w:p>
    <w:p w:rsidR="004200A6" w:rsidRPr="00B05C56" w:rsidRDefault="00E57C3B" w:rsidP="00DB6415">
      <w:pPr>
        <w:pStyle w:val="Normaalweb"/>
        <w:spacing w:line="276" w:lineRule="auto"/>
        <w:jc w:val="both"/>
        <w:rPr>
          <w:rFonts w:eastAsia="Calibri"/>
          <w:bCs/>
          <w:lang w:val="en-US"/>
        </w:rPr>
      </w:pPr>
      <w:r>
        <w:rPr>
          <w:rFonts w:eastAsia="Calibri"/>
          <w:b/>
          <w:bCs/>
          <w:lang w:val="en-US"/>
        </w:rPr>
        <w:t>4.2</w:t>
      </w:r>
      <w:r w:rsidR="00FC0F76">
        <w:rPr>
          <w:rFonts w:eastAsia="Calibri"/>
          <w:b/>
          <w:bCs/>
          <w:lang w:val="en-US"/>
        </w:rPr>
        <w:t>.5</w:t>
      </w:r>
      <w:r w:rsidR="00FC0F76">
        <w:rPr>
          <w:rFonts w:eastAsia="Calibri"/>
          <w:b/>
          <w:bCs/>
          <w:lang w:val="en-US"/>
        </w:rPr>
        <w:tab/>
      </w:r>
      <w:r w:rsidR="00A13AB1" w:rsidRPr="00B05C56">
        <w:rPr>
          <w:rFonts w:eastAsia="Calibri"/>
          <w:b/>
          <w:bCs/>
          <w:lang w:val="en-US"/>
        </w:rPr>
        <w:t>Strengthen Financial Position</w:t>
      </w:r>
      <w:r w:rsidR="004E41E9" w:rsidRPr="00B05C56">
        <w:rPr>
          <w:rFonts w:eastAsia="Calibri"/>
          <w:b/>
          <w:bCs/>
          <w:lang w:val="en-US"/>
        </w:rPr>
        <w:t xml:space="preserve"> (</w:t>
      </w:r>
      <w:r w:rsidR="004E41E9" w:rsidRPr="00B05C56">
        <w:rPr>
          <w:b/>
          <w:bCs/>
          <w:lang w:val="en-US"/>
        </w:rPr>
        <w:t>Equity boost)</w:t>
      </w:r>
      <w:r w:rsidR="00A13AB1" w:rsidRPr="00B05C56">
        <w:rPr>
          <w:rFonts w:eastAsia="Calibri"/>
          <w:b/>
          <w:bCs/>
          <w:lang w:val="en-US"/>
        </w:rPr>
        <w:t>:</w:t>
      </w:r>
      <w:r w:rsidR="00A13AB1" w:rsidRPr="00B05C56">
        <w:rPr>
          <w:rFonts w:eastAsia="Calibri"/>
          <w:bCs/>
          <w:lang w:val="en-US"/>
        </w:rPr>
        <w:t xml:space="preserve"> </w:t>
      </w:r>
      <w:r w:rsidR="000C3443" w:rsidRPr="00B05C56">
        <w:rPr>
          <w:rFonts w:eastAsia="Calibri"/>
          <w:bCs/>
          <w:lang w:val="en-US"/>
        </w:rPr>
        <w:t>Equity and m</w:t>
      </w:r>
      <w:r w:rsidR="00A13AB1" w:rsidRPr="00B05C56">
        <w:rPr>
          <w:rFonts w:eastAsia="Calibri"/>
          <w:bCs/>
          <w:lang w:val="en-US"/>
        </w:rPr>
        <w:t xml:space="preserve">ost quasi-equity instruments come as unsecured loans, meaning that no collateral is posted so that the new loan appears as increased equity in the company. The </w:t>
      </w:r>
      <w:r w:rsidR="00C359B8">
        <w:rPr>
          <w:rFonts w:eastAsia="Calibri"/>
          <w:bCs/>
          <w:lang w:val="en-US"/>
        </w:rPr>
        <w:t>equity boost makes</w:t>
      </w:r>
      <w:r w:rsidR="00A13AB1" w:rsidRPr="00B05C56">
        <w:rPr>
          <w:rFonts w:eastAsia="Calibri"/>
          <w:bCs/>
          <w:lang w:val="en-US"/>
        </w:rPr>
        <w:t xml:space="preserve"> the SMEs bankable</w:t>
      </w:r>
      <w:r w:rsidR="00C359B8">
        <w:rPr>
          <w:rFonts w:eastAsia="Calibri"/>
          <w:bCs/>
          <w:lang w:val="en-US"/>
        </w:rPr>
        <w:t xml:space="preserve"> to traditional sources of finance</w:t>
      </w:r>
      <w:r w:rsidR="00A13AB1" w:rsidRPr="00B05C56">
        <w:rPr>
          <w:rFonts w:eastAsia="Calibri"/>
          <w:bCs/>
          <w:lang w:val="en-US"/>
        </w:rPr>
        <w:t>.</w:t>
      </w:r>
      <w:r w:rsidR="004E41E9" w:rsidRPr="00B05C56">
        <w:rPr>
          <w:rFonts w:eastAsia="Calibri"/>
          <w:bCs/>
          <w:lang w:val="en-US"/>
        </w:rPr>
        <w:t xml:space="preserve"> </w:t>
      </w:r>
      <w:r w:rsidR="004E41E9" w:rsidRPr="00B05C56">
        <w:rPr>
          <w:bCs/>
          <w:lang w:val="en-US"/>
        </w:rPr>
        <w:t>When this happens the SME can leverage debt and equity for productive growth activities that create</w:t>
      </w:r>
      <w:r w:rsidR="00C359B8">
        <w:rPr>
          <w:bCs/>
          <w:lang w:val="en-US"/>
        </w:rPr>
        <w:t>s</w:t>
      </w:r>
      <w:r w:rsidR="004E41E9" w:rsidRPr="00B05C56">
        <w:rPr>
          <w:bCs/>
          <w:lang w:val="en-US"/>
        </w:rPr>
        <w:t xml:space="preserve"> employment and increase</w:t>
      </w:r>
      <w:r w:rsidR="00C359B8">
        <w:rPr>
          <w:bCs/>
          <w:lang w:val="en-US"/>
        </w:rPr>
        <w:t>s</w:t>
      </w:r>
      <w:r w:rsidR="004E41E9" w:rsidRPr="00B05C56">
        <w:rPr>
          <w:bCs/>
          <w:lang w:val="en-US"/>
        </w:rPr>
        <w:t xml:space="preserve"> income for the locals. Th</w:t>
      </w:r>
      <w:r w:rsidR="00C633D0">
        <w:rPr>
          <w:bCs/>
          <w:lang w:val="en-US"/>
        </w:rPr>
        <w:t>is also meets</w:t>
      </w:r>
      <w:r w:rsidR="004E41E9" w:rsidRPr="00B05C56">
        <w:rPr>
          <w:bCs/>
          <w:lang w:val="en-US"/>
        </w:rPr>
        <w:t xml:space="preserve"> </w:t>
      </w:r>
      <w:r w:rsidR="00C359B8">
        <w:rPr>
          <w:bCs/>
          <w:lang w:val="en-US"/>
        </w:rPr>
        <w:t xml:space="preserve">W&amp;Ds </w:t>
      </w:r>
      <w:r w:rsidR="004E41E9" w:rsidRPr="00B05C56">
        <w:rPr>
          <w:bCs/>
          <w:lang w:val="en-US"/>
        </w:rPr>
        <w:t>objective of employment creation and poverty alleviation.</w:t>
      </w:r>
    </w:p>
    <w:p w:rsidR="004200A6" w:rsidRPr="00B05C56" w:rsidRDefault="00FC0F76" w:rsidP="00DB6415">
      <w:pPr>
        <w:pStyle w:val="Normaalweb"/>
        <w:spacing w:line="276" w:lineRule="auto"/>
        <w:jc w:val="both"/>
        <w:rPr>
          <w:rFonts w:eastAsia="Calibri"/>
          <w:bCs/>
          <w:lang w:val="en-US"/>
        </w:rPr>
      </w:pPr>
      <w:r>
        <w:rPr>
          <w:rFonts w:eastAsia="Calibri"/>
          <w:b/>
          <w:bCs/>
          <w:lang w:val="en-US"/>
        </w:rPr>
        <w:t>4.</w:t>
      </w:r>
      <w:r w:rsidR="00E57C3B">
        <w:rPr>
          <w:rFonts w:eastAsia="Calibri"/>
          <w:b/>
          <w:bCs/>
          <w:lang w:val="en-US"/>
        </w:rPr>
        <w:t>2</w:t>
      </w:r>
      <w:r>
        <w:rPr>
          <w:rFonts w:eastAsia="Calibri"/>
          <w:b/>
          <w:bCs/>
          <w:lang w:val="en-US"/>
        </w:rPr>
        <w:t>.6</w:t>
      </w:r>
      <w:r>
        <w:rPr>
          <w:rFonts w:eastAsia="Calibri"/>
          <w:b/>
          <w:bCs/>
          <w:lang w:val="en-US"/>
        </w:rPr>
        <w:tab/>
      </w:r>
      <w:r w:rsidR="00EA0EDA">
        <w:rPr>
          <w:rFonts w:eastAsia="Calibri"/>
          <w:b/>
          <w:bCs/>
          <w:lang w:val="en-US"/>
        </w:rPr>
        <w:t>Performance b</w:t>
      </w:r>
      <w:r w:rsidR="004200A6" w:rsidRPr="00B05C56">
        <w:rPr>
          <w:rFonts w:eastAsia="Calibri"/>
          <w:b/>
          <w:bCs/>
          <w:lang w:val="en-US"/>
        </w:rPr>
        <w:t>ased repayments</w:t>
      </w:r>
      <w:r w:rsidR="00A914FD" w:rsidRPr="00B05C56">
        <w:rPr>
          <w:rFonts w:eastAsia="Calibri"/>
          <w:b/>
          <w:bCs/>
          <w:lang w:val="en-US"/>
        </w:rPr>
        <w:t xml:space="preserve"> (Injections)</w:t>
      </w:r>
      <w:r w:rsidR="004200A6" w:rsidRPr="00B05C56">
        <w:rPr>
          <w:rFonts w:eastAsia="Calibri"/>
          <w:bCs/>
          <w:lang w:val="en-US"/>
        </w:rPr>
        <w:t xml:space="preserve">: </w:t>
      </w:r>
      <w:r w:rsidR="000B7650">
        <w:rPr>
          <w:rFonts w:eastAsia="Calibri"/>
          <w:bCs/>
          <w:lang w:val="en-US"/>
        </w:rPr>
        <w:t>both the</w:t>
      </w:r>
      <w:r w:rsidR="004F2E8F" w:rsidRPr="00B05C56">
        <w:rPr>
          <w:rFonts w:eastAsia="Calibri"/>
          <w:bCs/>
          <w:lang w:val="en-US"/>
        </w:rPr>
        <w:t xml:space="preserve"> investors return (in</w:t>
      </w:r>
      <w:r w:rsidR="00EA0EDA">
        <w:rPr>
          <w:rFonts w:eastAsia="Calibri"/>
          <w:bCs/>
          <w:lang w:val="en-US"/>
        </w:rPr>
        <w:t xml:space="preserve"> sales royalties, dividends) </w:t>
      </w:r>
      <w:r w:rsidR="000B7650">
        <w:rPr>
          <w:rFonts w:eastAsia="Calibri"/>
          <w:bCs/>
          <w:lang w:val="en-US"/>
        </w:rPr>
        <w:t xml:space="preserve">and the capital injection </w:t>
      </w:r>
      <w:r w:rsidR="00EA0EDA">
        <w:rPr>
          <w:rFonts w:eastAsia="Calibri"/>
          <w:bCs/>
          <w:lang w:val="en-US"/>
        </w:rPr>
        <w:t>in th</w:t>
      </w:r>
      <w:r w:rsidR="000B7650">
        <w:rPr>
          <w:rFonts w:eastAsia="Calibri"/>
          <w:bCs/>
          <w:lang w:val="en-US"/>
        </w:rPr>
        <w:t>e SME are</w:t>
      </w:r>
      <w:r w:rsidR="00EA0EDA">
        <w:rPr>
          <w:rFonts w:eastAsia="Calibri"/>
          <w:bCs/>
          <w:lang w:val="en-US"/>
        </w:rPr>
        <w:t xml:space="preserve"> </w:t>
      </w:r>
      <w:r w:rsidR="004F2E8F" w:rsidRPr="00B05C56">
        <w:rPr>
          <w:rFonts w:eastAsia="Calibri"/>
          <w:bCs/>
          <w:lang w:val="en-US"/>
        </w:rPr>
        <w:t xml:space="preserve">paid on performance basis i.e. growth and profitability of the business. </w:t>
      </w:r>
      <w:r w:rsidR="000B7650">
        <w:rPr>
          <w:rFonts w:eastAsia="Calibri"/>
          <w:bCs/>
          <w:lang w:val="en-US"/>
        </w:rPr>
        <w:t xml:space="preserve">This </w:t>
      </w:r>
      <w:r w:rsidR="00A22CB1">
        <w:rPr>
          <w:rFonts w:eastAsia="Calibri"/>
          <w:bCs/>
          <w:lang w:val="en-US"/>
        </w:rPr>
        <w:t>stimulate</w:t>
      </w:r>
      <w:r w:rsidR="000B7650">
        <w:rPr>
          <w:rFonts w:eastAsia="Calibri"/>
          <w:bCs/>
          <w:lang w:val="en-US"/>
        </w:rPr>
        <w:t xml:space="preserve">s the SME to more </w:t>
      </w:r>
      <w:r w:rsidR="00A914FD" w:rsidRPr="00B05C56">
        <w:rPr>
          <w:rFonts w:eastAsia="Calibri"/>
          <w:bCs/>
          <w:lang w:val="en-US"/>
        </w:rPr>
        <w:t>grow</w:t>
      </w:r>
      <w:r w:rsidR="000B7650">
        <w:rPr>
          <w:rFonts w:eastAsia="Calibri"/>
          <w:bCs/>
          <w:lang w:val="en-US"/>
        </w:rPr>
        <w:t xml:space="preserve">th </w:t>
      </w:r>
      <w:r w:rsidR="00A22CB1">
        <w:rPr>
          <w:rFonts w:eastAsia="Calibri"/>
          <w:bCs/>
          <w:lang w:val="en-US"/>
        </w:rPr>
        <w:t>while at the same</w:t>
      </w:r>
      <w:r w:rsidR="000B7650">
        <w:rPr>
          <w:rFonts w:eastAsia="Calibri"/>
          <w:bCs/>
          <w:lang w:val="en-US"/>
        </w:rPr>
        <w:t xml:space="preserve"> </w:t>
      </w:r>
      <w:r w:rsidR="00A22CB1">
        <w:rPr>
          <w:rFonts w:eastAsia="Calibri"/>
          <w:bCs/>
          <w:lang w:val="en-US"/>
        </w:rPr>
        <w:t>time increasing the investor’s returns</w:t>
      </w:r>
      <w:r w:rsidR="006325E4">
        <w:rPr>
          <w:rFonts w:eastAsia="Calibri"/>
          <w:bCs/>
          <w:lang w:val="en-US"/>
        </w:rPr>
        <w:t>. I</w:t>
      </w:r>
      <w:r w:rsidR="004200A6" w:rsidRPr="00B05C56">
        <w:rPr>
          <w:rFonts w:eastAsia="Calibri"/>
          <w:bCs/>
          <w:lang w:val="en-US"/>
        </w:rPr>
        <w:t>njecting capital</w:t>
      </w:r>
      <w:r w:rsidR="006325E4">
        <w:rPr>
          <w:rFonts w:eastAsia="Calibri"/>
          <w:bCs/>
          <w:lang w:val="en-US"/>
        </w:rPr>
        <w:t xml:space="preserve"> into the SME</w:t>
      </w:r>
      <w:r w:rsidR="00051C43" w:rsidRPr="00B05C56">
        <w:rPr>
          <w:rFonts w:eastAsia="Calibri"/>
          <w:bCs/>
          <w:lang w:val="en-US"/>
        </w:rPr>
        <w:t xml:space="preserve"> based on the current needs of the</w:t>
      </w:r>
      <w:r w:rsidR="004200A6" w:rsidRPr="00B05C56">
        <w:rPr>
          <w:rFonts w:eastAsia="Calibri"/>
          <w:bCs/>
          <w:lang w:val="en-US"/>
        </w:rPr>
        <w:t xml:space="preserve"> </w:t>
      </w:r>
      <w:r w:rsidR="006325E4">
        <w:rPr>
          <w:rFonts w:eastAsia="Calibri"/>
          <w:bCs/>
          <w:lang w:val="en-US"/>
        </w:rPr>
        <w:t>SME can, to a great extent, reduce the risk associated with SME investment</w:t>
      </w:r>
      <w:r w:rsidR="00A22CB1">
        <w:rPr>
          <w:rFonts w:eastAsia="Calibri"/>
          <w:bCs/>
          <w:lang w:val="en-US"/>
        </w:rPr>
        <w:t>.</w:t>
      </w:r>
    </w:p>
    <w:p w:rsidR="000C3443" w:rsidRPr="00B05C56" w:rsidRDefault="00E57C3B" w:rsidP="00DB6415">
      <w:pPr>
        <w:pStyle w:val="Normaalweb"/>
        <w:spacing w:line="276" w:lineRule="auto"/>
        <w:jc w:val="both"/>
        <w:rPr>
          <w:rFonts w:eastAsia="Calibri"/>
          <w:bCs/>
          <w:lang w:val="en-US"/>
        </w:rPr>
      </w:pPr>
      <w:r>
        <w:rPr>
          <w:rFonts w:eastAsia="Calibri"/>
          <w:b/>
          <w:bCs/>
          <w:lang w:val="en-US"/>
        </w:rPr>
        <w:t>4.2</w:t>
      </w:r>
      <w:r w:rsidR="00FC0F76">
        <w:rPr>
          <w:rFonts w:eastAsia="Calibri"/>
          <w:b/>
          <w:bCs/>
          <w:lang w:val="en-US"/>
        </w:rPr>
        <w:t>.7</w:t>
      </w:r>
      <w:r w:rsidR="00FC0F76">
        <w:rPr>
          <w:rFonts w:eastAsia="Calibri"/>
          <w:b/>
          <w:bCs/>
          <w:lang w:val="en-US"/>
        </w:rPr>
        <w:tab/>
      </w:r>
      <w:r w:rsidR="000C3443" w:rsidRPr="00B05C56">
        <w:rPr>
          <w:rFonts w:eastAsia="Calibri"/>
          <w:b/>
          <w:bCs/>
          <w:lang w:val="en-US"/>
        </w:rPr>
        <w:t>Long-term engagement</w:t>
      </w:r>
      <w:r w:rsidR="000C3443" w:rsidRPr="00B05C56">
        <w:rPr>
          <w:rFonts w:eastAsia="Calibri"/>
          <w:bCs/>
          <w:lang w:val="en-US"/>
        </w:rPr>
        <w:t>: Unlike Debt finance which is usually short term, Equity and qu</w:t>
      </w:r>
      <w:r w:rsidR="005F2C0A" w:rsidRPr="00B05C56">
        <w:rPr>
          <w:rFonts w:eastAsia="Calibri"/>
          <w:bCs/>
          <w:lang w:val="en-US"/>
        </w:rPr>
        <w:t>a</w:t>
      </w:r>
      <w:r w:rsidR="000C3443" w:rsidRPr="00B05C56">
        <w:rPr>
          <w:rFonts w:eastAsia="Calibri"/>
          <w:bCs/>
          <w:lang w:val="en-US"/>
        </w:rPr>
        <w:t xml:space="preserve">si-equity instruments are </w:t>
      </w:r>
      <w:r w:rsidR="006325E4">
        <w:rPr>
          <w:rFonts w:eastAsia="Calibri"/>
          <w:bCs/>
          <w:lang w:val="en-US"/>
        </w:rPr>
        <w:t>invested over a long-</w:t>
      </w:r>
      <w:r w:rsidR="000C3443" w:rsidRPr="00B05C56">
        <w:rPr>
          <w:rFonts w:eastAsia="Calibri"/>
          <w:bCs/>
          <w:lang w:val="en-US"/>
        </w:rPr>
        <w:t>term period.</w:t>
      </w:r>
      <w:r w:rsidR="005F2C0A" w:rsidRPr="00B05C56">
        <w:rPr>
          <w:rFonts w:eastAsia="Calibri"/>
          <w:bCs/>
          <w:lang w:val="en-US"/>
        </w:rPr>
        <w:t xml:space="preserve"> </w:t>
      </w:r>
      <w:r w:rsidR="006325E4">
        <w:rPr>
          <w:rFonts w:eastAsia="Calibri"/>
          <w:bCs/>
          <w:lang w:val="en-US"/>
        </w:rPr>
        <w:t>Thi</w:t>
      </w:r>
      <w:r w:rsidR="005F2C0A" w:rsidRPr="00B05C56">
        <w:rPr>
          <w:rFonts w:eastAsia="Calibri"/>
          <w:bCs/>
          <w:lang w:val="en-US"/>
        </w:rPr>
        <w:t xml:space="preserve">s </w:t>
      </w:r>
      <w:r w:rsidR="005F2C0A" w:rsidRPr="00B05C56">
        <w:rPr>
          <w:bCs/>
          <w:iCs/>
          <w:lang w:val="en-US"/>
        </w:rPr>
        <w:t xml:space="preserve">patient, non-asset-based </w:t>
      </w:r>
      <w:r w:rsidR="005F2C0A" w:rsidRPr="00B05C56">
        <w:rPr>
          <w:bCs/>
          <w:iCs/>
          <w:lang w:val="en-US"/>
        </w:rPr>
        <w:lastRenderedPageBreak/>
        <w:t>capital, helps facilitates the expansion of innovative and expanding companies</w:t>
      </w:r>
      <w:r w:rsidR="005F2C0A" w:rsidRPr="00B05C56">
        <w:rPr>
          <w:rStyle w:val="Voetnootmarkering"/>
          <w:bCs/>
          <w:iCs/>
          <w:lang w:val="en-US"/>
        </w:rPr>
        <w:footnoteReference w:id="41"/>
      </w:r>
      <w:r w:rsidR="005F2C0A" w:rsidRPr="00B05C56">
        <w:rPr>
          <w:bCs/>
          <w:iCs/>
          <w:lang w:val="en-US"/>
        </w:rPr>
        <w:t xml:space="preserve">. </w:t>
      </w:r>
      <w:r w:rsidR="005F2C0A" w:rsidRPr="00B05C56">
        <w:rPr>
          <w:rFonts w:eastAsia="Calibri"/>
          <w:bCs/>
          <w:lang w:val="en-US"/>
        </w:rPr>
        <w:t xml:space="preserve">This </w:t>
      </w:r>
      <w:r w:rsidR="006325E4">
        <w:rPr>
          <w:rFonts w:eastAsia="Calibri"/>
          <w:bCs/>
          <w:lang w:val="en-US"/>
        </w:rPr>
        <w:t xml:space="preserve">is especially useful because most SMEs need the money </w:t>
      </w:r>
      <w:r w:rsidR="005F2C0A" w:rsidRPr="00B05C56">
        <w:rPr>
          <w:rFonts w:eastAsia="Calibri"/>
          <w:bCs/>
          <w:lang w:val="en-US"/>
        </w:rPr>
        <w:t>for capital investment in technology</w:t>
      </w:r>
      <w:r w:rsidR="006325E4">
        <w:rPr>
          <w:rFonts w:eastAsia="Calibri"/>
          <w:bCs/>
          <w:lang w:val="en-US"/>
        </w:rPr>
        <w:t>. The realization of returns</w:t>
      </w:r>
      <w:r w:rsidR="005F2C0A" w:rsidRPr="00B05C56">
        <w:rPr>
          <w:rFonts w:eastAsia="Calibri"/>
          <w:bCs/>
          <w:lang w:val="en-US"/>
        </w:rPr>
        <w:t xml:space="preserve"> may take time but usually well paying when all is settled and the machinery is up and running. This </w:t>
      </w:r>
      <w:r w:rsidR="006325E4">
        <w:rPr>
          <w:rFonts w:eastAsia="Calibri"/>
          <w:bCs/>
          <w:lang w:val="en-US"/>
        </w:rPr>
        <w:t xml:space="preserve">element of micro-equity </w:t>
      </w:r>
      <w:r w:rsidR="005F2C0A" w:rsidRPr="00B05C56">
        <w:rPr>
          <w:rFonts w:eastAsia="Calibri"/>
          <w:bCs/>
          <w:lang w:val="en-US"/>
        </w:rPr>
        <w:t xml:space="preserve">facilitates </w:t>
      </w:r>
      <w:r w:rsidR="006325E4">
        <w:rPr>
          <w:rFonts w:eastAsia="Calibri"/>
          <w:bCs/>
          <w:lang w:val="en-US"/>
        </w:rPr>
        <w:t xml:space="preserve">SME </w:t>
      </w:r>
      <w:r w:rsidR="005F2C0A" w:rsidRPr="00B05C56">
        <w:rPr>
          <w:rFonts w:eastAsia="Calibri"/>
          <w:bCs/>
          <w:lang w:val="en-US"/>
        </w:rPr>
        <w:t>growth along with meeting W&amp;D</w:t>
      </w:r>
      <w:r w:rsidR="006325E4">
        <w:rPr>
          <w:rFonts w:eastAsia="Calibri"/>
          <w:bCs/>
          <w:lang w:val="en-US"/>
        </w:rPr>
        <w:t xml:space="preserve"> </w:t>
      </w:r>
      <w:r w:rsidR="00032A5E">
        <w:rPr>
          <w:rFonts w:eastAsia="Calibri"/>
          <w:bCs/>
          <w:lang w:val="en-US"/>
        </w:rPr>
        <w:t>AED</w:t>
      </w:r>
      <w:r w:rsidR="00032A5E" w:rsidRPr="00B05C56">
        <w:rPr>
          <w:rFonts w:eastAsia="Calibri"/>
          <w:bCs/>
          <w:lang w:val="en-US"/>
        </w:rPr>
        <w:t>’s</w:t>
      </w:r>
      <w:r w:rsidR="006325E4">
        <w:rPr>
          <w:rFonts w:eastAsia="Calibri"/>
          <w:bCs/>
          <w:lang w:val="en-US"/>
        </w:rPr>
        <w:t xml:space="preserve"> objectives of facilitating an enhanced private sector in emerging economies</w:t>
      </w:r>
      <w:r w:rsidR="005F2C0A" w:rsidRPr="00B05C56">
        <w:rPr>
          <w:rFonts w:eastAsia="Calibri"/>
          <w:bCs/>
          <w:lang w:val="en-US"/>
        </w:rPr>
        <w:t>.</w:t>
      </w:r>
    </w:p>
    <w:p w:rsidR="004F2E8F" w:rsidRPr="00B05C56" w:rsidRDefault="00FC0F76" w:rsidP="00DB6415">
      <w:pPr>
        <w:pStyle w:val="Normaalweb"/>
        <w:spacing w:line="276" w:lineRule="auto"/>
        <w:jc w:val="both"/>
        <w:rPr>
          <w:bCs/>
          <w:iCs/>
          <w:lang w:val="en-US"/>
        </w:rPr>
      </w:pPr>
      <w:r>
        <w:rPr>
          <w:rFonts w:eastAsia="Calibri"/>
          <w:b/>
          <w:bCs/>
          <w:lang w:val="en-US"/>
        </w:rPr>
        <w:t>4.</w:t>
      </w:r>
      <w:r w:rsidR="00E57C3B">
        <w:rPr>
          <w:rFonts w:eastAsia="Calibri"/>
          <w:b/>
          <w:bCs/>
          <w:lang w:val="en-US"/>
        </w:rPr>
        <w:t>2</w:t>
      </w:r>
      <w:r>
        <w:rPr>
          <w:rFonts w:eastAsia="Calibri"/>
          <w:b/>
          <w:bCs/>
          <w:lang w:val="en-US"/>
        </w:rPr>
        <w:t>.8</w:t>
      </w:r>
      <w:r>
        <w:rPr>
          <w:rFonts w:eastAsia="Calibri"/>
          <w:b/>
          <w:bCs/>
          <w:lang w:val="en-US"/>
        </w:rPr>
        <w:tab/>
      </w:r>
      <w:r w:rsidR="004200A6" w:rsidRPr="00B05C56">
        <w:rPr>
          <w:rFonts w:eastAsia="Calibri"/>
          <w:b/>
          <w:bCs/>
          <w:lang w:val="en-US"/>
        </w:rPr>
        <w:t>Shared risk and returns</w:t>
      </w:r>
      <w:r w:rsidR="004200A6" w:rsidRPr="00B05C56">
        <w:rPr>
          <w:rFonts w:eastAsia="Calibri"/>
          <w:bCs/>
          <w:lang w:val="en-US"/>
        </w:rPr>
        <w:t xml:space="preserve">: </w:t>
      </w:r>
      <w:r w:rsidR="00616C55">
        <w:rPr>
          <w:rFonts w:eastAsia="Calibri"/>
          <w:bCs/>
          <w:lang w:val="en-US"/>
        </w:rPr>
        <w:t xml:space="preserve">As a partner instead of the lender, an equity investor will more easily share in the returns as much as the risks (losses). Shared risk </w:t>
      </w:r>
      <w:r w:rsidR="00032A5E">
        <w:rPr>
          <w:rFonts w:eastAsia="Calibri"/>
          <w:bCs/>
          <w:lang w:val="en-US"/>
        </w:rPr>
        <w:t xml:space="preserve">results </w:t>
      </w:r>
      <w:r w:rsidR="00616C55">
        <w:rPr>
          <w:rFonts w:eastAsia="Calibri"/>
          <w:bCs/>
          <w:lang w:val="en-US"/>
        </w:rPr>
        <w:t>from</w:t>
      </w:r>
      <w:r w:rsidR="004F2E8F" w:rsidRPr="00B05C56">
        <w:rPr>
          <w:rFonts w:eastAsia="Calibri"/>
          <w:bCs/>
          <w:lang w:val="en-US"/>
        </w:rPr>
        <w:t xml:space="preserve"> equity </w:t>
      </w:r>
      <w:r w:rsidR="00616C55">
        <w:rPr>
          <w:rFonts w:eastAsia="Calibri"/>
          <w:bCs/>
          <w:lang w:val="en-US"/>
        </w:rPr>
        <w:t xml:space="preserve">being </w:t>
      </w:r>
      <w:r w:rsidR="004F2E8F" w:rsidRPr="00B05C56">
        <w:rPr>
          <w:rFonts w:eastAsia="Calibri"/>
          <w:bCs/>
          <w:lang w:val="en-US"/>
        </w:rPr>
        <w:t>the last source of finance to be repaid out of any residual assets in the event that the business fails</w:t>
      </w:r>
      <w:r w:rsidR="00616C55">
        <w:rPr>
          <w:rFonts w:eastAsia="Calibri"/>
          <w:bCs/>
          <w:lang w:val="en-US"/>
        </w:rPr>
        <w:t>. Shared return results from a successful business venture paying more in royalties, dividends and more return on the owners</w:t>
      </w:r>
      <w:r w:rsidR="00417DA7">
        <w:rPr>
          <w:rFonts w:eastAsia="Calibri"/>
          <w:bCs/>
          <w:lang w:val="en-US"/>
        </w:rPr>
        <w:t xml:space="preserve"> initial investment (capital gain).</w:t>
      </w:r>
      <w:r w:rsidR="004F2E8F" w:rsidRPr="00B05C56">
        <w:rPr>
          <w:rFonts w:eastAsia="Calibri"/>
          <w:bCs/>
          <w:lang w:val="en-US"/>
        </w:rPr>
        <w:t xml:space="preserve"> </w:t>
      </w:r>
    </w:p>
    <w:p w:rsidR="002E6730" w:rsidRPr="00B05C56" w:rsidRDefault="00FC0F76"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4.</w:t>
      </w:r>
      <w:r w:rsidR="00E57C3B">
        <w:rPr>
          <w:rFonts w:ascii="Times New Roman" w:hAnsi="Times New Roman" w:cs="Times New Roman"/>
          <w:b/>
          <w:sz w:val="24"/>
          <w:szCs w:val="24"/>
          <w:lang w:val="en-US"/>
        </w:rPr>
        <w:t>2</w:t>
      </w:r>
      <w:r>
        <w:rPr>
          <w:rFonts w:ascii="Times New Roman" w:hAnsi="Times New Roman" w:cs="Times New Roman"/>
          <w:b/>
          <w:sz w:val="24"/>
          <w:szCs w:val="24"/>
          <w:lang w:val="en-US"/>
        </w:rPr>
        <w:t>.9</w:t>
      </w:r>
      <w:r>
        <w:rPr>
          <w:rFonts w:ascii="Times New Roman" w:hAnsi="Times New Roman" w:cs="Times New Roman"/>
          <w:b/>
          <w:sz w:val="24"/>
          <w:szCs w:val="24"/>
          <w:lang w:val="en-US"/>
        </w:rPr>
        <w:tab/>
      </w:r>
      <w:r w:rsidR="004200A6" w:rsidRPr="00B05C56">
        <w:rPr>
          <w:rFonts w:ascii="Times New Roman" w:hAnsi="Times New Roman" w:cs="Times New Roman"/>
          <w:b/>
          <w:sz w:val="24"/>
          <w:szCs w:val="24"/>
          <w:lang w:val="en-US"/>
        </w:rPr>
        <w:t>More likely to create employment and reduce poverty</w:t>
      </w:r>
      <w:r w:rsidR="004200A6" w:rsidRPr="00B05C56">
        <w:rPr>
          <w:rFonts w:ascii="Times New Roman" w:hAnsi="Times New Roman" w:cs="Times New Roman"/>
          <w:sz w:val="24"/>
          <w:szCs w:val="24"/>
          <w:lang w:val="en-US"/>
        </w:rPr>
        <w:t xml:space="preserve">: </w:t>
      </w:r>
      <w:r w:rsidR="00417DA7">
        <w:rPr>
          <w:rFonts w:ascii="Times New Roman" w:hAnsi="Times New Roman" w:cs="Times New Roman"/>
          <w:sz w:val="24"/>
          <w:szCs w:val="24"/>
          <w:lang w:val="en-US"/>
        </w:rPr>
        <w:t xml:space="preserve">as noted earlier, most MFIs in Zambia are into salary backed </w:t>
      </w:r>
      <w:r w:rsidR="00032A5E">
        <w:rPr>
          <w:rFonts w:ascii="Times New Roman" w:hAnsi="Times New Roman" w:cs="Times New Roman"/>
          <w:sz w:val="24"/>
          <w:szCs w:val="24"/>
          <w:lang w:val="en-US"/>
        </w:rPr>
        <w:t>loans (</w:t>
      </w:r>
      <w:r w:rsidR="00417DA7">
        <w:rPr>
          <w:rFonts w:ascii="Times New Roman" w:hAnsi="Times New Roman" w:cs="Times New Roman"/>
          <w:sz w:val="24"/>
          <w:szCs w:val="24"/>
          <w:lang w:val="en-US"/>
        </w:rPr>
        <w:t xml:space="preserve">credit) along the line of rail. To create employment in such circumstances becomes very hard. Besides, the few other </w:t>
      </w:r>
      <w:r w:rsidR="009D1E43" w:rsidRPr="00B05C56">
        <w:rPr>
          <w:rFonts w:ascii="Times New Roman" w:hAnsi="Times New Roman" w:cs="Times New Roman"/>
          <w:sz w:val="24"/>
          <w:szCs w:val="24"/>
          <w:lang w:val="en-US"/>
        </w:rPr>
        <w:t xml:space="preserve">micro-finance </w:t>
      </w:r>
      <w:r w:rsidR="00417DA7">
        <w:rPr>
          <w:rFonts w:ascii="Times New Roman" w:hAnsi="Times New Roman" w:cs="Times New Roman"/>
          <w:sz w:val="24"/>
          <w:szCs w:val="24"/>
          <w:lang w:val="en-US"/>
        </w:rPr>
        <w:t xml:space="preserve">funded </w:t>
      </w:r>
      <w:r w:rsidR="002E6730" w:rsidRPr="00B05C56">
        <w:rPr>
          <w:rFonts w:ascii="Times New Roman" w:hAnsi="Times New Roman" w:cs="Times New Roman"/>
          <w:sz w:val="24"/>
          <w:szCs w:val="24"/>
          <w:lang w:val="en-US"/>
        </w:rPr>
        <w:t>entrepreneurs are usually engaged in the same businesses and concentrated in the same place</w:t>
      </w:r>
      <w:r w:rsidR="009D1E43" w:rsidRPr="00B05C56">
        <w:rPr>
          <w:rFonts w:ascii="Times New Roman" w:hAnsi="Times New Roman" w:cs="Times New Roman"/>
          <w:sz w:val="24"/>
          <w:szCs w:val="24"/>
          <w:lang w:val="en-US"/>
        </w:rPr>
        <w:t>.</w:t>
      </w:r>
      <w:r w:rsidR="002E6730" w:rsidRPr="00B05C56">
        <w:rPr>
          <w:rFonts w:ascii="Times New Roman" w:hAnsi="Times New Roman" w:cs="Times New Roman"/>
          <w:sz w:val="24"/>
          <w:szCs w:val="24"/>
          <w:lang w:val="en-US"/>
        </w:rPr>
        <w:t xml:space="preserve"> </w:t>
      </w:r>
      <w:r w:rsidR="009D1E43" w:rsidRPr="00B05C56">
        <w:rPr>
          <w:rFonts w:ascii="Times New Roman" w:hAnsi="Times New Roman" w:cs="Times New Roman"/>
          <w:sz w:val="24"/>
          <w:szCs w:val="24"/>
          <w:lang w:val="en-US"/>
        </w:rPr>
        <w:t xml:space="preserve">This makes </w:t>
      </w:r>
      <w:r w:rsidR="002E6730" w:rsidRPr="00B05C56">
        <w:rPr>
          <w:rFonts w:ascii="Times New Roman" w:hAnsi="Times New Roman" w:cs="Times New Roman"/>
          <w:sz w:val="24"/>
          <w:szCs w:val="24"/>
          <w:lang w:val="en-US"/>
        </w:rPr>
        <w:t xml:space="preserve">the competition among </w:t>
      </w:r>
      <w:r w:rsidR="009D1E43" w:rsidRPr="00B05C56">
        <w:rPr>
          <w:rFonts w:ascii="Times New Roman" w:hAnsi="Times New Roman" w:cs="Times New Roman"/>
          <w:sz w:val="24"/>
          <w:szCs w:val="24"/>
          <w:lang w:val="en-US"/>
        </w:rPr>
        <w:t>themselves and</w:t>
      </w:r>
      <w:r w:rsidR="002E6730" w:rsidRPr="00B05C56">
        <w:rPr>
          <w:rFonts w:ascii="Times New Roman" w:hAnsi="Times New Roman" w:cs="Times New Roman"/>
          <w:sz w:val="24"/>
          <w:szCs w:val="24"/>
          <w:lang w:val="en-US"/>
        </w:rPr>
        <w:t xml:space="preserve"> their repayment even harder.</w:t>
      </w:r>
      <w:r w:rsidR="00417DA7">
        <w:rPr>
          <w:rFonts w:ascii="Times New Roman" w:hAnsi="Times New Roman" w:cs="Times New Roman"/>
          <w:sz w:val="24"/>
          <w:szCs w:val="24"/>
          <w:lang w:val="en-US"/>
        </w:rPr>
        <w:t xml:space="preserve"> </w:t>
      </w:r>
      <w:r w:rsidR="009D1E43" w:rsidRPr="00B05C56">
        <w:rPr>
          <w:rFonts w:ascii="Times New Roman" w:hAnsi="Times New Roman" w:cs="Times New Roman"/>
          <w:sz w:val="24"/>
          <w:szCs w:val="24"/>
          <w:lang w:val="en-US"/>
        </w:rPr>
        <w:t>Karnani (2007)</w:t>
      </w:r>
      <w:r w:rsidR="009D1E43" w:rsidRPr="00B05C56">
        <w:rPr>
          <w:rStyle w:val="Voetnootmarkering"/>
          <w:rFonts w:ascii="Times New Roman" w:hAnsi="Times New Roman" w:cs="Times New Roman"/>
          <w:sz w:val="24"/>
          <w:szCs w:val="24"/>
          <w:lang w:val="en-US"/>
        </w:rPr>
        <w:footnoteReference w:id="42"/>
      </w:r>
      <w:r w:rsidR="009D1E43" w:rsidRPr="00B05C56">
        <w:rPr>
          <w:rFonts w:ascii="Times New Roman" w:hAnsi="Times New Roman" w:cs="Times New Roman"/>
          <w:sz w:val="24"/>
          <w:szCs w:val="24"/>
          <w:lang w:val="en-US"/>
        </w:rPr>
        <w:t xml:space="preserve"> points out that, “we are overly estimating the level of entrepreneurship in emerging economies” by supporting many micro-enterprises that have no growth aspects or ambition to grow into SMEs.</w:t>
      </w:r>
      <w:r w:rsidR="002D591E" w:rsidRPr="00B05C56">
        <w:rPr>
          <w:rFonts w:ascii="Times New Roman" w:hAnsi="Times New Roman" w:cs="Times New Roman"/>
          <w:sz w:val="24"/>
          <w:szCs w:val="24"/>
          <w:lang w:val="en-US"/>
        </w:rPr>
        <w:t xml:space="preserve"> He backs his argument by stating that in developed countries only 10% of the possible work force is engaged in entrepreneurship.</w:t>
      </w:r>
      <w:r w:rsidR="00417DA7">
        <w:rPr>
          <w:rFonts w:ascii="Times New Roman" w:hAnsi="Times New Roman" w:cs="Times New Roman"/>
          <w:sz w:val="24"/>
          <w:szCs w:val="24"/>
          <w:lang w:val="en-US"/>
        </w:rPr>
        <w:t xml:space="preserve"> Most entrepreneurs would be willing to quit their business </w:t>
      </w:r>
      <w:r w:rsidR="00417DA7" w:rsidRPr="00B05C56">
        <w:rPr>
          <w:rFonts w:ascii="Times New Roman" w:hAnsi="Times New Roman" w:cs="Times New Roman"/>
          <w:sz w:val="24"/>
          <w:szCs w:val="24"/>
          <w:lang w:val="en-US"/>
        </w:rPr>
        <w:t xml:space="preserve">to </w:t>
      </w:r>
      <w:r w:rsidR="00417DA7">
        <w:rPr>
          <w:rFonts w:ascii="Times New Roman" w:hAnsi="Times New Roman" w:cs="Times New Roman"/>
          <w:sz w:val="24"/>
          <w:szCs w:val="24"/>
          <w:lang w:val="en-US"/>
        </w:rPr>
        <w:t xml:space="preserve">go </w:t>
      </w:r>
      <w:r w:rsidR="00417DA7" w:rsidRPr="00B05C56">
        <w:rPr>
          <w:rFonts w:ascii="Times New Roman" w:hAnsi="Times New Roman" w:cs="Times New Roman"/>
          <w:sz w:val="24"/>
          <w:szCs w:val="24"/>
          <w:lang w:val="en-US"/>
        </w:rPr>
        <w:t>work in a factory for a more stable and steady income flow.</w:t>
      </w:r>
    </w:p>
    <w:p w:rsidR="002D591E" w:rsidRPr="00B05C56" w:rsidRDefault="002D591E"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Support of SMEs via micro-equity will more likely create more employment and incorporate the small entrepreneurs ready to give up their businesses for a more stable income flow.</w:t>
      </w:r>
    </w:p>
    <w:p w:rsidR="001A2132" w:rsidRPr="00B05C56" w:rsidRDefault="00FC0F76" w:rsidP="00DB6415">
      <w:pPr>
        <w:pStyle w:val="Normaalweb"/>
        <w:spacing w:line="276" w:lineRule="auto"/>
        <w:jc w:val="both"/>
        <w:rPr>
          <w:lang w:val="en-US"/>
        </w:rPr>
      </w:pPr>
      <w:r>
        <w:rPr>
          <w:b/>
          <w:bCs/>
          <w:iCs/>
          <w:lang w:val="en-US"/>
        </w:rPr>
        <w:t>4.</w:t>
      </w:r>
      <w:r w:rsidR="00E57C3B">
        <w:rPr>
          <w:b/>
          <w:bCs/>
          <w:iCs/>
          <w:lang w:val="en-US"/>
        </w:rPr>
        <w:t>2</w:t>
      </w:r>
      <w:r>
        <w:rPr>
          <w:b/>
          <w:bCs/>
          <w:iCs/>
          <w:lang w:val="en-US"/>
        </w:rPr>
        <w:t>.10</w:t>
      </w:r>
      <w:r>
        <w:rPr>
          <w:b/>
          <w:bCs/>
          <w:iCs/>
          <w:lang w:val="en-US"/>
        </w:rPr>
        <w:tab/>
      </w:r>
      <w:r w:rsidR="002D591E" w:rsidRPr="00B05C56">
        <w:rPr>
          <w:b/>
          <w:bCs/>
          <w:iCs/>
          <w:lang w:val="en-US"/>
        </w:rPr>
        <w:t xml:space="preserve">Incorporates </w:t>
      </w:r>
      <w:r w:rsidR="005F16FB">
        <w:rPr>
          <w:b/>
          <w:bCs/>
          <w:iCs/>
          <w:lang w:val="en-US"/>
        </w:rPr>
        <w:t>Training (</w:t>
      </w:r>
      <w:r w:rsidR="008C41BA" w:rsidRPr="00B05C56">
        <w:rPr>
          <w:b/>
          <w:bCs/>
          <w:iCs/>
          <w:lang w:val="en-US"/>
        </w:rPr>
        <w:t>BDS</w:t>
      </w:r>
      <w:r w:rsidR="005F16FB">
        <w:rPr>
          <w:b/>
          <w:bCs/>
          <w:iCs/>
          <w:lang w:val="en-US"/>
        </w:rPr>
        <w:t>)</w:t>
      </w:r>
      <w:r w:rsidR="008C41BA" w:rsidRPr="00B05C56">
        <w:rPr>
          <w:b/>
          <w:bCs/>
          <w:iCs/>
          <w:lang w:val="en-US"/>
        </w:rPr>
        <w:t>:</w:t>
      </w:r>
      <w:r w:rsidR="005F16FB">
        <w:rPr>
          <w:bCs/>
          <w:iCs/>
          <w:lang w:val="en-US"/>
        </w:rPr>
        <w:t xml:space="preserve"> Training </w:t>
      </w:r>
      <w:r w:rsidR="005E2FD2">
        <w:rPr>
          <w:bCs/>
          <w:iCs/>
          <w:lang w:val="en-US"/>
        </w:rPr>
        <w:t xml:space="preserve">allows for reduced risk on the investment. This is because it capacitates </w:t>
      </w:r>
      <w:r w:rsidR="00535533">
        <w:rPr>
          <w:bCs/>
          <w:iCs/>
          <w:lang w:val="en-US"/>
        </w:rPr>
        <w:t xml:space="preserve">the </w:t>
      </w:r>
      <w:r w:rsidR="005E2FD2">
        <w:rPr>
          <w:bCs/>
          <w:iCs/>
          <w:lang w:val="en-US"/>
        </w:rPr>
        <w:t>entrepreneur to manage their enterprise well and diligently</w:t>
      </w:r>
      <w:r w:rsidR="00535533">
        <w:rPr>
          <w:bCs/>
          <w:iCs/>
          <w:lang w:val="en-US"/>
        </w:rPr>
        <w:t>. It is</w:t>
      </w:r>
      <w:r w:rsidR="005E2FD2">
        <w:rPr>
          <w:bCs/>
          <w:iCs/>
          <w:lang w:val="en-US"/>
        </w:rPr>
        <w:t xml:space="preserve"> especially when</w:t>
      </w:r>
      <w:r w:rsidR="00535533">
        <w:rPr>
          <w:bCs/>
          <w:iCs/>
          <w:lang w:val="en-US"/>
        </w:rPr>
        <w:t xml:space="preserve"> helpful when</w:t>
      </w:r>
      <w:r w:rsidR="005E2FD2">
        <w:rPr>
          <w:bCs/>
          <w:iCs/>
          <w:lang w:val="en-US"/>
        </w:rPr>
        <w:t xml:space="preserve"> tailored according to the needs of the SME. </w:t>
      </w:r>
      <w:r w:rsidR="002D591E" w:rsidRPr="005E2FD2">
        <w:rPr>
          <w:lang w:val="en-US"/>
        </w:rPr>
        <w:t>A</w:t>
      </w:r>
      <w:r w:rsidR="00462026" w:rsidRPr="00B05C56">
        <w:rPr>
          <w:lang w:val="en-US"/>
        </w:rPr>
        <w:t xml:space="preserve"> </w:t>
      </w:r>
      <w:r w:rsidR="00662130" w:rsidRPr="00B05C56">
        <w:rPr>
          <w:lang w:val="en-US"/>
        </w:rPr>
        <w:t xml:space="preserve">research </w:t>
      </w:r>
      <w:r w:rsidR="00417DA7" w:rsidRPr="00B05C56">
        <w:rPr>
          <w:lang w:val="en-US"/>
        </w:rPr>
        <w:t xml:space="preserve">carried out </w:t>
      </w:r>
      <w:r w:rsidR="00662130" w:rsidRPr="00B05C56">
        <w:rPr>
          <w:lang w:val="en-US"/>
        </w:rPr>
        <w:t>by Kessy and Temu (2010)</w:t>
      </w:r>
      <w:r w:rsidR="00662130" w:rsidRPr="00B05C56">
        <w:rPr>
          <w:rStyle w:val="Voetnootmarkering"/>
          <w:lang w:val="en-US"/>
        </w:rPr>
        <w:footnoteReference w:id="43"/>
      </w:r>
      <w:r w:rsidR="00662130" w:rsidRPr="00B05C56">
        <w:rPr>
          <w:lang w:val="en-US"/>
        </w:rPr>
        <w:t xml:space="preserve"> to assess impact of training on performance of </w:t>
      </w:r>
      <w:r w:rsidR="00803B03" w:rsidRPr="00B05C56">
        <w:rPr>
          <w:lang w:val="en-US"/>
        </w:rPr>
        <w:t>MSMEs</w:t>
      </w:r>
      <w:r w:rsidR="00417DA7">
        <w:rPr>
          <w:lang w:val="en-US"/>
        </w:rPr>
        <w:t xml:space="preserve"> found </w:t>
      </w:r>
      <w:r w:rsidR="00803B03" w:rsidRPr="00B05C56">
        <w:rPr>
          <w:lang w:val="en-US"/>
        </w:rPr>
        <w:t>that entrepreneurs/enterprises that were trained exhibited a growth in sales revenue, firm’s a</w:t>
      </w:r>
      <w:r w:rsidR="00417DA7">
        <w:rPr>
          <w:lang w:val="en-US"/>
        </w:rPr>
        <w:t xml:space="preserve">sset value and employee numbers. </w:t>
      </w:r>
      <w:r w:rsidR="00C5185F">
        <w:rPr>
          <w:lang w:val="en-US"/>
        </w:rPr>
        <w:t>The assertion reiterates the fact that</w:t>
      </w:r>
      <w:r w:rsidR="00803B03" w:rsidRPr="00B05C56">
        <w:rPr>
          <w:lang w:val="en-US"/>
        </w:rPr>
        <w:t xml:space="preserve"> business skills training </w:t>
      </w:r>
      <w:r w:rsidR="00C5185F">
        <w:rPr>
          <w:lang w:val="en-US"/>
        </w:rPr>
        <w:t>i</w:t>
      </w:r>
      <w:r w:rsidR="00803B03" w:rsidRPr="00B05C56">
        <w:rPr>
          <w:lang w:val="en-US"/>
        </w:rPr>
        <w:t xml:space="preserve">s </w:t>
      </w:r>
      <w:r w:rsidR="00C5185F">
        <w:rPr>
          <w:lang w:val="en-US"/>
        </w:rPr>
        <w:t>salient</w:t>
      </w:r>
      <w:r w:rsidR="00803B03" w:rsidRPr="00B05C56">
        <w:rPr>
          <w:lang w:val="en-US"/>
        </w:rPr>
        <w:t xml:space="preserve"> for firms performance, growth and improved owners living standards</w:t>
      </w:r>
      <w:r w:rsidR="00C5185F">
        <w:rPr>
          <w:lang w:val="en-US"/>
        </w:rPr>
        <w:t xml:space="preserve">. The </w:t>
      </w:r>
      <w:r w:rsidR="00803B03" w:rsidRPr="00B05C56">
        <w:rPr>
          <w:lang w:val="en-US"/>
        </w:rPr>
        <w:t>addition</w:t>
      </w:r>
      <w:r w:rsidR="00C5185F">
        <w:rPr>
          <w:lang w:val="en-US"/>
        </w:rPr>
        <w:t xml:space="preserve"> of BDS</w:t>
      </w:r>
      <w:r w:rsidR="00803B03" w:rsidRPr="00B05C56">
        <w:rPr>
          <w:lang w:val="en-US"/>
        </w:rPr>
        <w:t xml:space="preserve"> to </w:t>
      </w:r>
      <w:r w:rsidR="00C5185F">
        <w:rPr>
          <w:lang w:val="en-US"/>
        </w:rPr>
        <w:t>financial</w:t>
      </w:r>
      <w:r w:rsidR="00803B03" w:rsidRPr="00B05C56">
        <w:rPr>
          <w:lang w:val="en-US"/>
        </w:rPr>
        <w:t xml:space="preserve"> access </w:t>
      </w:r>
      <w:r w:rsidR="00C5185F">
        <w:rPr>
          <w:lang w:val="en-US"/>
        </w:rPr>
        <w:t>in micro-equity ultimately provides</w:t>
      </w:r>
      <w:r w:rsidR="00803B03" w:rsidRPr="00B05C56">
        <w:rPr>
          <w:lang w:val="en-US"/>
        </w:rPr>
        <w:t xml:space="preserve"> greater impact</w:t>
      </w:r>
      <w:r w:rsidR="00417DA7">
        <w:rPr>
          <w:lang w:val="en-US"/>
        </w:rPr>
        <w:t xml:space="preserve"> in</w:t>
      </w:r>
      <w:r w:rsidR="00803B03" w:rsidRPr="00B05C56">
        <w:rPr>
          <w:lang w:val="en-US"/>
        </w:rPr>
        <w:t xml:space="preserve"> meeting the poverty alleviation objective on the part of </w:t>
      </w:r>
      <w:r w:rsidR="00C5185F">
        <w:rPr>
          <w:lang w:val="en-US"/>
        </w:rPr>
        <w:t>W&amp;D AED</w:t>
      </w:r>
      <w:r w:rsidR="00FD5783" w:rsidRPr="00B05C56">
        <w:rPr>
          <w:lang w:val="en-US"/>
        </w:rPr>
        <w:t>.</w:t>
      </w:r>
    </w:p>
    <w:p w:rsidR="003D3C29" w:rsidRPr="00B05C56" w:rsidRDefault="00E57C3B" w:rsidP="00D66586">
      <w:pPr>
        <w:tabs>
          <w:tab w:val="left" w:pos="708"/>
          <w:tab w:val="left" w:pos="1416"/>
          <w:tab w:val="left" w:pos="2124"/>
          <w:tab w:val="left" w:pos="2832"/>
          <w:tab w:val="left" w:pos="3540"/>
          <w:tab w:val="left" w:pos="4248"/>
          <w:tab w:val="left" w:pos="4920"/>
        </w:tabs>
        <w:jc w:val="both"/>
        <w:rPr>
          <w:rFonts w:ascii="Times New Roman" w:hAnsi="Times New Roman" w:cs="Times New Roman"/>
          <w:bCs/>
          <w:iCs/>
          <w:sz w:val="24"/>
          <w:szCs w:val="24"/>
          <w:lang w:val="en-US"/>
        </w:rPr>
      </w:pPr>
      <w:bookmarkStart w:id="41" w:name="_Toc300576266"/>
      <w:r w:rsidRPr="00D66586">
        <w:rPr>
          <w:rStyle w:val="Kop2Char"/>
          <w:rFonts w:eastAsiaTheme="minorHAnsi"/>
        </w:rPr>
        <w:t>4.3</w:t>
      </w:r>
      <w:r w:rsidR="005B1C63" w:rsidRPr="00D66586">
        <w:rPr>
          <w:rStyle w:val="Kop2Char"/>
          <w:rFonts w:eastAsiaTheme="minorHAnsi"/>
        </w:rPr>
        <w:tab/>
      </w:r>
      <w:r w:rsidR="004E1DFC" w:rsidRPr="00D66586">
        <w:rPr>
          <w:rStyle w:val="Kop2Char"/>
          <w:rFonts w:eastAsiaTheme="minorHAnsi"/>
        </w:rPr>
        <w:t xml:space="preserve">Possible micro-equity </w:t>
      </w:r>
      <w:r w:rsidR="002D591E" w:rsidRPr="00D66586">
        <w:rPr>
          <w:rStyle w:val="Kop2Char"/>
          <w:rFonts w:eastAsiaTheme="minorHAnsi"/>
        </w:rPr>
        <w:t>challenges</w:t>
      </w:r>
      <w:bookmarkEnd w:id="41"/>
      <w:r w:rsidR="003D3C29" w:rsidRPr="00B05C56">
        <w:rPr>
          <w:rFonts w:ascii="Times New Roman" w:hAnsi="Times New Roman" w:cs="Times New Roman"/>
          <w:b/>
          <w:bCs/>
          <w:iCs/>
          <w:sz w:val="24"/>
          <w:szCs w:val="24"/>
          <w:lang w:val="en-US"/>
        </w:rPr>
        <w:t>,</w:t>
      </w:r>
      <w:r w:rsidR="003D3C29" w:rsidRPr="00B05C56">
        <w:rPr>
          <w:rStyle w:val="Voetnootmarkering"/>
          <w:rFonts w:ascii="Times New Roman" w:hAnsi="Times New Roman" w:cs="Times New Roman"/>
          <w:bCs/>
          <w:iCs/>
          <w:sz w:val="24"/>
          <w:szCs w:val="24"/>
          <w:lang w:val="en-US"/>
        </w:rPr>
        <w:footnoteReference w:id="44"/>
      </w:r>
      <w:r w:rsidR="003D3C29" w:rsidRPr="00B05C56">
        <w:rPr>
          <w:rFonts w:ascii="Times New Roman" w:hAnsi="Times New Roman" w:cs="Times New Roman"/>
          <w:b/>
          <w:bCs/>
          <w:iCs/>
          <w:sz w:val="24"/>
          <w:szCs w:val="24"/>
          <w:vertAlign w:val="superscript"/>
          <w:lang w:val="en-US"/>
        </w:rPr>
        <w:t>,</w:t>
      </w:r>
      <w:r w:rsidR="003D3C29" w:rsidRPr="00B05C56">
        <w:rPr>
          <w:rStyle w:val="Voetnootmarkering"/>
          <w:rFonts w:ascii="Times New Roman" w:hAnsi="Times New Roman" w:cs="Times New Roman"/>
          <w:bCs/>
          <w:iCs/>
          <w:sz w:val="24"/>
          <w:szCs w:val="24"/>
          <w:lang w:val="en-US"/>
        </w:rPr>
        <w:footnoteReference w:id="45"/>
      </w:r>
      <w:r w:rsidR="00D66586">
        <w:rPr>
          <w:rFonts w:ascii="Times New Roman" w:hAnsi="Times New Roman" w:cs="Times New Roman"/>
          <w:b/>
          <w:bCs/>
          <w:iCs/>
          <w:sz w:val="24"/>
          <w:szCs w:val="24"/>
          <w:vertAlign w:val="superscript"/>
          <w:lang w:val="en-US"/>
        </w:rPr>
        <w:tab/>
      </w:r>
    </w:p>
    <w:p w:rsidR="00F80BAA" w:rsidRPr="00B05C56" w:rsidRDefault="00F80BAA" w:rsidP="00DB6415">
      <w:pPr>
        <w:jc w:val="both"/>
        <w:rPr>
          <w:rFonts w:ascii="Times New Roman" w:hAnsi="Times New Roman" w:cs="Times New Roman"/>
          <w:bCs/>
          <w:iCs/>
          <w:sz w:val="24"/>
          <w:szCs w:val="24"/>
          <w:lang w:val="en-US"/>
        </w:rPr>
      </w:pPr>
      <w:r w:rsidRPr="00B05C56">
        <w:rPr>
          <w:rFonts w:ascii="Times New Roman" w:hAnsi="Times New Roman" w:cs="Times New Roman"/>
          <w:bCs/>
          <w:iCs/>
          <w:sz w:val="24"/>
          <w:szCs w:val="24"/>
          <w:lang w:val="en-US"/>
        </w:rPr>
        <w:lastRenderedPageBreak/>
        <w:t>Micro-equity financing is however not without its own challenges</w:t>
      </w:r>
      <w:r w:rsidR="00505E96">
        <w:rPr>
          <w:rFonts w:ascii="Times New Roman" w:hAnsi="Times New Roman" w:cs="Times New Roman"/>
          <w:bCs/>
          <w:iCs/>
          <w:sz w:val="24"/>
          <w:szCs w:val="24"/>
          <w:lang w:val="en-US"/>
        </w:rPr>
        <w:t xml:space="preserve">. Listed here are some of the anticipated challenges; </w:t>
      </w:r>
    </w:p>
    <w:p w:rsidR="003D3C29" w:rsidRPr="00FC0F76" w:rsidRDefault="003D3C29" w:rsidP="00DB6415">
      <w:pPr>
        <w:pStyle w:val="Lijstalinea"/>
        <w:numPr>
          <w:ilvl w:val="0"/>
          <w:numId w:val="30"/>
        </w:numPr>
        <w:jc w:val="both"/>
        <w:rPr>
          <w:rFonts w:ascii="Times New Roman" w:hAnsi="Times New Roman" w:cs="Times New Roman"/>
          <w:bCs/>
          <w:iCs/>
          <w:sz w:val="24"/>
          <w:szCs w:val="24"/>
          <w:lang w:val="en-US"/>
        </w:rPr>
      </w:pPr>
      <w:r w:rsidRPr="00FC0F76">
        <w:rPr>
          <w:rFonts w:ascii="Times New Roman" w:hAnsi="Times New Roman" w:cs="Times New Roman"/>
          <w:bCs/>
          <w:iCs/>
          <w:sz w:val="24"/>
          <w:szCs w:val="24"/>
          <w:lang w:val="en-US"/>
        </w:rPr>
        <w:t xml:space="preserve">Low potential for IPOs, M&amp;A, and trade sales due to </w:t>
      </w:r>
      <w:r w:rsidRPr="00FC0F76">
        <w:rPr>
          <w:rFonts w:ascii="Times New Roman" w:hAnsi="Times New Roman" w:cs="Times New Roman"/>
          <w:sz w:val="24"/>
          <w:szCs w:val="24"/>
          <w:lang w:val="en-US"/>
        </w:rPr>
        <w:t>the illiquidity of the SME equity market</w:t>
      </w:r>
      <w:r w:rsidR="00312B8C">
        <w:rPr>
          <w:rFonts w:ascii="Times New Roman" w:hAnsi="Times New Roman" w:cs="Times New Roman"/>
          <w:sz w:val="24"/>
          <w:szCs w:val="24"/>
          <w:lang w:val="en-US"/>
        </w:rPr>
        <w:t>.</w:t>
      </w:r>
    </w:p>
    <w:p w:rsidR="003D3C29" w:rsidRPr="00FC0F76" w:rsidRDefault="003D3C29" w:rsidP="00DB6415">
      <w:pPr>
        <w:pStyle w:val="Lijstalinea"/>
        <w:numPr>
          <w:ilvl w:val="0"/>
          <w:numId w:val="30"/>
        </w:numPr>
        <w:jc w:val="both"/>
        <w:rPr>
          <w:rFonts w:ascii="Times New Roman" w:hAnsi="Times New Roman" w:cs="Times New Roman"/>
          <w:bCs/>
          <w:iCs/>
          <w:sz w:val="24"/>
          <w:szCs w:val="24"/>
          <w:lang w:val="en-US"/>
        </w:rPr>
      </w:pPr>
      <w:r w:rsidRPr="00FC0F76">
        <w:rPr>
          <w:rFonts w:ascii="Times New Roman" w:hAnsi="Times New Roman" w:cs="Times New Roman"/>
          <w:bCs/>
          <w:iCs/>
          <w:sz w:val="24"/>
          <w:szCs w:val="24"/>
          <w:lang w:val="en-US"/>
        </w:rPr>
        <w:t>Difficulty in monitoring performance.</w:t>
      </w:r>
    </w:p>
    <w:p w:rsidR="003D3C29" w:rsidRPr="00FC0F76" w:rsidRDefault="003D3C29" w:rsidP="00DB6415">
      <w:pPr>
        <w:pStyle w:val="Lijstalinea"/>
        <w:numPr>
          <w:ilvl w:val="0"/>
          <w:numId w:val="30"/>
        </w:numPr>
        <w:jc w:val="both"/>
        <w:rPr>
          <w:rFonts w:ascii="Times New Roman" w:hAnsi="Times New Roman" w:cs="Times New Roman"/>
          <w:bCs/>
          <w:iCs/>
          <w:sz w:val="24"/>
          <w:szCs w:val="24"/>
          <w:lang w:val="en-US"/>
        </w:rPr>
      </w:pPr>
      <w:r w:rsidRPr="00FC0F76">
        <w:rPr>
          <w:rFonts w:ascii="Times New Roman" w:hAnsi="Times New Roman" w:cs="Times New Roman"/>
          <w:bCs/>
          <w:iCs/>
          <w:sz w:val="24"/>
          <w:szCs w:val="24"/>
          <w:lang w:val="en-US"/>
        </w:rPr>
        <w:t>Requires investment banking talents which are not readily available for smaller, higher-risk funds.</w:t>
      </w:r>
    </w:p>
    <w:p w:rsidR="003D3C29" w:rsidRPr="00FC0F76" w:rsidRDefault="003D3C29" w:rsidP="00DB6415">
      <w:pPr>
        <w:pStyle w:val="Lijstalinea"/>
        <w:numPr>
          <w:ilvl w:val="0"/>
          <w:numId w:val="30"/>
        </w:numPr>
        <w:autoSpaceDE w:val="0"/>
        <w:autoSpaceDN w:val="0"/>
        <w:adjustRightInd w:val="0"/>
        <w:spacing w:after="0"/>
        <w:jc w:val="both"/>
        <w:rPr>
          <w:rFonts w:ascii="Times New Roman" w:hAnsi="Times New Roman" w:cs="Times New Roman"/>
          <w:sz w:val="24"/>
          <w:szCs w:val="24"/>
          <w:lang w:val="en-US"/>
        </w:rPr>
      </w:pPr>
      <w:r w:rsidRPr="00FC0F76">
        <w:rPr>
          <w:rFonts w:ascii="Times New Roman" w:hAnsi="Times New Roman" w:cs="Times New Roman"/>
          <w:sz w:val="24"/>
          <w:szCs w:val="24"/>
          <w:lang w:val="en-US"/>
        </w:rPr>
        <w:t xml:space="preserve">high transaction and due diligence costs, </w:t>
      </w:r>
    </w:p>
    <w:p w:rsidR="003D3C29" w:rsidRPr="00FC0F76" w:rsidRDefault="003D3C29" w:rsidP="00DB6415">
      <w:pPr>
        <w:pStyle w:val="Lijstalinea"/>
        <w:numPr>
          <w:ilvl w:val="0"/>
          <w:numId w:val="30"/>
        </w:numPr>
        <w:autoSpaceDE w:val="0"/>
        <w:autoSpaceDN w:val="0"/>
        <w:adjustRightInd w:val="0"/>
        <w:spacing w:after="0"/>
        <w:jc w:val="both"/>
        <w:rPr>
          <w:rFonts w:ascii="Times New Roman" w:hAnsi="Times New Roman" w:cs="Times New Roman"/>
          <w:sz w:val="24"/>
          <w:szCs w:val="24"/>
          <w:lang w:val="en-US"/>
        </w:rPr>
      </w:pPr>
      <w:r w:rsidRPr="00FC0F76">
        <w:rPr>
          <w:rFonts w:ascii="Times New Roman" w:hAnsi="Times New Roman" w:cs="Times New Roman"/>
          <w:sz w:val="24"/>
          <w:szCs w:val="24"/>
          <w:lang w:val="en-US"/>
        </w:rPr>
        <w:t xml:space="preserve">political and currency risks, </w:t>
      </w:r>
    </w:p>
    <w:p w:rsidR="003D3C29" w:rsidRPr="00FC0F76" w:rsidRDefault="003D3C29" w:rsidP="00DB6415">
      <w:pPr>
        <w:pStyle w:val="Lijstalinea"/>
        <w:numPr>
          <w:ilvl w:val="0"/>
          <w:numId w:val="30"/>
        </w:numPr>
        <w:autoSpaceDE w:val="0"/>
        <w:autoSpaceDN w:val="0"/>
        <w:adjustRightInd w:val="0"/>
        <w:spacing w:after="0"/>
        <w:jc w:val="both"/>
        <w:rPr>
          <w:rFonts w:ascii="Times New Roman" w:hAnsi="Times New Roman" w:cs="Times New Roman"/>
          <w:sz w:val="24"/>
          <w:szCs w:val="24"/>
          <w:lang w:val="en-US"/>
        </w:rPr>
      </w:pPr>
      <w:r w:rsidRPr="00FC0F76">
        <w:rPr>
          <w:rFonts w:ascii="Times New Roman" w:hAnsi="Times New Roman" w:cs="Times New Roman"/>
          <w:sz w:val="24"/>
          <w:szCs w:val="24"/>
          <w:lang w:val="en-US"/>
        </w:rPr>
        <w:t xml:space="preserve">difficulties identifying suitable targets for financing, </w:t>
      </w:r>
    </w:p>
    <w:p w:rsidR="003D3C29" w:rsidRPr="00FC0F76" w:rsidRDefault="001826BE" w:rsidP="00DB6415">
      <w:pPr>
        <w:pStyle w:val="Lijstalinea"/>
        <w:numPr>
          <w:ilvl w:val="0"/>
          <w:numId w:val="30"/>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3D3C29" w:rsidRPr="00FC0F76">
        <w:rPr>
          <w:rFonts w:ascii="Times New Roman" w:hAnsi="Times New Roman" w:cs="Times New Roman"/>
          <w:sz w:val="24"/>
          <w:szCs w:val="24"/>
          <w:lang w:val="en-US"/>
        </w:rPr>
        <w:t>egal and regulatory concerns,</w:t>
      </w:r>
    </w:p>
    <w:p w:rsidR="00070BBC" w:rsidRPr="003452F6" w:rsidRDefault="003D3C29" w:rsidP="00070BBC">
      <w:pPr>
        <w:pStyle w:val="Lijstalinea"/>
        <w:numPr>
          <w:ilvl w:val="0"/>
          <w:numId w:val="30"/>
        </w:numPr>
        <w:jc w:val="both"/>
        <w:rPr>
          <w:rFonts w:ascii="Times New Roman" w:hAnsi="Times New Roman" w:cs="Times New Roman"/>
          <w:sz w:val="24"/>
          <w:szCs w:val="24"/>
          <w:lang w:val="en-US"/>
        </w:rPr>
      </w:pPr>
      <w:r w:rsidRPr="00FC0F76">
        <w:rPr>
          <w:rFonts w:ascii="Times New Roman" w:hAnsi="Times New Roman" w:cs="Times New Roman"/>
          <w:sz w:val="24"/>
          <w:szCs w:val="24"/>
          <w:lang w:val="en-US"/>
        </w:rPr>
        <w:t xml:space="preserve">A heavy dose of 'entrepreneurial support' </w:t>
      </w:r>
      <w:r w:rsidR="0081748B">
        <w:rPr>
          <w:rFonts w:ascii="Times New Roman" w:hAnsi="Times New Roman" w:cs="Times New Roman"/>
          <w:sz w:val="24"/>
          <w:szCs w:val="24"/>
          <w:lang w:val="en-US"/>
        </w:rPr>
        <w:t xml:space="preserve">and </w:t>
      </w:r>
      <w:r w:rsidR="004C5E7C">
        <w:rPr>
          <w:rFonts w:ascii="Times New Roman" w:hAnsi="Times New Roman" w:cs="Times New Roman"/>
          <w:sz w:val="24"/>
          <w:szCs w:val="24"/>
          <w:lang w:val="en-US"/>
        </w:rPr>
        <w:t>d</w:t>
      </w:r>
      <w:r w:rsidR="0081748B" w:rsidRPr="00FC0F76">
        <w:rPr>
          <w:rFonts w:ascii="Times New Roman" w:hAnsi="Times New Roman" w:cs="Times New Roman"/>
          <w:sz w:val="24"/>
          <w:szCs w:val="24"/>
          <w:lang w:val="en-US"/>
        </w:rPr>
        <w:t xml:space="preserve">onor funds </w:t>
      </w:r>
      <w:r w:rsidR="0081748B">
        <w:rPr>
          <w:rFonts w:ascii="Times New Roman" w:hAnsi="Times New Roman" w:cs="Times New Roman"/>
          <w:sz w:val="24"/>
          <w:szCs w:val="24"/>
          <w:lang w:val="en-US"/>
        </w:rPr>
        <w:t>are</w:t>
      </w:r>
      <w:r w:rsidRPr="00FC0F76">
        <w:rPr>
          <w:rFonts w:ascii="Times New Roman" w:hAnsi="Times New Roman" w:cs="Times New Roman"/>
          <w:sz w:val="24"/>
          <w:szCs w:val="24"/>
          <w:lang w:val="en-US"/>
        </w:rPr>
        <w:t xml:space="preserve"> needed, as is a financially seasoned NGO to run the funds on behalf of private investors.</w:t>
      </w:r>
    </w:p>
    <w:p w:rsidR="00312B8C" w:rsidRPr="00E33342" w:rsidRDefault="00D66586" w:rsidP="00E33342">
      <w:pPr>
        <w:pStyle w:val="Kop2"/>
      </w:pPr>
      <w:bookmarkStart w:id="42" w:name="_Toc300576267"/>
      <w:r w:rsidRPr="00E33342">
        <w:t>4.4</w:t>
      </w:r>
      <w:r w:rsidRPr="00E33342">
        <w:tab/>
      </w:r>
      <w:r w:rsidR="00312B8C" w:rsidRPr="00E33342">
        <w:t>Possible solutions to the challenges</w:t>
      </w:r>
      <w:bookmarkEnd w:id="42"/>
    </w:p>
    <w:p w:rsidR="00505E96" w:rsidRPr="00505E96" w:rsidRDefault="00505E96" w:rsidP="00DB6415">
      <w:pPr>
        <w:jc w:val="both"/>
        <w:rPr>
          <w:rFonts w:ascii="Times New Roman" w:hAnsi="Times New Roman" w:cs="Times New Roman"/>
          <w:b/>
          <w:sz w:val="24"/>
          <w:szCs w:val="24"/>
          <w:lang w:val="en-US"/>
        </w:rPr>
      </w:pPr>
      <w:r>
        <w:rPr>
          <w:rFonts w:ascii="Times New Roman" w:hAnsi="Times New Roman" w:cs="Times New Roman"/>
          <w:bCs/>
          <w:iCs/>
          <w:sz w:val="24"/>
          <w:szCs w:val="24"/>
          <w:lang w:val="en-US"/>
        </w:rPr>
        <w:t>Research indicates that most</w:t>
      </w:r>
      <w:r w:rsidRPr="00B05C56">
        <w:rPr>
          <w:rFonts w:ascii="Times New Roman" w:hAnsi="Times New Roman" w:cs="Times New Roman"/>
          <w:bCs/>
          <w:iCs/>
          <w:sz w:val="24"/>
          <w:szCs w:val="24"/>
          <w:lang w:val="en-US"/>
        </w:rPr>
        <w:t xml:space="preserve"> of </w:t>
      </w:r>
      <w:r>
        <w:rPr>
          <w:rFonts w:ascii="Times New Roman" w:hAnsi="Times New Roman" w:cs="Times New Roman"/>
          <w:bCs/>
          <w:iCs/>
          <w:sz w:val="24"/>
          <w:szCs w:val="24"/>
          <w:lang w:val="en-US"/>
        </w:rPr>
        <w:t>the challenges</w:t>
      </w:r>
      <w:r w:rsidRPr="00B05C56">
        <w:rPr>
          <w:rFonts w:ascii="Times New Roman" w:hAnsi="Times New Roman" w:cs="Times New Roman"/>
          <w:bCs/>
          <w:iCs/>
          <w:sz w:val="24"/>
          <w:szCs w:val="24"/>
          <w:lang w:val="en-US"/>
        </w:rPr>
        <w:t xml:space="preserve"> can </w:t>
      </w:r>
      <w:r>
        <w:rPr>
          <w:rFonts w:ascii="Times New Roman" w:hAnsi="Times New Roman" w:cs="Times New Roman"/>
          <w:bCs/>
          <w:iCs/>
          <w:sz w:val="24"/>
          <w:szCs w:val="24"/>
          <w:lang w:val="en-US"/>
        </w:rPr>
        <w:t>be addressed</w:t>
      </w:r>
      <w:r w:rsidRPr="00B05C56">
        <w:rPr>
          <w:rFonts w:ascii="Times New Roman" w:hAnsi="Times New Roman" w:cs="Times New Roman"/>
          <w:bCs/>
          <w:iCs/>
          <w:sz w:val="24"/>
          <w:szCs w:val="24"/>
          <w:lang w:val="en-US"/>
        </w:rPr>
        <w:t xml:space="preserve"> through pooling of local efforts</w:t>
      </w:r>
      <w:r>
        <w:rPr>
          <w:rFonts w:ascii="Times New Roman" w:hAnsi="Times New Roman" w:cs="Times New Roman"/>
          <w:bCs/>
          <w:iCs/>
          <w:sz w:val="24"/>
          <w:szCs w:val="24"/>
          <w:lang w:val="en-US"/>
        </w:rPr>
        <w:t xml:space="preserve">, </w:t>
      </w:r>
      <w:r w:rsidRPr="00B05C56">
        <w:rPr>
          <w:rFonts w:ascii="Times New Roman" w:hAnsi="Times New Roman" w:cs="Times New Roman"/>
          <w:bCs/>
          <w:iCs/>
          <w:sz w:val="24"/>
          <w:szCs w:val="24"/>
          <w:lang w:val="en-US"/>
        </w:rPr>
        <w:t>creativity with financial instruments</w:t>
      </w:r>
      <w:r>
        <w:rPr>
          <w:rFonts w:ascii="Times New Roman" w:hAnsi="Times New Roman" w:cs="Times New Roman"/>
          <w:bCs/>
          <w:iCs/>
          <w:sz w:val="24"/>
          <w:szCs w:val="24"/>
          <w:lang w:val="en-US"/>
        </w:rPr>
        <w:t>, among others. Below are some of the possible solutions to the above challenges;</w:t>
      </w:r>
    </w:p>
    <w:p w:rsidR="004C4C48" w:rsidRPr="00E57C3B" w:rsidRDefault="00E57C3B" w:rsidP="00DB6415">
      <w:pPr>
        <w:jc w:val="both"/>
        <w:rPr>
          <w:rFonts w:ascii="Times New Roman" w:eastAsia="Times New Roman" w:hAnsi="Times New Roman" w:cs="Times New Roman"/>
          <w:bCs/>
          <w:sz w:val="24"/>
          <w:szCs w:val="24"/>
          <w:lang w:val="en-US" w:eastAsia="nl-NL"/>
        </w:rPr>
      </w:pPr>
      <w:r>
        <w:rPr>
          <w:rFonts w:ascii="Times New Roman" w:hAnsi="Times New Roman" w:cs="Times New Roman"/>
          <w:b/>
          <w:bCs/>
          <w:iCs/>
          <w:sz w:val="24"/>
          <w:szCs w:val="24"/>
          <w:lang w:val="en-US"/>
        </w:rPr>
        <w:t>4.4</w:t>
      </w:r>
      <w:r w:rsidR="0012267E" w:rsidRPr="00E57C3B">
        <w:rPr>
          <w:rFonts w:ascii="Times New Roman" w:hAnsi="Times New Roman" w:cs="Times New Roman"/>
          <w:b/>
          <w:bCs/>
          <w:iCs/>
          <w:sz w:val="24"/>
          <w:szCs w:val="24"/>
          <w:lang w:val="en-US"/>
        </w:rPr>
        <w:t>.1</w:t>
      </w:r>
      <w:r>
        <w:rPr>
          <w:rFonts w:ascii="Times New Roman" w:hAnsi="Times New Roman" w:cs="Times New Roman"/>
          <w:b/>
          <w:bCs/>
          <w:iCs/>
          <w:sz w:val="24"/>
          <w:szCs w:val="24"/>
          <w:lang w:val="en-US"/>
        </w:rPr>
        <w:tab/>
      </w:r>
      <w:r w:rsidR="002647C1" w:rsidRPr="00E57C3B">
        <w:rPr>
          <w:rFonts w:ascii="Times New Roman" w:hAnsi="Times New Roman" w:cs="Times New Roman"/>
          <w:b/>
          <w:bCs/>
          <w:iCs/>
          <w:sz w:val="24"/>
          <w:szCs w:val="24"/>
          <w:lang w:val="en-US"/>
        </w:rPr>
        <w:t xml:space="preserve">Low potential for IPOs, M&amp;A, and trade sales due to </w:t>
      </w:r>
      <w:r w:rsidR="002647C1" w:rsidRPr="00E57C3B">
        <w:rPr>
          <w:rFonts w:ascii="Times New Roman" w:hAnsi="Times New Roman" w:cs="Times New Roman"/>
          <w:b/>
          <w:sz w:val="24"/>
          <w:szCs w:val="24"/>
          <w:lang w:val="en-US"/>
        </w:rPr>
        <w:t>the illiquidity of the SME equity market</w:t>
      </w:r>
      <w:r w:rsidR="002647C1" w:rsidRPr="00E57C3B">
        <w:rPr>
          <w:rFonts w:ascii="Times New Roman" w:eastAsia="Times New Roman" w:hAnsi="Times New Roman" w:cs="Times New Roman"/>
          <w:bCs/>
          <w:sz w:val="24"/>
          <w:szCs w:val="24"/>
          <w:lang w:val="en-US" w:eastAsia="nl-NL"/>
        </w:rPr>
        <w:t>: It is always prudent to never do pure equity in a small company to so as to allow for proper exits, especially in the face of not fully developed capital markets</w:t>
      </w:r>
      <w:r w:rsidR="002647C1">
        <w:rPr>
          <w:rStyle w:val="Voetnootmarkering"/>
          <w:rFonts w:ascii="Times New Roman" w:eastAsia="Times New Roman" w:hAnsi="Times New Roman" w:cs="Times New Roman"/>
          <w:bCs/>
          <w:sz w:val="24"/>
          <w:szCs w:val="24"/>
          <w:lang w:val="en-US" w:eastAsia="nl-NL"/>
        </w:rPr>
        <w:footnoteReference w:id="46"/>
      </w:r>
      <w:r w:rsidR="002647C1" w:rsidRPr="00E57C3B">
        <w:rPr>
          <w:rFonts w:ascii="Times New Roman" w:eastAsia="Times New Roman" w:hAnsi="Times New Roman" w:cs="Times New Roman"/>
          <w:bCs/>
          <w:sz w:val="24"/>
          <w:szCs w:val="24"/>
          <w:lang w:val="en-US" w:eastAsia="nl-NL"/>
        </w:rPr>
        <w:t>. In this regard, a possible solution is creativity when structuring financial instruments. The financial instruments must be structured in such a way that there’s an exit option from the on set</w:t>
      </w:r>
      <w:r w:rsidR="00D973B2">
        <w:rPr>
          <w:rStyle w:val="Voetnootmarkering"/>
          <w:rFonts w:ascii="Times New Roman" w:eastAsia="Times New Roman" w:hAnsi="Times New Roman" w:cs="Times New Roman"/>
          <w:bCs/>
          <w:sz w:val="24"/>
          <w:szCs w:val="24"/>
          <w:lang w:val="en-US" w:eastAsia="nl-NL"/>
        </w:rPr>
        <w:footnoteReference w:id="47"/>
      </w:r>
      <w:r w:rsidR="002647C1" w:rsidRPr="00E57C3B">
        <w:rPr>
          <w:rFonts w:ascii="Times New Roman" w:eastAsia="Times New Roman" w:hAnsi="Times New Roman" w:cs="Times New Roman"/>
          <w:bCs/>
          <w:sz w:val="24"/>
          <w:szCs w:val="24"/>
          <w:lang w:val="en-US" w:eastAsia="nl-NL"/>
        </w:rPr>
        <w:t xml:space="preserve">. </w:t>
      </w:r>
      <w:r w:rsidR="00A330AF" w:rsidRPr="00E57C3B">
        <w:rPr>
          <w:rFonts w:ascii="Times New Roman" w:eastAsia="Times New Roman" w:hAnsi="Times New Roman" w:cs="Times New Roman"/>
          <w:bCs/>
          <w:sz w:val="24"/>
          <w:szCs w:val="24"/>
          <w:lang w:val="en-US" w:eastAsia="nl-NL"/>
        </w:rPr>
        <w:t>In a small company, t</w:t>
      </w:r>
      <w:r w:rsidR="002647C1" w:rsidRPr="00E57C3B">
        <w:rPr>
          <w:rFonts w:ascii="Times New Roman" w:eastAsia="Times New Roman" w:hAnsi="Times New Roman" w:cs="Times New Roman"/>
          <w:bCs/>
          <w:sz w:val="24"/>
          <w:szCs w:val="24"/>
          <w:lang w:val="en-US" w:eastAsia="nl-NL"/>
        </w:rPr>
        <w:t>his can be achieved through quasi-equity instruments (part debt, part equity)</w:t>
      </w:r>
      <w:r w:rsidR="00A330AF" w:rsidRPr="00E57C3B">
        <w:rPr>
          <w:rStyle w:val="Voetnootmarkering"/>
          <w:rFonts w:ascii="Times New Roman" w:hAnsi="Times New Roman" w:cs="Times New Roman"/>
          <w:sz w:val="24"/>
          <w:szCs w:val="24"/>
          <w:lang w:val="en-US"/>
        </w:rPr>
        <w:t xml:space="preserve"> </w:t>
      </w:r>
      <w:r w:rsidR="00A330AF" w:rsidRPr="00B05C56">
        <w:rPr>
          <w:rStyle w:val="Voetnootmarkering"/>
          <w:rFonts w:ascii="Times New Roman" w:hAnsi="Times New Roman" w:cs="Times New Roman"/>
          <w:sz w:val="24"/>
          <w:szCs w:val="24"/>
          <w:lang w:val="en-US"/>
        </w:rPr>
        <w:footnoteReference w:id="48"/>
      </w:r>
      <w:r w:rsidR="00A330AF" w:rsidRPr="00E57C3B">
        <w:rPr>
          <w:rFonts w:ascii="Times New Roman" w:hAnsi="Times New Roman" w:cs="Times New Roman"/>
          <w:sz w:val="24"/>
          <w:szCs w:val="24"/>
          <w:lang w:val="en-US"/>
        </w:rPr>
        <w:t xml:space="preserve"> e.g. Mezzanine</w:t>
      </w:r>
      <w:r w:rsidR="008A62E9" w:rsidRPr="00E57C3B">
        <w:rPr>
          <w:rFonts w:ascii="Times New Roman" w:hAnsi="Times New Roman" w:cs="Times New Roman"/>
          <w:sz w:val="24"/>
          <w:szCs w:val="24"/>
          <w:lang w:val="en-US"/>
        </w:rPr>
        <w:t xml:space="preserve"> and the</w:t>
      </w:r>
      <w:r w:rsidR="00A330AF" w:rsidRPr="00E57C3B">
        <w:rPr>
          <w:rFonts w:ascii="Times New Roman" w:hAnsi="Times New Roman" w:cs="Times New Roman"/>
          <w:sz w:val="24"/>
          <w:szCs w:val="24"/>
          <w:lang w:val="en-US"/>
        </w:rPr>
        <w:t xml:space="preserve"> shareholder loan model</w:t>
      </w:r>
      <w:r w:rsidR="002647C1" w:rsidRPr="00E57C3B">
        <w:rPr>
          <w:rFonts w:ascii="Times New Roman" w:eastAsia="Times New Roman" w:hAnsi="Times New Roman" w:cs="Times New Roman"/>
          <w:bCs/>
          <w:sz w:val="24"/>
          <w:szCs w:val="24"/>
          <w:lang w:val="en-US" w:eastAsia="nl-NL"/>
        </w:rPr>
        <w:t xml:space="preserve">. </w:t>
      </w:r>
    </w:p>
    <w:p w:rsidR="005E6A3F" w:rsidRDefault="00E57C3B" w:rsidP="00DB6415">
      <w:pPr>
        <w:jc w:val="both"/>
        <w:rPr>
          <w:rFonts w:ascii="Times New Roman" w:eastAsia="Times New Roman" w:hAnsi="Times New Roman" w:cs="Times New Roman"/>
          <w:bCs/>
          <w:sz w:val="24"/>
          <w:szCs w:val="24"/>
          <w:lang w:val="en-US" w:eastAsia="nl-NL"/>
        </w:rPr>
      </w:pPr>
      <w:r>
        <w:rPr>
          <w:rFonts w:ascii="Times New Roman" w:hAnsi="Times New Roman" w:cs="Times New Roman"/>
          <w:b/>
          <w:bCs/>
          <w:iCs/>
          <w:sz w:val="24"/>
          <w:szCs w:val="24"/>
          <w:lang w:val="en-US"/>
        </w:rPr>
        <w:t>4.4</w:t>
      </w:r>
      <w:r w:rsidR="00280039">
        <w:rPr>
          <w:rFonts w:ascii="Times New Roman" w:hAnsi="Times New Roman" w:cs="Times New Roman"/>
          <w:b/>
          <w:bCs/>
          <w:iCs/>
          <w:sz w:val="24"/>
          <w:szCs w:val="24"/>
          <w:lang w:val="en-US"/>
        </w:rPr>
        <w:t>.2</w:t>
      </w:r>
      <w:r w:rsidR="00280039">
        <w:rPr>
          <w:rFonts w:ascii="Times New Roman" w:hAnsi="Times New Roman" w:cs="Times New Roman"/>
          <w:b/>
          <w:bCs/>
          <w:iCs/>
          <w:sz w:val="24"/>
          <w:szCs w:val="24"/>
          <w:lang w:val="en-US"/>
        </w:rPr>
        <w:tab/>
      </w:r>
      <w:r w:rsidR="004C4C48" w:rsidRPr="003B6205">
        <w:rPr>
          <w:rFonts w:ascii="Times New Roman" w:hAnsi="Times New Roman" w:cs="Times New Roman"/>
          <w:b/>
          <w:bCs/>
          <w:iCs/>
          <w:sz w:val="24"/>
          <w:szCs w:val="24"/>
          <w:lang w:val="en-US"/>
        </w:rPr>
        <w:t>Diffi</w:t>
      </w:r>
      <w:r w:rsidR="003B6205" w:rsidRPr="003B6205">
        <w:rPr>
          <w:rFonts w:ascii="Times New Roman" w:hAnsi="Times New Roman" w:cs="Times New Roman"/>
          <w:b/>
          <w:bCs/>
          <w:iCs/>
          <w:sz w:val="24"/>
          <w:szCs w:val="24"/>
          <w:lang w:val="en-US"/>
        </w:rPr>
        <w:t>culty in monitoring performance</w:t>
      </w:r>
      <w:r w:rsidR="003B6205">
        <w:rPr>
          <w:rFonts w:ascii="Times New Roman" w:hAnsi="Times New Roman" w:cs="Times New Roman"/>
          <w:bCs/>
          <w:iCs/>
          <w:sz w:val="24"/>
          <w:szCs w:val="24"/>
          <w:lang w:val="en-US"/>
        </w:rPr>
        <w:t xml:space="preserve">: </w:t>
      </w:r>
      <w:r w:rsidR="003B6205" w:rsidRPr="00B05C56">
        <w:rPr>
          <w:rFonts w:ascii="Times New Roman" w:hAnsi="Times New Roman" w:cs="Times New Roman"/>
          <w:sz w:val="24"/>
          <w:szCs w:val="24"/>
          <w:lang w:val="en-US"/>
        </w:rPr>
        <w:t>Research indicates that Private equity (a means through which most micro-equity interventions are undertaken) is a very local business. IFC</w:t>
      </w:r>
      <w:r w:rsidR="003B6205" w:rsidRPr="00B05C56">
        <w:rPr>
          <w:rStyle w:val="Voetnootmarkering"/>
          <w:rFonts w:ascii="Times New Roman" w:hAnsi="Times New Roman" w:cs="Times New Roman"/>
          <w:sz w:val="24"/>
          <w:szCs w:val="24"/>
          <w:lang w:val="en-US"/>
        </w:rPr>
        <w:footnoteReference w:id="49"/>
      </w:r>
      <w:r w:rsidR="003B6205" w:rsidRPr="00B05C56">
        <w:rPr>
          <w:rFonts w:ascii="Times New Roman" w:hAnsi="Times New Roman" w:cs="Times New Roman"/>
          <w:sz w:val="24"/>
          <w:szCs w:val="24"/>
          <w:lang w:val="en-US"/>
        </w:rPr>
        <w:t xml:space="preserve"> emphasize that the way to risk mitigation </w:t>
      </w:r>
      <w:r w:rsidR="003B6205">
        <w:rPr>
          <w:rFonts w:ascii="Times New Roman" w:hAnsi="Times New Roman" w:cs="Times New Roman"/>
          <w:sz w:val="24"/>
          <w:szCs w:val="24"/>
          <w:lang w:val="en-US"/>
        </w:rPr>
        <w:t>can be achieved</w:t>
      </w:r>
      <w:r w:rsidR="003B6205" w:rsidRPr="00B05C56">
        <w:rPr>
          <w:rFonts w:ascii="Times New Roman" w:hAnsi="Times New Roman" w:cs="Times New Roman"/>
          <w:sz w:val="24"/>
          <w:szCs w:val="24"/>
          <w:lang w:val="en-US"/>
        </w:rPr>
        <w:t xml:space="preserve"> through leveraging of local talent and local mechanisms</w:t>
      </w:r>
      <w:r w:rsidR="003B6205">
        <w:rPr>
          <w:rFonts w:ascii="Times New Roman" w:hAnsi="Times New Roman" w:cs="Times New Roman"/>
          <w:sz w:val="24"/>
          <w:szCs w:val="24"/>
          <w:lang w:val="en-US"/>
        </w:rPr>
        <w:t>. BiD</w:t>
      </w:r>
      <w:r w:rsidR="005E6A3F">
        <w:rPr>
          <w:rFonts w:ascii="Times New Roman" w:hAnsi="Times New Roman" w:cs="Times New Roman"/>
          <w:sz w:val="24"/>
          <w:szCs w:val="24"/>
          <w:lang w:val="en-US"/>
        </w:rPr>
        <w:t xml:space="preserve"> Network</w:t>
      </w:r>
      <w:r w:rsidR="003B6205">
        <w:rPr>
          <w:rFonts w:ascii="Times New Roman" w:hAnsi="Times New Roman" w:cs="Times New Roman"/>
          <w:sz w:val="24"/>
          <w:szCs w:val="24"/>
          <w:lang w:val="en-US"/>
        </w:rPr>
        <w:t xml:space="preserve"> equally emphasized as a do</w:t>
      </w:r>
      <w:r w:rsidR="005E6A3F">
        <w:rPr>
          <w:rFonts w:ascii="Times New Roman" w:hAnsi="Times New Roman" w:cs="Times New Roman"/>
          <w:sz w:val="24"/>
          <w:szCs w:val="24"/>
          <w:lang w:val="en-US"/>
        </w:rPr>
        <w:t>;</w:t>
      </w:r>
      <w:r w:rsidR="003B6205">
        <w:rPr>
          <w:rFonts w:ascii="Times New Roman" w:hAnsi="Times New Roman" w:cs="Times New Roman"/>
          <w:sz w:val="24"/>
          <w:szCs w:val="24"/>
          <w:lang w:val="en-US"/>
        </w:rPr>
        <w:t xml:space="preserve"> that you need to </w:t>
      </w:r>
      <w:r w:rsidR="003B6205">
        <w:rPr>
          <w:rFonts w:ascii="Times New Roman" w:eastAsia="Times New Roman" w:hAnsi="Times New Roman" w:cs="Times New Roman"/>
          <w:bCs/>
          <w:sz w:val="24"/>
          <w:szCs w:val="24"/>
          <w:lang w:val="en-US" w:eastAsia="nl-NL"/>
        </w:rPr>
        <w:t>support, m</w:t>
      </w:r>
      <w:r w:rsidR="003B6205" w:rsidRPr="009530A2">
        <w:rPr>
          <w:rFonts w:ascii="Times New Roman" w:eastAsia="Times New Roman" w:hAnsi="Times New Roman" w:cs="Times New Roman"/>
          <w:bCs/>
          <w:sz w:val="24"/>
          <w:szCs w:val="24"/>
          <w:lang w:val="en-US" w:eastAsia="nl-NL"/>
        </w:rPr>
        <w:t>onitor and constantly keep in touch with Entreprene</w:t>
      </w:r>
      <w:r w:rsidR="005E6A3F">
        <w:rPr>
          <w:rFonts w:ascii="Times New Roman" w:eastAsia="Times New Roman" w:hAnsi="Times New Roman" w:cs="Times New Roman"/>
          <w:bCs/>
          <w:sz w:val="24"/>
          <w:szCs w:val="24"/>
          <w:lang w:val="en-US" w:eastAsia="nl-NL"/>
        </w:rPr>
        <w:t>ur,. This is easily done when you</w:t>
      </w:r>
      <w:r w:rsidR="003B6205" w:rsidRPr="009530A2">
        <w:rPr>
          <w:rFonts w:ascii="Times New Roman" w:eastAsia="Times New Roman" w:hAnsi="Times New Roman" w:cs="Times New Roman"/>
          <w:bCs/>
          <w:sz w:val="24"/>
          <w:szCs w:val="24"/>
          <w:lang w:val="en-US" w:eastAsia="nl-NL"/>
        </w:rPr>
        <w:t xml:space="preserve"> have someone around locally to be able to visit the company often for support and as a means of monitoring performance</w:t>
      </w:r>
      <w:r w:rsidR="005E6A3F">
        <w:rPr>
          <w:rFonts w:ascii="Times New Roman" w:eastAsia="Times New Roman" w:hAnsi="Times New Roman" w:cs="Times New Roman"/>
          <w:bCs/>
          <w:sz w:val="24"/>
          <w:szCs w:val="24"/>
          <w:lang w:val="en-US" w:eastAsia="nl-NL"/>
        </w:rPr>
        <w:t xml:space="preserve">. </w:t>
      </w:r>
    </w:p>
    <w:p w:rsidR="00312B8C" w:rsidRDefault="00E57C3B" w:rsidP="00DB6415">
      <w:pPr>
        <w:jc w:val="both"/>
        <w:rPr>
          <w:rFonts w:ascii="Times New Roman" w:eastAsia="Times New Roman" w:hAnsi="Times New Roman" w:cs="Times New Roman"/>
          <w:bCs/>
          <w:sz w:val="24"/>
          <w:szCs w:val="24"/>
          <w:lang w:val="en-US" w:eastAsia="nl-NL"/>
        </w:rPr>
      </w:pPr>
      <w:r>
        <w:rPr>
          <w:rFonts w:ascii="Times New Roman" w:hAnsi="Times New Roman" w:cs="Times New Roman"/>
          <w:b/>
          <w:bCs/>
          <w:iCs/>
          <w:sz w:val="24"/>
          <w:szCs w:val="24"/>
          <w:lang w:val="en-US"/>
        </w:rPr>
        <w:t>4.4</w:t>
      </w:r>
      <w:r w:rsidR="00280039">
        <w:rPr>
          <w:rFonts w:ascii="Times New Roman" w:hAnsi="Times New Roman" w:cs="Times New Roman"/>
          <w:b/>
          <w:bCs/>
          <w:iCs/>
          <w:sz w:val="24"/>
          <w:szCs w:val="24"/>
          <w:lang w:val="en-US"/>
        </w:rPr>
        <w:t>.3</w:t>
      </w:r>
      <w:r w:rsidR="00280039">
        <w:rPr>
          <w:rFonts w:ascii="Times New Roman" w:hAnsi="Times New Roman" w:cs="Times New Roman"/>
          <w:b/>
          <w:bCs/>
          <w:iCs/>
          <w:sz w:val="24"/>
          <w:szCs w:val="24"/>
          <w:lang w:val="en-US"/>
        </w:rPr>
        <w:tab/>
      </w:r>
      <w:r w:rsidR="005E6A3F" w:rsidRPr="005E6A3F">
        <w:rPr>
          <w:rFonts w:ascii="Times New Roman" w:hAnsi="Times New Roman" w:cs="Times New Roman"/>
          <w:b/>
          <w:bCs/>
          <w:iCs/>
          <w:sz w:val="24"/>
          <w:szCs w:val="24"/>
          <w:lang w:val="en-US"/>
        </w:rPr>
        <w:t>Requires investment banking talents which are not readily available for smaller, higher-risk funds</w:t>
      </w:r>
      <w:r w:rsidR="005E6A3F">
        <w:rPr>
          <w:rFonts w:ascii="Times New Roman" w:hAnsi="Times New Roman" w:cs="Times New Roman"/>
          <w:bCs/>
          <w:iCs/>
          <w:sz w:val="24"/>
          <w:szCs w:val="24"/>
          <w:lang w:val="en-US"/>
        </w:rPr>
        <w:t xml:space="preserve">: </w:t>
      </w:r>
      <w:r w:rsidR="005E6A3F" w:rsidRPr="00970FAB">
        <w:rPr>
          <w:rFonts w:ascii="Times New Roman" w:hAnsi="Times New Roman" w:cs="Times New Roman"/>
          <w:sz w:val="24"/>
          <w:szCs w:val="24"/>
          <w:lang w:val="en-US"/>
        </w:rPr>
        <w:t xml:space="preserve">attracting quality executives to investee companies requires sufficient </w:t>
      </w:r>
      <w:r w:rsidR="005E6A3F" w:rsidRPr="00970FAB">
        <w:rPr>
          <w:rFonts w:ascii="Times New Roman" w:hAnsi="Times New Roman" w:cs="Times New Roman"/>
          <w:sz w:val="24"/>
          <w:szCs w:val="24"/>
          <w:lang w:val="en-US"/>
        </w:rPr>
        <w:lastRenderedPageBreak/>
        <w:t>trust and belief in the G</w:t>
      </w:r>
      <w:r w:rsidR="005E6A3F">
        <w:rPr>
          <w:rFonts w:ascii="Times New Roman" w:hAnsi="Times New Roman" w:cs="Times New Roman"/>
          <w:sz w:val="24"/>
          <w:szCs w:val="24"/>
          <w:lang w:val="en-US"/>
        </w:rPr>
        <w:t xml:space="preserve">eneral </w:t>
      </w:r>
      <w:r w:rsidR="005E6A3F" w:rsidRPr="00970FAB">
        <w:rPr>
          <w:rFonts w:ascii="Times New Roman" w:hAnsi="Times New Roman" w:cs="Times New Roman"/>
          <w:sz w:val="24"/>
          <w:szCs w:val="24"/>
          <w:lang w:val="en-US"/>
        </w:rPr>
        <w:t>P</w:t>
      </w:r>
      <w:r w:rsidR="00611CB2">
        <w:rPr>
          <w:rFonts w:ascii="Times New Roman" w:hAnsi="Times New Roman" w:cs="Times New Roman"/>
          <w:sz w:val="24"/>
          <w:szCs w:val="24"/>
          <w:lang w:val="en-US"/>
        </w:rPr>
        <w:t>artner (</w:t>
      </w:r>
      <w:r w:rsidR="005E6A3F">
        <w:rPr>
          <w:rFonts w:ascii="Times New Roman" w:hAnsi="Times New Roman" w:cs="Times New Roman"/>
          <w:sz w:val="24"/>
          <w:szCs w:val="24"/>
          <w:lang w:val="en-US"/>
        </w:rPr>
        <w:t>ZATAC</w:t>
      </w:r>
      <w:r w:rsidR="00611CB2">
        <w:rPr>
          <w:rFonts w:ascii="Times New Roman" w:hAnsi="Times New Roman" w:cs="Times New Roman"/>
          <w:sz w:val="24"/>
          <w:szCs w:val="24"/>
          <w:lang w:val="en-US"/>
        </w:rPr>
        <w:t>/ZW</w:t>
      </w:r>
      <w:r w:rsidR="005E6A3F">
        <w:rPr>
          <w:rFonts w:ascii="Times New Roman" w:hAnsi="Times New Roman" w:cs="Times New Roman"/>
          <w:sz w:val="24"/>
          <w:szCs w:val="24"/>
          <w:lang w:val="en-US"/>
        </w:rPr>
        <w:t xml:space="preserve"> in this</w:t>
      </w:r>
      <w:r w:rsidR="00611CB2">
        <w:rPr>
          <w:rFonts w:ascii="Times New Roman" w:hAnsi="Times New Roman" w:cs="Times New Roman"/>
          <w:sz w:val="24"/>
          <w:szCs w:val="24"/>
          <w:lang w:val="en-US"/>
        </w:rPr>
        <w:t xml:space="preserve"> case</w:t>
      </w:r>
      <w:r w:rsidR="005E6A3F">
        <w:rPr>
          <w:rFonts w:ascii="Times New Roman" w:hAnsi="Times New Roman" w:cs="Times New Roman"/>
          <w:sz w:val="24"/>
          <w:szCs w:val="24"/>
          <w:lang w:val="en-US"/>
        </w:rPr>
        <w:t>)</w:t>
      </w:r>
      <w:r w:rsidR="005E6A3F" w:rsidRPr="00970FAB">
        <w:rPr>
          <w:rFonts w:ascii="Times New Roman" w:hAnsi="Times New Roman" w:cs="Times New Roman"/>
          <w:sz w:val="24"/>
          <w:szCs w:val="24"/>
          <w:lang w:val="en-US"/>
        </w:rPr>
        <w:t xml:space="preserve"> for local executives to leave safe and prestigious positions</w:t>
      </w:r>
      <w:r w:rsidR="005E6A3F">
        <w:rPr>
          <w:rStyle w:val="Voetnootmarkering"/>
          <w:rFonts w:ascii="Times New Roman" w:hAnsi="Times New Roman" w:cs="Times New Roman"/>
          <w:sz w:val="24"/>
          <w:szCs w:val="24"/>
          <w:lang w:val="en-US"/>
        </w:rPr>
        <w:footnoteReference w:id="50"/>
      </w:r>
      <w:r w:rsidR="005E6A3F">
        <w:rPr>
          <w:rFonts w:ascii="Times New Roman" w:hAnsi="Times New Roman" w:cs="Times New Roman"/>
          <w:sz w:val="24"/>
          <w:szCs w:val="24"/>
          <w:lang w:val="en-US"/>
        </w:rPr>
        <w:t>.</w:t>
      </w:r>
    </w:p>
    <w:p w:rsidR="00704A3D" w:rsidRDefault="00E57C3B" w:rsidP="00DB6415">
      <w:pPr>
        <w:autoSpaceDE w:val="0"/>
        <w:autoSpaceDN w:val="0"/>
        <w:adjustRightInd w:val="0"/>
        <w:spacing w:after="0"/>
        <w:jc w:val="both"/>
        <w:rPr>
          <w:lang w:val="en-US"/>
        </w:rPr>
      </w:pPr>
      <w:r>
        <w:rPr>
          <w:rFonts w:ascii="Times New Roman" w:hAnsi="Times New Roman" w:cs="Times New Roman"/>
          <w:b/>
          <w:sz w:val="24"/>
          <w:szCs w:val="24"/>
          <w:lang w:val="en-US"/>
        </w:rPr>
        <w:t>4.4</w:t>
      </w:r>
      <w:r w:rsidR="00280039">
        <w:rPr>
          <w:rFonts w:ascii="Times New Roman" w:hAnsi="Times New Roman" w:cs="Times New Roman"/>
          <w:b/>
          <w:sz w:val="24"/>
          <w:szCs w:val="24"/>
          <w:lang w:val="en-US"/>
        </w:rPr>
        <w:t>.4</w:t>
      </w:r>
      <w:r w:rsidR="00280039">
        <w:rPr>
          <w:rFonts w:ascii="Times New Roman" w:hAnsi="Times New Roman" w:cs="Times New Roman"/>
          <w:b/>
          <w:sz w:val="24"/>
          <w:szCs w:val="24"/>
          <w:lang w:val="en-US"/>
        </w:rPr>
        <w:tab/>
      </w:r>
      <w:r w:rsidR="00271D80" w:rsidRPr="00271D80">
        <w:rPr>
          <w:rFonts w:ascii="Times New Roman" w:hAnsi="Times New Roman" w:cs="Times New Roman"/>
          <w:b/>
          <w:sz w:val="24"/>
          <w:szCs w:val="24"/>
          <w:lang w:val="en-US"/>
        </w:rPr>
        <w:t>High transaction and due diligence costs</w:t>
      </w:r>
      <w:r w:rsidR="00271D80">
        <w:rPr>
          <w:rFonts w:ascii="Times New Roman" w:hAnsi="Times New Roman" w:cs="Times New Roman"/>
          <w:sz w:val="24"/>
          <w:szCs w:val="24"/>
          <w:lang w:val="en-US"/>
        </w:rPr>
        <w:t xml:space="preserve">: </w:t>
      </w:r>
      <w:r w:rsidR="00271D80" w:rsidRPr="00271D80">
        <w:rPr>
          <w:rFonts w:ascii="Times New Roman" w:hAnsi="Times New Roman" w:cs="Times New Roman"/>
          <w:sz w:val="24"/>
          <w:szCs w:val="24"/>
          <w:lang w:val="en-US"/>
        </w:rPr>
        <w:t xml:space="preserve"> </w:t>
      </w:r>
      <w:r w:rsidR="00271D80">
        <w:rPr>
          <w:rFonts w:ascii="Times New Roman" w:hAnsi="Times New Roman" w:cs="Times New Roman"/>
          <w:sz w:val="24"/>
          <w:szCs w:val="24"/>
          <w:lang w:val="en-US"/>
        </w:rPr>
        <w:t xml:space="preserve">From BiD’s perspective, </w:t>
      </w:r>
      <w:r w:rsidR="00704A3D">
        <w:rPr>
          <w:rFonts w:ascii="Times New Roman" w:hAnsi="Times New Roman" w:cs="Times New Roman"/>
          <w:sz w:val="24"/>
          <w:szCs w:val="24"/>
          <w:lang w:val="en-US"/>
        </w:rPr>
        <w:t>the costs are</w:t>
      </w:r>
      <w:r w:rsidR="00271D80">
        <w:rPr>
          <w:rFonts w:ascii="Times New Roman" w:hAnsi="Times New Roman" w:cs="Times New Roman"/>
          <w:sz w:val="24"/>
          <w:szCs w:val="24"/>
          <w:lang w:val="en-US"/>
        </w:rPr>
        <w:t xml:space="preserve"> largely dependent on the size of the participation. Th</w:t>
      </w:r>
      <w:r w:rsidR="00704A3D">
        <w:rPr>
          <w:rFonts w:ascii="Times New Roman" w:hAnsi="Times New Roman" w:cs="Times New Roman"/>
          <w:sz w:val="24"/>
          <w:szCs w:val="24"/>
          <w:lang w:val="en-US"/>
        </w:rPr>
        <w:t>ey assert that;</w:t>
      </w:r>
      <w:r w:rsidR="00704A3D" w:rsidRPr="00704A3D">
        <w:rPr>
          <w:lang w:val="en-US"/>
        </w:rPr>
        <w:t xml:space="preserve"> </w:t>
      </w:r>
    </w:p>
    <w:p w:rsidR="00704A3D" w:rsidRPr="00704A3D" w:rsidRDefault="00704A3D" w:rsidP="00DB6415">
      <w:pPr>
        <w:tabs>
          <w:tab w:val="left" w:pos="7371"/>
        </w:tabs>
        <w:autoSpaceDE w:val="0"/>
        <w:autoSpaceDN w:val="0"/>
        <w:adjustRightInd w:val="0"/>
        <w:spacing w:after="0"/>
        <w:ind w:left="1134" w:right="1134"/>
        <w:jc w:val="both"/>
        <w:rPr>
          <w:rFonts w:ascii="Times New Roman" w:hAnsi="Times New Roman" w:cs="Times New Roman"/>
          <w:i/>
          <w:lang w:val="en-US"/>
        </w:rPr>
      </w:pPr>
      <w:r w:rsidRPr="00704A3D">
        <w:rPr>
          <w:rFonts w:ascii="Times New Roman" w:hAnsi="Times New Roman" w:cs="Times New Roman"/>
          <w:i/>
          <w:lang w:val="en-US"/>
        </w:rPr>
        <w:t>It may in some cases make financial sense to do no or little due diligence at all. This situation arises once there is better insight into SME risk and bankruptcy. If for example SME failure rate is 40%, but the total sum of due diligence costs is greater or equal to 40% of the invested amounts, it is wiser to invest the money in the SME and support services rather than spend it</w:t>
      </w:r>
      <w:r w:rsidR="004E6333">
        <w:rPr>
          <w:rFonts w:ascii="Times New Roman" w:hAnsi="Times New Roman" w:cs="Times New Roman"/>
          <w:i/>
          <w:lang w:val="en-US"/>
        </w:rPr>
        <w:t xml:space="preserve"> on consultants and accountants </w:t>
      </w:r>
      <w:r w:rsidR="00271D80" w:rsidRPr="00704A3D">
        <w:rPr>
          <w:rFonts w:ascii="Times New Roman" w:hAnsi="Times New Roman" w:cs="Times New Roman"/>
          <w:i/>
          <w:lang w:val="en-US"/>
        </w:rPr>
        <w:t>investment to do due diligence, its better to invest the money with very basic due diligence</w:t>
      </w:r>
      <w:r>
        <w:rPr>
          <w:rStyle w:val="Voetnootmarkering"/>
          <w:rFonts w:ascii="Times New Roman" w:hAnsi="Times New Roman" w:cs="Times New Roman"/>
          <w:i/>
          <w:lang w:val="en-US"/>
        </w:rPr>
        <w:footnoteReference w:id="51"/>
      </w:r>
      <w:r w:rsidR="00271D80" w:rsidRPr="00704A3D">
        <w:rPr>
          <w:rFonts w:ascii="Times New Roman" w:hAnsi="Times New Roman" w:cs="Times New Roman"/>
          <w:i/>
          <w:lang w:val="en-US"/>
        </w:rPr>
        <w:t xml:space="preserve">. </w:t>
      </w:r>
    </w:p>
    <w:p w:rsidR="005E6A3F" w:rsidRDefault="00271D80" w:rsidP="00DB641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IFC </w:t>
      </w:r>
      <w:r w:rsidR="00EF0D15">
        <w:rPr>
          <w:rFonts w:ascii="Times New Roman" w:hAnsi="Times New Roman" w:cs="Times New Roman"/>
          <w:sz w:val="24"/>
          <w:szCs w:val="24"/>
          <w:lang w:val="en-US"/>
        </w:rPr>
        <w:t>also</w:t>
      </w:r>
      <w:r>
        <w:rPr>
          <w:rFonts w:ascii="Times New Roman" w:hAnsi="Times New Roman" w:cs="Times New Roman"/>
          <w:sz w:val="24"/>
          <w:szCs w:val="24"/>
          <w:lang w:val="en-US"/>
        </w:rPr>
        <w:t xml:space="preserve"> contends another very local approach by saying that “</w:t>
      </w:r>
      <w:r w:rsidRPr="00970FAB">
        <w:rPr>
          <w:rFonts w:ascii="Times New Roman" w:hAnsi="Times New Roman" w:cs="Times New Roman"/>
          <w:sz w:val="24"/>
          <w:szCs w:val="24"/>
          <w:lang w:val="en-US"/>
        </w:rPr>
        <w:t>adequate due diligence depends on an intimate knowledge of local accounting, governance and regulatory quirks</w:t>
      </w:r>
      <w:r>
        <w:rPr>
          <w:rFonts w:ascii="Times New Roman" w:hAnsi="Times New Roman" w:cs="Times New Roman"/>
          <w:sz w:val="24"/>
          <w:szCs w:val="24"/>
          <w:lang w:val="en-US"/>
        </w:rPr>
        <w:t>”</w:t>
      </w:r>
      <w:r w:rsidR="00E564E1">
        <w:rPr>
          <w:rFonts w:ascii="Times New Roman" w:hAnsi="Times New Roman" w:cs="Times New Roman"/>
          <w:sz w:val="24"/>
          <w:szCs w:val="24"/>
          <w:lang w:val="en-US"/>
        </w:rPr>
        <w:t>. The local approach is more likely to reduce the burden of having to spend too much money during the transactions. This is only possible when there’s a high level of trust in the local partner and management of the portfolio.</w:t>
      </w:r>
    </w:p>
    <w:p w:rsidR="007C5A35" w:rsidRDefault="007C5A35" w:rsidP="00DB6415">
      <w:pPr>
        <w:autoSpaceDE w:val="0"/>
        <w:autoSpaceDN w:val="0"/>
        <w:adjustRightInd w:val="0"/>
        <w:spacing w:after="0"/>
        <w:jc w:val="both"/>
        <w:rPr>
          <w:rFonts w:ascii="Times New Roman" w:hAnsi="Times New Roman" w:cs="Times New Roman"/>
          <w:sz w:val="24"/>
          <w:szCs w:val="24"/>
          <w:lang w:val="en-US"/>
        </w:rPr>
      </w:pPr>
    </w:p>
    <w:p w:rsidR="002B2838" w:rsidRDefault="002B2838" w:rsidP="00DB641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B2838">
        <w:rPr>
          <w:rFonts w:ascii="Times New Roman" w:hAnsi="Times New Roman" w:cs="Times New Roman"/>
          <w:sz w:val="24"/>
          <w:szCs w:val="24"/>
          <w:lang w:val="en-US"/>
        </w:rPr>
        <w:t>ailored financial product combinations</w:t>
      </w:r>
      <w:r>
        <w:rPr>
          <w:rFonts w:ascii="Times New Roman" w:hAnsi="Times New Roman" w:cs="Times New Roman"/>
          <w:sz w:val="24"/>
          <w:szCs w:val="24"/>
          <w:lang w:val="en-US"/>
        </w:rPr>
        <w:t xml:space="preserve">, as earlier noted, </w:t>
      </w:r>
      <w:r w:rsidRPr="002B2838">
        <w:rPr>
          <w:rFonts w:ascii="Times New Roman" w:hAnsi="Times New Roman" w:cs="Times New Roman"/>
          <w:sz w:val="24"/>
          <w:szCs w:val="24"/>
          <w:lang w:val="en-US"/>
        </w:rPr>
        <w:t>can add a lot of value in terms of risk</w:t>
      </w:r>
      <w:r>
        <w:rPr>
          <w:rFonts w:ascii="Times New Roman" w:hAnsi="Times New Roman" w:cs="Times New Roman"/>
          <w:sz w:val="24"/>
          <w:szCs w:val="24"/>
          <w:lang w:val="en-US"/>
        </w:rPr>
        <w:t xml:space="preserve"> abatement, hedging of business </w:t>
      </w:r>
      <w:r w:rsidRPr="002B2838">
        <w:rPr>
          <w:rFonts w:ascii="Times New Roman" w:hAnsi="Times New Roman" w:cs="Times New Roman"/>
          <w:sz w:val="24"/>
          <w:szCs w:val="24"/>
          <w:lang w:val="en-US"/>
        </w:rPr>
        <w:t>environment characteristics and reinforcing financial product effectiveness</w:t>
      </w:r>
      <w:r>
        <w:rPr>
          <w:rStyle w:val="Voetnootmarkering"/>
          <w:rFonts w:ascii="Times New Roman" w:hAnsi="Times New Roman" w:cs="Times New Roman"/>
          <w:sz w:val="24"/>
          <w:szCs w:val="24"/>
          <w:lang w:val="en-US"/>
        </w:rPr>
        <w:footnoteReference w:id="52"/>
      </w:r>
      <w:r w:rsidRPr="002B2838">
        <w:rPr>
          <w:rFonts w:ascii="Times New Roman" w:hAnsi="Times New Roman" w:cs="Times New Roman"/>
          <w:sz w:val="24"/>
          <w:szCs w:val="24"/>
          <w:lang w:val="en-US"/>
        </w:rPr>
        <w:t>.</w:t>
      </w:r>
    </w:p>
    <w:p w:rsidR="002B2838" w:rsidRDefault="00E57C3B" w:rsidP="00DB641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4.4</w:t>
      </w:r>
      <w:r w:rsidR="00280039">
        <w:rPr>
          <w:rFonts w:ascii="Times New Roman" w:hAnsi="Times New Roman" w:cs="Times New Roman"/>
          <w:b/>
          <w:sz w:val="24"/>
          <w:szCs w:val="24"/>
          <w:lang w:val="en-US"/>
        </w:rPr>
        <w:t>.5</w:t>
      </w:r>
      <w:r w:rsidR="00280039">
        <w:rPr>
          <w:rFonts w:ascii="Times New Roman" w:hAnsi="Times New Roman" w:cs="Times New Roman"/>
          <w:b/>
          <w:sz w:val="24"/>
          <w:szCs w:val="24"/>
          <w:lang w:val="en-US"/>
        </w:rPr>
        <w:tab/>
      </w:r>
      <w:r w:rsidR="002B2838" w:rsidRPr="002B2838">
        <w:rPr>
          <w:rFonts w:ascii="Times New Roman" w:hAnsi="Times New Roman" w:cs="Times New Roman"/>
          <w:b/>
          <w:sz w:val="24"/>
          <w:szCs w:val="24"/>
          <w:lang w:val="en-US"/>
        </w:rPr>
        <w:t>Political and currency risks</w:t>
      </w:r>
      <w:r w:rsidR="002B2838">
        <w:rPr>
          <w:rFonts w:ascii="Times New Roman" w:hAnsi="Times New Roman" w:cs="Times New Roman"/>
          <w:sz w:val="24"/>
          <w:szCs w:val="24"/>
          <w:lang w:val="en-US"/>
        </w:rPr>
        <w:t xml:space="preserve">: Zambia boasts of a very stable political environment as well as a quite stable kwacha. Besides </w:t>
      </w:r>
      <w:r w:rsidR="007C5A35">
        <w:rPr>
          <w:rFonts w:ascii="Times New Roman" w:hAnsi="Times New Roman" w:cs="Times New Roman"/>
          <w:sz w:val="24"/>
          <w:szCs w:val="24"/>
          <w:lang w:val="en-US"/>
        </w:rPr>
        <w:t>the stable environment n Zambia</w:t>
      </w:r>
      <w:r w:rsidR="002B2838">
        <w:rPr>
          <w:rFonts w:ascii="Times New Roman" w:hAnsi="Times New Roman" w:cs="Times New Roman"/>
          <w:sz w:val="24"/>
          <w:szCs w:val="24"/>
          <w:lang w:val="en-US"/>
        </w:rPr>
        <w:t xml:space="preserve">, IFCs experience indicates that </w:t>
      </w:r>
      <w:r w:rsidR="007C5A35" w:rsidRPr="00643150">
        <w:rPr>
          <w:rFonts w:ascii="Times New Roman" w:hAnsi="Times New Roman" w:cs="Times New Roman"/>
          <w:sz w:val="24"/>
          <w:szCs w:val="24"/>
          <w:lang w:val="en-US"/>
        </w:rPr>
        <w:t>investors</w:t>
      </w:r>
      <w:r w:rsidR="007C5A35">
        <w:rPr>
          <w:rFonts w:ascii="Times New Roman" w:hAnsi="Times New Roman" w:cs="Times New Roman"/>
          <w:sz w:val="24"/>
          <w:szCs w:val="24"/>
          <w:lang w:val="en-US"/>
        </w:rPr>
        <w:t xml:space="preserve"> tend to focus </w:t>
      </w:r>
      <w:r w:rsidR="007C5A35" w:rsidRPr="00643150">
        <w:rPr>
          <w:rFonts w:ascii="Times New Roman" w:hAnsi="Times New Roman" w:cs="Times New Roman"/>
          <w:sz w:val="24"/>
          <w:szCs w:val="24"/>
          <w:lang w:val="en-US"/>
        </w:rPr>
        <w:t xml:space="preserve">on macro and political risks </w:t>
      </w:r>
      <w:r w:rsidR="007C5A35">
        <w:rPr>
          <w:rFonts w:ascii="Times New Roman" w:hAnsi="Times New Roman" w:cs="Times New Roman"/>
          <w:sz w:val="24"/>
          <w:szCs w:val="24"/>
          <w:lang w:val="en-US"/>
        </w:rPr>
        <w:t xml:space="preserve">and legal system and governance </w:t>
      </w:r>
      <w:r w:rsidR="007C5A35" w:rsidRPr="00643150">
        <w:rPr>
          <w:rFonts w:ascii="Times New Roman" w:hAnsi="Times New Roman" w:cs="Times New Roman"/>
          <w:sz w:val="24"/>
          <w:szCs w:val="24"/>
          <w:lang w:val="en-US"/>
        </w:rPr>
        <w:t>issues, ultimately concluding the risks are high</w:t>
      </w:r>
      <w:r w:rsidR="007C5A35">
        <w:rPr>
          <w:rFonts w:ascii="Times New Roman" w:hAnsi="Times New Roman" w:cs="Times New Roman"/>
          <w:sz w:val="24"/>
          <w:szCs w:val="24"/>
          <w:lang w:val="en-US"/>
        </w:rPr>
        <w:t xml:space="preserve">. They forget that there are benefits at the </w:t>
      </w:r>
      <w:r w:rsidR="007C5A35" w:rsidRPr="00643150">
        <w:rPr>
          <w:rFonts w:ascii="Times New Roman" w:hAnsi="Times New Roman" w:cs="Times New Roman"/>
          <w:sz w:val="24"/>
          <w:szCs w:val="24"/>
          <w:lang w:val="en-US"/>
        </w:rPr>
        <w:t>operating level in private e</w:t>
      </w:r>
      <w:r w:rsidR="007C5A35">
        <w:rPr>
          <w:rFonts w:ascii="Times New Roman" w:hAnsi="Times New Roman" w:cs="Times New Roman"/>
          <w:sz w:val="24"/>
          <w:szCs w:val="24"/>
          <w:lang w:val="en-US"/>
        </w:rPr>
        <w:t xml:space="preserve">quity in emerging markets worth </w:t>
      </w:r>
      <w:r w:rsidR="007C5A35" w:rsidRPr="00643150">
        <w:rPr>
          <w:rFonts w:ascii="Times New Roman" w:hAnsi="Times New Roman" w:cs="Times New Roman"/>
          <w:sz w:val="24"/>
          <w:szCs w:val="24"/>
          <w:lang w:val="en-US"/>
        </w:rPr>
        <w:t>consideration for a mor</w:t>
      </w:r>
      <w:r w:rsidR="007C5A35">
        <w:rPr>
          <w:rFonts w:ascii="Times New Roman" w:hAnsi="Times New Roman" w:cs="Times New Roman"/>
          <w:sz w:val="24"/>
          <w:szCs w:val="24"/>
          <w:lang w:val="en-US"/>
        </w:rPr>
        <w:t xml:space="preserve">e informed picture of the risks. </w:t>
      </w:r>
    </w:p>
    <w:p w:rsidR="00280039" w:rsidRDefault="00E57C3B" w:rsidP="00DB6415">
      <w:pPr>
        <w:jc w:val="both"/>
        <w:rPr>
          <w:rFonts w:ascii="Times New Roman" w:hAnsi="Times New Roman" w:cs="Times New Roman"/>
          <w:b/>
          <w:sz w:val="24"/>
          <w:szCs w:val="24"/>
          <w:lang w:val="en-US"/>
        </w:rPr>
      </w:pPr>
      <w:r>
        <w:rPr>
          <w:rFonts w:ascii="Times New Roman" w:hAnsi="Times New Roman" w:cs="Times New Roman"/>
          <w:b/>
          <w:sz w:val="24"/>
          <w:szCs w:val="24"/>
          <w:lang w:val="en-US"/>
        </w:rPr>
        <w:t>4.4</w:t>
      </w:r>
      <w:r w:rsidR="00280039">
        <w:rPr>
          <w:rFonts w:ascii="Times New Roman" w:hAnsi="Times New Roman" w:cs="Times New Roman"/>
          <w:b/>
          <w:sz w:val="24"/>
          <w:szCs w:val="24"/>
          <w:lang w:val="en-US"/>
        </w:rPr>
        <w:t>.5.1</w:t>
      </w:r>
      <w:r w:rsidR="00280039">
        <w:rPr>
          <w:rFonts w:ascii="Times New Roman" w:hAnsi="Times New Roman" w:cs="Times New Roman"/>
          <w:b/>
          <w:sz w:val="24"/>
          <w:szCs w:val="24"/>
          <w:lang w:val="en-US"/>
        </w:rPr>
        <w:tab/>
        <w:t>Risk mitigants</w:t>
      </w:r>
      <w:r w:rsidR="00C124F0">
        <w:rPr>
          <w:rFonts w:ascii="Times New Roman" w:hAnsi="Times New Roman" w:cs="Times New Roman"/>
          <w:b/>
          <w:sz w:val="24"/>
          <w:szCs w:val="24"/>
          <w:lang w:val="en-US"/>
        </w:rPr>
        <w:t xml:space="preserve"> at the operational level</w:t>
      </w:r>
      <w:r w:rsidR="00280039">
        <w:rPr>
          <w:rFonts w:ascii="Times New Roman" w:hAnsi="Times New Roman" w:cs="Times New Roman"/>
          <w:b/>
          <w:sz w:val="24"/>
          <w:szCs w:val="24"/>
          <w:lang w:val="en-US"/>
        </w:rPr>
        <w:t>:</w:t>
      </w:r>
      <w:r w:rsidR="00280039" w:rsidRPr="00280039">
        <w:rPr>
          <w:rFonts w:ascii="Times New Roman" w:hAnsi="Times New Roman" w:cs="Times New Roman"/>
          <w:sz w:val="24"/>
          <w:szCs w:val="24"/>
          <w:lang w:val="en-US"/>
        </w:rPr>
        <w:t xml:space="preserve"> from its experience with private equity ventures</w:t>
      </w:r>
      <w:r w:rsidR="00280039">
        <w:rPr>
          <w:rFonts w:ascii="Times New Roman" w:hAnsi="Times New Roman" w:cs="Times New Roman"/>
          <w:b/>
          <w:sz w:val="24"/>
          <w:szCs w:val="24"/>
          <w:lang w:val="en-US"/>
        </w:rPr>
        <w:t xml:space="preserve"> </w:t>
      </w:r>
      <w:r w:rsidR="00280039">
        <w:rPr>
          <w:rFonts w:ascii="Times New Roman" w:hAnsi="Times New Roman" w:cs="Times New Roman"/>
          <w:sz w:val="24"/>
          <w:szCs w:val="24"/>
          <w:lang w:val="en-US"/>
        </w:rPr>
        <w:t xml:space="preserve">IFC identifies four key risk mitigants at </w:t>
      </w:r>
      <w:r w:rsidR="004F5A36">
        <w:rPr>
          <w:rFonts w:ascii="Times New Roman" w:hAnsi="Times New Roman" w:cs="Times New Roman"/>
          <w:sz w:val="24"/>
          <w:szCs w:val="24"/>
          <w:lang w:val="en-US"/>
        </w:rPr>
        <w:t xml:space="preserve">the </w:t>
      </w:r>
      <w:r w:rsidR="00280039">
        <w:rPr>
          <w:rFonts w:ascii="Times New Roman" w:hAnsi="Times New Roman" w:cs="Times New Roman"/>
          <w:sz w:val="24"/>
          <w:szCs w:val="24"/>
          <w:lang w:val="en-US"/>
        </w:rPr>
        <w:t>operational level</w:t>
      </w:r>
      <w:r w:rsidR="00280039">
        <w:rPr>
          <w:rStyle w:val="Voetnootmarkering"/>
          <w:rFonts w:ascii="Times New Roman" w:hAnsi="Times New Roman" w:cs="Times New Roman"/>
          <w:sz w:val="24"/>
          <w:szCs w:val="24"/>
          <w:lang w:val="en-US"/>
        </w:rPr>
        <w:footnoteReference w:id="53"/>
      </w:r>
      <w:r w:rsidR="00280039">
        <w:rPr>
          <w:rFonts w:ascii="Times New Roman" w:hAnsi="Times New Roman" w:cs="Times New Roman"/>
          <w:sz w:val="24"/>
          <w:szCs w:val="24"/>
          <w:lang w:val="en-US"/>
        </w:rPr>
        <w:t>;</w:t>
      </w:r>
    </w:p>
    <w:p w:rsidR="007C5A35" w:rsidRDefault="00E57C3B" w:rsidP="00DB6415">
      <w:pPr>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4.4</w:t>
      </w:r>
      <w:r w:rsidR="00C124F0">
        <w:rPr>
          <w:rFonts w:ascii="Times New Roman" w:hAnsi="Times New Roman" w:cs="Times New Roman"/>
          <w:b/>
          <w:sz w:val="24"/>
          <w:szCs w:val="24"/>
          <w:lang w:val="en-US"/>
        </w:rPr>
        <w:t xml:space="preserve">.5.1.1 </w:t>
      </w:r>
      <w:r w:rsidR="007C5A35" w:rsidRPr="00970FAB">
        <w:rPr>
          <w:rFonts w:ascii="Times New Roman" w:hAnsi="Times New Roman" w:cs="Times New Roman"/>
          <w:b/>
          <w:sz w:val="24"/>
          <w:szCs w:val="24"/>
          <w:lang w:val="en-US"/>
        </w:rPr>
        <w:t>Downward trending risk</w:t>
      </w:r>
      <w:r w:rsidR="007C5A35">
        <w:rPr>
          <w:rFonts w:ascii="Times New Roman" w:hAnsi="Times New Roman" w:cs="Times New Roman"/>
          <w:sz w:val="24"/>
          <w:szCs w:val="24"/>
          <w:lang w:val="en-US"/>
        </w:rPr>
        <w:t xml:space="preserve">- brought about by; </w:t>
      </w:r>
    </w:p>
    <w:p w:rsidR="007C5A35" w:rsidRPr="00643150" w:rsidRDefault="007C5A35" w:rsidP="00DB6415">
      <w:pPr>
        <w:pStyle w:val="Lijstalinea"/>
        <w:numPr>
          <w:ilvl w:val="1"/>
          <w:numId w:val="3"/>
        </w:numPr>
        <w:jc w:val="both"/>
        <w:rPr>
          <w:rFonts w:ascii="Times New Roman" w:hAnsi="Times New Roman" w:cs="Times New Roman"/>
          <w:sz w:val="24"/>
          <w:szCs w:val="24"/>
          <w:lang w:val="en-US"/>
        </w:rPr>
      </w:pPr>
      <w:r w:rsidRPr="00643150">
        <w:rPr>
          <w:rFonts w:ascii="Times New Roman" w:hAnsi="Times New Roman" w:cs="Times New Roman"/>
          <w:sz w:val="24"/>
          <w:szCs w:val="24"/>
          <w:lang w:val="en-US"/>
        </w:rPr>
        <w:t xml:space="preserve">the emergence of local private equity capacity across a wide range of countries, </w:t>
      </w:r>
    </w:p>
    <w:p w:rsidR="007C5A35" w:rsidRPr="00643150" w:rsidRDefault="007C5A35" w:rsidP="00DB6415">
      <w:pPr>
        <w:pStyle w:val="Lijstalinea"/>
        <w:numPr>
          <w:ilvl w:val="1"/>
          <w:numId w:val="3"/>
        </w:numPr>
        <w:jc w:val="both"/>
        <w:rPr>
          <w:rFonts w:ascii="Times New Roman" w:hAnsi="Times New Roman" w:cs="Times New Roman"/>
          <w:sz w:val="24"/>
          <w:szCs w:val="24"/>
          <w:lang w:val="en-US"/>
        </w:rPr>
      </w:pPr>
      <w:r w:rsidRPr="00643150">
        <w:rPr>
          <w:rFonts w:ascii="Times New Roman" w:hAnsi="Times New Roman" w:cs="Times New Roman"/>
          <w:sz w:val="24"/>
          <w:szCs w:val="24"/>
          <w:lang w:val="en-US"/>
        </w:rPr>
        <w:t xml:space="preserve">the longer experience of private equity and associated longer track records, and </w:t>
      </w:r>
    </w:p>
    <w:p w:rsidR="007C5A35" w:rsidRDefault="004F5A36" w:rsidP="00DB6415">
      <w:pPr>
        <w:pStyle w:val="Lijstalinea"/>
        <w:numPr>
          <w:ilvl w:val="1"/>
          <w:numId w:val="3"/>
        </w:numPr>
        <w:jc w:val="both"/>
        <w:rPr>
          <w:rFonts w:ascii="Times New Roman" w:hAnsi="Times New Roman" w:cs="Times New Roman"/>
          <w:sz w:val="24"/>
          <w:szCs w:val="24"/>
          <w:lang w:val="en-US"/>
        </w:rPr>
      </w:pPr>
      <w:r w:rsidRPr="00643150">
        <w:rPr>
          <w:rFonts w:ascii="Times New Roman" w:hAnsi="Times New Roman" w:cs="Times New Roman"/>
          <w:sz w:val="24"/>
          <w:szCs w:val="24"/>
          <w:lang w:val="en-US"/>
        </w:rPr>
        <w:t>Strong</w:t>
      </w:r>
      <w:r w:rsidR="007C5A35">
        <w:rPr>
          <w:rFonts w:ascii="Times New Roman" w:hAnsi="Times New Roman" w:cs="Times New Roman"/>
          <w:sz w:val="24"/>
          <w:szCs w:val="24"/>
          <w:lang w:val="en-US"/>
        </w:rPr>
        <w:t xml:space="preserve"> </w:t>
      </w:r>
      <w:r w:rsidR="007C5A35" w:rsidRPr="00643150">
        <w:rPr>
          <w:rFonts w:ascii="Times New Roman" w:hAnsi="Times New Roman" w:cs="Times New Roman"/>
          <w:sz w:val="24"/>
          <w:szCs w:val="24"/>
          <w:lang w:val="en-US"/>
        </w:rPr>
        <w:t>domestic growth permitting private equity firms to invest primarily</w:t>
      </w:r>
      <w:r w:rsidR="007C5A35">
        <w:rPr>
          <w:rFonts w:ascii="Times New Roman" w:hAnsi="Times New Roman" w:cs="Times New Roman"/>
          <w:sz w:val="24"/>
          <w:szCs w:val="24"/>
          <w:lang w:val="en-US"/>
        </w:rPr>
        <w:t xml:space="preserve"> </w:t>
      </w:r>
      <w:r w:rsidR="007C5A35" w:rsidRPr="00643150">
        <w:rPr>
          <w:rFonts w:ascii="Times New Roman" w:hAnsi="Times New Roman" w:cs="Times New Roman"/>
          <w:sz w:val="24"/>
          <w:szCs w:val="24"/>
          <w:lang w:val="en-US"/>
        </w:rPr>
        <w:t>in companies linked to domestic demand rather than export.</w:t>
      </w:r>
    </w:p>
    <w:p w:rsidR="007C5A35" w:rsidRDefault="00E57C3B" w:rsidP="00DB6415">
      <w:pPr>
        <w:ind w:left="708"/>
        <w:jc w:val="both"/>
        <w:rPr>
          <w:rFonts w:ascii="Times New Roman" w:hAnsi="Times New Roman" w:cs="Times New Roman"/>
          <w:sz w:val="24"/>
          <w:szCs w:val="24"/>
          <w:lang w:val="en-US"/>
        </w:rPr>
      </w:pPr>
      <w:r>
        <w:rPr>
          <w:rFonts w:ascii="Times New Roman" w:hAnsi="Times New Roman" w:cs="Times New Roman"/>
          <w:b/>
          <w:sz w:val="24"/>
          <w:szCs w:val="24"/>
          <w:lang w:val="en-US"/>
        </w:rPr>
        <w:t>4.4</w:t>
      </w:r>
      <w:r w:rsidR="00C124F0">
        <w:rPr>
          <w:rFonts w:ascii="Times New Roman" w:hAnsi="Times New Roman" w:cs="Times New Roman"/>
          <w:b/>
          <w:sz w:val="24"/>
          <w:szCs w:val="24"/>
          <w:lang w:val="en-US"/>
        </w:rPr>
        <w:t xml:space="preserve">.5.1.2 </w:t>
      </w:r>
      <w:r w:rsidR="007C5A35" w:rsidRPr="00AA72DC">
        <w:rPr>
          <w:rFonts w:ascii="Times New Roman" w:hAnsi="Times New Roman" w:cs="Times New Roman"/>
          <w:b/>
          <w:sz w:val="24"/>
          <w:szCs w:val="24"/>
          <w:lang w:val="en-US"/>
        </w:rPr>
        <w:t>Focus on Domestic Growth</w:t>
      </w:r>
      <w:r w:rsidR="007C5A35">
        <w:rPr>
          <w:rFonts w:ascii="Times New Roman" w:hAnsi="Times New Roman" w:cs="Times New Roman"/>
          <w:sz w:val="24"/>
          <w:szCs w:val="24"/>
          <w:lang w:val="en-US"/>
        </w:rPr>
        <w:t xml:space="preserve">: </w:t>
      </w:r>
      <w:r w:rsidR="007C5A35" w:rsidRPr="00AA72DC">
        <w:rPr>
          <w:rFonts w:ascii="Times New Roman" w:hAnsi="Times New Roman" w:cs="Times New Roman"/>
          <w:sz w:val="24"/>
          <w:szCs w:val="24"/>
          <w:lang w:val="en-US"/>
        </w:rPr>
        <w:t xml:space="preserve"> </w:t>
      </w:r>
      <w:r w:rsidR="007C5A35">
        <w:rPr>
          <w:rFonts w:ascii="Times New Roman" w:hAnsi="Times New Roman" w:cs="Times New Roman"/>
          <w:sz w:val="24"/>
          <w:szCs w:val="24"/>
          <w:lang w:val="en-US"/>
        </w:rPr>
        <w:t>brought about by</w:t>
      </w:r>
      <w:r w:rsidR="007C5A35" w:rsidRPr="00AA72DC">
        <w:rPr>
          <w:rFonts w:ascii="Times New Roman" w:hAnsi="Times New Roman" w:cs="Times New Roman"/>
          <w:sz w:val="24"/>
          <w:szCs w:val="24"/>
          <w:lang w:val="en-US"/>
        </w:rPr>
        <w:t xml:space="preserve"> </w:t>
      </w:r>
      <w:r w:rsidR="007C5A35">
        <w:rPr>
          <w:rFonts w:ascii="Times New Roman" w:hAnsi="Times New Roman" w:cs="Times New Roman"/>
          <w:sz w:val="24"/>
          <w:szCs w:val="24"/>
          <w:lang w:val="en-US"/>
        </w:rPr>
        <w:t xml:space="preserve">a </w:t>
      </w:r>
      <w:r w:rsidR="007C5A35" w:rsidRPr="00AA72DC">
        <w:rPr>
          <w:rFonts w:ascii="Times New Roman" w:hAnsi="Times New Roman" w:cs="Times New Roman"/>
          <w:sz w:val="24"/>
          <w:szCs w:val="24"/>
          <w:lang w:val="en-US"/>
        </w:rPr>
        <w:t>growth-off-a</w:t>
      </w:r>
      <w:r w:rsidR="007C5A35">
        <w:rPr>
          <w:rFonts w:ascii="Times New Roman" w:hAnsi="Times New Roman" w:cs="Times New Roman"/>
          <w:sz w:val="24"/>
          <w:szCs w:val="24"/>
          <w:lang w:val="en-US"/>
        </w:rPr>
        <w:t xml:space="preserve">-constrained-base which creates </w:t>
      </w:r>
      <w:r w:rsidR="007C5A35" w:rsidRPr="00AA72DC">
        <w:rPr>
          <w:rFonts w:ascii="Times New Roman" w:hAnsi="Times New Roman" w:cs="Times New Roman"/>
          <w:sz w:val="24"/>
          <w:szCs w:val="24"/>
          <w:lang w:val="en-US"/>
        </w:rPr>
        <w:t>domestic momentum somew</w:t>
      </w:r>
      <w:r w:rsidR="007C5A35">
        <w:rPr>
          <w:rFonts w:ascii="Times New Roman" w:hAnsi="Times New Roman" w:cs="Times New Roman"/>
          <w:sz w:val="24"/>
          <w:szCs w:val="24"/>
          <w:lang w:val="en-US"/>
        </w:rPr>
        <w:t xml:space="preserve">hat insulated from global macro </w:t>
      </w:r>
      <w:r w:rsidR="007C5A35" w:rsidRPr="00AA72DC">
        <w:rPr>
          <w:rFonts w:ascii="Times New Roman" w:hAnsi="Times New Roman" w:cs="Times New Roman"/>
          <w:sz w:val="24"/>
          <w:szCs w:val="24"/>
          <w:lang w:val="en-US"/>
        </w:rPr>
        <w:t>trends</w:t>
      </w:r>
      <w:r w:rsidR="007C5A35">
        <w:rPr>
          <w:rFonts w:ascii="Times New Roman" w:hAnsi="Times New Roman" w:cs="Times New Roman"/>
          <w:sz w:val="24"/>
          <w:szCs w:val="24"/>
          <w:lang w:val="en-US"/>
        </w:rPr>
        <w:t>.</w:t>
      </w:r>
    </w:p>
    <w:p w:rsidR="007C5A35" w:rsidRDefault="00E57C3B" w:rsidP="00DB6415">
      <w:pPr>
        <w:ind w:left="708"/>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4.4</w:t>
      </w:r>
      <w:r w:rsidR="00C124F0">
        <w:rPr>
          <w:rFonts w:ascii="Times New Roman" w:hAnsi="Times New Roman" w:cs="Times New Roman"/>
          <w:b/>
          <w:sz w:val="24"/>
          <w:szCs w:val="24"/>
          <w:lang w:val="en-US"/>
        </w:rPr>
        <w:t xml:space="preserve">.5.1.3 </w:t>
      </w:r>
      <w:r w:rsidR="007C5A35" w:rsidRPr="00AA72DC">
        <w:rPr>
          <w:rFonts w:ascii="Times New Roman" w:hAnsi="Times New Roman" w:cs="Times New Roman"/>
          <w:b/>
          <w:sz w:val="24"/>
          <w:szCs w:val="24"/>
          <w:lang w:val="en-US"/>
        </w:rPr>
        <w:t>Low leverage:</w:t>
      </w:r>
      <w:r w:rsidR="007C5A35">
        <w:rPr>
          <w:rFonts w:ascii="Times New Roman" w:hAnsi="Times New Roman" w:cs="Times New Roman"/>
          <w:sz w:val="24"/>
          <w:szCs w:val="24"/>
          <w:lang w:val="en-US"/>
        </w:rPr>
        <w:t xml:space="preserve"> in emerging economies the focus of micro-equity is</w:t>
      </w:r>
      <w:r w:rsidR="007C5A35" w:rsidRPr="00AA72DC">
        <w:rPr>
          <w:rFonts w:ascii="Times New Roman" w:hAnsi="Times New Roman" w:cs="Times New Roman"/>
          <w:sz w:val="24"/>
          <w:szCs w:val="24"/>
          <w:lang w:val="en-US"/>
        </w:rPr>
        <w:t xml:space="preserve"> based up</w:t>
      </w:r>
      <w:r w:rsidR="007C5A35">
        <w:rPr>
          <w:rFonts w:ascii="Times New Roman" w:hAnsi="Times New Roman" w:cs="Times New Roman"/>
          <w:sz w:val="24"/>
          <w:szCs w:val="24"/>
          <w:lang w:val="en-US"/>
        </w:rPr>
        <w:t xml:space="preserve">on </w:t>
      </w:r>
      <w:r w:rsidR="007C5A35" w:rsidRPr="00AA72DC">
        <w:rPr>
          <w:rFonts w:ascii="Times New Roman" w:hAnsi="Times New Roman" w:cs="Times New Roman"/>
          <w:sz w:val="24"/>
          <w:szCs w:val="24"/>
          <w:lang w:val="en-US"/>
        </w:rPr>
        <w:t>growth, not financial gearing.</w:t>
      </w:r>
      <w:r w:rsidR="007C5A35">
        <w:rPr>
          <w:rFonts w:ascii="Times New Roman" w:hAnsi="Times New Roman" w:cs="Times New Roman"/>
          <w:sz w:val="24"/>
          <w:szCs w:val="24"/>
          <w:lang w:val="en-US"/>
        </w:rPr>
        <w:t xml:space="preserve"> This growth is what leads to development which is manifested usually in sales growth, employment, among others.</w:t>
      </w:r>
    </w:p>
    <w:p w:rsidR="007C5A35" w:rsidRDefault="00E57C3B" w:rsidP="00DB6415">
      <w:pPr>
        <w:autoSpaceDE w:val="0"/>
        <w:autoSpaceDN w:val="0"/>
        <w:adjustRightInd w:val="0"/>
        <w:spacing w:after="0"/>
        <w:ind w:left="708"/>
        <w:jc w:val="both"/>
        <w:rPr>
          <w:rFonts w:ascii="Times New Roman" w:hAnsi="Times New Roman" w:cs="Times New Roman"/>
          <w:sz w:val="24"/>
          <w:szCs w:val="24"/>
          <w:lang w:val="en-US"/>
        </w:rPr>
      </w:pPr>
      <w:r>
        <w:rPr>
          <w:rFonts w:ascii="Times New Roman" w:hAnsi="Times New Roman" w:cs="Times New Roman"/>
          <w:b/>
          <w:sz w:val="24"/>
          <w:szCs w:val="24"/>
          <w:lang w:val="en-US"/>
        </w:rPr>
        <w:t>4.4</w:t>
      </w:r>
      <w:r w:rsidR="00C124F0">
        <w:rPr>
          <w:rFonts w:ascii="Times New Roman" w:hAnsi="Times New Roman" w:cs="Times New Roman"/>
          <w:b/>
          <w:sz w:val="24"/>
          <w:szCs w:val="24"/>
          <w:lang w:val="en-US"/>
        </w:rPr>
        <w:t xml:space="preserve">.5.1.4 </w:t>
      </w:r>
      <w:r w:rsidR="007C5A35" w:rsidRPr="005C67D2">
        <w:rPr>
          <w:rFonts w:ascii="Times New Roman" w:hAnsi="Times New Roman" w:cs="Times New Roman"/>
          <w:b/>
          <w:sz w:val="24"/>
          <w:szCs w:val="24"/>
          <w:lang w:val="en-US"/>
        </w:rPr>
        <w:t>Relatively less competition for transactions</w:t>
      </w:r>
      <w:r w:rsidR="007C5A35">
        <w:rPr>
          <w:rFonts w:ascii="Times New Roman" w:hAnsi="Times New Roman" w:cs="Times New Roman"/>
          <w:sz w:val="24"/>
          <w:szCs w:val="24"/>
          <w:lang w:val="en-US"/>
        </w:rPr>
        <w:t xml:space="preserve">: mainly because </w:t>
      </w:r>
      <w:r w:rsidR="007C5A35" w:rsidRPr="005C67D2">
        <w:rPr>
          <w:rFonts w:ascii="Times New Roman" w:hAnsi="Times New Roman" w:cs="Times New Roman"/>
          <w:sz w:val="24"/>
          <w:szCs w:val="24"/>
          <w:lang w:val="en-US"/>
        </w:rPr>
        <w:t>eme</w:t>
      </w:r>
      <w:r w:rsidR="007C5A35">
        <w:rPr>
          <w:rFonts w:ascii="Times New Roman" w:hAnsi="Times New Roman" w:cs="Times New Roman"/>
          <w:sz w:val="24"/>
          <w:szCs w:val="24"/>
          <w:lang w:val="en-US"/>
        </w:rPr>
        <w:t xml:space="preserve">rging markets remain relatively </w:t>
      </w:r>
      <w:r w:rsidR="007C5A35" w:rsidRPr="005C67D2">
        <w:rPr>
          <w:rFonts w:ascii="Times New Roman" w:hAnsi="Times New Roman" w:cs="Times New Roman"/>
          <w:sz w:val="24"/>
          <w:szCs w:val="24"/>
          <w:lang w:val="en-US"/>
        </w:rPr>
        <w:t>under-penetrated</w:t>
      </w:r>
      <w:r w:rsidR="007C5A35">
        <w:rPr>
          <w:rFonts w:ascii="Times New Roman" w:hAnsi="Times New Roman" w:cs="Times New Roman"/>
          <w:sz w:val="24"/>
          <w:szCs w:val="24"/>
          <w:lang w:val="en-US"/>
        </w:rPr>
        <w:t xml:space="preserve"> compared to the statistics in developed markets</w:t>
      </w:r>
      <w:r w:rsidR="00793185">
        <w:rPr>
          <w:rFonts w:ascii="Times New Roman" w:hAnsi="Times New Roman" w:cs="Times New Roman"/>
          <w:sz w:val="24"/>
          <w:szCs w:val="24"/>
          <w:lang w:val="en-US"/>
        </w:rPr>
        <w:t>.</w:t>
      </w:r>
    </w:p>
    <w:p w:rsidR="00793185" w:rsidRPr="004A40D4" w:rsidRDefault="00793185" w:rsidP="00DB6415">
      <w:pPr>
        <w:autoSpaceDE w:val="0"/>
        <w:autoSpaceDN w:val="0"/>
        <w:adjustRightInd w:val="0"/>
        <w:spacing w:after="0"/>
        <w:jc w:val="both"/>
        <w:rPr>
          <w:rFonts w:ascii="Times New Roman" w:eastAsia="Times New Roman" w:hAnsi="Times New Roman" w:cs="Times New Roman"/>
          <w:bCs/>
          <w:sz w:val="24"/>
          <w:szCs w:val="24"/>
          <w:lang w:val="en-US" w:eastAsia="nl-NL"/>
        </w:rPr>
      </w:pPr>
      <w:r w:rsidRPr="00793185">
        <w:rPr>
          <w:rFonts w:ascii="Times New Roman" w:hAnsi="Times New Roman" w:cs="Times New Roman"/>
          <w:b/>
          <w:sz w:val="24"/>
          <w:szCs w:val="24"/>
          <w:lang w:val="en-US"/>
        </w:rPr>
        <w:t>4.</w:t>
      </w:r>
      <w:r w:rsidR="00E57C3B">
        <w:rPr>
          <w:rFonts w:ascii="Times New Roman" w:hAnsi="Times New Roman" w:cs="Times New Roman"/>
          <w:b/>
          <w:sz w:val="24"/>
          <w:szCs w:val="24"/>
          <w:lang w:val="en-US"/>
        </w:rPr>
        <w:t>4</w:t>
      </w:r>
      <w:r w:rsidRPr="00793185">
        <w:rPr>
          <w:rFonts w:ascii="Times New Roman" w:hAnsi="Times New Roman" w:cs="Times New Roman"/>
          <w:b/>
          <w:sz w:val="24"/>
          <w:szCs w:val="24"/>
          <w:lang w:val="en-US"/>
        </w:rPr>
        <w:t>.6</w:t>
      </w:r>
      <w:r w:rsidRPr="00793185">
        <w:rPr>
          <w:rFonts w:ascii="Times New Roman" w:hAnsi="Times New Roman" w:cs="Times New Roman"/>
          <w:b/>
          <w:sz w:val="24"/>
          <w:szCs w:val="24"/>
          <w:lang w:val="en-US"/>
        </w:rPr>
        <w:tab/>
        <w:t>Difficulties identifying suitable targets for financing (Deal flow/generation):</w:t>
      </w:r>
      <w:r>
        <w:rPr>
          <w:rFonts w:ascii="Times New Roman" w:hAnsi="Times New Roman" w:cs="Times New Roman"/>
          <w:sz w:val="24"/>
          <w:szCs w:val="24"/>
          <w:lang w:val="en-US"/>
        </w:rPr>
        <w:t xml:space="preserve"> BiD</w:t>
      </w:r>
      <w:r>
        <w:rPr>
          <w:rStyle w:val="Voetnootmarkering"/>
          <w:rFonts w:ascii="Times New Roman" w:hAnsi="Times New Roman" w:cs="Times New Roman"/>
          <w:sz w:val="24"/>
          <w:szCs w:val="24"/>
          <w:lang w:val="en-US"/>
        </w:rPr>
        <w:footnoteReference w:id="54"/>
      </w:r>
      <w:r>
        <w:rPr>
          <w:rFonts w:ascii="Times New Roman" w:hAnsi="Times New Roman" w:cs="Times New Roman"/>
          <w:sz w:val="24"/>
          <w:szCs w:val="24"/>
          <w:lang w:val="en-US"/>
        </w:rPr>
        <w:t xml:space="preserve"> suggest that a </w:t>
      </w:r>
      <w:r w:rsidR="00BD6D8E" w:rsidRPr="002C4873">
        <w:rPr>
          <w:rFonts w:ascii="Times New Roman" w:eastAsia="Times New Roman" w:hAnsi="Times New Roman" w:cs="Times New Roman"/>
          <w:bCs/>
          <w:sz w:val="24"/>
          <w:szCs w:val="24"/>
          <w:lang w:val="en-US" w:eastAsia="nl-NL"/>
        </w:rPr>
        <w:t xml:space="preserve">well publicized </w:t>
      </w:r>
      <w:r>
        <w:rPr>
          <w:rFonts w:ascii="Times New Roman" w:eastAsia="Times New Roman" w:hAnsi="Times New Roman" w:cs="Times New Roman"/>
          <w:bCs/>
          <w:sz w:val="24"/>
          <w:szCs w:val="24"/>
          <w:lang w:val="en-US" w:eastAsia="nl-NL"/>
        </w:rPr>
        <w:t>Business P</w:t>
      </w:r>
      <w:r w:rsidRPr="002C4873">
        <w:rPr>
          <w:rFonts w:ascii="Times New Roman" w:eastAsia="Times New Roman" w:hAnsi="Times New Roman" w:cs="Times New Roman"/>
          <w:bCs/>
          <w:sz w:val="24"/>
          <w:szCs w:val="24"/>
          <w:lang w:val="en-US" w:eastAsia="nl-NL"/>
        </w:rPr>
        <w:t xml:space="preserve">lan </w:t>
      </w:r>
      <w:r>
        <w:rPr>
          <w:rFonts w:ascii="Times New Roman" w:eastAsia="Times New Roman" w:hAnsi="Times New Roman" w:cs="Times New Roman"/>
          <w:bCs/>
          <w:sz w:val="24"/>
          <w:szCs w:val="24"/>
          <w:lang w:val="en-US" w:eastAsia="nl-NL"/>
        </w:rPr>
        <w:t xml:space="preserve">Competition </w:t>
      </w:r>
      <w:r w:rsidRPr="002C4873">
        <w:rPr>
          <w:rFonts w:ascii="Times New Roman" w:eastAsia="Times New Roman" w:hAnsi="Times New Roman" w:cs="Times New Roman"/>
          <w:bCs/>
          <w:sz w:val="24"/>
          <w:szCs w:val="24"/>
          <w:lang w:val="en-US" w:eastAsia="nl-NL"/>
        </w:rPr>
        <w:t>with well outlined purpose</w:t>
      </w:r>
      <w:r w:rsidR="00BD6D8E">
        <w:rPr>
          <w:rFonts w:ascii="Times New Roman" w:eastAsia="Times New Roman" w:hAnsi="Times New Roman" w:cs="Times New Roman"/>
          <w:bCs/>
          <w:sz w:val="24"/>
          <w:szCs w:val="24"/>
          <w:lang w:val="en-US" w:eastAsia="nl-NL"/>
        </w:rPr>
        <w:t xml:space="preserve"> (and/or </w:t>
      </w:r>
      <w:r w:rsidRPr="002C4873">
        <w:rPr>
          <w:rFonts w:ascii="Times New Roman" w:eastAsia="Times New Roman" w:hAnsi="Times New Roman" w:cs="Times New Roman"/>
          <w:bCs/>
          <w:sz w:val="24"/>
          <w:szCs w:val="24"/>
          <w:lang w:val="en-US" w:eastAsia="nl-NL"/>
        </w:rPr>
        <w:t>criteria</w:t>
      </w:r>
      <w:r w:rsidR="00BD6D8E">
        <w:rPr>
          <w:rFonts w:ascii="Times New Roman" w:eastAsia="Times New Roman" w:hAnsi="Times New Roman" w:cs="Times New Roman"/>
          <w:bCs/>
          <w:sz w:val="24"/>
          <w:szCs w:val="24"/>
          <w:lang w:val="en-US" w:eastAsia="nl-NL"/>
        </w:rPr>
        <w:t>)</w:t>
      </w:r>
      <w:r w:rsidRPr="002C4873">
        <w:rPr>
          <w:rFonts w:ascii="Times New Roman" w:eastAsia="Times New Roman" w:hAnsi="Times New Roman" w:cs="Times New Roman"/>
          <w:bCs/>
          <w:sz w:val="24"/>
          <w:szCs w:val="24"/>
          <w:lang w:val="en-US" w:eastAsia="nl-NL"/>
        </w:rPr>
        <w:t xml:space="preserve"> </w:t>
      </w:r>
      <w:r w:rsidR="00BD6D8E">
        <w:rPr>
          <w:rFonts w:ascii="Times New Roman" w:eastAsia="Times New Roman" w:hAnsi="Times New Roman" w:cs="Times New Roman"/>
          <w:bCs/>
          <w:sz w:val="24"/>
          <w:szCs w:val="24"/>
          <w:lang w:val="en-US" w:eastAsia="nl-NL"/>
        </w:rPr>
        <w:t>is</w:t>
      </w:r>
      <w:r w:rsidRPr="002C4873">
        <w:rPr>
          <w:rFonts w:ascii="Times New Roman" w:eastAsia="Times New Roman" w:hAnsi="Times New Roman" w:cs="Times New Roman"/>
          <w:bCs/>
          <w:sz w:val="24"/>
          <w:szCs w:val="24"/>
          <w:lang w:val="en-US" w:eastAsia="nl-NL"/>
        </w:rPr>
        <w:t xml:space="preserve"> a very helpful deal generation tool. </w:t>
      </w:r>
      <w:r w:rsidR="004A40D4">
        <w:rPr>
          <w:rFonts w:ascii="Times New Roman" w:eastAsia="Times New Roman" w:hAnsi="Times New Roman" w:cs="Times New Roman"/>
          <w:bCs/>
          <w:sz w:val="24"/>
          <w:szCs w:val="24"/>
          <w:lang w:val="en-US" w:eastAsia="nl-NL"/>
        </w:rPr>
        <w:t xml:space="preserve">This can be done via an (online) executive summary that highlights main components to avoid dealing with too many low quality business plans.  </w:t>
      </w:r>
      <w:r w:rsidRPr="002C4873">
        <w:rPr>
          <w:rFonts w:ascii="Times New Roman" w:eastAsia="Times New Roman" w:hAnsi="Times New Roman" w:cs="Times New Roman"/>
          <w:bCs/>
          <w:sz w:val="24"/>
          <w:szCs w:val="24"/>
          <w:lang w:val="en-US" w:eastAsia="nl-NL"/>
        </w:rPr>
        <w:t xml:space="preserve">In </w:t>
      </w:r>
      <w:r w:rsidR="00BD6D8E">
        <w:rPr>
          <w:rFonts w:ascii="Times New Roman" w:eastAsia="Times New Roman" w:hAnsi="Times New Roman" w:cs="Times New Roman"/>
          <w:bCs/>
          <w:sz w:val="24"/>
          <w:szCs w:val="24"/>
          <w:lang w:val="en-US" w:eastAsia="nl-NL"/>
        </w:rPr>
        <w:t>such cases</w:t>
      </w:r>
      <w:r w:rsidRPr="002C4873">
        <w:rPr>
          <w:rFonts w:ascii="Times New Roman" w:eastAsia="Times New Roman" w:hAnsi="Times New Roman" w:cs="Times New Roman"/>
          <w:bCs/>
          <w:sz w:val="24"/>
          <w:szCs w:val="24"/>
          <w:lang w:val="en-US" w:eastAsia="nl-NL"/>
        </w:rPr>
        <w:t xml:space="preserve"> it’s </w:t>
      </w:r>
      <w:r w:rsidR="004A40D4">
        <w:rPr>
          <w:rFonts w:ascii="Times New Roman" w:eastAsia="Times New Roman" w:hAnsi="Times New Roman" w:cs="Times New Roman"/>
          <w:bCs/>
          <w:sz w:val="24"/>
          <w:szCs w:val="24"/>
          <w:lang w:val="en-US" w:eastAsia="nl-NL"/>
        </w:rPr>
        <w:t xml:space="preserve">also very </w:t>
      </w:r>
      <w:r w:rsidRPr="002C4873">
        <w:rPr>
          <w:rFonts w:ascii="Times New Roman" w:eastAsia="Times New Roman" w:hAnsi="Times New Roman" w:cs="Times New Roman"/>
          <w:bCs/>
          <w:sz w:val="24"/>
          <w:szCs w:val="24"/>
          <w:lang w:val="en-US" w:eastAsia="nl-NL"/>
        </w:rPr>
        <w:t>helpful to work with banks, SME Banks and MFI’s so that they may complement or give leads to clients whom you can serve for Equity, who already have a track record with these institutions. But this is usually helpful if they perceive</w:t>
      </w:r>
      <w:r w:rsidR="00BD6D8E">
        <w:rPr>
          <w:rFonts w:ascii="Times New Roman" w:eastAsia="Times New Roman" w:hAnsi="Times New Roman" w:cs="Times New Roman"/>
          <w:bCs/>
          <w:sz w:val="24"/>
          <w:szCs w:val="24"/>
          <w:lang w:val="en-US" w:eastAsia="nl-NL"/>
        </w:rPr>
        <w:t xml:space="preserve"> your efforts as </w:t>
      </w:r>
      <w:r w:rsidR="00BD6D8E" w:rsidRPr="002C4873">
        <w:rPr>
          <w:rFonts w:ascii="Times New Roman" w:eastAsia="Times New Roman" w:hAnsi="Times New Roman" w:cs="Times New Roman"/>
          <w:bCs/>
          <w:sz w:val="24"/>
          <w:szCs w:val="24"/>
          <w:lang w:val="en-US" w:eastAsia="nl-NL"/>
        </w:rPr>
        <w:t>complementary</w:t>
      </w:r>
      <w:r w:rsidR="00BD6D8E">
        <w:rPr>
          <w:rFonts w:ascii="Times New Roman" w:eastAsia="Times New Roman" w:hAnsi="Times New Roman" w:cs="Times New Roman"/>
          <w:bCs/>
          <w:sz w:val="24"/>
          <w:szCs w:val="24"/>
          <w:lang w:val="en-US" w:eastAsia="nl-NL"/>
        </w:rPr>
        <w:t xml:space="preserve"> and not as competition.</w:t>
      </w:r>
    </w:p>
    <w:p w:rsidR="007E6648" w:rsidRPr="007E6648" w:rsidRDefault="00CB2121" w:rsidP="00DB641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4.</w:t>
      </w:r>
      <w:r w:rsidR="00E57C3B">
        <w:rPr>
          <w:rFonts w:ascii="Times New Roman" w:hAnsi="Times New Roman" w:cs="Times New Roman"/>
          <w:b/>
          <w:sz w:val="24"/>
          <w:szCs w:val="24"/>
          <w:lang w:val="en-US"/>
        </w:rPr>
        <w:t>4</w:t>
      </w:r>
      <w:r>
        <w:rPr>
          <w:rFonts w:ascii="Times New Roman" w:hAnsi="Times New Roman" w:cs="Times New Roman"/>
          <w:b/>
          <w:sz w:val="24"/>
          <w:szCs w:val="24"/>
          <w:lang w:val="en-US"/>
        </w:rPr>
        <w:t>.7</w:t>
      </w:r>
      <w:r>
        <w:rPr>
          <w:rFonts w:ascii="Times New Roman" w:hAnsi="Times New Roman" w:cs="Times New Roman"/>
          <w:b/>
          <w:sz w:val="24"/>
          <w:szCs w:val="24"/>
          <w:lang w:val="en-US"/>
        </w:rPr>
        <w:tab/>
      </w:r>
      <w:r w:rsidR="007E6648" w:rsidRPr="00CB2121">
        <w:rPr>
          <w:rFonts w:ascii="Times New Roman" w:hAnsi="Times New Roman" w:cs="Times New Roman"/>
          <w:b/>
          <w:sz w:val="24"/>
          <w:szCs w:val="24"/>
          <w:lang w:val="en-US"/>
        </w:rPr>
        <w:t>Legal and regulatory concerns</w:t>
      </w:r>
      <w:r w:rsidR="007E664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E38D4">
        <w:rPr>
          <w:rFonts w:ascii="Times New Roman" w:hAnsi="Times New Roman" w:cs="Times New Roman"/>
          <w:sz w:val="24"/>
          <w:szCs w:val="24"/>
          <w:lang w:val="en-US"/>
        </w:rPr>
        <w:t xml:space="preserve">The Zambian government has been advocating a pro-investment agenda and has tried to make the investment climate as private sector oriented as possible. Nevertheless, IFC experience again shows that this is another problem in </w:t>
      </w:r>
      <w:r w:rsidR="004F5A36">
        <w:rPr>
          <w:rFonts w:ascii="Times New Roman" w:hAnsi="Times New Roman" w:cs="Times New Roman"/>
          <w:sz w:val="24"/>
          <w:szCs w:val="24"/>
          <w:lang w:val="en-US"/>
        </w:rPr>
        <w:t>which local</w:t>
      </w:r>
      <w:r w:rsidR="002E38D4">
        <w:rPr>
          <w:rFonts w:ascii="Times New Roman" w:hAnsi="Times New Roman" w:cs="Times New Roman"/>
          <w:sz w:val="24"/>
          <w:szCs w:val="24"/>
          <w:lang w:val="en-US"/>
        </w:rPr>
        <w:t xml:space="preserve"> focus can be very handy. </w:t>
      </w:r>
    </w:p>
    <w:p w:rsidR="002E38D4" w:rsidRPr="00B05C56" w:rsidRDefault="00CB2121" w:rsidP="002E38D4">
      <w:pPr>
        <w:spacing w:before="100" w:beforeAutospacing="1" w:after="100" w:afterAutospacing="1"/>
        <w:jc w:val="both"/>
        <w:rPr>
          <w:rFonts w:ascii="Times New Roman" w:hAnsi="Times New Roman" w:cs="Times New Roman"/>
          <w:sz w:val="24"/>
          <w:szCs w:val="24"/>
          <w:lang w:val="en-US"/>
        </w:rPr>
      </w:pPr>
      <w:r>
        <w:rPr>
          <w:rFonts w:ascii="Times New Roman" w:hAnsi="Times New Roman" w:cs="Times New Roman"/>
          <w:b/>
          <w:sz w:val="24"/>
          <w:szCs w:val="24"/>
          <w:lang w:val="en-US"/>
        </w:rPr>
        <w:t>4.</w:t>
      </w:r>
      <w:r w:rsidR="00E57C3B">
        <w:rPr>
          <w:rFonts w:ascii="Times New Roman" w:hAnsi="Times New Roman" w:cs="Times New Roman"/>
          <w:b/>
          <w:sz w:val="24"/>
          <w:szCs w:val="24"/>
          <w:lang w:val="en-US"/>
        </w:rPr>
        <w:t>4</w:t>
      </w:r>
      <w:r>
        <w:rPr>
          <w:rFonts w:ascii="Times New Roman" w:hAnsi="Times New Roman" w:cs="Times New Roman"/>
          <w:b/>
          <w:sz w:val="24"/>
          <w:szCs w:val="24"/>
          <w:lang w:val="en-US"/>
        </w:rPr>
        <w:t>.8</w:t>
      </w:r>
      <w:r>
        <w:rPr>
          <w:rFonts w:ascii="Times New Roman" w:hAnsi="Times New Roman" w:cs="Times New Roman"/>
          <w:b/>
          <w:sz w:val="24"/>
          <w:szCs w:val="24"/>
          <w:lang w:val="en-US"/>
        </w:rPr>
        <w:tab/>
      </w:r>
      <w:r w:rsidR="007E6648" w:rsidRPr="00CB2121">
        <w:rPr>
          <w:rFonts w:ascii="Times New Roman" w:hAnsi="Times New Roman" w:cs="Times New Roman"/>
          <w:b/>
          <w:sz w:val="24"/>
          <w:szCs w:val="24"/>
          <w:lang w:val="en-US"/>
        </w:rPr>
        <w:t>A heavy dose of 'entrepreneurial support' and Donor funds are needed, as is a financially seasoned NGO to run the funds</w:t>
      </w:r>
      <w:r w:rsidRPr="00CB2121">
        <w:rPr>
          <w:rFonts w:ascii="Times New Roman" w:hAnsi="Times New Roman" w:cs="Times New Roman"/>
          <w:b/>
          <w:sz w:val="24"/>
          <w:szCs w:val="24"/>
          <w:lang w:val="en-US"/>
        </w:rPr>
        <w:t xml:space="preserve"> on behalf of private investors</w:t>
      </w:r>
      <w:r>
        <w:rPr>
          <w:rFonts w:ascii="Times New Roman" w:hAnsi="Times New Roman" w:cs="Times New Roman"/>
          <w:sz w:val="24"/>
          <w:szCs w:val="24"/>
          <w:lang w:val="en-US"/>
        </w:rPr>
        <w:t xml:space="preserve">: </w:t>
      </w:r>
      <w:r w:rsidR="00FF00AD">
        <w:rPr>
          <w:rFonts w:ascii="Times New Roman" w:hAnsi="Times New Roman" w:cs="Times New Roman"/>
          <w:color w:val="000000"/>
          <w:sz w:val="24"/>
          <w:szCs w:val="24"/>
          <w:lang w:val="en-US"/>
        </w:rPr>
        <w:t xml:space="preserve">the </w:t>
      </w:r>
      <w:r w:rsidR="002E38D4" w:rsidRPr="00B05C56">
        <w:rPr>
          <w:rFonts w:ascii="Times New Roman" w:hAnsi="Times New Roman" w:cs="Times New Roman"/>
          <w:color w:val="000000"/>
          <w:sz w:val="24"/>
          <w:szCs w:val="24"/>
          <w:lang w:val="en-US"/>
        </w:rPr>
        <w:t xml:space="preserve">critical debate against micro-equity </w:t>
      </w:r>
      <w:r w:rsidR="00FF00AD">
        <w:rPr>
          <w:rFonts w:ascii="Times New Roman" w:hAnsi="Times New Roman" w:cs="Times New Roman"/>
          <w:color w:val="000000"/>
          <w:sz w:val="24"/>
          <w:szCs w:val="24"/>
          <w:lang w:val="en-US"/>
        </w:rPr>
        <w:t>is</w:t>
      </w:r>
      <w:r w:rsidR="002E38D4" w:rsidRPr="00B05C56">
        <w:rPr>
          <w:rFonts w:ascii="Times New Roman" w:hAnsi="Times New Roman" w:cs="Times New Roman"/>
          <w:color w:val="000000"/>
          <w:sz w:val="24"/>
          <w:szCs w:val="24"/>
          <w:lang w:val="en-US"/>
        </w:rPr>
        <w:t xml:space="preserve"> that transaction costs may soar due to a heavy dose of technical expertise. However, research indicates that </w:t>
      </w:r>
      <w:r w:rsidR="002E38D4" w:rsidRPr="00B05C56">
        <w:rPr>
          <w:rFonts w:ascii="Times New Roman" w:hAnsi="Times New Roman" w:cs="Times New Roman"/>
          <w:b/>
          <w:i/>
          <w:color w:val="000000"/>
          <w:sz w:val="24"/>
          <w:szCs w:val="24"/>
          <w:lang w:val="en-US"/>
        </w:rPr>
        <w:t>standardizing the business training tools</w:t>
      </w:r>
      <w:r w:rsidR="002E38D4" w:rsidRPr="00B05C56">
        <w:rPr>
          <w:rFonts w:ascii="Times New Roman" w:hAnsi="Times New Roman" w:cs="Times New Roman"/>
          <w:color w:val="000000"/>
          <w:sz w:val="24"/>
          <w:szCs w:val="24"/>
          <w:lang w:val="en-US"/>
        </w:rPr>
        <w:t xml:space="preserve"> can help a great deal in reducing the tran</w:t>
      </w:r>
      <w:r w:rsidR="00FF00AD">
        <w:rPr>
          <w:rFonts w:ascii="Times New Roman" w:hAnsi="Times New Roman" w:cs="Times New Roman"/>
          <w:color w:val="000000"/>
          <w:sz w:val="24"/>
          <w:szCs w:val="24"/>
          <w:lang w:val="en-US"/>
        </w:rPr>
        <w:t>sactions costs associated with m</w:t>
      </w:r>
      <w:r w:rsidR="002E38D4" w:rsidRPr="00B05C56">
        <w:rPr>
          <w:rFonts w:ascii="Times New Roman" w:hAnsi="Times New Roman" w:cs="Times New Roman"/>
          <w:color w:val="000000"/>
          <w:sz w:val="24"/>
          <w:szCs w:val="24"/>
          <w:lang w:val="en-US"/>
        </w:rPr>
        <w:t xml:space="preserve">icro-equity as </w:t>
      </w:r>
      <w:r w:rsidR="002E38D4" w:rsidRPr="00B05C56">
        <w:rPr>
          <w:rFonts w:ascii="Times New Roman" w:hAnsi="Times New Roman" w:cs="Times New Roman"/>
          <w:sz w:val="24"/>
          <w:szCs w:val="24"/>
          <w:lang w:val="en-US"/>
        </w:rPr>
        <w:t>Wood, Pratt and Hoff (2006)</w:t>
      </w:r>
      <w:r w:rsidR="002E38D4" w:rsidRPr="00B05C56">
        <w:rPr>
          <w:rStyle w:val="Voetnootmarkering"/>
          <w:rFonts w:ascii="Times New Roman" w:hAnsi="Times New Roman" w:cs="Times New Roman"/>
          <w:color w:val="000000"/>
          <w:sz w:val="24"/>
          <w:szCs w:val="24"/>
          <w:lang w:val="en-US"/>
        </w:rPr>
        <w:footnoteReference w:id="55"/>
      </w:r>
      <w:r w:rsidR="002E38D4" w:rsidRPr="00B05C56">
        <w:rPr>
          <w:rFonts w:ascii="Times New Roman" w:hAnsi="Times New Roman" w:cs="Times New Roman"/>
          <w:sz w:val="24"/>
          <w:szCs w:val="24"/>
          <w:lang w:val="en-US"/>
        </w:rPr>
        <w:t xml:space="preserve"> assert; </w:t>
      </w:r>
    </w:p>
    <w:p w:rsidR="002E38D4" w:rsidRPr="00B05C56" w:rsidRDefault="002E38D4" w:rsidP="002E38D4">
      <w:pPr>
        <w:tabs>
          <w:tab w:val="left" w:pos="8370"/>
        </w:tabs>
        <w:spacing w:before="100" w:beforeAutospacing="1" w:after="100" w:afterAutospacing="1"/>
        <w:ind w:left="810" w:right="702"/>
        <w:jc w:val="both"/>
        <w:rPr>
          <w:rFonts w:ascii="Times New Roman" w:hAnsi="Times New Roman" w:cs="Times New Roman"/>
          <w:i/>
          <w:lang w:val="en-US"/>
        </w:rPr>
      </w:pPr>
      <w:r w:rsidRPr="00B05C56">
        <w:rPr>
          <w:rFonts w:ascii="Times New Roman" w:hAnsi="Times New Roman" w:cs="Times New Roman"/>
          <w:i/>
          <w:lang w:val="en-US"/>
        </w:rPr>
        <w:t>Opportunities exist especially in the standardization of business training tools, where technical assistance in support of SME financing has the potential to be standardized through collaborative action among capital aggregators, investors, and other interested parties, reducing the transaction costs for individual deals. Similarly, pipeline development for various forms of sustainable development may best be performed by specialized organizations who receive public or philanthropic subsidy.</w:t>
      </w:r>
    </w:p>
    <w:p w:rsidR="00FF00AD" w:rsidRDefault="00FF00AD"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It seems clear that there’s need for donor money for a tailored SME equity investmen</w:t>
      </w:r>
      <w:r w:rsidR="004C57FB">
        <w:rPr>
          <w:rFonts w:ascii="Times New Roman" w:hAnsi="Times New Roman" w:cs="Times New Roman"/>
          <w:sz w:val="24"/>
          <w:szCs w:val="24"/>
          <w:lang w:val="en-US"/>
        </w:rPr>
        <w:t xml:space="preserve">t as </w:t>
      </w:r>
      <w:r>
        <w:rPr>
          <w:rFonts w:ascii="Times New Roman" w:hAnsi="Times New Roman" w:cs="Times New Roman"/>
          <w:sz w:val="24"/>
          <w:szCs w:val="24"/>
          <w:lang w:val="en-US"/>
        </w:rPr>
        <w:t>Glenn Yago</w:t>
      </w:r>
      <w:r>
        <w:rPr>
          <w:rStyle w:val="Voetnootmarkering"/>
          <w:rFonts w:ascii="Times New Roman" w:hAnsi="Times New Roman" w:cs="Times New Roman"/>
          <w:sz w:val="24"/>
          <w:szCs w:val="24"/>
          <w:lang w:val="en-US"/>
        </w:rPr>
        <w:footnoteReference w:id="56"/>
      </w:r>
      <w:r>
        <w:rPr>
          <w:rFonts w:ascii="Times New Roman" w:hAnsi="Times New Roman" w:cs="Times New Roman"/>
          <w:sz w:val="24"/>
          <w:szCs w:val="24"/>
          <w:lang w:val="en-US"/>
        </w:rPr>
        <w:t xml:space="preserve">, points out that, </w:t>
      </w:r>
    </w:p>
    <w:p w:rsidR="00C124F0" w:rsidRPr="00FF00AD" w:rsidRDefault="00FF00AD" w:rsidP="00FF00AD">
      <w:pPr>
        <w:ind w:left="851" w:right="709"/>
        <w:jc w:val="both"/>
        <w:rPr>
          <w:rFonts w:ascii="Times New Roman" w:hAnsi="Times New Roman" w:cs="Times New Roman"/>
          <w:i/>
          <w:lang w:val="en-US"/>
        </w:rPr>
      </w:pPr>
      <w:r w:rsidRPr="00FF00AD">
        <w:rPr>
          <w:rFonts w:ascii="Times New Roman" w:hAnsi="Times New Roman" w:cs="Times New Roman"/>
          <w:i/>
          <w:lang w:val="en-US"/>
        </w:rPr>
        <w:t xml:space="preserve">Equity investments in SMEs in emerging markets have </w:t>
      </w:r>
      <w:r w:rsidRPr="004C57FB">
        <w:rPr>
          <w:rFonts w:ascii="Times New Roman" w:hAnsi="Times New Roman" w:cs="Times New Roman"/>
          <w:b/>
          <w:i/>
          <w:lang w:val="en-US"/>
        </w:rPr>
        <w:t>not</w:t>
      </w:r>
      <w:r w:rsidRPr="00FF00AD">
        <w:rPr>
          <w:rFonts w:ascii="Times New Roman" w:hAnsi="Times New Roman" w:cs="Times New Roman"/>
          <w:i/>
          <w:lang w:val="en-US"/>
        </w:rPr>
        <w:t xml:space="preserve"> proven to be commercially viable on a large scale without donor money of some form.</w:t>
      </w:r>
      <w:r w:rsidRPr="00FF00AD">
        <w:rPr>
          <w:rFonts w:ascii="Times New Roman" w:hAnsi="Times New Roman" w:cs="Times New Roman"/>
          <w:b/>
          <w:i/>
          <w:lang w:val="en-US"/>
        </w:rPr>
        <w:t xml:space="preserve"> </w:t>
      </w:r>
      <w:r w:rsidR="004C57FB">
        <w:rPr>
          <w:rFonts w:ascii="Times New Roman" w:hAnsi="Times New Roman" w:cs="Times New Roman"/>
          <w:i/>
          <w:lang w:val="en-US"/>
        </w:rPr>
        <w:t>K</w:t>
      </w:r>
      <w:r w:rsidRPr="00FF00AD">
        <w:rPr>
          <w:rFonts w:ascii="Times New Roman" w:hAnsi="Times New Roman" w:cs="Times New Roman"/>
          <w:i/>
          <w:lang w:val="en-US"/>
        </w:rPr>
        <w:t>ey funds are either</w:t>
      </w:r>
      <w:r w:rsidRPr="00FF00AD">
        <w:rPr>
          <w:rFonts w:ascii="Times New Roman" w:hAnsi="Times New Roman" w:cs="Times New Roman"/>
          <w:b/>
          <w:i/>
          <w:lang w:val="en-US"/>
        </w:rPr>
        <w:t xml:space="preserve"> </w:t>
      </w:r>
      <w:r w:rsidRPr="00FF00AD">
        <w:rPr>
          <w:rFonts w:ascii="Times New Roman" w:hAnsi="Times New Roman" w:cs="Times New Roman"/>
          <w:i/>
          <w:lang w:val="en-US"/>
        </w:rPr>
        <w:t>fully or partially funded by:</w:t>
      </w:r>
      <w:r w:rsidRPr="00FF00AD">
        <w:rPr>
          <w:rFonts w:ascii="Times New Roman" w:hAnsi="Times New Roman" w:cs="Times New Roman"/>
          <w:b/>
          <w:i/>
          <w:lang w:val="en-US"/>
        </w:rPr>
        <w:t xml:space="preserve"> </w:t>
      </w:r>
      <w:r w:rsidRPr="00FF00AD">
        <w:rPr>
          <w:rFonts w:ascii="Times New Roman" w:hAnsi="Times New Roman" w:cs="Times New Roman"/>
          <w:i/>
          <w:lang w:val="en-US"/>
        </w:rPr>
        <w:t>a governmental organization (e.g. Swedfund); an international organization (e.g. SEAF)</w:t>
      </w:r>
      <w:r w:rsidRPr="00FF00AD">
        <w:rPr>
          <w:rFonts w:ascii="Times New Roman" w:hAnsi="Times New Roman" w:cs="Times New Roman"/>
          <w:b/>
          <w:i/>
          <w:lang w:val="en-US"/>
        </w:rPr>
        <w:t xml:space="preserve">; </w:t>
      </w:r>
      <w:r w:rsidRPr="00FF00AD">
        <w:rPr>
          <w:rFonts w:ascii="Times New Roman" w:hAnsi="Times New Roman" w:cs="Times New Roman"/>
          <w:i/>
          <w:lang w:val="en-US"/>
        </w:rPr>
        <w:t>a state bank (e.g. SIDBI Venture Capital Limited)</w:t>
      </w:r>
      <w:r w:rsidRPr="00FF00AD">
        <w:rPr>
          <w:rFonts w:ascii="Times New Roman" w:hAnsi="Times New Roman" w:cs="Times New Roman"/>
          <w:b/>
          <w:i/>
          <w:lang w:val="en-US"/>
        </w:rPr>
        <w:t xml:space="preserve"> </w:t>
      </w:r>
      <w:r w:rsidRPr="00FF00AD">
        <w:rPr>
          <w:rFonts w:ascii="Times New Roman" w:hAnsi="Times New Roman" w:cs="Times New Roman"/>
          <w:i/>
          <w:lang w:val="en-US"/>
        </w:rPr>
        <w:t>or a combination of the above entities.</w:t>
      </w:r>
    </w:p>
    <w:p w:rsidR="002B2838" w:rsidRPr="002B2838" w:rsidRDefault="002B2838" w:rsidP="00DB6415">
      <w:pPr>
        <w:autoSpaceDE w:val="0"/>
        <w:autoSpaceDN w:val="0"/>
        <w:adjustRightInd w:val="0"/>
        <w:spacing w:after="0"/>
        <w:jc w:val="both"/>
        <w:rPr>
          <w:rFonts w:ascii="Times New Roman" w:hAnsi="Times New Roman" w:cs="Times New Roman"/>
          <w:sz w:val="24"/>
          <w:szCs w:val="24"/>
          <w:lang w:val="en-US"/>
        </w:rPr>
      </w:pPr>
    </w:p>
    <w:p w:rsidR="004C57FB" w:rsidRPr="00C6236F" w:rsidRDefault="004C57FB" w:rsidP="00C6236F">
      <w:pPr>
        <w:pStyle w:val="Kop1"/>
      </w:pPr>
      <w:bookmarkStart w:id="43" w:name="_Toc300576268"/>
      <w:r w:rsidRPr="00C6236F">
        <w:lastRenderedPageBreak/>
        <w:t>5.0</w:t>
      </w:r>
      <w:r w:rsidRPr="00C6236F">
        <w:tab/>
      </w:r>
      <w:r w:rsidR="0085725E" w:rsidRPr="00C6236F">
        <w:t>How to do equity</w:t>
      </w:r>
      <w:bookmarkEnd w:id="43"/>
    </w:p>
    <w:p w:rsidR="004C7B13" w:rsidRPr="004C7B13" w:rsidRDefault="00EF1FB2"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This chapter will address the specific research questions that have not yet been attended to in the previous section. It will delve into how equity can be undertaken and what financial options can be used</w:t>
      </w:r>
      <w:r w:rsidR="00492D31">
        <w:rPr>
          <w:rFonts w:ascii="Times New Roman" w:hAnsi="Times New Roman" w:cs="Times New Roman"/>
          <w:sz w:val="24"/>
          <w:szCs w:val="24"/>
          <w:lang w:val="en-US"/>
        </w:rPr>
        <w:t>, including their advantages and flops</w:t>
      </w:r>
      <w:r>
        <w:rPr>
          <w:rFonts w:ascii="Times New Roman" w:hAnsi="Times New Roman" w:cs="Times New Roman"/>
          <w:sz w:val="24"/>
          <w:szCs w:val="24"/>
          <w:lang w:val="en-US"/>
        </w:rPr>
        <w:t xml:space="preserve">. It will also scan a few market players and their approach to this type of financing. </w:t>
      </w:r>
    </w:p>
    <w:p w:rsidR="00EF1FB2" w:rsidRDefault="004C57FB" w:rsidP="00C6236F">
      <w:pPr>
        <w:pStyle w:val="Kop2"/>
      </w:pPr>
      <w:bookmarkStart w:id="44" w:name="_Toc300576269"/>
      <w:r w:rsidRPr="004C57FB">
        <w:t>5.1</w:t>
      </w:r>
      <w:r w:rsidRPr="004C57FB">
        <w:tab/>
        <w:t>Investment Process</w:t>
      </w:r>
      <w:bookmarkEnd w:id="44"/>
      <w:r w:rsidR="00EF1FB2">
        <w:t xml:space="preserve"> </w:t>
      </w:r>
    </w:p>
    <w:p w:rsidR="00EF1FB2" w:rsidRPr="00EF1FB2" w:rsidRDefault="00492D31" w:rsidP="00EF1FB2">
      <w:pPr>
        <w:jc w:val="both"/>
        <w:rPr>
          <w:rFonts w:ascii="Times New Roman" w:hAnsi="Times New Roman" w:cs="Times New Roman"/>
          <w:b/>
          <w:sz w:val="24"/>
          <w:szCs w:val="24"/>
          <w:lang w:val="en-US"/>
        </w:rPr>
      </w:pPr>
      <w:r>
        <w:rPr>
          <w:rFonts w:ascii="Times New Roman" w:hAnsi="Times New Roman" w:cs="Times New Roman"/>
          <w:sz w:val="24"/>
          <w:szCs w:val="24"/>
          <w:lang w:val="en-US"/>
        </w:rPr>
        <w:t>Investment in emerging economy SMEs, in Zambia, requires</w:t>
      </w:r>
      <w:r w:rsidR="00EF1FB2" w:rsidRPr="00EF1FB2">
        <w:rPr>
          <w:rFonts w:ascii="Times New Roman" w:hAnsi="Times New Roman" w:cs="Times New Roman"/>
          <w:sz w:val="24"/>
          <w:szCs w:val="24"/>
          <w:lang w:val="en-US"/>
        </w:rPr>
        <w:t xml:space="preserve"> expertise </w:t>
      </w:r>
      <w:r w:rsidR="00EF1FB2">
        <w:rPr>
          <w:rFonts w:ascii="Times New Roman" w:hAnsi="Times New Roman" w:cs="Times New Roman"/>
          <w:sz w:val="24"/>
          <w:szCs w:val="24"/>
          <w:lang w:val="en-US"/>
        </w:rPr>
        <w:t>and</w:t>
      </w:r>
      <w:r w:rsidR="00EF1FB2" w:rsidRPr="00EF1FB2">
        <w:rPr>
          <w:rFonts w:ascii="Times New Roman" w:hAnsi="Times New Roman" w:cs="Times New Roman"/>
          <w:sz w:val="24"/>
          <w:szCs w:val="24"/>
          <w:lang w:val="en-US"/>
        </w:rPr>
        <w:t xml:space="preserve"> experience to analyze the terms of </w:t>
      </w:r>
      <w:r w:rsidR="00EF1FB2">
        <w:rPr>
          <w:rFonts w:ascii="Times New Roman" w:hAnsi="Times New Roman" w:cs="Times New Roman"/>
          <w:sz w:val="24"/>
          <w:szCs w:val="24"/>
          <w:lang w:val="en-US"/>
        </w:rPr>
        <w:t xml:space="preserve">the often times </w:t>
      </w:r>
      <w:r w:rsidR="00EF1FB2" w:rsidRPr="00EF1FB2">
        <w:rPr>
          <w:rFonts w:ascii="Times New Roman" w:hAnsi="Times New Roman" w:cs="Times New Roman"/>
          <w:sz w:val="24"/>
          <w:szCs w:val="24"/>
          <w:lang w:val="en-US"/>
        </w:rPr>
        <w:t xml:space="preserve">complicated </w:t>
      </w:r>
      <w:r w:rsidR="00EF1FB2">
        <w:rPr>
          <w:rFonts w:ascii="Times New Roman" w:hAnsi="Times New Roman" w:cs="Times New Roman"/>
          <w:sz w:val="24"/>
          <w:szCs w:val="24"/>
          <w:lang w:val="en-US"/>
        </w:rPr>
        <w:t>business transactions</w:t>
      </w:r>
      <w:r w:rsidR="00BF467C">
        <w:rPr>
          <w:rFonts w:ascii="Times New Roman" w:hAnsi="Times New Roman" w:cs="Times New Roman"/>
          <w:sz w:val="24"/>
          <w:szCs w:val="24"/>
          <w:lang w:val="en-US"/>
        </w:rPr>
        <w:t>. This is especially hard because the decision has to be made</w:t>
      </w:r>
      <w:r>
        <w:rPr>
          <w:rFonts w:ascii="Times New Roman" w:hAnsi="Times New Roman" w:cs="Times New Roman"/>
          <w:sz w:val="24"/>
          <w:szCs w:val="24"/>
          <w:lang w:val="en-US"/>
        </w:rPr>
        <w:t xml:space="preserve"> </w:t>
      </w:r>
      <w:r w:rsidR="00BF467C">
        <w:rPr>
          <w:rFonts w:ascii="Times New Roman" w:hAnsi="Times New Roman" w:cs="Times New Roman"/>
          <w:sz w:val="24"/>
          <w:szCs w:val="24"/>
          <w:lang w:val="en-US"/>
        </w:rPr>
        <w:t>on limited</w:t>
      </w:r>
      <w:r>
        <w:rPr>
          <w:rFonts w:ascii="Times New Roman" w:hAnsi="Times New Roman" w:cs="Times New Roman"/>
          <w:sz w:val="24"/>
          <w:szCs w:val="24"/>
          <w:lang w:val="en-US"/>
        </w:rPr>
        <w:t xml:space="preserve"> collateral and </w:t>
      </w:r>
      <w:r w:rsidR="00BF467C">
        <w:rPr>
          <w:rFonts w:ascii="Times New Roman" w:hAnsi="Times New Roman" w:cs="Times New Roman"/>
          <w:sz w:val="24"/>
          <w:szCs w:val="24"/>
          <w:lang w:val="en-US"/>
        </w:rPr>
        <w:t>in</w:t>
      </w:r>
      <w:r>
        <w:rPr>
          <w:rFonts w:ascii="Times New Roman" w:hAnsi="Times New Roman" w:cs="Times New Roman"/>
          <w:sz w:val="24"/>
          <w:szCs w:val="24"/>
          <w:lang w:val="en-US"/>
        </w:rPr>
        <w:t>adequate financial information</w:t>
      </w:r>
      <w:r w:rsidR="00EF1FB2">
        <w:rPr>
          <w:rFonts w:ascii="Times New Roman" w:hAnsi="Times New Roman" w:cs="Times New Roman"/>
          <w:sz w:val="24"/>
          <w:szCs w:val="24"/>
          <w:lang w:val="en-US"/>
        </w:rPr>
        <w:t xml:space="preserve">. </w:t>
      </w:r>
      <w:r w:rsidR="00BF467C">
        <w:rPr>
          <w:rFonts w:ascii="Times New Roman" w:hAnsi="Times New Roman" w:cs="Times New Roman"/>
          <w:sz w:val="24"/>
          <w:szCs w:val="24"/>
          <w:lang w:val="en-US"/>
        </w:rPr>
        <w:t xml:space="preserve">To adequately appraise the investment </w:t>
      </w:r>
      <w:r w:rsidR="00EF1FB2">
        <w:rPr>
          <w:rFonts w:ascii="Times New Roman" w:hAnsi="Times New Roman" w:cs="Times New Roman"/>
          <w:sz w:val="24"/>
          <w:szCs w:val="24"/>
          <w:lang w:val="en-US"/>
        </w:rPr>
        <w:t xml:space="preserve">may </w:t>
      </w:r>
      <w:r w:rsidR="00BF467C">
        <w:rPr>
          <w:rFonts w:ascii="Times New Roman" w:hAnsi="Times New Roman" w:cs="Times New Roman"/>
          <w:sz w:val="24"/>
          <w:szCs w:val="24"/>
          <w:lang w:val="en-US"/>
        </w:rPr>
        <w:t>require</w:t>
      </w:r>
      <w:r w:rsidR="00EF1FB2">
        <w:rPr>
          <w:rFonts w:ascii="Times New Roman" w:hAnsi="Times New Roman" w:cs="Times New Roman"/>
          <w:sz w:val="24"/>
          <w:szCs w:val="24"/>
          <w:lang w:val="en-US"/>
        </w:rPr>
        <w:t xml:space="preserve"> an in-depth knowledge of not only the local market but the local </w:t>
      </w:r>
      <w:r w:rsidR="00EF1FB2" w:rsidRPr="00EF1FB2">
        <w:rPr>
          <w:rFonts w:ascii="Times New Roman" w:hAnsi="Times New Roman" w:cs="Times New Roman"/>
          <w:sz w:val="24"/>
          <w:szCs w:val="24"/>
          <w:lang w:val="en-US"/>
        </w:rPr>
        <w:t>financial</w:t>
      </w:r>
      <w:r w:rsidR="00EF1FB2">
        <w:rPr>
          <w:rFonts w:ascii="Times New Roman" w:hAnsi="Times New Roman" w:cs="Times New Roman"/>
          <w:sz w:val="24"/>
          <w:szCs w:val="24"/>
          <w:lang w:val="en-US"/>
        </w:rPr>
        <w:t xml:space="preserve"> regulations</w:t>
      </w:r>
      <w:r w:rsidR="00BF467C">
        <w:rPr>
          <w:rFonts w:ascii="Times New Roman" w:hAnsi="Times New Roman" w:cs="Times New Roman"/>
          <w:sz w:val="24"/>
          <w:szCs w:val="24"/>
          <w:lang w:val="en-US"/>
        </w:rPr>
        <w:t>/</w:t>
      </w:r>
      <w:r w:rsidR="00EF1FB2">
        <w:rPr>
          <w:rFonts w:ascii="Times New Roman" w:hAnsi="Times New Roman" w:cs="Times New Roman"/>
          <w:sz w:val="24"/>
          <w:szCs w:val="24"/>
          <w:lang w:val="en-US"/>
        </w:rPr>
        <w:t>requirements</w:t>
      </w:r>
      <w:r w:rsidR="00EF1FB2" w:rsidRPr="00EF1FB2">
        <w:rPr>
          <w:rFonts w:ascii="Times New Roman" w:hAnsi="Times New Roman" w:cs="Times New Roman"/>
          <w:sz w:val="24"/>
          <w:szCs w:val="24"/>
          <w:lang w:val="en-US"/>
        </w:rPr>
        <w:t>, tax</w:t>
      </w:r>
      <w:r w:rsidR="00EF1FB2">
        <w:rPr>
          <w:rFonts w:ascii="Times New Roman" w:hAnsi="Times New Roman" w:cs="Times New Roman"/>
          <w:sz w:val="24"/>
          <w:szCs w:val="24"/>
          <w:lang w:val="en-US"/>
        </w:rPr>
        <w:t xml:space="preserve"> obligations/incentives</w:t>
      </w:r>
      <w:r w:rsidR="00EF1FB2" w:rsidRPr="00EF1FB2">
        <w:rPr>
          <w:rFonts w:ascii="Times New Roman" w:hAnsi="Times New Roman" w:cs="Times New Roman"/>
          <w:sz w:val="24"/>
          <w:szCs w:val="24"/>
          <w:lang w:val="en-US"/>
        </w:rPr>
        <w:t>, development</w:t>
      </w:r>
      <w:r w:rsidR="00EF1FB2">
        <w:rPr>
          <w:rFonts w:ascii="Times New Roman" w:hAnsi="Times New Roman" w:cs="Times New Roman"/>
          <w:sz w:val="24"/>
          <w:szCs w:val="24"/>
          <w:lang w:val="en-US"/>
        </w:rPr>
        <w:t xml:space="preserve"> policy</w:t>
      </w:r>
      <w:r w:rsidR="00EF1FB2" w:rsidRPr="00EF1FB2">
        <w:rPr>
          <w:rFonts w:ascii="Times New Roman" w:hAnsi="Times New Roman" w:cs="Times New Roman"/>
          <w:sz w:val="24"/>
          <w:szCs w:val="24"/>
          <w:lang w:val="en-US"/>
        </w:rPr>
        <w:t>, l</w:t>
      </w:r>
      <w:r>
        <w:rPr>
          <w:rFonts w:ascii="Times New Roman" w:hAnsi="Times New Roman" w:cs="Times New Roman"/>
          <w:sz w:val="24"/>
          <w:szCs w:val="24"/>
          <w:lang w:val="en-US"/>
        </w:rPr>
        <w:t>egal implications</w:t>
      </w:r>
      <w:r w:rsidR="00BF467C">
        <w:rPr>
          <w:rFonts w:ascii="Times New Roman" w:hAnsi="Times New Roman" w:cs="Times New Roman"/>
          <w:sz w:val="24"/>
          <w:szCs w:val="24"/>
          <w:lang w:val="en-US"/>
        </w:rPr>
        <w:t>, among others</w:t>
      </w:r>
      <w:r w:rsidR="00EF1FB2">
        <w:rPr>
          <w:rFonts w:ascii="Times New Roman" w:hAnsi="Times New Roman" w:cs="Times New Roman"/>
          <w:sz w:val="24"/>
          <w:szCs w:val="24"/>
          <w:lang w:val="en-US"/>
        </w:rPr>
        <w:t>.</w:t>
      </w:r>
    </w:p>
    <w:p w:rsidR="00492D31" w:rsidRDefault="00492D31" w:rsidP="00492D31">
      <w:pPr>
        <w:spacing w:before="100" w:beforeAutospacing="1" w:after="100" w:afterAutospacing="1" w:line="360" w:lineRule="auto"/>
        <w:jc w:val="both"/>
        <w:rPr>
          <w:rFonts w:ascii="Times New Roman" w:hAnsi="Times New Roman" w:cs="Times New Roman"/>
          <w:sz w:val="24"/>
          <w:szCs w:val="24"/>
          <w:lang w:val="en-US"/>
        </w:rPr>
      </w:pPr>
      <w:r w:rsidRPr="00492D31">
        <w:rPr>
          <w:rFonts w:ascii="Times New Roman" w:hAnsi="Times New Roman" w:cs="Times New Roman"/>
          <w:sz w:val="24"/>
          <w:szCs w:val="24"/>
          <w:lang w:val="en-US"/>
        </w:rPr>
        <w:t xml:space="preserve">The best </w:t>
      </w:r>
      <w:r>
        <w:rPr>
          <w:rFonts w:ascii="Times New Roman" w:hAnsi="Times New Roman" w:cs="Times New Roman"/>
          <w:sz w:val="24"/>
          <w:szCs w:val="24"/>
          <w:lang w:val="en-US"/>
        </w:rPr>
        <w:t xml:space="preserve">possible </w:t>
      </w:r>
      <w:r w:rsidRPr="00492D31">
        <w:rPr>
          <w:rFonts w:ascii="Times New Roman" w:hAnsi="Times New Roman" w:cs="Times New Roman"/>
          <w:sz w:val="24"/>
          <w:szCs w:val="24"/>
          <w:lang w:val="en-US"/>
        </w:rPr>
        <w:t xml:space="preserve">way </w:t>
      </w:r>
      <w:r>
        <w:rPr>
          <w:rFonts w:ascii="Times New Roman" w:hAnsi="Times New Roman" w:cs="Times New Roman"/>
          <w:sz w:val="24"/>
          <w:szCs w:val="24"/>
          <w:lang w:val="en-US"/>
        </w:rPr>
        <w:t>possible would be</w:t>
      </w:r>
      <w:r w:rsidR="006368E3">
        <w:rPr>
          <w:rFonts w:ascii="Times New Roman" w:hAnsi="Times New Roman" w:cs="Times New Roman"/>
          <w:sz w:val="24"/>
          <w:szCs w:val="24"/>
          <w:lang w:val="en-US"/>
        </w:rPr>
        <w:t xml:space="preserve"> to have a much more local focus and orientation.</w:t>
      </w:r>
      <w:r>
        <w:rPr>
          <w:rFonts w:ascii="Times New Roman" w:hAnsi="Times New Roman" w:cs="Times New Roman"/>
          <w:sz w:val="24"/>
          <w:szCs w:val="24"/>
          <w:lang w:val="en-US"/>
        </w:rPr>
        <w:t xml:space="preserve"> </w:t>
      </w:r>
      <w:r w:rsidR="006368E3">
        <w:rPr>
          <w:rFonts w:ascii="Times New Roman" w:hAnsi="Times New Roman" w:cs="Times New Roman"/>
          <w:sz w:val="24"/>
          <w:szCs w:val="24"/>
          <w:lang w:val="en-US"/>
        </w:rPr>
        <w:t>This is the</w:t>
      </w:r>
      <w:r>
        <w:rPr>
          <w:rFonts w:ascii="Times New Roman" w:hAnsi="Times New Roman" w:cs="Times New Roman"/>
          <w:sz w:val="24"/>
          <w:szCs w:val="24"/>
          <w:lang w:val="en-US"/>
        </w:rPr>
        <w:t xml:space="preserve"> advice </w:t>
      </w:r>
      <w:r w:rsidR="006368E3">
        <w:rPr>
          <w:rFonts w:ascii="Times New Roman" w:hAnsi="Times New Roman" w:cs="Times New Roman"/>
          <w:sz w:val="24"/>
          <w:szCs w:val="24"/>
          <w:lang w:val="en-US"/>
        </w:rPr>
        <w:t>that</w:t>
      </w:r>
      <w:r>
        <w:rPr>
          <w:rFonts w:ascii="Times New Roman" w:hAnsi="Times New Roman" w:cs="Times New Roman"/>
          <w:sz w:val="24"/>
          <w:szCs w:val="24"/>
          <w:lang w:val="en-US"/>
        </w:rPr>
        <w:t xml:space="preserve"> IFC</w:t>
      </w:r>
      <w:r w:rsidR="006368E3">
        <w:rPr>
          <w:rFonts w:ascii="Times New Roman" w:hAnsi="Times New Roman" w:cs="Times New Roman"/>
          <w:sz w:val="24"/>
          <w:szCs w:val="24"/>
          <w:lang w:val="en-US"/>
        </w:rPr>
        <w:t xml:space="preserve"> gives</w:t>
      </w:r>
      <w:r>
        <w:rPr>
          <w:rFonts w:ascii="Times New Roman" w:hAnsi="Times New Roman" w:cs="Times New Roman"/>
          <w:sz w:val="24"/>
          <w:szCs w:val="24"/>
          <w:lang w:val="en-US"/>
        </w:rPr>
        <w:t xml:space="preserve"> from their experience with private equity in emerging economies. They advise that; </w:t>
      </w:r>
    </w:p>
    <w:p w:rsidR="004C57FB" w:rsidRPr="00492D31" w:rsidRDefault="00492D31" w:rsidP="00492D31">
      <w:pPr>
        <w:spacing w:before="100" w:beforeAutospacing="1" w:after="100" w:afterAutospacing="1" w:line="360" w:lineRule="auto"/>
        <w:ind w:left="1134" w:right="1135"/>
        <w:jc w:val="both"/>
        <w:rPr>
          <w:rFonts w:ascii="Times New Roman" w:hAnsi="Times New Roman" w:cs="Times New Roman"/>
          <w:sz w:val="24"/>
          <w:szCs w:val="24"/>
          <w:lang w:val="en-US"/>
        </w:rPr>
      </w:pPr>
      <w:r w:rsidRPr="00492D31">
        <w:rPr>
          <w:rFonts w:ascii="Times New Roman" w:hAnsi="Times New Roman" w:cs="Times New Roman"/>
          <w:i/>
          <w:lang w:val="en-US"/>
        </w:rPr>
        <w:t xml:space="preserve">The way to risk mitigation on the operating level during due diligence is through leveraging of </w:t>
      </w:r>
      <w:r w:rsidRPr="006368E3">
        <w:rPr>
          <w:rFonts w:ascii="Times New Roman" w:hAnsi="Times New Roman" w:cs="Times New Roman"/>
          <w:b/>
          <w:i/>
          <w:lang w:val="en-US"/>
        </w:rPr>
        <w:t>local talent</w:t>
      </w:r>
      <w:r w:rsidRPr="00492D31">
        <w:rPr>
          <w:rFonts w:ascii="Times New Roman" w:hAnsi="Times New Roman" w:cs="Times New Roman"/>
          <w:i/>
          <w:lang w:val="en-US"/>
        </w:rPr>
        <w:t xml:space="preserve"> and </w:t>
      </w:r>
      <w:r w:rsidRPr="006368E3">
        <w:rPr>
          <w:rFonts w:ascii="Times New Roman" w:hAnsi="Times New Roman" w:cs="Times New Roman"/>
          <w:b/>
          <w:i/>
          <w:lang w:val="en-US"/>
        </w:rPr>
        <w:t>local mechanisms</w:t>
      </w:r>
      <w:r w:rsidRPr="00492D31">
        <w:rPr>
          <w:rFonts w:ascii="Times New Roman" w:hAnsi="Times New Roman" w:cs="Times New Roman"/>
          <w:i/>
          <w:lang w:val="en-US"/>
        </w:rPr>
        <w:t xml:space="preserve">. Access to transactions requires the </w:t>
      </w:r>
      <w:r w:rsidRPr="006368E3">
        <w:rPr>
          <w:rFonts w:ascii="Times New Roman" w:hAnsi="Times New Roman" w:cs="Times New Roman"/>
          <w:b/>
          <w:i/>
          <w:lang w:val="en-US"/>
        </w:rPr>
        <w:t>right local connections</w:t>
      </w:r>
      <w:r w:rsidRPr="00492D31">
        <w:rPr>
          <w:rFonts w:ascii="Times New Roman" w:hAnsi="Times New Roman" w:cs="Times New Roman"/>
          <w:i/>
          <w:lang w:val="en-US"/>
        </w:rPr>
        <w:t xml:space="preserve"> to build trust and credibility with company owners; adequate due diligence depends on an intimate knowledge of </w:t>
      </w:r>
      <w:r w:rsidRPr="006368E3">
        <w:rPr>
          <w:rFonts w:ascii="Times New Roman" w:hAnsi="Times New Roman" w:cs="Times New Roman"/>
          <w:b/>
          <w:i/>
          <w:lang w:val="en-US"/>
        </w:rPr>
        <w:t>local accounting</w:t>
      </w:r>
      <w:r w:rsidRPr="00492D31">
        <w:rPr>
          <w:rFonts w:ascii="Times New Roman" w:hAnsi="Times New Roman" w:cs="Times New Roman"/>
          <w:i/>
          <w:lang w:val="en-US"/>
        </w:rPr>
        <w:t xml:space="preserve">, </w:t>
      </w:r>
      <w:r w:rsidRPr="006368E3">
        <w:rPr>
          <w:rFonts w:ascii="Times New Roman" w:hAnsi="Times New Roman" w:cs="Times New Roman"/>
          <w:b/>
          <w:i/>
          <w:lang w:val="en-US"/>
        </w:rPr>
        <w:t>governance</w:t>
      </w:r>
      <w:r w:rsidRPr="00492D31">
        <w:rPr>
          <w:rFonts w:ascii="Times New Roman" w:hAnsi="Times New Roman" w:cs="Times New Roman"/>
          <w:i/>
          <w:lang w:val="en-US"/>
        </w:rPr>
        <w:t xml:space="preserve"> and </w:t>
      </w:r>
      <w:r w:rsidRPr="006368E3">
        <w:rPr>
          <w:rFonts w:ascii="Times New Roman" w:hAnsi="Times New Roman" w:cs="Times New Roman"/>
          <w:b/>
          <w:i/>
          <w:lang w:val="en-US"/>
        </w:rPr>
        <w:t>regulatory quirks</w:t>
      </w:r>
      <w:r w:rsidRPr="00492D31">
        <w:rPr>
          <w:rFonts w:ascii="Times New Roman" w:hAnsi="Times New Roman" w:cs="Times New Roman"/>
          <w:i/>
          <w:lang w:val="en-US"/>
        </w:rPr>
        <w:t>; attracting quality executives to investee companies requires sufficient trust and belief in the General Partner for local executives to leave safe and prestigious positions; and, finally, local knowledge helps to obtain the best access to limited local debt finance</w:t>
      </w:r>
      <w:r w:rsidRPr="00492D31">
        <w:rPr>
          <w:rStyle w:val="Voetnootmarkering"/>
          <w:rFonts w:ascii="Times New Roman" w:hAnsi="Times New Roman" w:cs="Times New Roman"/>
          <w:i/>
          <w:lang w:val="en-US"/>
        </w:rPr>
        <w:footnoteReference w:id="57"/>
      </w:r>
      <w:r w:rsidRPr="00492D31">
        <w:rPr>
          <w:rFonts w:ascii="Times New Roman" w:hAnsi="Times New Roman" w:cs="Times New Roman"/>
          <w:i/>
          <w:lang w:val="en-US"/>
        </w:rPr>
        <w:t xml:space="preserve"> to be used to leverage further growth prospects after the SMEs equity side of the Balance sheet has been boosted. A typical due diligence process will include, among others</w:t>
      </w:r>
      <w:r>
        <w:rPr>
          <w:rFonts w:ascii="Times New Roman" w:hAnsi="Times New Roman" w:cs="Times New Roman"/>
          <w:sz w:val="24"/>
          <w:szCs w:val="24"/>
          <w:lang w:val="en-US"/>
        </w:rPr>
        <w:t>;</w:t>
      </w:r>
    </w:p>
    <w:p w:rsidR="00FE0E6C" w:rsidRDefault="006F37A3" w:rsidP="00DB6415">
      <w:pPr>
        <w:jc w:val="both"/>
        <w:rPr>
          <w:rFonts w:ascii="Times New Roman" w:hAnsi="Times New Roman" w:cs="Times New Roman"/>
          <w:sz w:val="24"/>
          <w:szCs w:val="24"/>
          <w:lang w:val="en-GB"/>
        </w:rPr>
      </w:pPr>
      <w:bookmarkStart w:id="45" w:name="_Toc300576270"/>
      <w:r w:rsidRPr="00C6236F">
        <w:rPr>
          <w:rStyle w:val="Kop3Char"/>
        </w:rPr>
        <w:t>5.1.1</w:t>
      </w:r>
      <w:r w:rsidRPr="00C6236F">
        <w:rPr>
          <w:rStyle w:val="Kop3Char"/>
        </w:rPr>
        <w:tab/>
        <w:t>Possible (Detailed) investment Process and Actions</w:t>
      </w:r>
      <w:bookmarkEnd w:id="45"/>
      <w:r>
        <w:rPr>
          <w:rFonts w:ascii="Times New Roman" w:hAnsi="Times New Roman" w:cs="Times New Roman"/>
          <w:sz w:val="24"/>
          <w:szCs w:val="24"/>
          <w:lang w:val="en-US"/>
        </w:rPr>
        <w:t xml:space="preserve">: </w:t>
      </w:r>
      <w:r w:rsidR="00F12690">
        <w:rPr>
          <w:rFonts w:ascii="Times New Roman" w:hAnsi="Times New Roman" w:cs="Times New Roman"/>
          <w:sz w:val="24"/>
          <w:szCs w:val="24"/>
          <w:lang w:val="en-US"/>
        </w:rPr>
        <w:t>W&amp;D can via ZATAC/ZW publicize the BP Competitions and issue the pre-drafted executive summary to interested entrepreneurs. After this process, possible candidates can be shortlisted together with those graduates (from micro-enterprise loans) for general but detailed free BDS services. The candidates can then go and work out their business plans</w:t>
      </w:r>
      <w:r w:rsidR="00FE0E6C">
        <w:rPr>
          <w:rFonts w:ascii="Times New Roman" w:hAnsi="Times New Roman" w:cs="Times New Roman"/>
          <w:sz w:val="24"/>
          <w:szCs w:val="24"/>
          <w:lang w:val="en-US"/>
        </w:rPr>
        <w:t xml:space="preserve"> for pitching at the competition</w:t>
      </w:r>
      <w:r w:rsidR="00F12690">
        <w:rPr>
          <w:rFonts w:ascii="Times New Roman" w:hAnsi="Times New Roman" w:cs="Times New Roman"/>
          <w:sz w:val="24"/>
          <w:szCs w:val="24"/>
          <w:lang w:val="en-US"/>
        </w:rPr>
        <w:t>.</w:t>
      </w:r>
      <w:r w:rsidR="00FE0E6C">
        <w:rPr>
          <w:rFonts w:ascii="Times New Roman" w:hAnsi="Times New Roman" w:cs="Times New Roman"/>
          <w:sz w:val="24"/>
          <w:szCs w:val="24"/>
          <w:lang w:val="en-US"/>
        </w:rPr>
        <w:t xml:space="preserve"> After this, W&amp;D AED via its local investment vehicle can then commence their </w:t>
      </w:r>
      <w:r>
        <w:rPr>
          <w:rFonts w:ascii="Times New Roman" w:hAnsi="Times New Roman" w:cs="Times New Roman"/>
          <w:sz w:val="24"/>
          <w:szCs w:val="24"/>
          <w:lang w:val="en-US"/>
        </w:rPr>
        <w:t>investment process</w:t>
      </w:r>
      <w:r w:rsidR="00FE0E6C">
        <w:rPr>
          <w:rFonts w:ascii="Times New Roman" w:hAnsi="Times New Roman" w:cs="Times New Roman"/>
          <w:sz w:val="24"/>
          <w:szCs w:val="24"/>
          <w:lang w:val="en-US"/>
        </w:rPr>
        <w:t xml:space="preserve">. </w:t>
      </w:r>
      <w:r w:rsidR="00642943">
        <w:rPr>
          <w:rFonts w:ascii="Times New Roman" w:hAnsi="Times New Roman" w:cs="Times New Roman"/>
          <w:sz w:val="24"/>
          <w:szCs w:val="24"/>
          <w:lang w:val="en-US"/>
        </w:rPr>
        <w:fldChar w:fldCharType="begin"/>
      </w:r>
      <w:r w:rsidR="0071091C">
        <w:rPr>
          <w:rFonts w:ascii="Times New Roman" w:hAnsi="Times New Roman" w:cs="Times New Roman"/>
          <w:sz w:val="24"/>
          <w:szCs w:val="24"/>
          <w:lang w:val="en-US"/>
        </w:rPr>
        <w:instrText xml:space="preserve"> REF _Ref296069899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B2009A">
        <w:rPr>
          <w:rFonts w:ascii="Times New Roman" w:hAnsi="Times New Roman" w:cs="Times New Roman"/>
        </w:rPr>
        <w:t xml:space="preserve">Figure </w:t>
      </w:r>
      <w:r w:rsidR="00425E5D">
        <w:rPr>
          <w:rFonts w:ascii="Times New Roman" w:hAnsi="Times New Roman" w:cs="Times New Roman"/>
          <w:noProof/>
        </w:rPr>
        <w:t>8</w:t>
      </w:r>
      <w:r w:rsidR="00642943">
        <w:rPr>
          <w:rFonts w:ascii="Times New Roman" w:hAnsi="Times New Roman" w:cs="Times New Roman"/>
          <w:sz w:val="24"/>
          <w:szCs w:val="24"/>
          <w:lang w:val="en-US"/>
        </w:rPr>
        <w:fldChar w:fldCharType="end"/>
      </w:r>
      <w:r w:rsidR="0071091C">
        <w:rPr>
          <w:rFonts w:ascii="Times New Roman" w:hAnsi="Times New Roman" w:cs="Times New Roman"/>
          <w:sz w:val="24"/>
          <w:szCs w:val="24"/>
          <w:lang w:val="en-US"/>
        </w:rPr>
        <w:t xml:space="preserve"> shows</w:t>
      </w:r>
      <w:r w:rsidR="00FE0E6C">
        <w:rPr>
          <w:rFonts w:ascii="Times New Roman" w:hAnsi="Times New Roman" w:cs="Times New Roman"/>
          <w:sz w:val="24"/>
          <w:szCs w:val="24"/>
          <w:lang w:val="en-US"/>
        </w:rPr>
        <w:t xml:space="preserve"> a possible investment process</w:t>
      </w:r>
      <w:r w:rsidR="00FE0E6C">
        <w:rPr>
          <w:rFonts w:ascii="Times New Roman" w:hAnsi="Times New Roman" w:cs="Times New Roman"/>
          <w:sz w:val="24"/>
          <w:szCs w:val="24"/>
          <w:lang w:val="en-GB"/>
        </w:rPr>
        <w:t>;</w:t>
      </w:r>
    </w:p>
    <w:p w:rsidR="004C57FB" w:rsidRDefault="00B34F6F" w:rsidP="00DB6415">
      <w:pPr>
        <w:jc w:val="both"/>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extent cx="6010275" cy="4562475"/>
            <wp:effectExtent l="19050" t="0" r="0" b="0"/>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010584" cy="4562710"/>
                    </a:xfrm>
                    <a:prstGeom prst="rect">
                      <a:avLst/>
                    </a:prstGeom>
                    <a:noFill/>
                    <a:ln w="9525">
                      <a:noFill/>
                      <a:miter lim="800000"/>
                      <a:headEnd/>
                      <a:tailEnd/>
                    </a:ln>
                  </pic:spPr>
                </pic:pic>
              </a:graphicData>
            </a:graphic>
          </wp:inline>
        </w:drawing>
      </w:r>
    </w:p>
    <w:p w:rsidR="000F4068" w:rsidRPr="00B2009A" w:rsidRDefault="00B2009A" w:rsidP="00B2009A">
      <w:pPr>
        <w:pStyle w:val="Bijschrift"/>
        <w:jc w:val="center"/>
        <w:rPr>
          <w:rFonts w:ascii="Times New Roman" w:hAnsi="Times New Roman" w:cs="Times New Roman"/>
          <w:color w:val="auto"/>
          <w:lang w:val="en-GB"/>
        </w:rPr>
      </w:pPr>
      <w:bookmarkStart w:id="46" w:name="_Ref296069899"/>
      <w:bookmarkStart w:id="47" w:name="_Toc300576292"/>
      <w:r w:rsidRPr="00B2009A">
        <w:rPr>
          <w:rFonts w:ascii="Times New Roman" w:hAnsi="Times New Roman" w:cs="Times New Roman"/>
          <w:color w:val="auto"/>
        </w:rPr>
        <w:t xml:space="preserve">Figure </w:t>
      </w:r>
      <w:r w:rsidR="00642943" w:rsidRPr="00B2009A">
        <w:rPr>
          <w:rFonts w:ascii="Times New Roman" w:hAnsi="Times New Roman" w:cs="Times New Roman"/>
          <w:color w:val="auto"/>
        </w:rPr>
        <w:fldChar w:fldCharType="begin"/>
      </w:r>
      <w:r w:rsidRPr="00B2009A">
        <w:rPr>
          <w:rFonts w:ascii="Times New Roman" w:hAnsi="Times New Roman" w:cs="Times New Roman"/>
          <w:color w:val="auto"/>
        </w:rPr>
        <w:instrText xml:space="preserve"> SEQ Figure \* ARABIC </w:instrText>
      </w:r>
      <w:r w:rsidR="00642943" w:rsidRPr="00B2009A">
        <w:rPr>
          <w:rFonts w:ascii="Times New Roman" w:hAnsi="Times New Roman" w:cs="Times New Roman"/>
          <w:color w:val="auto"/>
        </w:rPr>
        <w:fldChar w:fldCharType="separate"/>
      </w:r>
      <w:r w:rsidR="00425E5D">
        <w:rPr>
          <w:rFonts w:ascii="Times New Roman" w:hAnsi="Times New Roman" w:cs="Times New Roman"/>
          <w:noProof/>
          <w:color w:val="auto"/>
        </w:rPr>
        <w:t>8</w:t>
      </w:r>
      <w:r w:rsidR="00642943" w:rsidRPr="00B2009A">
        <w:rPr>
          <w:rFonts w:ascii="Times New Roman" w:hAnsi="Times New Roman" w:cs="Times New Roman"/>
          <w:color w:val="auto"/>
        </w:rPr>
        <w:fldChar w:fldCharType="end"/>
      </w:r>
      <w:bookmarkEnd w:id="46"/>
      <w:r w:rsidRPr="00B2009A">
        <w:rPr>
          <w:rFonts w:ascii="Times New Roman" w:hAnsi="Times New Roman" w:cs="Times New Roman"/>
          <w:color w:val="auto"/>
        </w:rPr>
        <w:t>: Possible investment process for W&amp;D AED</w:t>
      </w:r>
      <w:r w:rsidRPr="00B2009A">
        <w:rPr>
          <w:rFonts w:ascii="Times New Roman" w:hAnsi="Times New Roman" w:cs="Times New Roman"/>
          <w:color w:val="auto"/>
          <w:lang w:val="en-GB"/>
        </w:rPr>
        <w:t xml:space="preserve">, </w:t>
      </w:r>
      <w:r w:rsidR="006938F0" w:rsidRPr="00B2009A">
        <w:rPr>
          <w:rFonts w:ascii="Times New Roman" w:hAnsi="Times New Roman" w:cs="Times New Roman"/>
          <w:color w:val="auto"/>
          <w:lang w:val="en-US"/>
        </w:rPr>
        <w:t xml:space="preserve">adapted from </w:t>
      </w:r>
      <w:r w:rsidR="006938F0" w:rsidRPr="00B2009A">
        <w:rPr>
          <w:rFonts w:ascii="Times New Roman" w:hAnsi="Times New Roman" w:cs="Times New Roman"/>
          <w:color w:val="auto"/>
          <w:lang w:val="en-GB"/>
        </w:rPr>
        <w:t>Terra Nex’s</w:t>
      </w:r>
      <w:r w:rsidR="006938F0" w:rsidRPr="00B2009A">
        <w:rPr>
          <w:rStyle w:val="Voetnootmarkering"/>
          <w:rFonts w:ascii="Times New Roman" w:hAnsi="Times New Roman" w:cs="Times New Roman"/>
          <w:color w:val="auto"/>
          <w:lang w:val="en-GB"/>
        </w:rPr>
        <w:footnoteReference w:id="58"/>
      </w:r>
      <w:r w:rsidR="006938F0" w:rsidRPr="00B2009A">
        <w:rPr>
          <w:rFonts w:ascii="Times New Roman" w:hAnsi="Times New Roman" w:cs="Times New Roman"/>
          <w:color w:val="auto"/>
          <w:lang w:val="en-GB"/>
        </w:rPr>
        <w:t xml:space="preserve"> process</w:t>
      </w:r>
      <w:bookmarkEnd w:id="47"/>
    </w:p>
    <w:p w:rsidR="004C57FB" w:rsidRDefault="004C57FB" w:rsidP="00D66A24">
      <w:pPr>
        <w:pStyle w:val="Kop2"/>
      </w:pPr>
      <w:bookmarkStart w:id="48" w:name="_Toc300576271"/>
      <w:r w:rsidRPr="003520CF">
        <w:rPr>
          <w:rStyle w:val="Kop1Char"/>
          <w:b/>
        </w:rPr>
        <w:t>5.2</w:t>
      </w:r>
      <w:r w:rsidRPr="003520CF">
        <w:rPr>
          <w:rStyle w:val="Kop1Char"/>
          <w:b/>
        </w:rPr>
        <w:tab/>
        <w:t>Deal Structuring (Possible financing options)</w:t>
      </w:r>
      <w:r w:rsidR="00EF1FB2">
        <w:t>:</w:t>
      </w:r>
      <w:bookmarkEnd w:id="48"/>
      <w:r w:rsidR="00EF1FB2">
        <w:t xml:space="preserve"> </w:t>
      </w:r>
    </w:p>
    <w:p w:rsidR="00B206C4" w:rsidRDefault="005248B9" w:rsidP="00B20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Tailoring</w:t>
      </w:r>
      <w:r w:rsidR="00B206C4" w:rsidRPr="001F6C65">
        <w:rPr>
          <w:rFonts w:ascii="Times New Roman" w:hAnsi="Times New Roman" w:cs="Times New Roman"/>
          <w:sz w:val="24"/>
          <w:szCs w:val="24"/>
          <w:lang w:val="en-US"/>
        </w:rPr>
        <w:t xml:space="preserve"> financial product</w:t>
      </w:r>
      <w:r>
        <w:rPr>
          <w:rFonts w:ascii="Times New Roman" w:hAnsi="Times New Roman" w:cs="Times New Roman"/>
          <w:sz w:val="24"/>
          <w:szCs w:val="24"/>
          <w:lang w:val="en-US"/>
        </w:rPr>
        <w:t>s</w:t>
      </w:r>
      <w:r w:rsidR="00B206C4" w:rsidRPr="001F6C65">
        <w:rPr>
          <w:rFonts w:ascii="Times New Roman" w:hAnsi="Times New Roman" w:cs="Times New Roman"/>
          <w:sz w:val="24"/>
          <w:szCs w:val="24"/>
          <w:lang w:val="en-US"/>
        </w:rPr>
        <w:t xml:space="preserve"> to serve companies </w:t>
      </w:r>
      <w:r w:rsidR="00B206C4">
        <w:rPr>
          <w:rFonts w:ascii="Times New Roman" w:hAnsi="Times New Roman" w:cs="Times New Roman"/>
          <w:sz w:val="24"/>
          <w:szCs w:val="24"/>
          <w:lang w:val="en-US"/>
        </w:rPr>
        <w:t xml:space="preserve">with unique </w:t>
      </w:r>
      <w:r w:rsidR="00B206C4" w:rsidRPr="001F6C65">
        <w:rPr>
          <w:rFonts w:ascii="Times New Roman" w:hAnsi="Times New Roman" w:cs="Times New Roman"/>
          <w:sz w:val="24"/>
          <w:szCs w:val="24"/>
          <w:lang w:val="en-US"/>
        </w:rPr>
        <w:t>financing needs</w:t>
      </w:r>
      <w:r w:rsidR="00B206C4">
        <w:rPr>
          <w:rFonts w:ascii="Times New Roman" w:hAnsi="Times New Roman" w:cs="Times New Roman"/>
          <w:sz w:val="24"/>
          <w:szCs w:val="24"/>
          <w:lang w:val="en-US"/>
        </w:rPr>
        <w:t>…</w:t>
      </w:r>
      <w:r w:rsidR="00B206C4" w:rsidRPr="001F6C65">
        <w:rPr>
          <w:rFonts w:ascii="Times New Roman" w:hAnsi="Times New Roman" w:cs="Times New Roman"/>
          <w:sz w:val="24"/>
          <w:szCs w:val="24"/>
          <w:lang w:val="en-US"/>
        </w:rPr>
        <w:t>can add a lot of value in terms of risk</w:t>
      </w:r>
      <w:r w:rsidR="00B206C4">
        <w:rPr>
          <w:rFonts w:ascii="Times New Roman" w:hAnsi="Times New Roman" w:cs="Times New Roman"/>
          <w:sz w:val="24"/>
          <w:szCs w:val="24"/>
          <w:lang w:val="en-US"/>
        </w:rPr>
        <w:t xml:space="preserve"> abatement, hedging of business </w:t>
      </w:r>
      <w:r w:rsidR="00B206C4" w:rsidRPr="001F6C65">
        <w:rPr>
          <w:rFonts w:ascii="Times New Roman" w:hAnsi="Times New Roman" w:cs="Times New Roman"/>
          <w:sz w:val="24"/>
          <w:szCs w:val="24"/>
          <w:lang w:val="en-US"/>
        </w:rPr>
        <w:t>environment characteristics and reinforcing financial product effectiveness</w:t>
      </w:r>
      <w:r w:rsidR="00B206C4">
        <w:rPr>
          <w:rStyle w:val="Voetnootmarkering"/>
          <w:rFonts w:ascii="Times New Roman" w:hAnsi="Times New Roman" w:cs="Times New Roman"/>
          <w:sz w:val="24"/>
          <w:szCs w:val="24"/>
          <w:lang w:val="en-US"/>
        </w:rPr>
        <w:footnoteReference w:id="59"/>
      </w:r>
      <w:r w:rsidR="00B206C4" w:rsidRPr="001F6C65">
        <w:rPr>
          <w:rFonts w:ascii="Times New Roman" w:hAnsi="Times New Roman" w:cs="Times New Roman"/>
          <w:sz w:val="24"/>
          <w:szCs w:val="24"/>
          <w:lang w:val="en-US"/>
        </w:rPr>
        <w:t>.</w:t>
      </w:r>
      <w:r w:rsidR="00436A76">
        <w:rPr>
          <w:rFonts w:ascii="Times New Roman" w:hAnsi="Times New Roman" w:cs="Times New Roman"/>
          <w:sz w:val="24"/>
          <w:szCs w:val="24"/>
          <w:lang w:val="en-US"/>
        </w:rPr>
        <w:t xml:space="preserve"> It is especially helpful to bear in mind that full equity in an emerging market</w:t>
      </w:r>
      <w:r w:rsidR="005E1777">
        <w:rPr>
          <w:rFonts w:ascii="Times New Roman" w:hAnsi="Times New Roman" w:cs="Times New Roman"/>
          <w:sz w:val="24"/>
          <w:szCs w:val="24"/>
          <w:lang w:val="en-US"/>
        </w:rPr>
        <w:t>s</w:t>
      </w:r>
      <w:r w:rsidR="00436A76">
        <w:rPr>
          <w:rFonts w:ascii="Times New Roman" w:hAnsi="Times New Roman" w:cs="Times New Roman"/>
          <w:sz w:val="24"/>
          <w:szCs w:val="24"/>
          <w:lang w:val="en-US"/>
        </w:rPr>
        <w:t xml:space="preserve"> can face the challenge of financial illiquidity</w:t>
      </w:r>
      <w:r w:rsidR="00436A76">
        <w:rPr>
          <w:rStyle w:val="Voetnootmarkering"/>
          <w:rFonts w:ascii="Times New Roman" w:hAnsi="Times New Roman" w:cs="Times New Roman"/>
          <w:sz w:val="24"/>
          <w:szCs w:val="24"/>
          <w:lang w:val="en-US"/>
        </w:rPr>
        <w:footnoteReference w:id="60"/>
      </w:r>
      <w:r w:rsidR="00436A76">
        <w:rPr>
          <w:rFonts w:ascii="Times New Roman" w:hAnsi="Times New Roman" w:cs="Times New Roman"/>
          <w:sz w:val="24"/>
          <w:szCs w:val="24"/>
          <w:lang w:val="en-US"/>
        </w:rPr>
        <w:t>.</w:t>
      </w:r>
      <w:r>
        <w:rPr>
          <w:rFonts w:ascii="Times New Roman" w:hAnsi="Times New Roman" w:cs="Times New Roman"/>
          <w:sz w:val="24"/>
          <w:szCs w:val="24"/>
          <w:lang w:val="en-US"/>
        </w:rPr>
        <w:t xml:space="preserve"> Milken Institute</w:t>
      </w:r>
      <w:r>
        <w:rPr>
          <w:rStyle w:val="Voetnootmarkering"/>
          <w:rFonts w:ascii="Times New Roman" w:hAnsi="Times New Roman" w:cs="Times New Roman"/>
          <w:sz w:val="24"/>
          <w:szCs w:val="24"/>
          <w:lang w:val="en-US"/>
        </w:rPr>
        <w:footnoteReference w:id="61"/>
      </w:r>
      <w:r>
        <w:rPr>
          <w:rFonts w:ascii="Times New Roman" w:hAnsi="Times New Roman" w:cs="Times New Roman"/>
          <w:sz w:val="24"/>
          <w:szCs w:val="24"/>
          <w:lang w:val="en-US"/>
        </w:rPr>
        <w:t xml:space="preserve"> in their 2009 </w:t>
      </w:r>
      <w:r w:rsidR="00C6236F">
        <w:rPr>
          <w:rFonts w:ascii="Times New Roman" w:hAnsi="Times New Roman" w:cs="Times New Roman"/>
          <w:sz w:val="24"/>
          <w:szCs w:val="24"/>
          <w:lang w:val="en-US"/>
        </w:rPr>
        <w:t>financial</w:t>
      </w:r>
      <w:r>
        <w:rPr>
          <w:rFonts w:ascii="Times New Roman" w:hAnsi="Times New Roman" w:cs="Times New Roman"/>
          <w:sz w:val="24"/>
          <w:szCs w:val="24"/>
          <w:lang w:val="en-US"/>
        </w:rPr>
        <w:t xml:space="preserve"> lab report</w:t>
      </w:r>
      <w:r w:rsidR="00F31C0B">
        <w:rPr>
          <w:rFonts w:ascii="Times New Roman" w:hAnsi="Times New Roman" w:cs="Times New Roman"/>
          <w:sz w:val="24"/>
          <w:szCs w:val="24"/>
          <w:lang w:val="en-US"/>
        </w:rPr>
        <w:t xml:space="preserve"> </w:t>
      </w:r>
      <w:r w:rsidR="00C6236F">
        <w:rPr>
          <w:rFonts w:ascii="Times New Roman" w:hAnsi="Times New Roman" w:cs="Times New Roman"/>
          <w:sz w:val="24"/>
          <w:szCs w:val="24"/>
          <w:lang w:val="en-US"/>
        </w:rPr>
        <w:t>echoes</w:t>
      </w:r>
      <w:r w:rsidR="00F31C0B">
        <w:rPr>
          <w:rFonts w:ascii="Times New Roman" w:hAnsi="Times New Roman" w:cs="Times New Roman"/>
          <w:sz w:val="24"/>
          <w:szCs w:val="24"/>
          <w:lang w:val="en-US"/>
        </w:rPr>
        <w:t xml:space="preserve"> the same sentiments by saying that</w:t>
      </w:r>
      <w:r>
        <w:rPr>
          <w:rFonts w:ascii="Times New Roman" w:hAnsi="Times New Roman" w:cs="Times New Roman"/>
          <w:sz w:val="24"/>
          <w:szCs w:val="24"/>
          <w:lang w:val="en-US"/>
        </w:rPr>
        <w:t>;</w:t>
      </w:r>
    </w:p>
    <w:p w:rsidR="005248B9" w:rsidRDefault="005248B9" w:rsidP="005248B9">
      <w:pPr>
        <w:autoSpaceDE w:val="0"/>
        <w:autoSpaceDN w:val="0"/>
        <w:adjustRightInd w:val="0"/>
        <w:spacing w:after="0" w:line="240" w:lineRule="auto"/>
        <w:rPr>
          <w:rFonts w:ascii="Times New Roman" w:hAnsi="Times New Roman" w:cs="Times New Roman"/>
          <w:sz w:val="24"/>
          <w:szCs w:val="24"/>
          <w:lang w:val="en-US"/>
        </w:rPr>
      </w:pPr>
    </w:p>
    <w:p w:rsidR="005248B9" w:rsidRPr="005248B9" w:rsidRDefault="005248B9" w:rsidP="005248B9">
      <w:pPr>
        <w:autoSpaceDE w:val="0"/>
        <w:autoSpaceDN w:val="0"/>
        <w:adjustRightInd w:val="0"/>
        <w:spacing w:after="0"/>
        <w:ind w:left="1134" w:right="1276"/>
        <w:jc w:val="both"/>
        <w:rPr>
          <w:rFonts w:ascii="Times New Roman" w:hAnsi="Times New Roman" w:cs="Times New Roman"/>
          <w:i/>
          <w:lang w:val="en-US"/>
        </w:rPr>
      </w:pPr>
      <w:r w:rsidRPr="005248B9">
        <w:rPr>
          <w:rFonts w:ascii="Times New Roman" w:hAnsi="Times New Roman" w:cs="Times New Roman"/>
          <w:i/>
          <w:lang w:val="en-US"/>
        </w:rPr>
        <w:t>Successful investments in developing-country SMEs do not usually consist of straight equity. Instead, the deals typically combine royalties and loans with an equity or equity-like component. Royalties, a percentage of a company’s revenue or sales, allow the investors to share in the company’s upside without taking an ownership stake. When the only exit opportunity is a management buyout, royalties give the investor a stream of capital over the life of the investment and allow the typically cash-strapped investee to make a smaller payment at the time of the buyout.</w:t>
      </w:r>
    </w:p>
    <w:p w:rsidR="00187F5A" w:rsidRDefault="00187F5A" w:rsidP="00B206C4">
      <w:pPr>
        <w:autoSpaceDE w:val="0"/>
        <w:autoSpaceDN w:val="0"/>
        <w:adjustRightInd w:val="0"/>
        <w:spacing w:after="0" w:line="240" w:lineRule="auto"/>
        <w:rPr>
          <w:rFonts w:ascii="Times New Roman" w:hAnsi="Times New Roman" w:cs="Times New Roman"/>
          <w:sz w:val="24"/>
          <w:szCs w:val="24"/>
          <w:lang w:val="en-US"/>
        </w:rPr>
      </w:pPr>
    </w:p>
    <w:p w:rsidR="00187F5A" w:rsidRDefault="00187F5A" w:rsidP="00B20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With this in mind, we sh</w:t>
      </w:r>
      <w:r w:rsidR="00F31C0B">
        <w:rPr>
          <w:rFonts w:ascii="Times New Roman" w:hAnsi="Times New Roman" w:cs="Times New Roman"/>
          <w:sz w:val="24"/>
          <w:szCs w:val="24"/>
          <w:lang w:val="en-US"/>
        </w:rPr>
        <w:t>all explore two possible quasi-equity</w:t>
      </w:r>
      <w:r w:rsidR="004374DD">
        <w:rPr>
          <w:rFonts w:ascii="Times New Roman" w:hAnsi="Times New Roman" w:cs="Times New Roman"/>
          <w:sz w:val="24"/>
          <w:szCs w:val="24"/>
          <w:lang w:val="en-US"/>
        </w:rPr>
        <w:t xml:space="preserve"> (part debt, part equity)</w:t>
      </w:r>
      <w:r w:rsidR="00F31C0B">
        <w:rPr>
          <w:rFonts w:ascii="Times New Roman" w:hAnsi="Times New Roman" w:cs="Times New Roman"/>
          <w:sz w:val="24"/>
          <w:szCs w:val="24"/>
          <w:lang w:val="en-US"/>
        </w:rPr>
        <w:t xml:space="preserve"> financial </w:t>
      </w:r>
      <w:r w:rsidR="00411B57">
        <w:rPr>
          <w:rFonts w:ascii="Times New Roman" w:hAnsi="Times New Roman" w:cs="Times New Roman"/>
          <w:sz w:val="24"/>
          <w:szCs w:val="24"/>
          <w:lang w:val="en-US"/>
        </w:rPr>
        <w:t>instruments</w:t>
      </w:r>
      <w:r>
        <w:rPr>
          <w:rFonts w:ascii="Times New Roman" w:hAnsi="Times New Roman" w:cs="Times New Roman"/>
          <w:sz w:val="24"/>
          <w:szCs w:val="24"/>
          <w:lang w:val="en-US"/>
        </w:rPr>
        <w:t xml:space="preserve"> that W&amp;D AED can use to finance Zambian SMEs, namely; Mezzanine finance and Shareholder loan model.</w:t>
      </w:r>
    </w:p>
    <w:p w:rsidR="008A30D9" w:rsidRDefault="008A30D9" w:rsidP="005E674F">
      <w:pPr>
        <w:autoSpaceDE w:val="0"/>
        <w:autoSpaceDN w:val="0"/>
        <w:adjustRightInd w:val="0"/>
        <w:spacing w:after="0" w:line="240" w:lineRule="auto"/>
        <w:rPr>
          <w:rFonts w:ascii="Times New Roman" w:hAnsi="Times New Roman" w:cs="Times New Roman"/>
          <w:b/>
          <w:sz w:val="24"/>
          <w:szCs w:val="24"/>
          <w:lang w:val="en-US"/>
        </w:rPr>
      </w:pPr>
    </w:p>
    <w:p w:rsidR="0075768C" w:rsidRPr="005E674F" w:rsidRDefault="00EE3959" w:rsidP="005E674F">
      <w:pPr>
        <w:autoSpaceDE w:val="0"/>
        <w:autoSpaceDN w:val="0"/>
        <w:adjustRightInd w:val="0"/>
        <w:spacing w:after="0" w:line="240" w:lineRule="auto"/>
        <w:rPr>
          <w:rFonts w:ascii="Times New Roman" w:hAnsi="Times New Roman" w:cs="Times New Roman"/>
          <w:b/>
          <w:sz w:val="24"/>
          <w:szCs w:val="24"/>
          <w:lang w:val="en-US"/>
        </w:rPr>
      </w:pPr>
      <w:bookmarkStart w:id="49" w:name="_Toc300576272"/>
      <w:r w:rsidRPr="00D66A24">
        <w:rPr>
          <w:rStyle w:val="Kop3Char"/>
        </w:rPr>
        <w:t xml:space="preserve">5.2.1 </w:t>
      </w:r>
      <w:r w:rsidRPr="00D66A24">
        <w:rPr>
          <w:rStyle w:val="Kop3Char"/>
        </w:rPr>
        <w:tab/>
        <w:t>Mezzanine</w:t>
      </w:r>
      <w:bookmarkEnd w:id="49"/>
      <w:r w:rsidR="005E674F">
        <w:rPr>
          <w:rFonts w:ascii="Times New Roman" w:hAnsi="Times New Roman" w:cs="Times New Roman"/>
          <w:b/>
          <w:sz w:val="24"/>
          <w:szCs w:val="24"/>
          <w:lang w:val="en-US"/>
        </w:rPr>
        <w:t xml:space="preserve">: </w:t>
      </w:r>
      <w:r w:rsidR="005E674F">
        <w:rPr>
          <w:rFonts w:ascii="Times New Roman" w:hAnsi="Times New Roman" w:cs="Times New Roman"/>
          <w:sz w:val="24"/>
          <w:szCs w:val="24"/>
          <w:lang w:val="en-US"/>
        </w:rPr>
        <w:t>m</w:t>
      </w:r>
      <w:r w:rsidR="0075768C" w:rsidRPr="0075768C">
        <w:rPr>
          <w:rFonts w:ascii="Times New Roman" w:hAnsi="Times New Roman" w:cs="Times New Roman"/>
          <w:sz w:val="24"/>
          <w:szCs w:val="24"/>
          <w:lang w:val="en-US"/>
        </w:rPr>
        <w:t>ezzanine capital</w:t>
      </w:r>
      <w:r w:rsidR="0075768C" w:rsidRPr="00ED3465">
        <w:rPr>
          <w:rStyle w:val="Voetnootmarkering"/>
          <w:rFonts w:ascii="Times New Roman" w:hAnsi="Times New Roman" w:cs="Times New Roman"/>
          <w:sz w:val="24"/>
          <w:szCs w:val="24"/>
        </w:rPr>
        <w:footnoteReference w:id="62"/>
      </w:r>
      <w:r w:rsidR="0075768C" w:rsidRPr="00ED3465">
        <w:rPr>
          <w:rFonts w:ascii="Times New Roman" w:hAnsi="Times New Roman" w:cs="Times New Roman"/>
          <w:sz w:val="24"/>
          <w:szCs w:val="24"/>
          <w:lang w:val="en-US"/>
        </w:rPr>
        <w:t> is a form of financing that is part debt and part equity</w:t>
      </w:r>
      <w:r w:rsidR="0075768C">
        <w:rPr>
          <w:rFonts w:ascii="Times New Roman" w:hAnsi="Times New Roman" w:cs="Times New Roman"/>
          <w:sz w:val="24"/>
          <w:szCs w:val="24"/>
          <w:lang w:val="en-US"/>
        </w:rPr>
        <w:t>. It is</w:t>
      </w:r>
      <w:r w:rsidR="0075768C" w:rsidRPr="00ED3465">
        <w:rPr>
          <w:rFonts w:ascii="Times New Roman" w:hAnsi="Times New Roman" w:cs="Times New Roman"/>
          <w:sz w:val="24"/>
          <w:szCs w:val="24"/>
          <w:lang w:val="en-US"/>
        </w:rPr>
        <w:t xml:space="preserve"> provided to a company that cannot borrow from the traditional banks,</w:t>
      </w:r>
      <w:r w:rsidR="0075768C">
        <w:rPr>
          <w:rFonts w:ascii="Times New Roman" w:hAnsi="Times New Roman" w:cs="Times New Roman"/>
          <w:sz w:val="24"/>
          <w:szCs w:val="24"/>
          <w:lang w:val="en-US"/>
        </w:rPr>
        <w:t xml:space="preserve"> and has </w:t>
      </w:r>
      <w:r w:rsidR="0075768C" w:rsidRPr="00ED3465">
        <w:rPr>
          <w:rFonts w:ascii="Times New Roman" w:hAnsi="Times New Roman" w:cs="Times New Roman"/>
          <w:sz w:val="24"/>
          <w:szCs w:val="24"/>
          <w:lang w:val="en-US"/>
        </w:rPr>
        <w:t xml:space="preserve">a repayment profile often back-ended over a 5 to 7 year period. </w:t>
      </w:r>
    </w:p>
    <w:p w:rsidR="0075768C" w:rsidRDefault="0075768C" w:rsidP="005E674F">
      <w:pPr>
        <w:jc w:val="both"/>
        <w:rPr>
          <w:rFonts w:ascii="Times New Roman" w:hAnsi="Times New Roman" w:cs="Times New Roman"/>
          <w:sz w:val="24"/>
          <w:szCs w:val="24"/>
          <w:lang w:val="en-US"/>
        </w:rPr>
      </w:pPr>
      <w:r>
        <w:rPr>
          <w:rFonts w:ascii="Times New Roman" w:hAnsi="Times New Roman" w:cs="Times New Roman"/>
          <w:sz w:val="24"/>
          <w:szCs w:val="24"/>
          <w:lang w:val="en-US"/>
        </w:rPr>
        <w:t>Incorporated in its structure are</w:t>
      </w:r>
      <w:r w:rsidRPr="00ED3465">
        <w:rPr>
          <w:rFonts w:ascii="Times New Roman" w:hAnsi="Times New Roman" w:cs="Times New Roman"/>
          <w:sz w:val="24"/>
          <w:szCs w:val="24"/>
          <w:lang w:val="en-US"/>
        </w:rPr>
        <w:t xml:space="preserve"> equity-</w:t>
      </w:r>
      <w:r>
        <w:rPr>
          <w:rFonts w:ascii="Times New Roman" w:hAnsi="Times New Roman" w:cs="Times New Roman"/>
          <w:sz w:val="24"/>
          <w:szCs w:val="24"/>
          <w:lang w:val="en-US"/>
        </w:rPr>
        <w:t>based options, such as warrants. It has</w:t>
      </w:r>
      <w:r w:rsidR="005E674F">
        <w:rPr>
          <w:rFonts w:ascii="Times New Roman" w:hAnsi="Times New Roman" w:cs="Times New Roman"/>
          <w:sz w:val="24"/>
          <w:szCs w:val="24"/>
          <w:lang w:val="en-US"/>
        </w:rPr>
        <w:t xml:space="preserve"> a lower-priority </w:t>
      </w:r>
      <w:r w:rsidRPr="00ED3465">
        <w:rPr>
          <w:rFonts w:ascii="Times New Roman" w:hAnsi="Times New Roman" w:cs="Times New Roman"/>
          <w:sz w:val="24"/>
          <w:szCs w:val="24"/>
          <w:lang w:val="en-US"/>
        </w:rPr>
        <w:t>debt to provide flexible long term capital for use in buy-outs or growth financings.</w:t>
      </w:r>
    </w:p>
    <w:p w:rsidR="0075768C" w:rsidRPr="00ED3465" w:rsidRDefault="0075768C" w:rsidP="005E674F">
      <w:pPr>
        <w:jc w:val="both"/>
        <w:rPr>
          <w:rFonts w:ascii="Times New Roman" w:hAnsi="Times New Roman" w:cs="Times New Roman"/>
          <w:sz w:val="24"/>
          <w:szCs w:val="24"/>
          <w:lang w:val="en-US"/>
        </w:rPr>
      </w:pPr>
      <w:r w:rsidRPr="00ED3465">
        <w:rPr>
          <w:rFonts w:ascii="Times New Roman" w:hAnsi="Times New Roman" w:cs="Times New Roman"/>
          <w:sz w:val="24"/>
          <w:szCs w:val="24"/>
          <w:lang w:val="en-US"/>
        </w:rPr>
        <w:t xml:space="preserve">Mezzanine instruments and products offer a risk/return profile that lies above that of debt and below that of equity. </w:t>
      </w:r>
    </w:p>
    <w:p w:rsidR="0075768C" w:rsidRDefault="0075768C" w:rsidP="005E674F">
      <w:pPr>
        <w:jc w:val="both"/>
        <w:rPr>
          <w:rFonts w:ascii="Times New Roman" w:hAnsi="Times New Roman" w:cs="Times New Roman"/>
          <w:sz w:val="24"/>
          <w:szCs w:val="24"/>
          <w:lang w:val="en-US"/>
        </w:rPr>
      </w:pPr>
      <w:r w:rsidRPr="00ED3465">
        <w:rPr>
          <w:rFonts w:ascii="Times New Roman" w:hAnsi="Times New Roman" w:cs="Times New Roman"/>
          <w:sz w:val="24"/>
          <w:szCs w:val="24"/>
          <w:lang w:val="en-US"/>
        </w:rPr>
        <w:t>In a broader sense, mezzanine debt may take the form of convertible preferred debt, junior debt, subordinated debt, private "mezzanine" securities (debt with warrants or preferred equity), second lien debt, and is sometimes referred to as quasi-equity</w:t>
      </w:r>
      <w:r w:rsidRPr="00ED3465">
        <w:rPr>
          <w:rStyle w:val="Voetnootmarkering"/>
          <w:rFonts w:ascii="Times New Roman" w:hAnsi="Times New Roman" w:cs="Times New Roman"/>
          <w:sz w:val="24"/>
          <w:szCs w:val="24"/>
          <w:lang w:val="en-US"/>
        </w:rPr>
        <w:footnoteReference w:id="63"/>
      </w:r>
      <w:r w:rsidRPr="00ED3465">
        <w:rPr>
          <w:rFonts w:ascii="Times New Roman" w:hAnsi="Times New Roman" w:cs="Times New Roman"/>
          <w:sz w:val="24"/>
          <w:szCs w:val="24"/>
          <w:lang w:val="en-US"/>
        </w:rPr>
        <w:t xml:space="preserve">.  </w:t>
      </w:r>
    </w:p>
    <w:p w:rsidR="0075768C" w:rsidRDefault="0075768C" w:rsidP="005E674F">
      <w:pPr>
        <w:jc w:val="both"/>
        <w:rPr>
          <w:rFonts w:ascii="Times New Roman" w:hAnsi="Times New Roman" w:cs="Times New Roman"/>
          <w:sz w:val="24"/>
          <w:szCs w:val="24"/>
          <w:lang w:val="en-US"/>
        </w:rPr>
      </w:pPr>
      <w:r w:rsidRPr="00ED3465">
        <w:rPr>
          <w:rFonts w:ascii="Times New Roman" w:hAnsi="Times New Roman" w:cs="Times New Roman"/>
          <w:sz w:val="24"/>
          <w:szCs w:val="24"/>
          <w:lang w:val="en-US"/>
        </w:rPr>
        <w:t>Mezzanine financing usually gives the lender the right to either ownership of the company or an equity interest in the company if the loan is not repaid</w:t>
      </w:r>
      <w:r w:rsidRPr="00ED3465">
        <w:rPr>
          <w:rStyle w:val="Voetnootmarkering"/>
          <w:rFonts w:ascii="Times New Roman" w:hAnsi="Times New Roman" w:cs="Times New Roman"/>
          <w:sz w:val="24"/>
          <w:szCs w:val="24"/>
          <w:lang w:val="en-US"/>
        </w:rPr>
        <w:footnoteReference w:id="64"/>
      </w:r>
      <w:r w:rsidRPr="00ED3465">
        <w:rPr>
          <w:rFonts w:ascii="Times New Roman" w:hAnsi="Times New Roman" w:cs="Times New Roman"/>
          <w:sz w:val="24"/>
          <w:szCs w:val="24"/>
          <w:lang w:val="en-US"/>
        </w:rPr>
        <w:t xml:space="preserve">. </w:t>
      </w:r>
    </w:p>
    <w:p w:rsidR="0075768C" w:rsidRPr="00ED3465" w:rsidRDefault="0075768C" w:rsidP="005E674F">
      <w:pPr>
        <w:jc w:val="both"/>
        <w:rPr>
          <w:rFonts w:ascii="Times New Roman" w:hAnsi="Times New Roman" w:cs="Times New Roman"/>
          <w:sz w:val="24"/>
          <w:szCs w:val="24"/>
          <w:lang w:val="en-US"/>
        </w:rPr>
      </w:pPr>
      <w:r>
        <w:rPr>
          <w:rFonts w:ascii="Times New Roman" w:hAnsi="Times New Roman" w:cs="Times New Roman"/>
          <w:sz w:val="24"/>
          <w:szCs w:val="24"/>
          <w:lang w:val="en-US"/>
        </w:rPr>
        <w:t>Its</w:t>
      </w:r>
      <w:r w:rsidRPr="00ED3465">
        <w:rPr>
          <w:rFonts w:ascii="Times New Roman" w:hAnsi="Times New Roman" w:cs="Times New Roman"/>
          <w:sz w:val="24"/>
          <w:szCs w:val="24"/>
          <w:lang w:val="en-US"/>
        </w:rPr>
        <w:t xml:space="preserve"> performance-related fees and partial participation in losses </w:t>
      </w:r>
      <w:r w:rsidR="008A30D9">
        <w:rPr>
          <w:rFonts w:ascii="Times New Roman" w:hAnsi="Times New Roman" w:cs="Times New Roman"/>
          <w:sz w:val="24"/>
          <w:szCs w:val="24"/>
          <w:lang w:val="en-US"/>
        </w:rPr>
        <w:t xml:space="preserve">allows </w:t>
      </w:r>
      <w:r w:rsidRPr="00ED3465">
        <w:rPr>
          <w:rFonts w:ascii="Times New Roman" w:hAnsi="Times New Roman" w:cs="Times New Roman"/>
          <w:sz w:val="24"/>
          <w:szCs w:val="24"/>
          <w:lang w:val="en-US"/>
        </w:rPr>
        <w:t>enterprises to durably increase their equity ratio</w:t>
      </w:r>
      <w:r w:rsidR="00E67F5B">
        <w:rPr>
          <w:rFonts w:ascii="Times New Roman" w:hAnsi="Times New Roman" w:cs="Times New Roman"/>
          <w:sz w:val="24"/>
          <w:szCs w:val="24"/>
          <w:lang w:val="en-US"/>
        </w:rPr>
        <w:t xml:space="preserve">. This makes the SMEs </w:t>
      </w:r>
      <w:r w:rsidRPr="00ED3465">
        <w:rPr>
          <w:rFonts w:ascii="Times New Roman" w:hAnsi="Times New Roman" w:cs="Times New Roman"/>
          <w:sz w:val="24"/>
          <w:szCs w:val="24"/>
          <w:lang w:val="en-US"/>
        </w:rPr>
        <w:t>eligib</w:t>
      </w:r>
      <w:r w:rsidR="00E67F5B">
        <w:rPr>
          <w:rFonts w:ascii="Times New Roman" w:hAnsi="Times New Roman" w:cs="Times New Roman"/>
          <w:sz w:val="24"/>
          <w:szCs w:val="24"/>
          <w:lang w:val="en-US"/>
        </w:rPr>
        <w:t>le</w:t>
      </w:r>
      <w:r w:rsidRPr="00ED3465">
        <w:rPr>
          <w:rFonts w:ascii="Times New Roman" w:hAnsi="Times New Roman" w:cs="Times New Roman"/>
          <w:sz w:val="24"/>
          <w:szCs w:val="24"/>
          <w:lang w:val="en-US"/>
        </w:rPr>
        <w:t xml:space="preserve"> </w:t>
      </w:r>
      <w:r w:rsidR="00E67F5B">
        <w:rPr>
          <w:rFonts w:ascii="Times New Roman" w:hAnsi="Times New Roman" w:cs="Times New Roman"/>
          <w:sz w:val="24"/>
          <w:szCs w:val="24"/>
          <w:lang w:val="en-US"/>
        </w:rPr>
        <w:t>for</w:t>
      </w:r>
      <w:r w:rsidRPr="00ED3465">
        <w:rPr>
          <w:rFonts w:ascii="Times New Roman" w:hAnsi="Times New Roman" w:cs="Times New Roman"/>
          <w:sz w:val="24"/>
          <w:szCs w:val="24"/>
          <w:lang w:val="en-US"/>
        </w:rPr>
        <w:t xml:space="preserve"> traditional forms of finance.</w:t>
      </w:r>
    </w:p>
    <w:p w:rsidR="0075768C" w:rsidRPr="00E17462" w:rsidRDefault="00E17462" w:rsidP="00B104CB">
      <w:pPr>
        <w:pStyle w:val="Normaalweb"/>
        <w:tabs>
          <w:tab w:val="left" w:pos="709"/>
        </w:tabs>
        <w:spacing w:line="276" w:lineRule="auto"/>
        <w:jc w:val="both"/>
        <w:rPr>
          <w:color w:val="000000"/>
          <w:lang w:val="en-US"/>
        </w:rPr>
      </w:pPr>
      <w:r>
        <w:rPr>
          <w:b/>
          <w:bCs/>
          <w:color w:val="000000"/>
          <w:lang w:val="en-US"/>
        </w:rPr>
        <w:t>5.2.1.1</w:t>
      </w:r>
      <w:r>
        <w:rPr>
          <w:b/>
          <w:bCs/>
          <w:color w:val="000000"/>
          <w:lang w:val="en-US"/>
        </w:rPr>
        <w:tab/>
        <w:t xml:space="preserve">Possible advantages </w:t>
      </w:r>
      <w:r w:rsidR="00C441C0">
        <w:rPr>
          <w:b/>
          <w:bCs/>
          <w:color w:val="000000"/>
          <w:lang w:val="en-US"/>
        </w:rPr>
        <w:t xml:space="preserve">for W&amp;D AED </w:t>
      </w:r>
      <w:r w:rsidR="0075768C" w:rsidRPr="00ED3465">
        <w:rPr>
          <w:rStyle w:val="Voetnootmarkering"/>
          <w:b/>
          <w:bCs/>
          <w:color w:val="000000"/>
        </w:rPr>
        <w:footnoteReference w:id="65"/>
      </w:r>
      <w:r w:rsidR="0075768C" w:rsidRPr="00E17462">
        <w:rPr>
          <w:b/>
          <w:bCs/>
          <w:color w:val="000000"/>
          <w:lang w:val="en-US"/>
        </w:rPr>
        <w:t xml:space="preserve"> </w:t>
      </w:r>
    </w:p>
    <w:p w:rsidR="0075768C" w:rsidRPr="00ED3465" w:rsidRDefault="0075768C" w:rsidP="005E674F">
      <w:pPr>
        <w:pStyle w:val="Normaalweb"/>
        <w:numPr>
          <w:ilvl w:val="0"/>
          <w:numId w:val="43"/>
        </w:numPr>
        <w:spacing w:line="276" w:lineRule="auto"/>
        <w:jc w:val="both"/>
        <w:rPr>
          <w:color w:val="000000"/>
          <w:lang w:val="en-GB"/>
        </w:rPr>
      </w:pPr>
      <w:r w:rsidRPr="00ED3465">
        <w:rPr>
          <w:color w:val="000000"/>
          <w:lang w:val="en-GB"/>
        </w:rPr>
        <w:t>The SME will gain capital and increase their leverage for growth prospects</w:t>
      </w:r>
      <w:r w:rsidR="00E67F5B">
        <w:rPr>
          <w:color w:val="000000"/>
          <w:lang w:val="en-GB"/>
        </w:rPr>
        <w:t xml:space="preserve">. The implication being that </w:t>
      </w:r>
      <w:r w:rsidRPr="00ED3465">
        <w:rPr>
          <w:color w:val="000000"/>
          <w:lang w:val="en-GB"/>
        </w:rPr>
        <w:t xml:space="preserve">the </w:t>
      </w:r>
      <w:r w:rsidR="00E67F5B">
        <w:rPr>
          <w:color w:val="000000"/>
          <w:lang w:val="en-GB"/>
        </w:rPr>
        <w:t>W&amp;D AED</w:t>
      </w:r>
      <w:r w:rsidRPr="00ED3465">
        <w:rPr>
          <w:color w:val="000000"/>
          <w:lang w:val="en-GB"/>
        </w:rPr>
        <w:t xml:space="preserve"> put its capital to use at an attractive rate</w:t>
      </w:r>
      <w:r w:rsidR="00E67F5B">
        <w:rPr>
          <w:color w:val="000000"/>
          <w:lang w:val="en-GB"/>
        </w:rPr>
        <w:t xml:space="preserve"> while achieving its social objectives</w:t>
      </w:r>
      <w:r w:rsidRPr="00ED3465">
        <w:rPr>
          <w:color w:val="000000"/>
          <w:lang w:val="en-GB"/>
        </w:rPr>
        <w:t>.</w:t>
      </w:r>
    </w:p>
    <w:p w:rsidR="0075768C" w:rsidRPr="00ED3465" w:rsidRDefault="0075768C" w:rsidP="005E674F">
      <w:pPr>
        <w:pStyle w:val="Normaalweb"/>
        <w:numPr>
          <w:ilvl w:val="0"/>
          <w:numId w:val="43"/>
        </w:numPr>
        <w:spacing w:line="276" w:lineRule="auto"/>
        <w:jc w:val="both"/>
        <w:rPr>
          <w:color w:val="000000"/>
          <w:lang w:val="en-GB"/>
        </w:rPr>
      </w:pPr>
      <w:r w:rsidRPr="00ED3465">
        <w:rPr>
          <w:color w:val="000000"/>
          <w:lang w:val="en-GB"/>
        </w:rPr>
        <w:t xml:space="preserve">The SME </w:t>
      </w:r>
      <w:r w:rsidR="006670FA">
        <w:rPr>
          <w:color w:val="000000"/>
          <w:lang w:val="en-GB"/>
        </w:rPr>
        <w:t>receives</w:t>
      </w:r>
      <w:r w:rsidRPr="00ED3465">
        <w:rPr>
          <w:color w:val="000000"/>
          <w:lang w:val="en-GB"/>
        </w:rPr>
        <w:t xml:space="preserve"> less rigid terms wh</w:t>
      </w:r>
      <w:r w:rsidR="00E67F5B">
        <w:rPr>
          <w:color w:val="000000"/>
          <w:lang w:val="en-GB"/>
        </w:rPr>
        <w:t>en compared to ordinary lending (</w:t>
      </w:r>
      <w:r w:rsidRPr="00ED3465">
        <w:rPr>
          <w:color w:val="000000"/>
          <w:lang w:val="en-GB"/>
        </w:rPr>
        <w:t>debt</w:t>
      </w:r>
      <w:r w:rsidR="00E67F5B">
        <w:rPr>
          <w:color w:val="000000"/>
          <w:lang w:val="en-GB"/>
        </w:rPr>
        <w:t xml:space="preserve">) allowing for more growth, more economic and social contribution to the advantage </w:t>
      </w:r>
      <w:r w:rsidR="008D46DC">
        <w:rPr>
          <w:color w:val="000000"/>
          <w:lang w:val="en-GB"/>
        </w:rPr>
        <w:t>of W</w:t>
      </w:r>
      <w:r w:rsidR="00E67F5B">
        <w:rPr>
          <w:color w:val="000000"/>
          <w:lang w:val="en-GB"/>
        </w:rPr>
        <w:t>&amp;D AEDs objectives.</w:t>
      </w:r>
    </w:p>
    <w:p w:rsidR="0075768C" w:rsidRPr="00ED3465" w:rsidRDefault="00190431" w:rsidP="005E674F">
      <w:pPr>
        <w:pStyle w:val="Normaalweb"/>
        <w:numPr>
          <w:ilvl w:val="0"/>
          <w:numId w:val="43"/>
        </w:numPr>
        <w:spacing w:line="276" w:lineRule="auto"/>
        <w:jc w:val="both"/>
        <w:rPr>
          <w:color w:val="000000"/>
          <w:lang w:val="en-GB"/>
        </w:rPr>
      </w:pPr>
      <w:r>
        <w:rPr>
          <w:color w:val="000000"/>
          <w:lang w:val="en-GB"/>
        </w:rPr>
        <w:t>Reduced</w:t>
      </w:r>
      <w:r w:rsidR="0075768C" w:rsidRPr="00ED3465">
        <w:rPr>
          <w:color w:val="000000"/>
          <w:lang w:val="en-GB"/>
        </w:rPr>
        <w:t xml:space="preserve"> weighted average cost of capital (WACC)</w:t>
      </w:r>
      <w:r>
        <w:rPr>
          <w:color w:val="000000"/>
          <w:lang w:val="en-GB"/>
        </w:rPr>
        <w:t xml:space="preserve"> for the SME which increases</w:t>
      </w:r>
      <w:r w:rsidR="0075768C" w:rsidRPr="00ED3465">
        <w:rPr>
          <w:color w:val="000000"/>
          <w:lang w:val="en-GB"/>
        </w:rPr>
        <w:t xml:space="preserve"> its ability to finance assets and its return on equity (ROE).</w:t>
      </w:r>
    </w:p>
    <w:p w:rsidR="0075768C" w:rsidRPr="00ED3465" w:rsidRDefault="00190431" w:rsidP="005E674F">
      <w:pPr>
        <w:pStyle w:val="Normaalweb"/>
        <w:numPr>
          <w:ilvl w:val="0"/>
          <w:numId w:val="43"/>
        </w:numPr>
        <w:spacing w:line="276" w:lineRule="auto"/>
        <w:jc w:val="both"/>
        <w:rPr>
          <w:color w:val="000000"/>
          <w:lang w:val="en-GB"/>
        </w:rPr>
      </w:pPr>
      <w:r>
        <w:rPr>
          <w:color w:val="000000"/>
          <w:lang w:val="en-GB"/>
        </w:rPr>
        <w:t>Flexible e</w:t>
      </w:r>
      <w:r w:rsidR="0075768C" w:rsidRPr="00ED3465">
        <w:rPr>
          <w:color w:val="000000"/>
          <w:lang w:val="en-GB"/>
        </w:rPr>
        <w:t>xit</w:t>
      </w:r>
      <w:r>
        <w:rPr>
          <w:color w:val="000000"/>
          <w:lang w:val="en-GB"/>
        </w:rPr>
        <w:t xml:space="preserve"> route</w:t>
      </w:r>
      <w:r w:rsidR="0075768C" w:rsidRPr="00ED3465">
        <w:rPr>
          <w:color w:val="000000"/>
          <w:lang w:val="en-GB"/>
        </w:rPr>
        <w:t xml:space="preserve"> in undeveloped emerging markets through</w:t>
      </w:r>
      <w:r>
        <w:rPr>
          <w:color w:val="000000"/>
          <w:lang w:val="en-GB"/>
        </w:rPr>
        <w:t xml:space="preserve"> </w:t>
      </w:r>
      <w:r w:rsidR="0075768C" w:rsidRPr="00ED3465">
        <w:rPr>
          <w:color w:val="000000"/>
          <w:lang w:val="en-GB"/>
        </w:rPr>
        <w:t>an MBO</w:t>
      </w:r>
      <w:r w:rsidR="00E67F5B">
        <w:rPr>
          <w:color w:val="000000"/>
          <w:lang w:val="en-GB"/>
        </w:rPr>
        <w:t xml:space="preserve"> on the part of W&amp;D AED</w:t>
      </w:r>
      <w:r w:rsidR="0075768C" w:rsidRPr="00ED3465">
        <w:rPr>
          <w:color w:val="000000"/>
          <w:lang w:val="en-GB"/>
        </w:rPr>
        <w:t>.</w:t>
      </w:r>
    </w:p>
    <w:p w:rsidR="00501A55" w:rsidRPr="00501A55" w:rsidRDefault="00501A55" w:rsidP="005E674F">
      <w:pPr>
        <w:pStyle w:val="Normaalweb"/>
        <w:numPr>
          <w:ilvl w:val="0"/>
          <w:numId w:val="43"/>
        </w:numPr>
        <w:spacing w:line="276" w:lineRule="auto"/>
        <w:jc w:val="both"/>
        <w:rPr>
          <w:color w:val="000000"/>
          <w:lang w:val="en-GB"/>
        </w:rPr>
      </w:pPr>
      <w:r w:rsidRPr="00ED3465">
        <w:rPr>
          <w:color w:val="000000"/>
          <w:lang w:val="en-US"/>
        </w:rPr>
        <w:t>L</w:t>
      </w:r>
      <w:r w:rsidR="0075768C" w:rsidRPr="00ED3465">
        <w:rPr>
          <w:color w:val="000000"/>
          <w:lang w:val="en-US"/>
        </w:rPr>
        <w:t xml:space="preserve">ong-term </w:t>
      </w:r>
      <w:r w:rsidR="007000DA">
        <w:rPr>
          <w:color w:val="000000"/>
          <w:lang w:val="en-US"/>
        </w:rPr>
        <w:t>nature</w:t>
      </w:r>
      <w:r w:rsidR="00E67F5B">
        <w:rPr>
          <w:color w:val="000000"/>
          <w:lang w:val="en-US"/>
        </w:rPr>
        <w:t xml:space="preserve"> allow</w:t>
      </w:r>
      <w:r w:rsidR="007000DA">
        <w:rPr>
          <w:color w:val="000000"/>
          <w:lang w:val="en-US"/>
        </w:rPr>
        <w:t>s</w:t>
      </w:r>
      <w:r w:rsidR="00E67F5B">
        <w:rPr>
          <w:color w:val="000000"/>
          <w:lang w:val="en-US"/>
        </w:rPr>
        <w:t xml:space="preserve"> for leveraging growth that increases impact desired by W&amp;D AED</w:t>
      </w:r>
    </w:p>
    <w:p w:rsidR="00B104CB" w:rsidRDefault="005F0B23" w:rsidP="005E674F">
      <w:pPr>
        <w:pStyle w:val="Normaalweb"/>
        <w:numPr>
          <w:ilvl w:val="0"/>
          <w:numId w:val="43"/>
        </w:numPr>
        <w:spacing w:line="276" w:lineRule="auto"/>
        <w:jc w:val="both"/>
        <w:rPr>
          <w:color w:val="000000"/>
          <w:lang w:val="en-GB"/>
        </w:rPr>
      </w:pPr>
      <w:r>
        <w:rPr>
          <w:color w:val="000000"/>
          <w:lang w:val="en-US"/>
        </w:rPr>
        <w:t xml:space="preserve">Board </w:t>
      </w:r>
      <w:r w:rsidR="00501A55">
        <w:rPr>
          <w:color w:val="000000"/>
          <w:lang w:val="en-US"/>
        </w:rPr>
        <w:t>participation entails participation in decisions and availability of</w:t>
      </w:r>
      <w:r w:rsidR="0075768C" w:rsidRPr="00ED3465">
        <w:rPr>
          <w:color w:val="000000"/>
          <w:lang w:val="en-US"/>
        </w:rPr>
        <w:t xml:space="preserve"> technical expertise/assistance </w:t>
      </w:r>
      <w:r w:rsidR="00501A55">
        <w:rPr>
          <w:color w:val="000000"/>
          <w:lang w:val="en-US"/>
        </w:rPr>
        <w:t>for</w:t>
      </w:r>
      <w:r w:rsidR="0075768C" w:rsidRPr="00ED3465">
        <w:rPr>
          <w:color w:val="000000"/>
          <w:lang w:val="en-US"/>
        </w:rPr>
        <w:t xml:space="preserve"> SME</w:t>
      </w:r>
      <w:r w:rsidR="00501A55">
        <w:rPr>
          <w:color w:val="000000"/>
          <w:lang w:val="en-US"/>
        </w:rPr>
        <w:t>.</w:t>
      </w:r>
    </w:p>
    <w:p w:rsidR="0075768C" w:rsidRPr="00B104CB" w:rsidRDefault="00B104CB" w:rsidP="00B104CB">
      <w:pPr>
        <w:pStyle w:val="Normaalweb"/>
        <w:spacing w:line="276" w:lineRule="auto"/>
        <w:jc w:val="both"/>
        <w:rPr>
          <w:color w:val="000000"/>
          <w:lang w:val="en-GB"/>
        </w:rPr>
      </w:pPr>
      <w:r w:rsidRPr="00B104CB">
        <w:rPr>
          <w:rFonts w:eastAsiaTheme="minorHAnsi"/>
          <w:b/>
          <w:bCs/>
          <w:color w:val="000000"/>
          <w:lang w:val="en-US" w:eastAsia="en-US"/>
        </w:rPr>
        <w:t>5.2.1.2</w:t>
      </w:r>
      <w:r>
        <w:rPr>
          <w:rFonts w:eastAsiaTheme="minorHAnsi"/>
          <w:b/>
          <w:bCs/>
          <w:color w:val="000000"/>
          <w:lang w:val="en-US" w:eastAsia="en-US"/>
        </w:rPr>
        <w:tab/>
        <w:t xml:space="preserve">Possible </w:t>
      </w:r>
      <w:r>
        <w:rPr>
          <w:b/>
          <w:bCs/>
          <w:color w:val="000000"/>
          <w:lang w:val="en-US"/>
        </w:rPr>
        <w:t>d</w:t>
      </w:r>
      <w:r w:rsidR="0075768C" w:rsidRPr="00B104CB">
        <w:rPr>
          <w:b/>
          <w:bCs/>
          <w:color w:val="000000"/>
          <w:lang w:val="en-US"/>
        </w:rPr>
        <w:t>isadvantages</w:t>
      </w:r>
      <w:r w:rsidR="0075768C" w:rsidRPr="00717460">
        <w:rPr>
          <w:rStyle w:val="Voetnootmarkering"/>
          <w:b/>
          <w:bCs/>
          <w:color w:val="000000"/>
          <w:lang w:val="en-US"/>
        </w:rPr>
        <w:footnoteReference w:id="66"/>
      </w:r>
      <w:r w:rsidR="0075768C" w:rsidRPr="00B104CB">
        <w:rPr>
          <w:b/>
          <w:bCs/>
          <w:color w:val="000000"/>
          <w:lang w:val="en-US"/>
        </w:rPr>
        <w:t xml:space="preserve"> </w:t>
      </w:r>
    </w:p>
    <w:p w:rsidR="0075768C" w:rsidRPr="00717460" w:rsidRDefault="00221A6F" w:rsidP="005E674F">
      <w:pPr>
        <w:numPr>
          <w:ilvl w:val="0"/>
          <w:numId w:val="2"/>
        </w:numPr>
        <w:spacing w:before="100" w:beforeAutospacing="1" w:after="100" w:afterAutospacing="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Most entrepreneurs are in business because they love their independence. Therefore, not all</w:t>
      </w:r>
      <w:r w:rsidR="0075768C" w:rsidRPr="00717460">
        <w:rPr>
          <w:rFonts w:ascii="Times New Roman" w:hAnsi="Times New Roman" w:cs="Times New Roman"/>
          <w:color w:val="000000"/>
          <w:sz w:val="24"/>
          <w:szCs w:val="24"/>
          <w:lang w:val="en-US"/>
        </w:rPr>
        <w:t xml:space="preserve"> business owner</w:t>
      </w:r>
      <w:r>
        <w:rPr>
          <w:rFonts w:ascii="Times New Roman" w:hAnsi="Times New Roman" w:cs="Times New Roman"/>
          <w:color w:val="000000"/>
          <w:sz w:val="24"/>
          <w:szCs w:val="24"/>
          <w:lang w:val="en-US"/>
        </w:rPr>
        <w:t>s</w:t>
      </w:r>
      <w:r w:rsidR="0075768C" w:rsidRPr="00717460">
        <w:rPr>
          <w:rFonts w:ascii="Times New Roman" w:hAnsi="Times New Roman" w:cs="Times New Roman"/>
          <w:color w:val="000000"/>
          <w:sz w:val="24"/>
          <w:szCs w:val="24"/>
          <w:lang w:val="en-US"/>
        </w:rPr>
        <w:t xml:space="preserve"> </w:t>
      </w:r>
      <w:r w:rsidR="00717460" w:rsidRPr="00717460">
        <w:rPr>
          <w:rFonts w:ascii="Times New Roman" w:hAnsi="Times New Roman" w:cs="Times New Roman"/>
          <w:color w:val="000000"/>
          <w:sz w:val="24"/>
          <w:szCs w:val="24"/>
          <w:lang w:val="en-US"/>
        </w:rPr>
        <w:t xml:space="preserve">may be </w:t>
      </w:r>
      <w:r>
        <w:rPr>
          <w:rFonts w:ascii="Times New Roman" w:hAnsi="Times New Roman" w:cs="Times New Roman"/>
          <w:color w:val="000000"/>
          <w:sz w:val="24"/>
          <w:szCs w:val="24"/>
          <w:lang w:val="en-US"/>
        </w:rPr>
        <w:t>willing</w:t>
      </w:r>
      <w:r w:rsidR="00717460" w:rsidRPr="00717460">
        <w:rPr>
          <w:rFonts w:ascii="Times New Roman" w:hAnsi="Times New Roman" w:cs="Times New Roman"/>
          <w:color w:val="000000"/>
          <w:sz w:val="24"/>
          <w:szCs w:val="24"/>
          <w:lang w:val="en-US"/>
        </w:rPr>
        <w:t xml:space="preserve"> to</w:t>
      </w:r>
      <w:r w:rsidR="0075768C" w:rsidRPr="00717460">
        <w:rPr>
          <w:rFonts w:ascii="Times New Roman" w:hAnsi="Times New Roman" w:cs="Times New Roman"/>
          <w:color w:val="000000"/>
          <w:sz w:val="24"/>
          <w:szCs w:val="24"/>
          <w:lang w:val="en-US"/>
        </w:rPr>
        <w:t xml:space="preserve"> relinquish some measure of control</w:t>
      </w:r>
      <w:r>
        <w:rPr>
          <w:rFonts w:ascii="Times New Roman" w:hAnsi="Times New Roman" w:cs="Times New Roman"/>
          <w:color w:val="000000"/>
          <w:sz w:val="24"/>
          <w:szCs w:val="24"/>
          <w:lang w:val="en-US"/>
        </w:rPr>
        <w:t>,</w:t>
      </w:r>
      <w:r w:rsidR="0075768C" w:rsidRPr="0071746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give </w:t>
      </w:r>
      <w:r>
        <w:rPr>
          <w:rFonts w:ascii="Times New Roman" w:hAnsi="Times New Roman" w:cs="Times New Roman"/>
          <w:color w:val="000000"/>
          <w:sz w:val="24"/>
          <w:szCs w:val="24"/>
          <w:lang w:val="en-US"/>
        </w:rPr>
        <w:lastRenderedPageBreak/>
        <w:t>seat</w:t>
      </w:r>
      <w:r w:rsidR="0075768C" w:rsidRPr="00717460">
        <w:rPr>
          <w:rFonts w:ascii="Times New Roman" w:hAnsi="Times New Roman" w:cs="Times New Roman"/>
          <w:color w:val="000000"/>
          <w:sz w:val="24"/>
          <w:szCs w:val="24"/>
          <w:lang w:val="en-US"/>
        </w:rPr>
        <w:t xml:space="preserve"> on the board </w:t>
      </w:r>
      <w:r>
        <w:rPr>
          <w:rFonts w:ascii="Times New Roman" w:hAnsi="Times New Roman" w:cs="Times New Roman"/>
          <w:color w:val="000000"/>
          <w:sz w:val="24"/>
          <w:szCs w:val="24"/>
          <w:lang w:val="en-US"/>
        </w:rPr>
        <w:t>or allow an outsider</w:t>
      </w:r>
      <w:r w:rsidR="0075768C" w:rsidRPr="00717460">
        <w:rPr>
          <w:rFonts w:ascii="Times New Roman" w:hAnsi="Times New Roman" w:cs="Times New Roman"/>
          <w:color w:val="000000"/>
          <w:sz w:val="24"/>
          <w:szCs w:val="24"/>
          <w:lang w:val="en-US"/>
        </w:rPr>
        <w:t xml:space="preserve"> significant abilities to take decisive action if the </w:t>
      </w:r>
      <w:r>
        <w:rPr>
          <w:rFonts w:ascii="Times New Roman" w:hAnsi="Times New Roman" w:cs="Times New Roman"/>
          <w:color w:val="000000"/>
          <w:sz w:val="24"/>
          <w:szCs w:val="24"/>
          <w:lang w:val="en-US"/>
        </w:rPr>
        <w:t>SME does not perform well</w:t>
      </w:r>
      <w:r w:rsidR="0075768C" w:rsidRPr="00717460">
        <w:rPr>
          <w:rFonts w:ascii="Times New Roman" w:hAnsi="Times New Roman" w:cs="Times New Roman"/>
          <w:color w:val="000000"/>
          <w:sz w:val="24"/>
          <w:szCs w:val="24"/>
          <w:lang w:val="en-US"/>
        </w:rPr>
        <w:t xml:space="preserve">. </w:t>
      </w:r>
    </w:p>
    <w:p w:rsidR="0075768C" w:rsidRPr="00717460" w:rsidRDefault="00717460" w:rsidP="005E674F">
      <w:pPr>
        <w:numPr>
          <w:ilvl w:val="0"/>
          <w:numId w:val="2"/>
        </w:numPr>
        <w:spacing w:before="100" w:beforeAutospacing="1" w:after="100" w:afterAutospacing="1"/>
        <w:jc w:val="both"/>
        <w:rPr>
          <w:rFonts w:ascii="Times New Roman" w:hAnsi="Times New Roman" w:cs="Times New Roman"/>
          <w:color w:val="000000"/>
          <w:sz w:val="24"/>
          <w:szCs w:val="24"/>
          <w:lang w:val="en-US"/>
        </w:rPr>
      </w:pPr>
      <w:r w:rsidRPr="00717460">
        <w:rPr>
          <w:rFonts w:ascii="Times New Roman" w:hAnsi="Times New Roman" w:cs="Times New Roman"/>
          <w:color w:val="000000"/>
          <w:sz w:val="24"/>
          <w:szCs w:val="24"/>
          <w:lang w:val="en-US"/>
        </w:rPr>
        <w:t xml:space="preserve">When without board or active participation, it may </w:t>
      </w:r>
      <w:r w:rsidR="0075768C" w:rsidRPr="00717460">
        <w:rPr>
          <w:rFonts w:ascii="Times New Roman" w:hAnsi="Times New Roman" w:cs="Times New Roman"/>
          <w:color w:val="000000"/>
          <w:sz w:val="24"/>
          <w:szCs w:val="24"/>
          <w:lang w:val="en-US"/>
        </w:rPr>
        <w:t xml:space="preserve">include restrictive covenants due to investor’s marginal or no direct security interest in the assets of the borrower. </w:t>
      </w:r>
      <w:r w:rsidRPr="00717460">
        <w:rPr>
          <w:rFonts w:ascii="Times New Roman" w:hAnsi="Times New Roman" w:cs="Times New Roman"/>
          <w:color w:val="000000"/>
          <w:sz w:val="24"/>
          <w:szCs w:val="24"/>
          <w:lang w:val="en-US"/>
        </w:rPr>
        <w:t>This may almost be like the usual funding (without BDS to it)</w:t>
      </w:r>
    </w:p>
    <w:p w:rsidR="0075768C" w:rsidRPr="00717460" w:rsidRDefault="00717460" w:rsidP="005E674F">
      <w:pPr>
        <w:numPr>
          <w:ilvl w:val="0"/>
          <w:numId w:val="2"/>
        </w:numPr>
        <w:spacing w:before="100" w:beforeAutospacing="1" w:after="100" w:afterAutospacing="1"/>
        <w:jc w:val="both"/>
        <w:rPr>
          <w:rFonts w:ascii="Times New Roman" w:hAnsi="Times New Roman" w:cs="Times New Roman"/>
          <w:color w:val="000000"/>
          <w:sz w:val="24"/>
          <w:szCs w:val="24"/>
          <w:lang w:val="en-US"/>
        </w:rPr>
      </w:pPr>
      <w:r w:rsidRPr="00717460">
        <w:rPr>
          <w:rFonts w:ascii="Times New Roman" w:hAnsi="Times New Roman" w:cs="Times New Roman"/>
          <w:color w:val="000000"/>
          <w:sz w:val="24"/>
          <w:szCs w:val="24"/>
          <w:lang w:val="en-US"/>
        </w:rPr>
        <w:t xml:space="preserve">Resistance from entrepreneurs because of </w:t>
      </w:r>
      <w:r w:rsidR="0075768C" w:rsidRPr="00717460">
        <w:rPr>
          <w:rFonts w:ascii="Times New Roman" w:hAnsi="Times New Roman" w:cs="Times New Roman"/>
          <w:color w:val="000000"/>
          <w:sz w:val="24"/>
          <w:szCs w:val="24"/>
          <w:lang w:val="en-US"/>
        </w:rPr>
        <w:t xml:space="preserve">restrictions in how they spend their money in certain areas, such as compensation of important personnel, with pay cuts affecting themselves and/or a limit on dividend payouts. </w:t>
      </w:r>
    </w:p>
    <w:p w:rsidR="0075768C" w:rsidRPr="00717460" w:rsidRDefault="00717460" w:rsidP="005E674F">
      <w:pPr>
        <w:numPr>
          <w:ilvl w:val="0"/>
          <w:numId w:val="2"/>
        </w:numPr>
        <w:spacing w:before="100" w:beforeAutospacing="1" w:after="100" w:afterAutospacing="1"/>
        <w:jc w:val="both"/>
        <w:rPr>
          <w:rFonts w:ascii="Times New Roman" w:hAnsi="Times New Roman" w:cs="Times New Roman"/>
          <w:color w:val="000000"/>
          <w:sz w:val="24"/>
          <w:szCs w:val="24"/>
          <w:lang w:val="en-US"/>
        </w:rPr>
      </w:pPr>
      <w:r w:rsidRPr="00717460">
        <w:rPr>
          <w:rFonts w:ascii="Times New Roman" w:hAnsi="Times New Roman" w:cs="Times New Roman"/>
          <w:color w:val="000000"/>
          <w:sz w:val="24"/>
          <w:szCs w:val="24"/>
          <w:lang w:val="en-US"/>
        </w:rPr>
        <w:t>C</w:t>
      </w:r>
      <w:r w:rsidR="0075768C" w:rsidRPr="00717460">
        <w:rPr>
          <w:rFonts w:ascii="Times New Roman" w:hAnsi="Times New Roman" w:cs="Times New Roman"/>
          <w:color w:val="000000"/>
          <w:sz w:val="24"/>
          <w:szCs w:val="24"/>
          <w:lang w:val="en-US"/>
        </w:rPr>
        <w:t>an be more expensive than traditi</w:t>
      </w:r>
      <w:r w:rsidRPr="00717460">
        <w:rPr>
          <w:rFonts w:ascii="Times New Roman" w:hAnsi="Times New Roman" w:cs="Times New Roman"/>
          <w:color w:val="000000"/>
          <w:sz w:val="24"/>
          <w:szCs w:val="24"/>
          <w:lang w:val="en-US"/>
        </w:rPr>
        <w:t>onal or senior debt arrangements</w:t>
      </w:r>
      <w:r w:rsidR="0075768C" w:rsidRPr="00717460">
        <w:rPr>
          <w:rFonts w:ascii="Times New Roman" w:hAnsi="Times New Roman" w:cs="Times New Roman"/>
          <w:color w:val="000000"/>
          <w:sz w:val="24"/>
          <w:szCs w:val="24"/>
          <w:lang w:val="en-US"/>
        </w:rPr>
        <w:t xml:space="preserve">. </w:t>
      </w:r>
    </w:p>
    <w:p w:rsidR="0075768C" w:rsidRDefault="0075768C" w:rsidP="005E674F">
      <w:pPr>
        <w:numPr>
          <w:ilvl w:val="0"/>
          <w:numId w:val="2"/>
        </w:numPr>
        <w:spacing w:before="100" w:beforeAutospacing="1" w:after="100" w:afterAutospacing="1"/>
        <w:jc w:val="both"/>
        <w:rPr>
          <w:rFonts w:ascii="Times New Roman" w:hAnsi="Times New Roman" w:cs="Times New Roman"/>
          <w:color w:val="000000"/>
          <w:sz w:val="24"/>
          <w:szCs w:val="24"/>
          <w:lang w:val="en-US"/>
        </w:rPr>
      </w:pPr>
      <w:r w:rsidRPr="00717460">
        <w:rPr>
          <w:rFonts w:ascii="Times New Roman" w:hAnsi="Times New Roman" w:cs="Times New Roman"/>
          <w:color w:val="000000"/>
          <w:sz w:val="24"/>
          <w:szCs w:val="24"/>
          <w:lang w:val="en-US"/>
        </w:rPr>
        <w:t xml:space="preserve">Can be a lengthy process as most deals are estimated to take at least three months to arrange and sometimes twice that long to complete. </w:t>
      </w:r>
    </w:p>
    <w:p w:rsidR="00CA54FA" w:rsidRDefault="00B104CB" w:rsidP="00411B57">
      <w:pPr>
        <w:spacing w:line="360" w:lineRule="auto"/>
        <w:jc w:val="both"/>
        <w:rPr>
          <w:rFonts w:ascii="Times New Roman" w:hAnsi="Times New Roman" w:cs="Times New Roman"/>
          <w:sz w:val="24"/>
          <w:szCs w:val="24"/>
          <w:lang w:val="en-US"/>
        </w:rPr>
      </w:pPr>
      <w:bookmarkStart w:id="50" w:name="_Toc300576273"/>
      <w:r w:rsidRPr="00D66A24">
        <w:rPr>
          <w:rStyle w:val="Kop3Char"/>
        </w:rPr>
        <w:t>5.2.2</w:t>
      </w:r>
      <w:r w:rsidRPr="00D66A24">
        <w:rPr>
          <w:rStyle w:val="Kop3Char"/>
        </w:rPr>
        <w:tab/>
        <w:t>Shareholder Loan Model</w:t>
      </w:r>
      <w:bookmarkEnd w:id="50"/>
      <w:r>
        <w:rPr>
          <w:rFonts w:ascii="Times New Roman" w:hAnsi="Times New Roman" w:cs="Times New Roman"/>
          <w:color w:val="000000"/>
          <w:sz w:val="24"/>
          <w:szCs w:val="24"/>
          <w:lang w:val="en-US"/>
        </w:rPr>
        <w:t xml:space="preserve">: </w:t>
      </w:r>
      <w:r w:rsidR="00411B57" w:rsidRPr="00ED3465">
        <w:rPr>
          <w:rFonts w:ascii="Times New Roman" w:hAnsi="Times New Roman" w:cs="Times New Roman"/>
          <w:sz w:val="24"/>
          <w:szCs w:val="24"/>
          <w:lang w:val="en-US"/>
        </w:rPr>
        <w:t xml:space="preserve">The shareholder </w:t>
      </w:r>
      <w:r w:rsidR="00C36FAB">
        <w:rPr>
          <w:rFonts w:ascii="Times New Roman" w:hAnsi="Times New Roman" w:cs="Times New Roman"/>
          <w:sz w:val="24"/>
          <w:szCs w:val="24"/>
          <w:lang w:val="en-US"/>
        </w:rPr>
        <w:t xml:space="preserve">loan </w:t>
      </w:r>
      <w:r w:rsidR="00411B57" w:rsidRPr="00ED3465">
        <w:rPr>
          <w:rFonts w:ascii="Times New Roman" w:hAnsi="Times New Roman" w:cs="Times New Roman"/>
          <w:sz w:val="24"/>
          <w:szCs w:val="24"/>
          <w:lang w:val="en-US"/>
        </w:rPr>
        <w:t>model</w:t>
      </w:r>
      <w:r w:rsidR="00C36FAB">
        <w:rPr>
          <w:rStyle w:val="Voetnootmarkering"/>
          <w:rFonts w:ascii="Times New Roman" w:hAnsi="Times New Roman" w:cs="Times New Roman"/>
          <w:sz w:val="24"/>
          <w:szCs w:val="24"/>
          <w:lang w:val="en-US"/>
        </w:rPr>
        <w:footnoteReference w:id="67"/>
      </w:r>
      <w:r w:rsidR="00411B57" w:rsidRPr="00ED3465">
        <w:rPr>
          <w:rFonts w:ascii="Times New Roman" w:hAnsi="Times New Roman" w:cs="Times New Roman"/>
          <w:sz w:val="24"/>
          <w:szCs w:val="24"/>
          <w:lang w:val="en-US"/>
        </w:rPr>
        <w:t xml:space="preserve"> incorporates royalty based financin</w:t>
      </w:r>
      <w:r w:rsidR="00C36FAB">
        <w:rPr>
          <w:rFonts w:ascii="Times New Roman" w:hAnsi="Times New Roman" w:cs="Times New Roman"/>
          <w:sz w:val="24"/>
          <w:szCs w:val="24"/>
          <w:lang w:val="en-US"/>
        </w:rPr>
        <w:t xml:space="preserve">g with </w:t>
      </w:r>
      <w:r w:rsidR="00411B57">
        <w:rPr>
          <w:rFonts w:ascii="Times New Roman" w:hAnsi="Times New Roman" w:cs="Times New Roman"/>
          <w:sz w:val="24"/>
          <w:szCs w:val="24"/>
          <w:lang w:val="en-US"/>
        </w:rPr>
        <w:t>equity finance</w:t>
      </w:r>
      <w:r w:rsidR="00C36FAB">
        <w:rPr>
          <w:rFonts w:ascii="Times New Roman" w:hAnsi="Times New Roman" w:cs="Times New Roman"/>
          <w:sz w:val="24"/>
          <w:szCs w:val="24"/>
          <w:lang w:val="en-US"/>
        </w:rPr>
        <w:t xml:space="preserve"> benefits but</w:t>
      </w:r>
      <w:r w:rsidR="00411B57">
        <w:rPr>
          <w:rFonts w:ascii="Times New Roman" w:hAnsi="Times New Roman" w:cs="Times New Roman"/>
          <w:sz w:val="24"/>
          <w:szCs w:val="24"/>
          <w:lang w:val="en-US"/>
        </w:rPr>
        <w:t xml:space="preserve"> </w:t>
      </w:r>
      <w:r w:rsidR="00411B57" w:rsidRPr="008757F0">
        <w:rPr>
          <w:rFonts w:ascii="Times New Roman" w:hAnsi="Times New Roman" w:cs="Times New Roman"/>
          <w:i/>
          <w:sz w:val="24"/>
          <w:szCs w:val="24"/>
          <w:lang w:val="en-US"/>
        </w:rPr>
        <w:t>usually</w:t>
      </w:r>
      <w:r w:rsidR="00411B57">
        <w:rPr>
          <w:rFonts w:ascii="Times New Roman" w:hAnsi="Times New Roman" w:cs="Times New Roman"/>
          <w:sz w:val="24"/>
          <w:szCs w:val="24"/>
          <w:lang w:val="en-US"/>
        </w:rPr>
        <w:t xml:space="preserve"> </w:t>
      </w:r>
      <w:r w:rsidR="00F32767" w:rsidRPr="00ED3465">
        <w:rPr>
          <w:rFonts w:ascii="Times New Roman" w:hAnsi="Times New Roman" w:cs="Times New Roman"/>
          <w:sz w:val="24"/>
          <w:szCs w:val="24"/>
          <w:lang w:val="en-US"/>
        </w:rPr>
        <w:t>without dividends</w:t>
      </w:r>
      <w:r w:rsidR="00C36FAB">
        <w:rPr>
          <w:rFonts w:ascii="Times New Roman" w:hAnsi="Times New Roman" w:cs="Times New Roman"/>
          <w:sz w:val="24"/>
          <w:szCs w:val="24"/>
          <w:lang w:val="en-US"/>
        </w:rPr>
        <w:t xml:space="preserve">. This is </w:t>
      </w:r>
      <w:r w:rsidR="00F32767">
        <w:rPr>
          <w:rFonts w:ascii="Times New Roman" w:hAnsi="Times New Roman" w:cs="Times New Roman"/>
          <w:sz w:val="24"/>
          <w:szCs w:val="24"/>
          <w:lang w:val="en-US"/>
        </w:rPr>
        <w:t>chiefly because</w:t>
      </w:r>
      <w:r w:rsidR="00411B57">
        <w:rPr>
          <w:rFonts w:ascii="Times New Roman" w:hAnsi="Times New Roman" w:cs="Times New Roman"/>
          <w:sz w:val="24"/>
          <w:szCs w:val="24"/>
          <w:lang w:val="en-US"/>
        </w:rPr>
        <w:t xml:space="preserve"> </w:t>
      </w:r>
      <w:r w:rsidR="00C36FAB">
        <w:rPr>
          <w:rFonts w:ascii="Times New Roman" w:hAnsi="Times New Roman" w:cs="Times New Roman"/>
          <w:sz w:val="24"/>
          <w:szCs w:val="24"/>
          <w:lang w:val="en-US"/>
        </w:rPr>
        <w:t>of the</w:t>
      </w:r>
      <w:r w:rsidR="00411B57" w:rsidRPr="00ED3465">
        <w:rPr>
          <w:rFonts w:ascii="Times New Roman" w:hAnsi="Times New Roman" w:cs="Times New Roman"/>
          <w:sz w:val="24"/>
          <w:szCs w:val="24"/>
          <w:lang w:val="en-US"/>
        </w:rPr>
        <w:t xml:space="preserve"> compensat</w:t>
      </w:r>
      <w:r w:rsidR="00C36FAB">
        <w:rPr>
          <w:rFonts w:ascii="Times New Roman" w:hAnsi="Times New Roman" w:cs="Times New Roman"/>
          <w:sz w:val="24"/>
          <w:szCs w:val="24"/>
          <w:lang w:val="en-US"/>
        </w:rPr>
        <w:t xml:space="preserve">ion from </w:t>
      </w:r>
      <w:r w:rsidR="00411B57" w:rsidRPr="00ED3465">
        <w:rPr>
          <w:rFonts w:ascii="Times New Roman" w:hAnsi="Times New Roman" w:cs="Times New Roman"/>
          <w:sz w:val="24"/>
          <w:szCs w:val="24"/>
          <w:lang w:val="en-US"/>
        </w:rPr>
        <w:t>royalties</w:t>
      </w:r>
      <w:r w:rsidR="00411B57">
        <w:rPr>
          <w:rFonts w:ascii="Times New Roman" w:hAnsi="Times New Roman" w:cs="Times New Roman"/>
          <w:sz w:val="24"/>
          <w:szCs w:val="24"/>
          <w:lang w:val="en-US"/>
        </w:rPr>
        <w:t xml:space="preserve"> (a claim on sales based on performance)</w:t>
      </w:r>
      <w:r w:rsidR="00411B57" w:rsidRPr="00ED3465">
        <w:rPr>
          <w:rFonts w:ascii="Times New Roman" w:hAnsi="Times New Roman" w:cs="Times New Roman"/>
          <w:sz w:val="24"/>
          <w:szCs w:val="24"/>
          <w:lang w:val="en-US"/>
        </w:rPr>
        <w:t xml:space="preserve">. </w:t>
      </w:r>
      <w:r w:rsidR="00C36FAB">
        <w:rPr>
          <w:rFonts w:ascii="Times New Roman" w:hAnsi="Times New Roman" w:cs="Times New Roman"/>
          <w:sz w:val="24"/>
          <w:szCs w:val="24"/>
          <w:lang w:val="en-US"/>
        </w:rPr>
        <w:t>Royalty finance</w:t>
      </w:r>
      <w:r w:rsidR="00411B57" w:rsidRPr="00ED3465">
        <w:rPr>
          <w:rFonts w:ascii="Times New Roman" w:hAnsi="Times New Roman" w:cs="Times New Roman"/>
          <w:sz w:val="24"/>
          <w:szCs w:val="24"/>
          <w:lang w:val="en-US"/>
        </w:rPr>
        <w:t xml:space="preserve"> is an equity investment in future sales of a product</w:t>
      </w:r>
      <w:r w:rsidR="00411B57">
        <w:rPr>
          <w:rFonts w:ascii="Times New Roman" w:hAnsi="Times New Roman" w:cs="Times New Roman"/>
          <w:sz w:val="24"/>
          <w:szCs w:val="24"/>
          <w:lang w:val="en-US"/>
        </w:rPr>
        <w:t xml:space="preserve"> with a </w:t>
      </w:r>
      <w:r w:rsidR="00411B57" w:rsidRPr="00ED3465">
        <w:rPr>
          <w:rFonts w:ascii="Times New Roman" w:hAnsi="Times New Roman" w:cs="Times New Roman"/>
          <w:sz w:val="24"/>
          <w:szCs w:val="24"/>
          <w:lang w:val="en-US"/>
        </w:rPr>
        <w:t>less formal process than angel or venture capital investing</w:t>
      </w:r>
      <w:r w:rsidR="00411B57" w:rsidRPr="00ED3465">
        <w:rPr>
          <w:rStyle w:val="Voetnootmarkering"/>
          <w:rFonts w:ascii="Times New Roman" w:hAnsi="Times New Roman" w:cs="Times New Roman"/>
          <w:sz w:val="24"/>
          <w:szCs w:val="24"/>
        </w:rPr>
        <w:footnoteReference w:id="68"/>
      </w:r>
      <w:r w:rsidR="00411B57" w:rsidRPr="00ED3465">
        <w:rPr>
          <w:rFonts w:ascii="Times New Roman" w:hAnsi="Times New Roman" w:cs="Times New Roman"/>
          <w:sz w:val="24"/>
          <w:szCs w:val="24"/>
          <w:lang w:val="en-US"/>
        </w:rPr>
        <w:t xml:space="preserve">. </w:t>
      </w:r>
    </w:p>
    <w:p w:rsidR="003D25F0" w:rsidRPr="003D25F0" w:rsidRDefault="003D25F0" w:rsidP="00411B57">
      <w:pPr>
        <w:spacing w:line="360" w:lineRule="auto"/>
        <w:jc w:val="both"/>
        <w:rPr>
          <w:rFonts w:ascii="Times New Roman" w:hAnsi="Times New Roman" w:cs="Times New Roman"/>
          <w:sz w:val="24"/>
          <w:szCs w:val="24"/>
          <w:lang w:val="en-US"/>
        </w:rPr>
      </w:pPr>
      <w:r w:rsidRPr="003D25F0">
        <w:rPr>
          <w:rFonts w:ascii="Times New Roman" w:hAnsi="Times New Roman" w:cs="Times New Roman"/>
          <w:b/>
          <w:sz w:val="24"/>
          <w:szCs w:val="24"/>
          <w:lang w:val="en-US"/>
        </w:rPr>
        <w:t>5.2.2.1 Framework of the model</w:t>
      </w:r>
      <w:r>
        <w:rPr>
          <w:rFonts w:ascii="Times New Roman" w:hAnsi="Times New Roman" w:cs="Times New Roman"/>
          <w:sz w:val="24"/>
          <w:szCs w:val="24"/>
          <w:lang w:val="en-US"/>
        </w:rPr>
        <w:t xml:space="preserve">: To allow us to get an in-depth outlook on how the model is structured, we shall look at an example of the details of the model as expounded by Tom </w:t>
      </w:r>
      <w:r w:rsidRPr="00ED3465">
        <w:rPr>
          <w:rFonts w:ascii="Times New Roman" w:hAnsi="Times New Roman" w:cs="Times New Roman"/>
          <w:sz w:val="24"/>
          <w:szCs w:val="24"/>
          <w:lang w:val="en-US"/>
        </w:rPr>
        <w:t>Gibson</w:t>
      </w:r>
      <w:r w:rsidRPr="00ED3465">
        <w:rPr>
          <w:rStyle w:val="Voetnootmarkering"/>
          <w:rFonts w:ascii="Times New Roman" w:hAnsi="Times New Roman" w:cs="Times New Roman"/>
          <w:sz w:val="24"/>
          <w:szCs w:val="24"/>
        </w:rPr>
        <w:footnoteReference w:id="69"/>
      </w:r>
      <w:r w:rsidRPr="00ED34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155773">
        <w:rPr>
          <w:rFonts w:ascii="Times New Roman" w:hAnsi="Times New Roman" w:cs="Times New Roman"/>
          <w:sz w:val="24"/>
          <w:szCs w:val="24"/>
          <w:lang w:val="en-US"/>
        </w:rPr>
        <w:t>Scherer</w:t>
      </w:r>
      <w:r>
        <w:rPr>
          <w:rFonts w:ascii="Times New Roman" w:hAnsi="Times New Roman" w:cs="Times New Roman"/>
          <w:sz w:val="24"/>
          <w:szCs w:val="24"/>
          <w:lang w:val="en-US"/>
        </w:rPr>
        <w:t xml:space="preserve"> et al</w:t>
      </w:r>
      <w:r>
        <w:rPr>
          <w:rStyle w:val="Voetnootmarkering"/>
          <w:rFonts w:ascii="Times New Roman" w:hAnsi="Times New Roman" w:cs="Times New Roman"/>
          <w:sz w:val="24"/>
          <w:szCs w:val="24"/>
          <w:lang w:val="en-US"/>
        </w:rPr>
        <w:footnoteReference w:id="70"/>
      </w:r>
      <w:r>
        <w:rPr>
          <w:rFonts w:ascii="Times New Roman" w:hAnsi="Times New Roman" w:cs="Times New Roman"/>
          <w:sz w:val="24"/>
          <w:szCs w:val="24"/>
          <w:lang w:val="en-US"/>
        </w:rPr>
        <w:t>. Care must be taken to note that the model figures are merely a framework and can be changed depending on investor needs (as well as type of SMEs)</w:t>
      </w:r>
      <w:r w:rsidRPr="00ED3465">
        <w:rPr>
          <w:rFonts w:ascii="Times New Roman" w:hAnsi="Times New Roman" w:cs="Times New Roman"/>
          <w:sz w:val="24"/>
          <w:szCs w:val="24"/>
          <w:lang w:val="en-US"/>
        </w:rPr>
        <w:t>:</w:t>
      </w:r>
    </w:p>
    <w:p w:rsidR="00411B57" w:rsidRPr="003D25F0" w:rsidRDefault="00411B57" w:rsidP="003D25F0">
      <w:pPr>
        <w:pStyle w:val="Lijstalinea"/>
        <w:numPr>
          <w:ilvl w:val="0"/>
          <w:numId w:val="45"/>
        </w:numPr>
        <w:jc w:val="both"/>
        <w:rPr>
          <w:rFonts w:ascii="Times New Roman" w:hAnsi="Times New Roman" w:cs="Times New Roman"/>
          <w:sz w:val="24"/>
          <w:szCs w:val="24"/>
          <w:lang w:val="en-US"/>
        </w:rPr>
      </w:pPr>
      <w:r w:rsidRPr="003D25F0">
        <w:rPr>
          <w:rFonts w:ascii="Times New Roman" w:hAnsi="Times New Roman" w:cs="Times New Roman"/>
          <w:b/>
          <w:iCs/>
          <w:sz w:val="24"/>
          <w:szCs w:val="24"/>
          <w:lang w:val="en-US"/>
        </w:rPr>
        <w:t>Equity</w:t>
      </w:r>
      <w:r w:rsidR="00970BF6" w:rsidRPr="003D25F0">
        <w:rPr>
          <w:rFonts w:ascii="Times New Roman" w:hAnsi="Times New Roman" w:cs="Times New Roman"/>
          <w:sz w:val="24"/>
          <w:szCs w:val="24"/>
          <w:lang w:val="en-US"/>
        </w:rPr>
        <w:t>: M</w:t>
      </w:r>
      <w:r w:rsidRPr="003D25F0">
        <w:rPr>
          <w:rFonts w:ascii="Times New Roman" w:hAnsi="Times New Roman" w:cs="Times New Roman"/>
          <w:sz w:val="24"/>
          <w:szCs w:val="24"/>
          <w:lang w:val="en-US"/>
        </w:rPr>
        <w:t>inimum 26%, maximum 49% ownership, no dividends paid, and tag-along</w:t>
      </w:r>
      <w:r w:rsidR="00970BF6" w:rsidRPr="003D25F0">
        <w:rPr>
          <w:rFonts w:ascii="Times New Roman" w:hAnsi="Times New Roman" w:cs="Times New Roman"/>
          <w:sz w:val="24"/>
          <w:szCs w:val="24"/>
          <w:lang w:val="en-US"/>
        </w:rPr>
        <w:t>/drag-along</w:t>
      </w:r>
      <w:r w:rsidRPr="003D25F0">
        <w:rPr>
          <w:rFonts w:ascii="Times New Roman" w:hAnsi="Times New Roman" w:cs="Times New Roman"/>
          <w:sz w:val="24"/>
          <w:szCs w:val="24"/>
          <w:lang w:val="en-US"/>
        </w:rPr>
        <w:t xml:space="preserve"> rights.</w:t>
      </w:r>
    </w:p>
    <w:p w:rsidR="00411B57" w:rsidRPr="003D25F0" w:rsidRDefault="00411B57" w:rsidP="003D25F0">
      <w:pPr>
        <w:pStyle w:val="Lijstalinea"/>
        <w:numPr>
          <w:ilvl w:val="0"/>
          <w:numId w:val="45"/>
        </w:numPr>
        <w:jc w:val="both"/>
        <w:rPr>
          <w:rFonts w:ascii="Times New Roman" w:hAnsi="Times New Roman" w:cs="Times New Roman"/>
          <w:sz w:val="24"/>
          <w:szCs w:val="24"/>
          <w:lang w:val="en-US"/>
        </w:rPr>
      </w:pPr>
      <w:r w:rsidRPr="003D25F0">
        <w:rPr>
          <w:rFonts w:ascii="Times New Roman" w:hAnsi="Times New Roman" w:cs="Times New Roman"/>
          <w:b/>
          <w:iCs/>
          <w:sz w:val="24"/>
          <w:szCs w:val="24"/>
          <w:lang w:val="en-US"/>
        </w:rPr>
        <w:t>Loan</w:t>
      </w:r>
      <w:r w:rsidR="00005A5B" w:rsidRPr="003D25F0">
        <w:rPr>
          <w:rFonts w:ascii="Times New Roman" w:hAnsi="Times New Roman" w:cs="Times New Roman"/>
          <w:b/>
          <w:iCs/>
          <w:sz w:val="24"/>
          <w:szCs w:val="24"/>
          <w:lang w:val="en-US"/>
        </w:rPr>
        <w:t xml:space="preserve"> term</w:t>
      </w:r>
      <w:r w:rsidRPr="003D25F0">
        <w:rPr>
          <w:rFonts w:ascii="Times New Roman" w:hAnsi="Times New Roman" w:cs="Times New Roman"/>
          <w:iCs/>
          <w:sz w:val="24"/>
          <w:szCs w:val="24"/>
          <w:lang w:val="en-US"/>
        </w:rPr>
        <w:t>:</w:t>
      </w:r>
      <w:r w:rsidRPr="003D25F0">
        <w:rPr>
          <w:rFonts w:ascii="Times New Roman" w:hAnsi="Times New Roman" w:cs="Times New Roman"/>
          <w:sz w:val="24"/>
          <w:szCs w:val="24"/>
          <w:lang w:val="en-US"/>
        </w:rPr>
        <w:t xml:space="preserve"> </w:t>
      </w:r>
      <w:r w:rsidR="00005A5B" w:rsidRPr="003D25F0">
        <w:rPr>
          <w:rFonts w:ascii="Times New Roman" w:hAnsi="Times New Roman" w:cs="Times New Roman"/>
          <w:sz w:val="24"/>
          <w:szCs w:val="24"/>
          <w:lang w:val="en-US"/>
        </w:rPr>
        <w:t xml:space="preserve">over a </w:t>
      </w:r>
      <w:r w:rsidRPr="003D25F0">
        <w:rPr>
          <w:rFonts w:ascii="Times New Roman" w:hAnsi="Times New Roman" w:cs="Times New Roman"/>
          <w:sz w:val="24"/>
          <w:szCs w:val="24"/>
          <w:lang w:val="en-US"/>
        </w:rPr>
        <w:t xml:space="preserve">3 </w:t>
      </w:r>
      <w:r w:rsidR="00005A5B" w:rsidRPr="003D25F0">
        <w:rPr>
          <w:rFonts w:ascii="Times New Roman" w:hAnsi="Times New Roman" w:cs="Times New Roman"/>
          <w:sz w:val="24"/>
          <w:szCs w:val="24"/>
          <w:lang w:val="en-US"/>
        </w:rPr>
        <w:t>-</w:t>
      </w:r>
      <w:r w:rsidRPr="003D25F0">
        <w:rPr>
          <w:rFonts w:ascii="Times New Roman" w:hAnsi="Times New Roman" w:cs="Times New Roman"/>
          <w:sz w:val="24"/>
          <w:szCs w:val="24"/>
          <w:lang w:val="en-US"/>
        </w:rPr>
        <w:t xml:space="preserve"> 6 years</w:t>
      </w:r>
      <w:r w:rsidR="00005A5B" w:rsidRPr="003D25F0">
        <w:rPr>
          <w:rFonts w:ascii="Times New Roman" w:hAnsi="Times New Roman" w:cs="Times New Roman"/>
          <w:sz w:val="24"/>
          <w:szCs w:val="24"/>
          <w:lang w:val="en-US"/>
        </w:rPr>
        <w:t xml:space="preserve"> period</w:t>
      </w:r>
    </w:p>
    <w:p w:rsidR="00411B57" w:rsidRPr="003D25F0" w:rsidRDefault="00411B57" w:rsidP="003D25F0">
      <w:pPr>
        <w:pStyle w:val="Lijstalinea"/>
        <w:numPr>
          <w:ilvl w:val="0"/>
          <w:numId w:val="45"/>
        </w:numPr>
        <w:jc w:val="both"/>
        <w:rPr>
          <w:rFonts w:ascii="Times New Roman" w:hAnsi="Times New Roman" w:cs="Times New Roman"/>
          <w:sz w:val="24"/>
          <w:szCs w:val="24"/>
          <w:lang w:val="en-US"/>
        </w:rPr>
      </w:pPr>
      <w:r w:rsidRPr="003D25F0">
        <w:rPr>
          <w:rFonts w:ascii="Times New Roman" w:hAnsi="Times New Roman" w:cs="Times New Roman"/>
          <w:b/>
          <w:iCs/>
          <w:sz w:val="24"/>
          <w:szCs w:val="24"/>
          <w:lang w:val="en-US"/>
        </w:rPr>
        <w:t>Interest Rate</w:t>
      </w:r>
      <w:r w:rsidRPr="003D25F0">
        <w:rPr>
          <w:rFonts w:ascii="Times New Roman" w:hAnsi="Times New Roman" w:cs="Times New Roman"/>
          <w:i/>
          <w:iCs/>
          <w:sz w:val="24"/>
          <w:szCs w:val="24"/>
          <w:lang w:val="en-US"/>
        </w:rPr>
        <w:t>:</w:t>
      </w:r>
      <w:r w:rsidRPr="003D25F0">
        <w:rPr>
          <w:rFonts w:ascii="Times New Roman" w:hAnsi="Times New Roman" w:cs="Times New Roman"/>
          <w:sz w:val="24"/>
          <w:szCs w:val="24"/>
          <w:lang w:val="en-US"/>
        </w:rPr>
        <w:t xml:space="preserve"> below “prime”, no greater than prime.</w:t>
      </w:r>
    </w:p>
    <w:p w:rsidR="00411B57" w:rsidRPr="003D25F0" w:rsidRDefault="00411B57" w:rsidP="003D25F0">
      <w:pPr>
        <w:pStyle w:val="Lijstalinea"/>
        <w:numPr>
          <w:ilvl w:val="0"/>
          <w:numId w:val="45"/>
        </w:numPr>
        <w:jc w:val="both"/>
        <w:rPr>
          <w:rFonts w:ascii="Times New Roman" w:hAnsi="Times New Roman" w:cs="Times New Roman"/>
          <w:sz w:val="24"/>
          <w:szCs w:val="24"/>
          <w:lang w:val="en-US"/>
        </w:rPr>
      </w:pPr>
      <w:r w:rsidRPr="003D25F0">
        <w:rPr>
          <w:rFonts w:ascii="Times New Roman" w:hAnsi="Times New Roman" w:cs="Times New Roman"/>
          <w:b/>
          <w:iCs/>
          <w:sz w:val="24"/>
          <w:szCs w:val="24"/>
          <w:lang w:val="en-US"/>
        </w:rPr>
        <w:t>Royalty</w:t>
      </w:r>
      <w:r w:rsidRPr="003D25F0">
        <w:rPr>
          <w:rFonts w:ascii="Times New Roman" w:hAnsi="Times New Roman" w:cs="Times New Roman"/>
          <w:iCs/>
          <w:sz w:val="24"/>
          <w:szCs w:val="24"/>
          <w:lang w:val="en-US"/>
        </w:rPr>
        <w:t>:</w:t>
      </w:r>
      <w:r w:rsidRPr="003D25F0">
        <w:rPr>
          <w:rFonts w:ascii="Times New Roman" w:hAnsi="Times New Roman" w:cs="Times New Roman"/>
          <w:b/>
          <w:sz w:val="24"/>
          <w:szCs w:val="24"/>
          <w:lang w:val="en-US"/>
        </w:rPr>
        <w:t xml:space="preserve"> </w:t>
      </w:r>
      <w:r w:rsidR="00914DE1" w:rsidRPr="003D25F0">
        <w:rPr>
          <w:rFonts w:ascii="Times New Roman" w:hAnsi="Times New Roman" w:cs="Times New Roman"/>
          <w:sz w:val="24"/>
          <w:szCs w:val="24"/>
          <w:lang w:val="en-US"/>
        </w:rPr>
        <w:t>1-</w:t>
      </w:r>
      <w:r w:rsidRPr="003D25F0">
        <w:rPr>
          <w:rFonts w:ascii="Times New Roman" w:hAnsi="Times New Roman" w:cs="Times New Roman"/>
          <w:sz w:val="24"/>
          <w:szCs w:val="24"/>
          <w:lang w:val="en-US"/>
        </w:rPr>
        <w:t>5% and based on greater of projected or actual sales</w:t>
      </w:r>
      <w:r w:rsidR="00914DE1" w:rsidRPr="003D25F0">
        <w:rPr>
          <w:rFonts w:ascii="Times New Roman" w:hAnsi="Times New Roman" w:cs="Times New Roman"/>
          <w:sz w:val="24"/>
          <w:szCs w:val="24"/>
          <w:lang w:val="en-US"/>
        </w:rPr>
        <w:t xml:space="preserve"> (performance based)</w:t>
      </w:r>
      <w:r w:rsidRPr="003D25F0">
        <w:rPr>
          <w:rFonts w:ascii="Times New Roman" w:hAnsi="Times New Roman" w:cs="Times New Roman"/>
          <w:sz w:val="24"/>
          <w:szCs w:val="24"/>
          <w:lang w:val="en-US"/>
        </w:rPr>
        <w:t>.</w:t>
      </w:r>
    </w:p>
    <w:p w:rsidR="00411B57" w:rsidRPr="003D25F0" w:rsidRDefault="00411B57" w:rsidP="003D25F0">
      <w:pPr>
        <w:pStyle w:val="Lijstalinea"/>
        <w:numPr>
          <w:ilvl w:val="0"/>
          <w:numId w:val="45"/>
        </w:numPr>
        <w:jc w:val="both"/>
        <w:rPr>
          <w:rFonts w:ascii="Times New Roman" w:hAnsi="Times New Roman" w:cs="Times New Roman"/>
          <w:sz w:val="24"/>
          <w:szCs w:val="24"/>
          <w:lang w:val="en-US"/>
        </w:rPr>
      </w:pPr>
      <w:r w:rsidRPr="003D25F0">
        <w:rPr>
          <w:rFonts w:ascii="Times New Roman" w:hAnsi="Times New Roman" w:cs="Times New Roman"/>
          <w:b/>
          <w:iCs/>
          <w:sz w:val="24"/>
          <w:szCs w:val="24"/>
          <w:lang w:val="en-US"/>
        </w:rPr>
        <w:t>Collateral Requirement</w:t>
      </w:r>
      <w:r w:rsidRPr="003D25F0">
        <w:rPr>
          <w:rFonts w:ascii="Times New Roman" w:hAnsi="Times New Roman" w:cs="Times New Roman"/>
          <w:i/>
          <w:iCs/>
          <w:sz w:val="24"/>
          <w:szCs w:val="24"/>
          <w:lang w:val="en-US"/>
        </w:rPr>
        <w:t>:</w:t>
      </w:r>
      <w:r w:rsidRPr="003D25F0">
        <w:rPr>
          <w:rFonts w:ascii="Times New Roman" w:hAnsi="Times New Roman" w:cs="Times New Roman"/>
          <w:sz w:val="24"/>
          <w:szCs w:val="24"/>
          <w:lang w:val="en-US"/>
        </w:rPr>
        <w:t xml:space="preserve"> 25% in pledges of business and</w:t>
      </w:r>
      <w:r w:rsidRPr="003D25F0">
        <w:rPr>
          <w:rFonts w:ascii="Times New Roman" w:hAnsi="Times New Roman" w:cs="Times New Roman"/>
          <w:i/>
          <w:iCs/>
          <w:sz w:val="24"/>
          <w:szCs w:val="24"/>
          <w:lang w:val="en-US"/>
        </w:rPr>
        <w:t xml:space="preserve"> </w:t>
      </w:r>
      <w:r w:rsidRPr="003D25F0">
        <w:rPr>
          <w:rFonts w:ascii="Times New Roman" w:hAnsi="Times New Roman" w:cs="Times New Roman"/>
          <w:sz w:val="24"/>
          <w:szCs w:val="24"/>
          <w:lang w:val="en-US"/>
        </w:rPr>
        <w:t>personal assets pledges, plus pledge of shares,</w:t>
      </w:r>
      <w:r w:rsidRPr="003D25F0">
        <w:rPr>
          <w:rFonts w:ascii="Times New Roman" w:hAnsi="Times New Roman" w:cs="Times New Roman"/>
          <w:i/>
          <w:iCs/>
          <w:sz w:val="24"/>
          <w:szCs w:val="24"/>
          <w:lang w:val="en-US"/>
        </w:rPr>
        <w:t xml:space="preserve"> </w:t>
      </w:r>
      <w:r w:rsidRPr="003D25F0">
        <w:rPr>
          <w:rFonts w:ascii="Times New Roman" w:hAnsi="Times New Roman" w:cs="Times New Roman"/>
          <w:sz w:val="24"/>
          <w:szCs w:val="24"/>
          <w:lang w:val="en-US"/>
        </w:rPr>
        <w:t>but no requirement for 100% coverage.</w:t>
      </w:r>
    </w:p>
    <w:p w:rsidR="003D25F0" w:rsidRDefault="003D25F0" w:rsidP="00914DE1">
      <w:pPr>
        <w:jc w:val="both"/>
        <w:rPr>
          <w:rFonts w:ascii="Times New Roman" w:hAnsi="Times New Roman" w:cs="Times New Roman"/>
          <w:sz w:val="24"/>
          <w:szCs w:val="24"/>
          <w:lang w:val="en-US"/>
        </w:rPr>
      </w:pPr>
      <w:r w:rsidRPr="003D25F0">
        <w:rPr>
          <w:rFonts w:ascii="Times New Roman" w:hAnsi="Times New Roman" w:cs="Times New Roman"/>
          <w:b/>
          <w:sz w:val="24"/>
          <w:szCs w:val="24"/>
          <w:lang w:val="en-US"/>
        </w:rPr>
        <w:t>5.2.2.2</w:t>
      </w:r>
      <w:r w:rsidRPr="003D25F0">
        <w:rPr>
          <w:rFonts w:ascii="Times New Roman" w:hAnsi="Times New Roman" w:cs="Times New Roman"/>
          <w:b/>
          <w:sz w:val="24"/>
          <w:szCs w:val="24"/>
          <w:lang w:val="en-US"/>
        </w:rPr>
        <w:tab/>
        <w:t>Strategic elements of the Model</w:t>
      </w:r>
      <w:r>
        <w:rPr>
          <w:rStyle w:val="Voetnootmarkering"/>
          <w:rFonts w:ascii="Times New Roman" w:hAnsi="Times New Roman" w:cs="Times New Roman"/>
          <w:b/>
          <w:sz w:val="24"/>
          <w:szCs w:val="24"/>
          <w:lang w:val="en-US"/>
        </w:rPr>
        <w:footnoteReference w:id="71"/>
      </w:r>
      <w:r>
        <w:rPr>
          <w:rFonts w:ascii="Times New Roman" w:hAnsi="Times New Roman" w:cs="Times New Roman"/>
          <w:sz w:val="24"/>
          <w:szCs w:val="24"/>
          <w:lang w:val="en-US"/>
        </w:rPr>
        <w:t>:</w:t>
      </w:r>
    </w:p>
    <w:p w:rsidR="00502C94" w:rsidRDefault="005850A3" w:rsidP="005850A3">
      <w:pPr>
        <w:jc w:val="both"/>
        <w:rPr>
          <w:rFonts w:ascii="Times New Roman" w:hAnsi="Times New Roman" w:cs="Times New Roman"/>
          <w:sz w:val="24"/>
          <w:szCs w:val="24"/>
          <w:lang w:val="en-US"/>
        </w:rPr>
      </w:pPr>
      <w:r>
        <w:rPr>
          <w:rFonts w:ascii="Times New Roman" w:hAnsi="Times New Roman" w:cs="Times New Roman"/>
          <w:sz w:val="24"/>
          <w:szCs w:val="24"/>
          <w:lang w:val="en-US"/>
        </w:rPr>
        <w:t>To help</w:t>
      </w:r>
      <w:r w:rsidR="00502C94">
        <w:rPr>
          <w:rFonts w:ascii="Times New Roman" w:hAnsi="Times New Roman" w:cs="Times New Roman"/>
          <w:sz w:val="24"/>
          <w:szCs w:val="24"/>
          <w:lang w:val="en-US"/>
        </w:rPr>
        <w:t xml:space="preserve"> us</w:t>
      </w:r>
      <w:r>
        <w:rPr>
          <w:rFonts w:ascii="Times New Roman" w:hAnsi="Times New Roman" w:cs="Times New Roman"/>
          <w:sz w:val="24"/>
          <w:szCs w:val="24"/>
          <w:lang w:val="en-US"/>
        </w:rPr>
        <w:t xml:space="preserve"> understand the strategic elements of the model,</w:t>
      </w:r>
      <w:r w:rsidRPr="005850A3">
        <w:rPr>
          <w:rFonts w:ascii="Times New Roman" w:hAnsi="Times New Roman" w:cs="Times New Roman"/>
          <w:sz w:val="24"/>
          <w:szCs w:val="24"/>
          <w:lang w:val="en-US"/>
        </w:rPr>
        <w:t xml:space="preserve"> </w:t>
      </w:r>
      <w:r w:rsidRPr="00155773">
        <w:rPr>
          <w:rFonts w:ascii="Times New Roman" w:hAnsi="Times New Roman" w:cs="Times New Roman"/>
          <w:sz w:val="24"/>
          <w:szCs w:val="24"/>
          <w:lang w:val="en-US"/>
        </w:rPr>
        <w:t>Scherer</w:t>
      </w:r>
      <w:r>
        <w:rPr>
          <w:rFonts w:ascii="Times New Roman" w:hAnsi="Times New Roman" w:cs="Times New Roman"/>
          <w:sz w:val="24"/>
          <w:szCs w:val="24"/>
          <w:lang w:val="en-US"/>
        </w:rPr>
        <w:t xml:space="preserve"> et al, give an example of the model in a fund set up</w:t>
      </w:r>
      <w:r w:rsidR="006C49F0">
        <w:rPr>
          <w:rFonts w:ascii="Times New Roman" w:hAnsi="Times New Roman" w:cs="Times New Roman"/>
          <w:sz w:val="24"/>
          <w:szCs w:val="24"/>
          <w:lang w:val="en-US"/>
        </w:rPr>
        <w:t>. H</w:t>
      </w:r>
      <w:r>
        <w:rPr>
          <w:rFonts w:ascii="Times New Roman" w:hAnsi="Times New Roman" w:cs="Times New Roman"/>
          <w:sz w:val="24"/>
          <w:szCs w:val="24"/>
          <w:lang w:val="en-US"/>
        </w:rPr>
        <w:t xml:space="preserve">ere </w:t>
      </w:r>
      <w:r w:rsidR="00502C94">
        <w:rPr>
          <w:rFonts w:ascii="Times New Roman" w:hAnsi="Times New Roman" w:cs="Times New Roman"/>
          <w:sz w:val="24"/>
          <w:szCs w:val="24"/>
          <w:lang w:val="en-US"/>
        </w:rPr>
        <w:t xml:space="preserve">is </w:t>
      </w:r>
      <w:r w:rsidR="00642943">
        <w:rPr>
          <w:rFonts w:ascii="Times New Roman" w:hAnsi="Times New Roman" w:cs="Times New Roman"/>
          <w:sz w:val="24"/>
          <w:szCs w:val="24"/>
          <w:lang w:val="en-US"/>
        </w:rPr>
        <w:fldChar w:fldCharType="begin"/>
      </w:r>
      <w:r w:rsidR="004169FC">
        <w:rPr>
          <w:rFonts w:ascii="Times New Roman" w:hAnsi="Times New Roman" w:cs="Times New Roman"/>
          <w:sz w:val="24"/>
          <w:szCs w:val="24"/>
          <w:lang w:val="en-US"/>
        </w:rPr>
        <w:instrText xml:space="preserve"> REF _Ref296069941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4B129B">
        <w:rPr>
          <w:rFonts w:ascii="Times New Roman" w:hAnsi="Times New Roman" w:cs="Times New Roman"/>
        </w:rPr>
        <w:t xml:space="preserve">Figure </w:t>
      </w:r>
      <w:r w:rsidR="00425E5D">
        <w:rPr>
          <w:rFonts w:ascii="Times New Roman" w:hAnsi="Times New Roman" w:cs="Times New Roman"/>
          <w:noProof/>
        </w:rPr>
        <w:t>9</w:t>
      </w:r>
      <w:r w:rsidR="00642943">
        <w:rPr>
          <w:rFonts w:ascii="Times New Roman" w:hAnsi="Times New Roman" w:cs="Times New Roman"/>
          <w:sz w:val="24"/>
          <w:szCs w:val="24"/>
          <w:lang w:val="en-US"/>
        </w:rPr>
        <w:fldChar w:fldCharType="end"/>
      </w:r>
      <w:r w:rsidR="004169FC">
        <w:rPr>
          <w:rFonts w:ascii="Times New Roman" w:hAnsi="Times New Roman" w:cs="Times New Roman"/>
          <w:sz w:val="24"/>
          <w:szCs w:val="24"/>
          <w:lang w:val="en-US"/>
        </w:rPr>
        <w:t xml:space="preserve"> </w:t>
      </w:r>
      <w:r w:rsidR="00502C94">
        <w:rPr>
          <w:rFonts w:ascii="Times New Roman" w:hAnsi="Times New Roman" w:cs="Times New Roman"/>
          <w:sz w:val="24"/>
          <w:szCs w:val="24"/>
          <w:lang w:val="en-US"/>
        </w:rPr>
        <w:t>indicating the investment example and below are the</w:t>
      </w:r>
      <w:r>
        <w:rPr>
          <w:rFonts w:ascii="Times New Roman" w:hAnsi="Times New Roman" w:cs="Times New Roman"/>
          <w:sz w:val="24"/>
          <w:szCs w:val="24"/>
          <w:lang w:val="en-US"/>
        </w:rPr>
        <w:t xml:space="preserve"> fundamental elements identified from the model</w:t>
      </w:r>
      <w:r w:rsidR="004169FC">
        <w:rPr>
          <w:rFonts w:ascii="Times New Roman" w:hAnsi="Times New Roman" w:cs="Times New Roman"/>
          <w:sz w:val="24"/>
          <w:szCs w:val="24"/>
          <w:lang w:val="en-US"/>
        </w:rPr>
        <w:t>;</w:t>
      </w:r>
    </w:p>
    <w:p w:rsidR="005850A3" w:rsidRDefault="00502C94" w:rsidP="00502C9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919471" cy="2860158"/>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923924" cy="2862747"/>
                    </a:xfrm>
                    <a:prstGeom prst="rect">
                      <a:avLst/>
                    </a:prstGeom>
                    <a:noFill/>
                    <a:ln w="9525">
                      <a:noFill/>
                      <a:miter lim="800000"/>
                      <a:headEnd/>
                      <a:tailEnd/>
                    </a:ln>
                  </pic:spPr>
                </pic:pic>
              </a:graphicData>
            </a:graphic>
          </wp:inline>
        </w:drawing>
      </w:r>
      <w:r w:rsidRPr="00502C94">
        <w:rPr>
          <w:rFonts w:ascii="Times New Roman" w:hAnsi="Times New Roman" w:cs="Times New Roman"/>
          <w:noProof/>
          <w:sz w:val="24"/>
          <w:szCs w:val="24"/>
          <w:lang w:val="en-US" w:eastAsia="nl-NL"/>
        </w:rPr>
        <w:t xml:space="preserve"> </w:t>
      </w:r>
    </w:p>
    <w:p w:rsidR="004B129B" w:rsidRPr="004B129B" w:rsidRDefault="004B129B" w:rsidP="004B129B">
      <w:pPr>
        <w:pStyle w:val="Bijschrift"/>
        <w:jc w:val="center"/>
        <w:rPr>
          <w:rFonts w:ascii="Times New Roman" w:hAnsi="Times New Roman" w:cs="Times New Roman"/>
          <w:color w:val="auto"/>
          <w:sz w:val="24"/>
          <w:szCs w:val="24"/>
          <w:lang w:val="en-US"/>
        </w:rPr>
      </w:pPr>
      <w:bookmarkStart w:id="51" w:name="_Ref296069941"/>
      <w:bookmarkStart w:id="52" w:name="_Toc300576293"/>
      <w:r w:rsidRPr="004B129B">
        <w:rPr>
          <w:rFonts w:ascii="Times New Roman" w:hAnsi="Times New Roman" w:cs="Times New Roman"/>
          <w:color w:val="auto"/>
        </w:rPr>
        <w:t xml:space="preserve">Figure </w:t>
      </w:r>
      <w:r w:rsidR="00642943" w:rsidRPr="004B129B">
        <w:rPr>
          <w:rFonts w:ascii="Times New Roman" w:hAnsi="Times New Roman" w:cs="Times New Roman"/>
          <w:color w:val="auto"/>
        </w:rPr>
        <w:fldChar w:fldCharType="begin"/>
      </w:r>
      <w:r w:rsidRPr="004B129B">
        <w:rPr>
          <w:rFonts w:ascii="Times New Roman" w:hAnsi="Times New Roman" w:cs="Times New Roman"/>
          <w:color w:val="auto"/>
        </w:rPr>
        <w:instrText xml:space="preserve"> SEQ Figure \* ARABIC </w:instrText>
      </w:r>
      <w:r w:rsidR="00642943" w:rsidRPr="004B129B">
        <w:rPr>
          <w:rFonts w:ascii="Times New Roman" w:hAnsi="Times New Roman" w:cs="Times New Roman"/>
          <w:color w:val="auto"/>
        </w:rPr>
        <w:fldChar w:fldCharType="separate"/>
      </w:r>
      <w:r w:rsidR="00425E5D">
        <w:rPr>
          <w:rFonts w:ascii="Times New Roman" w:hAnsi="Times New Roman" w:cs="Times New Roman"/>
          <w:noProof/>
          <w:color w:val="auto"/>
        </w:rPr>
        <w:t>9</w:t>
      </w:r>
      <w:r w:rsidR="00642943" w:rsidRPr="004B129B">
        <w:rPr>
          <w:rFonts w:ascii="Times New Roman" w:hAnsi="Times New Roman" w:cs="Times New Roman"/>
          <w:color w:val="auto"/>
        </w:rPr>
        <w:fldChar w:fldCharType="end"/>
      </w:r>
      <w:bookmarkEnd w:id="51"/>
      <w:r w:rsidRPr="004B129B">
        <w:rPr>
          <w:rFonts w:ascii="Times New Roman" w:hAnsi="Times New Roman" w:cs="Times New Roman"/>
          <w:color w:val="auto"/>
        </w:rPr>
        <w:t>:</w:t>
      </w:r>
      <w:r>
        <w:rPr>
          <w:rFonts w:ascii="Times New Roman" w:hAnsi="Times New Roman" w:cs="Times New Roman"/>
          <w:color w:val="auto"/>
        </w:rPr>
        <w:t xml:space="preserve"> </w:t>
      </w:r>
      <w:r w:rsidRPr="004B129B">
        <w:rPr>
          <w:rFonts w:ascii="Times New Roman" w:hAnsi="Times New Roman" w:cs="Times New Roman"/>
          <w:color w:val="auto"/>
        </w:rPr>
        <w:t>Example of the shareholder loan model in practice</w:t>
      </w:r>
      <w:bookmarkEnd w:id="52"/>
    </w:p>
    <w:p w:rsidR="006C49F0" w:rsidRDefault="00502C94" w:rsidP="00CE3A25">
      <w:pPr>
        <w:jc w:val="center"/>
        <w:rPr>
          <w:rFonts w:ascii="Times New Roman" w:hAnsi="Times New Roman" w:cs="Times New Roman"/>
          <w:sz w:val="24"/>
          <w:szCs w:val="24"/>
          <w:lang w:val="en-US"/>
        </w:rPr>
      </w:pPr>
      <w:r>
        <w:rPr>
          <w:rFonts w:ascii="Times New Roman" w:hAnsi="Times New Roman" w:cs="Times New Roman"/>
          <w:sz w:val="24"/>
          <w:szCs w:val="24"/>
          <w:lang w:val="en-US"/>
        </w:rPr>
        <w:t>It is d</w:t>
      </w:r>
      <w:r w:rsidR="005850A3" w:rsidRPr="005850A3">
        <w:rPr>
          <w:rFonts w:ascii="Times New Roman" w:hAnsi="Times New Roman" w:cs="Times New Roman"/>
          <w:sz w:val="24"/>
          <w:szCs w:val="24"/>
          <w:lang w:val="en-US"/>
        </w:rPr>
        <w:t xml:space="preserve">esigned for the typical SME expansion situation in which the </w:t>
      </w:r>
      <w:r w:rsidR="004B129B" w:rsidRPr="005850A3">
        <w:rPr>
          <w:rFonts w:ascii="Times New Roman" w:hAnsi="Times New Roman" w:cs="Times New Roman"/>
          <w:sz w:val="24"/>
          <w:szCs w:val="24"/>
          <w:lang w:val="en-US"/>
        </w:rPr>
        <w:t>investee’s</w:t>
      </w:r>
      <w:r w:rsidR="005850A3" w:rsidRPr="005850A3">
        <w:rPr>
          <w:rFonts w:ascii="Times New Roman" w:hAnsi="Times New Roman" w:cs="Times New Roman"/>
          <w:sz w:val="24"/>
          <w:szCs w:val="24"/>
          <w:lang w:val="en-US"/>
        </w:rPr>
        <w:t xml:space="preserve"> pre-investment equity is considerably less than the amount </w:t>
      </w:r>
      <w:r w:rsidR="006C49F0">
        <w:rPr>
          <w:rFonts w:ascii="Times New Roman" w:hAnsi="Times New Roman" w:cs="Times New Roman"/>
          <w:sz w:val="24"/>
          <w:szCs w:val="24"/>
          <w:lang w:val="en-US"/>
        </w:rPr>
        <w:t>of required expansion financing.</w:t>
      </w:r>
      <w:r w:rsidR="005850A3" w:rsidRPr="005850A3">
        <w:rPr>
          <w:rFonts w:ascii="Times New Roman" w:hAnsi="Times New Roman" w:cs="Times New Roman"/>
          <w:sz w:val="24"/>
          <w:szCs w:val="24"/>
          <w:lang w:val="en-US"/>
        </w:rPr>
        <w:t xml:space="preserve"> </w:t>
      </w:r>
      <w:r w:rsidR="006C49F0">
        <w:rPr>
          <w:rFonts w:ascii="Times New Roman" w:hAnsi="Times New Roman" w:cs="Times New Roman"/>
          <w:sz w:val="24"/>
          <w:szCs w:val="24"/>
          <w:lang w:val="en-US"/>
        </w:rPr>
        <w:t xml:space="preserve">The </w:t>
      </w:r>
      <w:r>
        <w:rPr>
          <w:rFonts w:ascii="Times New Roman" w:hAnsi="Times New Roman" w:cs="Times New Roman"/>
          <w:sz w:val="24"/>
          <w:szCs w:val="24"/>
          <w:lang w:val="en-US"/>
        </w:rPr>
        <w:t>investment</w:t>
      </w:r>
      <w:r w:rsidR="006C49F0">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5850A3" w:rsidRPr="005850A3">
        <w:rPr>
          <w:rFonts w:ascii="Times New Roman" w:hAnsi="Times New Roman" w:cs="Times New Roman"/>
          <w:sz w:val="24"/>
          <w:szCs w:val="24"/>
          <w:lang w:val="en-US"/>
        </w:rPr>
        <w:t xml:space="preserve"> for 33% of shares while exposing only 20% of its money in equity. </w:t>
      </w:r>
    </w:p>
    <w:p w:rsidR="005850A3" w:rsidRPr="005850A3" w:rsidRDefault="006C49F0" w:rsidP="005850A3">
      <w:pPr>
        <w:pStyle w:val="Lijstalinea"/>
        <w:numPr>
          <w:ilvl w:val="0"/>
          <w:numId w:val="46"/>
        </w:numPr>
        <w:jc w:val="both"/>
        <w:rPr>
          <w:rFonts w:ascii="Times New Roman" w:hAnsi="Times New Roman" w:cs="Times New Roman"/>
          <w:sz w:val="24"/>
          <w:szCs w:val="24"/>
          <w:lang w:val="en-US"/>
        </w:rPr>
      </w:pPr>
      <w:r>
        <w:rPr>
          <w:rFonts w:ascii="Times New Roman" w:hAnsi="Times New Roman" w:cs="Times New Roman"/>
          <w:sz w:val="24"/>
          <w:szCs w:val="24"/>
          <w:lang w:val="en-US"/>
        </w:rPr>
        <w:t>The f</w:t>
      </w:r>
      <w:r w:rsidR="005850A3" w:rsidRPr="005850A3">
        <w:rPr>
          <w:rFonts w:ascii="Times New Roman" w:hAnsi="Times New Roman" w:cs="Times New Roman"/>
          <w:sz w:val="24"/>
          <w:szCs w:val="24"/>
          <w:lang w:val="en-US"/>
        </w:rPr>
        <w:t xml:space="preserve">und is </w:t>
      </w:r>
      <w:r>
        <w:rPr>
          <w:rFonts w:ascii="Times New Roman" w:hAnsi="Times New Roman" w:cs="Times New Roman"/>
          <w:sz w:val="24"/>
          <w:szCs w:val="24"/>
          <w:lang w:val="en-US"/>
        </w:rPr>
        <w:t xml:space="preserve">a </w:t>
      </w:r>
      <w:r w:rsidR="005850A3" w:rsidRPr="005850A3">
        <w:rPr>
          <w:rFonts w:ascii="Times New Roman" w:hAnsi="Times New Roman" w:cs="Times New Roman"/>
          <w:sz w:val="24"/>
          <w:szCs w:val="24"/>
          <w:lang w:val="en-US"/>
        </w:rPr>
        <w:t>full partner in the business, generally with a seat on the investee’s board, and holds an amount of shares surpassing the usual threshold of 26% often needed to block decisions requiring a super-majority of votes.</w:t>
      </w:r>
    </w:p>
    <w:p w:rsidR="005850A3" w:rsidRPr="00F31667" w:rsidRDefault="005850A3" w:rsidP="00F31667">
      <w:pPr>
        <w:pStyle w:val="Lijstalinea"/>
        <w:numPr>
          <w:ilvl w:val="0"/>
          <w:numId w:val="46"/>
        </w:numPr>
        <w:jc w:val="both"/>
        <w:rPr>
          <w:rFonts w:ascii="Times New Roman" w:hAnsi="Times New Roman" w:cs="Times New Roman"/>
          <w:sz w:val="24"/>
          <w:szCs w:val="24"/>
          <w:lang w:val="en-US"/>
        </w:rPr>
      </w:pPr>
      <w:r w:rsidRPr="00F31667">
        <w:rPr>
          <w:rFonts w:ascii="Times New Roman" w:hAnsi="Times New Roman" w:cs="Times New Roman"/>
          <w:sz w:val="24"/>
          <w:szCs w:val="24"/>
          <w:lang w:val="en-US"/>
        </w:rPr>
        <w:t>The investment is essentially “self-liquidating,” as opposed to requiring liquidation of the investment by sale to a third party. The Fund’s up-side is being paid throughout the life of the investment through the payments of royalties rather than waiting four to six years for an uncertain exit through a trade or financial sale.</w:t>
      </w:r>
    </w:p>
    <w:p w:rsidR="005850A3" w:rsidRPr="00F31667" w:rsidRDefault="005850A3" w:rsidP="00F31667">
      <w:pPr>
        <w:pStyle w:val="Lijstalinea"/>
        <w:numPr>
          <w:ilvl w:val="0"/>
          <w:numId w:val="46"/>
        </w:numPr>
        <w:jc w:val="both"/>
        <w:rPr>
          <w:rFonts w:ascii="Times New Roman" w:hAnsi="Times New Roman" w:cs="Times New Roman"/>
          <w:sz w:val="24"/>
          <w:szCs w:val="24"/>
          <w:lang w:val="en-US"/>
        </w:rPr>
      </w:pPr>
      <w:r w:rsidRPr="00F31667">
        <w:rPr>
          <w:rFonts w:ascii="Times New Roman" w:hAnsi="Times New Roman" w:cs="Times New Roman"/>
          <w:sz w:val="24"/>
          <w:szCs w:val="24"/>
          <w:lang w:val="en-US"/>
        </w:rPr>
        <w:t>The nominal repurchase price of the equity is sufficiently low for the entrepreneur to be able to repurchase the Fund’s shares at an amount which is likely to be available through a combination of personal funds and distributable earnings of the business.</w:t>
      </w:r>
    </w:p>
    <w:p w:rsidR="00411B57" w:rsidRPr="00F31667" w:rsidRDefault="00F31667" w:rsidP="00914DE1">
      <w:pPr>
        <w:jc w:val="both"/>
        <w:rPr>
          <w:rFonts w:ascii="Times New Roman" w:hAnsi="Times New Roman" w:cs="Times New Roman"/>
          <w:b/>
          <w:sz w:val="24"/>
          <w:szCs w:val="24"/>
          <w:lang w:val="en-US"/>
        </w:rPr>
      </w:pPr>
      <w:r w:rsidRPr="00F31667">
        <w:rPr>
          <w:rFonts w:ascii="Times New Roman" w:hAnsi="Times New Roman" w:cs="Times New Roman"/>
          <w:b/>
          <w:sz w:val="24"/>
          <w:szCs w:val="24"/>
          <w:lang w:val="en-US"/>
        </w:rPr>
        <w:t>5.2.2.3</w:t>
      </w:r>
      <w:r w:rsidRPr="00F31667">
        <w:rPr>
          <w:rFonts w:ascii="Times New Roman" w:hAnsi="Times New Roman" w:cs="Times New Roman"/>
          <w:b/>
          <w:sz w:val="24"/>
          <w:szCs w:val="24"/>
          <w:lang w:val="en-US"/>
        </w:rPr>
        <w:tab/>
        <w:t xml:space="preserve">Possible </w:t>
      </w:r>
      <w:r>
        <w:rPr>
          <w:rFonts w:ascii="Times New Roman" w:hAnsi="Times New Roman" w:cs="Times New Roman"/>
          <w:b/>
          <w:sz w:val="24"/>
          <w:szCs w:val="24"/>
          <w:lang w:val="en-US"/>
        </w:rPr>
        <w:t>a</w:t>
      </w:r>
      <w:r w:rsidR="00411B57" w:rsidRPr="00F31667">
        <w:rPr>
          <w:rFonts w:ascii="Times New Roman" w:hAnsi="Times New Roman" w:cs="Times New Roman"/>
          <w:b/>
          <w:sz w:val="24"/>
          <w:szCs w:val="24"/>
          <w:lang w:val="en-US"/>
        </w:rPr>
        <w:t>dvantages of the model</w:t>
      </w:r>
    </w:p>
    <w:p w:rsidR="00411B57" w:rsidRPr="00ED3465" w:rsidRDefault="00411B57" w:rsidP="00914DE1">
      <w:pPr>
        <w:jc w:val="both"/>
        <w:rPr>
          <w:rFonts w:ascii="Times New Roman" w:hAnsi="Times New Roman" w:cs="Times New Roman"/>
          <w:sz w:val="24"/>
          <w:szCs w:val="24"/>
          <w:lang w:val="en-US"/>
        </w:rPr>
      </w:pPr>
      <w:r w:rsidRPr="00ED3465">
        <w:rPr>
          <w:rFonts w:ascii="Times New Roman" w:hAnsi="Times New Roman" w:cs="Times New Roman"/>
          <w:sz w:val="24"/>
          <w:szCs w:val="24"/>
          <w:lang w:val="en-US"/>
        </w:rPr>
        <w:t xml:space="preserve">Gibson (2007) </w:t>
      </w:r>
      <w:r>
        <w:rPr>
          <w:rFonts w:ascii="Times New Roman" w:hAnsi="Times New Roman" w:cs="Times New Roman"/>
          <w:sz w:val="24"/>
          <w:szCs w:val="24"/>
          <w:lang w:val="en-US"/>
        </w:rPr>
        <w:t xml:space="preserve">and </w:t>
      </w:r>
      <w:r w:rsidRPr="00155773">
        <w:rPr>
          <w:rFonts w:ascii="Times New Roman" w:hAnsi="Times New Roman" w:cs="Times New Roman"/>
          <w:sz w:val="24"/>
          <w:szCs w:val="24"/>
          <w:lang w:val="en-US"/>
        </w:rPr>
        <w:t>Scherer</w:t>
      </w:r>
      <w:r>
        <w:rPr>
          <w:rFonts w:ascii="Times New Roman" w:hAnsi="Times New Roman" w:cs="Times New Roman"/>
          <w:sz w:val="24"/>
          <w:szCs w:val="24"/>
          <w:lang w:val="en-US"/>
        </w:rPr>
        <w:t xml:space="preserve"> et al (2009) further </w:t>
      </w:r>
      <w:r w:rsidR="00F31667">
        <w:rPr>
          <w:rFonts w:ascii="Times New Roman" w:hAnsi="Times New Roman" w:cs="Times New Roman"/>
          <w:sz w:val="24"/>
          <w:szCs w:val="24"/>
          <w:lang w:val="en-US"/>
        </w:rPr>
        <w:t xml:space="preserve">present </w:t>
      </w:r>
      <w:r w:rsidRPr="00ED3465">
        <w:rPr>
          <w:rFonts w:ascii="Times New Roman" w:hAnsi="Times New Roman" w:cs="Times New Roman"/>
          <w:sz w:val="24"/>
          <w:szCs w:val="24"/>
          <w:lang w:val="en-US"/>
        </w:rPr>
        <w:t>the advantages of this model as</w:t>
      </w:r>
      <w:r w:rsidR="00F31667">
        <w:rPr>
          <w:rFonts w:ascii="Times New Roman" w:hAnsi="Times New Roman" w:cs="Times New Roman"/>
          <w:sz w:val="24"/>
          <w:szCs w:val="24"/>
          <w:lang w:val="en-US"/>
        </w:rPr>
        <w:t xml:space="preserve"> below</w:t>
      </w:r>
      <w:r w:rsidRPr="00ED3465">
        <w:rPr>
          <w:rFonts w:ascii="Times New Roman" w:hAnsi="Times New Roman" w:cs="Times New Roman"/>
          <w:sz w:val="24"/>
          <w:szCs w:val="24"/>
          <w:lang w:val="en-US"/>
        </w:rPr>
        <w:t>;</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80% exposure in debt means less risk</w:t>
      </w:r>
      <w:r w:rsidR="00F31667">
        <w:rPr>
          <w:rFonts w:ascii="Times New Roman" w:hAnsi="Times New Roman" w:cs="Times New Roman"/>
          <w:sz w:val="24"/>
          <w:szCs w:val="24"/>
          <w:lang w:val="en-US"/>
        </w:rPr>
        <w:t xml:space="preserve"> (because you invest in equity 20% and the rest in debt)</w:t>
      </w:r>
      <w:r w:rsidRPr="00411B57">
        <w:rPr>
          <w:rFonts w:ascii="Times New Roman" w:hAnsi="Times New Roman" w:cs="Times New Roman"/>
          <w:sz w:val="24"/>
          <w:szCs w:val="24"/>
          <w:lang w:val="en-US"/>
        </w:rPr>
        <w:t>.</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Less pressure on exits means more easily managed by local talent (most often local bankers who are “tinkerers”).</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Current income from interest and royalties means early benchmarks, reduced risk.</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Current income means investments easier to monitor by management.</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Current income means projections more firm and portfolio easier to monitor by investors.</w:t>
      </w:r>
    </w:p>
    <w:p w:rsidR="00411B57" w:rsidRPr="00411B57" w:rsidRDefault="00411B57" w:rsidP="00034AEF">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Less pressure on exits means more time on portfolio Investees.</w:t>
      </w:r>
    </w:p>
    <w:p w:rsidR="00034AEF" w:rsidRPr="004D1ED6" w:rsidRDefault="00411B57" w:rsidP="00F31667">
      <w:pPr>
        <w:pStyle w:val="Lijstalinea"/>
        <w:numPr>
          <w:ilvl w:val="0"/>
          <w:numId w:val="48"/>
        </w:numPr>
        <w:jc w:val="both"/>
        <w:rPr>
          <w:rFonts w:ascii="Times New Roman" w:hAnsi="Times New Roman" w:cs="Times New Roman"/>
          <w:sz w:val="24"/>
          <w:szCs w:val="24"/>
          <w:lang w:val="en-US"/>
        </w:rPr>
      </w:pPr>
      <w:r w:rsidRPr="00411B57">
        <w:rPr>
          <w:rFonts w:ascii="Times New Roman" w:hAnsi="Times New Roman" w:cs="Times New Roman"/>
          <w:sz w:val="24"/>
          <w:szCs w:val="24"/>
          <w:lang w:val="en-US"/>
        </w:rPr>
        <w:t>Eliminates argument over earnings.</w:t>
      </w:r>
    </w:p>
    <w:p w:rsidR="00D66A24" w:rsidRDefault="00D66A24" w:rsidP="00F31667">
      <w:pPr>
        <w:jc w:val="both"/>
        <w:rPr>
          <w:rFonts w:ascii="Times New Roman" w:hAnsi="Times New Roman" w:cs="Times New Roman"/>
          <w:b/>
          <w:sz w:val="24"/>
          <w:szCs w:val="24"/>
          <w:lang w:val="en-US"/>
        </w:rPr>
      </w:pPr>
    </w:p>
    <w:p w:rsidR="00F31667" w:rsidRPr="00034AEF" w:rsidRDefault="00034AEF" w:rsidP="00F31667">
      <w:pPr>
        <w:jc w:val="both"/>
        <w:rPr>
          <w:rFonts w:ascii="Times New Roman" w:hAnsi="Times New Roman" w:cs="Times New Roman"/>
          <w:b/>
          <w:sz w:val="24"/>
          <w:szCs w:val="24"/>
          <w:lang w:val="en-US"/>
        </w:rPr>
      </w:pPr>
      <w:r w:rsidRPr="00034AEF">
        <w:rPr>
          <w:rFonts w:ascii="Times New Roman" w:hAnsi="Times New Roman" w:cs="Times New Roman"/>
          <w:b/>
          <w:sz w:val="24"/>
          <w:szCs w:val="24"/>
          <w:lang w:val="en-US"/>
        </w:rPr>
        <w:lastRenderedPageBreak/>
        <w:t xml:space="preserve">5.2.2.4 </w:t>
      </w:r>
      <w:r w:rsidR="00F31667" w:rsidRPr="00034AEF">
        <w:rPr>
          <w:rFonts w:ascii="Times New Roman" w:hAnsi="Times New Roman" w:cs="Times New Roman"/>
          <w:b/>
          <w:sz w:val="24"/>
          <w:szCs w:val="24"/>
          <w:lang w:val="en-US"/>
        </w:rPr>
        <w:t>Possible disadvantages</w:t>
      </w:r>
    </w:p>
    <w:p w:rsidR="00F31667" w:rsidRPr="00034AEF" w:rsidRDefault="00F31667" w:rsidP="00034AEF">
      <w:pPr>
        <w:pStyle w:val="Lijstalinea"/>
        <w:numPr>
          <w:ilvl w:val="0"/>
          <w:numId w:val="49"/>
        </w:numPr>
        <w:jc w:val="both"/>
        <w:rPr>
          <w:rFonts w:ascii="Times New Roman" w:hAnsi="Times New Roman" w:cs="Times New Roman"/>
          <w:sz w:val="24"/>
          <w:szCs w:val="24"/>
          <w:lang w:val="en-US"/>
        </w:rPr>
      </w:pPr>
      <w:r w:rsidRPr="00034AEF">
        <w:rPr>
          <w:rFonts w:ascii="Times New Roman" w:hAnsi="Times New Roman" w:cs="Times New Roman"/>
          <w:sz w:val="24"/>
          <w:szCs w:val="24"/>
          <w:lang w:val="en-US"/>
        </w:rPr>
        <w:t>Has a huge component of debt in contribution than the equity</w:t>
      </w:r>
      <w:r w:rsidR="00034AEF" w:rsidRPr="00034AEF">
        <w:rPr>
          <w:rFonts w:ascii="Times New Roman" w:hAnsi="Times New Roman" w:cs="Times New Roman"/>
          <w:sz w:val="24"/>
          <w:szCs w:val="24"/>
          <w:lang w:val="en-US"/>
        </w:rPr>
        <w:t>, which may bring up the challenges faced by the current forms of funding.</w:t>
      </w:r>
    </w:p>
    <w:p w:rsidR="00B104CB" w:rsidRPr="00034AEF" w:rsidRDefault="00F31667" w:rsidP="00034AEF">
      <w:pPr>
        <w:pStyle w:val="Lijstalinea"/>
        <w:numPr>
          <w:ilvl w:val="0"/>
          <w:numId w:val="49"/>
        </w:numPr>
        <w:jc w:val="both"/>
        <w:rPr>
          <w:rFonts w:ascii="Times New Roman" w:hAnsi="Times New Roman" w:cs="Times New Roman"/>
          <w:sz w:val="24"/>
          <w:szCs w:val="24"/>
          <w:lang w:val="en-US"/>
        </w:rPr>
      </w:pPr>
      <w:r w:rsidRPr="00034AEF">
        <w:rPr>
          <w:rFonts w:ascii="Times New Roman" w:hAnsi="Times New Roman" w:cs="Times New Roman"/>
          <w:sz w:val="24"/>
          <w:szCs w:val="24"/>
          <w:lang w:val="en-US"/>
        </w:rPr>
        <w:t xml:space="preserve">More emphasis is placed on leveraging of finance than on improving the business skills of the entrepreneur, transfer of technological know-how and expertise through </w:t>
      </w:r>
      <w:r w:rsidR="00034AEF" w:rsidRPr="00034AEF">
        <w:rPr>
          <w:rFonts w:ascii="Times New Roman" w:hAnsi="Times New Roman" w:cs="Times New Roman"/>
          <w:sz w:val="24"/>
          <w:szCs w:val="24"/>
          <w:lang w:val="en-US"/>
        </w:rPr>
        <w:t>active</w:t>
      </w:r>
      <w:r w:rsidRPr="00034AEF">
        <w:rPr>
          <w:rFonts w:ascii="Times New Roman" w:hAnsi="Times New Roman" w:cs="Times New Roman"/>
          <w:sz w:val="24"/>
          <w:szCs w:val="24"/>
          <w:lang w:val="en-US"/>
        </w:rPr>
        <w:t xml:space="preserve"> participation </w:t>
      </w:r>
      <w:r w:rsidR="00034AEF" w:rsidRPr="00034AEF">
        <w:rPr>
          <w:rFonts w:ascii="Times New Roman" w:hAnsi="Times New Roman" w:cs="Times New Roman"/>
          <w:sz w:val="24"/>
          <w:szCs w:val="24"/>
          <w:lang w:val="en-US"/>
        </w:rPr>
        <w:t>in investee SME</w:t>
      </w:r>
      <w:r w:rsidR="00D66A24" w:rsidRPr="00034AEF">
        <w:rPr>
          <w:rFonts w:ascii="Times New Roman" w:hAnsi="Times New Roman" w:cs="Times New Roman"/>
          <w:sz w:val="24"/>
          <w:szCs w:val="24"/>
          <w:lang w:val="en-US"/>
        </w:rPr>
        <w:t>.</w:t>
      </w:r>
    </w:p>
    <w:p w:rsidR="004C57FB" w:rsidRPr="004C57FB" w:rsidRDefault="004D1ED6" w:rsidP="00D66A24">
      <w:pPr>
        <w:pStyle w:val="Kop2"/>
      </w:pPr>
      <w:bookmarkStart w:id="53" w:name="_Toc300576274"/>
      <w:r>
        <w:t>5.3</w:t>
      </w:r>
      <w:r w:rsidR="004C57FB" w:rsidRPr="004C57FB">
        <w:tab/>
      </w:r>
      <w:r>
        <w:t xml:space="preserve">Micro-equity </w:t>
      </w:r>
      <w:r w:rsidR="004C57FB" w:rsidRPr="004C57FB">
        <w:t>Market Landscape</w:t>
      </w:r>
      <w:bookmarkEnd w:id="53"/>
    </w:p>
    <w:p w:rsidR="004D1ED6" w:rsidRDefault="004D1ED6" w:rsidP="004D1E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an effort to draw lessons for W&amp;D </w:t>
      </w:r>
      <w:r w:rsidR="00D66A24">
        <w:rPr>
          <w:rFonts w:ascii="Times New Roman" w:hAnsi="Times New Roman" w:cs="Times New Roman"/>
          <w:sz w:val="24"/>
          <w:szCs w:val="24"/>
          <w:lang w:val="en-US"/>
        </w:rPr>
        <w:t>AED’s</w:t>
      </w:r>
      <w:r>
        <w:rPr>
          <w:rFonts w:ascii="Times New Roman" w:hAnsi="Times New Roman" w:cs="Times New Roman"/>
          <w:sz w:val="24"/>
          <w:szCs w:val="24"/>
          <w:lang w:val="en-US"/>
        </w:rPr>
        <w:t xml:space="preserve"> possible micro-equity implementation, we s</w:t>
      </w:r>
      <w:r w:rsidR="00C129D8">
        <w:rPr>
          <w:rFonts w:ascii="Times New Roman" w:hAnsi="Times New Roman" w:cs="Times New Roman"/>
          <w:sz w:val="24"/>
          <w:szCs w:val="24"/>
          <w:lang w:val="en-US"/>
        </w:rPr>
        <w:t xml:space="preserve">hall take a </w:t>
      </w:r>
      <w:r>
        <w:rPr>
          <w:rFonts w:ascii="Times New Roman" w:hAnsi="Times New Roman" w:cs="Times New Roman"/>
          <w:sz w:val="24"/>
          <w:szCs w:val="24"/>
          <w:lang w:val="en-US"/>
        </w:rPr>
        <w:t>landscape view of how other organizations are implementing their micro-equity programs. Based on the research needs, focus and questions, parameters</w:t>
      </w:r>
      <w:r>
        <w:rPr>
          <w:rStyle w:val="Voetnootmarkering"/>
          <w:rFonts w:ascii="Times New Roman" w:hAnsi="Times New Roman" w:cs="Times New Roman"/>
          <w:sz w:val="24"/>
          <w:szCs w:val="24"/>
          <w:lang w:val="en-US"/>
        </w:rPr>
        <w:footnoteReference w:id="72"/>
      </w:r>
      <w:r>
        <w:rPr>
          <w:rFonts w:ascii="Times New Roman" w:hAnsi="Times New Roman" w:cs="Times New Roman"/>
          <w:sz w:val="24"/>
          <w:szCs w:val="24"/>
          <w:lang w:val="en-US"/>
        </w:rPr>
        <w:t xml:space="preserve"> of interest have been </w:t>
      </w:r>
      <w:r w:rsidR="007D6498">
        <w:rPr>
          <w:rFonts w:ascii="Times New Roman" w:hAnsi="Times New Roman" w:cs="Times New Roman"/>
          <w:sz w:val="24"/>
          <w:szCs w:val="24"/>
          <w:lang w:val="en-US"/>
        </w:rPr>
        <w:t>developed as a point of reference.</w:t>
      </w:r>
      <w:r w:rsidR="00C129D8">
        <w:rPr>
          <w:rFonts w:ascii="Times New Roman" w:hAnsi="Times New Roman" w:cs="Times New Roman"/>
          <w:sz w:val="24"/>
          <w:szCs w:val="24"/>
          <w:lang w:val="en-US"/>
        </w:rPr>
        <w:t xml:space="preserve"> The framework has been presented in table 5.0</w:t>
      </w:r>
      <w:r w:rsidR="00565979">
        <w:rPr>
          <w:rFonts w:ascii="Times New Roman" w:hAnsi="Times New Roman" w:cs="Times New Roman"/>
          <w:sz w:val="24"/>
          <w:szCs w:val="24"/>
          <w:lang w:val="en-US"/>
        </w:rPr>
        <w:t xml:space="preserve"> and the lessons from the market landscape presented in section</w:t>
      </w:r>
      <w:r w:rsidR="0081152E">
        <w:rPr>
          <w:rFonts w:ascii="Times New Roman" w:hAnsi="Times New Roman" w:cs="Times New Roman"/>
          <w:sz w:val="24"/>
          <w:szCs w:val="24"/>
          <w:lang w:val="en-US"/>
        </w:rPr>
        <w:t xml:space="preserve"> 5.5</w:t>
      </w:r>
      <w:r w:rsidR="001C0BB0">
        <w:rPr>
          <w:rFonts w:ascii="Times New Roman" w:hAnsi="Times New Roman" w:cs="Times New Roman"/>
          <w:sz w:val="24"/>
          <w:szCs w:val="24"/>
          <w:lang w:val="en-US"/>
        </w:rPr>
        <w:t>.</w:t>
      </w:r>
    </w:p>
    <w:p w:rsidR="004D1ED6" w:rsidRDefault="00B1333F" w:rsidP="004D1ED6">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5.3.1</w:t>
      </w:r>
      <w:r>
        <w:rPr>
          <w:rFonts w:ascii="Times New Roman" w:hAnsi="Times New Roman" w:cs="Times New Roman"/>
          <w:b/>
          <w:sz w:val="24"/>
          <w:szCs w:val="24"/>
          <w:lang w:val="en-US"/>
        </w:rPr>
        <w:tab/>
      </w:r>
      <w:r w:rsidR="004D1ED6">
        <w:rPr>
          <w:rFonts w:ascii="Times New Roman" w:hAnsi="Times New Roman" w:cs="Times New Roman"/>
          <w:b/>
          <w:sz w:val="24"/>
          <w:szCs w:val="24"/>
          <w:lang w:val="en-US"/>
        </w:rPr>
        <w:t xml:space="preserve">Specific Case Study (Detailed) on </w:t>
      </w:r>
      <w:r w:rsidR="004D1ED6" w:rsidRPr="00430C97">
        <w:rPr>
          <w:rFonts w:ascii="Times New Roman" w:hAnsi="Times New Roman" w:cs="Times New Roman"/>
          <w:b/>
          <w:sz w:val="24"/>
          <w:szCs w:val="24"/>
          <w:lang w:val="en-US"/>
        </w:rPr>
        <w:t>Grofin</w:t>
      </w:r>
      <w:r w:rsidR="004D1ED6">
        <w:rPr>
          <w:rStyle w:val="Voetnootmarkering"/>
          <w:rFonts w:ascii="Times New Roman" w:hAnsi="Times New Roman" w:cs="Times New Roman"/>
          <w:b/>
          <w:sz w:val="24"/>
          <w:szCs w:val="24"/>
          <w:lang w:val="en-US"/>
        </w:rPr>
        <w:footnoteReference w:id="73"/>
      </w:r>
    </w:p>
    <w:p w:rsidR="004D1ED6" w:rsidRPr="00BE7574" w:rsidRDefault="00C45435" w:rsidP="004D1E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GroF</w:t>
      </w:r>
      <w:r w:rsidR="004D1ED6" w:rsidRPr="00BE7574">
        <w:rPr>
          <w:rFonts w:ascii="Times New Roman" w:hAnsi="Times New Roman" w:cs="Times New Roman"/>
          <w:sz w:val="24"/>
          <w:szCs w:val="24"/>
          <w:lang w:val="en-US"/>
        </w:rPr>
        <w:t xml:space="preserve">in </w:t>
      </w:r>
      <w:r w:rsidR="001C0BB0">
        <w:rPr>
          <w:rFonts w:ascii="Times New Roman" w:hAnsi="Times New Roman" w:cs="Times New Roman"/>
          <w:sz w:val="24"/>
          <w:szCs w:val="24"/>
          <w:lang w:val="en-US"/>
        </w:rPr>
        <w:t xml:space="preserve">presents a classic example of </w:t>
      </w:r>
      <w:r w:rsidR="003A42A1">
        <w:rPr>
          <w:rFonts w:ascii="Times New Roman" w:hAnsi="Times New Roman" w:cs="Times New Roman"/>
          <w:sz w:val="24"/>
          <w:szCs w:val="24"/>
          <w:lang w:val="en-US"/>
        </w:rPr>
        <w:t>financing</w:t>
      </w:r>
      <w:r w:rsidR="001C0BB0">
        <w:rPr>
          <w:rFonts w:ascii="Times New Roman" w:hAnsi="Times New Roman" w:cs="Times New Roman"/>
          <w:sz w:val="24"/>
          <w:szCs w:val="24"/>
          <w:lang w:val="en-US"/>
        </w:rPr>
        <w:t xml:space="preserve"> </w:t>
      </w:r>
      <w:r w:rsidR="003A42A1">
        <w:rPr>
          <w:rFonts w:ascii="Times New Roman" w:hAnsi="Times New Roman" w:cs="Times New Roman"/>
          <w:sz w:val="24"/>
          <w:szCs w:val="24"/>
          <w:lang w:val="en-US"/>
        </w:rPr>
        <w:t>that includes</w:t>
      </w:r>
      <w:r w:rsidR="001C0BB0">
        <w:rPr>
          <w:rFonts w:ascii="Times New Roman" w:hAnsi="Times New Roman" w:cs="Times New Roman"/>
          <w:sz w:val="24"/>
          <w:szCs w:val="24"/>
          <w:lang w:val="en-US"/>
        </w:rPr>
        <w:t xml:space="preserve"> BDS in SME interventions as </w:t>
      </w:r>
      <w:r w:rsidR="003A42A1">
        <w:rPr>
          <w:rFonts w:ascii="Times New Roman" w:hAnsi="Times New Roman" w:cs="Times New Roman"/>
          <w:sz w:val="24"/>
          <w:szCs w:val="24"/>
          <w:lang w:val="en-US"/>
        </w:rPr>
        <w:t>their mantra indicates</w:t>
      </w:r>
      <w:r w:rsidR="00A536C4">
        <w:rPr>
          <w:rFonts w:ascii="Times New Roman" w:hAnsi="Times New Roman" w:cs="Times New Roman"/>
          <w:sz w:val="24"/>
          <w:szCs w:val="24"/>
          <w:lang w:val="en-US"/>
        </w:rPr>
        <w:t xml:space="preserve"> in </w:t>
      </w:r>
      <w:r w:rsidR="00642943">
        <w:rPr>
          <w:rFonts w:ascii="Times New Roman" w:hAnsi="Times New Roman" w:cs="Times New Roman"/>
          <w:sz w:val="24"/>
          <w:szCs w:val="24"/>
          <w:lang w:val="en-US"/>
        </w:rPr>
        <w:fldChar w:fldCharType="begin"/>
      </w:r>
      <w:r w:rsidR="007331B3">
        <w:rPr>
          <w:rFonts w:ascii="Times New Roman" w:hAnsi="Times New Roman" w:cs="Times New Roman"/>
          <w:sz w:val="24"/>
          <w:szCs w:val="24"/>
          <w:lang w:val="en-US"/>
        </w:rPr>
        <w:instrText xml:space="preserve"> REF _Ref296070041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5871EB">
        <w:rPr>
          <w:rFonts w:ascii="Times New Roman" w:hAnsi="Times New Roman" w:cs="Times New Roman"/>
        </w:rPr>
        <w:t xml:space="preserve">Figure </w:t>
      </w:r>
      <w:r w:rsidR="00425E5D">
        <w:rPr>
          <w:rFonts w:ascii="Times New Roman" w:hAnsi="Times New Roman" w:cs="Times New Roman"/>
          <w:noProof/>
        </w:rPr>
        <w:t>10</w:t>
      </w:r>
      <w:r w:rsidR="00642943">
        <w:rPr>
          <w:rFonts w:ascii="Times New Roman" w:hAnsi="Times New Roman" w:cs="Times New Roman"/>
          <w:sz w:val="24"/>
          <w:szCs w:val="24"/>
          <w:lang w:val="en-US"/>
        </w:rPr>
        <w:fldChar w:fldCharType="end"/>
      </w:r>
      <w:r w:rsidR="001C0BB0">
        <w:rPr>
          <w:rFonts w:ascii="Times New Roman" w:hAnsi="Times New Roman" w:cs="Times New Roman"/>
          <w:sz w:val="24"/>
          <w:szCs w:val="24"/>
          <w:lang w:val="en-US"/>
        </w:rPr>
        <w:t xml:space="preserve">. </w:t>
      </w:r>
      <w:r w:rsidR="000B10BA">
        <w:rPr>
          <w:rFonts w:ascii="Times New Roman" w:hAnsi="Times New Roman" w:cs="Times New Roman"/>
          <w:sz w:val="24"/>
          <w:szCs w:val="24"/>
          <w:lang w:val="en-US"/>
        </w:rPr>
        <w:t>K</w:t>
      </w:r>
      <w:r w:rsidR="001C0BB0">
        <w:rPr>
          <w:rFonts w:ascii="Times New Roman" w:hAnsi="Times New Roman" w:cs="Times New Roman"/>
          <w:sz w:val="24"/>
          <w:szCs w:val="24"/>
          <w:lang w:val="en-US"/>
        </w:rPr>
        <w:t xml:space="preserve">ey to its approach is </w:t>
      </w:r>
      <w:r w:rsidR="00AB4BE3">
        <w:rPr>
          <w:rFonts w:ascii="Times New Roman" w:hAnsi="Times New Roman" w:cs="Times New Roman"/>
          <w:sz w:val="24"/>
          <w:szCs w:val="24"/>
          <w:lang w:val="en-US"/>
        </w:rPr>
        <w:t>the</w:t>
      </w:r>
      <w:r w:rsidR="001C0BB0">
        <w:rPr>
          <w:rFonts w:ascii="Times New Roman" w:hAnsi="Times New Roman" w:cs="Times New Roman"/>
          <w:sz w:val="24"/>
          <w:szCs w:val="24"/>
          <w:lang w:val="en-US"/>
        </w:rPr>
        <w:t xml:space="preserve"> focus on </w:t>
      </w:r>
      <w:r w:rsidR="001C0BB0" w:rsidRPr="00837DD9">
        <w:rPr>
          <w:rFonts w:ascii="Times New Roman" w:hAnsi="Times New Roman" w:cs="Times New Roman"/>
          <w:sz w:val="24"/>
          <w:szCs w:val="24"/>
          <w:lang w:val="en-US"/>
        </w:rPr>
        <w:t>entrepreneur</w:t>
      </w:r>
      <w:r w:rsidR="001C0BB0">
        <w:rPr>
          <w:rFonts w:ascii="Times New Roman" w:hAnsi="Times New Roman" w:cs="Times New Roman"/>
          <w:sz w:val="24"/>
          <w:szCs w:val="24"/>
          <w:lang w:val="en-US"/>
        </w:rPr>
        <w:t>ial ability</w:t>
      </w:r>
      <w:r w:rsidR="001C0BB0" w:rsidRPr="00837DD9">
        <w:rPr>
          <w:rFonts w:ascii="Times New Roman" w:hAnsi="Times New Roman" w:cs="Times New Roman"/>
          <w:sz w:val="24"/>
          <w:szCs w:val="24"/>
          <w:lang w:val="en-US"/>
        </w:rPr>
        <w:t xml:space="preserve"> to efficiently manage the business and the ability of the business</w:t>
      </w:r>
      <w:r w:rsidR="001C0BB0">
        <w:rPr>
          <w:rFonts w:ascii="Times New Roman" w:hAnsi="Times New Roman" w:cs="Times New Roman"/>
          <w:sz w:val="24"/>
          <w:szCs w:val="24"/>
          <w:lang w:val="en-US"/>
        </w:rPr>
        <w:t xml:space="preserve"> to generate positive cash flows. However, it </w:t>
      </w:r>
      <w:r w:rsidR="004D1ED6">
        <w:rPr>
          <w:rFonts w:ascii="Times New Roman" w:hAnsi="Times New Roman" w:cs="Times New Roman"/>
          <w:sz w:val="24"/>
          <w:szCs w:val="24"/>
          <w:lang w:val="en-US"/>
        </w:rPr>
        <w:t xml:space="preserve">has been separated from </w:t>
      </w:r>
      <w:r w:rsidR="00642943">
        <w:rPr>
          <w:rFonts w:ascii="Times New Roman" w:hAnsi="Times New Roman" w:cs="Times New Roman"/>
          <w:sz w:val="24"/>
          <w:szCs w:val="24"/>
          <w:lang w:val="en-US"/>
        </w:rPr>
        <w:fldChar w:fldCharType="begin"/>
      </w:r>
      <w:r w:rsidR="007331B3">
        <w:rPr>
          <w:rFonts w:ascii="Times New Roman" w:hAnsi="Times New Roman" w:cs="Times New Roman"/>
          <w:sz w:val="24"/>
          <w:szCs w:val="24"/>
          <w:lang w:val="en-US"/>
        </w:rPr>
        <w:instrText xml:space="preserve"> REF _Ref296069988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5871EB">
        <w:rPr>
          <w:rFonts w:ascii="Times New Roman" w:hAnsi="Times New Roman" w:cs="Times New Roman"/>
        </w:rPr>
        <w:t xml:space="preserve">Table </w:t>
      </w:r>
      <w:r w:rsidR="00425E5D">
        <w:rPr>
          <w:rFonts w:ascii="Times New Roman" w:hAnsi="Times New Roman" w:cs="Times New Roman"/>
          <w:noProof/>
        </w:rPr>
        <w:t>3</w:t>
      </w:r>
      <w:r w:rsidR="00642943">
        <w:rPr>
          <w:rFonts w:ascii="Times New Roman" w:hAnsi="Times New Roman" w:cs="Times New Roman"/>
          <w:sz w:val="24"/>
          <w:szCs w:val="24"/>
          <w:lang w:val="en-US"/>
        </w:rPr>
        <w:fldChar w:fldCharType="end"/>
      </w:r>
      <w:r w:rsidR="007331B3">
        <w:rPr>
          <w:rFonts w:ascii="Times New Roman" w:hAnsi="Times New Roman" w:cs="Times New Roman"/>
          <w:sz w:val="24"/>
          <w:szCs w:val="24"/>
          <w:lang w:val="en-US"/>
        </w:rPr>
        <w:t xml:space="preserve"> </w:t>
      </w:r>
      <w:r w:rsidR="004D1ED6">
        <w:rPr>
          <w:rFonts w:ascii="Times New Roman" w:hAnsi="Times New Roman" w:cs="Times New Roman"/>
          <w:sz w:val="24"/>
          <w:szCs w:val="24"/>
          <w:lang w:val="en-US"/>
        </w:rPr>
        <w:t xml:space="preserve">because it has many </w:t>
      </w:r>
      <w:r w:rsidR="004B1AF2">
        <w:rPr>
          <w:rFonts w:ascii="Times New Roman" w:hAnsi="Times New Roman" w:cs="Times New Roman"/>
          <w:sz w:val="24"/>
          <w:szCs w:val="24"/>
          <w:lang w:val="en-US"/>
        </w:rPr>
        <w:t xml:space="preserve">SME </w:t>
      </w:r>
      <w:r w:rsidR="00AB4BE3">
        <w:rPr>
          <w:rFonts w:ascii="Times New Roman" w:hAnsi="Times New Roman" w:cs="Times New Roman"/>
          <w:sz w:val="24"/>
          <w:szCs w:val="24"/>
          <w:lang w:val="en-US"/>
        </w:rPr>
        <w:t>sub-funds</w:t>
      </w:r>
      <w:r w:rsidR="004D1ED6">
        <w:rPr>
          <w:rFonts w:ascii="Times New Roman" w:hAnsi="Times New Roman" w:cs="Times New Roman"/>
          <w:sz w:val="24"/>
          <w:szCs w:val="24"/>
          <w:lang w:val="en-US"/>
        </w:rPr>
        <w:t xml:space="preserve"> in various countries under the Ti</w:t>
      </w:r>
      <w:r w:rsidR="00D60396">
        <w:rPr>
          <w:rFonts w:ascii="Times New Roman" w:hAnsi="Times New Roman" w:cs="Times New Roman"/>
          <w:sz w:val="24"/>
          <w:szCs w:val="24"/>
          <w:lang w:val="en-US"/>
        </w:rPr>
        <w:t xml:space="preserve">tles Aspire followed by country </w:t>
      </w:r>
      <w:r w:rsidR="004D1ED6">
        <w:rPr>
          <w:rFonts w:ascii="Times New Roman" w:hAnsi="Times New Roman" w:cs="Times New Roman"/>
          <w:sz w:val="24"/>
          <w:szCs w:val="24"/>
          <w:lang w:val="en-US"/>
        </w:rPr>
        <w:t>(</w:t>
      </w:r>
      <w:r w:rsidR="00D60396">
        <w:rPr>
          <w:rFonts w:ascii="Times New Roman" w:hAnsi="Times New Roman" w:cs="Times New Roman"/>
          <w:sz w:val="24"/>
          <w:szCs w:val="24"/>
          <w:lang w:val="en-US"/>
        </w:rPr>
        <w:t xml:space="preserve">i.e. </w:t>
      </w:r>
      <w:r w:rsidR="004D1ED6">
        <w:rPr>
          <w:rFonts w:ascii="Times New Roman" w:hAnsi="Times New Roman" w:cs="Times New Roman"/>
          <w:sz w:val="24"/>
          <w:szCs w:val="24"/>
          <w:lang w:val="en-US"/>
        </w:rPr>
        <w:t xml:space="preserve">Kenya, Nigeria, Rwanda, South Africa, Tanzania, </w:t>
      </w:r>
      <w:r w:rsidR="00D66A24">
        <w:rPr>
          <w:rFonts w:ascii="Times New Roman" w:hAnsi="Times New Roman" w:cs="Times New Roman"/>
          <w:sz w:val="24"/>
          <w:szCs w:val="24"/>
          <w:lang w:val="en-US"/>
        </w:rPr>
        <w:t>and Uganda</w:t>
      </w:r>
      <w:r w:rsidR="004D1ED6">
        <w:rPr>
          <w:rFonts w:ascii="Times New Roman" w:hAnsi="Times New Roman" w:cs="Times New Roman"/>
          <w:sz w:val="24"/>
          <w:szCs w:val="24"/>
          <w:lang w:val="en-US"/>
        </w:rPr>
        <w:t>)</w:t>
      </w:r>
      <w:r w:rsidR="00933190">
        <w:rPr>
          <w:rFonts w:ascii="Times New Roman" w:hAnsi="Times New Roman" w:cs="Times New Roman"/>
          <w:sz w:val="24"/>
          <w:szCs w:val="24"/>
          <w:lang w:val="en-US"/>
        </w:rPr>
        <w:t>.</w:t>
      </w:r>
    </w:p>
    <w:p w:rsidR="005871EB" w:rsidRDefault="005871EB" w:rsidP="005871EB">
      <w:pPr>
        <w:pStyle w:val="Bijschrift"/>
      </w:pPr>
      <w:r>
        <w:rPr>
          <w:noProof/>
          <w:lang w:val="en-US"/>
        </w:rPr>
        <w:drawing>
          <wp:inline distT="0" distB="0" distL="0" distR="0">
            <wp:extent cx="2867025" cy="1438275"/>
            <wp:effectExtent l="19050" t="0" r="9525" b="0"/>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67025" cy="1438275"/>
                    </a:xfrm>
                    <a:prstGeom prst="rect">
                      <a:avLst/>
                    </a:prstGeom>
                    <a:noFill/>
                    <a:ln w="9525">
                      <a:noFill/>
                      <a:miter lim="800000"/>
                      <a:headEnd/>
                      <a:tailEnd/>
                    </a:ln>
                  </pic:spPr>
                </pic:pic>
              </a:graphicData>
            </a:graphic>
          </wp:inline>
        </w:drawing>
      </w:r>
    </w:p>
    <w:p w:rsidR="005871EB" w:rsidRPr="005871EB" w:rsidRDefault="005871EB" w:rsidP="005871EB">
      <w:pPr>
        <w:pStyle w:val="Bijschrift"/>
        <w:rPr>
          <w:rFonts w:ascii="Times New Roman" w:hAnsi="Times New Roman" w:cs="Times New Roman"/>
          <w:b w:val="0"/>
          <w:color w:val="auto"/>
          <w:sz w:val="24"/>
          <w:szCs w:val="24"/>
          <w:lang w:val="en-US"/>
        </w:rPr>
      </w:pPr>
      <w:bookmarkStart w:id="54" w:name="_Ref296070041"/>
      <w:bookmarkStart w:id="55" w:name="_Ref296070015"/>
      <w:bookmarkStart w:id="56" w:name="_Toc300576294"/>
      <w:r w:rsidRPr="005871EB">
        <w:rPr>
          <w:rFonts w:ascii="Times New Roman" w:hAnsi="Times New Roman" w:cs="Times New Roman"/>
          <w:color w:val="auto"/>
        </w:rPr>
        <w:t xml:space="preserve">Figure </w:t>
      </w:r>
      <w:r w:rsidR="00642943" w:rsidRPr="005871EB">
        <w:rPr>
          <w:rFonts w:ascii="Times New Roman" w:hAnsi="Times New Roman" w:cs="Times New Roman"/>
          <w:color w:val="auto"/>
        </w:rPr>
        <w:fldChar w:fldCharType="begin"/>
      </w:r>
      <w:r w:rsidRPr="005871EB">
        <w:rPr>
          <w:rFonts w:ascii="Times New Roman" w:hAnsi="Times New Roman" w:cs="Times New Roman"/>
          <w:color w:val="auto"/>
        </w:rPr>
        <w:instrText xml:space="preserve"> SEQ Figure \* ARABIC </w:instrText>
      </w:r>
      <w:r w:rsidR="00642943" w:rsidRPr="005871EB">
        <w:rPr>
          <w:rFonts w:ascii="Times New Roman" w:hAnsi="Times New Roman" w:cs="Times New Roman"/>
          <w:color w:val="auto"/>
        </w:rPr>
        <w:fldChar w:fldCharType="separate"/>
      </w:r>
      <w:r w:rsidR="00425E5D">
        <w:rPr>
          <w:rFonts w:ascii="Times New Roman" w:hAnsi="Times New Roman" w:cs="Times New Roman"/>
          <w:noProof/>
          <w:color w:val="auto"/>
        </w:rPr>
        <w:t>10</w:t>
      </w:r>
      <w:r w:rsidR="00642943" w:rsidRPr="005871EB">
        <w:rPr>
          <w:rFonts w:ascii="Times New Roman" w:hAnsi="Times New Roman" w:cs="Times New Roman"/>
          <w:color w:val="auto"/>
        </w:rPr>
        <w:fldChar w:fldCharType="end"/>
      </w:r>
      <w:bookmarkEnd w:id="54"/>
      <w:r w:rsidRPr="005871EB">
        <w:rPr>
          <w:rFonts w:ascii="Times New Roman" w:hAnsi="Times New Roman" w:cs="Times New Roman"/>
          <w:color w:val="auto"/>
        </w:rPr>
        <w:t>: GroFin’s Mantra</w:t>
      </w:r>
      <w:bookmarkEnd w:id="55"/>
      <w:bookmarkEnd w:id="56"/>
    </w:p>
    <w:p w:rsidR="004D1ED6" w:rsidRPr="00430C97" w:rsidRDefault="00933190" w:rsidP="004D1E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w:t>
      </w:r>
      <w:r w:rsidR="004D1ED6" w:rsidRPr="00430C97">
        <w:rPr>
          <w:rFonts w:ascii="Times New Roman" w:hAnsi="Times New Roman" w:cs="Times New Roman"/>
          <w:sz w:val="24"/>
          <w:szCs w:val="24"/>
          <w:lang w:val="en-US"/>
        </w:rPr>
        <w:t xml:space="preserve"> a leading multi-national </w:t>
      </w:r>
      <w:r w:rsidR="004D1ED6" w:rsidRPr="00933190">
        <w:rPr>
          <w:rFonts w:ascii="Times New Roman" w:hAnsi="Times New Roman" w:cs="Times New Roman"/>
          <w:b/>
          <w:i/>
          <w:sz w:val="24"/>
          <w:szCs w:val="24"/>
          <w:lang w:val="en-US"/>
        </w:rPr>
        <w:t>financier</w:t>
      </w:r>
      <w:r w:rsidR="004D1ED6" w:rsidRPr="00430C97">
        <w:rPr>
          <w:rFonts w:ascii="Times New Roman" w:hAnsi="Times New Roman" w:cs="Times New Roman"/>
          <w:sz w:val="24"/>
          <w:szCs w:val="24"/>
          <w:lang w:val="en-US"/>
        </w:rPr>
        <w:t xml:space="preserve"> and </w:t>
      </w:r>
      <w:r w:rsidR="004D1ED6" w:rsidRPr="00933190">
        <w:rPr>
          <w:rFonts w:ascii="Times New Roman" w:hAnsi="Times New Roman" w:cs="Times New Roman"/>
          <w:b/>
          <w:i/>
          <w:sz w:val="24"/>
          <w:szCs w:val="24"/>
          <w:lang w:val="en-US"/>
        </w:rPr>
        <w:t xml:space="preserve">advisor </w:t>
      </w:r>
      <w:r w:rsidR="004D1ED6" w:rsidRPr="00430C97">
        <w:rPr>
          <w:rFonts w:ascii="Times New Roman" w:hAnsi="Times New Roman" w:cs="Times New Roman"/>
          <w:sz w:val="24"/>
          <w:szCs w:val="24"/>
          <w:lang w:val="en-US"/>
        </w:rPr>
        <w:t xml:space="preserve">to small and medium enterprises (SMEs). </w:t>
      </w:r>
      <w:r w:rsidR="00AC3804">
        <w:rPr>
          <w:rFonts w:ascii="Times New Roman" w:hAnsi="Times New Roman" w:cs="Times New Roman"/>
          <w:sz w:val="24"/>
          <w:szCs w:val="24"/>
          <w:lang w:val="en-US"/>
        </w:rPr>
        <w:t>It has</w:t>
      </w:r>
      <w:r w:rsidR="004D1ED6" w:rsidRPr="00430C97">
        <w:rPr>
          <w:rFonts w:ascii="Times New Roman" w:hAnsi="Times New Roman" w:cs="Times New Roman"/>
          <w:sz w:val="24"/>
          <w:szCs w:val="24"/>
          <w:lang w:val="en-US"/>
        </w:rPr>
        <w:t xml:space="preserve"> been engaged in growth finance since 2004 and invest</w:t>
      </w:r>
      <w:r w:rsidR="00AC3804">
        <w:rPr>
          <w:rFonts w:ascii="Times New Roman" w:hAnsi="Times New Roman" w:cs="Times New Roman"/>
          <w:sz w:val="24"/>
          <w:szCs w:val="24"/>
          <w:lang w:val="en-US"/>
        </w:rPr>
        <w:t>s</w:t>
      </w:r>
      <w:r w:rsidR="004D1ED6" w:rsidRPr="00430C97">
        <w:rPr>
          <w:rFonts w:ascii="Times New Roman" w:hAnsi="Times New Roman" w:cs="Times New Roman"/>
          <w:sz w:val="24"/>
          <w:szCs w:val="24"/>
          <w:lang w:val="en-US"/>
        </w:rPr>
        <w:t xml:space="preserve"> in future value and potential of entrepreneurs who own businesses at any stage of development (from start-up through growth to expansions),</w:t>
      </w:r>
      <w:r w:rsidR="00AC3804">
        <w:rPr>
          <w:rFonts w:ascii="Times New Roman" w:hAnsi="Times New Roman" w:cs="Times New Roman"/>
          <w:sz w:val="24"/>
          <w:szCs w:val="24"/>
          <w:lang w:val="en-US"/>
        </w:rPr>
        <w:t xml:space="preserve"> and</w:t>
      </w:r>
      <w:r w:rsidR="004D1ED6" w:rsidRPr="00430C97">
        <w:rPr>
          <w:rFonts w:ascii="Times New Roman" w:hAnsi="Times New Roman" w:cs="Times New Roman"/>
          <w:sz w:val="24"/>
          <w:szCs w:val="24"/>
          <w:lang w:val="en-US"/>
        </w:rPr>
        <w:t xml:space="preserve"> across all sectors</w:t>
      </w:r>
      <w:r w:rsidR="00AC3804">
        <w:rPr>
          <w:rFonts w:ascii="Times New Roman" w:hAnsi="Times New Roman" w:cs="Times New Roman"/>
          <w:sz w:val="24"/>
          <w:szCs w:val="24"/>
          <w:lang w:val="en-US"/>
        </w:rPr>
        <w:t xml:space="preserve"> (except primary a</w:t>
      </w:r>
      <w:r w:rsidR="004D1ED6">
        <w:rPr>
          <w:rFonts w:ascii="Times New Roman" w:hAnsi="Times New Roman" w:cs="Times New Roman"/>
          <w:sz w:val="24"/>
          <w:szCs w:val="24"/>
          <w:lang w:val="en-US"/>
        </w:rPr>
        <w:t>griculture)</w:t>
      </w:r>
      <w:r w:rsidR="004D1ED6" w:rsidRPr="00430C97">
        <w:rPr>
          <w:rFonts w:ascii="Times New Roman" w:hAnsi="Times New Roman" w:cs="Times New Roman"/>
          <w:sz w:val="24"/>
          <w:szCs w:val="24"/>
          <w:lang w:val="en-US"/>
        </w:rPr>
        <w:t>.</w:t>
      </w:r>
    </w:p>
    <w:p w:rsidR="00D66A24" w:rsidRDefault="004D1ED6" w:rsidP="004D1ED6">
      <w:pPr>
        <w:pStyle w:val="Normaalweb"/>
        <w:spacing w:line="360" w:lineRule="auto"/>
        <w:jc w:val="both"/>
        <w:rPr>
          <w:lang w:val="en-US"/>
        </w:rPr>
      </w:pPr>
      <w:r w:rsidRPr="000A5BFC">
        <w:rPr>
          <w:lang w:val="en-US"/>
        </w:rPr>
        <w:t>GroFin's business model combines financing with business mentoring</w:t>
      </w:r>
      <w:r>
        <w:rPr>
          <w:lang w:val="en-US"/>
        </w:rPr>
        <w:t>, mainly targeting</w:t>
      </w:r>
      <w:r w:rsidRPr="000A5BFC">
        <w:rPr>
          <w:lang w:val="en-US"/>
        </w:rPr>
        <w:t xml:space="preserve"> high risk under-served start-ups</w:t>
      </w:r>
      <w:r>
        <w:rPr>
          <w:lang w:val="en-US"/>
        </w:rPr>
        <w:t xml:space="preserve"> (</w:t>
      </w:r>
      <w:r w:rsidRPr="000A5BFC">
        <w:rPr>
          <w:lang w:val="en-US"/>
        </w:rPr>
        <w:t>registe</w:t>
      </w:r>
      <w:r>
        <w:rPr>
          <w:lang w:val="en-US"/>
        </w:rPr>
        <w:t>red)</w:t>
      </w:r>
      <w:r w:rsidRPr="000A5BFC">
        <w:rPr>
          <w:lang w:val="en-US"/>
        </w:rPr>
        <w:t xml:space="preserve"> and early-stage</w:t>
      </w:r>
      <w:r>
        <w:rPr>
          <w:lang w:val="en-US"/>
        </w:rPr>
        <w:t xml:space="preserve"> (</w:t>
      </w:r>
      <w:r w:rsidRPr="000A5BFC">
        <w:rPr>
          <w:lang w:val="en-US"/>
        </w:rPr>
        <w:t>registe</w:t>
      </w:r>
      <w:r>
        <w:rPr>
          <w:lang w:val="en-US"/>
        </w:rPr>
        <w:t>red)</w:t>
      </w:r>
      <w:r w:rsidRPr="000A5BFC">
        <w:rPr>
          <w:lang w:val="en-US"/>
        </w:rPr>
        <w:t xml:space="preserve"> SMEs with funding </w:t>
      </w:r>
      <w:r w:rsidRPr="000A5BFC">
        <w:rPr>
          <w:lang w:val="en-US"/>
        </w:rPr>
        <w:lastRenderedPageBreak/>
        <w:t>ranging from a minimum of $50,000 and maximum of $1m.</w:t>
      </w:r>
      <w:r>
        <w:rPr>
          <w:lang w:val="en-US"/>
        </w:rPr>
        <w:t xml:space="preserve"> </w:t>
      </w:r>
      <w:r w:rsidR="00101F5B">
        <w:rPr>
          <w:lang w:val="en-US"/>
        </w:rPr>
        <w:t>When selecting entrepreneurs to fund</w:t>
      </w:r>
      <w:r>
        <w:rPr>
          <w:lang w:val="en-US"/>
        </w:rPr>
        <w:t xml:space="preserve"> </w:t>
      </w:r>
      <w:r w:rsidR="00101F5B">
        <w:rPr>
          <w:lang w:val="en-US"/>
        </w:rPr>
        <w:t>it</w:t>
      </w:r>
      <w:r>
        <w:rPr>
          <w:lang w:val="en-US"/>
        </w:rPr>
        <w:t xml:space="preserve"> look</w:t>
      </w:r>
      <w:r w:rsidR="00101F5B">
        <w:rPr>
          <w:lang w:val="en-US"/>
        </w:rPr>
        <w:t>s</w:t>
      </w:r>
      <w:r>
        <w:rPr>
          <w:lang w:val="en-US"/>
        </w:rPr>
        <w:t xml:space="preserve"> for </w:t>
      </w:r>
      <w:r w:rsidRPr="000A5BFC">
        <w:rPr>
          <w:lang w:val="en-US"/>
        </w:rPr>
        <w:t>integrity, drive</w:t>
      </w:r>
      <w:r>
        <w:rPr>
          <w:lang w:val="en-US"/>
        </w:rPr>
        <w:t xml:space="preserve"> and a vision for the business. GroFin gives </w:t>
      </w:r>
      <w:r w:rsidRPr="000A5BFC">
        <w:rPr>
          <w:lang w:val="en-US"/>
        </w:rPr>
        <w:t xml:space="preserve">early-stage </w:t>
      </w:r>
      <w:r w:rsidRPr="00101F5B">
        <w:rPr>
          <w:b/>
          <w:i/>
          <w:lang w:val="en-US"/>
        </w:rPr>
        <w:t>ongoing business support</w:t>
      </w:r>
      <w:r w:rsidRPr="000A5BFC">
        <w:rPr>
          <w:lang w:val="en-US"/>
        </w:rPr>
        <w:t xml:space="preserve"> and </w:t>
      </w:r>
      <w:r w:rsidRPr="00101F5B">
        <w:rPr>
          <w:b/>
          <w:i/>
          <w:lang w:val="en-US"/>
        </w:rPr>
        <w:t>expertise</w:t>
      </w:r>
      <w:r w:rsidRPr="000A5BFC">
        <w:rPr>
          <w:lang w:val="en-US"/>
        </w:rPr>
        <w:t>, a relationship that may not be possible with the traditional forms of banking</w:t>
      </w:r>
      <w:r w:rsidR="00D46CE5">
        <w:rPr>
          <w:lang w:val="en-US"/>
        </w:rPr>
        <w:t xml:space="preserve">. This kind of approach </w:t>
      </w:r>
      <w:r>
        <w:rPr>
          <w:lang w:val="en-US"/>
        </w:rPr>
        <w:t>in turn facilitates the</w:t>
      </w:r>
      <w:r w:rsidRPr="000A5BFC">
        <w:rPr>
          <w:lang w:val="en-US"/>
        </w:rPr>
        <w:t xml:space="preserve"> transfer of knowledge in areas of pla</w:t>
      </w:r>
      <w:r w:rsidR="00261E8B">
        <w:rPr>
          <w:lang w:val="en-US"/>
        </w:rPr>
        <w:t xml:space="preserve">nning and cash-flow analysis, </w:t>
      </w:r>
      <w:r w:rsidRPr="000A5BFC">
        <w:rPr>
          <w:lang w:val="en-US"/>
        </w:rPr>
        <w:t>skill</w:t>
      </w:r>
      <w:r w:rsidR="00261E8B">
        <w:rPr>
          <w:lang w:val="en-US"/>
        </w:rPr>
        <w:t>s</w:t>
      </w:r>
      <w:r w:rsidRPr="000A5BFC">
        <w:rPr>
          <w:lang w:val="en-US"/>
        </w:rPr>
        <w:t xml:space="preserve"> </w:t>
      </w:r>
      <w:r w:rsidR="00261E8B">
        <w:rPr>
          <w:lang w:val="en-US"/>
        </w:rPr>
        <w:t>that are</w:t>
      </w:r>
      <w:r w:rsidRPr="000A5BFC">
        <w:rPr>
          <w:lang w:val="en-US"/>
        </w:rPr>
        <w:t xml:space="preserve"> lacking in SMEs.</w:t>
      </w:r>
    </w:p>
    <w:p w:rsidR="00D66A24" w:rsidRDefault="00D66A24" w:rsidP="00D66A24">
      <w:pPr>
        <w:rPr>
          <w:rFonts w:ascii="Times New Roman" w:hAnsi="Times New Roman" w:cs="Times New Roman"/>
          <w:b/>
          <w:sz w:val="24"/>
          <w:szCs w:val="24"/>
          <w:lang w:val="en-US"/>
        </w:rPr>
      </w:pPr>
      <w:r>
        <w:rPr>
          <w:rFonts w:ascii="Times New Roman" w:hAnsi="Times New Roman" w:cs="Times New Roman"/>
          <w:b/>
          <w:sz w:val="24"/>
          <w:szCs w:val="24"/>
          <w:lang w:val="en-US"/>
        </w:rPr>
        <w:t>5.3.2</w:t>
      </w:r>
      <w:r>
        <w:rPr>
          <w:rFonts w:ascii="Times New Roman" w:hAnsi="Times New Roman" w:cs="Times New Roman"/>
          <w:b/>
          <w:sz w:val="24"/>
          <w:szCs w:val="24"/>
          <w:lang w:val="en-US"/>
        </w:rPr>
        <w:tab/>
        <w:t>General market landscape</w:t>
      </w:r>
    </w:p>
    <w:p w:rsidR="00D66A24" w:rsidRPr="00D66A24" w:rsidRDefault="00826ED9" w:rsidP="00D66A24">
      <w:pPr>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642943">
        <w:rPr>
          <w:rFonts w:ascii="Times New Roman" w:hAnsi="Times New Roman" w:cs="Times New Roman"/>
          <w:sz w:val="24"/>
          <w:szCs w:val="24"/>
          <w:lang w:val="en-US"/>
        </w:rPr>
        <w:fldChar w:fldCharType="begin"/>
      </w:r>
      <w:r w:rsidR="007331B3">
        <w:rPr>
          <w:rFonts w:ascii="Times New Roman" w:hAnsi="Times New Roman" w:cs="Times New Roman"/>
          <w:sz w:val="24"/>
          <w:szCs w:val="24"/>
          <w:lang w:val="en-US"/>
        </w:rPr>
        <w:instrText xml:space="preserve"> REF _Ref296069988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5871EB">
        <w:rPr>
          <w:rFonts w:ascii="Times New Roman" w:hAnsi="Times New Roman" w:cs="Times New Roman"/>
        </w:rPr>
        <w:t xml:space="preserve">Table </w:t>
      </w:r>
      <w:r w:rsidR="00425E5D">
        <w:rPr>
          <w:rFonts w:ascii="Times New Roman" w:hAnsi="Times New Roman" w:cs="Times New Roman"/>
          <w:noProof/>
        </w:rPr>
        <w:t>3</w:t>
      </w:r>
      <w:r w:rsidR="00642943">
        <w:rPr>
          <w:rFonts w:ascii="Times New Roman" w:hAnsi="Times New Roman" w:cs="Times New Roman"/>
          <w:sz w:val="24"/>
          <w:szCs w:val="24"/>
          <w:lang w:val="en-US"/>
        </w:rPr>
        <w:fldChar w:fldCharType="end"/>
      </w:r>
      <w:r w:rsidR="007331B3">
        <w:rPr>
          <w:rFonts w:ascii="Times New Roman" w:hAnsi="Times New Roman" w:cs="Times New Roman"/>
          <w:sz w:val="24"/>
          <w:szCs w:val="24"/>
          <w:lang w:val="en-US"/>
        </w:rPr>
        <w:t xml:space="preserve"> </w:t>
      </w:r>
      <w:r w:rsidR="00D66A24">
        <w:rPr>
          <w:rFonts w:ascii="Times New Roman" w:hAnsi="Times New Roman" w:cs="Times New Roman"/>
          <w:sz w:val="24"/>
          <w:szCs w:val="24"/>
          <w:lang w:val="en-US"/>
        </w:rPr>
        <w:t>we take a look at the general outlook of the market. The organisations are selected based on criteria as set out in appendix</w:t>
      </w:r>
      <w:r>
        <w:rPr>
          <w:rFonts w:ascii="Times New Roman" w:hAnsi="Times New Roman" w:cs="Times New Roman"/>
          <w:sz w:val="24"/>
          <w:szCs w:val="24"/>
          <w:lang w:val="en-US"/>
        </w:rPr>
        <w:t xml:space="preserve"> A.</w:t>
      </w:r>
    </w:p>
    <w:p w:rsidR="00826ED9" w:rsidRDefault="00826ED9" w:rsidP="00D66A24">
      <w:pPr>
        <w:rPr>
          <w:rFonts w:ascii="Times New Roman" w:hAnsi="Times New Roman" w:cs="Times New Roman"/>
          <w:b/>
          <w:sz w:val="24"/>
          <w:szCs w:val="24"/>
          <w:lang w:val="en-US"/>
        </w:rPr>
      </w:pPr>
    </w:p>
    <w:p w:rsidR="00D66A24" w:rsidRPr="00E179A6" w:rsidRDefault="00D66A24" w:rsidP="00D66A24">
      <w:pPr>
        <w:rPr>
          <w:rFonts w:ascii="Times New Roman" w:hAnsi="Times New Roman" w:cs="Times New Roman"/>
          <w:b/>
          <w:sz w:val="24"/>
          <w:szCs w:val="24"/>
          <w:lang w:val="en-US"/>
        </w:rPr>
      </w:pPr>
      <w:r w:rsidRPr="00E179A6">
        <w:rPr>
          <w:rFonts w:ascii="Times New Roman" w:hAnsi="Times New Roman" w:cs="Times New Roman"/>
          <w:b/>
          <w:sz w:val="24"/>
          <w:szCs w:val="24"/>
          <w:lang w:val="en-US"/>
        </w:rPr>
        <w:t xml:space="preserve">Key to Abbreviations in the Table: </w:t>
      </w:r>
    </w:p>
    <w:p w:rsidR="00D66A24" w:rsidRPr="003A3C07" w:rsidRDefault="00D66A24" w:rsidP="00D66A24">
      <w:pPr>
        <w:rPr>
          <w:rFonts w:ascii="Times New Roman" w:hAnsi="Times New Roman" w:cs="Times New Roman"/>
          <w:sz w:val="24"/>
          <w:szCs w:val="24"/>
          <w:lang w:val="en-US"/>
        </w:rPr>
      </w:pPr>
      <w:r w:rsidRPr="003A3C07">
        <w:rPr>
          <w:rFonts w:ascii="Times New Roman" w:hAnsi="Times New Roman" w:cs="Times New Roman"/>
          <w:sz w:val="24"/>
          <w:szCs w:val="24"/>
          <w:lang w:val="en-US"/>
        </w:rPr>
        <w:t>*Venture Capital/Private Equity</w:t>
      </w:r>
    </w:p>
    <w:p w:rsidR="00D66A24" w:rsidRPr="003A3C07" w:rsidRDefault="00D66A24" w:rsidP="00D66A24">
      <w:pPr>
        <w:rPr>
          <w:rFonts w:ascii="Times New Roman" w:hAnsi="Times New Roman" w:cs="Times New Roman"/>
          <w:sz w:val="24"/>
          <w:szCs w:val="24"/>
          <w:lang w:val="en-US"/>
        </w:rPr>
      </w:pPr>
      <w:r w:rsidRPr="003A3C07">
        <w:rPr>
          <w:rFonts w:ascii="Times New Roman" w:hAnsi="Times New Roman" w:cs="Times New Roman"/>
          <w:sz w:val="24"/>
          <w:szCs w:val="24"/>
          <w:lang w:val="en-US"/>
        </w:rPr>
        <w:t>**Non-Financial Services/Financial Services</w:t>
      </w:r>
    </w:p>
    <w:p w:rsidR="00D66A24" w:rsidRPr="003A3C07" w:rsidRDefault="00D66A24" w:rsidP="00D66A24">
      <w:pPr>
        <w:rPr>
          <w:rFonts w:ascii="Times New Roman" w:hAnsi="Times New Roman" w:cs="Times New Roman"/>
          <w:sz w:val="24"/>
          <w:szCs w:val="24"/>
          <w:lang w:val="en-US"/>
        </w:rPr>
      </w:pPr>
      <w:r w:rsidRPr="003A3C07">
        <w:rPr>
          <w:rFonts w:ascii="Times New Roman" w:hAnsi="Times New Roman" w:cs="Times New Roman"/>
          <w:sz w:val="24"/>
          <w:szCs w:val="24"/>
          <w:lang w:val="en-US"/>
        </w:rPr>
        <w:t>***Triple Bottom Line Accounting</w:t>
      </w:r>
    </w:p>
    <w:p w:rsidR="00D66A24" w:rsidRPr="003A3C07" w:rsidRDefault="00D66A24" w:rsidP="00D66A24">
      <w:pPr>
        <w:rPr>
          <w:rFonts w:ascii="Times New Roman" w:hAnsi="Times New Roman" w:cs="Times New Roman"/>
          <w:sz w:val="24"/>
          <w:szCs w:val="24"/>
          <w:lang w:val="en-US"/>
        </w:rPr>
      </w:pPr>
      <w:r w:rsidRPr="003A3C07">
        <w:rPr>
          <w:rFonts w:ascii="Times New Roman" w:hAnsi="Times New Roman" w:cs="Times New Roman"/>
          <w:sz w:val="24"/>
          <w:szCs w:val="24"/>
          <w:lang w:val="en-US"/>
        </w:rPr>
        <w:t>****Foundation</w:t>
      </w:r>
    </w:p>
    <w:p w:rsidR="00D66A24" w:rsidRPr="001059B2" w:rsidRDefault="00D66A24" w:rsidP="00D66A24">
      <w:pPr>
        <w:rPr>
          <w:rFonts w:ascii="Times New Roman" w:hAnsi="Times New Roman" w:cs="Times New Roman"/>
          <w:sz w:val="24"/>
          <w:szCs w:val="24"/>
          <w:lang w:val="en-US"/>
        </w:rPr>
      </w:pPr>
      <w:r w:rsidRPr="003A3C07">
        <w:rPr>
          <w:rFonts w:ascii="Times New Roman" w:hAnsi="Times New Roman" w:cs="Times New Roman"/>
          <w:sz w:val="24"/>
          <w:szCs w:val="24"/>
          <w:lang w:val="en-US"/>
        </w:rPr>
        <w:t>*****Assets under Managemen</w:t>
      </w:r>
      <w:r>
        <w:rPr>
          <w:rFonts w:ascii="Times New Roman" w:hAnsi="Times New Roman" w:cs="Times New Roman"/>
          <w:sz w:val="24"/>
          <w:szCs w:val="24"/>
          <w:lang w:val="en-US"/>
        </w:rPr>
        <w:t>t</w:t>
      </w:r>
    </w:p>
    <w:p w:rsidR="004D1ED6" w:rsidRPr="00BE7574" w:rsidRDefault="004D1ED6" w:rsidP="004D1ED6">
      <w:pPr>
        <w:pStyle w:val="Normaalweb"/>
        <w:spacing w:line="360" w:lineRule="auto"/>
        <w:jc w:val="both"/>
        <w:rPr>
          <w:lang w:val="en-US"/>
        </w:rPr>
      </w:pPr>
      <w:r w:rsidRPr="009C128B">
        <w:rPr>
          <w:lang w:val="en-US"/>
        </w:rPr>
        <w:br w:type="page"/>
      </w:r>
    </w:p>
    <w:p w:rsidR="004D1ED6" w:rsidRDefault="004D1ED6" w:rsidP="004D1ED6">
      <w:pPr>
        <w:spacing w:line="360" w:lineRule="auto"/>
        <w:jc w:val="both"/>
        <w:rPr>
          <w:rFonts w:ascii="Times New Roman" w:hAnsi="Times New Roman" w:cs="Times New Roman"/>
          <w:b/>
          <w:sz w:val="24"/>
          <w:szCs w:val="24"/>
          <w:lang w:val="en-US"/>
        </w:rPr>
        <w:sectPr w:rsidR="004D1ED6" w:rsidSect="00C53E95">
          <w:pgSz w:w="11906" w:h="16838"/>
          <w:pgMar w:top="720" w:right="1417" w:bottom="720" w:left="1417" w:header="708" w:footer="708" w:gutter="0"/>
          <w:pgNumType w:start="1" w:chapStyle="1"/>
          <w:cols w:space="708"/>
          <w:docGrid w:linePitch="360"/>
        </w:sectPr>
      </w:pPr>
    </w:p>
    <w:tbl>
      <w:tblPr>
        <w:tblStyle w:val="Tabelraster"/>
        <w:tblW w:w="15930" w:type="dxa"/>
        <w:tblInd w:w="-432" w:type="dxa"/>
        <w:tblLayout w:type="fixed"/>
        <w:tblLook w:val="04A0"/>
      </w:tblPr>
      <w:tblGrid>
        <w:gridCol w:w="1469"/>
        <w:gridCol w:w="1141"/>
        <w:gridCol w:w="1080"/>
        <w:gridCol w:w="1202"/>
        <w:gridCol w:w="1228"/>
        <w:gridCol w:w="1417"/>
        <w:gridCol w:w="994"/>
        <w:gridCol w:w="1279"/>
        <w:gridCol w:w="1440"/>
        <w:gridCol w:w="1350"/>
        <w:gridCol w:w="1350"/>
        <w:gridCol w:w="1080"/>
        <w:gridCol w:w="900"/>
      </w:tblGrid>
      <w:tr w:rsidR="004D1ED6" w:rsidRPr="00255DCD" w:rsidTr="00016FA0">
        <w:tc>
          <w:tcPr>
            <w:tcW w:w="1469" w:type="dxa"/>
          </w:tcPr>
          <w:p w:rsidR="004D1ED6" w:rsidRPr="00255DCD" w:rsidRDefault="004D1ED6" w:rsidP="00016FA0">
            <w:pPr>
              <w:spacing w:line="360" w:lineRule="auto"/>
              <w:jc w:val="center"/>
              <w:rPr>
                <w:rFonts w:ascii="Times New Roman" w:hAnsi="Times New Roman" w:cs="Times New Roman"/>
                <w:b/>
                <w:sz w:val="24"/>
                <w:szCs w:val="24"/>
                <w:lang w:val="en-US"/>
              </w:rPr>
            </w:pPr>
          </w:p>
        </w:tc>
        <w:tc>
          <w:tcPr>
            <w:tcW w:w="1141"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Type</w:t>
            </w:r>
          </w:p>
        </w:tc>
        <w:tc>
          <w:tcPr>
            <w:tcW w:w="1080"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Region</w:t>
            </w:r>
          </w:p>
        </w:tc>
        <w:tc>
          <w:tcPr>
            <w:tcW w:w="1202"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Interventions</w:t>
            </w:r>
          </w:p>
        </w:tc>
        <w:tc>
          <w:tcPr>
            <w:tcW w:w="1228" w:type="dxa"/>
          </w:tcPr>
          <w:p w:rsidR="004D1ED6" w:rsidRPr="00255DCD" w:rsidRDefault="004D1ED6" w:rsidP="00016FA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Sector (s)</w:t>
            </w:r>
          </w:p>
        </w:tc>
        <w:tc>
          <w:tcPr>
            <w:tcW w:w="1417"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Investment range</w:t>
            </w:r>
            <w:r>
              <w:rPr>
                <w:rFonts w:ascii="Times New Roman" w:hAnsi="Times New Roman" w:cs="Times New Roman"/>
                <w:b/>
                <w:sz w:val="24"/>
                <w:szCs w:val="24"/>
                <w:lang w:val="en-US"/>
              </w:rPr>
              <w:t xml:space="preserve"> </w:t>
            </w:r>
          </w:p>
        </w:tc>
        <w:tc>
          <w:tcPr>
            <w:tcW w:w="994"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Target SMEs</w:t>
            </w:r>
          </w:p>
        </w:tc>
        <w:tc>
          <w:tcPr>
            <w:tcW w:w="1279"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Type of Finance</w:t>
            </w:r>
          </w:p>
        </w:tc>
        <w:tc>
          <w:tcPr>
            <w:tcW w:w="1440"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Sources</w:t>
            </w:r>
          </w:p>
        </w:tc>
        <w:tc>
          <w:tcPr>
            <w:tcW w:w="1350" w:type="dxa"/>
          </w:tcPr>
          <w:p w:rsidR="004D1ED6" w:rsidRPr="00255DCD" w:rsidRDefault="004D1ED6" w:rsidP="00016FA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Pr="00255DCD">
              <w:rPr>
                <w:rFonts w:ascii="Times New Roman" w:hAnsi="Times New Roman" w:cs="Times New Roman"/>
                <w:b/>
                <w:sz w:val="24"/>
                <w:szCs w:val="24"/>
                <w:lang w:val="en-US"/>
              </w:rPr>
              <w:t>AuM</w:t>
            </w:r>
            <w:r>
              <w:rPr>
                <w:rFonts w:ascii="Times New Roman" w:hAnsi="Times New Roman" w:cs="Times New Roman"/>
                <w:b/>
                <w:sz w:val="24"/>
                <w:szCs w:val="24"/>
                <w:lang w:val="en-US"/>
              </w:rPr>
              <w:t xml:space="preserve"> </w:t>
            </w:r>
          </w:p>
        </w:tc>
        <w:tc>
          <w:tcPr>
            <w:tcW w:w="1350"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Criteria</w:t>
            </w:r>
          </w:p>
        </w:tc>
        <w:tc>
          <w:tcPr>
            <w:tcW w:w="1080"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Impact</w:t>
            </w:r>
          </w:p>
        </w:tc>
        <w:tc>
          <w:tcPr>
            <w:tcW w:w="900" w:type="dxa"/>
          </w:tcPr>
          <w:p w:rsidR="004D1ED6" w:rsidRPr="00255DCD" w:rsidRDefault="004D1ED6" w:rsidP="00016FA0">
            <w:pPr>
              <w:spacing w:line="360" w:lineRule="auto"/>
              <w:jc w:val="center"/>
              <w:rPr>
                <w:rFonts w:ascii="Times New Roman" w:hAnsi="Times New Roman" w:cs="Times New Roman"/>
                <w:b/>
                <w:sz w:val="24"/>
                <w:szCs w:val="24"/>
                <w:lang w:val="en-US"/>
              </w:rPr>
            </w:pPr>
            <w:r w:rsidRPr="00255DCD">
              <w:rPr>
                <w:rFonts w:ascii="Times New Roman" w:hAnsi="Times New Roman" w:cs="Times New Roman"/>
                <w:b/>
                <w:sz w:val="24"/>
                <w:szCs w:val="24"/>
                <w:lang w:val="en-US"/>
              </w:rPr>
              <w:t>ROI</w:t>
            </w:r>
            <w:r>
              <w:rPr>
                <w:rFonts w:ascii="Times New Roman" w:hAnsi="Times New Roman" w:cs="Times New Roman"/>
                <w:b/>
                <w:sz w:val="24"/>
                <w:szCs w:val="24"/>
                <w:lang w:val="en-US"/>
              </w:rPr>
              <w:t xml:space="preserve"> (%)</w:t>
            </w:r>
          </w:p>
        </w:tc>
      </w:tr>
      <w:tr w:rsidR="004D1ED6" w:rsidTr="00016FA0">
        <w:tc>
          <w:tcPr>
            <w:tcW w:w="146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Aavishkaar</w:t>
            </w:r>
            <w:r>
              <w:rPr>
                <w:rStyle w:val="Voetnootmarkering"/>
                <w:rFonts w:ascii="Times New Roman" w:hAnsi="Times New Roman" w:cs="Times New Roman"/>
                <w:sz w:val="24"/>
                <w:szCs w:val="24"/>
                <w:lang w:val="en-US"/>
              </w:rPr>
              <w:footnoteReference w:id="74"/>
            </w:r>
          </w:p>
        </w:tc>
        <w:tc>
          <w:tcPr>
            <w:tcW w:w="1141"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*VC/PE</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Asia</w:t>
            </w:r>
          </w:p>
        </w:tc>
        <w:tc>
          <w:tcPr>
            <w:tcW w:w="1202"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**NFS/FS</w:t>
            </w:r>
          </w:p>
        </w:tc>
        <w:tc>
          <w:tcPr>
            <w:tcW w:w="1228"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Agric &amp; Food...</w:t>
            </w:r>
          </w:p>
        </w:tc>
        <w:tc>
          <w:tcPr>
            <w:tcW w:w="1417"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20K-500K </w:t>
            </w:r>
            <w:r w:rsidRPr="006053A4">
              <w:rPr>
                <w:rFonts w:ascii="Times New Roman" w:hAnsi="Times New Roman" w:cs="Times New Roman"/>
                <w:sz w:val="24"/>
                <w:szCs w:val="24"/>
                <w:lang w:val="en-US"/>
              </w:rPr>
              <w:t>(USD)</w:t>
            </w:r>
          </w:p>
        </w:tc>
        <w:tc>
          <w:tcPr>
            <w:tcW w:w="994"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Young SME</w:t>
            </w:r>
          </w:p>
        </w:tc>
        <w:tc>
          <w:tcPr>
            <w:tcW w:w="127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Equity, Debt, Mix</w:t>
            </w:r>
          </w:p>
        </w:tc>
        <w:tc>
          <w:tcPr>
            <w:tcW w:w="144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Private Investors</w:t>
            </w:r>
          </w:p>
        </w:tc>
        <w:tc>
          <w:tcPr>
            <w:tcW w:w="135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6.000K </w:t>
            </w:r>
            <w:r w:rsidRPr="003A3C07">
              <w:rPr>
                <w:rFonts w:ascii="Times New Roman" w:hAnsi="Times New Roman" w:cs="Times New Roman"/>
                <w:sz w:val="24"/>
                <w:szCs w:val="24"/>
                <w:lang w:val="en-US"/>
              </w:rPr>
              <w:t>(USD)</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Env.  &amp; Social</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***TBL</w:t>
            </w:r>
          </w:p>
        </w:tc>
        <w:tc>
          <w:tcPr>
            <w:tcW w:w="90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12-18</w:t>
            </w:r>
          </w:p>
        </w:tc>
      </w:tr>
      <w:tr w:rsidR="004D1ED6" w:rsidTr="00016FA0">
        <w:tc>
          <w:tcPr>
            <w:tcW w:w="146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Agelos</w:t>
            </w:r>
            <w:r>
              <w:rPr>
                <w:rStyle w:val="Voetnootmarkering"/>
                <w:rFonts w:ascii="Times New Roman" w:hAnsi="Times New Roman" w:cs="Times New Roman"/>
                <w:sz w:val="24"/>
                <w:szCs w:val="24"/>
                <w:lang w:val="en-US"/>
              </w:rPr>
              <w:footnoteReference w:id="75"/>
            </w:r>
          </w:p>
        </w:tc>
        <w:tc>
          <w:tcPr>
            <w:tcW w:w="1141"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Africa, Asia, </w:t>
            </w:r>
          </w:p>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Latin-</w:t>
            </w:r>
          </w:p>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America</w:t>
            </w:r>
          </w:p>
        </w:tc>
        <w:tc>
          <w:tcPr>
            <w:tcW w:w="1202"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NFS/FS</w:t>
            </w:r>
          </w:p>
        </w:tc>
        <w:tc>
          <w:tcPr>
            <w:tcW w:w="1228"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Many</w:t>
            </w:r>
          </w:p>
        </w:tc>
        <w:tc>
          <w:tcPr>
            <w:tcW w:w="1417"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50K-500K</w:t>
            </w:r>
          </w:p>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(EURO)</w:t>
            </w:r>
          </w:p>
        </w:tc>
        <w:tc>
          <w:tcPr>
            <w:tcW w:w="994"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Early stage</w:t>
            </w:r>
          </w:p>
        </w:tc>
        <w:tc>
          <w:tcPr>
            <w:tcW w:w="127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Equity, Debt, Mix</w:t>
            </w:r>
          </w:p>
        </w:tc>
        <w:tc>
          <w:tcPr>
            <w:tcW w:w="144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Agelos Foundation</w:t>
            </w:r>
          </w:p>
        </w:tc>
        <w:tc>
          <w:tcPr>
            <w:tcW w:w="135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Env.  &amp; Social</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w:t>
            </w:r>
          </w:p>
        </w:tc>
        <w:tc>
          <w:tcPr>
            <w:tcW w:w="90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D1ED6" w:rsidTr="00016FA0">
        <w:tc>
          <w:tcPr>
            <w:tcW w:w="146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Agora</w:t>
            </w:r>
            <w:r>
              <w:rPr>
                <w:rStyle w:val="Voetnootmarkering"/>
                <w:rFonts w:ascii="Times New Roman" w:hAnsi="Times New Roman" w:cs="Times New Roman"/>
                <w:sz w:val="24"/>
                <w:szCs w:val="24"/>
                <w:lang w:val="en-US"/>
              </w:rPr>
              <w:footnoteReference w:id="76"/>
            </w:r>
          </w:p>
        </w:tc>
        <w:tc>
          <w:tcPr>
            <w:tcW w:w="1141"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VC/PE</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Latin-America</w:t>
            </w:r>
          </w:p>
        </w:tc>
        <w:tc>
          <w:tcPr>
            <w:tcW w:w="1202"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NFS/FS</w:t>
            </w:r>
          </w:p>
        </w:tc>
        <w:tc>
          <w:tcPr>
            <w:tcW w:w="1228"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Agric &amp; Food...</w:t>
            </w:r>
          </w:p>
        </w:tc>
        <w:tc>
          <w:tcPr>
            <w:tcW w:w="1417"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25K-250K</w:t>
            </w:r>
          </w:p>
          <w:p w:rsidR="004D1ED6" w:rsidRDefault="004D1ED6" w:rsidP="00016FA0">
            <w:pPr>
              <w:spacing w:line="360" w:lineRule="auto"/>
              <w:jc w:val="center"/>
              <w:rPr>
                <w:rFonts w:ascii="Times New Roman" w:hAnsi="Times New Roman" w:cs="Times New Roman"/>
                <w:sz w:val="24"/>
                <w:szCs w:val="24"/>
                <w:lang w:val="en-US"/>
              </w:rPr>
            </w:pPr>
            <w:r w:rsidRPr="006053A4">
              <w:rPr>
                <w:rFonts w:ascii="Times New Roman" w:hAnsi="Times New Roman" w:cs="Times New Roman"/>
                <w:sz w:val="24"/>
                <w:szCs w:val="24"/>
                <w:lang w:val="en-US"/>
              </w:rPr>
              <w:t>(USD)</w:t>
            </w:r>
          </w:p>
        </w:tc>
        <w:tc>
          <w:tcPr>
            <w:tcW w:w="994"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Start up, Young,  SME</w:t>
            </w:r>
          </w:p>
        </w:tc>
        <w:tc>
          <w:tcPr>
            <w:tcW w:w="127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Equity, Debt, Mix</w:t>
            </w:r>
          </w:p>
        </w:tc>
        <w:tc>
          <w:tcPr>
            <w:tcW w:w="144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USAID, Argidius</w:t>
            </w:r>
          </w:p>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DOEN</w:t>
            </w:r>
          </w:p>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Private Individuals</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Target 2.000K</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Env.  &amp; Social</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TBL</w:t>
            </w:r>
          </w:p>
        </w:tc>
        <w:tc>
          <w:tcPr>
            <w:tcW w:w="90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4D1ED6" w:rsidTr="00016FA0">
        <w:tc>
          <w:tcPr>
            <w:tcW w:w="146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rPr>
              <w:t>EcoE</w:t>
            </w:r>
            <w:r w:rsidRPr="003A3C07">
              <w:rPr>
                <w:rFonts w:ascii="Times New Roman" w:hAnsi="Times New Roman" w:cs="Times New Roman"/>
                <w:sz w:val="24"/>
                <w:szCs w:val="24"/>
              </w:rPr>
              <w:t>nterprises</w:t>
            </w:r>
            <w:r>
              <w:rPr>
                <w:rFonts w:ascii="Times New Roman" w:hAnsi="Times New Roman" w:cs="Times New Roman"/>
                <w:sz w:val="24"/>
                <w:szCs w:val="24"/>
              </w:rPr>
              <w:t xml:space="preserve"> F</w:t>
            </w:r>
            <w:r w:rsidRPr="003A3C07">
              <w:rPr>
                <w:rFonts w:ascii="Times New Roman" w:hAnsi="Times New Roman" w:cs="Times New Roman"/>
                <w:sz w:val="24"/>
                <w:szCs w:val="24"/>
              </w:rPr>
              <w:t>und</w:t>
            </w:r>
            <w:r>
              <w:rPr>
                <w:rStyle w:val="Voetnootmarkering"/>
                <w:rFonts w:ascii="Times New Roman" w:hAnsi="Times New Roman" w:cs="Times New Roman"/>
                <w:sz w:val="24"/>
                <w:szCs w:val="24"/>
              </w:rPr>
              <w:footnoteReference w:id="77"/>
            </w:r>
          </w:p>
        </w:tc>
        <w:tc>
          <w:tcPr>
            <w:tcW w:w="1141"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VC/PE</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Latin-America </w:t>
            </w:r>
          </w:p>
          <w:p w:rsidR="004D1ED6" w:rsidRDefault="004D1ED6" w:rsidP="00016FA0">
            <w:pPr>
              <w:spacing w:line="360" w:lineRule="auto"/>
              <w:rPr>
                <w:rFonts w:ascii="Times New Roman" w:hAnsi="Times New Roman" w:cs="Times New Roman"/>
                <w:sz w:val="24"/>
                <w:szCs w:val="24"/>
                <w:lang w:val="en-US"/>
              </w:rPr>
            </w:pPr>
          </w:p>
        </w:tc>
        <w:tc>
          <w:tcPr>
            <w:tcW w:w="1202"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NFS/FS</w:t>
            </w:r>
          </w:p>
        </w:tc>
        <w:tc>
          <w:tcPr>
            <w:tcW w:w="1228"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Agric &amp; Food and Tourism</w:t>
            </w:r>
          </w:p>
        </w:tc>
        <w:tc>
          <w:tcPr>
            <w:tcW w:w="1417"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50K-780K</w:t>
            </w:r>
          </w:p>
          <w:p w:rsidR="004D1ED6" w:rsidRDefault="004D1ED6" w:rsidP="00016FA0">
            <w:pPr>
              <w:spacing w:line="360" w:lineRule="auto"/>
              <w:jc w:val="center"/>
              <w:rPr>
                <w:rFonts w:ascii="Times New Roman" w:hAnsi="Times New Roman" w:cs="Times New Roman"/>
                <w:sz w:val="24"/>
                <w:szCs w:val="24"/>
                <w:lang w:val="en-US"/>
              </w:rPr>
            </w:pPr>
            <w:r w:rsidRPr="006053A4">
              <w:rPr>
                <w:rFonts w:ascii="Times New Roman" w:hAnsi="Times New Roman" w:cs="Times New Roman"/>
                <w:sz w:val="24"/>
                <w:szCs w:val="24"/>
                <w:lang w:val="en-US"/>
              </w:rPr>
              <w:t>(USD)</w:t>
            </w:r>
          </w:p>
        </w:tc>
        <w:tc>
          <w:tcPr>
            <w:tcW w:w="994" w:type="dxa"/>
          </w:tcPr>
          <w:p w:rsidR="004D1ED6" w:rsidRPr="00F032EB" w:rsidRDefault="004D1ED6" w:rsidP="00016FA0">
            <w:p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Young,  SME</w:t>
            </w:r>
          </w:p>
        </w:tc>
        <w:tc>
          <w:tcPr>
            <w:tcW w:w="1279"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Equity, Debt, Mix</w:t>
            </w:r>
          </w:p>
        </w:tc>
        <w:tc>
          <w:tcPr>
            <w:tcW w:w="144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TNC, IDB, CAF, Individulas</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52.000K</w:t>
            </w:r>
          </w:p>
        </w:tc>
        <w:tc>
          <w:tcPr>
            <w:tcW w:w="135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Env.  &amp; Social</w:t>
            </w:r>
          </w:p>
        </w:tc>
        <w:tc>
          <w:tcPr>
            <w:tcW w:w="1080" w:type="dxa"/>
          </w:tcPr>
          <w:p w:rsidR="004D1ED6" w:rsidRDefault="004D1ED6" w:rsidP="00016FA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TBL</w:t>
            </w:r>
          </w:p>
        </w:tc>
        <w:tc>
          <w:tcPr>
            <w:tcW w:w="900" w:type="dxa"/>
          </w:tcPr>
          <w:p w:rsidR="004D1ED6" w:rsidRDefault="004D1ED6" w:rsidP="00016FA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bl>
    <w:p w:rsidR="004D1ED6" w:rsidRPr="005871EB" w:rsidRDefault="005871EB" w:rsidP="005871EB">
      <w:pPr>
        <w:pStyle w:val="Bijschrift"/>
        <w:jc w:val="center"/>
        <w:rPr>
          <w:rFonts w:ascii="Times New Roman" w:hAnsi="Times New Roman" w:cs="Times New Roman"/>
          <w:b w:val="0"/>
          <w:color w:val="auto"/>
          <w:sz w:val="20"/>
          <w:szCs w:val="20"/>
          <w:lang w:val="en-US"/>
        </w:rPr>
        <w:sectPr w:rsidR="004D1ED6" w:rsidRPr="005871EB" w:rsidSect="004B5C01">
          <w:pgSz w:w="16838" w:h="11906" w:orient="landscape"/>
          <w:pgMar w:top="1411" w:right="994" w:bottom="990" w:left="850" w:header="706" w:footer="706" w:gutter="0"/>
          <w:cols w:space="708"/>
          <w:docGrid w:linePitch="360"/>
        </w:sectPr>
      </w:pPr>
      <w:bookmarkStart w:id="57" w:name="_Ref296069988"/>
      <w:bookmarkStart w:id="58" w:name="_Ref296070064"/>
      <w:bookmarkStart w:id="59" w:name="_Toc300576300"/>
      <w:r w:rsidRPr="005871EB">
        <w:rPr>
          <w:rFonts w:ascii="Times New Roman" w:hAnsi="Times New Roman" w:cs="Times New Roman"/>
          <w:color w:val="auto"/>
        </w:rPr>
        <w:t xml:space="preserve">Table </w:t>
      </w:r>
      <w:r w:rsidR="00642943" w:rsidRPr="005871EB">
        <w:rPr>
          <w:rFonts w:ascii="Times New Roman" w:hAnsi="Times New Roman" w:cs="Times New Roman"/>
          <w:color w:val="auto"/>
        </w:rPr>
        <w:fldChar w:fldCharType="begin"/>
      </w:r>
      <w:r w:rsidRPr="005871EB">
        <w:rPr>
          <w:rFonts w:ascii="Times New Roman" w:hAnsi="Times New Roman" w:cs="Times New Roman"/>
          <w:color w:val="auto"/>
        </w:rPr>
        <w:instrText xml:space="preserve"> SEQ Table \* ARABIC </w:instrText>
      </w:r>
      <w:r w:rsidR="00642943" w:rsidRPr="005871EB">
        <w:rPr>
          <w:rFonts w:ascii="Times New Roman" w:hAnsi="Times New Roman" w:cs="Times New Roman"/>
          <w:color w:val="auto"/>
        </w:rPr>
        <w:fldChar w:fldCharType="separate"/>
      </w:r>
      <w:r w:rsidR="00425E5D">
        <w:rPr>
          <w:rFonts w:ascii="Times New Roman" w:hAnsi="Times New Roman" w:cs="Times New Roman"/>
          <w:noProof/>
          <w:color w:val="auto"/>
        </w:rPr>
        <w:t>3</w:t>
      </w:r>
      <w:r w:rsidR="00642943" w:rsidRPr="005871EB">
        <w:rPr>
          <w:rFonts w:ascii="Times New Roman" w:hAnsi="Times New Roman" w:cs="Times New Roman"/>
          <w:color w:val="auto"/>
        </w:rPr>
        <w:fldChar w:fldCharType="end"/>
      </w:r>
      <w:bookmarkEnd w:id="57"/>
      <w:r w:rsidRPr="005871EB">
        <w:rPr>
          <w:rFonts w:ascii="Times New Roman" w:hAnsi="Times New Roman" w:cs="Times New Roman"/>
          <w:color w:val="auto"/>
        </w:rPr>
        <w:t>: Selected organizations offering Micro-equity to SMEs in Africa, Asia and Latin America</w:t>
      </w:r>
      <w:bookmarkEnd w:id="58"/>
      <w:bookmarkEnd w:id="59"/>
    </w:p>
    <w:p w:rsidR="004D1ED6" w:rsidRDefault="004D1ED6" w:rsidP="00551DE1">
      <w:pPr>
        <w:pStyle w:val="Kop2"/>
      </w:pPr>
      <w:bookmarkStart w:id="60" w:name="_Toc300576275"/>
      <w:r>
        <w:lastRenderedPageBreak/>
        <w:t>5.4</w:t>
      </w:r>
      <w:r w:rsidRPr="004C57FB">
        <w:tab/>
      </w:r>
      <w:r w:rsidR="00BC62BF">
        <w:t>I</w:t>
      </w:r>
      <w:r>
        <w:t xml:space="preserve">nvestment </w:t>
      </w:r>
      <w:r w:rsidR="00BC62BF">
        <w:t>Vehicle and its possible structure</w:t>
      </w:r>
      <w:bookmarkEnd w:id="60"/>
    </w:p>
    <w:p w:rsidR="00016FA0" w:rsidRDefault="00016FA0" w:rsidP="00016FA0">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Evidence observed </w:t>
      </w:r>
      <w:r>
        <w:rPr>
          <w:rFonts w:ascii="Times New Roman" w:hAnsi="Times New Roman" w:cs="Times New Roman"/>
          <w:sz w:val="24"/>
          <w:szCs w:val="24"/>
          <w:lang w:val="en-US"/>
        </w:rPr>
        <w:t>from the market landscape</w:t>
      </w:r>
      <w:r w:rsidRPr="00B05C56">
        <w:rPr>
          <w:rFonts w:ascii="Times New Roman" w:hAnsi="Times New Roman" w:cs="Times New Roman"/>
          <w:sz w:val="24"/>
          <w:szCs w:val="24"/>
          <w:lang w:val="en-US"/>
        </w:rPr>
        <w:t xml:space="preserve"> section seems to suggest that</w:t>
      </w:r>
      <w:r>
        <w:rPr>
          <w:rFonts w:ascii="Times New Roman" w:hAnsi="Times New Roman" w:cs="Times New Roman"/>
          <w:sz w:val="24"/>
          <w:szCs w:val="24"/>
          <w:lang w:val="en-US"/>
        </w:rPr>
        <w:t xml:space="preserve"> most</w:t>
      </w:r>
      <w:r w:rsidRPr="00B05C56">
        <w:rPr>
          <w:rFonts w:ascii="Times New Roman" w:hAnsi="Times New Roman" w:cs="Times New Roman"/>
          <w:sz w:val="24"/>
          <w:szCs w:val="24"/>
          <w:lang w:val="en-US"/>
        </w:rPr>
        <w:t xml:space="preserve"> </w:t>
      </w:r>
      <w:r w:rsidR="00D66A24" w:rsidRPr="00B05C56">
        <w:rPr>
          <w:rFonts w:ascii="Times New Roman" w:hAnsi="Times New Roman" w:cs="Times New Roman"/>
          <w:sz w:val="24"/>
          <w:szCs w:val="24"/>
          <w:lang w:val="en-US"/>
        </w:rPr>
        <w:t>participation</w:t>
      </w:r>
      <w:r>
        <w:rPr>
          <w:rFonts w:ascii="Times New Roman" w:hAnsi="Times New Roman" w:cs="Times New Roman"/>
          <w:sz w:val="24"/>
          <w:szCs w:val="24"/>
          <w:lang w:val="en-US"/>
        </w:rPr>
        <w:t xml:space="preserve"> from organizations like </w:t>
      </w:r>
      <w:r w:rsidRPr="00B05C56">
        <w:rPr>
          <w:rFonts w:ascii="Times New Roman" w:hAnsi="Times New Roman" w:cs="Times New Roman"/>
          <w:sz w:val="24"/>
          <w:szCs w:val="24"/>
          <w:lang w:val="en-US"/>
        </w:rPr>
        <w:t>W</w:t>
      </w:r>
      <w:r>
        <w:rPr>
          <w:rFonts w:ascii="Times New Roman" w:hAnsi="Times New Roman" w:cs="Times New Roman"/>
          <w:sz w:val="24"/>
          <w:szCs w:val="24"/>
          <w:lang w:val="en-US"/>
        </w:rPr>
        <w:t xml:space="preserve">&amp;D </w:t>
      </w:r>
      <w:r w:rsidRPr="00B05C56">
        <w:rPr>
          <w:rFonts w:ascii="Times New Roman" w:hAnsi="Times New Roman" w:cs="Times New Roman"/>
          <w:sz w:val="24"/>
          <w:szCs w:val="24"/>
          <w:lang w:val="en-US"/>
        </w:rPr>
        <w:t>are done t</w:t>
      </w:r>
      <w:r>
        <w:rPr>
          <w:rFonts w:ascii="Times New Roman" w:hAnsi="Times New Roman" w:cs="Times New Roman"/>
          <w:sz w:val="24"/>
          <w:szCs w:val="24"/>
          <w:lang w:val="en-US"/>
        </w:rPr>
        <w:t xml:space="preserve">hrough specialized investment (social) funds or for-profit but socially driven businesses. </w:t>
      </w:r>
    </w:p>
    <w:p w:rsidR="0081435E" w:rsidRDefault="00016FA0" w:rsidP="00016FA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part </w:t>
      </w:r>
      <w:r w:rsidR="00D66A24">
        <w:rPr>
          <w:rFonts w:ascii="Times New Roman" w:hAnsi="Times New Roman" w:cs="Times New Roman"/>
          <w:sz w:val="24"/>
          <w:szCs w:val="24"/>
          <w:lang w:val="en-US"/>
        </w:rPr>
        <w:t>of W</w:t>
      </w:r>
      <w:r>
        <w:rPr>
          <w:rFonts w:ascii="Times New Roman" w:hAnsi="Times New Roman" w:cs="Times New Roman"/>
          <w:sz w:val="24"/>
          <w:szCs w:val="24"/>
          <w:lang w:val="en-US"/>
        </w:rPr>
        <w:t xml:space="preserve">&amp;D, this can be done by setting up a </w:t>
      </w:r>
      <w:r w:rsidR="0081435E">
        <w:rPr>
          <w:rFonts w:ascii="Times New Roman" w:hAnsi="Times New Roman" w:cs="Times New Roman"/>
          <w:sz w:val="24"/>
          <w:szCs w:val="24"/>
          <w:lang w:val="en-US"/>
        </w:rPr>
        <w:t xml:space="preserve">100% W&amp;D </w:t>
      </w:r>
      <w:r>
        <w:rPr>
          <w:rFonts w:ascii="Times New Roman" w:hAnsi="Times New Roman" w:cs="Times New Roman"/>
          <w:sz w:val="24"/>
          <w:szCs w:val="24"/>
          <w:lang w:val="en-US"/>
        </w:rPr>
        <w:t>Dutch investment vehicle or a corporate entity that sets up locally managed private equity fund in Zambia (and perhaps other countries)</w:t>
      </w:r>
      <w:r w:rsidRPr="00B05C5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81435E">
        <w:rPr>
          <w:rFonts w:ascii="Times New Roman" w:hAnsi="Times New Roman" w:cs="Times New Roman"/>
          <w:sz w:val="24"/>
          <w:szCs w:val="24"/>
          <w:lang w:val="en-US"/>
        </w:rPr>
        <w:t xml:space="preserve"> shareholding can be among the C</w:t>
      </w:r>
      <w:r>
        <w:rPr>
          <w:rFonts w:ascii="Times New Roman" w:hAnsi="Times New Roman" w:cs="Times New Roman"/>
          <w:sz w:val="24"/>
          <w:szCs w:val="24"/>
          <w:lang w:val="en-US"/>
        </w:rPr>
        <w:t xml:space="preserve">ountry partner, W&amp;D AED </w:t>
      </w:r>
      <w:r w:rsidR="00044384">
        <w:rPr>
          <w:rFonts w:ascii="Times New Roman" w:hAnsi="Times New Roman" w:cs="Times New Roman"/>
          <w:sz w:val="24"/>
          <w:szCs w:val="24"/>
          <w:lang w:val="en-US"/>
        </w:rPr>
        <w:t>ltd</w:t>
      </w:r>
      <w:r w:rsidR="00044384">
        <w:rPr>
          <w:rStyle w:val="Voetnootmarkering"/>
          <w:rFonts w:ascii="Times New Roman" w:hAnsi="Times New Roman" w:cs="Times New Roman"/>
          <w:sz w:val="24"/>
          <w:szCs w:val="24"/>
          <w:lang w:val="en-US"/>
        </w:rPr>
        <w:footnoteReference w:id="78"/>
      </w:r>
      <w:r w:rsidR="00044384">
        <w:rPr>
          <w:rFonts w:ascii="Times New Roman" w:hAnsi="Times New Roman" w:cs="Times New Roman"/>
          <w:sz w:val="24"/>
          <w:szCs w:val="24"/>
          <w:lang w:val="en-US"/>
        </w:rPr>
        <w:t xml:space="preserve"> and the W&amp;D business platform</w:t>
      </w:r>
      <w:r w:rsidR="00044384">
        <w:rPr>
          <w:rStyle w:val="Voetnootmarkering"/>
          <w:rFonts w:ascii="Times New Roman" w:hAnsi="Times New Roman" w:cs="Times New Roman"/>
          <w:sz w:val="24"/>
          <w:szCs w:val="24"/>
          <w:lang w:val="en-US"/>
        </w:rPr>
        <w:footnoteReference w:id="79"/>
      </w:r>
      <w:r w:rsidR="0081435E">
        <w:rPr>
          <w:rFonts w:ascii="Times New Roman" w:hAnsi="Times New Roman" w:cs="Times New Roman"/>
          <w:sz w:val="24"/>
          <w:szCs w:val="24"/>
          <w:lang w:val="en-US"/>
        </w:rPr>
        <w:t>, in the ratio 10%, 70% and 20% respectively.</w:t>
      </w:r>
      <w:r w:rsidR="00044384">
        <w:rPr>
          <w:rFonts w:ascii="Times New Roman" w:hAnsi="Times New Roman" w:cs="Times New Roman"/>
          <w:sz w:val="24"/>
          <w:szCs w:val="24"/>
          <w:lang w:val="en-US"/>
        </w:rPr>
        <w:t xml:space="preserve"> </w:t>
      </w:r>
      <w:r>
        <w:rPr>
          <w:rFonts w:ascii="Times New Roman" w:hAnsi="Times New Roman" w:cs="Times New Roman"/>
          <w:sz w:val="24"/>
          <w:szCs w:val="24"/>
          <w:lang w:val="en-US"/>
        </w:rPr>
        <w:t>The fund ca</w:t>
      </w:r>
      <w:r w:rsidR="0081435E">
        <w:rPr>
          <w:rFonts w:ascii="Times New Roman" w:hAnsi="Times New Roman" w:cs="Times New Roman"/>
          <w:sz w:val="24"/>
          <w:szCs w:val="24"/>
          <w:lang w:val="en-US"/>
        </w:rPr>
        <w:t xml:space="preserve">n be managed by ZATAC/ZW who will be motivated to do a good job since they are part of the fund that shall invest in investee SMEs. </w:t>
      </w:r>
    </w:p>
    <w:p w:rsidR="0081435E" w:rsidRDefault="00016FA0" w:rsidP="00016FA0">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When this fund is localized it means that there shall be minimized due diligence costs and worries of understanding the politics and legal issues are almost taken care of. </w:t>
      </w:r>
      <w:r w:rsidR="0081435E">
        <w:rPr>
          <w:rFonts w:ascii="Times New Roman" w:hAnsi="Times New Roman" w:cs="Times New Roman"/>
          <w:sz w:val="24"/>
          <w:szCs w:val="24"/>
          <w:lang w:val="en-US"/>
        </w:rPr>
        <w:t>The funds local orientation</w:t>
      </w:r>
      <w:r w:rsidRPr="00B05C56">
        <w:rPr>
          <w:rFonts w:ascii="Times New Roman" w:hAnsi="Times New Roman" w:cs="Times New Roman"/>
          <w:sz w:val="24"/>
          <w:szCs w:val="24"/>
          <w:lang w:val="en-US"/>
        </w:rPr>
        <w:t xml:space="preserve"> will mean a great deal of readily available supervision (management) and focus on the </w:t>
      </w:r>
      <w:r w:rsidR="0081435E">
        <w:rPr>
          <w:rFonts w:ascii="Times New Roman" w:hAnsi="Times New Roman" w:cs="Times New Roman"/>
          <w:sz w:val="24"/>
          <w:szCs w:val="24"/>
          <w:lang w:val="en-US"/>
        </w:rPr>
        <w:t>investee SMEs.</w:t>
      </w:r>
    </w:p>
    <w:p w:rsidR="00BC62BF" w:rsidRDefault="0081435E" w:rsidP="00016FA0">
      <w:pPr>
        <w:jc w:val="both"/>
        <w:rPr>
          <w:rFonts w:ascii="Times New Roman" w:hAnsi="Times New Roman" w:cs="Times New Roman"/>
          <w:sz w:val="24"/>
          <w:szCs w:val="24"/>
          <w:lang w:val="en-US"/>
        </w:rPr>
      </w:pPr>
      <w:r>
        <w:rPr>
          <w:rFonts w:ascii="Times New Roman" w:hAnsi="Times New Roman" w:cs="Times New Roman"/>
          <w:sz w:val="24"/>
          <w:szCs w:val="24"/>
          <w:lang w:val="en-US"/>
        </w:rPr>
        <w:t>The investee SMEs will be sourced</w:t>
      </w:r>
      <w:r w:rsidR="00016FA0" w:rsidRPr="00B05C56">
        <w:rPr>
          <w:rFonts w:ascii="Times New Roman" w:hAnsi="Times New Roman" w:cs="Times New Roman"/>
          <w:sz w:val="24"/>
          <w:szCs w:val="24"/>
          <w:lang w:val="en-US"/>
        </w:rPr>
        <w:t xml:space="preserve"> </w:t>
      </w:r>
      <w:r>
        <w:rPr>
          <w:rFonts w:ascii="Times New Roman" w:hAnsi="Times New Roman" w:cs="Times New Roman"/>
          <w:sz w:val="24"/>
          <w:szCs w:val="24"/>
          <w:lang w:val="en-US"/>
        </w:rPr>
        <w:t>from</w:t>
      </w:r>
      <w:r w:rsidR="00016FA0" w:rsidRPr="00B05C5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ZATAC/ZW </w:t>
      </w:r>
      <w:r w:rsidR="00BC62BF">
        <w:rPr>
          <w:rFonts w:ascii="Times New Roman" w:hAnsi="Times New Roman" w:cs="Times New Roman"/>
          <w:sz w:val="24"/>
          <w:szCs w:val="24"/>
          <w:lang w:val="en-US"/>
        </w:rPr>
        <w:t xml:space="preserve">(graduate micro-enterprises with </w:t>
      </w:r>
      <w:r w:rsidR="00016FA0" w:rsidRPr="00B05C56">
        <w:rPr>
          <w:rFonts w:ascii="Times New Roman" w:hAnsi="Times New Roman" w:cs="Times New Roman"/>
          <w:sz w:val="24"/>
          <w:szCs w:val="24"/>
          <w:lang w:val="en-US"/>
        </w:rPr>
        <w:t>good track record</w:t>
      </w:r>
      <w:r w:rsidR="00BC62BF">
        <w:rPr>
          <w:rFonts w:ascii="Times New Roman" w:hAnsi="Times New Roman" w:cs="Times New Roman"/>
          <w:sz w:val="24"/>
          <w:szCs w:val="24"/>
          <w:lang w:val="en-US"/>
        </w:rPr>
        <w:t xml:space="preserve"> will also minimise the costs of due diligence required).</w:t>
      </w:r>
      <w:r w:rsidR="00016FA0" w:rsidRPr="00B05C56">
        <w:rPr>
          <w:rFonts w:ascii="Times New Roman" w:hAnsi="Times New Roman" w:cs="Times New Roman"/>
          <w:sz w:val="24"/>
          <w:szCs w:val="24"/>
          <w:lang w:val="en-US"/>
        </w:rPr>
        <w:t xml:space="preserve"> </w:t>
      </w:r>
      <w:r w:rsidR="00BC62BF">
        <w:rPr>
          <w:rFonts w:ascii="Times New Roman" w:hAnsi="Times New Roman" w:cs="Times New Roman"/>
          <w:sz w:val="24"/>
          <w:szCs w:val="24"/>
          <w:lang w:val="en-US"/>
        </w:rPr>
        <w:t xml:space="preserve">Checking </w:t>
      </w:r>
      <w:r w:rsidR="00016FA0" w:rsidRPr="00B05C56">
        <w:rPr>
          <w:rFonts w:ascii="Times New Roman" w:hAnsi="Times New Roman" w:cs="Times New Roman"/>
          <w:sz w:val="24"/>
          <w:szCs w:val="24"/>
          <w:lang w:val="en-US"/>
        </w:rPr>
        <w:t>other</w:t>
      </w:r>
      <w:r w:rsidR="00BC62BF">
        <w:rPr>
          <w:rFonts w:ascii="Times New Roman" w:hAnsi="Times New Roman" w:cs="Times New Roman"/>
          <w:sz w:val="24"/>
          <w:szCs w:val="24"/>
          <w:lang w:val="en-US"/>
        </w:rPr>
        <w:t xml:space="preserve"> already existent networks</w:t>
      </w:r>
      <w:r w:rsidR="00016FA0" w:rsidRPr="00B05C56">
        <w:rPr>
          <w:rFonts w:ascii="Times New Roman" w:hAnsi="Times New Roman" w:cs="Times New Roman"/>
          <w:sz w:val="24"/>
          <w:szCs w:val="24"/>
          <w:lang w:val="en-US"/>
        </w:rPr>
        <w:t xml:space="preserve"> </w:t>
      </w:r>
      <w:r w:rsidR="00BC62BF">
        <w:rPr>
          <w:rFonts w:ascii="Times New Roman" w:hAnsi="Times New Roman" w:cs="Times New Roman"/>
          <w:sz w:val="24"/>
          <w:szCs w:val="24"/>
          <w:lang w:val="en-US"/>
        </w:rPr>
        <w:t xml:space="preserve">with </w:t>
      </w:r>
      <w:r w:rsidR="00016FA0" w:rsidRPr="00B05C56">
        <w:rPr>
          <w:rFonts w:ascii="Times New Roman" w:hAnsi="Times New Roman" w:cs="Times New Roman"/>
          <w:sz w:val="24"/>
          <w:szCs w:val="24"/>
          <w:lang w:val="en-US"/>
        </w:rPr>
        <w:t xml:space="preserve">already </w:t>
      </w:r>
      <w:r w:rsidR="00BC62BF">
        <w:rPr>
          <w:rFonts w:ascii="Times New Roman" w:hAnsi="Times New Roman" w:cs="Times New Roman"/>
          <w:sz w:val="24"/>
          <w:szCs w:val="24"/>
          <w:lang w:val="en-US"/>
        </w:rPr>
        <w:t xml:space="preserve">existing </w:t>
      </w:r>
      <w:r w:rsidR="00016FA0" w:rsidRPr="00B05C56">
        <w:rPr>
          <w:rFonts w:ascii="Times New Roman" w:hAnsi="Times New Roman" w:cs="Times New Roman"/>
          <w:sz w:val="24"/>
          <w:szCs w:val="24"/>
          <w:lang w:val="en-US"/>
        </w:rPr>
        <w:t xml:space="preserve">strong </w:t>
      </w:r>
      <w:r w:rsidR="00BC62BF">
        <w:rPr>
          <w:rFonts w:ascii="Times New Roman" w:hAnsi="Times New Roman" w:cs="Times New Roman"/>
          <w:sz w:val="24"/>
          <w:szCs w:val="24"/>
          <w:lang w:val="en-US"/>
        </w:rPr>
        <w:t>SME linkage can also prove helpful to efficiency of the fund</w:t>
      </w:r>
      <w:r w:rsidR="00016FA0" w:rsidRPr="00B05C56">
        <w:rPr>
          <w:rFonts w:ascii="Times New Roman" w:hAnsi="Times New Roman" w:cs="Times New Roman"/>
          <w:sz w:val="24"/>
          <w:szCs w:val="24"/>
          <w:lang w:val="en-US"/>
        </w:rPr>
        <w:t xml:space="preserve">. </w:t>
      </w:r>
    </w:p>
    <w:p w:rsidR="00BC62BF" w:rsidRPr="00BC62BF" w:rsidRDefault="00BC62BF" w:rsidP="00551DE1">
      <w:pPr>
        <w:pStyle w:val="Kop3"/>
      </w:pPr>
      <w:bookmarkStart w:id="61" w:name="_Toc300576276"/>
      <w:r w:rsidRPr="00BC62BF">
        <w:t>5.4.1</w:t>
      </w:r>
      <w:r w:rsidRPr="00BC62BF">
        <w:tab/>
        <w:t>Example Model</w:t>
      </w:r>
      <w:bookmarkEnd w:id="61"/>
    </w:p>
    <w:p w:rsidR="00BC62BF" w:rsidRDefault="00BC62BF" w:rsidP="00016FA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classic example </w:t>
      </w:r>
      <w:r w:rsidR="00F66719">
        <w:rPr>
          <w:rFonts w:ascii="Times New Roman" w:hAnsi="Times New Roman" w:cs="Times New Roman"/>
          <w:sz w:val="24"/>
          <w:szCs w:val="24"/>
          <w:lang w:val="en-US"/>
        </w:rPr>
        <w:t>of a</w:t>
      </w:r>
      <w:r>
        <w:rPr>
          <w:rFonts w:ascii="Times New Roman" w:hAnsi="Times New Roman" w:cs="Times New Roman"/>
          <w:sz w:val="24"/>
          <w:szCs w:val="24"/>
          <w:lang w:val="en-US"/>
        </w:rPr>
        <w:t xml:space="preserve"> micro-equity </w:t>
      </w:r>
      <w:r w:rsidR="00A55B2B">
        <w:rPr>
          <w:rFonts w:ascii="Times New Roman" w:hAnsi="Times New Roman" w:cs="Times New Roman"/>
          <w:sz w:val="24"/>
          <w:szCs w:val="24"/>
          <w:lang w:val="en-US"/>
        </w:rPr>
        <w:t>m</w:t>
      </w:r>
      <w:r w:rsidR="00016FA0" w:rsidRPr="00B05C56">
        <w:rPr>
          <w:rFonts w:ascii="Times New Roman" w:hAnsi="Times New Roman" w:cs="Times New Roman"/>
          <w:sz w:val="24"/>
          <w:szCs w:val="24"/>
          <w:lang w:val="en-US"/>
        </w:rPr>
        <w:t xml:space="preserve">odel </w:t>
      </w:r>
      <w:r>
        <w:rPr>
          <w:rFonts w:ascii="Times New Roman" w:hAnsi="Times New Roman" w:cs="Times New Roman"/>
          <w:sz w:val="24"/>
          <w:szCs w:val="24"/>
          <w:lang w:val="en-US"/>
        </w:rPr>
        <w:t xml:space="preserve">for an international development organization could </w:t>
      </w:r>
      <w:r w:rsidR="00F66719">
        <w:rPr>
          <w:rFonts w:ascii="Times New Roman" w:hAnsi="Times New Roman" w:cs="Times New Roman"/>
          <w:sz w:val="24"/>
          <w:szCs w:val="24"/>
          <w:lang w:val="en-US"/>
        </w:rPr>
        <w:t xml:space="preserve">be like </w:t>
      </w:r>
      <w:r>
        <w:rPr>
          <w:rFonts w:ascii="Times New Roman" w:hAnsi="Times New Roman" w:cs="Times New Roman"/>
          <w:sz w:val="24"/>
          <w:szCs w:val="24"/>
          <w:lang w:val="en-US"/>
        </w:rPr>
        <w:t xml:space="preserve">that </w:t>
      </w:r>
      <w:r w:rsidR="00016FA0" w:rsidRPr="00B05C56">
        <w:rPr>
          <w:rFonts w:ascii="Times New Roman" w:hAnsi="Times New Roman" w:cs="Times New Roman"/>
          <w:sz w:val="24"/>
          <w:szCs w:val="24"/>
          <w:lang w:val="en-US"/>
        </w:rPr>
        <w:t xml:space="preserve">framed by Alan Patricof </w:t>
      </w:r>
      <w:r w:rsidR="00016FA0" w:rsidRPr="00B05C56">
        <w:rPr>
          <w:rStyle w:val="Voetnootmarkering"/>
          <w:rFonts w:ascii="Times New Roman" w:hAnsi="Times New Roman" w:cs="Times New Roman"/>
          <w:sz w:val="24"/>
          <w:szCs w:val="24"/>
          <w:lang w:val="en-US"/>
        </w:rPr>
        <w:footnoteReference w:id="80"/>
      </w:r>
      <w:r>
        <w:rPr>
          <w:rFonts w:ascii="Times New Roman" w:hAnsi="Times New Roman" w:cs="Times New Roman"/>
          <w:sz w:val="24"/>
          <w:szCs w:val="24"/>
          <w:lang w:val="en-US"/>
        </w:rPr>
        <w:t xml:space="preserve">. The model places </w:t>
      </w:r>
      <w:r w:rsidR="00016FA0" w:rsidRPr="00B05C56">
        <w:rPr>
          <w:rFonts w:ascii="Times New Roman" w:hAnsi="Times New Roman" w:cs="Times New Roman"/>
          <w:sz w:val="24"/>
          <w:szCs w:val="24"/>
          <w:lang w:val="en-US"/>
        </w:rPr>
        <w:t xml:space="preserve">a very strong emphasis on a </w:t>
      </w:r>
      <w:r w:rsidRPr="00B05C56">
        <w:rPr>
          <w:rFonts w:ascii="Times New Roman" w:hAnsi="Times New Roman" w:cs="Times New Roman"/>
          <w:sz w:val="24"/>
          <w:szCs w:val="24"/>
          <w:lang w:val="en-US"/>
        </w:rPr>
        <w:t>local</w:t>
      </w:r>
      <w:r>
        <w:rPr>
          <w:rFonts w:ascii="Times New Roman" w:hAnsi="Times New Roman" w:cs="Times New Roman"/>
          <w:sz w:val="24"/>
          <w:szCs w:val="24"/>
          <w:lang w:val="en-US"/>
        </w:rPr>
        <w:t>ized</w:t>
      </w:r>
      <w:r w:rsidR="00016FA0" w:rsidRPr="00B05C56">
        <w:rPr>
          <w:rFonts w:ascii="Times New Roman" w:hAnsi="Times New Roman" w:cs="Times New Roman"/>
          <w:sz w:val="24"/>
          <w:szCs w:val="24"/>
          <w:lang w:val="en-US"/>
        </w:rPr>
        <w:t xml:space="preserve"> mana</w:t>
      </w:r>
      <w:r>
        <w:rPr>
          <w:rFonts w:ascii="Times New Roman" w:hAnsi="Times New Roman" w:cs="Times New Roman"/>
          <w:sz w:val="24"/>
          <w:szCs w:val="24"/>
          <w:lang w:val="en-US"/>
        </w:rPr>
        <w:t>gement team and specialized BDS</w:t>
      </w:r>
      <w:r w:rsidR="00551DE1">
        <w:rPr>
          <w:rFonts w:ascii="Times New Roman" w:hAnsi="Times New Roman" w:cs="Times New Roman"/>
          <w:sz w:val="24"/>
          <w:szCs w:val="24"/>
          <w:lang w:val="en-US"/>
        </w:rPr>
        <w:t>.</w:t>
      </w:r>
    </w:p>
    <w:p w:rsidR="00016FA0" w:rsidRPr="00B05C56" w:rsidRDefault="00016FA0" w:rsidP="00016FA0">
      <w:pPr>
        <w:jc w:val="both"/>
        <w:rPr>
          <w:rFonts w:ascii="Times New Roman" w:hAnsi="Times New Roman" w:cs="Times New Roman"/>
          <w:sz w:val="24"/>
          <w:szCs w:val="24"/>
          <w:lang w:val="en-US"/>
        </w:rPr>
      </w:pPr>
      <w:r w:rsidRPr="00B05C56">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-175895</wp:posOffset>
            </wp:positionH>
            <wp:positionV relativeFrom="paragraph">
              <wp:posOffset>245745</wp:posOffset>
            </wp:positionV>
            <wp:extent cx="5943600" cy="1381125"/>
            <wp:effectExtent l="19050" t="0" r="0" b="0"/>
            <wp:wrapThrough wrapText="bothSides">
              <wp:wrapPolygon edited="0">
                <wp:start x="-69" y="0"/>
                <wp:lineTo x="-69" y="21451"/>
                <wp:lineTo x="21600" y="21451"/>
                <wp:lineTo x="21600" y="0"/>
                <wp:lineTo x="-69" y="0"/>
              </wp:wrapPolygon>
            </wp:wrapThrough>
            <wp:docPr id="21" name="Picture 6"/>
            <wp:cNvGraphicFramePr/>
            <a:graphic xmlns:a="http://schemas.openxmlformats.org/drawingml/2006/main">
              <a:graphicData uri="http://schemas.openxmlformats.org/drawingml/2006/picture">
                <pic:pic xmlns:pic="http://schemas.openxmlformats.org/drawingml/2006/picture">
                  <pic:nvPicPr>
                    <pic:cNvPr id="23555" name="Picture 8"/>
                    <pic:cNvPicPr>
                      <a:picLocks noChangeAspect="1" noChangeArrowheads="1"/>
                    </pic:cNvPicPr>
                  </pic:nvPicPr>
                  <pic:blipFill>
                    <a:blip r:embed="rId26" cstate="print"/>
                    <a:srcRect/>
                    <a:stretch>
                      <a:fillRect/>
                    </a:stretch>
                  </pic:blipFill>
                  <pic:spPr bwMode="auto">
                    <a:xfrm>
                      <a:off x="0" y="0"/>
                      <a:ext cx="5943600" cy="1381125"/>
                    </a:xfrm>
                    <a:prstGeom prst="rect">
                      <a:avLst/>
                    </a:prstGeom>
                    <a:noFill/>
                    <a:ln w="9525">
                      <a:noFill/>
                      <a:miter lim="800000"/>
                      <a:headEnd/>
                      <a:tailEnd/>
                    </a:ln>
                  </pic:spPr>
                </pic:pic>
              </a:graphicData>
            </a:graphic>
          </wp:anchor>
        </w:drawing>
      </w:r>
    </w:p>
    <w:p w:rsidR="00016FA0" w:rsidRDefault="00016FA0" w:rsidP="00016FA0">
      <w:pPr>
        <w:jc w:val="both"/>
        <w:rPr>
          <w:rFonts w:ascii="Times New Roman" w:hAnsi="Times New Roman" w:cs="Times New Roman"/>
          <w:b/>
          <w:bCs/>
          <w:sz w:val="24"/>
          <w:szCs w:val="24"/>
          <w:lang w:val="en-US"/>
        </w:rPr>
      </w:pPr>
      <w:r w:rsidRPr="00B05C56">
        <w:rPr>
          <w:rFonts w:ascii="Times New Roman" w:hAnsi="Times New Roman" w:cs="Times New Roman"/>
          <w:b/>
          <w:bCs/>
          <w:noProof/>
          <w:sz w:val="24"/>
          <w:szCs w:val="24"/>
          <w:lang w:val="en-US"/>
        </w:rPr>
        <w:drawing>
          <wp:anchor distT="0" distB="0" distL="114300" distR="114300" simplePos="0" relativeHeight="251672576" behindDoc="1" locked="0" layoutInCell="1" allowOverlap="1">
            <wp:simplePos x="0" y="0"/>
            <wp:positionH relativeFrom="column">
              <wp:posOffset>1433830</wp:posOffset>
            </wp:positionH>
            <wp:positionV relativeFrom="paragraph">
              <wp:posOffset>-168275</wp:posOffset>
            </wp:positionV>
            <wp:extent cx="4000500" cy="523875"/>
            <wp:effectExtent l="19050" t="0" r="0" b="0"/>
            <wp:wrapThrough wrapText="bothSides">
              <wp:wrapPolygon edited="0">
                <wp:start x="19131" y="5498"/>
                <wp:lineTo x="-103" y="7855"/>
                <wp:lineTo x="-103" y="13353"/>
                <wp:lineTo x="19131" y="15709"/>
                <wp:lineTo x="19646" y="15709"/>
                <wp:lineTo x="20571" y="12567"/>
                <wp:lineTo x="20571" y="10211"/>
                <wp:lineTo x="19646" y="5498"/>
                <wp:lineTo x="19131" y="5498"/>
              </wp:wrapPolygon>
            </wp:wrapThrough>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000500" cy="523875"/>
                    </a:xfrm>
                    <a:prstGeom prst="rect">
                      <a:avLst/>
                    </a:prstGeom>
                    <a:noFill/>
                  </pic:spPr>
                </pic:pic>
              </a:graphicData>
            </a:graphic>
          </wp:anchor>
        </w:drawing>
      </w:r>
      <w:r w:rsidRPr="00B05C56">
        <w:rPr>
          <w:rFonts w:ascii="Times New Roman" w:hAnsi="Times New Roman" w:cs="Times New Roman"/>
          <w:b/>
          <w:bCs/>
          <w:sz w:val="24"/>
          <w:szCs w:val="24"/>
          <w:lang w:val="en-US"/>
        </w:rPr>
        <w:t>Investment Flows</w:t>
      </w:r>
    </w:p>
    <w:p w:rsidR="00F66719" w:rsidRPr="005871EB" w:rsidRDefault="005871EB" w:rsidP="005871EB">
      <w:pPr>
        <w:pStyle w:val="Bijschrift"/>
        <w:rPr>
          <w:rFonts w:ascii="Times New Roman" w:hAnsi="Times New Roman" w:cs="Times New Roman"/>
          <w:color w:val="auto"/>
          <w:sz w:val="20"/>
          <w:szCs w:val="20"/>
          <w:lang w:val="en-US"/>
        </w:rPr>
      </w:pPr>
      <w:bookmarkStart w:id="62" w:name="_Ref296070109"/>
      <w:bookmarkStart w:id="63" w:name="_Ref296070105"/>
      <w:bookmarkStart w:id="64" w:name="_Toc300576295"/>
      <w:r w:rsidRPr="005871EB">
        <w:rPr>
          <w:rFonts w:ascii="Times New Roman" w:hAnsi="Times New Roman" w:cs="Times New Roman"/>
          <w:color w:val="auto"/>
        </w:rPr>
        <w:t xml:space="preserve">Figure </w:t>
      </w:r>
      <w:r w:rsidR="00642943" w:rsidRPr="005871EB">
        <w:rPr>
          <w:rFonts w:ascii="Times New Roman" w:hAnsi="Times New Roman" w:cs="Times New Roman"/>
          <w:color w:val="auto"/>
        </w:rPr>
        <w:fldChar w:fldCharType="begin"/>
      </w:r>
      <w:r w:rsidRPr="005871EB">
        <w:rPr>
          <w:rFonts w:ascii="Times New Roman" w:hAnsi="Times New Roman" w:cs="Times New Roman"/>
          <w:color w:val="auto"/>
        </w:rPr>
        <w:instrText xml:space="preserve"> SEQ Figure \* ARABIC </w:instrText>
      </w:r>
      <w:r w:rsidR="00642943" w:rsidRPr="005871EB">
        <w:rPr>
          <w:rFonts w:ascii="Times New Roman" w:hAnsi="Times New Roman" w:cs="Times New Roman"/>
          <w:color w:val="auto"/>
        </w:rPr>
        <w:fldChar w:fldCharType="separate"/>
      </w:r>
      <w:r w:rsidR="00425E5D">
        <w:rPr>
          <w:rFonts w:ascii="Times New Roman" w:hAnsi="Times New Roman" w:cs="Times New Roman"/>
          <w:noProof/>
          <w:color w:val="auto"/>
        </w:rPr>
        <w:t>11</w:t>
      </w:r>
      <w:r w:rsidR="00642943" w:rsidRPr="005871EB">
        <w:rPr>
          <w:rFonts w:ascii="Times New Roman" w:hAnsi="Times New Roman" w:cs="Times New Roman"/>
          <w:color w:val="auto"/>
        </w:rPr>
        <w:fldChar w:fldCharType="end"/>
      </w:r>
      <w:bookmarkEnd w:id="62"/>
      <w:r w:rsidRPr="005871EB">
        <w:rPr>
          <w:rFonts w:ascii="Times New Roman" w:hAnsi="Times New Roman" w:cs="Times New Roman"/>
          <w:color w:val="auto"/>
        </w:rPr>
        <w:t>: Investment flows</w:t>
      </w:r>
      <w:bookmarkEnd w:id="63"/>
      <w:bookmarkEnd w:id="64"/>
    </w:p>
    <w:p w:rsidR="00B61502" w:rsidRDefault="00F66719" w:rsidP="00016FA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model, </w:t>
      </w:r>
      <w:r w:rsidR="008B4474">
        <w:rPr>
          <w:rFonts w:ascii="Times New Roman" w:hAnsi="Times New Roman" w:cs="Times New Roman"/>
          <w:sz w:val="24"/>
          <w:szCs w:val="24"/>
          <w:lang w:val="en-US"/>
        </w:rPr>
        <w:t>the</w:t>
      </w:r>
      <w:r w:rsidR="00B61502">
        <w:rPr>
          <w:rFonts w:ascii="Times New Roman" w:hAnsi="Times New Roman" w:cs="Times New Roman"/>
          <w:sz w:val="24"/>
          <w:szCs w:val="24"/>
          <w:lang w:val="en-US"/>
        </w:rPr>
        <w:t xml:space="preserve"> first part (</w:t>
      </w:r>
      <w:r w:rsidR="00642943">
        <w:rPr>
          <w:rFonts w:ascii="Times New Roman" w:hAnsi="Times New Roman" w:cs="Times New Roman"/>
          <w:sz w:val="24"/>
          <w:szCs w:val="24"/>
          <w:lang w:val="en-US"/>
        </w:rPr>
        <w:fldChar w:fldCharType="begin"/>
      </w:r>
      <w:r w:rsidR="007331B3">
        <w:rPr>
          <w:rFonts w:ascii="Times New Roman" w:hAnsi="Times New Roman" w:cs="Times New Roman"/>
          <w:sz w:val="24"/>
          <w:szCs w:val="24"/>
          <w:lang w:val="en-US"/>
        </w:rPr>
        <w:instrText xml:space="preserve"> REF _Ref296070109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5871EB">
        <w:rPr>
          <w:rFonts w:ascii="Times New Roman" w:hAnsi="Times New Roman" w:cs="Times New Roman"/>
        </w:rPr>
        <w:t xml:space="preserve">Figure </w:t>
      </w:r>
      <w:r w:rsidR="00425E5D">
        <w:rPr>
          <w:rFonts w:ascii="Times New Roman" w:hAnsi="Times New Roman" w:cs="Times New Roman"/>
          <w:noProof/>
        </w:rPr>
        <w:t>11</w:t>
      </w:r>
      <w:r w:rsidR="00642943">
        <w:rPr>
          <w:rFonts w:ascii="Times New Roman" w:hAnsi="Times New Roman" w:cs="Times New Roman"/>
          <w:sz w:val="24"/>
          <w:szCs w:val="24"/>
          <w:lang w:val="en-US"/>
        </w:rPr>
        <w:fldChar w:fldCharType="end"/>
      </w:r>
      <w:r w:rsidR="00B61502">
        <w:rPr>
          <w:rFonts w:ascii="Times New Roman" w:hAnsi="Times New Roman" w:cs="Times New Roman"/>
          <w:sz w:val="24"/>
          <w:szCs w:val="24"/>
          <w:lang w:val="en-US"/>
        </w:rPr>
        <w:t>) indicates the investment flows and the arrow shows the direction of the investment. T</w:t>
      </w:r>
      <w:r>
        <w:rPr>
          <w:rFonts w:ascii="Times New Roman" w:hAnsi="Times New Roman" w:cs="Times New Roman"/>
          <w:sz w:val="24"/>
          <w:szCs w:val="24"/>
          <w:lang w:val="en-US"/>
        </w:rPr>
        <w:t xml:space="preserve">he donor groups handle the soft investments part (training and education, human resources, capacity building) and the equity investment vehicle invests in </w:t>
      </w:r>
      <w:r>
        <w:rPr>
          <w:rFonts w:ascii="Times New Roman" w:hAnsi="Times New Roman" w:cs="Times New Roman"/>
          <w:sz w:val="24"/>
          <w:szCs w:val="24"/>
          <w:lang w:val="en-US"/>
        </w:rPr>
        <w:lastRenderedPageBreak/>
        <w:t>preferred equity. These investments are made into the local fund. The locally managed fund then provides finance by investing equity and quasi-equity in portfolio SMEs. At the same time, grants are used by the BDS provider to provide TA to the investee SMEs.</w:t>
      </w:r>
    </w:p>
    <w:p w:rsidR="00044384" w:rsidRDefault="00044384" w:rsidP="00016FA0">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simplePos x="0" y="0"/>
            <wp:positionH relativeFrom="column">
              <wp:posOffset>-635</wp:posOffset>
            </wp:positionH>
            <wp:positionV relativeFrom="paragraph">
              <wp:posOffset>276860</wp:posOffset>
            </wp:positionV>
            <wp:extent cx="5943600" cy="1304925"/>
            <wp:effectExtent l="19050" t="0" r="0" b="0"/>
            <wp:wrapThrough wrapText="bothSides">
              <wp:wrapPolygon edited="0">
                <wp:start x="-69" y="0"/>
                <wp:lineTo x="-69" y="21442"/>
                <wp:lineTo x="21600" y="21442"/>
                <wp:lineTo x="21600" y="0"/>
                <wp:lineTo x="-69" y="0"/>
              </wp:wrapPolygon>
            </wp:wrapThrough>
            <wp:docPr id="27" name="Picture 8"/>
            <wp:cNvGraphicFramePr/>
            <a:graphic xmlns:a="http://schemas.openxmlformats.org/drawingml/2006/main">
              <a:graphicData uri="http://schemas.openxmlformats.org/drawingml/2006/picture">
                <pic:pic xmlns:pic="http://schemas.openxmlformats.org/drawingml/2006/picture">
                  <pic:nvPicPr>
                    <pic:cNvPr id="23556" name="Picture 9"/>
                    <pic:cNvPicPr>
                      <a:picLocks noChangeAspect="1" noChangeArrowheads="1"/>
                    </pic:cNvPicPr>
                  </pic:nvPicPr>
                  <pic:blipFill>
                    <a:blip r:embed="rId28" cstate="print"/>
                    <a:srcRect/>
                    <a:stretch>
                      <a:fillRect/>
                    </a:stretch>
                  </pic:blipFill>
                  <pic:spPr bwMode="auto">
                    <a:xfrm>
                      <a:off x="0" y="0"/>
                      <a:ext cx="5943600" cy="1304925"/>
                    </a:xfrm>
                    <a:prstGeom prst="rect">
                      <a:avLst/>
                    </a:prstGeom>
                    <a:noFill/>
                    <a:ln w="9525">
                      <a:noFill/>
                      <a:miter lim="800000"/>
                      <a:headEnd/>
                      <a:tailEnd/>
                    </a:ln>
                  </pic:spPr>
                </pic:pic>
              </a:graphicData>
            </a:graphic>
          </wp:anchor>
        </w:drawing>
      </w:r>
    </w:p>
    <w:p w:rsidR="00016FA0" w:rsidRPr="00B05C56" w:rsidRDefault="00016FA0" w:rsidP="00016FA0">
      <w:pPr>
        <w:ind w:firstLine="708"/>
        <w:jc w:val="both"/>
        <w:rPr>
          <w:rFonts w:ascii="Times New Roman" w:hAnsi="Times New Roman" w:cs="Times New Roman"/>
          <w:b/>
          <w:sz w:val="24"/>
          <w:szCs w:val="24"/>
          <w:lang w:val="en-US"/>
        </w:rPr>
      </w:pPr>
      <w:r w:rsidRPr="00B05C56">
        <w:rPr>
          <w:rFonts w:ascii="Times New Roman" w:hAnsi="Times New Roman" w:cs="Times New Roman"/>
          <w:b/>
          <w:noProof/>
          <w:sz w:val="24"/>
          <w:szCs w:val="24"/>
          <w:lang w:val="en-US"/>
        </w:rPr>
        <w:drawing>
          <wp:anchor distT="0" distB="0" distL="114300" distR="114300" simplePos="0" relativeHeight="251674624" behindDoc="1" locked="0" layoutInCell="1" allowOverlap="1">
            <wp:simplePos x="0" y="0"/>
            <wp:positionH relativeFrom="column">
              <wp:posOffset>-635</wp:posOffset>
            </wp:positionH>
            <wp:positionV relativeFrom="paragraph">
              <wp:posOffset>-281940</wp:posOffset>
            </wp:positionV>
            <wp:extent cx="3343275" cy="523875"/>
            <wp:effectExtent l="0" t="0" r="9525" b="0"/>
            <wp:wrapThrough wrapText="bothSides">
              <wp:wrapPolygon edited="0">
                <wp:start x="1969" y="5498"/>
                <wp:lineTo x="985" y="10211"/>
                <wp:lineTo x="985" y="11782"/>
                <wp:lineTo x="1846" y="15709"/>
                <wp:lineTo x="2585" y="15709"/>
                <wp:lineTo x="21662" y="13353"/>
                <wp:lineTo x="21662" y="7855"/>
                <wp:lineTo x="2585" y="5498"/>
                <wp:lineTo x="1969" y="5498"/>
              </wp:wrapPolygon>
            </wp:wrapThrough>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343275" cy="523875"/>
                    </a:xfrm>
                    <a:prstGeom prst="rect">
                      <a:avLst/>
                    </a:prstGeom>
                    <a:noFill/>
                  </pic:spPr>
                </pic:pic>
              </a:graphicData>
            </a:graphic>
          </wp:anchor>
        </w:drawing>
      </w:r>
      <w:r w:rsidR="00B61502" w:rsidRPr="00B05C56">
        <w:rPr>
          <w:rFonts w:ascii="Times New Roman" w:hAnsi="Times New Roman" w:cs="Times New Roman"/>
          <w:b/>
          <w:sz w:val="24"/>
          <w:szCs w:val="24"/>
          <w:lang w:val="en-US"/>
        </w:rPr>
        <w:t>Realization</w:t>
      </w:r>
      <w:r w:rsidRPr="00B05C56">
        <w:rPr>
          <w:rFonts w:ascii="Times New Roman" w:hAnsi="Times New Roman" w:cs="Times New Roman"/>
          <w:b/>
          <w:sz w:val="24"/>
          <w:szCs w:val="24"/>
          <w:lang w:val="en-US"/>
        </w:rPr>
        <w:t xml:space="preserve"> Flows</w:t>
      </w:r>
    </w:p>
    <w:p w:rsidR="00016FA0" w:rsidRPr="005871EB" w:rsidRDefault="005871EB" w:rsidP="005871EB">
      <w:pPr>
        <w:pStyle w:val="Bijschrift"/>
        <w:rPr>
          <w:rFonts w:ascii="Times New Roman" w:hAnsi="Times New Roman" w:cs="Times New Roman"/>
          <w:b w:val="0"/>
          <w:color w:val="auto"/>
          <w:sz w:val="20"/>
          <w:szCs w:val="20"/>
          <w:lang w:val="en-US"/>
        </w:rPr>
      </w:pPr>
      <w:bookmarkStart w:id="65" w:name="_Ref296070128"/>
      <w:bookmarkStart w:id="66" w:name="_Toc300576296"/>
      <w:r w:rsidRPr="005871EB">
        <w:rPr>
          <w:rFonts w:ascii="Times New Roman" w:hAnsi="Times New Roman" w:cs="Times New Roman"/>
          <w:color w:val="auto"/>
        </w:rPr>
        <w:t xml:space="preserve">Figure </w:t>
      </w:r>
      <w:r w:rsidR="00642943" w:rsidRPr="005871EB">
        <w:rPr>
          <w:rFonts w:ascii="Times New Roman" w:hAnsi="Times New Roman" w:cs="Times New Roman"/>
          <w:color w:val="auto"/>
        </w:rPr>
        <w:fldChar w:fldCharType="begin"/>
      </w:r>
      <w:r w:rsidRPr="005871EB">
        <w:rPr>
          <w:rFonts w:ascii="Times New Roman" w:hAnsi="Times New Roman" w:cs="Times New Roman"/>
          <w:color w:val="auto"/>
        </w:rPr>
        <w:instrText xml:space="preserve"> SEQ Figure \* ARABIC </w:instrText>
      </w:r>
      <w:r w:rsidR="00642943" w:rsidRPr="005871EB">
        <w:rPr>
          <w:rFonts w:ascii="Times New Roman" w:hAnsi="Times New Roman" w:cs="Times New Roman"/>
          <w:color w:val="auto"/>
        </w:rPr>
        <w:fldChar w:fldCharType="separate"/>
      </w:r>
      <w:r w:rsidR="00425E5D">
        <w:rPr>
          <w:rFonts w:ascii="Times New Roman" w:hAnsi="Times New Roman" w:cs="Times New Roman"/>
          <w:noProof/>
          <w:color w:val="auto"/>
        </w:rPr>
        <w:t>12</w:t>
      </w:r>
      <w:r w:rsidR="00642943" w:rsidRPr="005871EB">
        <w:rPr>
          <w:rFonts w:ascii="Times New Roman" w:hAnsi="Times New Roman" w:cs="Times New Roman"/>
          <w:color w:val="auto"/>
        </w:rPr>
        <w:fldChar w:fldCharType="end"/>
      </w:r>
      <w:bookmarkEnd w:id="65"/>
      <w:r w:rsidRPr="005871EB">
        <w:rPr>
          <w:rFonts w:ascii="Times New Roman" w:hAnsi="Times New Roman" w:cs="Times New Roman"/>
          <w:color w:val="auto"/>
        </w:rPr>
        <w:t>: Realization flows (returns from the investment)</w:t>
      </w:r>
      <w:bookmarkEnd w:id="66"/>
    </w:p>
    <w:p w:rsidR="0032219E" w:rsidRPr="00F46C5F" w:rsidRDefault="00B61502" w:rsidP="00F46C5F">
      <w:pPr>
        <w:jc w:val="both"/>
        <w:rPr>
          <w:rFonts w:ascii="Times New Roman" w:hAnsi="Times New Roman" w:cs="Times New Roman"/>
          <w:sz w:val="24"/>
          <w:szCs w:val="24"/>
          <w:lang w:val="en-US"/>
        </w:rPr>
      </w:pPr>
      <w:r>
        <w:rPr>
          <w:rFonts w:ascii="Times New Roman" w:hAnsi="Times New Roman" w:cs="Times New Roman"/>
          <w:sz w:val="24"/>
          <w:szCs w:val="24"/>
          <w:lang w:val="en-US"/>
        </w:rPr>
        <w:t>The above depiction (</w:t>
      </w:r>
      <w:r w:rsidR="00642943">
        <w:rPr>
          <w:rFonts w:ascii="Times New Roman" w:hAnsi="Times New Roman" w:cs="Times New Roman"/>
          <w:sz w:val="24"/>
          <w:szCs w:val="24"/>
          <w:lang w:val="en-US"/>
        </w:rPr>
        <w:fldChar w:fldCharType="begin"/>
      </w:r>
      <w:r w:rsidR="007331B3">
        <w:rPr>
          <w:rFonts w:ascii="Times New Roman" w:hAnsi="Times New Roman" w:cs="Times New Roman"/>
          <w:sz w:val="24"/>
          <w:szCs w:val="24"/>
          <w:lang w:val="en-US"/>
        </w:rPr>
        <w:instrText xml:space="preserve"> REF _Ref296070128 \h </w:instrText>
      </w:r>
      <w:r w:rsidR="00642943">
        <w:rPr>
          <w:rFonts w:ascii="Times New Roman" w:hAnsi="Times New Roman" w:cs="Times New Roman"/>
          <w:sz w:val="24"/>
          <w:szCs w:val="24"/>
          <w:lang w:val="en-US"/>
        </w:rPr>
      </w:r>
      <w:r w:rsidR="00642943">
        <w:rPr>
          <w:rFonts w:ascii="Times New Roman" w:hAnsi="Times New Roman" w:cs="Times New Roman"/>
          <w:sz w:val="24"/>
          <w:szCs w:val="24"/>
          <w:lang w:val="en-US"/>
        </w:rPr>
        <w:fldChar w:fldCharType="separate"/>
      </w:r>
      <w:r w:rsidR="00425E5D" w:rsidRPr="005871EB">
        <w:rPr>
          <w:rFonts w:ascii="Times New Roman" w:hAnsi="Times New Roman" w:cs="Times New Roman"/>
        </w:rPr>
        <w:t xml:space="preserve">Figure </w:t>
      </w:r>
      <w:r w:rsidR="00425E5D">
        <w:rPr>
          <w:rFonts w:ascii="Times New Roman" w:hAnsi="Times New Roman" w:cs="Times New Roman"/>
          <w:noProof/>
        </w:rPr>
        <w:t>12</w:t>
      </w:r>
      <w:r w:rsidR="00642943">
        <w:rPr>
          <w:rFonts w:ascii="Times New Roman" w:hAnsi="Times New Roman" w:cs="Times New Roman"/>
          <w:sz w:val="24"/>
          <w:szCs w:val="24"/>
          <w:lang w:val="en-US"/>
        </w:rPr>
        <w:fldChar w:fldCharType="end"/>
      </w:r>
      <w:r>
        <w:rPr>
          <w:rFonts w:ascii="Times New Roman" w:hAnsi="Times New Roman" w:cs="Times New Roman"/>
          <w:sz w:val="24"/>
          <w:szCs w:val="24"/>
          <w:lang w:val="en-US"/>
        </w:rPr>
        <w:t>) shows the returns realized from the investment and the direction of the flows. The fund receives Cashflow and appreciation (capital gain) from investee SMEs. The returns are then shared as depicted and re-used (kind of revolving)</w:t>
      </w:r>
    </w:p>
    <w:p w:rsidR="00B61502" w:rsidRPr="00B61502" w:rsidRDefault="00B61502" w:rsidP="00551DE1">
      <w:pPr>
        <w:pStyle w:val="Kop3"/>
      </w:pPr>
      <w:bookmarkStart w:id="67" w:name="_Toc300576277"/>
      <w:r w:rsidRPr="00B61502">
        <w:t>5.4.2</w:t>
      </w:r>
      <w:r w:rsidRPr="00B61502">
        <w:tab/>
        <w:t>Possible micro-equity model for W&amp;D AED</w:t>
      </w:r>
      <w:bookmarkEnd w:id="67"/>
    </w:p>
    <w:p w:rsidR="00B61502" w:rsidRDefault="00B61502" w:rsidP="00B61502">
      <w:pPr>
        <w:rPr>
          <w:rFonts w:ascii="Times New Roman" w:hAnsi="Times New Roman" w:cs="Times New Roman"/>
          <w:sz w:val="24"/>
          <w:szCs w:val="24"/>
          <w:lang w:val="en-US"/>
        </w:rPr>
      </w:pPr>
    </w:p>
    <w:p w:rsidR="00B61502" w:rsidRDefault="00B61502" w:rsidP="00B61502">
      <w:pPr>
        <w:rPr>
          <w:rFonts w:ascii="Times New Roman" w:hAnsi="Times New Roman" w:cs="Times New Roman"/>
          <w:sz w:val="24"/>
          <w:szCs w:val="24"/>
          <w:lang w:val="en-US"/>
        </w:rPr>
      </w:pPr>
      <w:r w:rsidRPr="00C369E4">
        <w:rPr>
          <w:rFonts w:ascii="Times New Roman" w:hAnsi="Times New Roman" w:cs="Times New Roman"/>
          <w:noProof/>
          <w:sz w:val="24"/>
          <w:szCs w:val="24"/>
          <w:lang w:val="en-US"/>
        </w:rPr>
        <w:drawing>
          <wp:inline distT="0" distB="0" distL="0" distR="0">
            <wp:extent cx="5760720" cy="3452739"/>
            <wp:effectExtent l="0" t="0" r="0" b="0"/>
            <wp:docPr id="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0720" cy="3452739"/>
                    </a:xfrm>
                    <a:prstGeom prst="rect">
                      <a:avLst/>
                    </a:prstGeom>
                    <a:noFill/>
                    <a:ln w="9525">
                      <a:noFill/>
                      <a:miter lim="800000"/>
                      <a:headEnd/>
                      <a:tailEnd/>
                    </a:ln>
                  </pic:spPr>
                </pic:pic>
              </a:graphicData>
            </a:graphic>
          </wp:inline>
        </w:drawing>
      </w:r>
    </w:p>
    <w:p w:rsidR="005871EB" w:rsidRPr="005871EB" w:rsidRDefault="005871EB" w:rsidP="005871EB">
      <w:pPr>
        <w:pStyle w:val="Bijschrift"/>
        <w:jc w:val="center"/>
        <w:rPr>
          <w:rFonts w:ascii="Times New Roman" w:hAnsi="Times New Roman" w:cs="Times New Roman"/>
          <w:color w:val="auto"/>
          <w:sz w:val="24"/>
          <w:szCs w:val="24"/>
          <w:lang w:val="en-US"/>
        </w:rPr>
      </w:pPr>
      <w:bookmarkStart w:id="68" w:name="_Toc300576297"/>
      <w:r w:rsidRPr="005871EB">
        <w:rPr>
          <w:rFonts w:ascii="Times New Roman" w:hAnsi="Times New Roman" w:cs="Times New Roman"/>
          <w:color w:val="auto"/>
        </w:rPr>
        <w:t xml:space="preserve">Figure </w:t>
      </w:r>
      <w:r w:rsidR="00642943" w:rsidRPr="005871EB">
        <w:rPr>
          <w:rFonts w:ascii="Times New Roman" w:hAnsi="Times New Roman" w:cs="Times New Roman"/>
          <w:color w:val="auto"/>
        </w:rPr>
        <w:fldChar w:fldCharType="begin"/>
      </w:r>
      <w:r w:rsidRPr="005871EB">
        <w:rPr>
          <w:rFonts w:ascii="Times New Roman" w:hAnsi="Times New Roman" w:cs="Times New Roman"/>
          <w:color w:val="auto"/>
        </w:rPr>
        <w:instrText xml:space="preserve"> SEQ Figure \* ARABIC </w:instrText>
      </w:r>
      <w:r w:rsidR="00642943" w:rsidRPr="005871EB">
        <w:rPr>
          <w:rFonts w:ascii="Times New Roman" w:hAnsi="Times New Roman" w:cs="Times New Roman"/>
          <w:color w:val="auto"/>
        </w:rPr>
        <w:fldChar w:fldCharType="separate"/>
      </w:r>
      <w:r w:rsidR="00425E5D">
        <w:rPr>
          <w:rFonts w:ascii="Times New Roman" w:hAnsi="Times New Roman" w:cs="Times New Roman"/>
          <w:noProof/>
          <w:color w:val="auto"/>
        </w:rPr>
        <w:t>13</w:t>
      </w:r>
      <w:r w:rsidR="00642943" w:rsidRPr="005871EB">
        <w:rPr>
          <w:rFonts w:ascii="Times New Roman" w:hAnsi="Times New Roman" w:cs="Times New Roman"/>
          <w:color w:val="auto"/>
        </w:rPr>
        <w:fldChar w:fldCharType="end"/>
      </w:r>
      <w:r w:rsidRPr="005871EB">
        <w:rPr>
          <w:rFonts w:ascii="Times New Roman" w:hAnsi="Times New Roman" w:cs="Times New Roman"/>
          <w:color w:val="auto"/>
        </w:rPr>
        <w:t>: Possible (suggested) Micro-equity model</w:t>
      </w:r>
      <w:bookmarkEnd w:id="68"/>
    </w:p>
    <w:p w:rsidR="00B61502" w:rsidRPr="006F3476" w:rsidRDefault="006F3476" w:rsidP="00B61502">
      <w:pPr>
        <w:pStyle w:val="Lijstalinea"/>
        <w:numPr>
          <w:ilvl w:val="0"/>
          <w:numId w:val="16"/>
        </w:num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Two points of approval: The W&amp;D FS investment committee and the Zambia’s Fund Board.</w:t>
      </w:r>
    </w:p>
    <w:p w:rsidR="00B61502" w:rsidRPr="00B61502" w:rsidRDefault="00B61502" w:rsidP="00B61502">
      <w:pPr>
        <w:pStyle w:val="Lijstalinea"/>
        <w:numPr>
          <w:ilvl w:val="0"/>
          <w:numId w:val="16"/>
        </w:num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interventions should be only with quasi-equity instruments </w:t>
      </w:r>
      <w:r w:rsidR="006F347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performanc</w:t>
      </w:r>
      <w:r w:rsidR="006F3476">
        <w:rPr>
          <w:rFonts w:ascii="Times New Roman" w:hAnsi="Times New Roman" w:cs="Times New Roman"/>
          <w:color w:val="000000"/>
          <w:sz w:val="24"/>
          <w:szCs w:val="24"/>
          <w:lang w:val="en-US"/>
        </w:rPr>
        <w:t>e based release of the finances)</w:t>
      </w:r>
      <w:r>
        <w:rPr>
          <w:rFonts w:ascii="Times New Roman" w:hAnsi="Times New Roman" w:cs="Times New Roman"/>
          <w:color w:val="000000"/>
          <w:sz w:val="24"/>
          <w:szCs w:val="24"/>
          <w:lang w:val="en-US"/>
        </w:rPr>
        <w:t xml:space="preserve"> </w:t>
      </w:r>
    </w:p>
    <w:p w:rsidR="00B61502" w:rsidRPr="00551DE1" w:rsidRDefault="0032219E" w:rsidP="00551DE1">
      <w:pPr>
        <w:pStyle w:val="Kop4"/>
      </w:pPr>
      <w:r w:rsidRPr="00551DE1">
        <w:lastRenderedPageBreak/>
        <w:t>5.4.2.1</w:t>
      </w:r>
      <w:r w:rsidRPr="00551DE1">
        <w:tab/>
      </w:r>
      <w:r w:rsidR="00B61502" w:rsidRPr="00551DE1">
        <w:t>How it shall deliver Value for W&amp;D, and SME sector</w:t>
      </w:r>
    </w:p>
    <w:p w:rsidR="0032219E" w:rsidRPr="008B4474" w:rsidRDefault="00C95694" w:rsidP="00B61502">
      <w:pPr>
        <w:spacing w:line="36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The best part of micro-equity is that i</w:t>
      </w:r>
      <w:r w:rsidRPr="00C95694">
        <w:rPr>
          <w:rFonts w:ascii="Times New Roman" w:eastAsia="Calibri" w:hAnsi="Times New Roman" w:cs="Times New Roman"/>
          <w:color w:val="000000"/>
          <w:sz w:val="24"/>
          <w:szCs w:val="24"/>
          <w:lang w:val="en-US"/>
        </w:rPr>
        <w:t xml:space="preserve">t </w:t>
      </w:r>
      <w:r>
        <w:rPr>
          <w:rFonts w:ascii="Times New Roman" w:eastAsia="Calibri" w:hAnsi="Times New Roman" w:cs="Times New Roman"/>
          <w:color w:val="000000"/>
          <w:sz w:val="24"/>
          <w:szCs w:val="24"/>
          <w:lang w:val="en-US"/>
        </w:rPr>
        <w:t>gives W&amp;D AED an opportunity to make meaningful contribution to private sector stimulation in emerging economies. It also gives it an opportunity to fully implement its three pillar model of intervention as stated in the introduction (approach of W&amp;D AED) i.e. provide f</w:t>
      </w:r>
      <w:r w:rsidRPr="00C95694">
        <w:rPr>
          <w:rFonts w:ascii="Times New Roman" w:eastAsia="Calibri" w:hAnsi="Times New Roman" w:cs="Times New Roman"/>
          <w:color w:val="000000"/>
          <w:sz w:val="24"/>
          <w:szCs w:val="24"/>
          <w:lang w:val="en-US"/>
        </w:rPr>
        <w:t xml:space="preserve">inancial services, BDS and facilitation of value chain organizations. </w:t>
      </w:r>
      <w:r>
        <w:rPr>
          <w:rFonts w:ascii="Times New Roman" w:eastAsia="Calibri" w:hAnsi="Times New Roman" w:cs="Times New Roman"/>
          <w:color w:val="000000"/>
          <w:sz w:val="24"/>
          <w:szCs w:val="24"/>
          <w:lang w:val="en-US"/>
        </w:rPr>
        <w:t>The contribution can even be more enhanced if the the</w:t>
      </w:r>
      <w:r w:rsidRPr="00C95694">
        <w:rPr>
          <w:rFonts w:ascii="Times New Roman" w:eastAsia="Calibri" w:hAnsi="Times New Roman" w:cs="Times New Roman"/>
          <w:color w:val="000000"/>
          <w:sz w:val="24"/>
          <w:szCs w:val="24"/>
          <w:lang w:val="en-US"/>
        </w:rPr>
        <w:t xml:space="preserve"> SMEs that will</w:t>
      </w:r>
      <w:r>
        <w:rPr>
          <w:rFonts w:ascii="Times New Roman" w:eastAsia="Calibri" w:hAnsi="Times New Roman" w:cs="Times New Roman"/>
          <w:color w:val="000000"/>
          <w:sz w:val="24"/>
          <w:szCs w:val="24"/>
          <w:lang w:val="en-US"/>
        </w:rPr>
        <w:t xml:space="preserve">, </w:t>
      </w:r>
      <w:r w:rsidRPr="00C95694">
        <w:rPr>
          <w:rFonts w:ascii="Times New Roman" w:eastAsia="Calibri" w:hAnsi="Times New Roman" w:cs="Times New Roman"/>
          <w:color w:val="000000"/>
          <w:sz w:val="24"/>
          <w:szCs w:val="24"/>
          <w:lang w:val="en-US"/>
        </w:rPr>
        <w:t>apart from creating employment, source their raw materials from the small-holder (micro) farmers</w:t>
      </w:r>
      <w:r>
        <w:rPr>
          <w:rFonts w:ascii="Times New Roman" w:eastAsia="Calibri" w:hAnsi="Times New Roman" w:cs="Times New Roman"/>
          <w:color w:val="000000"/>
          <w:sz w:val="24"/>
          <w:szCs w:val="24"/>
          <w:lang w:val="en-US"/>
        </w:rPr>
        <w:t>.</w:t>
      </w:r>
    </w:p>
    <w:p w:rsidR="00B61502" w:rsidRPr="00BD5609" w:rsidRDefault="0032219E" w:rsidP="00551DE1">
      <w:pPr>
        <w:pStyle w:val="Kop4"/>
        <w:rPr>
          <w:rFonts w:eastAsia="Calibri"/>
        </w:rPr>
      </w:pPr>
      <w:r>
        <w:rPr>
          <w:rFonts w:eastAsia="Calibri"/>
        </w:rPr>
        <w:t>5.4.2.2</w:t>
      </w:r>
      <w:r>
        <w:rPr>
          <w:rFonts w:eastAsia="Calibri"/>
        </w:rPr>
        <w:tab/>
      </w:r>
      <w:r w:rsidR="00B61502" w:rsidRPr="00BD5609">
        <w:rPr>
          <w:rFonts w:eastAsia="Calibri"/>
        </w:rPr>
        <w:t>W&amp;D Business Platform’s involvement in the model</w:t>
      </w:r>
    </w:p>
    <w:p w:rsidR="00551DE1" w:rsidRDefault="00B61502" w:rsidP="00F46C5F">
      <w:pPr>
        <w:spacing w:line="360" w:lineRule="auto"/>
        <w:jc w:val="both"/>
        <w:rPr>
          <w:rFonts w:ascii="Times New Roman" w:hAnsi="Times New Roman" w:cs="Times New Roman"/>
          <w:b/>
          <w:sz w:val="24"/>
          <w:szCs w:val="24"/>
          <w:lang w:val="en-US"/>
        </w:rPr>
      </w:pPr>
      <w:r>
        <w:rPr>
          <w:rFonts w:ascii="Times New Roman" w:hAnsi="Times New Roman" w:cs="Times New Roman"/>
          <w:color w:val="000000"/>
          <w:sz w:val="24"/>
          <w:szCs w:val="24"/>
          <w:lang w:val="en-US"/>
        </w:rPr>
        <w:t>The business platform will have a role to provide expertise advice to the SMEs via board participation or special request for BDS/management in client SMEs. They will further have the opportunity to co-invest in the localized Private Equity Venture Fund</w:t>
      </w:r>
      <w:r w:rsidR="00F46C5F">
        <w:rPr>
          <w:rFonts w:ascii="Times New Roman" w:hAnsi="Times New Roman" w:cs="Times New Roman"/>
          <w:color w:val="000000"/>
          <w:sz w:val="24"/>
          <w:szCs w:val="24"/>
          <w:lang w:val="en-US"/>
        </w:rPr>
        <w:t>.</w:t>
      </w:r>
    </w:p>
    <w:p w:rsidR="00F73EB3" w:rsidRDefault="004C57FB" w:rsidP="00551DE1">
      <w:pPr>
        <w:pStyle w:val="Kop2"/>
      </w:pPr>
      <w:bookmarkStart w:id="69" w:name="_Toc300576278"/>
      <w:r w:rsidRPr="004C57FB">
        <w:t>5.</w:t>
      </w:r>
      <w:r>
        <w:t>5</w:t>
      </w:r>
      <w:r w:rsidRPr="004C57FB">
        <w:tab/>
      </w:r>
      <w:r w:rsidR="00526B9D">
        <w:t>Taking stock of l</w:t>
      </w:r>
      <w:r w:rsidRPr="004C57FB">
        <w:t>essons</w:t>
      </w:r>
      <w:r w:rsidR="00F73EB3">
        <w:t xml:space="preserve"> (recommendations)</w:t>
      </w:r>
      <w:r w:rsidRPr="004C57FB">
        <w:t xml:space="preserve"> for W&amp;D</w:t>
      </w:r>
      <w:bookmarkEnd w:id="69"/>
    </w:p>
    <w:p w:rsidR="00396740" w:rsidRPr="00396740" w:rsidRDefault="00396740" w:rsidP="00DB6415">
      <w:pPr>
        <w:jc w:val="both"/>
        <w:rPr>
          <w:rFonts w:ascii="Times New Roman" w:hAnsi="Times New Roman" w:cs="Times New Roman"/>
          <w:sz w:val="24"/>
          <w:szCs w:val="24"/>
          <w:lang w:val="en-US"/>
        </w:rPr>
      </w:pPr>
      <w:r w:rsidRPr="00396740">
        <w:rPr>
          <w:rFonts w:ascii="Times New Roman" w:hAnsi="Times New Roman" w:cs="Times New Roman"/>
          <w:sz w:val="24"/>
          <w:szCs w:val="24"/>
          <w:lang w:val="en-US"/>
        </w:rPr>
        <w:t>This section will appraise lessons</w:t>
      </w:r>
      <w:r w:rsidR="00526B9D">
        <w:rPr>
          <w:rFonts w:ascii="Times New Roman" w:hAnsi="Times New Roman" w:cs="Times New Roman"/>
          <w:sz w:val="24"/>
          <w:szCs w:val="24"/>
          <w:lang w:val="en-US"/>
        </w:rPr>
        <w:t>/</w:t>
      </w:r>
      <w:r w:rsidRPr="00396740">
        <w:rPr>
          <w:rFonts w:ascii="Times New Roman" w:hAnsi="Times New Roman" w:cs="Times New Roman"/>
          <w:sz w:val="24"/>
          <w:szCs w:val="24"/>
          <w:lang w:val="en-US"/>
        </w:rPr>
        <w:t>recommendations resulting from the material presented in the course the research.</w:t>
      </w:r>
    </w:p>
    <w:p w:rsidR="00F73EB3" w:rsidRDefault="00526B9D"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5.5.1</w:t>
      </w:r>
      <w:r>
        <w:rPr>
          <w:rFonts w:ascii="Times New Roman" w:hAnsi="Times New Roman" w:cs="Times New Roman"/>
          <w:b/>
          <w:sz w:val="24"/>
          <w:szCs w:val="24"/>
          <w:lang w:val="en-US"/>
        </w:rPr>
        <w:tab/>
      </w:r>
      <w:r w:rsidR="00F73EB3">
        <w:rPr>
          <w:rFonts w:ascii="Times New Roman" w:hAnsi="Times New Roman" w:cs="Times New Roman"/>
          <w:b/>
          <w:sz w:val="24"/>
          <w:szCs w:val="24"/>
          <w:lang w:val="en-US"/>
        </w:rPr>
        <w:t>Sectors</w:t>
      </w:r>
      <w:r w:rsidR="00925007" w:rsidRPr="00396740">
        <w:rPr>
          <w:rFonts w:ascii="Times New Roman" w:hAnsi="Times New Roman" w:cs="Times New Roman"/>
          <w:sz w:val="24"/>
          <w:szCs w:val="24"/>
          <w:lang w:val="en-US"/>
        </w:rPr>
        <w:t>: Micro-equity is not sector specific</w:t>
      </w:r>
      <w:r w:rsidR="00925007" w:rsidRPr="00396740">
        <w:rPr>
          <w:rStyle w:val="Voetnootmarkering"/>
          <w:rFonts w:ascii="Times New Roman" w:hAnsi="Times New Roman" w:cs="Times New Roman"/>
          <w:sz w:val="24"/>
          <w:szCs w:val="24"/>
          <w:lang w:val="en-US"/>
        </w:rPr>
        <w:footnoteReference w:id="81"/>
      </w:r>
      <w:r w:rsidR="00396740">
        <w:rPr>
          <w:rFonts w:ascii="Times New Roman" w:hAnsi="Times New Roman" w:cs="Times New Roman"/>
          <w:sz w:val="24"/>
          <w:szCs w:val="24"/>
          <w:lang w:val="en-US"/>
        </w:rPr>
        <w:t xml:space="preserve"> as can also be seen from the landscape view of the market. Zambia, however, seems to present a good opportunity for agribusiness</w:t>
      </w:r>
      <w:r w:rsidR="00BB6477">
        <w:rPr>
          <w:rFonts w:ascii="Times New Roman" w:hAnsi="Times New Roman" w:cs="Times New Roman"/>
          <w:sz w:val="24"/>
          <w:szCs w:val="24"/>
          <w:lang w:val="en-US"/>
        </w:rPr>
        <w:t xml:space="preserve"> especially that it is the largest employer. This means that support to the sector is much more likely to achieve W&amp;Ds desired impact in terms of increased employment, increased income and poverty alleviation.</w:t>
      </w:r>
    </w:p>
    <w:p w:rsidR="00526B9D" w:rsidRDefault="00526B9D" w:rsidP="00DB6415">
      <w:pPr>
        <w:jc w:val="both"/>
        <w:rPr>
          <w:rFonts w:ascii="Times New Roman" w:hAnsi="Times New Roman" w:cs="Times New Roman"/>
          <w:b/>
          <w:sz w:val="24"/>
          <w:szCs w:val="24"/>
          <w:lang w:val="en-US"/>
        </w:rPr>
      </w:pPr>
      <w:r>
        <w:rPr>
          <w:rFonts w:ascii="Times New Roman" w:hAnsi="Times New Roman" w:cs="Times New Roman"/>
          <w:b/>
          <w:sz w:val="24"/>
          <w:szCs w:val="24"/>
          <w:lang w:val="en-US"/>
        </w:rPr>
        <w:t>5.5.2</w:t>
      </w:r>
      <w:r>
        <w:rPr>
          <w:rFonts w:ascii="Times New Roman" w:hAnsi="Times New Roman" w:cs="Times New Roman"/>
          <w:b/>
          <w:sz w:val="24"/>
          <w:szCs w:val="24"/>
          <w:lang w:val="en-US"/>
        </w:rPr>
        <w:tab/>
        <w:t xml:space="preserve">Use a PE/VC Model: </w:t>
      </w:r>
      <w:r w:rsidRPr="00526B9D">
        <w:rPr>
          <w:rFonts w:ascii="Times New Roman" w:hAnsi="Times New Roman" w:cs="Times New Roman"/>
          <w:sz w:val="24"/>
          <w:szCs w:val="24"/>
          <w:lang w:val="en-US"/>
        </w:rPr>
        <w:t>the landscape</w:t>
      </w:r>
      <w:r w:rsidR="00206C59">
        <w:rPr>
          <w:rFonts w:ascii="Times New Roman" w:hAnsi="Times New Roman" w:cs="Times New Roman"/>
          <w:sz w:val="24"/>
          <w:szCs w:val="24"/>
          <w:lang w:val="en-US"/>
        </w:rPr>
        <w:t xml:space="preserve"> suggests </w:t>
      </w:r>
      <w:r w:rsidRPr="00526B9D">
        <w:rPr>
          <w:rFonts w:ascii="Times New Roman" w:hAnsi="Times New Roman" w:cs="Times New Roman"/>
          <w:sz w:val="24"/>
          <w:szCs w:val="24"/>
          <w:lang w:val="en-US"/>
        </w:rPr>
        <w:t xml:space="preserve">that most micro-equity funds are structured around the private equity and venture capital models, </w:t>
      </w:r>
      <w:r w:rsidR="00206C59">
        <w:rPr>
          <w:rFonts w:ascii="Times New Roman" w:hAnsi="Times New Roman" w:cs="Times New Roman"/>
          <w:sz w:val="24"/>
          <w:szCs w:val="24"/>
          <w:lang w:val="en-US"/>
        </w:rPr>
        <w:t xml:space="preserve">with much more </w:t>
      </w:r>
      <w:r w:rsidRPr="00526B9D">
        <w:rPr>
          <w:rFonts w:ascii="Times New Roman" w:hAnsi="Times New Roman" w:cs="Times New Roman"/>
          <w:sz w:val="24"/>
          <w:szCs w:val="24"/>
          <w:lang w:val="en-US"/>
        </w:rPr>
        <w:t xml:space="preserve">emphasis on Impact/Mission Related/ Social Investing. This is </w:t>
      </w:r>
      <w:r w:rsidR="00206C59">
        <w:rPr>
          <w:rFonts w:ascii="Times New Roman" w:hAnsi="Times New Roman" w:cs="Times New Roman"/>
          <w:sz w:val="24"/>
          <w:szCs w:val="24"/>
          <w:lang w:val="en-US"/>
        </w:rPr>
        <w:t>flexes the model to be able to</w:t>
      </w:r>
      <w:r w:rsidRPr="00526B9D">
        <w:rPr>
          <w:rFonts w:ascii="Times New Roman" w:hAnsi="Times New Roman" w:cs="Times New Roman"/>
          <w:sz w:val="24"/>
          <w:szCs w:val="24"/>
          <w:lang w:val="en-US"/>
        </w:rPr>
        <w:t xml:space="preserve"> provi</w:t>
      </w:r>
      <w:r w:rsidR="00206C59">
        <w:rPr>
          <w:rFonts w:ascii="Times New Roman" w:hAnsi="Times New Roman" w:cs="Times New Roman"/>
          <w:sz w:val="24"/>
          <w:szCs w:val="24"/>
          <w:lang w:val="en-US"/>
        </w:rPr>
        <w:t>de</w:t>
      </w:r>
      <w:r w:rsidRPr="00526B9D">
        <w:rPr>
          <w:rFonts w:ascii="Times New Roman" w:hAnsi="Times New Roman" w:cs="Times New Roman"/>
          <w:sz w:val="24"/>
          <w:szCs w:val="24"/>
          <w:lang w:val="en-US"/>
        </w:rPr>
        <w:t xml:space="preserve"> </w:t>
      </w:r>
      <w:r w:rsidR="00206C59">
        <w:rPr>
          <w:rFonts w:ascii="Times New Roman" w:hAnsi="Times New Roman" w:cs="Times New Roman"/>
          <w:sz w:val="24"/>
          <w:szCs w:val="24"/>
          <w:lang w:val="en-US"/>
        </w:rPr>
        <w:t xml:space="preserve">grants </w:t>
      </w:r>
      <w:r w:rsidRPr="00526B9D">
        <w:rPr>
          <w:rFonts w:ascii="Times New Roman" w:hAnsi="Times New Roman" w:cs="Times New Roman"/>
          <w:sz w:val="24"/>
          <w:szCs w:val="24"/>
          <w:lang w:val="en-US"/>
        </w:rPr>
        <w:t>for capacity building and TA</w:t>
      </w:r>
      <w:r w:rsidR="00206C59">
        <w:rPr>
          <w:rFonts w:ascii="Times New Roman" w:hAnsi="Times New Roman" w:cs="Times New Roman"/>
          <w:sz w:val="24"/>
          <w:szCs w:val="24"/>
          <w:lang w:val="en-US"/>
        </w:rPr>
        <w:t>, in addition to the finance.</w:t>
      </w:r>
    </w:p>
    <w:p w:rsidR="00F73EB3" w:rsidRPr="00CF77DB" w:rsidRDefault="00526B9D" w:rsidP="00CF77DB">
      <w:pPr>
        <w:jc w:val="both"/>
        <w:rPr>
          <w:rFonts w:ascii="Times New Roman" w:hAnsi="Times New Roman" w:cs="Times New Roman"/>
          <w:b/>
          <w:sz w:val="24"/>
          <w:szCs w:val="24"/>
          <w:lang w:val="en-US"/>
        </w:rPr>
      </w:pPr>
      <w:r>
        <w:rPr>
          <w:rFonts w:ascii="Times New Roman" w:hAnsi="Times New Roman" w:cs="Times New Roman"/>
          <w:b/>
          <w:sz w:val="24"/>
          <w:szCs w:val="24"/>
          <w:lang w:val="en-US"/>
        </w:rPr>
        <w:t>5.5.3</w:t>
      </w:r>
      <w:r>
        <w:rPr>
          <w:rFonts w:ascii="Times New Roman" w:hAnsi="Times New Roman" w:cs="Times New Roman"/>
          <w:b/>
          <w:sz w:val="24"/>
          <w:szCs w:val="24"/>
          <w:lang w:val="en-US"/>
        </w:rPr>
        <w:tab/>
      </w:r>
      <w:r w:rsidR="00CF77DB">
        <w:rPr>
          <w:rFonts w:ascii="Times New Roman" w:hAnsi="Times New Roman" w:cs="Times New Roman"/>
          <w:b/>
          <w:sz w:val="24"/>
          <w:szCs w:val="24"/>
          <w:lang w:val="en-US"/>
        </w:rPr>
        <w:t>Cast</w:t>
      </w:r>
      <w:r w:rsidR="00F73EB3" w:rsidRPr="004502B7">
        <w:rPr>
          <w:rFonts w:ascii="Times New Roman" w:hAnsi="Times New Roman" w:cs="Times New Roman"/>
          <w:b/>
          <w:sz w:val="24"/>
          <w:szCs w:val="24"/>
          <w:lang w:val="en-US"/>
        </w:rPr>
        <w:t xml:space="preserve"> the net widely</w:t>
      </w:r>
      <w:r w:rsidR="00CF77DB">
        <w:rPr>
          <w:rFonts w:ascii="Times New Roman" w:hAnsi="Times New Roman" w:cs="Times New Roman"/>
          <w:b/>
          <w:sz w:val="24"/>
          <w:szCs w:val="24"/>
          <w:lang w:val="en-US"/>
        </w:rPr>
        <w:t xml:space="preserve"> by </w:t>
      </w:r>
      <w:r>
        <w:rPr>
          <w:rFonts w:ascii="Times New Roman" w:hAnsi="Times New Roman" w:cs="Times New Roman"/>
          <w:b/>
          <w:sz w:val="24"/>
          <w:szCs w:val="24"/>
          <w:lang w:val="en-US"/>
        </w:rPr>
        <w:t>raising</w:t>
      </w:r>
      <w:r w:rsidR="00CF77DB">
        <w:rPr>
          <w:rFonts w:ascii="Times New Roman" w:hAnsi="Times New Roman" w:cs="Times New Roman"/>
          <w:b/>
          <w:sz w:val="24"/>
          <w:szCs w:val="24"/>
          <w:lang w:val="en-US"/>
        </w:rPr>
        <w:t xml:space="preserve"> a regional fund</w:t>
      </w:r>
      <w:r>
        <w:rPr>
          <w:rFonts w:ascii="Times New Roman" w:hAnsi="Times New Roman" w:cs="Times New Roman"/>
          <w:b/>
          <w:sz w:val="24"/>
          <w:szCs w:val="24"/>
          <w:lang w:val="en-US"/>
        </w:rPr>
        <w:t>:</w:t>
      </w:r>
      <w:r w:rsidR="00BB6477">
        <w:rPr>
          <w:rFonts w:ascii="Times New Roman" w:hAnsi="Times New Roman" w:cs="Times New Roman"/>
          <w:sz w:val="24"/>
          <w:szCs w:val="24"/>
          <w:lang w:val="en-US"/>
        </w:rPr>
        <w:t xml:space="preserve"> Research by IFC as well as by </w:t>
      </w:r>
      <w:r w:rsidR="00CF77DB">
        <w:rPr>
          <w:rFonts w:ascii="Times New Roman" w:hAnsi="Times New Roman" w:cs="Times New Roman"/>
          <w:sz w:val="24"/>
          <w:szCs w:val="24"/>
          <w:lang w:val="en-US"/>
        </w:rPr>
        <w:t xml:space="preserve">Milken Institute </w:t>
      </w:r>
      <w:r w:rsidR="00BB6477">
        <w:rPr>
          <w:rFonts w:ascii="Times New Roman" w:hAnsi="Times New Roman" w:cs="Times New Roman"/>
          <w:sz w:val="24"/>
          <w:szCs w:val="24"/>
          <w:lang w:val="en-US"/>
        </w:rPr>
        <w:t>suggest</w:t>
      </w:r>
      <w:r w:rsidR="00CF77DB">
        <w:rPr>
          <w:rFonts w:ascii="Times New Roman" w:hAnsi="Times New Roman" w:cs="Times New Roman"/>
          <w:sz w:val="24"/>
          <w:szCs w:val="24"/>
          <w:lang w:val="en-US"/>
        </w:rPr>
        <w:t>s</w:t>
      </w:r>
      <w:r w:rsidR="00BB6477">
        <w:rPr>
          <w:rFonts w:ascii="Times New Roman" w:hAnsi="Times New Roman" w:cs="Times New Roman"/>
          <w:sz w:val="24"/>
          <w:szCs w:val="24"/>
          <w:lang w:val="en-US"/>
        </w:rPr>
        <w:t xml:space="preserve"> that going regional and pooling resources by wide geographic </w:t>
      </w:r>
      <w:r w:rsidR="00CF77DB">
        <w:rPr>
          <w:rFonts w:ascii="Times New Roman" w:hAnsi="Times New Roman" w:cs="Times New Roman"/>
          <w:sz w:val="24"/>
          <w:szCs w:val="24"/>
          <w:lang w:val="en-US"/>
        </w:rPr>
        <w:t xml:space="preserve">outreach </w:t>
      </w:r>
      <w:r w:rsidR="00BB6477">
        <w:rPr>
          <w:rFonts w:ascii="Times New Roman" w:hAnsi="Times New Roman" w:cs="Times New Roman"/>
          <w:sz w:val="24"/>
          <w:szCs w:val="24"/>
          <w:lang w:val="en-US"/>
        </w:rPr>
        <w:t xml:space="preserve">can </w:t>
      </w:r>
      <w:r w:rsidR="00CF77DB">
        <w:rPr>
          <w:rFonts w:ascii="Times New Roman" w:hAnsi="Times New Roman" w:cs="Times New Roman"/>
          <w:sz w:val="24"/>
          <w:szCs w:val="24"/>
          <w:lang w:val="en-US"/>
        </w:rPr>
        <w:t>lead to minimized</w:t>
      </w:r>
      <w:r w:rsidR="00BB6477">
        <w:rPr>
          <w:rFonts w:ascii="Times New Roman" w:hAnsi="Times New Roman" w:cs="Times New Roman"/>
          <w:sz w:val="24"/>
          <w:szCs w:val="24"/>
          <w:lang w:val="en-US"/>
        </w:rPr>
        <w:t xml:space="preserve"> transaction costs and ease</w:t>
      </w:r>
      <w:r w:rsidR="00CF77DB">
        <w:rPr>
          <w:rFonts w:ascii="Times New Roman" w:hAnsi="Times New Roman" w:cs="Times New Roman"/>
          <w:sz w:val="24"/>
          <w:szCs w:val="24"/>
          <w:lang w:val="en-US"/>
        </w:rPr>
        <w:t>d</w:t>
      </w:r>
      <w:r w:rsidR="00BB6477">
        <w:rPr>
          <w:rFonts w:ascii="Times New Roman" w:hAnsi="Times New Roman" w:cs="Times New Roman"/>
          <w:sz w:val="24"/>
          <w:szCs w:val="24"/>
          <w:lang w:val="en-US"/>
        </w:rPr>
        <w:t xml:space="preserve"> fund management</w:t>
      </w:r>
      <w:r w:rsidR="00F73EB3" w:rsidRPr="00BB6477">
        <w:rPr>
          <w:rStyle w:val="Voetnootmarkering"/>
          <w:rFonts w:ascii="Times New Roman" w:hAnsi="Times New Roman" w:cs="Times New Roman"/>
          <w:sz w:val="24"/>
          <w:szCs w:val="24"/>
          <w:lang w:val="en-US"/>
        </w:rPr>
        <w:footnoteReference w:id="82"/>
      </w:r>
      <w:r w:rsidR="00CF77DB">
        <w:rPr>
          <w:rFonts w:ascii="Times New Roman" w:hAnsi="Times New Roman" w:cs="Times New Roman"/>
          <w:sz w:val="24"/>
          <w:szCs w:val="24"/>
          <w:lang w:val="en-US"/>
        </w:rPr>
        <w:t>.</w:t>
      </w:r>
      <w:r w:rsidR="00CF77DB" w:rsidRPr="00CF77DB">
        <w:rPr>
          <w:rFonts w:ascii="Times New Roman" w:hAnsi="Times New Roman" w:cs="Times New Roman"/>
          <w:sz w:val="24"/>
          <w:szCs w:val="24"/>
          <w:lang w:val="en-US"/>
        </w:rPr>
        <w:t xml:space="preserve"> Keeping the fund size small leads to high costs relative to overall revenue and lower</w:t>
      </w:r>
      <w:r w:rsidR="00206C59">
        <w:rPr>
          <w:rFonts w:ascii="Times New Roman" w:hAnsi="Times New Roman" w:cs="Times New Roman"/>
          <w:sz w:val="24"/>
          <w:szCs w:val="24"/>
          <w:lang w:val="en-US"/>
        </w:rPr>
        <w:t>s</w:t>
      </w:r>
      <w:r w:rsidR="00CF77DB" w:rsidRPr="00CF77DB">
        <w:rPr>
          <w:rFonts w:ascii="Times New Roman" w:hAnsi="Times New Roman" w:cs="Times New Roman"/>
          <w:sz w:val="24"/>
          <w:szCs w:val="24"/>
          <w:lang w:val="en-US"/>
        </w:rPr>
        <w:t xml:space="preserve"> net returns</w:t>
      </w:r>
      <w:r w:rsidR="00CF77DB">
        <w:rPr>
          <w:rStyle w:val="Voetnootmarkering"/>
          <w:rFonts w:ascii="Times New Roman" w:hAnsi="Times New Roman" w:cs="Times New Roman"/>
          <w:sz w:val="24"/>
          <w:szCs w:val="24"/>
          <w:lang w:val="en-US"/>
        </w:rPr>
        <w:footnoteReference w:id="83"/>
      </w:r>
      <w:r w:rsidR="00CF77DB">
        <w:rPr>
          <w:rFonts w:ascii="Times New Roman" w:hAnsi="Times New Roman" w:cs="Times New Roman"/>
          <w:sz w:val="24"/>
          <w:szCs w:val="24"/>
          <w:lang w:val="en-US"/>
        </w:rPr>
        <w:t xml:space="preserve"> </w:t>
      </w:r>
      <w:r w:rsidR="00206C59">
        <w:rPr>
          <w:rFonts w:ascii="Times New Roman" w:hAnsi="Times New Roman" w:cs="Times New Roman"/>
          <w:sz w:val="24"/>
          <w:szCs w:val="24"/>
          <w:lang w:val="en-US"/>
        </w:rPr>
        <w:t>.</w:t>
      </w:r>
      <w:r w:rsidR="00CF77DB">
        <w:rPr>
          <w:rFonts w:ascii="Times New Roman" w:hAnsi="Times New Roman" w:cs="Times New Roman"/>
          <w:sz w:val="24"/>
          <w:szCs w:val="24"/>
          <w:lang w:val="en-US"/>
        </w:rPr>
        <w:t xml:space="preserve"> </w:t>
      </w:r>
      <w:r w:rsidR="00206C59">
        <w:rPr>
          <w:rFonts w:ascii="Times New Roman" w:hAnsi="Times New Roman" w:cs="Times New Roman"/>
          <w:sz w:val="24"/>
          <w:szCs w:val="24"/>
          <w:lang w:val="en-US"/>
        </w:rPr>
        <w:t xml:space="preserve">In the words of </w:t>
      </w:r>
      <w:r w:rsidR="00CF77DB" w:rsidRPr="00CF77DB">
        <w:rPr>
          <w:rFonts w:ascii="Times New Roman" w:hAnsi="Times New Roman" w:cs="Times New Roman"/>
          <w:sz w:val="24"/>
          <w:szCs w:val="24"/>
          <w:lang w:val="en-US"/>
        </w:rPr>
        <w:t>Peter Tropper of the International Finance Corporation</w:t>
      </w:r>
      <w:r w:rsidR="00CF77DB">
        <w:rPr>
          <w:rFonts w:ascii="Times New Roman" w:hAnsi="Times New Roman" w:cs="Times New Roman"/>
          <w:sz w:val="24"/>
          <w:szCs w:val="24"/>
          <w:lang w:val="en-US"/>
        </w:rPr>
        <w:t xml:space="preserve">, </w:t>
      </w:r>
      <w:r w:rsidR="00CF77DB" w:rsidRPr="00CF77DB">
        <w:rPr>
          <w:rFonts w:ascii="Times New Roman" w:hAnsi="Times New Roman" w:cs="Times New Roman"/>
          <w:sz w:val="24"/>
          <w:szCs w:val="24"/>
          <w:lang w:val="en-US"/>
        </w:rPr>
        <w:t xml:space="preserve">“It’s very expensive to run a fund, and it’s very expensive </w:t>
      </w:r>
      <w:r w:rsidR="00CF77DB">
        <w:rPr>
          <w:rFonts w:ascii="Times New Roman" w:hAnsi="Times New Roman" w:cs="Times New Roman"/>
          <w:sz w:val="24"/>
          <w:szCs w:val="24"/>
          <w:lang w:val="en-US"/>
        </w:rPr>
        <w:t>to</w:t>
      </w:r>
      <w:r w:rsidR="00CF77DB" w:rsidRPr="00CF77DB">
        <w:rPr>
          <w:rFonts w:ascii="Times New Roman" w:hAnsi="Times New Roman" w:cs="Times New Roman"/>
          <w:sz w:val="24"/>
          <w:szCs w:val="24"/>
          <w:lang w:val="en-US"/>
        </w:rPr>
        <w:t xml:space="preserve"> run a small fund in a small country.</w:t>
      </w:r>
      <w:r w:rsidR="00206C59">
        <w:rPr>
          <w:rFonts w:ascii="Times New Roman" w:hAnsi="Times New Roman" w:cs="Times New Roman"/>
          <w:sz w:val="24"/>
          <w:szCs w:val="24"/>
          <w:lang w:val="en-US"/>
        </w:rPr>
        <w:t>”</w:t>
      </w:r>
    </w:p>
    <w:p w:rsidR="00F73EB3" w:rsidRPr="00526B9D" w:rsidRDefault="00526B9D"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5.5.4</w:t>
      </w:r>
      <w:r>
        <w:rPr>
          <w:rFonts w:ascii="Times New Roman" w:hAnsi="Times New Roman" w:cs="Times New Roman"/>
          <w:b/>
          <w:sz w:val="24"/>
          <w:szCs w:val="24"/>
          <w:lang w:val="en-US"/>
        </w:rPr>
        <w:tab/>
      </w:r>
      <w:r w:rsidR="00F73EB3">
        <w:rPr>
          <w:rFonts w:ascii="Times New Roman" w:hAnsi="Times New Roman" w:cs="Times New Roman"/>
          <w:b/>
          <w:sz w:val="24"/>
          <w:szCs w:val="24"/>
          <w:lang w:val="en-US"/>
        </w:rPr>
        <w:t>Focus on Promising startups/graduate micro-business/young SMEs</w:t>
      </w:r>
      <w:r w:rsidRPr="00526B9D">
        <w:rPr>
          <w:rFonts w:ascii="Times New Roman" w:hAnsi="Times New Roman" w:cs="Times New Roman"/>
          <w:sz w:val="24"/>
          <w:szCs w:val="24"/>
          <w:lang w:val="en-US"/>
        </w:rPr>
        <w:t xml:space="preserve">: What the landscape highlights is the fact that in achieving their triple bottom-line impact and SROI, Funds tend to focus on SMEs that are promising to grow or are already trying but struggling </w:t>
      </w:r>
      <w:r w:rsidRPr="00526B9D">
        <w:rPr>
          <w:rFonts w:ascii="Times New Roman" w:hAnsi="Times New Roman" w:cs="Times New Roman"/>
          <w:sz w:val="24"/>
          <w:szCs w:val="24"/>
          <w:lang w:val="en-US"/>
        </w:rPr>
        <w:lastRenderedPageBreak/>
        <w:t>to thrive. W&amp;D AED can also start dealing with such kind of SMEs but placing emphasis on the need for such SMEs to link the small holders to their business for a much broader and extensive reach</w:t>
      </w:r>
      <w:r w:rsidR="00206C59">
        <w:rPr>
          <w:rFonts w:ascii="Times New Roman" w:hAnsi="Times New Roman" w:cs="Times New Roman"/>
          <w:sz w:val="24"/>
          <w:szCs w:val="24"/>
          <w:lang w:val="en-US"/>
        </w:rPr>
        <w:t xml:space="preserve"> that will allow for creation of Jobs and increase of incomes among the local communities.</w:t>
      </w:r>
      <w:r w:rsidRPr="00526B9D">
        <w:rPr>
          <w:rFonts w:ascii="Times New Roman" w:hAnsi="Times New Roman" w:cs="Times New Roman"/>
          <w:sz w:val="24"/>
          <w:szCs w:val="24"/>
          <w:lang w:val="en-US"/>
        </w:rPr>
        <w:t xml:space="preserve"> </w:t>
      </w:r>
    </w:p>
    <w:p w:rsidR="00EE5471" w:rsidRPr="00EE5471" w:rsidRDefault="00526B9D"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5.5.5</w:t>
      </w:r>
      <w:r>
        <w:rPr>
          <w:rFonts w:ascii="Times New Roman" w:hAnsi="Times New Roman" w:cs="Times New Roman"/>
          <w:b/>
          <w:sz w:val="24"/>
          <w:szCs w:val="24"/>
          <w:lang w:val="en-US"/>
        </w:rPr>
        <w:tab/>
      </w:r>
      <w:r w:rsidR="00F73EB3">
        <w:rPr>
          <w:rFonts w:ascii="Times New Roman" w:hAnsi="Times New Roman" w:cs="Times New Roman"/>
          <w:b/>
          <w:sz w:val="24"/>
          <w:szCs w:val="24"/>
          <w:lang w:val="en-US"/>
        </w:rPr>
        <w:t>Leverage local partnerships</w:t>
      </w:r>
      <w:r>
        <w:rPr>
          <w:rFonts w:ascii="Times New Roman" w:hAnsi="Times New Roman" w:cs="Times New Roman"/>
          <w:b/>
          <w:sz w:val="24"/>
          <w:szCs w:val="24"/>
          <w:lang w:val="en-US"/>
        </w:rPr>
        <w:t xml:space="preserve">: </w:t>
      </w:r>
      <w:r w:rsidRPr="00EE5471">
        <w:rPr>
          <w:rFonts w:ascii="Times New Roman" w:hAnsi="Times New Roman" w:cs="Times New Roman"/>
          <w:sz w:val="24"/>
          <w:szCs w:val="24"/>
          <w:lang w:val="en-US"/>
        </w:rPr>
        <w:t xml:space="preserve">as earlier alluded to private equity is very much a local business. </w:t>
      </w:r>
      <w:r w:rsidR="00EE5471" w:rsidRPr="00EE5471">
        <w:rPr>
          <w:rFonts w:ascii="Times New Roman" w:hAnsi="Times New Roman" w:cs="Times New Roman"/>
          <w:sz w:val="24"/>
          <w:szCs w:val="24"/>
          <w:lang w:val="en-US"/>
        </w:rPr>
        <w:t xml:space="preserve">W&amp;D AED already prides in its strong partner network which it must leverage for a more cost effective intervention. While </w:t>
      </w:r>
      <w:r w:rsidR="00025007" w:rsidRPr="00EE5471">
        <w:rPr>
          <w:rFonts w:ascii="Times New Roman" w:hAnsi="Times New Roman" w:cs="Times New Roman"/>
          <w:sz w:val="24"/>
          <w:szCs w:val="24"/>
          <w:lang w:val="en-US"/>
        </w:rPr>
        <w:t>it’s</w:t>
      </w:r>
      <w:r w:rsidR="00EE5471" w:rsidRPr="00EE5471">
        <w:rPr>
          <w:rFonts w:ascii="Times New Roman" w:hAnsi="Times New Roman" w:cs="Times New Roman"/>
          <w:sz w:val="24"/>
          <w:szCs w:val="24"/>
          <w:lang w:val="en-US"/>
        </w:rPr>
        <w:t xml:space="preserve"> strong business platform relations will play a key role in making business efficacy of the investments by prov</w:t>
      </w:r>
      <w:r w:rsidR="00206C59">
        <w:rPr>
          <w:rFonts w:ascii="Times New Roman" w:hAnsi="Times New Roman" w:cs="Times New Roman"/>
          <w:sz w:val="24"/>
          <w:szCs w:val="24"/>
          <w:lang w:val="en-US"/>
        </w:rPr>
        <w:t>id</w:t>
      </w:r>
      <w:r w:rsidR="00EE5471" w:rsidRPr="00EE5471">
        <w:rPr>
          <w:rFonts w:ascii="Times New Roman" w:hAnsi="Times New Roman" w:cs="Times New Roman"/>
          <w:sz w:val="24"/>
          <w:szCs w:val="24"/>
          <w:lang w:val="en-US"/>
        </w:rPr>
        <w:t>ing expert advice to W&amp;D AED as well as the investee companies.</w:t>
      </w:r>
    </w:p>
    <w:p w:rsidR="00F73EB3" w:rsidRPr="001E0A19" w:rsidRDefault="00526B9D" w:rsidP="00DB6415">
      <w:pPr>
        <w:jc w:val="both"/>
        <w:rPr>
          <w:rFonts w:ascii="Times New Roman" w:hAnsi="Times New Roman" w:cs="Times New Roman"/>
          <w:sz w:val="24"/>
          <w:szCs w:val="24"/>
          <w:lang w:val="en-US"/>
        </w:rPr>
      </w:pPr>
      <w:r>
        <w:rPr>
          <w:rFonts w:ascii="Times New Roman" w:hAnsi="Times New Roman" w:cs="Times New Roman"/>
          <w:b/>
          <w:sz w:val="24"/>
          <w:szCs w:val="24"/>
          <w:lang w:val="en-US"/>
        </w:rPr>
        <w:t>5.5.6</w:t>
      </w:r>
      <w:r>
        <w:rPr>
          <w:rFonts w:ascii="Times New Roman" w:hAnsi="Times New Roman" w:cs="Times New Roman"/>
          <w:b/>
          <w:sz w:val="24"/>
          <w:szCs w:val="24"/>
          <w:lang w:val="en-US"/>
        </w:rPr>
        <w:tab/>
      </w:r>
      <w:r w:rsidR="00F73EB3">
        <w:rPr>
          <w:rFonts w:ascii="Times New Roman" w:hAnsi="Times New Roman" w:cs="Times New Roman"/>
          <w:b/>
          <w:sz w:val="24"/>
          <w:szCs w:val="24"/>
          <w:lang w:val="en-US"/>
        </w:rPr>
        <w:t>Consider the royalty model</w:t>
      </w:r>
      <w:r w:rsidR="00025007" w:rsidRPr="00CE2A18">
        <w:rPr>
          <w:rFonts w:ascii="Times New Roman" w:hAnsi="Times New Roman" w:cs="Times New Roman"/>
          <w:sz w:val="24"/>
          <w:szCs w:val="24"/>
          <w:lang w:val="en-US"/>
        </w:rPr>
        <w:t xml:space="preserve">: </w:t>
      </w:r>
      <w:r w:rsidR="00ED172A" w:rsidRPr="00CE2A18">
        <w:rPr>
          <w:rFonts w:ascii="Times New Roman" w:hAnsi="Times New Roman" w:cs="Times New Roman"/>
          <w:sz w:val="24"/>
          <w:szCs w:val="24"/>
          <w:lang w:val="en-US"/>
        </w:rPr>
        <w:t xml:space="preserve"> Successful investments in developing-country SMEs do not usually consist of straight equity. Instead, the deals typically combine royalties and loans with an equity or equity-like component</w:t>
      </w:r>
      <w:r w:rsidR="00ED172A" w:rsidRPr="00CE2A18">
        <w:rPr>
          <w:rStyle w:val="Voetnootmarkering"/>
          <w:rFonts w:ascii="Times New Roman" w:hAnsi="Times New Roman" w:cs="Times New Roman"/>
          <w:sz w:val="24"/>
          <w:szCs w:val="24"/>
          <w:lang w:val="en-US"/>
        </w:rPr>
        <w:footnoteReference w:id="84"/>
      </w:r>
      <w:r w:rsidR="001E0A19">
        <w:rPr>
          <w:rFonts w:ascii="Times New Roman" w:hAnsi="Times New Roman" w:cs="Times New Roman"/>
          <w:sz w:val="24"/>
          <w:szCs w:val="24"/>
          <w:lang w:val="en-US"/>
        </w:rPr>
        <w:t>.</w:t>
      </w:r>
      <w:r w:rsidR="00206C59">
        <w:rPr>
          <w:rFonts w:ascii="Times New Roman" w:hAnsi="Times New Roman" w:cs="Times New Roman"/>
          <w:sz w:val="24"/>
          <w:szCs w:val="24"/>
          <w:lang w:val="en-US"/>
        </w:rPr>
        <w:t xml:space="preserve"> This kind of structured finance will also provide for an easy exit route in the face of undeveloped capital markets in most emerging economies.</w:t>
      </w:r>
    </w:p>
    <w:p w:rsidR="00C71D7B" w:rsidRDefault="00C71D7B">
      <w:pPr>
        <w:rPr>
          <w:rFonts w:asciiTheme="majorHAnsi" w:eastAsiaTheme="majorEastAsia" w:hAnsiTheme="majorHAnsi" w:cstheme="majorBidi"/>
          <w:b/>
          <w:bCs/>
          <w:sz w:val="28"/>
          <w:szCs w:val="28"/>
          <w:lang w:val="en-US"/>
        </w:rPr>
      </w:pPr>
      <w:r>
        <w:rPr>
          <w:lang w:val="en-US"/>
        </w:rPr>
        <w:br w:type="page"/>
      </w:r>
    </w:p>
    <w:p w:rsidR="00C71D7B" w:rsidRPr="00C71D7B" w:rsidRDefault="00D21E09" w:rsidP="00C6236F">
      <w:pPr>
        <w:pStyle w:val="Kop1"/>
      </w:pPr>
      <w:bookmarkStart w:id="70" w:name="_Toc300576279"/>
      <w:r>
        <w:lastRenderedPageBreak/>
        <w:t>6.0</w:t>
      </w:r>
      <w:r>
        <w:tab/>
      </w:r>
      <w:r w:rsidR="00044384">
        <w:t>C</w:t>
      </w:r>
      <w:r w:rsidR="003520CF">
        <w:t>onclusion</w:t>
      </w:r>
      <w:bookmarkEnd w:id="70"/>
    </w:p>
    <w:p w:rsidR="00C71D7B" w:rsidRDefault="009530A2"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Th</w:t>
      </w:r>
      <w:r w:rsidR="000C75AA">
        <w:rPr>
          <w:rFonts w:ascii="Times New Roman" w:hAnsi="Times New Roman" w:cs="Times New Roman"/>
          <w:sz w:val="24"/>
          <w:szCs w:val="24"/>
          <w:lang w:val="en-US"/>
        </w:rPr>
        <w:t>e opportunities</w:t>
      </w:r>
      <w:r w:rsidR="00C71D7B">
        <w:rPr>
          <w:rFonts w:ascii="Times New Roman" w:hAnsi="Times New Roman" w:cs="Times New Roman"/>
          <w:sz w:val="24"/>
          <w:szCs w:val="24"/>
          <w:lang w:val="en-US"/>
        </w:rPr>
        <w:t xml:space="preserve"> </w:t>
      </w:r>
      <w:r w:rsidR="000C75AA">
        <w:rPr>
          <w:rFonts w:ascii="Times New Roman" w:hAnsi="Times New Roman" w:cs="Times New Roman"/>
          <w:sz w:val="24"/>
          <w:szCs w:val="24"/>
          <w:lang w:val="en-US"/>
        </w:rPr>
        <w:t>that the</w:t>
      </w:r>
      <w:r w:rsidR="00206C59">
        <w:rPr>
          <w:rFonts w:ascii="Times New Roman" w:hAnsi="Times New Roman" w:cs="Times New Roman"/>
          <w:sz w:val="24"/>
          <w:szCs w:val="24"/>
          <w:lang w:val="en-US"/>
        </w:rPr>
        <w:t xml:space="preserve"> nascent field</w:t>
      </w:r>
      <w:r w:rsidR="000C75AA">
        <w:rPr>
          <w:rFonts w:ascii="Times New Roman" w:hAnsi="Times New Roman" w:cs="Times New Roman"/>
          <w:sz w:val="24"/>
          <w:szCs w:val="24"/>
          <w:lang w:val="en-US"/>
        </w:rPr>
        <w:t xml:space="preserve"> of </w:t>
      </w:r>
      <w:r w:rsidR="00C71D7B">
        <w:rPr>
          <w:rFonts w:ascii="Times New Roman" w:hAnsi="Times New Roman" w:cs="Times New Roman"/>
          <w:sz w:val="24"/>
          <w:szCs w:val="24"/>
          <w:lang w:val="en-US"/>
        </w:rPr>
        <w:t>m</w:t>
      </w:r>
      <w:r w:rsidRPr="00B05C56">
        <w:rPr>
          <w:rFonts w:ascii="Times New Roman" w:hAnsi="Times New Roman" w:cs="Times New Roman"/>
          <w:sz w:val="24"/>
          <w:szCs w:val="24"/>
          <w:lang w:val="en-US"/>
        </w:rPr>
        <w:t>icro-equity</w:t>
      </w:r>
      <w:r w:rsidR="00C71D7B">
        <w:rPr>
          <w:rFonts w:ascii="Times New Roman" w:hAnsi="Times New Roman" w:cs="Times New Roman"/>
          <w:sz w:val="24"/>
          <w:szCs w:val="24"/>
          <w:lang w:val="en-US"/>
        </w:rPr>
        <w:t xml:space="preserve"> financing </w:t>
      </w:r>
      <w:r w:rsidR="000C75AA">
        <w:rPr>
          <w:rFonts w:ascii="Times New Roman" w:hAnsi="Times New Roman" w:cs="Times New Roman"/>
          <w:sz w:val="24"/>
          <w:szCs w:val="24"/>
          <w:lang w:val="en-US"/>
        </w:rPr>
        <w:t xml:space="preserve">presents signal </w:t>
      </w:r>
      <w:r w:rsidR="00206C59">
        <w:rPr>
          <w:rFonts w:ascii="Times New Roman" w:hAnsi="Times New Roman" w:cs="Times New Roman"/>
          <w:sz w:val="24"/>
          <w:szCs w:val="24"/>
          <w:lang w:val="en-US"/>
        </w:rPr>
        <w:t>a possible alternative for sustainable SME finance in emerging economies</w:t>
      </w:r>
      <w:r w:rsidRPr="00B05C56">
        <w:rPr>
          <w:rFonts w:ascii="Times New Roman" w:hAnsi="Times New Roman" w:cs="Times New Roman"/>
          <w:sz w:val="24"/>
          <w:szCs w:val="24"/>
          <w:lang w:val="en-US"/>
        </w:rPr>
        <w:t xml:space="preserve">. </w:t>
      </w:r>
      <w:r w:rsidR="000C75AA">
        <w:rPr>
          <w:rFonts w:ascii="Times New Roman" w:hAnsi="Times New Roman" w:cs="Times New Roman"/>
          <w:sz w:val="24"/>
          <w:szCs w:val="24"/>
          <w:lang w:val="en-US"/>
        </w:rPr>
        <w:t>I</w:t>
      </w:r>
      <w:r w:rsidR="00C71D7B">
        <w:rPr>
          <w:rFonts w:ascii="Times New Roman" w:hAnsi="Times New Roman" w:cs="Times New Roman"/>
          <w:sz w:val="24"/>
          <w:szCs w:val="24"/>
          <w:lang w:val="en-US"/>
        </w:rPr>
        <w:t>t</w:t>
      </w:r>
      <w:r w:rsidR="000C75AA">
        <w:rPr>
          <w:rFonts w:ascii="Times New Roman" w:hAnsi="Times New Roman" w:cs="Times New Roman"/>
          <w:sz w:val="24"/>
          <w:szCs w:val="24"/>
          <w:lang w:val="en-US"/>
        </w:rPr>
        <w:t>s ability to</w:t>
      </w:r>
      <w:r w:rsidR="00C71D7B">
        <w:rPr>
          <w:rFonts w:ascii="Times New Roman" w:hAnsi="Times New Roman" w:cs="Times New Roman"/>
          <w:sz w:val="24"/>
          <w:szCs w:val="24"/>
          <w:lang w:val="en-US"/>
        </w:rPr>
        <w:t xml:space="preserve"> creatively</w:t>
      </w:r>
      <w:r w:rsidR="000C75AA">
        <w:rPr>
          <w:rFonts w:ascii="Times New Roman" w:hAnsi="Times New Roman" w:cs="Times New Roman"/>
          <w:sz w:val="24"/>
          <w:szCs w:val="24"/>
          <w:lang w:val="en-US"/>
        </w:rPr>
        <w:t xml:space="preserve"> combine</w:t>
      </w:r>
      <w:r w:rsidRPr="00B05C56">
        <w:rPr>
          <w:rFonts w:ascii="Times New Roman" w:hAnsi="Times New Roman" w:cs="Times New Roman"/>
          <w:sz w:val="24"/>
          <w:szCs w:val="24"/>
          <w:lang w:val="en-US"/>
        </w:rPr>
        <w:t xml:space="preserve"> a broad mix of debt and equity </w:t>
      </w:r>
      <w:r w:rsidR="000C75AA">
        <w:rPr>
          <w:rFonts w:ascii="Times New Roman" w:hAnsi="Times New Roman" w:cs="Times New Roman"/>
          <w:sz w:val="24"/>
          <w:szCs w:val="24"/>
          <w:lang w:val="en-US"/>
        </w:rPr>
        <w:t>promises</w:t>
      </w:r>
      <w:r w:rsidR="00C71D7B">
        <w:rPr>
          <w:rFonts w:ascii="Times New Roman" w:hAnsi="Times New Roman" w:cs="Times New Roman"/>
          <w:sz w:val="24"/>
          <w:szCs w:val="24"/>
          <w:lang w:val="en-US"/>
        </w:rPr>
        <w:t xml:space="preserve"> </w:t>
      </w:r>
      <w:r w:rsidR="000C75AA">
        <w:rPr>
          <w:rFonts w:ascii="Times New Roman" w:hAnsi="Times New Roman" w:cs="Times New Roman"/>
          <w:sz w:val="24"/>
          <w:szCs w:val="24"/>
          <w:lang w:val="en-US"/>
        </w:rPr>
        <w:t xml:space="preserve">a chance </w:t>
      </w:r>
      <w:r w:rsidR="00C71D7B">
        <w:rPr>
          <w:rFonts w:ascii="Times New Roman" w:hAnsi="Times New Roman" w:cs="Times New Roman"/>
          <w:sz w:val="24"/>
          <w:szCs w:val="24"/>
          <w:lang w:val="en-US"/>
        </w:rPr>
        <w:t xml:space="preserve">to minimise and/or </w:t>
      </w:r>
      <w:r w:rsidRPr="00B05C56">
        <w:rPr>
          <w:rFonts w:ascii="Times New Roman" w:hAnsi="Times New Roman" w:cs="Times New Roman"/>
          <w:sz w:val="24"/>
          <w:szCs w:val="24"/>
          <w:lang w:val="en-US"/>
        </w:rPr>
        <w:t xml:space="preserve">eliminate the challenges </w:t>
      </w:r>
      <w:r w:rsidR="00C71D7B">
        <w:rPr>
          <w:rFonts w:ascii="Times New Roman" w:hAnsi="Times New Roman" w:cs="Times New Roman"/>
          <w:sz w:val="24"/>
          <w:szCs w:val="24"/>
          <w:lang w:val="en-US"/>
        </w:rPr>
        <w:t>faced in the micro-financing intervention</w:t>
      </w:r>
      <w:r w:rsidRPr="00B05C56">
        <w:rPr>
          <w:rFonts w:ascii="Times New Roman" w:hAnsi="Times New Roman" w:cs="Times New Roman"/>
          <w:sz w:val="24"/>
          <w:szCs w:val="24"/>
          <w:lang w:val="en-US"/>
        </w:rPr>
        <w:t xml:space="preserve">. </w:t>
      </w:r>
    </w:p>
    <w:p w:rsidR="003C789D" w:rsidRPr="00B05C56" w:rsidRDefault="00C71D7B"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9530A2" w:rsidRPr="00B05C56">
        <w:rPr>
          <w:rFonts w:ascii="Times New Roman" w:hAnsi="Times New Roman" w:cs="Times New Roman"/>
          <w:sz w:val="24"/>
          <w:szCs w:val="24"/>
          <w:lang w:val="en-US"/>
        </w:rPr>
        <w:t xml:space="preserve">vidence indicates that this is better done with a strong focus on the local human resource and already existing </w:t>
      </w:r>
      <w:r w:rsidRPr="00B05C56">
        <w:rPr>
          <w:rFonts w:ascii="Times New Roman" w:hAnsi="Times New Roman" w:cs="Times New Roman"/>
          <w:sz w:val="24"/>
          <w:szCs w:val="24"/>
          <w:lang w:val="en-US"/>
        </w:rPr>
        <w:t>organizations</w:t>
      </w:r>
      <w:r w:rsidR="009530A2" w:rsidRPr="00B05C56">
        <w:rPr>
          <w:rFonts w:ascii="Times New Roman" w:hAnsi="Times New Roman" w:cs="Times New Roman"/>
          <w:sz w:val="24"/>
          <w:szCs w:val="24"/>
          <w:lang w:val="en-US"/>
        </w:rPr>
        <w:t xml:space="preserve"> so as to </w:t>
      </w:r>
      <w:r>
        <w:rPr>
          <w:rFonts w:ascii="Times New Roman" w:hAnsi="Times New Roman" w:cs="Times New Roman"/>
          <w:sz w:val="24"/>
          <w:szCs w:val="24"/>
          <w:lang w:val="en-US"/>
        </w:rPr>
        <w:t>achieve</w:t>
      </w:r>
      <w:r w:rsidR="009530A2" w:rsidRPr="00B05C56">
        <w:rPr>
          <w:rFonts w:ascii="Times New Roman" w:hAnsi="Times New Roman" w:cs="Times New Roman"/>
          <w:sz w:val="24"/>
          <w:szCs w:val="24"/>
          <w:lang w:val="en-US"/>
        </w:rPr>
        <w:t xml:space="preserve"> economies of scale and lower costs of operations. </w:t>
      </w:r>
      <w:r>
        <w:rPr>
          <w:rFonts w:ascii="Times New Roman" w:hAnsi="Times New Roman" w:cs="Times New Roman"/>
          <w:sz w:val="24"/>
          <w:szCs w:val="24"/>
          <w:lang w:val="en-US"/>
        </w:rPr>
        <w:t xml:space="preserve">This kind of approach not </w:t>
      </w:r>
      <w:r w:rsidR="000C75AA">
        <w:rPr>
          <w:rFonts w:ascii="Times New Roman" w:hAnsi="Times New Roman" w:cs="Times New Roman"/>
          <w:sz w:val="24"/>
          <w:szCs w:val="24"/>
          <w:lang w:val="en-US"/>
        </w:rPr>
        <w:t xml:space="preserve">only </w:t>
      </w:r>
      <w:r>
        <w:rPr>
          <w:rFonts w:ascii="Times New Roman" w:hAnsi="Times New Roman" w:cs="Times New Roman"/>
          <w:sz w:val="24"/>
          <w:szCs w:val="24"/>
          <w:lang w:val="en-US"/>
        </w:rPr>
        <w:t>seems cost effective but is key to</w:t>
      </w:r>
      <w:r w:rsidR="009530A2" w:rsidRPr="00B05C56">
        <w:rPr>
          <w:rFonts w:ascii="Times New Roman" w:hAnsi="Times New Roman" w:cs="Times New Roman"/>
          <w:sz w:val="24"/>
          <w:szCs w:val="24"/>
          <w:lang w:val="en-US"/>
        </w:rPr>
        <w:t xml:space="preserve"> generating deals flows, conducting inexpensive due diligence </w:t>
      </w:r>
      <w:r w:rsidR="000C75AA">
        <w:rPr>
          <w:rFonts w:ascii="Times New Roman" w:hAnsi="Times New Roman" w:cs="Times New Roman"/>
          <w:sz w:val="24"/>
          <w:szCs w:val="24"/>
          <w:lang w:val="en-US"/>
        </w:rPr>
        <w:t>while ensuring</w:t>
      </w:r>
      <w:r w:rsidR="009530A2" w:rsidRPr="00B05C56">
        <w:rPr>
          <w:rFonts w:ascii="Times New Roman" w:hAnsi="Times New Roman" w:cs="Times New Roman"/>
          <w:sz w:val="24"/>
          <w:szCs w:val="24"/>
          <w:lang w:val="en-US"/>
        </w:rPr>
        <w:t xml:space="preserve"> profitability </w:t>
      </w:r>
      <w:r w:rsidR="000C75AA">
        <w:rPr>
          <w:rFonts w:ascii="Times New Roman" w:hAnsi="Times New Roman" w:cs="Times New Roman"/>
          <w:sz w:val="24"/>
          <w:szCs w:val="24"/>
          <w:lang w:val="en-US"/>
        </w:rPr>
        <w:t>and impact for W&amp;D</w:t>
      </w:r>
      <w:r w:rsidR="009530A2" w:rsidRPr="00B05C56">
        <w:rPr>
          <w:rFonts w:ascii="Times New Roman" w:hAnsi="Times New Roman" w:cs="Times New Roman"/>
          <w:sz w:val="24"/>
          <w:szCs w:val="24"/>
          <w:lang w:val="en-US"/>
        </w:rPr>
        <w:t>.</w:t>
      </w:r>
    </w:p>
    <w:p w:rsidR="003C789D" w:rsidRPr="00B05C56" w:rsidRDefault="003C789D"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As to whether profitability</w:t>
      </w:r>
      <w:r w:rsidR="000C75AA">
        <w:rPr>
          <w:rFonts w:ascii="Times New Roman" w:hAnsi="Times New Roman" w:cs="Times New Roman"/>
          <w:sz w:val="24"/>
          <w:szCs w:val="24"/>
          <w:lang w:val="en-US"/>
        </w:rPr>
        <w:t xml:space="preserve"> is possible with micro-equity </w:t>
      </w:r>
      <w:r w:rsidRPr="00B05C56">
        <w:rPr>
          <w:rFonts w:ascii="Times New Roman" w:hAnsi="Times New Roman" w:cs="Times New Roman"/>
          <w:sz w:val="24"/>
          <w:szCs w:val="24"/>
          <w:lang w:val="en-US"/>
        </w:rPr>
        <w:t xml:space="preserve">depends largely on creativity with financial tools, </w:t>
      </w:r>
      <w:r w:rsidR="004D7969">
        <w:rPr>
          <w:rFonts w:ascii="Times New Roman" w:hAnsi="Times New Roman" w:cs="Times New Roman"/>
          <w:sz w:val="24"/>
          <w:szCs w:val="24"/>
          <w:lang w:val="en-US"/>
        </w:rPr>
        <w:t xml:space="preserve">Focus SME’s size, casting the net widely, regional funds pooling, and </w:t>
      </w:r>
      <w:r w:rsidRPr="00B05C56">
        <w:rPr>
          <w:rFonts w:ascii="Times New Roman" w:hAnsi="Times New Roman" w:cs="Times New Roman"/>
          <w:sz w:val="24"/>
          <w:szCs w:val="24"/>
          <w:lang w:val="en-US"/>
        </w:rPr>
        <w:t xml:space="preserve">leveraging of already existing </w:t>
      </w:r>
      <w:r w:rsidR="004D7969" w:rsidRPr="00B05C56">
        <w:rPr>
          <w:rFonts w:ascii="Times New Roman" w:hAnsi="Times New Roman" w:cs="Times New Roman"/>
          <w:sz w:val="24"/>
          <w:szCs w:val="24"/>
          <w:lang w:val="en-US"/>
        </w:rPr>
        <w:t>local</w:t>
      </w:r>
      <w:r w:rsidR="004D7969">
        <w:rPr>
          <w:rFonts w:ascii="Times New Roman" w:hAnsi="Times New Roman" w:cs="Times New Roman"/>
          <w:sz w:val="24"/>
          <w:szCs w:val="24"/>
          <w:lang w:val="en-US"/>
        </w:rPr>
        <w:t xml:space="preserve"> </w:t>
      </w:r>
      <w:r w:rsidRPr="00B05C56">
        <w:rPr>
          <w:rFonts w:ascii="Times New Roman" w:hAnsi="Times New Roman" w:cs="Times New Roman"/>
          <w:sz w:val="24"/>
          <w:szCs w:val="24"/>
          <w:lang w:val="en-US"/>
        </w:rPr>
        <w:t xml:space="preserve">players/partners </w:t>
      </w:r>
      <w:r w:rsidR="004D7969">
        <w:rPr>
          <w:rFonts w:ascii="Times New Roman" w:hAnsi="Times New Roman" w:cs="Times New Roman"/>
          <w:sz w:val="24"/>
          <w:szCs w:val="24"/>
          <w:lang w:val="en-US"/>
        </w:rPr>
        <w:t>to allow for easy but</w:t>
      </w:r>
      <w:r w:rsidRPr="00B05C56">
        <w:rPr>
          <w:rFonts w:ascii="Times New Roman" w:hAnsi="Times New Roman" w:cs="Times New Roman"/>
          <w:sz w:val="24"/>
          <w:szCs w:val="24"/>
          <w:lang w:val="en-US"/>
        </w:rPr>
        <w:t xml:space="preserve"> careful monitoring and support </w:t>
      </w:r>
      <w:r w:rsidR="004D7969">
        <w:rPr>
          <w:rFonts w:ascii="Times New Roman" w:hAnsi="Times New Roman" w:cs="Times New Roman"/>
          <w:sz w:val="24"/>
          <w:szCs w:val="24"/>
          <w:lang w:val="en-US"/>
        </w:rPr>
        <w:t>of</w:t>
      </w:r>
      <w:r w:rsidRPr="00B05C56">
        <w:rPr>
          <w:rFonts w:ascii="Times New Roman" w:hAnsi="Times New Roman" w:cs="Times New Roman"/>
          <w:sz w:val="24"/>
          <w:szCs w:val="24"/>
          <w:lang w:val="en-US"/>
        </w:rPr>
        <w:t xml:space="preserve"> </w:t>
      </w:r>
      <w:r w:rsidR="004D7969">
        <w:rPr>
          <w:rFonts w:ascii="Times New Roman" w:hAnsi="Times New Roman" w:cs="Times New Roman"/>
          <w:sz w:val="24"/>
          <w:szCs w:val="24"/>
          <w:lang w:val="en-US"/>
        </w:rPr>
        <w:t>SME Client</w:t>
      </w:r>
      <w:r w:rsidRPr="00B05C56">
        <w:rPr>
          <w:rFonts w:ascii="Times New Roman" w:hAnsi="Times New Roman" w:cs="Times New Roman"/>
          <w:sz w:val="24"/>
          <w:szCs w:val="24"/>
          <w:lang w:val="en-US"/>
        </w:rPr>
        <w:t>.</w:t>
      </w:r>
      <w:r w:rsidR="00C04B21" w:rsidRPr="00B05C56">
        <w:rPr>
          <w:rFonts w:ascii="Times New Roman" w:hAnsi="Times New Roman" w:cs="Times New Roman"/>
          <w:sz w:val="24"/>
          <w:szCs w:val="24"/>
          <w:lang w:val="en-US"/>
        </w:rPr>
        <w:t xml:space="preserve"> It is, however, worth noting that there’s a great need for donor support for such arrangements to function</w:t>
      </w:r>
      <w:r w:rsidR="004D7969">
        <w:rPr>
          <w:rFonts w:ascii="Times New Roman" w:hAnsi="Times New Roman" w:cs="Times New Roman"/>
          <w:sz w:val="24"/>
          <w:szCs w:val="24"/>
          <w:lang w:val="en-US"/>
        </w:rPr>
        <w:t xml:space="preserve"> at their best, hence the need for BDS/TA grants as part of the Impact/mission related investing</w:t>
      </w:r>
      <w:r w:rsidR="00C04B21" w:rsidRPr="00B05C56">
        <w:rPr>
          <w:rFonts w:ascii="Times New Roman" w:hAnsi="Times New Roman" w:cs="Times New Roman"/>
          <w:sz w:val="24"/>
          <w:szCs w:val="24"/>
          <w:lang w:val="en-US"/>
        </w:rPr>
        <w:t>.</w:t>
      </w:r>
    </w:p>
    <w:p w:rsidR="003C789D" w:rsidRDefault="003C789D"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From the demand side it seems very clear that t</w:t>
      </w:r>
      <w:r w:rsidR="004D7969">
        <w:rPr>
          <w:rFonts w:ascii="Times New Roman" w:hAnsi="Times New Roman" w:cs="Times New Roman"/>
          <w:sz w:val="24"/>
          <w:szCs w:val="24"/>
          <w:lang w:val="en-US"/>
        </w:rPr>
        <w:t xml:space="preserve">here is a lot of opportunity in various sectors, especially Agribusiness, in Zambia. Agribusiness presents a good opportunity because Zambia is predominantly an agricultural country with a huge dependency on minerals for GDP contribution. The agribusiness sector is </w:t>
      </w:r>
      <w:r w:rsidRPr="00B05C56">
        <w:rPr>
          <w:rFonts w:ascii="Times New Roman" w:hAnsi="Times New Roman" w:cs="Times New Roman"/>
          <w:sz w:val="24"/>
          <w:szCs w:val="24"/>
          <w:lang w:val="en-US"/>
        </w:rPr>
        <w:t xml:space="preserve">huge </w:t>
      </w:r>
      <w:r w:rsidR="004D7969">
        <w:rPr>
          <w:rFonts w:ascii="Times New Roman" w:hAnsi="Times New Roman" w:cs="Times New Roman"/>
          <w:sz w:val="24"/>
          <w:szCs w:val="24"/>
          <w:lang w:val="en-US"/>
        </w:rPr>
        <w:t>and</w:t>
      </w:r>
      <w:r w:rsidRPr="00B05C56">
        <w:rPr>
          <w:rFonts w:ascii="Times New Roman" w:hAnsi="Times New Roman" w:cs="Times New Roman"/>
          <w:sz w:val="24"/>
          <w:szCs w:val="24"/>
          <w:lang w:val="en-US"/>
        </w:rPr>
        <w:t xml:space="preserve"> needing growth capital to increase productivity, competiveness, and increase GDP contribution while ultimately eliminating poverty through job creation</w:t>
      </w:r>
      <w:r w:rsidR="004D7969">
        <w:rPr>
          <w:rFonts w:ascii="Times New Roman" w:hAnsi="Times New Roman" w:cs="Times New Roman"/>
          <w:sz w:val="24"/>
          <w:szCs w:val="24"/>
          <w:lang w:val="en-US"/>
        </w:rPr>
        <w:t xml:space="preserve"> because of its rural reach</w:t>
      </w:r>
      <w:r w:rsidRPr="00B05C56">
        <w:rPr>
          <w:rFonts w:ascii="Times New Roman" w:hAnsi="Times New Roman" w:cs="Times New Roman"/>
          <w:sz w:val="24"/>
          <w:szCs w:val="24"/>
          <w:lang w:val="en-US"/>
        </w:rPr>
        <w:t>.</w:t>
      </w:r>
      <w:r w:rsidR="004D7969">
        <w:rPr>
          <w:rFonts w:ascii="Times New Roman" w:hAnsi="Times New Roman" w:cs="Times New Roman"/>
          <w:sz w:val="24"/>
          <w:szCs w:val="24"/>
          <w:lang w:val="en-US"/>
        </w:rPr>
        <w:t xml:space="preserve"> The outcome of which allows W&amp;D to create e</w:t>
      </w:r>
      <w:r w:rsidR="005072BC">
        <w:rPr>
          <w:rFonts w:ascii="Times New Roman" w:hAnsi="Times New Roman" w:cs="Times New Roman"/>
          <w:sz w:val="24"/>
          <w:szCs w:val="24"/>
          <w:lang w:val="en-US"/>
        </w:rPr>
        <w:t>mployment and increasing income.</w:t>
      </w:r>
    </w:p>
    <w:p w:rsidR="00C71D7B" w:rsidRPr="00B05C56" w:rsidRDefault="00C71D7B" w:rsidP="00DB641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am of the opinion that it would not be an exaggeration to claim that micro-equity presents a better hope in meeting the international development finance objectives, lifting the SMEs </w:t>
      </w:r>
      <w:r w:rsidR="00F73EB3">
        <w:rPr>
          <w:rFonts w:ascii="Times New Roman" w:hAnsi="Times New Roman" w:cs="Times New Roman"/>
          <w:sz w:val="24"/>
          <w:szCs w:val="24"/>
          <w:lang w:val="en-US"/>
        </w:rPr>
        <w:t>to productive enterprising and complementing the efforts that Micro-finance has made in the last thirty years.</w:t>
      </w:r>
    </w:p>
    <w:p w:rsidR="00C369E4" w:rsidRPr="00F73EB3" w:rsidRDefault="00C369E4" w:rsidP="00F73EB3">
      <w:pPr>
        <w:rPr>
          <w:rFonts w:asciiTheme="majorHAnsi" w:eastAsiaTheme="majorEastAsia" w:hAnsiTheme="majorHAnsi" w:cstheme="majorBidi"/>
          <w:b/>
          <w:bCs/>
          <w:sz w:val="28"/>
          <w:szCs w:val="28"/>
          <w:lang w:val="en-US"/>
        </w:rPr>
      </w:pPr>
      <w:r w:rsidRPr="00B05C56">
        <w:rPr>
          <w:rFonts w:ascii="Times New Roman" w:hAnsi="Times New Roman" w:cs="Times New Roman"/>
          <w:sz w:val="24"/>
          <w:szCs w:val="24"/>
          <w:lang w:val="en-US"/>
        </w:rPr>
        <w:br w:type="page"/>
      </w:r>
    </w:p>
    <w:p w:rsidR="00615CEA" w:rsidRPr="00B05C56" w:rsidRDefault="00545A7E" w:rsidP="00C6236F">
      <w:pPr>
        <w:pStyle w:val="Kop1"/>
      </w:pPr>
      <w:bookmarkStart w:id="71" w:name="_Toc300576280"/>
      <w:r>
        <w:lastRenderedPageBreak/>
        <w:t>7.0</w:t>
      </w:r>
      <w:r>
        <w:tab/>
      </w:r>
      <w:r w:rsidR="00615CEA" w:rsidRPr="00B05C56">
        <w:t>R</w:t>
      </w:r>
      <w:r w:rsidR="00610401" w:rsidRPr="00B05C56">
        <w:t>eferences</w:t>
      </w:r>
      <w:bookmarkEnd w:id="71"/>
    </w:p>
    <w:sdt>
      <w:sdtPr>
        <w:rPr>
          <w:rFonts w:asciiTheme="minorHAnsi" w:eastAsiaTheme="minorHAnsi" w:hAnsiTheme="minorHAnsi" w:cstheme="minorBidi"/>
          <w:b w:val="0"/>
          <w:bCs w:val="0"/>
          <w:sz w:val="22"/>
          <w:szCs w:val="22"/>
          <w:lang w:val="nl-NL"/>
        </w:rPr>
        <w:id w:val="193467066"/>
        <w:docPartObj>
          <w:docPartGallery w:val="Bibliographies"/>
          <w:docPartUnique/>
        </w:docPartObj>
      </w:sdtPr>
      <w:sdtContent>
        <w:p w:rsidR="00F46C5F" w:rsidRDefault="00F46C5F">
          <w:pPr>
            <w:pStyle w:val="Kop1"/>
          </w:pPr>
        </w:p>
        <w:sdt>
          <w:sdtPr>
            <w:id w:val="111145805"/>
            <w:bibliography/>
          </w:sdtPr>
          <w:sdtEndPr>
            <w:rPr>
              <w:rFonts w:ascii="Times New Roman" w:hAnsi="Times New Roman" w:cs="Times New Roman"/>
              <w:sz w:val="24"/>
              <w:szCs w:val="24"/>
            </w:rPr>
          </w:sdtEndPr>
          <w:sdtContent>
            <w:p w:rsidR="00F46C5F" w:rsidRPr="00F46C5F" w:rsidRDefault="00642943" w:rsidP="00F46C5F">
              <w:pPr>
                <w:pStyle w:val="Bibliografie"/>
                <w:rPr>
                  <w:rFonts w:ascii="Times New Roman" w:hAnsi="Times New Roman" w:cs="Times New Roman"/>
                  <w:noProof/>
                  <w:sz w:val="24"/>
                  <w:szCs w:val="24"/>
                </w:rPr>
              </w:pPr>
              <w:r w:rsidRPr="00F46C5F">
                <w:rPr>
                  <w:rFonts w:ascii="Times New Roman" w:hAnsi="Times New Roman" w:cs="Times New Roman"/>
                  <w:sz w:val="24"/>
                  <w:szCs w:val="24"/>
                </w:rPr>
                <w:fldChar w:fldCharType="begin"/>
              </w:r>
              <w:r w:rsidR="00F46C5F" w:rsidRPr="00F46C5F">
                <w:rPr>
                  <w:rFonts w:ascii="Times New Roman" w:hAnsi="Times New Roman" w:cs="Times New Roman"/>
                  <w:sz w:val="24"/>
                  <w:szCs w:val="24"/>
                </w:rPr>
                <w:instrText xml:space="preserve"> BIBLIOGRAPHY </w:instrText>
              </w:r>
              <w:r w:rsidRPr="00F46C5F">
                <w:rPr>
                  <w:rFonts w:ascii="Times New Roman" w:hAnsi="Times New Roman" w:cs="Times New Roman"/>
                  <w:sz w:val="24"/>
                  <w:szCs w:val="24"/>
                </w:rPr>
                <w:fldChar w:fldCharType="separate"/>
              </w:r>
              <w:r w:rsidR="00F46C5F" w:rsidRPr="00F46C5F">
                <w:rPr>
                  <w:rFonts w:ascii="Times New Roman" w:hAnsi="Times New Roman" w:cs="Times New Roman"/>
                  <w:noProof/>
                  <w:sz w:val="24"/>
                  <w:szCs w:val="24"/>
                </w:rPr>
                <w:t>Aavishkaar Venture management services private Limited:. http://www.aavishkaar.org/ (accessed May 24,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AED, Word en Daad. "Enterprise Development White Paper." Woord en Daad,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Agelos Social Ventures GmbH. http://www.agelos.com/ (accessed May 25,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Agora Venture Fund. http://www.agorapartnerships.net/ (accessed May 26,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Attali, Jacques. "Micro financing." </w:t>
              </w:r>
              <w:r w:rsidRPr="00F46C5F">
                <w:rPr>
                  <w:rFonts w:ascii="Times New Roman" w:hAnsi="Times New Roman" w:cs="Times New Roman"/>
                  <w:i/>
                  <w:iCs/>
                  <w:noProof/>
                  <w:sz w:val="24"/>
                  <w:szCs w:val="24"/>
                </w:rPr>
                <w:t>Qfinance.</w:t>
              </w:r>
              <w:r w:rsidRPr="00F46C5F">
                <w:rPr>
                  <w:rFonts w:ascii="Times New Roman" w:hAnsi="Times New Roman" w:cs="Times New Roman"/>
                  <w:noProof/>
                  <w:sz w:val="24"/>
                  <w:szCs w:val="24"/>
                </w:rPr>
                <w:t xml:space="preserve"> 2010. http://www.qfinance.com/financing-viewpoints/microfinancing?full (accessed May 5,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Ayayi, A. G. "Microfinance: Debt or Equity? What are the Implications for Profitability and Social Welfare?" </w:t>
              </w:r>
              <w:r w:rsidRPr="00F46C5F">
                <w:rPr>
                  <w:rFonts w:ascii="Times New Roman" w:hAnsi="Times New Roman" w:cs="Times New Roman"/>
                  <w:i/>
                  <w:iCs/>
                  <w:noProof/>
                  <w:sz w:val="24"/>
                  <w:szCs w:val="24"/>
                </w:rPr>
                <w:t>Global Economy &amp; Finance Journal</w:t>
              </w:r>
              <w:r w:rsidRPr="00F46C5F">
                <w:rPr>
                  <w:rFonts w:ascii="Times New Roman" w:hAnsi="Times New Roman" w:cs="Times New Roman"/>
                  <w:noProof/>
                  <w:sz w:val="24"/>
                  <w:szCs w:val="24"/>
                </w:rPr>
                <w:t>, September, 2009: 64-80.</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Beck, Thorsten. "Financing Constraints of SMEs in Developing: Countries: Evidence, Determinants and Solutions." </w:t>
              </w:r>
              <w:r w:rsidRPr="00F46C5F">
                <w:rPr>
                  <w:rFonts w:ascii="Times New Roman" w:hAnsi="Times New Roman" w:cs="Times New Roman"/>
                  <w:i/>
                  <w:iCs/>
                  <w:noProof/>
                  <w:sz w:val="24"/>
                  <w:szCs w:val="24"/>
                </w:rPr>
                <w:t>Tilburg University.</w:t>
              </w:r>
              <w:r w:rsidRPr="00F46C5F">
                <w:rPr>
                  <w:rFonts w:ascii="Times New Roman" w:hAnsi="Times New Roman" w:cs="Times New Roman"/>
                  <w:noProof/>
                  <w:sz w:val="24"/>
                  <w:szCs w:val="24"/>
                </w:rPr>
                <w:t xml:space="preserve"> 2007. http://www.tilburguniversity.edu/research/institutes-and-research-groups/center/staff/beck/publications/obstacles/financingconstraints.pdf (accessed April 3,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BoZ Governor. </w:t>
              </w:r>
              <w:r w:rsidRPr="00F46C5F">
                <w:rPr>
                  <w:rFonts w:ascii="Times New Roman" w:hAnsi="Times New Roman" w:cs="Times New Roman"/>
                  <w:i/>
                  <w:iCs/>
                  <w:noProof/>
                  <w:sz w:val="24"/>
                  <w:szCs w:val="24"/>
                </w:rPr>
                <w:t>Bank Of Zambia.</w:t>
              </w:r>
              <w:r w:rsidRPr="00F46C5F">
                <w:rPr>
                  <w:rFonts w:ascii="Times New Roman" w:hAnsi="Times New Roman" w:cs="Times New Roman"/>
                  <w:noProof/>
                  <w:sz w:val="24"/>
                  <w:szCs w:val="24"/>
                </w:rPr>
                <w:t xml:space="preserve"> http://www.boz.zm/Publishing/Speeches/GovernorSpeechZFE.pdf (accessed June 3,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Brau, James C, and Gary M Woller. "Microfinance: A Comprehensive Review of the Existing Literature." </w:t>
              </w:r>
              <w:r w:rsidRPr="00F46C5F">
                <w:rPr>
                  <w:rFonts w:ascii="Times New Roman" w:hAnsi="Times New Roman" w:cs="Times New Roman"/>
                  <w:i/>
                  <w:iCs/>
                  <w:noProof/>
                  <w:sz w:val="24"/>
                  <w:szCs w:val="24"/>
                </w:rPr>
                <w:t>Journal of Entrepreneurial Finance and Business Ventures</w:t>
              </w:r>
              <w:r w:rsidRPr="00F46C5F">
                <w:rPr>
                  <w:rFonts w:ascii="Times New Roman" w:hAnsi="Times New Roman" w:cs="Times New Roman"/>
                  <w:noProof/>
                  <w:sz w:val="24"/>
                  <w:szCs w:val="24"/>
                </w:rPr>
                <w:t xml:space="preserve"> Volume 9, no. Issue 1 (2004): pp. 1-26.</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EcoEnterprises Fund. http://www.ecoenterprisesfund.com/ (accessed May 24,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Fundanga, Caleb M. </w:t>
              </w:r>
              <w:r w:rsidRPr="00F46C5F">
                <w:rPr>
                  <w:rFonts w:ascii="Times New Roman" w:hAnsi="Times New Roman" w:cs="Times New Roman"/>
                  <w:i/>
                  <w:iCs/>
                  <w:noProof/>
                  <w:sz w:val="24"/>
                  <w:szCs w:val="24"/>
                </w:rPr>
                <w:t>Bank for International settlements.</w:t>
              </w:r>
              <w:r w:rsidRPr="00F46C5F">
                <w:rPr>
                  <w:rFonts w:ascii="Times New Roman" w:hAnsi="Times New Roman" w:cs="Times New Roman"/>
                  <w:noProof/>
                  <w:sz w:val="24"/>
                  <w:szCs w:val="24"/>
                </w:rPr>
                <w:t xml:space="preserve"> May 27, 2009. http://www.bis.org/review/r090610c.pdf (accessed June 2,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Gibson, Tom. "Financing Small and Medium Businesses In Developing Countries." </w:t>
              </w:r>
              <w:r w:rsidRPr="00F46C5F">
                <w:rPr>
                  <w:rFonts w:ascii="Times New Roman" w:hAnsi="Times New Roman" w:cs="Times New Roman"/>
                  <w:i/>
                  <w:iCs/>
                  <w:noProof/>
                  <w:sz w:val="24"/>
                  <w:szCs w:val="24"/>
                </w:rPr>
                <w:t>German Marshall Fund Conference on Affordable Capital.</w:t>
              </w:r>
              <w:r w:rsidRPr="00F46C5F">
                <w:rPr>
                  <w:rFonts w:ascii="Times New Roman" w:hAnsi="Times New Roman" w:cs="Times New Roman"/>
                  <w:noProof/>
                  <w:sz w:val="24"/>
                  <w:szCs w:val="24"/>
                </w:rPr>
                <w:t xml:space="preserve"> Paris, 2007.</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Grofin. http://www.grofin.com (accessed May 25,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Haley B., Morduch J.,. </w:t>
              </w:r>
              <w:r w:rsidRPr="00F46C5F">
                <w:rPr>
                  <w:rFonts w:ascii="Times New Roman" w:hAnsi="Times New Roman" w:cs="Times New Roman"/>
                  <w:i/>
                  <w:iCs/>
                  <w:noProof/>
                  <w:sz w:val="24"/>
                  <w:szCs w:val="24"/>
                </w:rPr>
                <w:t>Analysis of the Effects of Microfinance on Poverty Reduction, NYU Wagner Working Paper Series.</w:t>
              </w:r>
              <w:r w:rsidRPr="00F46C5F">
                <w:rPr>
                  <w:rFonts w:ascii="Times New Roman" w:hAnsi="Times New Roman" w:cs="Times New Roman"/>
                  <w:noProof/>
                  <w:sz w:val="24"/>
                  <w:szCs w:val="24"/>
                </w:rPr>
                <w:t xml:space="preserve"> http://pdf.wri.org/ref/morduch_02_analysis_effects.pdf (accessed May 20,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Karnani, Aneel. </w:t>
              </w:r>
              <w:r w:rsidRPr="00F46C5F">
                <w:rPr>
                  <w:rFonts w:ascii="Times New Roman" w:hAnsi="Times New Roman" w:cs="Times New Roman"/>
                  <w:i/>
                  <w:iCs/>
                  <w:noProof/>
                  <w:sz w:val="24"/>
                  <w:szCs w:val="24"/>
                </w:rPr>
                <w:t>Microfinance Misses Its Mark.</w:t>
              </w:r>
              <w:r w:rsidRPr="00F46C5F">
                <w:rPr>
                  <w:rFonts w:ascii="Times New Roman" w:hAnsi="Times New Roman" w:cs="Times New Roman"/>
                  <w:noProof/>
                  <w:sz w:val="24"/>
                  <w:szCs w:val="24"/>
                </w:rPr>
                <w:t xml:space="preserve"> http://www.ssireview.org/articles/entry/microfinance_misses_its_mark/ (accessed May 17, 2011), 2007.</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lastRenderedPageBreak/>
                <w:t xml:space="preserve">Kessy, S., and Temu, S.S. "The impact of training on performance of micro and small medium enterprises served by Micro-finance institutions in Tanzania." </w:t>
              </w:r>
              <w:r w:rsidRPr="00F46C5F">
                <w:rPr>
                  <w:rFonts w:ascii="Times New Roman" w:hAnsi="Times New Roman" w:cs="Times New Roman"/>
                  <w:i/>
                  <w:iCs/>
                  <w:noProof/>
                  <w:sz w:val="24"/>
                  <w:szCs w:val="24"/>
                </w:rPr>
                <w:t>Research Journal of business management</w:t>
              </w:r>
              <w:r w:rsidRPr="00F46C5F">
                <w:rPr>
                  <w:rFonts w:ascii="Times New Roman" w:hAnsi="Times New Roman" w:cs="Times New Roman"/>
                  <w:noProof/>
                  <w:sz w:val="24"/>
                  <w:szCs w:val="24"/>
                </w:rPr>
                <w:t>, 2010: 103-111.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Malhotra, M. Et al. </w:t>
              </w:r>
              <w:r w:rsidRPr="00F46C5F">
                <w:rPr>
                  <w:rFonts w:ascii="Times New Roman" w:hAnsi="Times New Roman" w:cs="Times New Roman"/>
                  <w:i/>
                  <w:iCs/>
                  <w:noProof/>
                  <w:sz w:val="24"/>
                  <w:szCs w:val="24"/>
                </w:rPr>
                <w:t>Expanding Access to Finance: Good Practices and Policies for Micro, Small, and Medium Enterprises.</w:t>
              </w:r>
              <w:r w:rsidRPr="00F46C5F">
                <w:rPr>
                  <w:rFonts w:ascii="Times New Roman" w:hAnsi="Times New Roman" w:cs="Times New Roman"/>
                  <w:noProof/>
                  <w:sz w:val="24"/>
                  <w:szCs w:val="24"/>
                </w:rPr>
                <w:t xml:space="preserve"> Washington D.C, http://issuu.com/world.bank.publications/docs/9780821371770, 2007.</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Melzer, Illana. </w:t>
              </w:r>
              <w:r w:rsidRPr="00F46C5F">
                <w:rPr>
                  <w:rFonts w:ascii="Times New Roman" w:hAnsi="Times New Roman" w:cs="Times New Roman"/>
                  <w:i/>
                  <w:iCs/>
                  <w:noProof/>
                  <w:sz w:val="24"/>
                  <w:szCs w:val="24"/>
                </w:rPr>
                <w:t>FinScope.</w:t>
              </w:r>
              <w:r w:rsidRPr="00F46C5F">
                <w:rPr>
                  <w:rFonts w:ascii="Times New Roman" w:hAnsi="Times New Roman" w:cs="Times New Roman"/>
                  <w:noProof/>
                  <w:sz w:val="24"/>
                  <w:szCs w:val="24"/>
                </w:rPr>
                <w:t xml:space="preserve"> November 2007. http://www.finscope.co.za/new/pages/Initiatives/Countries/Zambia.aspx?randomID=8b7a3368-29c0-4af0-af83-60e3c05a3101&amp;linkPath=3_1&amp;lID=3_1_15 (accessed May 4,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Microcapital. June 2, 2008. http://www.microcapital.org/zambia-microfinance-survey-current-microlending-sector-environment/ (accessed April 22,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Milken Institute. </w:t>
              </w:r>
              <w:r w:rsidRPr="00F46C5F">
                <w:rPr>
                  <w:rFonts w:ascii="Times New Roman" w:hAnsi="Times New Roman" w:cs="Times New Roman"/>
                  <w:i/>
                  <w:iCs/>
                  <w:noProof/>
                  <w:sz w:val="24"/>
                  <w:szCs w:val="24"/>
                </w:rPr>
                <w:t>Spring Hill Equity.</w:t>
              </w:r>
              <w:r w:rsidRPr="00F46C5F">
                <w:rPr>
                  <w:rFonts w:ascii="Times New Roman" w:hAnsi="Times New Roman" w:cs="Times New Roman"/>
                  <w:noProof/>
                  <w:sz w:val="24"/>
                  <w:szCs w:val="24"/>
                </w:rPr>
                <w:t xml:space="preserve"> October 2009. http://springhillequity.com/files/Stimulating-Investment-in-Emerging-Market-SMEs.pdf (accessed June 9,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Mwanakatwe, Chisha. "Africa." </w:t>
              </w:r>
              <w:r w:rsidRPr="00F46C5F">
                <w:rPr>
                  <w:rFonts w:ascii="Times New Roman" w:hAnsi="Times New Roman" w:cs="Times New Roman"/>
                  <w:i/>
                  <w:iCs/>
                  <w:noProof/>
                  <w:sz w:val="24"/>
                  <w:szCs w:val="24"/>
                </w:rPr>
                <w:t>International Co-operative Alliance Regional Office for Africa.</w:t>
              </w:r>
              <w:r w:rsidRPr="00F46C5F">
                <w:rPr>
                  <w:rFonts w:ascii="Times New Roman" w:hAnsi="Times New Roman" w:cs="Times New Roman"/>
                  <w:noProof/>
                  <w:sz w:val="24"/>
                  <w:szCs w:val="24"/>
                </w:rPr>
                <w:t xml:space="preserve"> September 2010. http://www.ica.coop/africa/2010-ruralfinance/overview-bankofzambia.pdf (accessed June 2,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i/>
                  <w:iCs/>
                  <w:noProof/>
                  <w:sz w:val="24"/>
                  <w:szCs w:val="24"/>
                </w:rPr>
                <w:t>Next Billion.</w:t>
              </w:r>
              <w:r w:rsidRPr="00F46C5F">
                <w:rPr>
                  <w:rFonts w:ascii="Times New Roman" w:hAnsi="Times New Roman" w:cs="Times New Roman"/>
                  <w:noProof/>
                  <w:sz w:val="24"/>
                  <w:szCs w:val="24"/>
                </w:rPr>
                <w:t xml:space="preserve"> November 16, 2005. http://www.nextbillion.net/news/equity-fund (accessed march 13,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Perez-Corral, Violet Q. "NGO Guidebook on ADB Series." </w:t>
              </w:r>
              <w:r w:rsidRPr="00F46C5F">
                <w:rPr>
                  <w:rFonts w:ascii="Times New Roman" w:hAnsi="Times New Roman" w:cs="Times New Roman"/>
                  <w:i/>
                  <w:iCs/>
                  <w:noProof/>
                  <w:sz w:val="24"/>
                  <w:szCs w:val="24"/>
                </w:rPr>
                <w:t>ADB's Private Sector Development Strategy (PSDS): Private Sector as the Engine of Growth.</w:t>
              </w:r>
              <w:r w:rsidRPr="00F46C5F">
                <w:rPr>
                  <w:rFonts w:ascii="Times New Roman" w:hAnsi="Times New Roman" w:cs="Times New Roman"/>
                  <w:noProof/>
                  <w:sz w:val="24"/>
                  <w:szCs w:val="24"/>
                </w:rPr>
                <w:t xml:space="preserve"> NGO Forum on the ADB, April 2001.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Riba, matfhobi, and Lorraine Ruffing. "English Documents." </w:t>
              </w:r>
              <w:r w:rsidRPr="00F46C5F">
                <w:rPr>
                  <w:rFonts w:ascii="Times New Roman" w:hAnsi="Times New Roman" w:cs="Times New Roman"/>
                  <w:i/>
                  <w:iCs/>
                  <w:noProof/>
                  <w:sz w:val="24"/>
                  <w:szCs w:val="24"/>
                </w:rPr>
                <w:t>United Nations Conference on Trade and Development.</w:t>
              </w:r>
              <w:r w:rsidRPr="00F46C5F">
                <w:rPr>
                  <w:rFonts w:ascii="Times New Roman" w:hAnsi="Times New Roman" w:cs="Times New Roman"/>
                  <w:noProof/>
                  <w:sz w:val="24"/>
                  <w:szCs w:val="24"/>
                </w:rPr>
                <w:t xml:space="preserve"> http://www.unctad.org/en/docs/poitetebd5.en.pdf (accessed April 28,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S&amp;P. </w:t>
              </w:r>
              <w:r w:rsidRPr="00F46C5F">
                <w:rPr>
                  <w:rFonts w:ascii="Times New Roman" w:hAnsi="Times New Roman" w:cs="Times New Roman"/>
                  <w:i/>
                  <w:iCs/>
                  <w:noProof/>
                  <w:sz w:val="24"/>
                  <w:szCs w:val="24"/>
                </w:rPr>
                <w:t>Standard and Poors.</w:t>
              </w:r>
              <w:r w:rsidRPr="00F46C5F">
                <w:rPr>
                  <w:rFonts w:ascii="Times New Roman" w:hAnsi="Times New Roman" w:cs="Times New Roman"/>
                  <w:noProof/>
                  <w:sz w:val="24"/>
                  <w:szCs w:val="24"/>
                </w:rPr>
                <w:t xml:space="preserve"> http://www.scribd.com/doc/51319270/ResearchUpdateRepublicofZambiaAssignedBSovereignCreditRatingsOutlookStable (accessed June 3,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Sanders, Thierry, and Carolien Wegener. "Meso</w:t>
              </w:r>
              <w:r w:rsidRPr="00F46C5F">
                <w:rPr>
                  <w:rFonts w:cs="Times New Roman"/>
                  <w:noProof/>
                  <w:sz w:val="24"/>
                  <w:szCs w:val="24"/>
                </w:rPr>
                <w:t>‐</w:t>
              </w:r>
              <w:r w:rsidRPr="00F46C5F">
                <w:rPr>
                  <w:rFonts w:ascii="Times New Roman" w:hAnsi="Times New Roman" w:cs="Times New Roman"/>
                  <w:noProof/>
                  <w:sz w:val="24"/>
                  <w:szCs w:val="24"/>
                </w:rPr>
                <w:t xml:space="preserve">finance: filling the financial service gap for small businesses in developing countries." </w:t>
              </w:r>
              <w:r w:rsidRPr="00F46C5F">
                <w:rPr>
                  <w:rFonts w:ascii="Times New Roman" w:hAnsi="Times New Roman" w:cs="Times New Roman"/>
                  <w:i/>
                  <w:iCs/>
                  <w:noProof/>
                  <w:sz w:val="24"/>
                  <w:szCs w:val="24"/>
                </w:rPr>
                <w:t>BiD Network.</w:t>
              </w:r>
              <w:r w:rsidRPr="00F46C5F">
                <w:rPr>
                  <w:rFonts w:ascii="Times New Roman" w:hAnsi="Times New Roman" w:cs="Times New Roman"/>
                  <w:noProof/>
                  <w:sz w:val="24"/>
                  <w:szCs w:val="24"/>
                </w:rPr>
                <w:t xml:space="preserve"> 2006. http://www.bidnetwork.org/page/40006/en (accessed March 15,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Scherer J., Zeidman B., and Yago G.,. </w:t>
              </w:r>
              <w:r w:rsidRPr="00F46C5F">
                <w:rPr>
                  <w:rFonts w:ascii="Times New Roman" w:hAnsi="Times New Roman" w:cs="Times New Roman"/>
                  <w:i/>
                  <w:iCs/>
                  <w:noProof/>
                  <w:sz w:val="24"/>
                  <w:szCs w:val="24"/>
                </w:rPr>
                <w:t>Stimulating Investment in Emerging-Market SMEs.</w:t>
              </w:r>
              <w:r w:rsidRPr="00F46C5F">
                <w:rPr>
                  <w:rFonts w:ascii="Times New Roman" w:hAnsi="Times New Roman" w:cs="Times New Roman"/>
                  <w:noProof/>
                  <w:sz w:val="24"/>
                  <w:szCs w:val="24"/>
                </w:rPr>
                <w:t xml:space="preserve"> Financial Lab Report, Milken Institute, 2009.</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SEAF. http://www.seaf.com/support.htm (accessed April 26,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i/>
                  <w:iCs/>
                  <w:noProof/>
                  <w:sz w:val="24"/>
                  <w:szCs w:val="24"/>
                </w:rPr>
                <w:t>Small and Medium Enterprise Development.</w:t>
              </w:r>
              <w:r w:rsidRPr="00F46C5F">
                <w:rPr>
                  <w:rFonts w:ascii="Times New Roman" w:hAnsi="Times New Roman" w:cs="Times New Roman"/>
                  <w:noProof/>
                  <w:sz w:val="24"/>
                  <w:szCs w:val="24"/>
                </w:rPr>
                <w:t xml:space="preserve"> www.woordendaad-smed.nl (accessed February 18,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lastRenderedPageBreak/>
                <w:t xml:space="preserve">Wilton, David. </w:t>
              </w:r>
              <w:r w:rsidRPr="00F46C5F">
                <w:rPr>
                  <w:rFonts w:ascii="Times New Roman" w:hAnsi="Times New Roman" w:cs="Times New Roman"/>
                  <w:i/>
                  <w:iCs/>
                  <w:noProof/>
                  <w:sz w:val="24"/>
                  <w:szCs w:val="24"/>
                </w:rPr>
                <w:t>International Finance Corporation.</w:t>
              </w:r>
              <w:r w:rsidRPr="00F46C5F">
                <w:rPr>
                  <w:rFonts w:ascii="Times New Roman" w:hAnsi="Times New Roman" w:cs="Times New Roman"/>
                  <w:noProof/>
                  <w:sz w:val="24"/>
                  <w:szCs w:val="24"/>
                </w:rPr>
                <w:t xml:space="preserve"> April 2010. http://www.ifc.org/ifcext/cfn.nsf/AttachmentsByTitle/Article_IFCs_Experience_in_EM_PE/$FILE/IFCs+Experience+in+EM+PE.EMPEA.QR+April+2010.pdf (accessed April 21,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Wood D., Pratt C., &amp; Hoff B. "Investing in the backbone of Emerging markets." Working Paper for Boston College, Boston, 2006.</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Woord en Daad. http://www.woordendaad.nl/ (accessed March 9,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"Annual Report." Woord en Daad, 2009.</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World Bank/IBRD, ZBF, PSDP &amp; Finmark Trust. </w:t>
              </w:r>
              <w:r w:rsidRPr="00F46C5F">
                <w:rPr>
                  <w:rFonts w:ascii="Times New Roman" w:hAnsi="Times New Roman" w:cs="Times New Roman"/>
                  <w:i/>
                  <w:iCs/>
                  <w:noProof/>
                  <w:sz w:val="24"/>
                  <w:szCs w:val="24"/>
                </w:rPr>
                <w:t>Zambia Business Survey.</w:t>
              </w:r>
              <w:r w:rsidRPr="00F46C5F">
                <w:rPr>
                  <w:rFonts w:ascii="Times New Roman" w:hAnsi="Times New Roman" w:cs="Times New Roman"/>
                  <w:noProof/>
                  <w:sz w:val="24"/>
                  <w:szCs w:val="24"/>
                </w:rPr>
                <w:t xml:space="preserve"> Business Survey, Lusaka: World Bank/IBRD, 2010.</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 xml:space="preserve">Yago, Glenn. "Galleries." </w:t>
              </w:r>
              <w:r w:rsidRPr="00F46C5F">
                <w:rPr>
                  <w:rFonts w:ascii="Times New Roman" w:hAnsi="Times New Roman" w:cs="Times New Roman"/>
                  <w:i/>
                  <w:iCs/>
                  <w:noProof/>
                  <w:sz w:val="24"/>
                  <w:szCs w:val="24"/>
                </w:rPr>
                <w:t>German Marshall Fund of the United States.</w:t>
              </w:r>
              <w:r w:rsidRPr="00F46C5F">
                <w:rPr>
                  <w:rFonts w:ascii="Times New Roman" w:hAnsi="Times New Roman" w:cs="Times New Roman"/>
                  <w:noProof/>
                  <w:sz w:val="24"/>
                  <w:szCs w:val="24"/>
                </w:rPr>
                <w:t xml:space="preserve"> October 22, 2007. http://www.gmfus.org/galleries/default-file/GMF_Paris_607_3.pdf (accessed April 13, 2011).</w:t>
              </w:r>
            </w:p>
            <w:p w:rsidR="00F46C5F" w:rsidRPr="00F46C5F" w:rsidRDefault="00F46C5F" w:rsidP="00F46C5F">
              <w:pPr>
                <w:pStyle w:val="Bibliografie"/>
                <w:rPr>
                  <w:rFonts w:ascii="Times New Roman" w:hAnsi="Times New Roman" w:cs="Times New Roman"/>
                  <w:noProof/>
                  <w:sz w:val="24"/>
                  <w:szCs w:val="24"/>
                </w:rPr>
              </w:pPr>
              <w:r w:rsidRPr="00F46C5F">
                <w:rPr>
                  <w:rFonts w:ascii="Times New Roman" w:hAnsi="Times New Roman" w:cs="Times New Roman"/>
                  <w:noProof/>
                  <w:sz w:val="24"/>
                  <w:szCs w:val="24"/>
                </w:rPr>
                <w:t>Zambia Central Statistics Office. 2010. http://www.zamstats.gov.zm/ (accessed March 24, 2011).</w:t>
              </w:r>
            </w:p>
            <w:p w:rsidR="00F46C5F" w:rsidRPr="00F46C5F" w:rsidRDefault="00642943" w:rsidP="00F46C5F">
              <w:pPr>
                <w:rPr>
                  <w:rFonts w:ascii="Times New Roman" w:hAnsi="Times New Roman" w:cs="Times New Roman"/>
                  <w:sz w:val="24"/>
                  <w:szCs w:val="24"/>
                </w:rPr>
              </w:pPr>
              <w:r w:rsidRPr="00F46C5F">
                <w:rPr>
                  <w:rFonts w:ascii="Times New Roman" w:hAnsi="Times New Roman" w:cs="Times New Roman"/>
                  <w:sz w:val="24"/>
                  <w:szCs w:val="24"/>
                </w:rPr>
                <w:fldChar w:fldCharType="end"/>
              </w:r>
            </w:p>
          </w:sdtContent>
        </w:sdt>
      </w:sdtContent>
    </w:sdt>
    <w:p w:rsidR="00F46C5F" w:rsidRDefault="00F46C5F">
      <w:pPr>
        <w:rPr>
          <w:rFonts w:ascii="Times New Roman" w:eastAsiaTheme="majorEastAsia" w:hAnsi="Times New Roman" w:cs="Times New Roman"/>
          <w:b/>
          <w:bCs/>
          <w:sz w:val="24"/>
          <w:szCs w:val="24"/>
          <w:lang w:val="en-US"/>
        </w:rPr>
      </w:pPr>
      <w:r>
        <w:br w:type="page"/>
      </w:r>
    </w:p>
    <w:p w:rsidR="00B20BC0" w:rsidRPr="00B05C56" w:rsidRDefault="00545A7E" w:rsidP="00545A7E">
      <w:pPr>
        <w:pStyle w:val="Kop1"/>
      </w:pPr>
      <w:bookmarkStart w:id="72" w:name="_Toc300576281"/>
      <w:r>
        <w:lastRenderedPageBreak/>
        <w:t>8.0</w:t>
      </w:r>
      <w:r>
        <w:tab/>
      </w:r>
      <w:r w:rsidR="00B20BC0" w:rsidRPr="00B05C56">
        <w:t>A</w:t>
      </w:r>
      <w:r w:rsidR="00A54945" w:rsidRPr="00B05C56">
        <w:t>ppendices</w:t>
      </w:r>
      <w:bookmarkEnd w:id="72"/>
    </w:p>
    <w:p w:rsidR="00AE264C" w:rsidRPr="00B05C56" w:rsidRDefault="00B20BC0" w:rsidP="00B11A0B">
      <w:pPr>
        <w:pStyle w:val="Kop2"/>
      </w:pPr>
      <w:bookmarkStart w:id="73" w:name="_Toc300576282"/>
      <w:r w:rsidRPr="00B05C56">
        <w:t>A</w:t>
      </w:r>
      <w:r w:rsidR="001E2CB6" w:rsidRPr="00B05C56">
        <w:t xml:space="preserve">ppendix </w:t>
      </w:r>
      <w:r w:rsidRPr="00B05C56">
        <w:t xml:space="preserve">A: </w:t>
      </w:r>
      <w:r w:rsidR="00AE264C" w:rsidRPr="00B05C56">
        <w:t>Parameters for Empirical framework companies/Organisations</w:t>
      </w:r>
      <w:bookmarkEnd w:id="73"/>
    </w:p>
    <w:tbl>
      <w:tblPr>
        <w:tblStyle w:val="Tabelraster"/>
        <w:tblW w:w="0" w:type="auto"/>
        <w:tblLook w:val="04A0"/>
      </w:tblPr>
      <w:tblGrid>
        <w:gridCol w:w="3528"/>
        <w:gridCol w:w="5760"/>
      </w:tblGrid>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Type of Organization</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Foundation or venture capital/private Equity Firm</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Region of operations</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Asia, Latin-America and Africa (All of W&amp;D’s regions)</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Interventions</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Both Business Development and Financial services</w:t>
            </w:r>
          </w:p>
        </w:tc>
      </w:tr>
      <w:tr w:rsidR="00E41BA7" w:rsidRPr="00655258" w:rsidTr="00CF2C11">
        <w:tc>
          <w:tcPr>
            <w:tcW w:w="3528" w:type="dxa"/>
          </w:tcPr>
          <w:p w:rsidR="00E41BA7" w:rsidRPr="00B05C56" w:rsidRDefault="00E41BA7"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Sector(s)</w:t>
            </w:r>
          </w:p>
        </w:tc>
        <w:tc>
          <w:tcPr>
            <w:tcW w:w="5760" w:type="dxa"/>
          </w:tcPr>
          <w:p w:rsidR="00E41BA7" w:rsidRPr="00B05C56" w:rsidRDefault="00E41BA7"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Agriculture &amp; Food, Industry, Services, Tourism, Trade and Transport</w:t>
            </w:r>
          </w:p>
        </w:tc>
      </w:tr>
      <w:tr w:rsidR="00CF2C11" w:rsidRPr="00B05C56"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Investment range</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$20.000 - $500.000</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Target SMEs</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Start-ups, Early stage and Growth SMEs</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Type of Finance</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Mix of Equity and Debt</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Sources of Finance</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Private Investors, Government support and/or Grants</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Assets under Management</w:t>
            </w:r>
          </w:p>
        </w:tc>
        <w:tc>
          <w:tcPr>
            <w:tcW w:w="5760" w:type="dxa"/>
          </w:tcPr>
          <w:p w:rsidR="00CF2C11" w:rsidRPr="00B05C56" w:rsidRDefault="00B915C9"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Depends on SME-catchment size</w:t>
            </w:r>
          </w:p>
        </w:tc>
      </w:tr>
      <w:tr w:rsidR="00CF2C11" w:rsidRPr="00B05C56"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Criteria</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Social, Environmental,</w:t>
            </w:r>
          </w:p>
        </w:tc>
      </w:tr>
      <w:tr w:rsidR="00CF2C11" w:rsidRPr="00655258" w:rsidTr="00CF2C11">
        <w:tc>
          <w:tcPr>
            <w:tcW w:w="3528" w:type="dxa"/>
          </w:tcPr>
          <w:p w:rsidR="00CF2C11" w:rsidRPr="00B05C56" w:rsidRDefault="00CF2C11"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Measures of Impact</w:t>
            </w:r>
          </w:p>
        </w:tc>
        <w:tc>
          <w:tcPr>
            <w:tcW w:w="5760" w:type="dxa"/>
          </w:tcPr>
          <w:p w:rsidR="00CF2C11" w:rsidRPr="00B05C56" w:rsidRDefault="00CF2C11"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Triple Bottom Line (Social, Environmental and Financial) and Social Return on Investment (SROI)</w:t>
            </w:r>
          </w:p>
        </w:tc>
      </w:tr>
      <w:tr w:rsidR="00B915C9" w:rsidRPr="00B05C56" w:rsidTr="00CF2C11">
        <w:tc>
          <w:tcPr>
            <w:tcW w:w="3528" w:type="dxa"/>
          </w:tcPr>
          <w:p w:rsidR="00B915C9" w:rsidRPr="00B05C56" w:rsidRDefault="00B915C9" w:rsidP="00DB6415">
            <w:pPr>
              <w:spacing w:line="276" w:lineRule="auto"/>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t>Return on Investment</w:t>
            </w:r>
          </w:p>
        </w:tc>
        <w:tc>
          <w:tcPr>
            <w:tcW w:w="5760" w:type="dxa"/>
          </w:tcPr>
          <w:p w:rsidR="00B915C9" w:rsidRPr="00B05C56" w:rsidRDefault="00B915C9"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5-15 %</w:t>
            </w:r>
          </w:p>
        </w:tc>
      </w:tr>
    </w:tbl>
    <w:p w:rsidR="00AE264C" w:rsidRPr="00B05C56" w:rsidRDefault="00AE264C" w:rsidP="00DB6415">
      <w:pPr>
        <w:jc w:val="both"/>
        <w:rPr>
          <w:rFonts w:ascii="Times New Roman" w:hAnsi="Times New Roman" w:cs="Times New Roman"/>
          <w:sz w:val="24"/>
          <w:szCs w:val="24"/>
          <w:lang w:val="en-US"/>
        </w:rPr>
      </w:pPr>
    </w:p>
    <w:p w:rsidR="00B20BC0" w:rsidRPr="00B05C56" w:rsidRDefault="00B20BC0" w:rsidP="00DB6415">
      <w:pPr>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br w:type="page"/>
      </w:r>
    </w:p>
    <w:p w:rsidR="00B20BC0" w:rsidRPr="00B05C56" w:rsidRDefault="00B20BC0" w:rsidP="00B11A0B">
      <w:pPr>
        <w:pStyle w:val="Kop2"/>
        <w:rPr>
          <w:rFonts w:eastAsia="Calibri"/>
        </w:rPr>
      </w:pPr>
      <w:bookmarkStart w:id="74" w:name="_Toc300576283"/>
      <w:r w:rsidRPr="00B05C56">
        <w:lastRenderedPageBreak/>
        <w:t>A</w:t>
      </w:r>
      <w:r w:rsidR="001E2CB6" w:rsidRPr="00B05C56">
        <w:t>ppendix B:</w:t>
      </w:r>
      <w:r w:rsidRPr="00B05C56">
        <w:rPr>
          <w:rFonts w:eastAsia="Calibri"/>
        </w:rPr>
        <w:t xml:space="preserve"> </w:t>
      </w:r>
      <w:r w:rsidR="001E2CB6" w:rsidRPr="00B05C56">
        <w:rPr>
          <w:rFonts w:eastAsia="Calibri"/>
        </w:rPr>
        <w:t xml:space="preserve">Operationalised </w:t>
      </w:r>
      <w:r w:rsidR="00E306F0" w:rsidRPr="00B05C56">
        <w:rPr>
          <w:rFonts w:eastAsia="Calibri"/>
        </w:rPr>
        <w:t>Interview Guide/Questions</w:t>
      </w:r>
      <w:bookmarkEnd w:id="74"/>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What are the circumstances necessary for micro-equity to be considered a good option and preferable above debt financing in SME (Agri-business) Financing?</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What are the required preconditions to be able to do micro equity in smaller SMEs (Agri-business)?</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From your experience, would you say that some sectors and entrepreneurs are more open to micro-equity than others? Which ones could those be and why?</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How do you think the business models must be structured to ensure profitability of the Investor as well as the growth and profitability of the Investee (SME clients)? i.e. along the lines of ;</w:t>
      </w:r>
    </w:p>
    <w:p w:rsidR="00B20BC0" w:rsidRPr="00B05C56" w:rsidRDefault="00B20BC0" w:rsidP="00DB6415">
      <w:pPr>
        <w:numPr>
          <w:ilvl w:val="0"/>
          <w:numId w:val="12"/>
        </w:numPr>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Deal flow</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Deal structuring</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Due diligence</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Legal issues</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Mentoring and advice to investees</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Transaction costs</w:t>
      </w:r>
    </w:p>
    <w:p w:rsidR="00B20BC0" w:rsidRPr="00B05C56" w:rsidRDefault="00B20BC0" w:rsidP="00DB6415">
      <w:pPr>
        <w:ind w:left="720"/>
        <w:contextualSpacing/>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Exit strategies</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How profitable is equity for smaller SME’s in the end taking into account the transaction costs (Deal flow, Pre investment appraisal, Deal structuring, Due diligence)?</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What are the Do’s and Don’ts, lessons learnt, best practice vis-à-vis your experience?</w:t>
      </w:r>
    </w:p>
    <w:p w:rsidR="00B20BC0" w:rsidRPr="00B05C56" w:rsidRDefault="00B20BC0" w:rsidP="00DB6415">
      <w:pPr>
        <w:numPr>
          <w:ilvl w:val="0"/>
          <w:numId w:val="12"/>
        </w:numPr>
        <w:jc w:val="both"/>
        <w:rPr>
          <w:rFonts w:ascii="Times New Roman" w:eastAsia="Calibri" w:hAnsi="Times New Roman" w:cs="Times New Roman"/>
          <w:sz w:val="24"/>
          <w:szCs w:val="24"/>
          <w:lang w:val="en-US"/>
        </w:rPr>
      </w:pPr>
      <w:r w:rsidRPr="00B05C56">
        <w:rPr>
          <w:rFonts w:ascii="Times New Roman" w:eastAsia="Calibri" w:hAnsi="Times New Roman" w:cs="Times New Roman"/>
          <w:sz w:val="24"/>
          <w:szCs w:val="24"/>
          <w:lang w:val="en-US"/>
        </w:rPr>
        <w:t xml:space="preserve">Are there any specific models? And what are the advantages/disadvantages of these various models for ME Financing? </w:t>
      </w:r>
    </w:p>
    <w:p w:rsidR="007C0531" w:rsidRPr="00B05C56" w:rsidRDefault="007C0531" w:rsidP="00DB6415">
      <w:pPr>
        <w:jc w:val="both"/>
        <w:rPr>
          <w:rFonts w:ascii="Times New Roman" w:hAnsi="Times New Roman" w:cs="Times New Roman"/>
          <w:b/>
          <w:sz w:val="24"/>
          <w:szCs w:val="24"/>
          <w:lang w:val="en-US"/>
        </w:rPr>
      </w:pPr>
      <w:r w:rsidRPr="00B05C56">
        <w:rPr>
          <w:rFonts w:ascii="Times New Roman" w:hAnsi="Times New Roman" w:cs="Times New Roman"/>
          <w:b/>
          <w:sz w:val="24"/>
          <w:szCs w:val="24"/>
          <w:lang w:val="en-US"/>
        </w:rPr>
        <w:br w:type="page"/>
      </w:r>
    </w:p>
    <w:p w:rsidR="007F5108" w:rsidRPr="00B05C56" w:rsidRDefault="007F5108" w:rsidP="00DB6415">
      <w:pPr>
        <w:jc w:val="both"/>
        <w:rPr>
          <w:rFonts w:ascii="Times New Roman" w:hAnsi="Times New Roman" w:cs="Times New Roman"/>
          <w:sz w:val="24"/>
          <w:szCs w:val="24"/>
          <w:lang w:val="en-US"/>
        </w:rPr>
        <w:sectPr w:rsidR="007F5108" w:rsidRPr="00B05C56" w:rsidSect="00E179A6">
          <w:footerReference w:type="default" r:id="rId31"/>
          <w:headerReference w:type="first" r:id="rId32"/>
          <w:pgSz w:w="11906" w:h="16838"/>
          <w:pgMar w:top="994" w:right="1411" w:bottom="850" w:left="1411" w:header="706" w:footer="706" w:gutter="0"/>
          <w:cols w:space="708"/>
          <w:docGrid w:linePitch="360"/>
        </w:sectPr>
      </w:pPr>
    </w:p>
    <w:p w:rsidR="007F5108" w:rsidRPr="00B05C56" w:rsidRDefault="007F5108" w:rsidP="00B11A0B">
      <w:pPr>
        <w:pStyle w:val="Kop2"/>
      </w:pPr>
      <w:bookmarkStart w:id="75" w:name="_Toc300576284"/>
      <w:r w:rsidRPr="00B05C56">
        <w:lastRenderedPageBreak/>
        <w:t>Appendix C: List of people Involved in Discussions and interviews</w:t>
      </w:r>
      <w:bookmarkEnd w:id="75"/>
    </w:p>
    <w:tbl>
      <w:tblPr>
        <w:tblStyle w:val="Tabelraster"/>
        <w:tblW w:w="0" w:type="auto"/>
        <w:tblLook w:val="04A0"/>
      </w:tblPr>
      <w:tblGrid>
        <w:gridCol w:w="2920"/>
        <w:gridCol w:w="2922"/>
        <w:gridCol w:w="3545"/>
        <w:gridCol w:w="2426"/>
        <w:gridCol w:w="3397"/>
      </w:tblGrid>
      <w:tr w:rsidR="007F5108" w:rsidRPr="00B05C56" w:rsidTr="00370077">
        <w:tc>
          <w:tcPr>
            <w:tcW w:w="0" w:type="auto"/>
          </w:tcPr>
          <w:p w:rsidR="007F5108" w:rsidRPr="00B05C56" w:rsidRDefault="007F5108"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Name</w:t>
            </w:r>
          </w:p>
        </w:tc>
        <w:tc>
          <w:tcPr>
            <w:tcW w:w="0" w:type="auto"/>
          </w:tcPr>
          <w:p w:rsidR="007F5108" w:rsidRPr="00B05C56" w:rsidRDefault="007F5108"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Organisation</w:t>
            </w:r>
          </w:p>
        </w:tc>
        <w:tc>
          <w:tcPr>
            <w:tcW w:w="0" w:type="auto"/>
          </w:tcPr>
          <w:p w:rsidR="007F5108" w:rsidRPr="00B05C56" w:rsidRDefault="007F5108"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Position</w:t>
            </w:r>
          </w:p>
        </w:tc>
        <w:tc>
          <w:tcPr>
            <w:tcW w:w="0" w:type="auto"/>
          </w:tcPr>
          <w:p w:rsidR="007F5108" w:rsidRPr="00B05C56" w:rsidRDefault="007F5108"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Discussion/Interview</w:t>
            </w:r>
          </w:p>
        </w:tc>
        <w:tc>
          <w:tcPr>
            <w:tcW w:w="0" w:type="auto"/>
          </w:tcPr>
          <w:p w:rsidR="007F5108" w:rsidRPr="00B05C56" w:rsidRDefault="007F5108" w:rsidP="00DB6415">
            <w:pPr>
              <w:spacing w:line="276" w:lineRule="auto"/>
              <w:jc w:val="both"/>
              <w:rPr>
                <w:rFonts w:ascii="Times New Roman" w:hAnsi="Times New Roman" w:cs="Times New Roman"/>
                <w:sz w:val="24"/>
                <w:szCs w:val="24"/>
                <w:lang w:val="en-US"/>
              </w:rPr>
            </w:pPr>
            <w:r w:rsidRPr="00B05C56">
              <w:rPr>
                <w:rFonts w:ascii="Times New Roman" w:hAnsi="Times New Roman" w:cs="Times New Roman"/>
                <w:sz w:val="24"/>
                <w:szCs w:val="24"/>
                <w:lang w:val="en-US"/>
              </w:rPr>
              <w:t>Contact Details</w:t>
            </w:r>
          </w:p>
        </w:tc>
      </w:tr>
      <w:tr w:rsidR="007F5108" w:rsidRPr="00B05C56" w:rsidTr="00370077">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Mr. Maarten de Jong</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BiD Network Foundation</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Coordinator-Investor Matchmaking</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Interview</w:t>
            </w:r>
          </w:p>
        </w:tc>
        <w:tc>
          <w:tcPr>
            <w:tcW w:w="0" w:type="auto"/>
          </w:tcPr>
          <w:p w:rsidR="007F5108" w:rsidRPr="00B05C56" w:rsidRDefault="00642943" w:rsidP="00370077">
            <w:pPr>
              <w:spacing w:line="276" w:lineRule="auto"/>
              <w:rPr>
                <w:rFonts w:ascii="Times New Roman" w:hAnsi="Times New Roman" w:cs="Times New Roman"/>
                <w:sz w:val="24"/>
                <w:szCs w:val="24"/>
                <w:lang w:val="en-US"/>
              </w:rPr>
            </w:pPr>
            <w:hyperlink r:id="rId33" w:history="1">
              <w:r w:rsidR="007F5108" w:rsidRPr="00B05C56">
                <w:rPr>
                  <w:rStyle w:val="Hyperlink"/>
                  <w:rFonts w:ascii="Times New Roman" w:hAnsi="Times New Roman" w:cs="Times New Roman"/>
                  <w:sz w:val="24"/>
                  <w:szCs w:val="24"/>
                  <w:lang w:val="en-US"/>
                </w:rPr>
                <w:t>maarten.dejong@bidnetwork.org</w:t>
              </w:r>
            </w:hyperlink>
            <w:r w:rsidR="007F5108" w:rsidRPr="00B05C56">
              <w:rPr>
                <w:rFonts w:ascii="Times New Roman" w:hAnsi="Times New Roman" w:cs="Times New Roman"/>
                <w:sz w:val="24"/>
                <w:szCs w:val="24"/>
                <w:lang w:val="en-US"/>
              </w:rPr>
              <w:t xml:space="preserve"> </w:t>
            </w:r>
          </w:p>
        </w:tc>
      </w:tr>
      <w:tr w:rsidR="007F5108" w:rsidRPr="00B05C56" w:rsidTr="00370077">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Mr. Windu Matoka</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Zambia Development Agency</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Director - Micro &amp; Small Enterprises</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E-Exchange discussion</w:t>
            </w:r>
          </w:p>
        </w:tc>
        <w:tc>
          <w:tcPr>
            <w:tcW w:w="0" w:type="auto"/>
          </w:tcPr>
          <w:p w:rsidR="007F5108" w:rsidRPr="00B05C56" w:rsidRDefault="00642943" w:rsidP="00370077">
            <w:pPr>
              <w:spacing w:line="276" w:lineRule="auto"/>
              <w:rPr>
                <w:rFonts w:ascii="Times New Roman" w:hAnsi="Times New Roman" w:cs="Times New Roman"/>
                <w:sz w:val="24"/>
                <w:szCs w:val="24"/>
                <w:lang w:val="en-US"/>
              </w:rPr>
            </w:pPr>
            <w:hyperlink r:id="rId34" w:history="1">
              <w:r w:rsidR="007F5108" w:rsidRPr="00B05C56">
                <w:rPr>
                  <w:rStyle w:val="Hyperlink"/>
                  <w:rFonts w:ascii="Times New Roman" w:hAnsi="Times New Roman" w:cs="Times New Roman"/>
                  <w:sz w:val="24"/>
                  <w:szCs w:val="24"/>
                  <w:lang w:val="en-US"/>
                </w:rPr>
                <w:t>wmatoka@zda.org.zm</w:t>
              </w:r>
            </w:hyperlink>
            <w:r w:rsidR="007F5108" w:rsidRPr="00B05C56">
              <w:rPr>
                <w:rFonts w:ascii="Times New Roman" w:hAnsi="Times New Roman" w:cs="Times New Roman"/>
                <w:sz w:val="24"/>
                <w:szCs w:val="24"/>
                <w:u w:val="single"/>
                <w:lang w:val="en-US"/>
              </w:rPr>
              <w:t xml:space="preserve"> </w:t>
            </w:r>
          </w:p>
        </w:tc>
      </w:tr>
      <w:tr w:rsidR="007F5108" w:rsidRPr="00B05C56" w:rsidTr="00370077">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Mr. Maarten Van Middelkoop</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W&amp;D Foundation</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Director-AED</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Regular Discussions</w:t>
            </w:r>
          </w:p>
        </w:tc>
        <w:tc>
          <w:tcPr>
            <w:tcW w:w="0" w:type="auto"/>
          </w:tcPr>
          <w:p w:rsidR="007F5108" w:rsidRPr="00B05C56" w:rsidRDefault="00642943" w:rsidP="00370077">
            <w:pPr>
              <w:spacing w:line="276" w:lineRule="auto"/>
              <w:rPr>
                <w:rFonts w:ascii="Times New Roman" w:hAnsi="Times New Roman" w:cs="Times New Roman"/>
                <w:sz w:val="24"/>
                <w:szCs w:val="24"/>
                <w:lang w:val="en-US"/>
              </w:rPr>
            </w:pPr>
            <w:hyperlink r:id="rId35" w:history="1">
              <w:r w:rsidR="007F5108" w:rsidRPr="00B05C56">
                <w:rPr>
                  <w:rStyle w:val="Hyperlink"/>
                  <w:rFonts w:ascii="Times New Roman" w:hAnsi="Times New Roman" w:cs="Times New Roman"/>
                  <w:sz w:val="24"/>
                  <w:szCs w:val="24"/>
                  <w:lang w:val="en-US"/>
                </w:rPr>
                <w:t>m.middelkoop@woordendaad.nl</w:t>
              </w:r>
            </w:hyperlink>
            <w:r w:rsidR="007F5108" w:rsidRPr="00B05C56">
              <w:rPr>
                <w:rFonts w:ascii="Times New Roman" w:hAnsi="Times New Roman" w:cs="Times New Roman"/>
                <w:sz w:val="24"/>
                <w:szCs w:val="24"/>
                <w:lang w:val="en-US"/>
              </w:rPr>
              <w:t xml:space="preserve"> </w:t>
            </w:r>
          </w:p>
        </w:tc>
      </w:tr>
      <w:tr w:rsidR="007F5108" w:rsidRPr="00B05C56" w:rsidTr="00370077">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Mr. John Lindhout</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W&amp;D Foundation</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Consultant-AED</w:t>
            </w:r>
          </w:p>
        </w:tc>
        <w:tc>
          <w:tcPr>
            <w:tcW w:w="0" w:type="auto"/>
          </w:tcPr>
          <w:p w:rsidR="007F5108" w:rsidRPr="00B05C56" w:rsidRDefault="007F5108" w:rsidP="00370077">
            <w:pPr>
              <w:spacing w:line="276" w:lineRule="auto"/>
              <w:rPr>
                <w:rFonts w:ascii="Times New Roman" w:hAnsi="Times New Roman" w:cs="Times New Roman"/>
                <w:sz w:val="24"/>
                <w:szCs w:val="24"/>
                <w:lang w:val="en-US"/>
              </w:rPr>
            </w:pPr>
            <w:r w:rsidRPr="00B05C56">
              <w:rPr>
                <w:rFonts w:ascii="Times New Roman" w:hAnsi="Times New Roman" w:cs="Times New Roman"/>
                <w:sz w:val="24"/>
                <w:szCs w:val="24"/>
                <w:lang w:val="en-US"/>
              </w:rPr>
              <w:t xml:space="preserve">Regular discussions </w:t>
            </w:r>
          </w:p>
        </w:tc>
        <w:tc>
          <w:tcPr>
            <w:tcW w:w="0" w:type="auto"/>
          </w:tcPr>
          <w:p w:rsidR="007F5108" w:rsidRPr="00B05C56" w:rsidRDefault="00642943" w:rsidP="00370077">
            <w:pPr>
              <w:spacing w:line="276" w:lineRule="auto"/>
              <w:rPr>
                <w:rFonts w:ascii="Times New Roman" w:hAnsi="Times New Roman" w:cs="Times New Roman"/>
                <w:sz w:val="24"/>
                <w:szCs w:val="24"/>
                <w:lang w:val="en-US"/>
              </w:rPr>
            </w:pPr>
            <w:hyperlink r:id="rId36" w:history="1">
              <w:r w:rsidR="007F5108" w:rsidRPr="00B05C56">
                <w:rPr>
                  <w:rStyle w:val="Hyperlink"/>
                  <w:rFonts w:ascii="Times New Roman" w:hAnsi="Times New Roman" w:cs="Times New Roman"/>
                  <w:sz w:val="24"/>
                  <w:szCs w:val="24"/>
                  <w:lang w:val="en-US"/>
                </w:rPr>
                <w:t>j.lindhout@woordendaad.nl</w:t>
              </w:r>
            </w:hyperlink>
            <w:r w:rsidR="007F5108" w:rsidRPr="00B05C56">
              <w:rPr>
                <w:rFonts w:ascii="Times New Roman" w:hAnsi="Times New Roman" w:cs="Times New Roman"/>
                <w:sz w:val="24"/>
                <w:szCs w:val="24"/>
                <w:lang w:val="en-US"/>
              </w:rPr>
              <w:t xml:space="preserve"> </w:t>
            </w:r>
          </w:p>
        </w:tc>
      </w:tr>
      <w:tr w:rsidR="00370077" w:rsidRPr="00B05C56" w:rsidTr="00370077">
        <w:trPr>
          <w:trHeight w:val="190"/>
        </w:trPr>
        <w:tc>
          <w:tcPr>
            <w:tcW w:w="0" w:type="auto"/>
          </w:tcPr>
          <w:p w:rsidR="00370077" w:rsidRPr="00B05C56" w:rsidRDefault="00370077" w:rsidP="00370077">
            <w:pPr>
              <w:rPr>
                <w:rFonts w:ascii="Times New Roman" w:hAnsi="Times New Roman" w:cs="Times New Roman"/>
                <w:sz w:val="24"/>
                <w:szCs w:val="24"/>
                <w:lang w:val="en-US"/>
              </w:rPr>
            </w:pPr>
            <w:r>
              <w:rPr>
                <w:rFonts w:ascii="Times New Roman" w:hAnsi="Times New Roman" w:cs="Times New Roman"/>
                <w:sz w:val="24"/>
                <w:szCs w:val="24"/>
                <w:lang w:val="en-US"/>
              </w:rPr>
              <w:t>Mr. Corstiaan Van Aalsburg</w:t>
            </w:r>
          </w:p>
        </w:tc>
        <w:tc>
          <w:tcPr>
            <w:tcW w:w="0" w:type="auto"/>
          </w:tcPr>
          <w:p w:rsidR="00370077" w:rsidRPr="00B05C56" w:rsidRDefault="00370077" w:rsidP="00370077">
            <w:pPr>
              <w:rPr>
                <w:rFonts w:ascii="Times New Roman" w:hAnsi="Times New Roman" w:cs="Times New Roman"/>
                <w:sz w:val="24"/>
                <w:szCs w:val="24"/>
                <w:lang w:val="en-US"/>
              </w:rPr>
            </w:pPr>
            <w:r w:rsidRPr="00B05C56">
              <w:rPr>
                <w:rFonts w:ascii="Times New Roman" w:hAnsi="Times New Roman" w:cs="Times New Roman"/>
                <w:sz w:val="24"/>
                <w:szCs w:val="24"/>
                <w:lang w:val="en-US"/>
              </w:rPr>
              <w:t>W&amp;D Foundation</w:t>
            </w:r>
          </w:p>
        </w:tc>
        <w:tc>
          <w:tcPr>
            <w:tcW w:w="0" w:type="auto"/>
          </w:tcPr>
          <w:p w:rsidR="00370077" w:rsidRPr="00B05C56" w:rsidRDefault="00370077" w:rsidP="00370077">
            <w:pPr>
              <w:rPr>
                <w:rFonts w:ascii="Times New Roman" w:hAnsi="Times New Roman" w:cs="Times New Roman"/>
                <w:sz w:val="24"/>
                <w:szCs w:val="24"/>
                <w:lang w:val="en-US"/>
              </w:rPr>
            </w:pPr>
            <w:r w:rsidRPr="00B05C56">
              <w:rPr>
                <w:rFonts w:ascii="Times New Roman" w:hAnsi="Times New Roman" w:cs="Times New Roman"/>
                <w:sz w:val="24"/>
                <w:szCs w:val="24"/>
                <w:lang w:val="en-US"/>
              </w:rPr>
              <w:t>Consultant-AED</w:t>
            </w:r>
          </w:p>
        </w:tc>
        <w:tc>
          <w:tcPr>
            <w:tcW w:w="0" w:type="auto"/>
          </w:tcPr>
          <w:p w:rsidR="00370077" w:rsidRPr="00B05C56" w:rsidRDefault="00370077" w:rsidP="00370077">
            <w:pPr>
              <w:rPr>
                <w:rFonts w:ascii="Times New Roman" w:hAnsi="Times New Roman" w:cs="Times New Roman"/>
                <w:sz w:val="24"/>
                <w:szCs w:val="24"/>
                <w:lang w:val="en-US"/>
              </w:rPr>
            </w:pPr>
            <w:r>
              <w:rPr>
                <w:rFonts w:ascii="Times New Roman" w:hAnsi="Times New Roman" w:cs="Times New Roman"/>
                <w:sz w:val="24"/>
                <w:szCs w:val="24"/>
                <w:lang w:val="en-US"/>
              </w:rPr>
              <w:t>E-Exchange</w:t>
            </w:r>
          </w:p>
        </w:tc>
        <w:tc>
          <w:tcPr>
            <w:tcW w:w="0" w:type="auto"/>
          </w:tcPr>
          <w:p w:rsidR="00370077" w:rsidRPr="00370077" w:rsidRDefault="00642943" w:rsidP="00370077">
            <w:pPr>
              <w:rPr>
                <w:rFonts w:ascii="Times New Roman" w:hAnsi="Times New Roman" w:cs="Times New Roman"/>
                <w:sz w:val="24"/>
                <w:szCs w:val="24"/>
              </w:rPr>
            </w:pPr>
            <w:hyperlink r:id="rId37" w:history="1">
              <w:r w:rsidR="00370077" w:rsidRPr="00370077">
                <w:rPr>
                  <w:rStyle w:val="Hyperlink"/>
                  <w:rFonts w:ascii="Times New Roman" w:hAnsi="Times New Roman" w:cs="Times New Roman"/>
                  <w:sz w:val="24"/>
                  <w:szCs w:val="24"/>
                </w:rPr>
                <w:t>c.vanaalsburg@woordendaad.nl</w:t>
              </w:r>
            </w:hyperlink>
            <w:r w:rsidR="00370077" w:rsidRPr="00370077">
              <w:rPr>
                <w:rFonts w:ascii="Times New Roman" w:hAnsi="Times New Roman" w:cs="Times New Roman"/>
                <w:sz w:val="24"/>
                <w:szCs w:val="24"/>
              </w:rPr>
              <w:t xml:space="preserve"> </w:t>
            </w:r>
          </w:p>
        </w:tc>
      </w:tr>
    </w:tbl>
    <w:p w:rsidR="007F5108" w:rsidRPr="00B05C56" w:rsidRDefault="007F5108" w:rsidP="00DB6415">
      <w:pPr>
        <w:jc w:val="both"/>
        <w:rPr>
          <w:rFonts w:ascii="Times New Roman" w:hAnsi="Times New Roman" w:cs="Times New Roman"/>
          <w:sz w:val="24"/>
          <w:szCs w:val="24"/>
          <w:lang w:val="en-US"/>
        </w:rPr>
      </w:pPr>
    </w:p>
    <w:p w:rsidR="00B915C9" w:rsidRPr="00B05C56" w:rsidRDefault="00B915C9" w:rsidP="00DB6415">
      <w:pPr>
        <w:jc w:val="both"/>
        <w:rPr>
          <w:rFonts w:ascii="Times New Roman" w:hAnsi="Times New Roman" w:cs="Times New Roman"/>
          <w:sz w:val="24"/>
          <w:szCs w:val="24"/>
          <w:lang w:val="en-US"/>
        </w:rPr>
      </w:pPr>
    </w:p>
    <w:p w:rsidR="00AF4496" w:rsidRPr="00B05C56" w:rsidRDefault="00AF4496">
      <w:pPr>
        <w:jc w:val="both"/>
        <w:rPr>
          <w:rFonts w:ascii="Times New Roman" w:hAnsi="Times New Roman" w:cs="Times New Roman"/>
          <w:sz w:val="24"/>
          <w:szCs w:val="24"/>
          <w:lang w:val="en-US"/>
        </w:rPr>
      </w:pPr>
    </w:p>
    <w:sectPr w:rsidR="00AF4496" w:rsidRPr="00B05C56" w:rsidSect="007F5108">
      <w:pgSz w:w="16838" w:h="11906" w:orient="landscape"/>
      <w:pgMar w:top="1411" w:right="994" w:bottom="1411" w:left="85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F5D" w:rsidRDefault="00B70F5D" w:rsidP="00796ABD">
      <w:pPr>
        <w:spacing w:after="0" w:line="240" w:lineRule="auto"/>
      </w:pPr>
      <w:r>
        <w:separator/>
      </w:r>
    </w:p>
  </w:endnote>
  <w:endnote w:type="continuationSeparator" w:id="0">
    <w:p w:rsidR="00B70F5D" w:rsidRDefault="00B70F5D" w:rsidP="00796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67088"/>
      <w:docPartObj>
        <w:docPartGallery w:val="Page Numbers (Bottom of Page)"/>
        <w:docPartUnique/>
      </w:docPartObj>
    </w:sdtPr>
    <w:sdtContent>
      <w:p w:rsidR="004A46FF" w:rsidRDefault="00642943">
        <w:pPr>
          <w:pStyle w:val="Voettekst"/>
          <w:jc w:val="right"/>
        </w:pPr>
        <w:fldSimple w:instr=" PAGE   \* MERGEFORMAT ">
          <w:r w:rsidR="005D47F7">
            <w:rPr>
              <w:noProof/>
            </w:rPr>
            <w:t>25</w:t>
          </w:r>
        </w:fldSimple>
      </w:p>
    </w:sdtContent>
  </w:sdt>
  <w:p w:rsidR="004A46FF" w:rsidRPr="00D72B65" w:rsidRDefault="004A46FF" w:rsidP="00D72B65">
    <w:pPr>
      <w:pStyle w:val="Voettekst"/>
      <w:tabs>
        <w:tab w:val="clear" w:pos="9072"/>
        <w:tab w:val="right" w:pos="9214"/>
      </w:tabs>
      <w:ind w:left="-284"/>
      <w:rPr>
        <w:rFonts w:ascii="Times New Roman" w:hAnsi="Times New Roman" w:cs="Times New Roman"/>
        <w:b/>
        <w:sz w:val="24"/>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04113"/>
      <w:docPartObj>
        <w:docPartGallery w:val="Page Numbers (Bottom of Page)"/>
        <w:docPartUnique/>
      </w:docPartObj>
    </w:sdtPr>
    <w:sdtContent>
      <w:p w:rsidR="004A46FF" w:rsidRDefault="00642943">
        <w:pPr>
          <w:pStyle w:val="Voettekst"/>
          <w:jc w:val="right"/>
        </w:pPr>
        <w:fldSimple w:instr=" PAGE   \* MERGEFORMAT ">
          <w:r w:rsidR="005D47F7">
            <w:rPr>
              <w:noProof/>
            </w:rPr>
            <w:t>37</w:t>
          </w:r>
        </w:fldSimple>
      </w:p>
    </w:sdtContent>
  </w:sdt>
  <w:p w:rsidR="004A46FF" w:rsidRPr="00D72B65" w:rsidRDefault="004A46FF" w:rsidP="00D72B65">
    <w:pPr>
      <w:pStyle w:val="Voettekst"/>
      <w:tabs>
        <w:tab w:val="clear" w:pos="9072"/>
        <w:tab w:val="right" w:pos="9214"/>
      </w:tabs>
      <w:ind w:left="-284"/>
      <w:rPr>
        <w:rFonts w:ascii="Times New Roman" w:hAnsi="Times New Roman" w:cs="Times New Roman"/>
        <w:b/>
        <w:sz w:val="24"/>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F5D" w:rsidRDefault="00B70F5D" w:rsidP="00796ABD">
      <w:pPr>
        <w:spacing w:after="0" w:line="240" w:lineRule="auto"/>
      </w:pPr>
      <w:r>
        <w:separator/>
      </w:r>
    </w:p>
  </w:footnote>
  <w:footnote w:type="continuationSeparator" w:id="0">
    <w:p w:rsidR="00B70F5D" w:rsidRDefault="00B70F5D" w:rsidP="00796ABD">
      <w:pPr>
        <w:spacing w:after="0" w:line="240" w:lineRule="auto"/>
      </w:pPr>
      <w:r>
        <w:continuationSeparator/>
      </w:r>
    </w:p>
  </w:footnote>
  <w:footnote w:id="1">
    <w:p w:rsidR="004A46FF" w:rsidRPr="00B81DA1" w:rsidRDefault="004A46FF">
      <w:pPr>
        <w:pStyle w:val="Voetnoottekst"/>
        <w:rPr>
          <w:rFonts w:ascii="Times New Roman" w:hAnsi="Times New Roman" w:cs="Times New Roman"/>
          <w:lang w:val="en-US"/>
        </w:rPr>
      </w:pPr>
      <w:r w:rsidRPr="00B81DA1">
        <w:rPr>
          <w:rStyle w:val="Voetnootmarkering"/>
          <w:rFonts w:ascii="Times New Roman" w:hAnsi="Times New Roman" w:cs="Times New Roman"/>
        </w:rPr>
        <w:footnoteRef/>
      </w:r>
      <w:r w:rsidRPr="00B81DA1">
        <w:rPr>
          <w:rFonts w:ascii="Times New Roman" w:hAnsi="Times New Roman" w:cs="Times New Roman"/>
          <w:lang w:val="en-US"/>
        </w:rPr>
        <w:t xml:space="preserve"> Wood and Hoff (2006)</w:t>
      </w:r>
    </w:p>
  </w:footnote>
  <w:footnote w:id="2">
    <w:p w:rsidR="004A46FF" w:rsidRPr="00B81DA1" w:rsidRDefault="004A46FF" w:rsidP="002A7709">
      <w:pPr>
        <w:pStyle w:val="Voetnoottekst"/>
        <w:rPr>
          <w:rFonts w:ascii="Times New Roman" w:hAnsi="Times New Roman" w:cs="Times New Roman"/>
          <w:lang w:val="en-US"/>
        </w:rPr>
      </w:pPr>
      <w:r w:rsidRPr="00B81DA1">
        <w:rPr>
          <w:rStyle w:val="Voetnootmarkering"/>
          <w:rFonts w:ascii="Times New Roman" w:hAnsi="Times New Roman" w:cs="Times New Roman"/>
        </w:rPr>
        <w:footnoteRef/>
      </w:r>
      <w:r w:rsidRPr="00B81DA1">
        <w:rPr>
          <w:rFonts w:ascii="Times New Roman" w:hAnsi="Times New Roman" w:cs="Times New Roman"/>
          <w:lang w:val="en-US"/>
        </w:rPr>
        <w:t xml:space="preserve"> Sanders and Wegener (2006), referencing: K. Molenaar; Business Development Services, a key issue too often forgotten; FACET BV 2006</w:t>
      </w:r>
    </w:p>
  </w:footnote>
  <w:footnote w:id="3">
    <w:p w:rsidR="004A46FF" w:rsidRPr="00B81DA1" w:rsidRDefault="004A46FF" w:rsidP="00CC33DE">
      <w:pPr>
        <w:pStyle w:val="Voetnoottekst"/>
        <w:rPr>
          <w:rFonts w:ascii="Times New Roman" w:hAnsi="Times New Roman" w:cs="Times New Roman"/>
          <w:lang w:val="en-US"/>
        </w:rPr>
      </w:pPr>
      <w:r w:rsidRPr="00B81DA1">
        <w:rPr>
          <w:rStyle w:val="Voetnootmarkering"/>
          <w:rFonts w:ascii="Times New Roman" w:hAnsi="Times New Roman" w:cs="Times New Roman"/>
        </w:rPr>
        <w:footnoteRef/>
      </w:r>
      <w:r w:rsidRPr="00B81DA1">
        <w:rPr>
          <w:rFonts w:ascii="Times New Roman" w:hAnsi="Times New Roman" w:cs="Times New Roman"/>
          <w:lang w:val="en-US"/>
        </w:rPr>
        <w:t xml:space="preserve"> Sanders and Wegener (2006)</w:t>
      </w:r>
    </w:p>
  </w:footnote>
  <w:footnote w:id="4">
    <w:p w:rsidR="004A46FF" w:rsidRPr="00990915" w:rsidRDefault="004A46FF" w:rsidP="00BA4D69">
      <w:pPr>
        <w:pStyle w:val="Voetnoottekst"/>
        <w:rPr>
          <w:rFonts w:ascii="Times New Roman" w:hAnsi="Times New Roman" w:cs="Times New Roman"/>
          <w:lang w:val="en-US"/>
        </w:rPr>
      </w:pPr>
      <w:r w:rsidRPr="00990915">
        <w:rPr>
          <w:rStyle w:val="Voetnootmarkering"/>
          <w:rFonts w:ascii="Times New Roman" w:hAnsi="Times New Roman" w:cs="Times New Roman"/>
        </w:rPr>
        <w:footnoteRef/>
      </w:r>
      <w:r w:rsidRPr="00990915">
        <w:rPr>
          <w:rFonts w:ascii="Times New Roman" w:hAnsi="Times New Roman" w:cs="Times New Roman"/>
          <w:lang w:val="en-US"/>
        </w:rPr>
        <w:t xml:space="preserve"> Source: </w:t>
      </w:r>
      <w:hyperlink r:id="rId1" w:history="1">
        <w:r w:rsidRPr="00DD6416">
          <w:rPr>
            <w:rStyle w:val="Hyperlink"/>
            <w:rFonts w:ascii="Times New Roman" w:hAnsi="Times New Roman" w:cs="Times New Roman"/>
            <w:lang w:val="en-US"/>
          </w:rPr>
          <w:t>http://www.seaf.com/support.htm</w:t>
        </w:r>
      </w:hyperlink>
      <w:r>
        <w:rPr>
          <w:rFonts w:ascii="Times New Roman" w:hAnsi="Times New Roman" w:cs="Times New Roman"/>
          <w:lang w:val="en-US"/>
        </w:rPr>
        <w:t xml:space="preserve"> </w:t>
      </w:r>
    </w:p>
  </w:footnote>
  <w:footnote w:id="5">
    <w:p w:rsidR="004A46FF" w:rsidRPr="003404FA" w:rsidRDefault="004A46FF" w:rsidP="00CE2159">
      <w:pPr>
        <w:pStyle w:val="Voetnoottekst"/>
        <w:rPr>
          <w:rFonts w:ascii="Times New Roman" w:hAnsi="Times New Roman" w:cs="Times New Roman"/>
          <w:lang w:val="en-US"/>
        </w:rPr>
      </w:pPr>
      <w:r w:rsidRPr="003404FA">
        <w:rPr>
          <w:rStyle w:val="Voetnootmarkering"/>
          <w:rFonts w:ascii="Times New Roman" w:hAnsi="Times New Roman" w:cs="Times New Roman"/>
        </w:rPr>
        <w:footnoteRef/>
      </w:r>
      <w:r w:rsidRPr="003404FA">
        <w:rPr>
          <w:rFonts w:ascii="Times New Roman" w:hAnsi="Times New Roman" w:cs="Times New Roman"/>
          <w:lang w:val="en-US"/>
        </w:rPr>
        <w:t xml:space="preserve"> Ibid</w:t>
      </w:r>
    </w:p>
  </w:footnote>
  <w:footnote w:id="6">
    <w:p w:rsidR="004A46FF" w:rsidRPr="001670C4" w:rsidRDefault="004A46FF" w:rsidP="001670C4">
      <w:pPr>
        <w:pStyle w:val="Voetnoottekst"/>
        <w:rPr>
          <w:rFonts w:ascii="Times New Roman" w:hAnsi="Times New Roman" w:cs="Times New Roman"/>
          <w:lang w:val="en-US"/>
        </w:rPr>
      </w:pPr>
      <w:r w:rsidRPr="00B81DA1">
        <w:rPr>
          <w:rStyle w:val="Voetnootmarkering"/>
          <w:rFonts w:ascii="Times New Roman" w:hAnsi="Times New Roman" w:cs="Times New Roman"/>
        </w:rPr>
        <w:footnoteRef/>
      </w:r>
      <w:r w:rsidRPr="00B81DA1">
        <w:rPr>
          <w:rFonts w:ascii="Times New Roman" w:hAnsi="Times New Roman" w:cs="Times New Roman"/>
          <w:lang w:val="en-US"/>
        </w:rPr>
        <w:t xml:space="preserve"> Defined by Jacques Attali, in his paper titled “Micro financing”, as the provision of financial services (especially savings, credit, and insurance) to micro-entrepreneurs with no access to traditional banks and </w:t>
      </w:r>
      <w:r w:rsidRPr="001670C4">
        <w:rPr>
          <w:rFonts w:ascii="Times New Roman" w:hAnsi="Times New Roman" w:cs="Times New Roman"/>
          <w:lang w:val="en-US"/>
        </w:rPr>
        <w:t xml:space="preserve">financial institutions. Available at:  </w:t>
      </w:r>
      <w:hyperlink r:id="rId2" w:history="1">
        <w:r w:rsidRPr="001670C4">
          <w:rPr>
            <w:rStyle w:val="Hyperlink"/>
            <w:rFonts w:ascii="Times New Roman" w:hAnsi="Times New Roman" w:cs="Times New Roman"/>
            <w:lang w:val="en-US"/>
          </w:rPr>
          <w:t>http://www.qfinance.com/financing-viewpoints/microfinancing?full</w:t>
        </w:r>
      </w:hyperlink>
    </w:p>
  </w:footnote>
  <w:footnote w:id="7">
    <w:p w:rsidR="004A46FF" w:rsidRPr="001670C4" w:rsidRDefault="004A46FF">
      <w:pPr>
        <w:pStyle w:val="Voetnoottekst"/>
        <w:rPr>
          <w:rFonts w:ascii="Times New Roman" w:hAnsi="Times New Roman" w:cs="Times New Roman"/>
          <w:lang w:val="en-US"/>
        </w:rPr>
      </w:pPr>
      <w:r w:rsidRPr="001670C4">
        <w:rPr>
          <w:rStyle w:val="Voetnootmarkering"/>
          <w:rFonts w:ascii="Times New Roman" w:hAnsi="Times New Roman" w:cs="Times New Roman"/>
        </w:rPr>
        <w:footnoteRef/>
      </w:r>
      <w:r w:rsidRPr="00B05C56">
        <w:rPr>
          <w:rFonts w:ascii="Times New Roman" w:hAnsi="Times New Roman" w:cs="Times New Roman"/>
          <w:lang w:val="en-US"/>
        </w:rPr>
        <w:t xml:space="preserve"> </w:t>
      </w:r>
      <w:r>
        <w:rPr>
          <w:rFonts w:ascii="Times New Roman" w:hAnsi="Times New Roman" w:cs="Times New Roman"/>
          <w:lang w:val="en-US"/>
        </w:rPr>
        <w:t>C</w:t>
      </w:r>
      <w:r w:rsidRPr="003B1CF9">
        <w:rPr>
          <w:rFonts w:ascii="Times New Roman" w:hAnsi="Times New Roman" w:cs="Times New Roman"/>
          <w:lang w:val="en-US"/>
        </w:rPr>
        <w:t>onsumption substitution</w:t>
      </w:r>
      <w:r w:rsidRPr="001670C4">
        <w:rPr>
          <w:rFonts w:ascii="Times New Roman" w:hAnsi="Times New Roman" w:cs="Times New Roman"/>
          <w:lang w:val="en-US"/>
        </w:rPr>
        <w:t xml:space="preserve"> seems to suggest that MF interventions ha</w:t>
      </w:r>
      <w:r>
        <w:rPr>
          <w:rFonts w:ascii="Times New Roman" w:hAnsi="Times New Roman" w:cs="Times New Roman"/>
          <w:lang w:val="en-US"/>
        </w:rPr>
        <w:t>ve</w:t>
      </w:r>
      <w:r w:rsidRPr="001670C4">
        <w:rPr>
          <w:rFonts w:ascii="Times New Roman" w:hAnsi="Times New Roman" w:cs="Times New Roman"/>
          <w:lang w:val="en-US"/>
        </w:rPr>
        <w:t xml:space="preserve"> been helping </w:t>
      </w:r>
      <w:r>
        <w:rPr>
          <w:rFonts w:ascii="Times New Roman" w:hAnsi="Times New Roman" w:cs="Times New Roman"/>
          <w:lang w:val="en-US"/>
        </w:rPr>
        <w:t>micro-</w:t>
      </w:r>
      <w:r w:rsidRPr="001670C4">
        <w:rPr>
          <w:rFonts w:ascii="Times New Roman" w:hAnsi="Times New Roman" w:cs="Times New Roman"/>
          <w:lang w:val="en-US"/>
        </w:rPr>
        <w:t xml:space="preserve">enterprises with their operational needs </w:t>
      </w:r>
      <w:r>
        <w:rPr>
          <w:rFonts w:ascii="Times New Roman" w:hAnsi="Times New Roman" w:cs="Times New Roman"/>
          <w:lang w:val="en-US"/>
        </w:rPr>
        <w:t>(</w:t>
      </w:r>
      <w:r w:rsidRPr="001670C4">
        <w:rPr>
          <w:rFonts w:ascii="Times New Roman" w:hAnsi="Times New Roman" w:cs="Times New Roman"/>
          <w:lang w:val="en-US"/>
        </w:rPr>
        <w:t>day-to-day) but not their strategic growth needs in</w:t>
      </w:r>
      <w:r>
        <w:rPr>
          <w:rFonts w:ascii="Times New Roman" w:hAnsi="Times New Roman" w:cs="Times New Roman"/>
          <w:lang w:val="en-US"/>
        </w:rPr>
        <w:t>to</w:t>
      </w:r>
      <w:r w:rsidRPr="001670C4">
        <w:rPr>
          <w:rFonts w:ascii="Times New Roman" w:hAnsi="Times New Roman" w:cs="Times New Roman"/>
          <w:lang w:val="en-US"/>
        </w:rPr>
        <w:t xml:space="preserve"> SMEs</w:t>
      </w:r>
      <w:r>
        <w:rPr>
          <w:rFonts w:ascii="Times New Roman" w:hAnsi="Times New Roman" w:cs="Times New Roman"/>
          <w:lang w:val="en-US"/>
        </w:rPr>
        <w:t>.</w:t>
      </w:r>
    </w:p>
  </w:footnote>
  <w:footnote w:id="8">
    <w:p w:rsidR="004A46FF" w:rsidRPr="0037756E" w:rsidRDefault="004A46FF" w:rsidP="00D166BF">
      <w:pPr>
        <w:pStyle w:val="Voetnoottekst"/>
        <w:rPr>
          <w:rFonts w:ascii="Times New Roman" w:hAnsi="Times New Roman" w:cs="Times New Roman"/>
          <w:lang w:val="en-US"/>
        </w:rPr>
      </w:pPr>
      <w:r>
        <w:rPr>
          <w:rStyle w:val="Voetnootmarkering"/>
        </w:rPr>
        <w:footnoteRef/>
      </w:r>
      <w:r w:rsidRPr="0037756E">
        <w:rPr>
          <w:lang w:val="en-US"/>
        </w:rPr>
        <w:t xml:space="preserve"> </w:t>
      </w:r>
      <w:r w:rsidRPr="0037756E">
        <w:rPr>
          <w:rFonts w:ascii="Times New Roman" w:hAnsi="Times New Roman" w:cs="Times New Roman"/>
          <w:lang w:val="en-US"/>
        </w:rPr>
        <w:t xml:space="preserve">Glenn Yago (2007), </w:t>
      </w:r>
      <w:r w:rsidRPr="0037756E">
        <w:rPr>
          <w:rFonts w:ascii="Times New Roman" w:hAnsi="Times New Roman" w:cs="Times New Roman"/>
          <w:b/>
          <w:i/>
          <w:lang w:val="en-US"/>
        </w:rPr>
        <w:t>“</w:t>
      </w:r>
      <w:r w:rsidRPr="0037756E">
        <w:rPr>
          <w:rFonts w:ascii="Times New Roman" w:hAnsi="Times New Roman" w:cs="Times New Roman"/>
          <w:b/>
          <w:bCs/>
          <w:i/>
          <w:lang w:val="en-US"/>
        </w:rPr>
        <w:t>Financing the Missing Middle: Transatlantic Innovations in Affordable Capital</w:t>
      </w:r>
      <w:r w:rsidRPr="0037756E">
        <w:rPr>
          <w:rFonts w:ascii="Times New Roman" w:hAnsi="Times New Roman" w:cs="Times New Roman"/>
          <w:b/>
          <w:i/>
          <w:lang w:val="en-US"/>
        </w:rPr>
        <w:t>”</w:t>
      </w:r>
      <w:r>
        <w:rPr>
          <w:lang w:val="en-US"/>
        </w:rPr>
        <w:t xml:space="preserve">, </w:t>
      </w:r>
      <w:r w:rsidRPr="0037756E">
        <w:rPr>
          <w:rFonts w:ascii="Times New Roman" w:hAnsi="Times New Roman" w:cs="Times New Roman"/>
          <w:bCs/>
          <w:lang w:val="en-US"/>
        </w:rPr>
        <w:t>October 22, 2007</w:t>
      </w:r>
      <w:r>
        <w:rPr>
          <w:rFonts w:ascii="Times New Roman" w:hAnsi="Times New Roman" w:cs="Times New Roman"/>
          <w:bCs/>
          <w:lang w:val="en-US"/>
        </w:rPr>
        <w:t xml:space="preserve">, </w:t>
      </w:r>
      <w:r w:rsidRPr="0037756E">
        <w:rPr>
          <w:rFonts w:ascii="Times New Roman" w:hAnsi="Times New Roman" w:cs="Times New Roman"/>
          <w:bCs/>
          <w:lang w:val="en-US"/>
        </w:rPr>
        <w:t>Washington, DC</w:t>
      </w:r>
      <w:r>
        <w:rPr>
          <w:rFonts w:ascii="Times New Roman" w:hAnsi="Times New Roman" w:cs="Times New Roman"/>
          <w:bCs/>
          <w:lang w:val="en-US"/>
        </w:rPr>
        <w:t xml:space="preserve">. Available online at </w:t>
      </w:r>
      <w:hyperlink r:id="rId3" w:history="1">
        <w:r w:rsidRPr="00DE7653">
          <w:rPr>
            <w:rStyle w:val="Hyperlink"/>
            <w:rFonts w:ascii="Times New Roman" w:hAnsi="Times New Roman" w:cs="Times New Roman"/>
            <w:bCs/>
            <w:lang w:val="en-US"/>
          </w:rPr>
          <w:t>http://www.gmfus.org/galleries/default-file/GMF_Paris_607_3.pdf</w:t>
        </w:r>
      </w:hyperlink>
      <w:r>
        <w:rPr>
          <w:rFonts w:ascii="Times New Roman" w:hAnsi="Times New Roman" w:cs="Times New Roman"/>
          <w:bCs/>
          <w:lang w:val="en-US"/>
        </w:rPr>
        <w:t xml:space="preserve"> </w:t>
      </w:r>
    </w:p>
  </w:footnote>
  <w:footnote w:id="9">
    <w:p w:rsidR="004A46FF" w:rsidRPr="00B81DA1" w:rsidRDefault="004A46FF" w:rsidP="001670C4">
      <w:pPr>
        <w:pStyle w:val="Voetnoottekst"/>
        <w:rPr>
          <w:rFonts w:ascii="Times New Roman" w:hAnsi="Times New Roman" w:cs="Times New Roman"/>
          <w:lang w:val="en-US"/>
        </w:rPr>
      </w:pPr>
      <w:r w:rsidRPr="00B81DA1">
        <w:rPr>
          <w:rStyle w:val="Voetnootmarkering"/>
          <w:rFonts w:ascii="Times New Roman" w:hAnsi="Times New Roman" w:cs="Times New Roman"/>
        </w:rPr>
        <w:footnoteRef/>
      </w:r>
      <w:r w:rsidRPr="00B81DA1">
        <w:rPr>
          <w:rFonts w:ascii="Times New Roman" w:hAnsi="Times New Roman" w:cs="Times New Roman"/>
          <w:lang w:val="en-US"/>
        </w:rPr>
        <w:t xml:space="preserve"> </w:t>
      </w:r>
      <w:r>
        <w:rPr>
          <w:rFonts w:ascii="Times New Roman" w:hAnsi="Times New Roman" w:cs="Times New Roman"/>
          <w:lang w:val="en-US"/>
        </w:rPr>
        <w:t>G</w:t>
      </w:r>
      <w:r w:rsidRPr="00B81DA1">
        <w:rPr>
          <w:rFonts w:ascii="Times New Roman" w:hAnsi="Times New Roman" w:cs="Times New Roman"/>
          <w:lang w:val="en-US"/>
        </w:rPr>
        <w:t xml:space="preserve">rowing micro and small enterprises in LDCs; The “missing middle” in LDCs: why micro and small enterprises are not growing, available </w:t>
      </w:r>
      <w:hyperlink r:id="rId4" w:history="1">
        <w:r w:rsidRPr="00B81DA1">
          <w:rPr>
            <w:rStyle w:val="Hyperlink"/>
            <w:rFonts w:ascii="Times New Roman" w:hAnsi="Times New Roman" w:cs="Times New Roman"/>
            <w:lang w:val="en-US"/>
          </w:rPr>
          <w:t>www.unctad.org/en/docs/poitetebd5.en.pdf</w:t>
        </w:r>
      </w:hyperlink>
      <w:r w:rsidRPr="00B81DA1">
        <w:rPr>
          <w:rFonts w:ascii="Times New Roman" w:hAnsi="Times New Roman" w:cs="Times New Roman"/>
          <w:lang w:val="en-US"/>
        </w:rPr>
        <w:t xml:space="preserve"> </w:t>
      </w:r>
    </w:p>
  </w:footnote>
  <w:footnote w:id="10">
    <w:p w:rsidR="004A46FF" w:rsidRPr="005810C0" w:rsidRDefault="004A46FF">
      <w:pPr>
        <w:pStyle w:val="Voetnoottekst"/>
        <w:rPr>
          <w:lang w:val="en-US"/>
        </w:rPr>
      </w:pPr>
      <w:r>
        <w:rPr>
          <w:rStyle w:val="Voetnootmarkering"/>
        </w:rPr>
        <w:footnoteRef/>
      </w:r>
      <w:r w:rsidRPr="005810C0">
        <w:rPr>
          <w:lang w:val="en-US"/>
        </w:rPr>
        <w:t xml:space="preserve"> </w:t>
      </w:r>
      <w:r>
        <w:rPr>
          <w:lang w:val="en-US"/>
        </w:rPr>
        <w:t xml:space="preserve">W&amp;D Website: </w:t>
      </w:r>
      <w:hyperlink r:id="rId5" w:history="1">
        <w:r w:rsidRPr="007B4479">
          <w:rPr>
            <w:rStyle w:val="Hyperlink"/>
            <w:lang w:val="en-US"/>
          </w:rPr>
          <w:t>www.woordendaad.nl</w:t>
        </w:r>
      </w:hyperlink>
      <w:r>
        <w:rPr>
          <w:lang w:val="en-US"/>
        </w:rPr>
        <w:t xml:space="preserve"> </w:t>
      </w:r>
    </w:p>
  </w:footnote>
  <w:footnote w:id="11">
    <w:p w:rsidR="004A46FF" w:rsidRPr="005810C0" w:rsidRDefault="004A46FF">
      <w:pPr>
        <w:pStyle w:val="Voetnoottekst"/>
        <w:rPr>
          <w:lang w:val="en-US"/>
        </w:rPr>
      </w:pPr>
      <w:r>
        <w:rPr>
          <w:rStyle w:val="Voetnootmarkering"/>
        </w:rPr>
        <w:footnoteRef/>
      </w:r>
      <w:r w:rsidRPr="005810C0">
        <w:rPr>
          <w:lang w:val="en-US"/>
        </w:rPr>
        <w:t xml:space="preserve"> </w:t>
      </w:r>
      <w:r>
        <w:rPr>
          <w:lang w:val="en-US"/>
        </w:rPr>
        <w:t xml:space="preserve">AED (SMED) Website: </w:t>
      </w:r>
      <w:hyperlink r:id="rId6" w:history="1">
        <w:r w:rsidRPr="007B4479">
          <w:rPr>
            <w:rStyle w:val="Hyperlink"/>
            <w:lang w:val="en-US"/>
          </w:rPr>
          <w:t>www.woordendaad-smed.nl</w:t>
        </w:r>
      </w:hyperlink>
      <w:r>
        <w:rPr>
          <w:lang w:val="en-US"/>
        </w:rPr>
        <w:t xml:space="preserve"> </w:t>
      </w:r>
    </w:p>
  </w:footnote>
  <w:footnote w:id="12">
    <w:p w:rsidR="004A46FF" w:rsidRPr="005810C0" w:rsidRDefault="004A46FF">
      <w:pPr>
        <w:pStyle w:val="Voetnoottekst"/>
        <w:rPr>
          <w:rFonts w:ascii="Times New Roman" w:hAnsi="Times New Roman" w:cs="Times New Roman"/>
          <w:lang w:val="en-US"/>
        </w:rPr>
      </w:pPr>
      <w:r w:rsidRPr="005810C0">
        <w:rPr>
          <w:rStyle w:val="Voetnootmarkering"/>
          <w:rFonts w:ascii="Times New Roman" w:hAnsi="Times New Roman" w:cs="Times New Roman"/>
        </w:rPr>
        <w:footnoteRef/>
      </w:r>
      <w:r w:rsidRPr="005810C0">
        <w:rPr>
          <w:rFonts w:ascii="Times New Roman" w:hAnsi="Times New Roman" w:cs="Times New Roman"/>
          <w:lang w:val="en-US"/>
        </w:rPr>
        <w:t xml:space="preserve"> W&amp;D Enterprise Development White paper</w:t>
      </w:r>
    </w:p>
  </w:footnote>
  <w:footnote w:id="13">
    <w:p w:rsidR="004A46FF" w:rsidRPr="00B05C56" w:rsidRDefault="004A46FF">
      <w:pPr>
        <w:pStyle w:val="Voetnoottekst"/>
        <w:rPr>
          <w:rFonts w:ascii="Times New Roman" w:hAnsi="Times New Roman" w:cs="Times New Roman"/>
        </w:rPr>
      </w:pPr>
      <w:r w:rsidRPr="008A588E">
        <w:rPr>
          <w:rStyle w:val="Voetnootmarkering"/>
          <w:rFonts w:ascii="Times New Roman" w:hAnsi="Times New Roman" w:cs="Times New Roman"/>
        </w:rPr>
        <w:footnoteRef/>
      </w:r>
      <w:r w:rsidRPr="00B05C56">
        <w:rPr>
          <w:rFonts w:ascii="Times New Roman" w:hAnsi="Times New Roman" w:cs="Times New Roman"/>
        </w:rPr>
        <w:t xml:space="preserve"> Woord en Daad’s 2009 Annual Report</w:t>
      </w:r>
    </w:p>
  </w:footnote>
  <w:footnote w:id="14">
    <w:p w:rsidR="004A46FF" w:rsidRPr="00B05C56" w:rsidRDefault="004A46FF">
      <w:pPr>
        <w:pStyle w:val="Voetnoottekst"/>
      </w:pPr>
      <w:r>
        <w:rPr>
          <w:rStyle w:val="Voetnootmarkering"/>
        </w:rPr>
        <w:footnoteRef/>
      </w:r>
      <w:r>
        <w:t xml:space="preserve"> </w:t>
      </w:r>
      <w:hyperlink r:id="rId7" w:history="1">
        <w:r w:rsidRPr="00B05C56">
          <w:rPr>
            <w:rStyle w:val="Hyperlink"/>
          </w:rPr>
          <w:t>www.woordendaad-smed.nl</w:t>
        </w:r>
      </w:hyperlink>
      <w:r w:rsidRPr="00B05C56">
        <w:t xml:space="preserve"> </w:t>
      </w:r>
    </w:p>
  </w:footnote>
  <w:footnote w:id="15">
    <w:p w:rsidR="004A46FF" w:rsidRPr="00F06380" w:rsidRDefault="004A46FF" w:rsidP="006B0F22">
      <w:pPr>
        <w:pStyle w:val="Geenafstand"/>
        <w:rPr>
          <w:rFonts w:ascii="Times New Roman" w:hAnsi="Times New Roman" w:cs="Times New Roman"/>
          <w:sz w:val="20"/>
          <w:szCs w:val="20"/>
          <w:lang w:val="en-US"/>
        </w:rPr>
      </w:pPr>
      <w:r w:rsidRPr="006B0F22">
        <w:rPr>
          <w:rStyle w:val="Voetnootmarkering"/>
          <w:rFonts w:ascii="Times New Roman" w:hAnsi="Times New Roman" w:cs="Times New Roman"/>
          <w:sz w:val="20"/>
          <w:szCs w:val="20"/>
        </w:rPr>
        <w:footnoteRef/>
      </w:r>
      <w:r w:rsidRPr="006B0F22">
        <w:rPr>
          <w:rFonts w:ascii="Times New Roman" w:hAnsi="Times New Roman" w:cs="Times New Roman"/>
          <w:sz w:val="20"/>
          <w:szCs w:val="20"/>
          <w:lang w:val="en-US"/>
        </w:rPr>
        <w:t xml:space="preserve"> Zambia Central Statistical </w:t>
      </w:r>
      <w:r w:rsidRPr="00F06380">
        <w:rPr>
          <w:rFonts w:ascii="Times New Roman" w:hAnsi="Times New Roman" w:cs="Times New Roman"/>
          <w:sz w:val="20"/>
          <w:szCs w:val="20"/>
          <w:lang w:val="en-US"/>
        </w:rPr>
        <w:t>Office</w:t>
      </w:r>
      <w:r>
        <w:rPr>
          <w:rFonts w:ascii="Times New Roman" w:hAnsi="Times New Roman" w:cs="Times New Roman"/>
          <w:sz w:val="20"/>
          <w:szCs w:val="20"/>
          <w:lang w:val="en-US"/>
        </w:rPr>
        <w:t xml:space="preserve"> (CSO)</w:t>
      </w:r>
    </w:p>
  </w:footnote>
  <w:footnote w:id="16">
    <w:p w:rsidR="004A46FF" w:rsidRPr="00F06380" w:rsidRDefault="004A46FF" w:rsidP="006A7AB0">
      <w:pPr>
        <w:pStyle w:val="Geenafstand"/>
        <w:rPr>
          <w:rFonts w:ascii="Times New Roman" w:hAnsi="Times New Roman" w:cs="Times New Roman"/>
          <w:sz w:val="20"/>
          <w:szCs w:val="20"/>
          <w:lang w:val="en-US"/>
        </w:rPr>
      </w:pPr>
      <w:r w:rsidRPr="00F06380">
        <w:rPr>
          <w:rStyle w:val="Voetnootmarkering"/>
          <w:rFonts w:ascii="Times New Roman" w:hAnsi="Times New Roman" w:cs="Times New Roman"/>
          <w:sz w:val="20"/>
          <w:szCs w:val="20"/>
        </w:rPr>
        <w:footnoteRef/>
      </w:r>
      <w:r w:rsidRPr="00B05C56">
        <w:rPr>
          <w:rFonts w:ascii="Times New Roman" w:hAnsi="Times New Roman" w:cs="Times New Roman"/>
          <w:sz w:val="20"/>
          <w:szCs w:val="20"/>
          <w:lang w:val="en-US"/>
        </w:rPr>
        <w:t xml:space="preserve"> BoZ </w:t>
      </w:r>
      <w:r w:rsidRPr="00F06380">
        <w:rPr>
          <w:rFonts w:ascii="Times New Roman" w:hAnsi="Times New Roman" w:cs="Times New Roman"/>
          <w:sz w:val="20"/>
          <w:szCs w:val="20"/>
          <w:lang w:val="en-US"/>
        </w:rPr>
        <w:t xml:space="preserve">Governor’s Speech, available online at: </w:t>
      </w:r>
      <w:hyperlink r:id="rId8" w:history="1">
        <w:r w:rsidRPr="00B05C56">
          <w:rPr>
            <w:rStyle w:val="Hyperlink"/>
            <w:rFonts w:ascii="Times New Roman" w:hAnsi="Times New Roman" w:cs="Times New Roman"/>
            <w:sz w:val="20"/>
            <w:szCs w:val="20"/>
            <w:lang w:val="en-US"/>
          </w:rPr>
          <w:t>http://www.boz.zm/Publishing/Speeches/GovernorSpeechZFE.pdf</w:t>
        </w:r>
      </w:hyperlink>
      <w:r w:rsidRPr="00F06380">
        <w:rPr>
          <w:rFonts w:ascii="Times New Roman" w:hAnsi="Times New Roman" w:cs="Times New Roman"/>
          <w:sz w:val="20"/>
          <w:szCs w:val="20"/>
          <w:lang w:val="en-US"/>
        </w:rPr>
        <w:t xml:space="preserve"> (3/06/2011)</w:t>
      </w:r>
    </w:p>
  </w:footnote>
  <w:footnote w:id="17">
    <w:p w:rsidR="004A46FF" w:rsidRPr="00F06380" w:rsidRDefault="004A46FF">
      <w:pPr>
        <w:pStyle w:val="Voetnoottekst"/>
        <w:rPr>
          <w:rFonts w:ascii="Times New Roman" w:hAnsi="Times New Roman" w:cs="Times New Roman"/>
          <w:lang w:val="en-US"/>
        </w:rPr>
      </w:pPr>
      <w:r w:rsidRPr="00F06380">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F06380">
        <w:rPr>
          <w:rFonts w:ascii="Times New Roman" w:hAnsi="Times New Roman" w:cs="Times New Roman"/>
          <w:lang w:val="en-US"/>
        </w:rPr>
        <w:t>Bank Of Zambia</w:t>
      </w:r>
      <w:r>
        <w:rPr>
          <w:rFonts w:ascii="Times New Roman" w:hAnsi="Times New Roman" w:cs="Times New Roman"/>
          <w:lang w:val="en-US"/>
        </w:rPr>
        <w:t xml:space="preserve">: </w:t>
      </w:r>
      <w:hyperlink r:id="rId9" w:history="1">
        <w:r w:rsidRPr="00D43EB5">
          <w:rPr>
            <w:rStyle w:val="Hyperlink"/>
            <w:rFonts w:ascii="Times New Roman" w:hAnsi="Times New Roman" w:cs="Times New Roman"/>
            <w:lang w:val="en-US"/>
          </w:rPr>
          <w:t>http://www.boz.zm</w:t>
        </w:r>
      </w:hyperlink>
      <w:r>
        <w:rPr>
          <w:rFonts w:ascii="Times New Roman" w:hAnsi="Times New Roman" w:cs="Times New Roman"/>
          <w:lang w:val="en-US"/>
        </w:rPr>
        <w:t xml:space="preserve"> </w:t>
      </w:r>
    </w:p>
  </w:footnote>
  <w:footnote w:id="18">
    <w:p w:rsidR="004A46FF" w:rsidRPr="00F06380" w:rsidRDefault="004A46FF" w:rsidP="006B0F22">
      <w:pPr>
        <w:pStyle w:val="Geenafstand"/>
        <w:rPr>
          <w:rFonts w:ascii="Times New Roman" w:hAnsi="Times New Roman" w:cs="Times New Roman"/>
          <w:sz w:val="20"/>
          <w:szCs w:val="20"/>
          <w:lang w:val="en-US"/>
        </w:rPr>
      </w:pPr>
      <w:r w:rsidRPr="00F06380">
        <w:rPr>
          <w:rStyle w:val="Voetnootmarkering"/>
          <w:rFonts w:ascii="Times New Roman" w:hAnsi="Times New Roman" w:cs="Times New Roman"/>
          <w:sz w:val="20"/>
          <w:szCs w:val="20"/>
        </w:rPr>
        <w:footnoteRef/>
      </w:r>
      <w:r w:rsidRPr="00B05C56">
        <w:rPr>
          <w:rFonts w:ascii="Times New Roman" w:hAnsi="Times New Roman" w:cs="Times New Roman"/>
          <w:sz w:val="20"/>
          <w:szCs w:val="20"/>
          <w:lang w:val="en-US"/>
        </w:rPr>
        <w:t xml:space="preserve">Bank Of Zambia: </w:t>
      </w:r>
      <w:hyperlink r:id="rId10" w:history="1">
        <w:r w:rsidRPr="00B05C56">
          <w:rPr>
            <w:rStyle w:val="Hyperlink"/>
            <w:rFonts w:ascii="Times New Roman" w:hAnsi="Times New Roman" w:cs="Times New Roman"/>
            <w:sz w:val="20"/>
            <w:szCs w:val="20"/>
            <w:lang w:val="en-US"/>
          </w:rPr>
          <w:t>http://www.boz.zm/%5CPublishing%5CSpeeches%5CZambiaSovereignCreditRating.pdf</w:t>
        </w:r>
      </w:hyperlink>
      <w:r w:rsidRPr="00B05C56">
        <w:rPr>
          <w:rFonts w:ascii="Times New Roman" w:hAnsi="Times New Roman" w:cs="Times New Roman"/>
          <w:sz w:val="20"/>
          <w:szCs w:val="20"/>
          <w:lang w:val="en-US"/>
        </w:rPr>
        <w:t xml:space="preserve"> (4/06/2011)</w:t>
      </w:r>
    </w:p>
  </w:footnote>
  <w:footnote w:id="19">
    <w:p w:rsidR="004A46FF" w:rsidRPr="00B40D17" w:rsidRDefault="004A46FF">
      <w:pPr>
        <w:pStyle w:val="Voetnoottekst"/>
        <w:rPr>
          <w:rFonts w:ascii="Times New Roman" w:hAnsi="Times New Roman" w:cs="Times New Roman"/>
          <w:lang w:val="en-US"/>
        </w:rPr>
      </w:pPr>
      <w:r w:rsidRPr="00B40D17">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B40D17">
        <w:rPr>
          <w:rFonts w:ascii="Times New Roman" w:hAnsi="Times New Roman" w:cs="Times New Roman"/>
          <w:lang w:val="en-US"/>
        </w:rPr>
        <w:t>Ibid Zambia CSO</w:t>
      </w:r>
    </w:p>
  </w:footnote>
  <w:footnote w:id="20">
    <w:p w:rsidR="004A46FF" w:rsidRPr="00B40D17" w:rsidRDefault="004A46FF">
      <w:pPr>
        <w:pStyle w:val="Voetnoottekst"/>
        <w:rPr>
          <w:lang w:val="en-US"/>
        </w:rPr>
      </w:pPr>
      <w:r w:rsidRPr="00B40D17">
        <w:rPr>
          <w:rStyle w:val="Voetnootmarkering"/>
          <w:rFonts w:ascii="Times New Roman" w:hAnsi="Times New Roman" w:cs="Times New Roman"/>
        </w:rPr>
        <w:footnoteRef/>
      </w:r>
      <w:r w:rsidRPr="00B05C56">
        <w:rPr>
          <w:rFonts w:ascii="Times New Roman" w:hAnsi="Times New Roman" w:cs="Times New Roman"/>
          <w:lang w:val="en-US"/>
        </w:rPr>
        <w:t xml:space="preserve"> This is </w:t>
      </w:r>
      <w:r w:rsidRPr="00B40D17">
        <w:rPr>
          <w:rFonts w:ascii="Times New Roman" w:hAnsi="Times New Roman" w:cs="Times New Roman"/>
          <w:lang w:val="en-US"/>
        </w:rPr>
        <w:t xml:space="preserve">according to the S&amp;P credit rating analysis. Available online at: </w:t>
      </w:r>
      <w:hyperlink r:id="rId11" w:history="1">
        <w:r w:rsidRPr="00B05C56">
          <w:rPr>
            <w:rStyle w:val="Hyperlink"/>
            <w:rFonts w:ascii="Times New Roman" w:hAnsi="Times New Roman" w:cs="Times New Roman"/>
            <w:lang w:val="en-US"/>
          </w:rPr>
          <w:t>http://www.scribd.com/doc/51319270/ResearchUpdateRepublicofZambiaAssignedBSovereignCreditRatingsOutlookStable</w:t>
        </w:r>
      </w:hyperlink>
    </w:p>
  </w:footnote>
  <w:footnote w:id="21">
    <w:p w:rsidR="004A46FF" w:rsidRPr="008456B9" w:rsidRDefault="004A46FF">
      <w:pPr>
        <w:pStyle w:val="Voetnoottekst"/>
        <w:rPr>
          <w:lang w:val="en-US"/>
        </w:rPr>
      </w:pPr>
      <w:r>
        <w:rPr>
          <w:rStyle w:val="Voetnootmarkering"/>
        </w:rPr>
        <w:footnoteRef/>
      </w:r>
      <w:r w:rsidRPr="00B05C56">
        <w:rPr>
          <w:lang w:val="en-US"/>
        </w:rPr>
        <w:t xml:space="preserve"> </w:t>
      </w:r>
      <w:r w:rsidRPr="006B0F22">
        <w:rPr>
          <w:rFonts w:ascii="Times New Roman" w:hAnsi="Times New Roman" w:cs="Times New Roman"/>
          <w:lang w:val="en-US"/>
        </w:rPr>
        <w:t>Zambia Business Survey, 2010</w:t>
      </w:r>
    </w:p>
  </w:footnote>
  <w:footnote w:id="22">
    <w:p w:rsidR="004A46FF" w:rsidRPr="00B65115" w:rsidRDefault="004A46FF">
      <w:pPr>
        <w:pStyle w:val="Voetnoottekst"/>
        <w:rPr>
          <w:rFonts w:ascii="Times New Roman" w:hAnsi="Times New Roman" w:cs="Times New Roman"/>
          <w:lang w:val="en-US"/>
        </w:rPr>
      </w:pPr>
      <w:r w:rsidRPr="00B65115">
        <w:rPr>
          <w:rStyle w:val="Voetnootmarkering"/>
          <w:rFonts w:ascii="Times New Roman" w:hAnsi="Times New Roman" w:cs="Times New Roman"/>
        </w:rPr>
        <w:footnoteRef/>
      </w:r>
      <w:r w:rsidRPr="00B05C56">
        <w:rPr>
          <w:rFonts w:ascii="Times New Roman" w:hAnsi="Times New Roman" w:cs="Times New Roman"/>
          <w:lang w:val="en-US"/>
        </w:rPr>
        <w:t xml:space="preserve"> Ibid</w:t>
      </w:r>
    </w:p>
  </w:footnote>
  <w:footnote w:id="23">
    <w:p w:rsidR="004A46FF" w:rsidRPr="00310D96" w:rsidRDefault="004A46FF">
      <w:pPr>
        <w:pStyle w:val="Voetnoottekst"/>
        <w:rPr>
          <w:rFonts w:ascii="Times New Roman" w:hAnsi="Times New Roman" w:cs="Times New Roman"/>
          <w:lang w:val="en-US"/>
        </w:rPr>
      </w:pPr>
      <w:r w:rsidRPr="00310D96">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310D96">
        <w:rPr>
          <w:rFonts w:ascii="Times New Roman" w:hAnsi="Times New Roman" w:cs="Times New Roman"/>
          <w:lang w:val="en-US"/>
        </w:rPr>
        <w:t>Ibid</w:t>
      </w:r>
    </w:p>
  </w:footnote>
  <w:footnote w:id="24">
    <w:p w:rsidR="004A46FF" w:rsidRPr="00310D96" w:rsidRDefault="004A46FF">
      <w:pPr>
        <w:pStyle w:val="Voetnoottekst"/>
        <w:rPr>
          <w:rFonts w:ascii="Times New Roman" w:hAnsi="Times New Roman" w:cs="Times New Roman"/>
          <w:lang w:val="en-US"/>
        </w:rPr>
      </w:pPr>
      <w:r w:rsidRPr="00310D96">
        <w:rPr>
          <w:rStyle w:val="Voetnootmarkering"/>
          <w:rFonts w:ascii="Times New Roman" w:hAnsi="Times New Roman" w:cs="Times New Roman"/>
        </w:rPr>
        <w:footnoteRef/>
      </w:r>
      <w:r w:rsidRPr="00B05C56">
        <w:rPr>
          <w:rFonts w:ascii="Times New Roman" w:hAnsi="Times New Roman" w:cs="Times New Roman"/>
          <w:lang w:val="en-US"/>
        </w:rPr>
        <w:t xml:space="preserve"> </w:t>
      </w:r>
      <w:r>
        <w:rPr>
          <w:rFonts w:ascii="Times New Roman" w:hAnsi="Times New Roman" w:cs="Times New Roman"/>
          <w:lang w:val="en-US"/>
        </w:rPr>
        <w:t>Ibid</w:t>
      </w:r>
    </w:p>
  </w:footnote>
  <w:footnote w:id="25">
    <w:p w:rsidR="004A46FF" w:rsidRPr="00736ACC" w:rsidRDefault="004A46FF" w:rsidP="00907D6A">
      <w:pPr>
        <w:pStyle w:val="Voetnoottekst"/>
        <w:rPr>
          <w:rFonts w:ascii="Times New Roman" w:hAnsi="Times New Roman" w:cs="Times New Roman"/>
          <w:lang w:val="en-US"/>
        </w:rPr>
      </w:pPr>
      <w:r w:rsidRPr="00736ACC">
        <w:rPr>
          <w:rStyle w:val="Voetnootmarkering"/>
          <w:rFonts w:ascii="Times New Roman" w:hAnsi="Times New Roman" w:cs="Times New Roman"/>
        </w:rPr>
        <w:footnoteRef/>
      </w:r>
      <w:r w:rsidRPr="00B05C56">
        <w:rPr>
          <w:rFonts w:ascii="Times New Roman" w:hAnsi="Times New Roman" w:cs="Times New Roman"/>
          <w:lang w:val="en-US"/>
        </w:rPr>
        <w:t xml:space="preserve"> </w:t>
      </w:r>
      <w:hyperlink r:id="rId12" w:history="1">
        <w:r w:rsidRPr="00B05C56">
          <w:rPr>
            <w:rStyle w:val="Hyperlink"/>
            <w:rFonts w:ascii="Times New Roman" w:hAnsi="Times New Roman" w:cs="Times New Roman"/>
            <w:lang w:val="en-US"/>
          </w:rPr>
          <w:t>http://www.boz.zm/publishing/speeches/StanchartPresentationRoleOfBoZInMFI.pdf</w:t>
        </w:r>
      </w:hyperlink>
    </w:p>
  </w:footnote>
  <w:footnote w:id="26">
    <w:p w:rsidR="004A46FF" w:rsidRPr="00736ACC" w:rsidRDefault="004A46FF" w:rsidP="0025799D">
      <w:pPr>
        <w:pStyle w:val="Voetnoottekst"/>
        <w:rPr>
          <w:rFonts w:ascii="Times New Roman" w:hAnsi="Times New Roman" w:cs="Times New Roman"/>
          <w:lang w:val="en-US"/>
        </w:rPr>
      </w:pPr>
      <w:r w:rsidRPr="00736ACC">
        <w:rPr>
          <w:rStyle w:val="Voetnootmarkering"/>
          <w:rFonts w:ascii="Times New Roman" w:hAnsi="Times New Roman" w:cs="Times New Roman"/>
        </w:rPr>
        <w:footnoteRef/>
      </w:r>
      <w:r w:rsidRPr="00B05C56">
        <w:rPr>
          <w:rFonts w:ascii="Times New Roman" w:hAnsi="Times New Roman" w:cs="Times New Roman"/>
          <w:lang w:val="en-US"/>
        </w:rPr>
        <w:t xml:space="preserve"> </w:t>
      </w:r>
      <w:hyperlink r:id="rId13" w:history="1">
        <w:r w:rsidRPr="00B05C56">
          <w:rPr>
            <w:rStyle w:val="Hyperlink"/>
            <w:rFonts w:ascii="Times New Roman" w:hAnsi="Times New Roman" w:cs="Times New Roman"/>
            <w:lang w:val="en-US"/>
          </w:rPr>
          <w:t>http://www.ica.coop/africa/2010-ruralfinance/overview-bankofzambia.pdf</w:t>
        </w:r>
      </w:hyperlink>
    </w:p>
  </w:footnote>
  <w:footnote w:id="27">
    <w:p w:rsidR="004A46FF" w:rsidRPr="00736ACC" w:rsidRDefault="004A46FF" w:rsidP="0025799D">
      <w:pPr>
        <w:pStyle w:val="Voetnoottekst"/>
        <w:rPr>
          <w:rFonts w:ascii="Times New Roman" w:hAnsi="Times New Roman" w:cs="Times New Roman"/>
          <w:lang w:val="en-US"/>
        </w:rPr>
      </w:pPr>
      <w:r w:rsidRPr="00736ACC">
        <w:rPr>
          <w:rStyle w:val="Voetnootmarkering"/>
          <w:rFonts w:ascii="Times New Roman" w:hAnsi="Times New Roman" w:cs="Times New Roman"/>
        </w:rPr>
        <w:footnoteRef/>
      </w:r>
      <w:r w:rsidRPr="00B05C56">
        <w:rPr>
          <w:rFonts w:ascii="Times New Roman" w:hAnsi="Times New Roman" w:cs="Times New Roman"/>
          <w:lang w:val="en-US"/>
        </w:rPr>
        <w:t xml:space="preserve"> </w:t>
      </w:r>
      <w:hyperlink r:id="rId14" w:history="1">
        <w:r w:rsidRPr="00B05C56">
          <w:rPr>
            <w:rStyle w:val="Hyperlink"/>
            <w:rFonts w:ascii="Times New Roman" w:hAnsi="Times New Roman" w:cs="Times New Roman"/>
            <w:lang w:val="en-US"/>
          </w:rPr>
          <w:t>http://www.microcapital.org/zambia-microfinance-survey-current-microlending-sector-environment/</w:t>
        </w:r>
      </w:hyperlink>
    </w:p>
  </w:footnote>
  <w:footnote w:id="28">
    <w:p w:rsidR="004A46FF" w:rsidRPr="00736ACC" w:rsidRDefault="004A46FF">
      <w:pPr>
        <w:pStyle w:val="Voetnoottekst"/>
        <w:rPr>
          <w:rFonts w:ascii="Times New Roman" w:hAnsi="Times New Roman" w:cs="Times New Roman"/>
          <w:b/>
          <w:bCs/>
          <w:lang w:val="en-US"/>
        </w:rPr>
      </w:pPr>
      <w:r w:rsidRPr="00736ACC">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736ACC">
        <w:rPr>
          <w:rFonts w:ascii="Times New Roman" w:hAnsi="Times New Roman" w:cs="Times New Roman"/>
          <w:bCs/>
          <w:lang w:val="en-US"/>
        </w:rPr>
        <w:t xml:space="preserve">Caleb M Fundanga, BoZ Governor: </w:t>
      </w:r>
      <w:r w:rsidRPr="00736ACC">
        <w:rPr>
          <w:rFonts w:ascii="Times New Roman" w:hAnsi="Times New Roman" w:cs="Times New Roman"/>
          <w:b/>
          <w:bCs/>
          <w:lang w:val="en-US"/>
        </w:rPr>
        <w:t xml:space="preserve">Increasing access to financial services in Zambia: </w:t>
      </w:r>
      <w:hyperlink r:id="rId15" w:history="1">
        <w:r w:rsidRPr="00B05C56">
          <w:rPr>
            <w:rStyle w:val="Hyperlink"/>
            <w:rFonts w:ascii="Times New Roman" w:hAnsi="Times New Roman" w:cs="Times New Roman"/>
            <w:lang w:val="en-US"/>
          </w:rPr>
          <w:t>http://www.bis.org/review/r090610c.pdf</w:t>
        </w:r>
      </w:hyperlink>
      <w:r w:rsidRPr="00B05C56">
        <w:rPr>
          <w:rFonts w:ascii="Times New Roman" w:hAnsi="Times New Roman" w:cs="Times New Roman"/>
          <w:lang w:val="en-US"/>
        </w:rPr>
        <w:t xml:space="preserve"> (2/06/2011)</w:t>
      </w:r>
    </w:p>
  </w:footnote>
  <w:footnote w:id="29">
    <w:p w:rsidR="004A46FF" w:rsidRPr="00736ACC" w:rsidRDefault="004A46FF" w:rsidP="005624B2">
      <w:pPr>
        <w:pStyle w:val="Voetnoottekst"/>
        <w:rPr>
          <w:rFonts w:ascii="Times New Roman" w:hAnsi="Times New Roman" w:cs="Times New Roman"/>
          <w:lang w:val="en-US"/>
        </w:rPr>
      </w:pPr>
      <w:r w:rsidRPr="00736ACC">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736ACC">
        <w:rPr>
          <w:rFonts w:ascii="Times New Roman" w:hAnsi="Times New Roman" w:cs="Times New Roman"/>
          <w:lang w:val="en-US"/>
        </w:rPr>
        <w:t>An 80/20 consulting report for Fin scope written by Illana Melzer “The access frontier for financial services in Zambia”, November, 2007, Available at :</w:t>
      </w:r>
      <w:r w:rsidRPr="00B05C56">
        <w:rPr>
          <w:rFonts w:ascii="Times New Roman" w:hAnsi="Times New Roman" w:cs="Times New Roman"/>
          <w:lang w:val="en-US"/>
        </w:rPr>
        <w:t xml:space="preserve"> </w:t>
      </w:r>
      <w:hyperlink r:id="rId16" w:history="1">
        <w:r w:rsidRPr="00B05C56">
          <w:rPr>
            <w:rStyle w:val="Hyperlink"/>
            <w:rFonts w:ascii="Times New Roman" w:hAnsi="Times New Roman" w:cs="Times New Roman"/>
            <w:lang w:val="en-US"/>
          </w:rPr>
          <w:t>www.finscope.co.za</w:t>
        </w:r>
      </w:hyperlink>
    </w:p>
  </w:footnote>
  <w:footnote w:id="30">
    <w:p w:rsidR="004A46FF" w:rsidRPr="00170AC3" w:rsidRDefault="004A46FF">
      <w:pPr>
        <w:pStyle w:val="Voetnoottekst"/>
        <w:rPr>
          <w:rFonts w:ascii="Times New Roman" w:hAnsi="Times New Roman" w:cs="Times New Roman"/>
          <w:lang w:val="en-US"/>
        </w:rPr>
      </w:pPr>
      <w:r w:rsidRPr="00170AC3">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170AC3">
        <w:rPr>
          <w:rFonts w:ascii="Times New Roman" w:hAnsi="Times New Roman" w:cs="Times New Roman"/>
          <w:lang w:val="en-US"/>
        </w:rPr>
        <w:t>Ibid</w:t>
      </w:r>
      <w:r>
        <w:rPr>
          <w:rFonts w:ascii="Times New Roman" w:hAnsi="Times New Roman" w:cs="Times New Roman"/>
          <w:lang w:val="en-US"/>
        </w:rPr>
        <w:t>,</w:t>
      </w:r>
      <w:r w:rsidRPr="00170AC3">
        <w:rPr>
          <w:rFonts w:ascii="Times New Roman" w:hAnsi="Times New Roman" w:cs="Times New Roman"/>
          <w:lang w:val="en-US"/>
        </w:rPr>
        <w:t xml:space="preserve"> ZBS, 2010</w:t>
      </w:r>
    </w:p>
  </w:footnote>
  <w:footnote w:id="31">
    <w:p w:rsidR="004A46FF" w:rsidRPr="00F6344C" w:rsidRDefault="004A46FF">
      <w:pPr>
        <w:pStyle w:val="Voetnoottekst"/>
        <w:rPr>
          <w:rFonts w:ascii="Times New Roman" w:hAnsi="Times New Roman" w:cs="Times New Roman"/>
          <w:lang w:val="en-US"/>
        </w:rPr>
      </w:pPr>
      <w:r w:rsidRPr="00F6344C">
        <w:rPr>
          <w:rStyle w:val="Voetnootmarkering"/>
          <w:rFonts w:ascii="Times New Roman" w:hAnsi="Times New Roman" w:cs="Times New Roman"/>
        </w:rPr>
        <w:footnoteRef/>
      </w:r>
      <w:r w:rsidRPr="00B05C56">
        <w:rPr>
          <w:rFonts w:ascii="Times New Roman" w:hAnsi="Times New Roman" w:cs="Times New Roman"/>
          <w:lang w:val="en-US"/>
        </w:rPr>
        <w:t xml:space="preserve"> </w:t>
      </w:r>
      <w:r w:rsidRPr="00F6344C">
        <w:rPr>
          <w:rFonts w:ascii="Times New Roman" w:hAnsi="Times New Roman" w:cs="Times New Roman"/>
          <w:lang w:val="en-US"/>
        </w:rPr>
        <w:t xml:space="preserve">Ibid. </w:t>
      </w:r>
    </w:p>
  </w:footnote>
  <w:footnote w:id="32">
    <w:p w:rsidR="004A46FF" w:rsidRPr="00904A2D" w:rsidRDefault="004A46FF" w:rsidP="006E1659">
      <w:pPr>
        <w:pStyle w:val="Voetnoottekst"/>
        <w:rPr>
          <w:rFonts w:ascii="Times New Roman" w:hAnsi="Times New Roman" w:cs="Times New Roman"/>
          <w:lang w:val="en-US"/>
        </w:rPr>
      </w:pPr>
      <w:r w:rsidRPr="00904A2D">
        <w:rPr>
          <w:rStyle w:val="Voetnootmarkering"/>
          <w:rFonts w:ascii="Times New Roman" w:hAnsi="Times New Roman" w:cs="Times New Roman"/>
        </w:rPr>
        <w:footnoteRef/>
      </w:r>
      <w:r w:rsidRPr="00904A2D">
        <w:rPr>
          <w:rFonts w:ascii="Times New Roman" w:hAnsi="Times New Roman" w:cs="Times New Roman"/>
          <w:lang w:val="en-US"/>
        </w:rPr>
        <w:t xml:space="preserve"> Source: http://www.seaf.com/support.htm</w:t>
      </w:r>
    </w:p>
  </w:footnote>
  <w:footnote w:id="33">
    <w:p w:rsidR="004A46FF" w:rsidRPr="000730DA" w:rsidRDefault="004A46FF" w:rsidP="006E1659">
      <w:pPr>
        <w:pStyle w:val="Voetnoottekst"/>
        <w:rPr>
          <w:lang w:val="en-US"/>
        </w:rPr>
      </w:pPr>
      <w:r>
        <w:rPr>
          <w:rStyle w:val="Voetnootmarkering"/>
        </w:rPr>
        <w:footnoteRef/>
      </w:r>
      <w:r w:rsidRPr="0037756E">
        <w:rPr>
          <w:lang w:val="en-US"/>
        </w:rPr>
        <w:t xml:space="preserve"> </w:t>
      </w:r>
      <w:r>
        <w:rPr>
          <w:lang w:val="en-US"/>
        </w:rPr>
        <w:t xml:space="preserve">Malhotra, M. Et al (2007), </w:t>
      </w:r>
      <w:r w:rsidRPr="000730DA">
        <w:rPr>
          <w:b/>
          <w:i/>
          <w:lang w:val="en-US"/>
        </w:rPr>
        <w:t>Expanding Access to Finance: Good Practices and Policies for Micro, Small, and Medium Enterprises</w:t>
      </w:r>
      <w:r>
        <w:rPr>
          <w:i/>
          <w:lang w:val="en-US"/>
        </w:rPr>
        <w:t>,</w:t>
      </w:r>
      <w:r>
        <w:rPr>
          <w:lang w:val="en-US"/>
        </w:rPr>
        <w:t xml:space="preserve"> IBRD/World Bank, Washington DC. Available online at :</w:t>
      </w:r>
      <w:r w:rsidRPr="0037756E">
        <w:rPr>
          <w:sz w:val="22"/>
          <w:szCs w:val="22"/>
          <w:lang w:val="en-US"/>
        </w:rPr>
        <w:t xml:space="preserve"> </w:t>
      </w:r>
      <w:hyperlink r:id="rId17" w:history="1">
        <w:r w:rsidRPr="0037756E">
          <w:rPr>
            <w:rStyle w:val="Hyperlink"/>
            <w:lang w:val="en-US"/>
          </w:rPr>
          <w:t>http://issuu.com/world.bank.publications/docs/9780821371770</w:t>
        </w:r>
      </w:hyperlink>
    </w:p>
  </w:footnote>
  <w:footnote w:id="34">
    <w:p w:rsidR="004A46FF" w:rsidRPr="009C128B" w:rsidRDefault="004A46FF" w:rsidP="0093739E">
      <w:pPr>
        <w:pStyle w:val="Voetnoottekst"/>
        <w:rPr>
          <w:lang w:val="en-US"/>
        </w:rPr>
      </w:pPr>
      <w:r>
        <w:rPr>
          <w:rStyle w:val="Voetnootmarkering"/>
        </w:rPr>
        <w:footnoteRef/>
      </w:r>
      <w:r w:rsidRPr="009C128B">
        <w:rPr>
          <w:lang w:val="en-US"/>
        </w:rPr>
        <w:t xml:space="preserve"> GROWING MICRO AND SMALL ENTERPRISES IN LDCs; The “missing middle” in LDCs: why micro and small enterprises are not growing, available </w:t>
      </w:r>
      <w:hyperlink r:id="rId18" w:history="1">
        <w:r w:rsidRPr="009C128B">
          <w:rPr>
            <w:rStyle w:val="Hyperlink"/>
            <w:lang w:val="en-US"/>
          </w:rPr>
          <w:t>www.unctad.org/en/docs/poitetebd5.en.pdf</w:t>
        </w:r>
      </w:hyperlink>
      <w:r w:rsidRPr="009C128B">
        <w:rPr>
          <w:lang w:val="en-US"/>
        </w:rPr>
        <w:t xml:space="preserve"> </w:t>
      </w:r>
    </w:p>
  </w:footnote>
  <w:footnote w:id="35">
    <w:p w:rsidR="004A46FF" w:rsidRPr="00170D6F" w:rsidRDefault="004A46FF" w:rsidP="00B71160">
      <w:pPr>
        <w:pStyle w:val="Voetnoottekst"/>
        <w:rPr>
          <w:lang w:val="en-US"/>
        </w:rPr>
      </w:pPr>
      <w:r>
        <w:rPr>
          <w:rStyle w:val="Voetnootmarkering"/>
        </w:rPr>
        <w:footnoteRef/>
      </w:r>
      <w:r w:rsidRPr="00170D6F">
        <w:rPr>
          <w:lang w:val="en-US"/>
        </w:rPr>
        <w:t xml:space="preserve"> </w:t>
      </w:r>
      <w:hyperlink r:id="rId19" w:history="1">
        <w:r w:rsidRPr="00A820C8">
          <w:rPr>
            <w:rStyle w:val="Hyperlink"/>
            <w:lang w:val="en-US"/>
          </w:rPr>
          <w:t>http://www.transitionx.com/mainsite/faces/microEquity.xhtml</w:t>
        </w:r>
      </w:hyperlink>
      <w:r>
        <w:rPr>
          <w:lang w:val="en-US"/>
        </w:rPr>
        <w:t xml:space="preserve"> </w:t>
      </w:r>
    </w:p>
  </w:footnote>
  <w:footnote w:id="36">
    <w:p w:rsidR="004A46FF" w:rsidRPr="0046535F" w:rsidRDefault="004A46FF">
      <w:pPr>
        <w:pStyle w:val="Voetnoottekst"/>
        <w:rPr>
          <w:lang w:val="en-US"/>
        </w:rPr>
      </w:pPr>
      <w:r>
        <w:rPr>
          <w:rStyle w:val="Voetnootmarkering"/>
        </w:rPr>
        <w:footnoteRef/>
      </w:r>
      <w:r w:rsidRPr="00170D6F">
        <w:rPr>
          <w:lang w:val="en-US"/>
        </w:rPr>
        <w:t xml:space="preserve"> </w:t>
      </w:r>
      <w:hyperlink r:id="rId20" w:history="1">
        <w:r w:rsidRPr="00A820C8">
          <w:rPr>
            <w:rStyle w:val="Hyperlink"/>
            <w:lang w:val="en-US"/>
          </w:rPr>
          <w:t>http://www.transitionx.com/mainsite/faces/microEquity.xhtml</w:t>
        </w:r>
      </w:hyperlink>
      <w:r>
        <w:rPr>
          <w:lang w:val="en-US"/>
        </w:rPr>
        <w:t xml:space="preserve"> </w:t>
      </w:r>
    </w:p>
  </w:footnote>
  <w:footnote w:id="37">
    <w:p w:rsidR="004A46FF" w:rsidRPr="00E42666" w:rsidRDefault="004A46FF" w:rsidP="00E42666">
      <w:pPr>
        <w:autoSpaceDE w:val="0"/>
        <w:autoSpaceDN w:val="0"/>
        <w:adjustRightInd w:val="0"/>
        <w:spacing w:after="0" w:line="240" w:lineRule="auto"/>
        <w:rPr>
          <w:rFonts w:ascii="Times New Roman" w:hAnsi="Times New Roman" w:cs="Times New Roman"/>
          <w:bCs/>
          <w:sz w:val="20"/>
          <w:szCs w:val="20"/>
          <w:lang w:val="en-US"/>
        </w:rPr>
      </w:pPr>
      <w:r w:rsidRPr="00465199">
        <w:rPr>
          <w:rStyle w:val="Voetnootmarkering"/>
          <w:rFonts w:ascii="Times New Roman" w:hAnsi="Times New Roman" w:cs="Times New Roman"/>
          <w:sz w:val="20"/>
          <w:szCs w:val="20"/>
        </w:rPr>
        <w:footnoteRef/>
      </w:r>
      <w:r w:rsidRPr="00465199">
        <w:rPr>
          <w:rFonts w:ascii="Times New Roman" w:hAnsi="Times New Roman" w:cs="Times New Roman"/>
          <w:sz w:val="20"/>
          <w:szCs w:val="20"/>
          <w:lang w:val="en-US"/>
        </w:rPr>
        <w:t xml:space="preserve"> </w:t>
      </w:r>
      <w:r w:rsidRPr="00465199">
        <w:rPr>
          <w:rFonts w:ascii="Times New Roman" w:hAnsi="Times New Roman" w:cs="Times New Roman"/>
          <w:bCs/>
          <w:sz w:val="20"/>
          <w:szCs w:val="20"/>
          <w:lang w:val="en-US"/>
        </w:rPr>
        <w:t>Morduch J., and Haley B., “</w:t>
      </w:r>
      <w:r w:rsidRPr="000730DA">
        <w:rPr>
          <w:rFonts w:ascii="Times New Roman" w:hAnsi="Times New Roman" w:cs="Times New Roman"/>
          <w:b/>
          <w:bCs/>
          <w:i/>
          <w:sz w:val="20"/>
          <w:szCs w:val="20"/>
          <w:lang w:val="en-US"/>
        </w:rPr>
        <w:t>Analysis of the Effects of Microfinance on Poverty Reduction</w:t>
      </w:r>
      <w:r w:rsidRPr="00465199">
        <w:rPr>
          <w:rFonts w:ascii="Times New Roman" w:hAnsi="Times New Roman" w:cs="Times New Roman"/>
          <w:bCs/>
          <w:sz w:val="20"/>
          <w:szCs w:val="20"/>
          <w:lang w:val="en-US"/>
        </w:rPr>
        <w:t xml:space="preserve">”, </w:t>
      </w:r>
      <w:r w:rsidRPr="00465199">
        <w:rPr>
          <w:rFonts w:ascii="Times New Roman" w:hAnsi="Times New Roman" w:cs="Times New Roman"/>
          <w:sz w:val="20"/>
          <w:szCs w:val="20"/>
          <w:lang w:val="en-US"/>
        </w:rPr>
        <w:t xml:space="preserve">NYU Wagner Working Paper Series, </w:t>
      </w:r>
      <w:r>
        <w:rPr>
          <w:rFonts w:ascii="Times New Roman" w:hAnsi="Times New Roman" w:cs="Times New Roman"/>
          <w:sz w:val="20"/>
          <w:szCs w:val="20"/>
          <w:lang w:val="en-US"/>
        </w:rPr>
        <w:t xml:space="preserve"> </w:t>
      </w:r>
      <w:hyperlink r:id="rId21" w:history="1">
        <w:r w:rsidRPr="00465199">
          <w:rPr>
            <w:rStyle w:val="Hyperlink"/>
            <w:rFonts w:ascii="Times New Roman" w:hAnsi="Times New Roman" w:cs="Times New Roman"/>
            <w:lang w:val="en-US"/>
          </w:rPr>
          <w:t>http://pdf.wri.org/ref/morduch_02_analysis_effects.pdf</w:t>
        </w:r>
      </w:hyperlink>
      <w:r w:rsidRPr="00465199">
        <w:rPr>
          <w:rFonts w:ascii="Times New Roman" w:hAnsi="Times New Roman" w:cs="Times New Roman"/>
          <w:lang w:val="en-US"/>
        </w:rPr>
        <w:t xml:space="preserve"> </w:t>
      </w:r>
    </w:p>
  </w:footnote>
  <w:footnote w:id="38">
    <w:p w:rsidR="004A46FF" w:rsidRPr="002E01C8" w:rsidRDefault="004A46FF" w:rsidP="004F2E8F">
      <w:pPr>
        <w:pStyle w:val="Voetnoottekst"/>
        <w:rPr>
          <w:rFonts w:ascii="Times New Roman" w:hAnsi="Times New Roman" w:cs="Times New Roman"/>
          <w:lang w:val="en-US"/>
        </w:rPr>
      </w:pPr>
      <w:r w:rsidRPr="002E01C8">
        <w:rPr>
          <w:rStyle w:val="Voetnootmarkering"/>
          <w:rFonts w:ascii="Times New Roman" w:hAnsi="Times New Roman" w:cs="Times New Roman"/>
        </w:rPr>
        <w:footnoteRef/>
      </w:r>
      <w:r w:rsidRPr="0037756E">
        <w:rPr>
          <w:rFonts w:ascii="Times New Roman" w:hAnsi="Times New Roman" w:cs="Times New Roman"/>
          <w:lang w:val="en-US"/>
        </w:rPr>
        <w:t xml:space="preserve"> </w:t>
      </w:r>
      <w:r w:rsidRPr="002E01C8">
        <w:rPr>
          <w:rFonts w:ascii="Times New Roman" w:hAnsi="Times New Roman" w:cs="Times New Roman"/>
          <w:lang w:val="en-US"/>
        </w:rPr>
        <w:t xml:space="preserve">Ayayi A. G., (2007) </w:t>
      </w:r>
      <w:r w:rsidRPr="002E01C8">
        <w:rPr>
          <w:rFonts w:ascii="Times New Roman" w:hAnsi="Times New Roman" w:cs="Times New Roman"/>
          <w:b/>
          <w:i/>
          <w:lang w:val="en-US"/>
        </w:rPr>
        <w:t>“Microfinance: Debt or Equity? What are the Implications for Profitability and Social Welfare? “,</w:t>
      </w:r>
      <w:r w:rsidRPr="002E01C8">
        <w:rPr>
          <w:rFonts w:ascii="Times New Roman" w:hAnsi="Times New Roman" w:cs="Times New Roman"/>
          <w:lang w:val="en-US"/>
        </w:rPr>
        <w:t>Vol</w:t>
      </w:r>
      <w:r>
        <w:rPr>
          <w:rFonts w:ascii="Times New Roman" w:hAnsi="Times New Roman" w:cs="Times New Roman"/>
          <w:lang w:val="en-US"/>
        </w:rPr>
        <w:t xml:space="preserve">. 2 No. 2 September 2009, </w:t>
      </w:r>
      <w:r w:rsidRPr="002E01C8">
        <w:rPr>
          <w:rFonts w:ascii="Times New Roman" w:hAnsi="Times New Roman" w:cs="Times New Roman"/>
          <w:lang w:val="en-US"/>
        </w:rPr>
        <w:t>Pp. 64-80</w:t>
      </w:r>
      <w:r>
        <w:rPr>
          <w:rFonts w:ascii="Times New Roman" w:hAnsi="Times New Roman" w:cs="Times New Roman"/>
          <w:lang w:val="en-US"/>
        </w:rPr>
        <w:t xml:space="preserve">, </w:t>
      </w:r>
      <w:r w:rsidRPr="002E01C8">
        <w:rPr>
          <w:rFonts w:ascii="Times New Roman" w:hAnsi="Times New Roman" w:cs="Times New Roman"/>
          <w:lang w:val="en-US"/>
        </w:rPr>
        <w:t>Global Economy &amp; Finance Journal</w:t>
      </w:r>
    </w:p>
  </w:footnote>
  <w:footnote w:id="39">
    <w:p w:rsidR="004A46FF" w:rsidRPr="002E01C8" w:rsidRDefault="004A46FF" w:rsidP="004F2E8F">
      <w:pPr>
        <w:pStyle w:val="Voetnoottekst"/>
        <w:rPr>
          <w:rFonts w:ascii="Times New Roman" w:hAnsi="Times New Roman" w:cs="Times New Roman"/>
          <w:lang w:val="en-US"/>
        </w:rPr>
      </w:pPr>
      <w:r w:rsidRPr="002E01C8">
        <w:rPr>
          <w:rStyle w:val="Voetnootmarkering"/>
          <w:rFonts w:ascii="Times New Roman" w:hAnsi="Times New Roman" w:cs="Times New Roman"/>
        </w:rPr>
        <w:footnoteRef/>
      </w:r>
      <w:r w:rsidRPr="002E01C8">
        <w:rPr>
          <w:rFonts w:ascii="Times New Roman" w:hAnsi="Times New Roman" w:cs="Times New Roman"/>
          <w:lang w:val="en-US"/>
        </w:rPr>
        <w:t xml:space="preserve"> Siri Terjensen, </w:t>
      </w:r>
      <w:r w:rsidRPr="001A5785">
        <w:rPr>
          <w:rFonts w:ascii="Times New Roman" w:hAnsi="Times New Roman" w:cs="Times New Roman"/>
          <w:b/>
          <w:lang w:val="en-US"/>
        </w:rPr>
        <w:t>“Understanding Equity Capital in Small &amp; medium enterprises</w:t>
      </w:r>
      <w:r w:rsidRPr="002E01C8">
        <w:rPr>
          <w:rFonts w:ascii="Times New Roman" w:hAnsi="Times New Roman" w:cs="Times New Roman"/>
          <w:lang w:val="en-US"/>
        </w:rPr>
        <w:t xml:space="preserve">, QFinance, </w:t>
      </w:r>
      <w:hyperlink r:id="rId22" w:history="1">
        <w:r w:rsidRPr="002E01C8">
          <w:rPr>
            <w:rStyle w:val="Hyperlink"/>
            <w:rFonts w:ascii="Times New Roman" w:hAnsi="Times New Roman" w:cs="Times New Roman"/>
            <w:lang w:val="en-US"/>
          </w:rPr>
          <w:t>www.qfinance.com</w:t>
        </w:r>
      </w:hyperlink>
      <w:r w:rsidRPr="002E01C8">
        <w:rPr>
          <w:rFonts w:ascii="Times New Roman" w:hAnsi="Times New Roman" w:cs="Times New Roman"/>
          <w:lang w:val="en-US"/>
        </w:rPr>
        <w:t xml:space="preserve"> </w:t>
      </w:r>
    </w:p>
  </w:footnote>
  <w:footnote w:id="40">
    <w:p w:rsidR="004A46FF" w:rsidRPr="00C33C6D" w:rsidRDefault="004A46FF" w:rsidP="004F2E8F">
      <w:pPr>
        <w:pStyle w:val="Voetnoottekst"/>
        <w:rPr>
          <w:lang w:val="en-US"/>
        </w:rPr>
      </w:pPr>
      <w:r>
        <w:rPr>
          <w:rStyle w:val="Voetnootmarkering"/>
        </w:rPr>
        <w:footnoteRef/>
      </w:r>
      <w:r w:rsidRPr="0037756E">
        <w:rPr>
          <w:lang w:val="en-US"/>
        </w:rPr>
        <w:t xml:space="preserve"> </w:t>
      </w:r>
      <w:r>
        <w:rPr>
          <w:lang w:val="en-US"/>
        </w:rPr>
        <w:t>Ibid</w:t>
      </w:r>
    </w:p>
  </w:footnote>
  <w:footnote w:id="41">
    <w:p w:rsidR="004A46FF" w:rsidRPr="000D6B84" w:rsidRDefault="004A46FF" w:rsidP="005F2C0A">
      <w:pPr>
        <w:pStyle w:val="Voetnoottekst"/>
        <w:rPr>
          <w:rFonts w:ascii="Times New Roman" w:hAnsi="Times New Roman" w:cs="Times New Roman"/>
          <w:lang w:val="en-US"/>
        </w:rPr>
      </w:pPr>
      <w:r w:rsidRPr="000D6B84">
        <w:rPr>
          <w:rStyle w:val="Voetnootmarkering"/>
          <w:rFonts w:ascii="Times New Roman" w:hAnsi="Times New Roman" w:cs="Times New Roman"/>
        </w:rPr>
        <w:footnoteRef/>
      </w:r>
      <w:r w:rsidRPr="000D6B84">
        <w:rPr>
          <w:rFonts w:ascii="Times New Roman" w:hAnsi="Times New Roman" w:cs="Times New Roman"/>
          <w:lang w:val="en-US"/>
        </w:rPr>
        <w:t xml:space="preserve">SQW Consulting  for Department for business Innovation and skills,  “The supply of equity finance to SMES: revisiting the “equity gap”,” </w:t>
      </w:r>
      <w:hyperlink r:id="rId23" w:history="1">
        <w:r w:rsidRPr="000D6B84">
          <w:rPr>
            <w:rStyle w:val="Hyperlink"/>
            <w:rFonts w:ascii="Times New Roman" w:hAnsi="Times New Roman" w:cs="Times New Roman"/>
            <w:lang w:val="en-US"/>
          </w:rPr>
          <w:t>http://www.sqw.co.uk/file_download/200</w:t>
        </w:r>
      </w:hyperlink>
    </w:p>
  </w:footnote>
  <w:footnote w:id="42">
    <w:p w:rsidR="004A46FF" w:rsidRPr="00705CAC" w:rsidRDefault="004A46FF" w:rsidP="009D1E43">
      <w:pPr>
        <w:pStyle w:val="Voetnoottekst"/>
        <w:rPr>
          <w:rFonts w:ascii="Times New Roman" w:hAnsi="Times New Roman" w:cs="Times New Roman"/>
          <w:vanish/>
          <w:lang w:val="en-US"/>
        </w:rPr>
      </w:pPr>
      <w:r w:rsidRPr="00705CAC">
        <w:rPr>
          <w:rStyle w:val="Voetnootmarkering"/>
          <w:rFonts w:ascii="Times New Roman" w:hAnsi="Times New Roman" w:cs="Times New Roman"/>
        </w:rPr>
        <w:footnoteRef/>
      </w:r>
      <w:r w:rsidRPr="00705CAC">
        <w:rPr>
          <w:rFonts w:ascii="Times New Roman" w:hAnsi="Times New Roman" w:cs="Times New Roman"/>
          <w:lang w:val="en-US"/>
        </w:rPr>
        <w:t xml:space="preserve"> </w:t>
      </w:r>
      <w:r w:rsidRPr="00705CAC">
        <w:rPr>
          <w:rFonts w:ascii="Times New Roman" w:hAnsi="Times New Roman" w:cs="Times New Roman"/>
          <w:vanish/>
          <w:lang w:val="en-US"/>
        </w:rPr>
        <w:t>Top of Form</w:t>
      </w:r>
    </w:p>
    <w:p w:rsidR="004A46FF" w:rsidRPr="00705CAC" w:rsidRDefault="004A46FF" w:rsidP="009D1E43">
      <w:pPr>
        <w:pStyle w:val="Voetnoottekst"/>
        <w:rPr>
          <w:rFonts w:ascii="Times New Roman" w:hAnsi="Times New Roman" w:cs="Times New Roman"/>
          <w:lang w:val="en-US"/>
        </w:rPr>
      </w:pPr>
      <w:r w:rsidRPr="00705CAC">
        <w:rPr>
          <w:rFonts w:ascii="Times New Roman" w:hAnsi="Times New Roman" w:cs="Times New Roman"/>
          <w:lang w:val="en-US"/>
        </w:rPr>
        <w:t>Aneel Karnani</w:t>
      </w:r>
      <w:r w:rsidRPr="00705CAC">
        <w:rPr>
          <w:rFonts w:ascii="Times New Roman" w:hAnsi="Times New Roman" w:cs="Times New Roman"/>
          <w:vanish/>
          <w:lang w:val="en-US"/>
        </w:rPr>
        <w:t>Bottom of Form</w:t>
      </w:r>
      <w:r w:rsidRPr="00705CAC">
        <w:rPr>
          <w:rFonts w:ascii="Times New Roman" w:hAnsi="Times New Roman" w:cs="Times New Roman"/>
          <w:lang w:val="en-US"/>
        </w:rPr>
        <w:t xml:space="preserve">, </w:t>
      </w:r>
      <w:r w:rsidRPr="00705CAC">
        <w:rPr>
          <w:rFonts w:ascii="Times New Roman" w:hAnsi="Times New Roman" w:cs="Times New Roman"/>
          <w:b/>
          <w:i/>
          <w:lang w:val="en-US"/>
        </w:rPr>
        <w:t>“Microfinance Misses Its Mark”</w:t>
      </w:r>
      <w:r w:rsidRPr="00705CAC">
        <w:rPr>
          <w:rFonts w:ascii="Times New Roman" w:hAnsi="Times New Roman" w:cs="Times New Roman"/>
          <w:lang w:val="en-US"/>
        </w:rPr>
        <w:t xml:space="preserve">, Summer 2007 </w:t>
      </w:r>
      <w:hyperlink r:id="rId24" w:history="1">
        <w:r w:rsidRPr="00705CAC">
          <w:rPr>
            <w:rStyle w:val="Hyperlink"/>
            <w:rFonts w:ascii="Times New Roman" w:hAnsi="Times New Roman" w:cs="Times New Roman"/>
            <w:lang w:val="en-US"/>
          </w:rPr>
          <w:t>http://www.ssireview.org/articles/entry/microfinance_misses_its_mark/</w:t>
        </w:r>
      </w:hyperlink>
      <w:r w:rsidRPr="00705CAC">
        <w:rPr>
          <w:rFonts w:ascii="Times New Roman" w:hAnsi="Times New Roman" w:cs="Times New Roman"/>
          <w:lang w:val="en-US"/>
        </w:rPr>
        <w:t xml:space="preserve"> </w:t>
      </w:r>
    </w:p>
  </w:footnote>
  <w:footnote w:id="43">
    <w:p w:rsidR="004A46FF" w:rsidRPr="00662130" w:rsidRDefault="004A46FF">
      <w:pPr>
        <w:pStyle w:val="Voetnoottekst"/>
        <w:rPr>
          <w:lang w:val="en-US"/>
        </w:rPr>
      </w:pPr>
      <w:r>
        <w:rPr>
          <w:rStyle w:val="Voetnootmarkering"/>
        </w:rPr>
        <w:footnoteRef/>
      </w:r>
      <w:r w:rsidRPr="0037756E">
        <w:rPr>
          <w:lang w:val="en-US"/>
        </w:rPr>
        <w:t xml:space="preserve"> </w:t>
      </w:r>
      <w:r>
        <w:rPr>
          <w:lang w:val="en-US"/>
        </w:rPr>
        <w:t xml:space="preserve">Kessy, S., and Temu, S.S., (2010), </w:t>
      </w:r>
      <w:r w:rsidRPr="00662130">
        <w:rPr>
          <w:b/>
          <w:i/>
          <w:lang w:val="en-US"/>
        </w:rPr>
        <w:t>“The impact of training on performance of micro and small medium enterprises served by Micro-finance institutions in Tanzania”</w:t>
      </w:r>
      <w:r>
        <w:rPr>
          <w:lang w:val="en-US"/>
        </w:rPr>
        <w:t xml:space="preserve">, Research Journal of business management, 4 (2): 103-111,Academic journals Inc. available online at : </w:t>
      </w:r>
      <w:hyperlink r:id="rId25" w:history="1">
        <w:r w:rsidRPr="0037756E">
          <w:rPr>
            <w:rStyle w:val="Hyperlink"/>
            <w:lang w:val="en-US"/>
          </w:rPr>
          <w:t>http://www.scialert.net/qredirect.php?doi=rjbm.2010.103.111&amp;linkid=pdf</w:t>
        </w:r>
      </w:hyperlink>
    </w:p>
  </w:footnote>
  <w:footnote w:id="44">
    <w:p w:rsidR="004A46FF" w:rsidRPr="00E32535" w:rsidRDefault="004A46FF" w:rsidP="003D3C29">
      <w:pPr>
        <w:pStyle w:val="Voetnoottekst"/>
        <w:rPr>
          <w:lang w:val="en-US"/>
        </w:rPr>
      </w:pPr>
      <w:r>
        <w:rPr>
          <w:rStyle w:val="Voetnootmarkering"/>
        </w:rPr>
        <w:footnoteRef/>
      </w:r>
      <w:r w:rsidRPr="00E32535">
        <w:rPr>
          <w:lang w:val="en-US"/>
        </w:rPr>
        <w:t xml:space="preserve"> </w:t>
      </w:r>
      <w:r w:rsidRPr="00893C8C">
        <w:rPr>
          <w:lang w:val="en-US"/>
        </w:rPr>
        <w:t>Ibid</w:t>
      </w:r>
      <w:r w:rsidRPr="00E32535">
        <w:rPr>
          <w:lang w:val="en-US"/>
        </w:rPr>
        <w:t xml:space="preserve"> </w:t>
      </w:r>
    </w:p>
  </w:footnote>
  <w:footnote w:id="45">
    <w:p w:rsidR="004A46FF" w:rsidRPr="004A0A6B" w:rsidRDefault="004A46FF" w:rsidP="003D3C29">
      <w:pPr>
        <w:pStyle w:val="Voetnoottekst"/>
        <w:rPr>
          <w:rFonts w:ascii="Times New Roman" w:hAnsi="Times New Roman" w:cs="Times New Roman"/>
          <w:lang w:val="en-US"/>
        </w:rPr>
      </w:pPr>
      <w:r w:rsidRPr="004A0A6B">
        <w:rPr>
          <w:rStyle w:val="Voetnootmarkering"/>
          <w:rFonts w:ascii="Times New Roman" w:hAnsi="Times New Roman" w:cs="Times New Roman"/>
        </w:rPr>
        <w:footnoteRef/>
      </w:r>
      <w:r w:rsidRPr="009C128B">
        <w:rPr>
          <w:rFonts w:ascii="Times New Roman" w:hAnsi="Times New Roman" w:cs="Times New Roman"/>
          <w:lang w:val="en-US"/>
        </w:rPr>
        <w:t xml:space="preserve"> </w:t>
      </w:r>
      <w:r w:rsidRPr="004A0A6B">
        <w:rPr>
          <w:rFonts w:ascii="Times New Roman" w:hAnsi="Times New Roman" w:cs="Times New Roman"/>
          <w:lang w:val="en-US"/>
        </w:rPr>
        <w:t xml:space="preserve">Violet Q. Perez-Corral (April 2001), </w:t>
      </w:r>
      <w:r w:rsidRPr="004A0A6B">
        <w:rPr>
          <w:rFonts w:ascii="Times New Roman" w:hAnsi="Times New Roman" w:cs="Times New Roman"/>
          <w:b/>
          <w:i/>
          <w:lang w:val="en-US"/>
        </w:rPr>
        <w:t>“ADB's Private Sector Development Strategy (PSDS): Private Sector as the Engine of Growth”</w:t>
      </w:r>
      <w:r w:rsidRPr="004A0A6B">
        <w:rPr>
          <w:rFonts w:ascii="Times New Roman" w:hAnsi="Times New Roman" w:cs="Times New Roman"/>
          <w:lang w:val="en-US"/>
        </w:rPr>
        <w:t xml:space="preserve">, Volume 1 Number 2, NGO Forum on the ADB, NGO Guidebook on ADB Series. available online at </w:t>
      </w:r>
      <w:hyperlink r:id="rId26" w:history="1">
        <w:r w:rsidRPr="004A0A6B">
          <w:rPr>
            <w:rStyle w:val="Hyperlink"/>
            <w:rFonts w:ascii="Times New Roman" w:hAnsi="Times New Roman" w:cs="Times New Roman"/>
            <w:lang w:val="en-US"/>
          </w:rPr>
          <w:t>http://www.forum-adb.org/BACKUP/pdf/guidebooks/psds_corral.pdf</w:t>
        </w:r>
      </w:hyperlink>
    </w:p>
  </w:footnote>
  <w:footnote w:id="46">
    <w:p w:rsidR="004A46FF" w:rsidRPr="002647C1" w:rsidRDefault="004A46FF">
      <w:pPr>
        <w:pStyle w:val="Voetnoottekst"/>
        <w:rPr>
          <w:rFonts w:ascii="Times New Roman" w:hAnsi="Times New Roman" w:cs="Times New Roman"/>
          <w:lang w:val="en-US"/>
        </w:rPr>
      </w:pPr>
      <w:r w:rsidRPr="002647C1">
        <w:rPr>
          <w:rStyle w:val="Voetnootmarkering"/>
          <w:rFonts w:ascii="Times New Roman" w:hAnsi="Times New Roman" w:cs="Times New Roman"/>
        </w:rPr>
        <w:footnoteRef/>
      </w:r>
      <w:r w:rsidRPr="002647C1">
        <w:rPr>
          <w:rFonts w:ascii="Times New Roman" w:hAnsi="Times New Roman" w:cs="Times New Roman"/>
          <w:lang w:val="en-US"/>
        </w:rPr>
        <w:t xml:space="preserve"> Interview with BiD</w:t>
      </w:r>
    </w:p>
  </w:footnote>
  <w:footnote w:id="47">
    <w:p w:rsidR="004A46FF" w:rsidRPr="00D973B2" w:rsidRDefault="004A46FF">
      <w:pPr>
        <w:pStyle w:val="Voetnoottekst"/>
        <w:rPr>
          <w:rFonts w:ascii="Times New Roman" w:hAnsi="Times New Roman" w:cs="Times New Roman"/>
          <w:lang w:val="en-US"/>
        </w:rPr>
      </w:pPr>
      <w:r w:rsidRPr="00D973B2">
        <w:rPr>
          <w:rStyle w:val="Voetnootmarkering"/>
          <w:rFonts w:ascii="Times New Roman" w:hAnsi="Times New Roman" w:cs="Times New Roman"/>
        </w:rPr>
        <w:footnoteRef/>
      </w:r>
      <w:r w:rsidRPr="00D973B2">
        <w:rPr>
          <w:rFonts w:ascii="Times New Roman" w:hAnsi="Times New Roman" w:cs="Times New Roman"/>
          <w:lang w:val="en-US"/>
        </w:rPr>
        <w:t xml:space="preserve"> Ibid</w:t>
      </w:r>
    </w:p>
  </w:footnote>
  <w:footnote w:id="48">
    <w:p w:rsidR="004A46FF" w:rsidRPr="009B6586" w:rsidRDefault="004A46FF" w:rsidP="00A330AF">
      <w:pPr>
        <w:pStyle w:val="Voetnoottekst"/>
        <w:rPr>
          <w:rFonts w:ascii="Times New Roman" w:hAnsi="Times New Roman" w:cs="Times New Roman"/>
          <w:lang w:val="en-US"/>
        </w:rPr>
      </w:pPr>
      <w:r w:rsidRPr="009B6586">
        <w:rPr>
          <w:rStyle w:val="Voetnootmarkering"/>
          <w:rFonts w:ascii="Times New Roman" w:hAnsi="Times New Roman" w:cs="Times New Roman"/>
        </w:rPr>
        <w:footnoteRef/>
      </w:r>
      <w:r w:rsidRPr="009B6586">
        <w:rPr>
          <w:rFonts w:ascii="Times New Roman" w:hAnsi="Times New Roman" w:cs="Times New Roman"/>
          <w:lang w:val="en-US"/>
        </w:rPr>
        <w:t xml:space="preserve"> </w:t>
      </w:r>
      <w:hyperlink r:id="rId27" w:history="1">
        <w:r w:rsidRPr="009B6586">
          <w:rPr>
            <w:rStyle w:val="Hyperlink"/>
            <w:rFonts w:ascii="Times New Roman" w:hAnsi="Times New Roman" w:cs="Times New Roman"/>
            <w:lang w:val="en-US"/>
          </w:rPr>
          <w:t>http://www.structuringfinance.com/</w:t>
        </w:r>
      </w:hyperlink>
      <w:r w:rsidRPr="009B6586">
        <w:rPr>
          <w:rFonts w:ascii="Times New Roman" w:hAnsi="Times New Roman" w:cs="Times New Roman"/>
          <w:lang w:val="en-US"/>
        </w:rPr>
        <w:t xml:space="preserve"> </w:t>
      </w:r>
    </w:p>
  </w:footnote>
  <w:footnote w:id="49">
    <w:p w:rsidR="004A46FF" w:rsidRPr="00970FAB" w:rsidRDefault="004A46FF" w:rsidP="003B6205">
      <w:pPr>
        <w:pStyle w:val="Voetnoottekst"/>
        <w:rPr>
          <w:rFonts w:ascii="Times New Roman" w:hAnsi="Times New Roman" w:cs="Times New Roman"/>
          <w:lang w:val="en-US"/>
        </w:rPr>
      </w:pPr>
      <w:r w:rsidRPr="00970FAB">
        <w:rPr>
          <w:rStyle w:val="Voetnootmarkering"/>
          <w:rFonts w:ascii="Times New Roman" w:hAnsi="Times New Roman" w:cs="Times New Roman"/>
        </w:rPr>
        <w:footnoteRef/>
      </w:r>
      <w:r w:rsidRPr="00970FAB">
        <w:rPr>
          <w:rFonts w:ascii="Times New Roman" w:hAnsi="Times New Roman" w:cs="Times New Roman"/>
          <w:lang w:val="en-US"/>
        </w:rPr>
        <w:t xml:space="preserve"> David Wilton, Chief Investment Officer for IFC’s  Private Equity and Investment Funds Department with responsibility for IFC’s investment  program in emerging market funds globally</w:t>
      </w:r>
      <w:r w:rsidRPr="00970FAB">
        <w:rPr>
          <w:rFonts w:ascii="Times New Roman" w:hAnsi="Times New Roman" w:cs="Times New Roman"/>
          <w:bCs/>
          <w:lang w:val="en-US"/>
        </w:rPr>
        <w:t xml:space="preserve">. Available online at: </w:t>
      </w:r>
      <w:hyperlink r:id="rId28" w:history="1">
        <w:r w:rsidRPr="00970FAB">
          <w:rPr>
            <w:rStyle w:val="Hyperlink"/>
            <w:rFonts w:ascii="Times New Roman" w:hAnsi="Times New Roman" w:cs="Times New Roman"/>
            <w:bCs/>
            <w:lang w:val="en-US"/>
          </w:rPr>
          <w:t>http://www.ifc.org/ifcext/cfn.nsf/AttachmentsByTitle/Article_IFCs_Experience_in_EM_PE/$FILE/IFCs+Experience+in+EM+PE.EMPEA.QR+April+2010.pdf</w:t>
        </w:r>
      </w:hyperlink>
    </w:p>
  </w:footnote>
  <w:footnote w:id="50">
    <w:p w:rsidR="004A46FF" w:rsidRPr="005E6A3F" w:rsidRDefault="004A46FF">
      <w:pPr>
        <w:pStyle w:val="Voetnoottekst"/>
        <w:rPr>
          <w:rFonts w:ascii="Times New Roman" w:hAnsi="Times New Roman" w:cs="Times New Roman"/>
          <w:lang w:val="en-US"/>
        </w:rPr>
      </w:pPr>
      <w:r w:rsidRPr="005E6A3F">
        <w:rPr>
          <w:rStyle w:val="Voetnootmarkering"/>
          <w:rFonts w:ascii="Times New Roman" w:hAnsi="Times New Roman" w:cs="Times New Roman"/>
        </w:rPr>
        <w:footnoteRef/>
      </w:r>
      <w:r w:rsidRPr="005E6A3F">
        <w:rPr>
          <w:rFonts w:ascii="Times New Roman" w:hAnsi="Times New Roman" w:cs="Times New Roman"/>
          <w:lang w:val="en-US"/>
        </w:rPr>
        <w:t xml:space="preserve"> Ibid</w:t>
      </w:r>
    </w:p>
  </w:footnote>
  <w:footnote w:id="51">
    <w:p w:rsidR="004A46FF" w:rsidRPr="002B2838" w:rsidRDefault="004A46FF">
      <w:pPr>
        <w:pStyle w:val="Voetnoottekst"/>
        <w:rPr>
          <w:rFonts w:ascii="Times New Roman" w:hAnsi="Times New Roman" w:cs="Times New Roman"/>
          <w:lang w:val="en-US"/>
        </w:rPr>
      </w:pPr>
      <w:r w:rsidRPr="002B2838">
        <w:rPr>
          <w:rStyle w:val="Voetnootmarkering"/>
          <w:rFonts w:ascii="Times New Roman" w:hAnsi="Times New Roman" w:cs="Times New Roman"/>
        </w:rPr>
        <w:footnoteRef/>
      </w:r>
      <w:r w:rsidRPr="002B2838">
        <w:rPr>
          <w:rFonts w:ascii="Times New Roman" w:hAnsi="Times New Roman" w:cs="Times New Roman"/>
          <w:lang w:val="en-US"/>
        </w:rPr>
        <w:t xml:space="preserve"> Ibid. Sanders and Wegener (2006)</w:t>
      </w:r>
    </w:p>
  </w:footnote>
  <w:footnote w:id="52">
    <w:p w:rsidR="004A46FF" w:rsidRPr="002B2838" w:rsidRDefault="004A46FF">
      <w:pPr>
        <w:pStyle w:val="Voetnoottekst"/>
        <w:rPr>
          <w:rFonts w:ascii="Times New Roman" w:hAnsi="Times New Roman" w:cs="Times New Roman"/>
          <w:lang w:val="en-US"/>
        </w:rPr>
      </w:pPr>
      <w:r w:rsidRPr="002B2838">
        <w:rPr>
          <w:rStyle w:val="Voetnootmarkering"/>
          <w:rFonts w:ascii="Times New Roman" w:hAnsi="Times New Roman" w:cs="Times New Roman"/>
        </w:rPr>
        <w:footnoteRef/>
      </w:r>
      <w:r w:rsidRPr="002B2838">
        <w:rPr>
          <w:rFonts w:ascii="Times New Roman" w:hAnsi="Times New Roman" w:cs="Times New Roman"/>
          <w:lang w:val="en-US"/>
        </w:rPr>
        <w:t xml:space="preserve"> BiD Interview</w:t>
      </w:r>
    </w:p>
  </w:footnote>
  <w:footnote w:id="53">
    <w:p w:rsidR="004A46FF" w:rsidRPr="007C5A35" w:rsidRDefault="004A46FF" w:rsidP="00280039">
      <w:pPr>
        <w:pStyle w:val="Voetnoottekst"/>
        <w:rPr>
          <w:rFonts w:ascii="Times New Roman" w:hAnsi="Times New Roman" w:cs="Times New Roman"/>
          <w:lang w:val="en-US"/>
        </w:rPr>
      </w:pPr>
      <w:r w:rsidRPr="007C5A35">
        <w:rPr>
          <w:rStyle w:val="Voetnootmarkering"/>
          <w:rFonts w:ascii="Times New Roman" w:hAnsi="Times New Roman" w:cs="Times New Roman"/>
        </w:rPr>
        <w:footnoteRef/>
      </w:r>
      <w:r w:rsidRPr="007C5A35">
        <w:rPr>
          <w:rFonts w:ascii="Times New Roman" w:hAnsi="Times New Roman" w:cs="Times New Roman"/>
          <w:lang w:val="en-US"/>
        </w:rPr>
        <w:t xml:space="preserve"> Ibid. David  Wilton</w:t>
      </w:r>
    </w:p>
  </w:footnote>
  <w:footnote w:id="54">
    <w:p w:rsidR="004A46FF" w:rsidRPr="00793185" w:rsidRDefault="004A46FF">
      <w:pPr>
        <w:pStyle w:val="Voetnoottekst"/>
        <w:rPr>
          <w:rFonts w:ascii="Times New Roman" w:hAnsi="Times New Roman" w:cs="Times New Roman"/>
          <w:lang w:val="en-US"/>
        </w:rPr>
      </w:pPr>
      <w:r w:rsidRPr="00793185">
        <w:rPr>
          <w:rStyle w:val="Voetnootmarkering"/>
          <w:rFonts w:ascii="Times New Roman" w:hAnsi="Times New Roman" w:cs="Times New Roman"/>
        </w:rPr>
        <w:footnoteRef/>
      </w:r>
      <w:r w:rsidRPr="00793185">
        <w:rPr>
          <w:rFonts w:ascii="Times New Roman" w:hAnsi="Times New Roman" w:cs="Times New Roman"/>
          <w:lang w:val="en-US"/>
        </w:rPr>
        <w:t xml:space="preserve"> Ibid. Interview. </w:t>
      </w:r>
    </w:p>
  </w:footnote>
  <w:footnote w:id="55">
    <w:p w:rsidR="004A46FF" w:rsidRPr="004B5983" w:rsidRDefault="004A46FF" w:rsidP="002E38D4">
      <w:pPr>
        <w:pStyle w:val="Voetnoottekst"/>
        <w:rPr>
          <w:rFonts w:ascii="Times New Roman" w:hAnsi="Times New Roman" w:cs="Times New Roman"/>
          <w:lang w:val="en-US"/>
        </w:rPr>
      </w:pPr>
      <w:r>
        <w:rPr>
          <w:rStyle w:val="Voetnootmarkering"/>
        </w:rPr>
        <w:footnoteRef/>
      </w:r>
      <w:r w:rsidRPr="009C128B">
        <w:rPr>
          <w:lang w:val="en-US"/>
        </w:rPr>
        <w:t xml:space="preserve"> </w:t>
      </w:r>
      <w:r w:rsidRPr="004875E9">
        <w:rPr>
          <w:rFonts w:ascii="Times New Roman" w:hAnsi="Times New Roman" w:cs="Times New Roman"/>
          <w:lang w:val="en-US"/>
        </w:rPr>
        <w:t>Wood D., Pratt C., &amp; Hoff B. (2006), “</w:t>
      </w:r>
      <w:r w:rsidRPr="004B5983">
        <w:rPr>
          <w:rFonts w:ascii="Times New Roman" w:hAnsi="Times New Roman" w:cs="Times New Roman"/>
          <w:b/>
          <w:i/>
          <w:lang w:val="en-US"/>
        </w:rPr>
        <w:t>Investing in the backbone of Emerging markets</w:t>
      </w:r>
      <w:r w:rsidRPr="004875E9">
        <w:rPr>
          <w:rFonts w:ascii="Times New Roman" w:hAnsi="Times New Roman" w:cs="Times New Roman"/>
          <w:lang w:val="en-US"/>
        </w:rPr>
        <w:t>” working for paper from the meeting by the institute fro</w:t>
      </w:r>
      <w:r>
        <w:rPr>
          <w:rFonts w:ascii="Times New Roman" w:hAnsi="Times New Roman" w:cs="Times New Roman"/>
          <w:lang w:val="en-US"/>
        </w:rPr>
        <w:t>m</w:t>
      </w:r>
      <w:r w:rsidRPr="004875E9">
        <w:rPr>
          <w:rFonts w:ascii="Times New Roman" w:hAnsi="Times New Roman" w:cs="Times New Roman"/>
          <w:lang w:val="en-US"/>
        </w:rPr>
        <w:t xml:space="preserve"> responsibl</w:t>
      </w:r>
      <w:r>
        <w:rPr>
          <w:rFonts w:ascii="Times New Roman" w:hAnsi="Times New Roman" w:cs="Times New Roman"/>
          <w:lang w:val="en-US"/>
        </w:rPr>
        <w:t>e investment at Boston College.</w:t>
      </w:r>
    </w:p>
  </w:footnote>
  <w:footnote w:id="56">
    <w:p w:rsidR="004A46FF" w:rsidRPr="004875E9" w:rsidRDefault="004A46FF" w:rsidP="00FF00AD">
      <w:pPr>
        <w:pStyle w:val="Voetnoottekst"/>
        <w:rPr>
          <w:rFonts w:ascii="Times New Roman" w:hAnsi="Times New Roman" w:cs="Times New Roman"/>
          <w:lang w:val="en-US"/>
        </w:rPr>
      </w:pPr>
      <w:r w:rsidRPr="004875E9">
        <w:rPr>
          <w:rStyle w:val="Voetnootmarkering"/>
          <w:rFonts w:ascii="Times New Roman" w:hAnsi="Times New Roman" w:cs="Times New Roman"/>
        </w:rPr>
        <w:footnoteRef/>
      </w:r>
      <w:r w:rsidRPr="004875E9">
        <w:rPr>
          <w:rFonts w:ascii="Times New Roman" w:hAnsi="Times New Roman" w:cs="Times New Roman"/>
          <w:lang w:val="en-US"/>
        </w:rPr>
        <w:t xml:space="preserve"> Glenn Yago (2007), </w:t>
      </w:r>
      <w:r w:rsidRPr="004875E9">
        <w:rPr>
          <w:rFonts w:ascii="Times New Roman" w:hAnsi="Times New Roman" w:cs="Times New Roman"/>
          <w:b/>
          <w:i/>
          <w:lang w:val="en-US"/>
        </w:rPr>
        <w:t>“</w:t>
      </w:r>
      <w:r w:rsidRPr="004875E9">
        <w:rPr>
          <w:rFonts w:ascii="Times New Roman" w:hAnsi="Times New Roman" w:cs="Times New Roman"/>
          <w:b/>
          <w:bCs/>
          <w:i/>
          <w:lang w:val="en-US"/>
        </w:rPr>
        <w:t>Financing the Missing Middle: Transatlantic Innovations in Affordable Capital</w:t>
      </w:r>
      <w:r w:rsidRPr="004875E9">
        <w:rPr>
          <w:rFonts w:ascii="Times New Roman" w:hAnsi="Times New Roman" w:cs="Times New Roman"/>
          <w:b/>
          <w:i/>
          <w:lang w:val="en-US"/>
        </w:rPr>
        <w:t>”</w:t>
      </w:r>
      <w:r w:rsidRPr="004875E9">
        <w:rPr>
          <w:rFonts w:ascii="Times New Roman" w:hAnsi="Times New Roman" w:cs="Times New Roman"/>
          <w:lang w:val="en-US"/>
        </w:rPr>
        <w:t xml:space="preserve"> , </w:t>
      </w:r>
      <w:r w:rsidRPr="004875E9">
        <w:rPr>
          <w:rFonts w:ascii="Times New Roman" w:hAnsi="Times New Roman" w:cs="Times New Roman"/>
          <w:bCs/>
          <w:lang w:val="en-US"/>
        </w:rPr>
        <w:t xml:space="preserve">October 22, 2007, Washington, DC. Available online at </w:t>
      </w:r>
      <w:hyperlink r:id="rId29" w:history="1">
        <w:r w:rsidRPr="004875E9">
          <w:rPr>
            <w:rStyle w:val="Hyperlink"/>
            <w:rFonts w:ascii="Times New Roman" w:hAnsi="Times New Roman" w:cs="Times New Roman"/>
            <w:bCs/>
            <w:lang w:val="en-US"/>
          </w:rPr>
          <w:t>http://www.gmfus.org/galleries/default-file/GMF_Paris_607_3.pdf</w:t>
        </w:r>
      </w:hyperlink>
      <w:r w:rsidRPr="004875E9">
        <w:rPr>
          <w:rFonts w:ascii="Times New Roman" w:hAnsi="Times New Roman" w:cs="Times New Roman"/>
          <w:bCs/>
          <w:lang w:val="en-US"/>
        </w:rPr>
        <w:t xml:space="preserve"> </w:t>
      </w:r>
    </w:p>
  </w:footnote>
  <w:footnote w:id="57">
    <w:p w:rsidR="004A46FF" w:rsidRPr="00C42187" w:rsidRDefault="004A46FF" w:rsidP="00492D31">
      <w:pPr>
        <w:pStyle w:val="Voetnoottekst"/>
        <w:rPr>
          <w:rFonts w:ascii="Times New Roman" w:hAnsi="Times New Roman" w:cs="Times New Roman"/>
          <w:lang w:val="en-US"/>
        </w:rPr>
      </w:pPr>
      <w:r w:rsidRPr="00C42187">
        <w:rPr>
          <w:rStyle w:val="Voetnootmarkering"/>
          <w:rFonts w:ascii="Times New Roman" w:hAnsi="Times New Roman" w:cs="Times New Roman"/>
        </w:rPr>
        <w:footnoteRef/>
      </w:r>
      <w:r w:rsidRPr="00C42187">
        <w:rPr>
          <w:rFonts w:ascii="Times New Roman" w:hAnsi="Times New Roman" w:cs="Times New Roman"/>
          <w:lang w:val="en-US"/>
        </w:rPr>
        <w:t xml:space="preserve"> Ibid</w:t>
      </w:r>
    </w:p>
  </w:footnote>
  <w:footnote w:id="58">
    <w:p w:rsidR="004A46FF" w:rsidRPr="000846B8" w:rsidRDefault="004A46FF" w:rsidP="006938F0">
      <w:pPr>
        <w:pStyle w:val="Voetnoottekst"/>
        <w:rPr>
          <w:rFonts w:ascii="Times New Roman" w:hAnsi="Times New Roman" w:cs="Times New Roman"/>
          <w:lang w:val="en-US"/>
        </w:rPr>
      </w:pPr>
      <w:r w:rsidRPr="000846B8">
        <w:rPr>
          <w:rStyle w:val="Voetnootmarkering"/>
          <w:rFonts w:ascii="Times New Roman" w:hAnsi="Times New Roman" w:cs="Times New Roman"/>
        </w:rPr>
        <w:footnoteRef/>
      </w:r>
      <w:r w:rsidRPr="000846B8">
        <w:rPr>
          <w:rFonts w:ascii="Times New Roman" w:hAnsi="Times New Roman" w:cs="Times New Roman"/>
          <w:lang w:val="en-US"/>
        </w:rPr>
        <w:t xml:space="preserve"> Terra Nex: </w:t>
      </w:r>
      <w:hyperlink r:id="rId30" w:history="1">
        <w:r w:rsidRPr="000846B8">
          <w:rPr>
            <w:rStyle w:val="Hyperlink"/>
            <w:rFonts w:ascii="Times New Roman" w:hAnsi="Times New Roman" w:cs="Times New Roman"/>
            <w:lang w:val="en-US"/>
          </w:rPr>
          <w:t>http://www.terra-nex.com/net/services/investment-process</w:t>
        </w:r>
      </w:hyperlink>
    </w:p>
  </w:footnote>
  <w:footnote w:id="59">
    <w:p w:rsidR="004A46FF" w:rsidRPr="005248B9" w:rsidRDefault="004A46FF">
      <w:pPr>
        <w:pStyle w:val="Voetnoottekst"/>
        <w:rPr>
          <w:rFonts w:ascii="Times New Roman" w:hAnsi="Times New Roman" w:cs="Times New Roman"/>
          <w:lang w:val="en-US"/>
        </w:rPr>
      </w:pPr>
      <w:r w:rsidRPr="005248B9">
        <w:rPr>
          <w:rStyle w:val="Voetnootmarkering"/>
          <w:rFonts w:ascii="Times New Roman" w:hAnsi="Times New Roman" w:cs="Times New Roman"/>
        </w:rPr>
        <w:footnoteRef/>
      </w:r>
      <w:r w:rsidRPr="005248B9">
        <w:rPr>
          <w:rFonts w:ascii="Times New Roman" w:hAnsi="Times New Roman" w:cs="Times New Roman"/>
          <w:lang w:val="en-US"/>
        </w:rPr>
        <w:t xml:space="preserve"> Ibid Sanders 2006</w:t>
      </w:r>
    </w:p>
  </w:footnote>
  <w:footnote w:id="60">
    <w:p w:rsidR="004A46FF" w:rsidRPr="005248B9" w:rsidRDefault="004A46FF">
      <w:pPr>
        <w:pStyle w:val="Voetnoottekst"/>
        <w:rPr>
          <w:rFonts w:ascii="Times New Roman" w:hAnsi="Times New Roman" w:cs="Times New Roman"/>
          <w:lang w:val="en-US"/>
        </w:rPr>
      </w:pPr>
      <w:r w:rsidRPr="005248B9">
        <w:rPr>
          <w:rStyle w:val="Voetnootmarkering"/>
          <w:rFonts w:ascii="Times New Roman" w:hAnsi="Times New Roman" w:cs="Times New Roman"/>
        </w:rPr>
        <w:footnoteRef/>
      </w:r>
      <w:r w:rsidRPr="005248B9">
        <w:rPr>
          <w:rFonts w:ascii="Times New Roman" w:hAnsi="Times New Roman" w:cs="Times New Roman"/>
          <w:lang w:val="en-US"/>
        </w:rPr>
        <w:t xml:space="preserve"> Also noted from the  Interview with BiD as a necessity or a DO.</w:t>
      </w:r>
    </w:p>
  </w:footnote>
  <w:footnote w:id="61">
    <w:p w:rsidR="004A46FF" w:rsidRPr="005248B9" w:rsidRDefault="004A46FF" w:rsidP="005248B9">
      <w:pPr>
        <w:pStyle w:val="Voetnoottekst"/>
        <w:rPr>
          <w:rFonts w:ascii="Times New Roman" w:hAnsi="Times New Roman" w:cs="Times New Roman"/>
          <w:lang w:val="en-US"/>
        </w:rPr>
      </w:pPr>
      <w:r w:rsidRPr="005248B9">
        <w:rPr>
          <w:rStyle w:val="Voetnootmarkering"/>
          <w:rFonts w:ascii="Times New Roman" w:hAnsi="Times New Roman" w:cs="Times New Roman"/>
        </w:rPr>
        <w:footnoteRef/>
      </w:r>
      <w:r w:rsidRPr="005248B9">
        <w:rPr>
          <w:rFonts w:ascii="Times New Roman" w:hAnsi="Times New Roman" w:cs="Times New Roman"/>
          <w:lang w:val="en-US"/>
        </w:rPr>
        <w:t xml:space="preserve"> </w:t>
      </w:r>
      <w:r>
        <w:rPr>
          <w:rFonts w:ascii="Times New Roman" w:hAnsi="Times New Roman" w:cs="Times New Roman"/>
          <w:lang w:val="en-US"/>
        </w:rPr>
        <w:t>Milken Institute (October 2009)</w:t>
      </w:r>
      <w:r w:rsidRPr="005248B9">
        <w:rPr>
          <w:rFonts w:ascii="Times New Roman" w:hAnsi="Times New Roman" w:cs="Times New Roman"/>
          <w:lang w:val="en-US"/>
        </w:rPr>
        <w:t xml:space="preserve">, </w:t>
      </w:r>
      <w:r w:rsidRPr="004028F8">
        <w:rPr>
          <w:rFonts w:ascii="Times New Roman" w:hAnsi="Times New Roman" w:cs="Times New Roman"/>
          <w:b/>
          <w:i/>
          <w:lang w:val="en-US"/>
        </w:rPr>
        <w:t>“Stimulating Investment in Emerging-Market SMEs</w:t>
      </w:r>
      <w:r w:rsidRPr="005248B9">
        <w:rPr>
          <w:rFonts w:ascii="Times New Roman" w:hAnsi="Times New Roman" w:cs="Times New Roman"/>
          <w:b/>
          <w:i/>
          <w:lang w:val="en-US"/>
        </w:rPr>
        <w:t>”</w:t>
      </w:r>
      <w:r w:rsidRPr="005248B9">
        <w:rPr>
          <w:rFonts w:ascii="Times New Roman" w:hAnsi="Times New Roman" w:cs="Times New Roman"/>
          <w:lang w:val="en-US"/>
        </w:rPr>
        <w:t>, Financial lab report , Volume 8</w:t>
      </w:r>
      <w:r>
        <w:rPr>
          <w:rFonts w:ascii="Times New Roman" w:hAnsi="Times New Roman" w:cs="Times New Roman"/>
          <w:lang w:val="en-US"/>
        </w:rPr>
        <w:t xml:space="preserve">. Available online </w:t>
      </w:r>
      <w:hyperlink r:id="rId31" w:history="1">
        <w:r w:rsidRPr="00AB3381">
          <w:rPr>
            <w:rStyle w:val="Hyperlink"/>
            <w:rFonts w:ascii="Times New Roman" w:hAnsi="Times New Roman" w:cs="Times New Roman"/>
            <w:lang w:val="en-US"/>
          </w:rPr>
          <w:t>http://springhillequity.com/files/Stimulating-Investment-in-Emerging-Market-SMEs.pdf</w:t>
        </w:r>
      </w:hyperlink>
      <w:r>
        <w:rPr>
          <w:rFonts w:ascii="Times New Roman" w:hAnsi="Times New Roman" w:cs="Times New Roman"/>
          <w:lang w:val="en-US"/>
        </w:rPr>
        <w:t xml:space="preserve"> (9/06/2011)</w:t>
      </w:r>
    </w:p>
  </w:footnote>
  <w:footnote w:id="62">
    <w:p w:rsidR="004A46FF" w:rsidRPr="000D6B84" w:rsidRDefault="004A46FF" w:rsidP="0075768C">
      <w:pPr>
        <w:pStyle w:val="Voetnoottekst"/>
        <w:rPr>
          <w:rFonts w:ascii="Times New Roman" w:hAnsi="Times New Roman" w:cs="Times New Roman"/>
          <w:lang w:val="en-US"/>
        </w:rPr>
      </w:pPr>
      <w:r w:rsidRPr="000D6B84">
        <w:rPr>
          <w:rStyle w:val="Voetnootmarkering"/>
          <w:rFonts w:ascii="Times New Roman" w:hAnsi="Times New Roman" w:cs="Times New Roman"/>
        </w:rPr>
        <w:footnoteRef/>
      </w:r>
      <w:r w:rsidRPr="000D6B84">
        <w:rPr>
          <w:rFonts w:ascii="Times New Roman" w:hAnsi="Times New Roman" w:cs="Times New Roman"/>
          <w:lang w:val="en-US"/>
        </w:rPr>
        <w:t xml:space="preserve"> Attract Capital: </w:t>
      </w:r>
      <w:hyperlink r:id="rId32" w:anchor="_Toc160278569" w:history="1">
        <w:r w:rsidRPr="000D6B84">
          <w:rPr>
            <w:rStyle w:val="Hyperlink"/>
            <w:rFonts w:ascii="Times New Roman" w:hAnsi="Times New Roman" w:cs="Times New Roman"/>
            <w:lang w:val="en-US"/>
          </w:rPr>
          <w:t>http://www.attractcapital.com/glossary.html#_Toc160278569</w:t>
        </w:r>
      </w:hyperlink>
    </w:p>
  </w:footnote>
  <w:footnote w:id="63">
    <w:p w:rsidR="004A46FF" w:rsidRPr="009B6586" w:rsidRDefault="004A46FF" w:rsidP="0075768C">
      <w:pPr>
        <w:pStyle w:val="Voetnoottekst"/>
        <w:rPr>
          <w:rFonts w:ascii="Times New Roman" w:hAnsi="Times New Roman" w:cs="Times New Roman"/>
          <w:lang w:val="en-US"/>
        </w:rPr>
      </w:pPr>
      <w:r w:rsidRPr="009B6586">
        <w:rPr>
          <w:rStyle w:val="Voetnootmarkering"/>
          <w:rFonts w:ascii="Times New Roman" w:hAnsi="Times New Roman" w:cs="Times New Roman"/>
        </w:rPr>
        <w:footnoteRef/>
      </w:r>
      <w:r w:rsidRPr="009B6586">
        <w:rPr>
          <w:rFonts w:ascii="Times New Roman" w:hAnsi="Times New Roman" w:cs="Times New Roman"/>
          <w:lang w:val="en-US"/>
        </w:rPr>
        <w:t xml:space="preserve"> </w:t>
      </w:r>
      <w:hyperlink r:id="rId33" w:history="1">
        <w:r w:rsidRPr="009B6586">
          <w:rPr>
            <w:rStyle w:val="Hyperlink"/>
            <w:rFonts w:ascii="Times New Roman" w:hAnsi="Times New Roman" w:cs="Times New Roman"/>
            <w:lang w:val="en-US"/>
          </w:rPr>
          <w:t>http://www.structuringfinance.com/</w:t>
        </w:r>
      </w:hyperlink>
      <w:r w:rsidRPr="009B6586">
        <w:rPr>
          <w:rFonts w:ascii="Times New Roman" w:hAnsi="Times New Roman" w:cs="Times New Roman"/>
          <w:lang w:val="en-US"/>
        </w:rPr>
        <w:t xml:space="preserve"> </w:t>
      </w:r>
    </w:p>
  </w:footnote>
  <w:footnote w:id="64">
    <w:p w:rsidR="004A46FF" w:rsidRPr="009B6586" w:rsidRDefault="004A46FF" w:rsidP="0075768C">
      <w:pPr>
        <w:pStyle w:val="Voetnoottekst"/>
        <w:rPr>
          <w:rFonts w:ascii="Times New Roman" w:hAnsi="Times New Roman" w:cs="Times New Roman"/>
          <w:lang w:val="en-US"/>
        </w:rPr>
      </w:pPr>
      <w:r w:rsidRPr="009B6586">
        <w:rPr>
          <w:rStyle w:val="Voetnootmarkering"/>
          <w:rFonts w:ascii="Times New Roman" w:hAnsi="Times New Roman" w:cs="Times New Roman"/>
        </w:rPr>
        <w:footnoteRef/>
      </w:r>
      <w:r w:rsidRPr="009B6586">
        <w:rPr>
          <w:rFonts w:ascii="Times New Roman" w:hAnsi="Times New Roman" w:cs="Times New Roman"/>
          <w:lang w:val="en-US"/>
        </w:rPr>
        <w:t xml:space="preserve"> </w:t>
      </w:r>
      <w:hyperlink r:id="rId34" w:history="1">
        <w:r w:rsidRPr="009B6586">
          <w:rPr>
            <w:rStyle w:val="Hyperlink"/>
            <w:rFonts w:ascii="Times New Roman" w:hAnsi="Times New Roman" w:cs="Times New Roman"/>
            <w:lang w:val="en-US"/>
          </w:rPr>
          <w:t>http://www.qfinance.com/dictionary/mezzanine-finance</w:t>
        </w:r>
      </w:hyperlink>
      <w:r w:rsidRPr="009B6586">
        <w:rPr>
          <w:rFonts w:ascii="Times New Roman" w:hAnsi="Times New Roman" w:cs="Times New Roman"/>
          <w:lang w:val="en-US"/>
        </w:rPr>
        <w:t xml:space="preserve"> </w:t>
      </w:r>
    </w:p>
  </w:footnote>
  <w:footnote w:id="65">
    <w:p w:rsidR="004A46FF" w:rsidRPr="009B6586" w:rsidRDefault="004A46FF" w:rsidP="0075768C">
      <w:pPr>
        <w:pStyle w:val="Voetnoottekst"/>
        <w:rPr>
          <w:rFonts w:ascii="Times New Roman" w:hAnsi="Times New Roman" w:cs="Times New Roman"/>
          <w:lang w:val="en-US"/>
        </w:rPr>
      </w:pPr>
      <w:r w:rsidRPr="009B6586">
        <w:rPr>
          <w:rStyle w:val="Voetnootmarkering"/>
          <w:rFonts w:ascii="Times New Roman" w:hAnsi="Times New Roman" w:cs="Times New Roman"/>
        </w:rPr>
        <w:footnoteRef/>
      </w:r>
      <w:r w:rsidRPr="009B6586">
        <w:rPr>
          <w:rFonts w:ascii="Times New Roman" w:hAnsi="Times New Roman" w:cs="Times New Roman"/>
          <w:lang w:val="en-US"/>
        </w:rPr>
        <w:t xml:space="preserve"> Structuring Finance: </w:t>
      </w:r>
      <w:hyperlink r:id="rId35" w:history="1">
        <w:r w:rsidRPr="009B6586">
          <w:rPr>
            <w:rStyle w:val="Hyperlink"/>
            <w:rFonts w:ascii="Times New Roman" w:hAnsi="Times New Roman" w:cs="Times New Roman"/>
            <w:lang w:val="en-US"/>
          </w:rPr>
          <w:t>http://www.structuringfinance.com/types-of-capital/what-is-mezzanine-debt</w:t>
        </w:r>
      </w:hyperlink>
      <w:r w:rsidRPr="009B6586">
        <w:rPr>
          <w:rFonts w:ascii="Times New Roman" w:hAnsi="Times New Roman" w:cs="Times New Roman"/>
          <w:lang w:val="en-US"/>
        </w:rPr>
        <w:t xml:space="preserve"> </w:t>
      </w:r>
    </w:p>
  </w:footnote>
  <w:footnote w:id="66">
    <w:p w:rsidR="004A46FF" w:rsidRPr="00D62915" w:rsidRDefault="004A46FF" w:rsidP="0075768C">
      <w:pPr>
        <w:pStyle w:val="Voetnoottekst"/>
        <w:rPr>
          <w:rFonts w:ascii="Times New Roman" w:hAnsi="Times New Roman" w:cs="Times New Roman"/>
          <w:lang w:val="en-US"/>
        </w:rPr>
      </w:pPr>
      <w:r w:rsidRPr="00D62915">
        <w:rPr>
          <w:rStyle w:val="Voetnootmarkering"/>
          <w:rFonts w:ascii="Times New Roman" w:hAnsi="Times New Roman" w:cs="Times New Roman"/>
        </w:rPr>
        <w:footnoteRef/>
      </w:r>
      <w:r w:rsidRPr="00D62915">
        <w:rPr>
          <w:rFonts w:ascii="Times New Roman" w:hAnsi="Times New Roman" w:cs="Times New Roman"/>
          <w:lang w:val="en-US"/>
        </w:rPr>
        <w:t xml:space="preserve"> Reference for Business : </w:t>
      </w:r>
      <w:hyperlink r:id="rId36" w:history="1">
        <w:r w:rsidRPr="00D62915">
          <w:rPr>
            <w:rStyle w:val="Hyperlink"/>
            <w:rFonts w:ascii="Times New Roman" w:hAnsi="Times New Roman" w:cs="Times New Roman"/>
            <w:lang w:val="en-US"/>
          </w:rPr>
          <w:t>http://www.referenceforbusiness.com/small/Mail-Op/Mezzanine-Financing.html</w:t>
        </w:r>
      </w:hyperlink>
      <w:r w:rsidRPr="00D62915">
        <w:rPr>
          <w:rFonts w:ascii="Times New Roman" w:hAnsi="Times New Roman" w:cs="Times New Roman"/>
          <w:lang w:val="en-US"/>
        </w:rPr>
        <w:t xml:space="preserve"> </w:t>
      </w:r>
    </w:p>
  </w:footnote>
  <w:footnote w:id="67">
    <w:p w:rsidR="004A46FF" w:rsidRPr="002D7F5F" w:rsidRDefault="004A46FF">
      <w:pPr>
        <w:pStyle w:val="Voetnoottekst"/>
        <w:rPr>
          <w:rFonts w:ascii="Times New Roman" w:hAnsi="Times New Roman" w:cs="Times New Roman"/>
          <w:lang w:val="en-US"/>
        </w:rPr>
      </w:pPr>
      <w:r w:rsidRPr="002D7F5F">
        <w:rPr>
          <w:rStyle w:val="Voetnootmarkering"/>
          <w:rFonts w:ascii="Times New Roman" w:hAnsi="Times New Roman" w:cs="Times New Roman"/>
        </w:rPr>
        <w:footnoteRef/>
      </w:r>
      <w:r w:rsidRPr="002D7F5F">
        <w:rPr>
          <w:rFonts w:ascii="Times New Roman" w:hAnsi="Times New Roman" w:cs="Times New Roman"/>
          <w:lang w:val="en-US"/>
        </w:rPr>
        <w:t xml:space="preserve"> The model has been used by Grofin, Business Partners South Africa as well as Small Enterprise Assistance Funds (SEAF).</w:t>
      </w:r>
    </w:p>
  </w:footnote>
  <w:footnote w:id="68">
    <w:p w:rsidR="004A46FF" w:rsidRPr="002D7F5F" w:rsidRDefault="004A46FF" w:rsidP="00411B57">
      <w:pPr>
        <w:pStyle w:val="Voetnoottekst"/>
        <w:rPr>
          <w:rFonts w:ascii="Times New Roman" w:hAnsi="Times New Roman" w:cs="Times New Roman"/>
          <w:lang w:val="en-US"/>
        </w:rPr>
      </w:pPr>
      <w:r w:rsidRPr="002D7F5F">
        <w:rPr>
          <w:rStyle w:val="Voetnootmarkering"/>
          <w:rFonts w:ascii="Times New Roman" w:hAnsi="Times New Roman" w:cs="Times New Roman"/>
        </w:rPr>
        <w:footnoteRef/>
      </w:r>
      <w:r w:rsidRPr="002D7F5F">
        <w:rPr>
          <w:rFonts w:ascii="Times New Roman" w:hAnsi="Times New Roman" w:cs="Times New Roman"/>
          <w:lang w:val="en-US"/>
        </w:rPr>
        <w:t xml:space="preserve"> </w:t>
      </w:r>
      <w:hyperlink r:id="rId37" w:history="1">
        <w:r w:rsidRPr="002D7F5F">
          <w:rPr>
            <w:rStyle w:val="Hyperlink"/>
            <w:rFonts w:ascii="Times New Roman" w:hAnsi="Times New Roman" w:cs="Times New Roman"/>
            <w:lang w:val="en-US"/>
          </w:rPr>
          <w:t>http://bizfinance.about.com/od/equityfinancing/tp/types-equity-financing.htm</w:t>
        </w:r>
      </w:hyperlink>
      <w:r w:rsidRPr="002D7F5F">
        <w:rPr>
          <w:rFonts w:ascii="Times New Roman" w:hAnsi="Times New Roman" w:cs="Times New Roman"/>
          <w:lang w:val="en-US"/>
        </w:rPr>
        <w:t xml:space="preserve"> </w:t>
      </w:r>
    </w:p>
  </w:footnote>
  <w:footnote w:id="69">
    <w:p w:rsidR="004A46FF" w:rsidRPr="002D7F5F" w:rsidRDefault="004A46FF" w:rsidP="003D25F0">
      <w:pPr>
        <w:pStyle w:val="Voetnoottekst"/>
        <w:rPr>
          <w:rFonts w:ascii="Times New Roman" w:hAnsi="Times New Roman" w:cs="Times New Roman"/>
          <w:bCs/>
          <w:lang w:val="en-US"/>
        </w:rPr>
      </w:pPr>
      <w:r w:rsidRPr="002D7F5F">
        <w:rPr>
          <w:rStyle w:val="Voetnootmarkering"/>
          <w:rFonts w:ascii="Times New Roman" w:hAnsi="Times New Roman" w:cs="Times New Roman"/>
        </w:rPr>
        <w:footnoteRef/>
      </w:r>
      <w:r w:rsidRPr="002D7F5F">
        <w:rPr>
          <w:rFonts w:ascii="Times New Roman" w:hAnsi="Times New Roman" w:cs="Times New Roman"/>
          <w:lang w:val="en-US"/>
        </w:rPr>
        <w:t xml:space="preserve"> Tom Gibson(2007)</w:t>
      </w:r>
      <w:r w:rsidRPr="002D7F5F">
        <w:rPr>
          <w:rFonts w:ascii="Times New Roman" w:hAnsi="Times New Roman" w:cs="Times New Roman"/>
          <w:b/>
          <w:i/>
          <w:lang w:val="en-US"/>
        </w:rPr>
        <w:t>, “Financing Small and Medium Businesses In Developing Countries”</w:t>
      </w:r>
      <w:r w:rsidRPr="002D7F5F">
        <w:rPr>
          <w:rFonts w:ascii="Times New Roman" w:hAnsi="Times New Roman" w:cs="Times New Roman"/>
          <w:lang w:val="en-US"/>
        </w:rPr>
        <w:t xml:space="preserve">,  a presentation to German Marshall Fund </w:t>
      </w:r>
      <w:r w:rsidRPr="002D7F5F">
        <w:rPr>
          <w:rFonts w:ascii="Times New Roman" w:hAnsi="Times New Roman" w:cs="Times New Roman"/>
          <w:bCs/>
          <w:lang w:val="en-US"/>
        </w:rPr>
        <w:t>Conference on Affordable Capital,</w:t>
      </w:r>
      <w:r w:rsidRPr="002D7F5F">
        <w:rPr>
          <w:rFonts w:ascii="Times New Roman" w:hAnsi="Times New Roman" w:cs="Times New Roman"/>
          <w:color w:val="00009B"/>
          <w:lang w:val="en-US"/>
        </w:rPr>
        <w:t xml:space="preserve"> </w:t>
      </w:r>
      <w:r w:rsidRPr="002D7F5F">
        <w:rPr>
          <w:rFonts w:ascii="Times New Roman" w:hAnsi="Times New Roman" w:cs="Times New Roman"/>
          <w:bCs/>
          <w:lang w:val="en-US"/>
        </w:rPr>
        <w:t>June 11</w:t>
      </w:r>
      <w:r w:rsidRPr="002D7F5F">
        <w:rPr>
          <w:rFonts w:cs="Times New Roman"/>
          <w:bCs/>
          <w:lang w:val="en-US"/>
        </w:rPr>
        <w:t>‐</w:t>
      </w:r>
      <w:r w:rsidRPr="002D7F5F">
        <w:rPr>
          <w:rFonts w:ascii="Times New Roman" w:hAnsi="Times New Roman" w:cs="Times New Roman"/>
          <w:bCs/>
          <w:lang w:val="en-US"/>
        </w:rPr>
        <w:t>12, 2007, Paris</w:t>
      </w:r>
    </w:p>
  </w:footnote>
  <w:footnote w:id="70">
    <w:p w:rsidR="004A46FF" w:rsidRPr="002D7F5F" w:rsidRDefault="004A46FF" w:rsidP="003D25F0">
      <w:pPr>
        <w:pStyle w:val="Voetnoottekst"/>
        <w:rPr>
          <w:rFonts w:ascii="Times New Roman" w:hAnsi="Times New Roman" w:cs="Times New Roman"/>
          <w:lang w:val="en-US"/>
        </w:rPr>
      </w:pPr>
      <w:r w:rsidRPr="002D7F5F">
        <w:rPr>
          <w:rStyle w:val="Voetnootmarkering"/>
          <w:rFonts w:ascii="Times New Roman" w:hAnsi="Times New Roman" w:cs="Times New Roman"/>
        </w:rPr>
        <w:footnoteRef/>
      </w:r>
      <w:r w:rsidRPr="002D7F5F">
        <w:rPr>
          <w:rFonts w:ascii="Times New Roman" w:hAnsi="Times New Roman" w:cs="Times New Roman"/>
          <w:lang w:val="en-US"/>
        </w:rPr>
        <w:t xml:space="preserve"> Scherer J., Zeidman B., and Yago G., (2009),</w:t>
      </w:r>
      <w:r w:rsidRPr="002D7F5F">
        <w:rPr>
          <w:rFonts w:ascii="Times New Roman" w:hAnsi="Times New Roman" w:cs="Times New Roman"/>
          <w:b/>
          <w:i/>
          <w:lang w:val="en-US"/>
        </w:rPr>
        <w:t xml:space="preserve"> “Stimulating Investment  in Emerging-Market SMEs”</w:t>
      </w:r>
      <w:r w:rsidRPr="002D7F5F">
        <w:rPr>
          <w:rFonts w:ascii="Times New Roman" w:hAnsi="Times New Roman" w:cs="Times New Roman"/>
          <w:lang w:val="en-US"/>
        </w:rPr>
        <w:t>, Milken Institute.</w:t>
      </w:r>
    </w:p>
  </w:footnote>
  <w:footnote w:id="71">
    <w:p w:rsidR="004A46FF" w:rsidRPr="002D7F5F" w:rsidRDefault="004A46FF">
      <w:pPr>
        <w:pStyle w:val="Voetnoottekst"/>
        <w:rPr>
          <w:rFonts w:ascii="Times New Roman" w:hAnsi="Times New Roman" w:cs="Times New Roman"/>
          <w:lang w:val="en-US"/>
        </w:rPr>
      </w:pPr>
      <w:r w:rsidRPr="002D7F5F">
        <w:rPr>
          <w:rStyle w:val="Voetnootmarkering"/>
          <w:rFonts w:ascii="Times New Roman" w:hAnsi="Times New Roman" w:cs="Times New Roman"/>
        </w:rPr>
        <w:footnoteRef/>
      </w:r>
      <w:r w:rsidRPr="002D7F5F">
        <w:rPr>
          <w:rFonts w:ascii="Times New Roman" w:hAnsi="Times New Roman" w:cs="Times New Roman"/>
          <w:lang w:val="en-US"/>
        </w:rPr>
        <w:t xml:space="preserve">Tom Gibson, </w:t>
      </w:r>
      <w:r w:rsidRPr="002D7F5F">
        <w:rPr>
          <w:rFonts w:ascii="Times New Roman" w:hAnsi="Times New Roman" w:cs="Times New Roman"/>
          <w:b/>
          <w:i/>
          <w:lang w:val="en-US"/>
        </w:rPr>
        <w:t>“shareholder loan funds for SMES in developing markets”</w:t>
      </w:r>
      <w:r w:rsidRPr="002D7F5F">
        <w:rPr>
          <w:rFonts w:ascii="Times New Roman" w:hAnsi="Times New Roman" w:cs="Times New Roman"/>
          <w:lang w:val="en-US"/>
        </w:rPr>
        <w:t xml:space="preserve">, January 2009, Technical Brief No. 8, USAID publication  under the Business Growth Initiative Project. Available here : </w:t>
      </w:r>
      <w:hyperlink r:id="rId38" w:history="1">
        <w:r w:rsidRPr="002D7F5F">
          <w:rPr>
            <w:rStyle w:val="Hyperlink"/>
            <w:rFonts w:ascii="Times New Roman" w:hAnsi="Times New Roman" w:cs="Times New Roman"/>
            <w:lang w:val="en-US"/>
          </w:rPr>
          <w:t>http://pdf.usaid.gov/pdf_docs/PNADO127.pdf</w:t>
        </w:r>
      </w:hyperlink>
      <w:r w:rsidRPr="002D7F5F">
        <w:rPr>
          <w:rFonts w:ascii="Times New Roman" w:hAnsi="Times New Roman" w:cs="Times New Roman"/>
          <w:lang w:val="en-US"/>
        </w:rPr>
        <w:t xml:space="preserve"> (9/06/2011)</w:t>
      </w:r>
    </w:p>
  </w:footnote>
  <w:footnote w:id="72">
    <w:p w:rsidR="004A46FF" w:rsidRPr="004D1ED6" w:rsidRDefault="004A46FF">
      <w:pPr>
        <w:pStyle w:val="Voetnoottekst"/>
        <w:rPr>
          <w:lang w:val="en-US"/>
        </w:rPr>
      </w:pPr>
      <w:r>
        <w:rPr>
          <w:rStyle w:val="Voetnootmarkering"/>
        </w:rPr>
        <w:footnoteRef/>
      </w:r>
      <w:r w:rsidRPr="004D1ED6">
        <w:rPr>
          <w:lang w:val="en-US"/>
        </w:rPr>
        <w:t xml:space="preserve"> </w:t>
      </w:r>
      <w:r>
        <w:rPr>
          <w:rFonts w:ascii="Times New Roman" w:hAnsi="Times New Roman" w:cs="Times New Roman"/>
          <w:sz w:val="24"/>
          <w:szCs w:val="24"/>
          <w:lang w:val="en-US"/>
        </w:rPr>
        <w:t>Check appendix A</w:t>
      </w:r>
    </w:p>
  </w:footnote>
  <w:footnote w:id="73">
    <w:p w:rsidR="004A46FF" w:rsidRPr="00BE7574" w:rsidRDefault="004A46FF" w:rsidP="004D1ED6">
      <w:pPr>
        <w:pStyle w:val="Voetnoottekst"/>
        <w:rPr>
          <w:rFonts w:ascii="Times New Roman" w:hAnsi="Times New Roman" w:cs="Times New Roman"/>
          <w:lang w:val="en-US"/>
        </w:rPr>
      </w:pPr>
      <w:r w:rsidRPr="00BE7574">
        <w:rPr>
          <w:rStyle w:val="Voetnootmarkering"/>
          <w:rFonts w:ascii="Times New Roman" w:hAnsi="Times New Roman" w:cs="Times New Roman"/>
        </w:rPr>
        <w:footnoteRef/>
      </w:r>
      <w:r w:rsidRPr="009C128B">
        <w:rPr>
          <w:rFonts w:ascii="Times New Roman" w:hAnsi="Times New Roman" w:cs="Times New Roman"/>
          <w:lang w:val="en-US"/>
        </w:rPr>
        <w:t xml:space="preserve"> Their Website: </w:t>
      </w:r>
      <w:hyperlink r:id="rId39" w:history="1">
        <w:r w:rsidRPr="009C128B">
          <w:rPr>
            <w:rStyle w:val="Hyperlink"/>
            <w:rFonts w:ascii="Times New Roman" w:hAnsi="Times New Roman" w:cs="Times New Roman"/>
            <w:lang w:val="en-US"/>
          </w:rPr>
          <w:t>http://www.grofin.com</w:t>
        </w:r>
      </w:hyperlink>
    </w:p>
  </w:footnote>
  <w:footnote w:id="74">
    <w:p w:rsidR="004A46FF" w:rsidRPr="00C07605" w:rsidRDefault="004A46FF" w:rsidP="004D1ED6">
      <w:pPr>
        <w:pStyle w:val="Voetnoottekst"/>
        <w:rPr>
          <w:rFonts w:ascii="Times New Roman" w:hAnsi="Times New Roman" w:cs="Times New Roman"/>
          <w:lang w:val="en-US"/>
        </w:rPr>
      </w:pPr>
      <w:r w:rsidRPr="00C07605">
        <w:rPr>
          <w:rStyle w:val="Voetnootmarkering"/>
          <w:rFonts w:ascii="Times New Roman" w:hAnsi="Times New Roman" w:cs="Times New Roman"/>
        </w:rPr>
        <w:footnoteRef/>
      </w:r>
      <w:r w:rsidRPr="009C128B">
        <w:rPr>
          <w:rFonts w:ascii="Times New Roman" w:hAnsi="Times New Roman" w:cs="Times New Roman"/>
          <w:lang w:val="en-US"/>
        </w:rPr>
        <w:t xml:space="preserve"> </w:t>
      </w:r>
      <w:r w:rsidRPr="00C07605">
        <w:rPr>
          <w:rFonts w:ascii="Times New Roman" w:hAnsi="Times New Roman" w:cs="Times New Roman"/>
          <w:lang w:val="en-US"/>
        </w:rPr>
        <w:t xml:space="preserve">Aavishkaar Venture management services private Limited, Mumbai, India and had 28 Participations as of 2008. Other Sectors Include: Development, Energy, water &amp; utilities, healthcare, ICT, Telecom &amp; Technology, services: </w:t>
      </w:r>
      <w:hyperlink r:id="rId40" w:history="1">
        <w:r w:rsidRPr="00C07605">
          <w:rPr>
            <w:rStyle w:val="Hyperlink"/>
            <w:rFonts w:ascii="Times New Roman" w:hAnsi="Times New Roman" w:cs="Times New Roman"/>
            <w:lang w:val="en-US"/>
          </w:rPr>
          <w:t>www.aavishkaar.org</w:t>
        </w:r>
      </w:hyperlink>
    </w:p>
  </w:footnote>
  <w:footnote w:id="75">
    <w:p w:rsidR="004A46FF" w:rsidRPr="00C07605" w:rsidRDefault="004A46FF" w:rsidP="004D1ED6">
      <w:pPr>
        <w:pStyle w:val="Voetnoottekst"/>
        <w:rPr>
          <w:rFonts w:ascii="Times New Roman" w:hAnsi="Times New Roman" w:cs="Times New Roman"/>
          <w:lang w:val="en-US"/>
        </w:rPr>
      </w:pPr>
      <w:r w:rsidRPr="00C07605">
        <w:rPr>
          <w:rStyle w:val="Voetnootmarkering"/>
          <w:rFonts w:ascii="Times New Roman" w:hAnsi="Times New Roman" w:cs="Times New Roman"/>
        </w:rPr>
        <w:footnoteRef/>
      </w:r>
      <w:r w:rsidRPr="009C128B">
        <w:rPr>
          <w:rFonts w:ascii="Times New Roman" w:hAnsi="Times New Roman" w:cs="Times New Roman"/>
          <w:lang w:val="en-US"/>
        </w:rPr>
        <w:t xml:space="preserve"> </w:t>
      </w:r>
      <w:r w:rsidRPr="00C07605">
        <w:rPr>
          <w:rFonts w:ascii="Times New Roman" w:hAnsi="Times New Roman" w:cs="Times New Roman"/>
          <w:lang w:val="en-US"/>
        </w:rPr>
        <w:t xml:space="preserve">Agelos Social Ventures GmbH, an arm of Agelos Foundation and also operates in Europe &amp; Middle East: </w:t>
      </w:r>
      <w:hyperlink r:id="rId41" w:history="1">
        <w:r w:rsidRPr="00C07605">
          <w:rPr>
            <w:rStyle w:val="Hyperlink"/>
            <w:rFonts w:ascii="Times New Roman" w:hAnsi="Times New Roman" w:cs="Times New Roman"/>
            <w:lang w:val="en-US"/>
          </w:rPr>
          <w:t>www.agelos.com</w:t>
        </w:r>
      </w:hyperlink>
      <w:r w:rsidRPr="00C07605">
        <w:rPr>
          <w:rFonts w:ascii="Times New Roman" w:hAnsi="Times New Roman" w:cs="Times New Roman"/>
          <w:lang w:val="en-US"/>
        </w:rPr>
        <w:t xml:space="preserve"> </w:t>
      </w:r>
    </w:p>
  </w:footnote>
  <w:footnote w:id="76">
    <w:p w:rsidR="004A46FF" w:rsidRPr="00C07605" w:rsidRDefault="004A46FF" w:rsidP="004D1ED6">
      <w:pPr>
        <w:pStyle w:val="Voetnoottekst"/>
        <w:rPr>
          <w:rFonts w:ascii="Times New Roman" w:hAnsi="Times New Roman" w:cs="Times New Roman"/>
          <w:lang w:val="en-US"/>
        </w:rPr>
      </w:pPr>
      <w:r w:rsidRPr="00C07605">
        <w:rPr>
          <w:rStyle w:val="Voetnootmarkering"/>
          <w:rFonts w:ascii="Times New Roman" w:hAnsi="Times New Roman" w:cs="Times New Roman"/>
        </w:rPr>
        <w:footnoteRef/>
      </w:r>
      <w:r w:rsidRPr="009C128B">
        <w:rPr>
          <w:rFonts w:ascii="Times New Roman" w:hAnsi="Times New Roman" w:cs="Times New Roman"/>
          <w:lang w:val="en-US"/>
        </w:rPr>
        <w:t xml:space="preserve"> </w:t>
      </w:r>
      <w:r w:rsidRPr="00C07605">
        <w:rPr>
          <w:rFonts w:ascii="Times New Roman" w:hAnsi="Times New Roman" w:cs="Times New Roman"/>
          <w:lang w:val="en-US"/>
        </w:rPr>
        <w:t xml:space="preserve">Agora Venture Fund, under Agora partnerships, other sectors include Clean energy, Industry, Services, Tourism, Trade and Transport. It had 5 participations as of 2008. Supports company size of between 5-10 employees. Its mixes 50% Equity and 50% Debt + Royalties : </w:t>
      </w:r>
      <w:hyperlink r:id="rId42" w:history="1">
        <w:r w:rsidRPr="00C07605">
          <w:rPr>
            <w:rStyle w:val="Hyperlink"/>
            <w:rFonts w:ascii="Times New Roman" w:hAnsi="Times New Roman" w:cs="Times New Roman"/>
            <w:lang w:val="en-US"/>
          </w:rPr>
          <w:t>www.agorapartnerships.net</w:t>
        </w:r>
      </w:hyperlink>
      <w:r w:rsidRPr="00C07605">
        <w:rPr>
          <w:rFonts w:ascii="Times New Roman" w:hAnsi="Times New Roman" w:cs="Times New Roman"/>
          <w:lang w:val="en-US"/>
        </w:rPr>
        <w:t xml:space="preserve"> </w:t>
      </w:r>
    </w:p>
  </w:footnote>
  <w:footnote w:id="77">
    <w:p w:rsidR="004A46FF" w:rsidRPr="00C07605" w:rsidRDefault="004A46FF" w:rsidP="004D1ED6">
      <w:pPr>
        <w:pStyle w:val="Voetnoottekst"/>
        <w:rPr>
          <w:rFonts w:ascii="Times New Roman" w:hAnsi="Times New Roman" w:cs="Times New Roman"/>
          <w:lang w:val="en-US"/>
        </w:rPr>
      </w:pPr>
      <w:r w:rsidRPr="00C07605">
        <w:rPr>
          <w:rStyle w:val="Voetnootmarkering"/>
          <w:rFonts w:ascii="Times New Roman" w:hAnsi="Times New Roman" w:cs="Times New Roman"/>
        </w:rPr>
        <w:footnoteRef/>
      </w:r>
      <w:r w:rsidRPr="009C128B">
        <w:rPr>
          <w:rFonts w:ascii="Times New Roman" w:hAnsi="Times New Roman" w:cs="Times New Roman"/>
          <w:lang w:val="en-US"/>
        </w:rPr>
        <w:t xml:space="preserve"> EcoEnterprises Fund, an arm of Nature Conservancy. It has invested in 23 companies in 10 countries: </w:t>
      </w:r>
      <w:hyperlink r:id="rId43" w:history="1">
        <w:r w:rsidRPr="009C128B">
          <w:rPr>
            <w:rStyle w:val="Hyperlink"/>
            <w:rFonts w:ascii="Times New Roman" w:hAnsi="Times New Roman" w:cs="Times New Roman"/>
            <w:lang w:val="en-US"/>
          </w:rPr>
          <w:t>www.ecoenterprisesfund.com</w:t>
        </w:r>
      </w:hyperlink>
    </w:p>
  </w:footnote>
  <w:footnote w:id="78">
    <w:p w:rsidR="004A46FF" w:rsidRPr="00044384" w:rsidRDefault="004A46FF">
      <w:pPr>
        <w:pStyle w:val="Voetnoottekst"/>
        <w:rPr>
          <w:rFonts w:ascii="Times New Roman" w:hAnsi="Times New Roman" w:cs="Times New Roman"/>
          <w:lang w:val="en-US"/>
        </w:rPr>
      </w:pPr>
      <w:r w:rsidRPr="00044384">
        <w:rPr>
          <w:rStyle w:val="Voetnootmarkering"/>
          <w:rFonts w:ascii="Times New Roman" w:hAnsi="Times New Roman" w:cs="Times New Roman"/>
        </w:rPr>
        <w:footnoteRef/>
      </w:r>
      <w:r w:rsidRPr="00044384">
        <w:rPr>
          <w:rFonts w:ascii="Times New Roman" w:hAnsi="Times New Roman" w:cs="Times New Roman"/>
          <w:lang w:val="en-US"/>
        </w:rPr>
        <w:t xml:space="preserve"> Assuming  AED is set up as a private limited investment fund </w:t>
      </w:r>
    </w:p>
  </w:footnote>
  <w:footnote w:id="79">
    <w:p w:rsidR="004A46FF" w:rsidRPr="00044384" w:rsidRDefault="004A46FF">
      <w:pPr>
        <w:pStyle w:val="Voetnoottekst"/>
        <w:rPr>
          <w:rFonts w:ascii="Times New Roman" w:hAnsi="Times New Roman" w:cs="Times New Roman"/>
          <w:lang w:val="en-US"/>
        </w:rPr>
      </w:pPr>
      <w:r w:rsidRPr="00044384">
        <w:rPr>
          <w:rStyle w:val="Voetnootmarkering"/>
          <w:rFonts w:ascii="Times New Roman" w:hAnsi="Times New Roman" w:cs="Times New Roman"/>
        </w:rPr>
        <w:footnoteRef/>
      </w:r>
      <w:r w:rsidRPr="00044384">
        <w:rPr>
          <w:rFonts w:ascii="Times New Roman" w:hAnsi="Times New Roman" w:cs="Times New Roman"/>
          <w:lang w:val="en-US"/>
        </w:rPr>
        <w:t xml:space="preserve"> The business platform will act as a key resource from which technical and professional expertise for board seats and advise to investee SMEs will be drawn</w:t>
      </w:r>
    </w:p>
  </w:footnote>
  <w:footnote w:id="80">
    <w:p w:rsidR="004A46FF" w:rsidRPr="00044384" w:rsidRDefault="004A46FF" w:rsidP="00016FA0">
      <w:pPr>
        <w:pStyle w:val="Voetnoottekst"/>
        <w:rPr>
          <w:rFonts w:ascii="Times New Roman" w:hAnsi="Times New Roman" w:cs="Times New Roman"/>
          <w:lang w:val="en-US"/>
        </w:rPr>
      </w:pPr>
      <w:r w:rsidRPr="00044384">
        <w:rPr>
          <w:rStyle w:val="Voetnootmarkering"/>
          <w:rFonts w:ascii="Times New Roman" w:hAnsi="Times New Roman" w:cs="Times New Roman"/>
        </w:rPr>
        <w:footnoteRef/>
      </w:r>
      <w:r w:rsidRPr="00044384">
        <w:rPr>
          <w:rFonts w:ascii="Times New Roman" w:hAnsi="Times New Roman" w:cs="Times New Roman"/>
          <w:lang w:val="en-US"/>
        </w:rPr>
        <w:t xml:space="preserve"> Alan Patricof (2007) “Venture Capital for Development: Establishment of an East African Venture Capital Fund ” Concept paper quoted in:Glenn Yago (2007), </w:t>
      </w:r>
      <w:r w:rsidRPr="00044384">
        <w:rPr>
          <w:rFonts w:ascii="Times New Roman" w:hAnsi="Times New Roman" w:cs="Times New Roman"/>
          <w:b/>
          <w:i/>
          <w:lang w:val="en-US"/>
        </w:rPr>
        <w:t>“</w:t>
      </w:r>
      <w:r w:rsidRPr="00044384">
        <w:rPr>
          <w:rFonts w:ascii="Times New Roman" w:hAnsi="Times New Roman" w:cs="Times New Roman"/>
          <w:b/>
          <w:bCs/>
          <w:i/>
          <w:lang w:val="en-US"/>
        </w:rPr>
        <w:t>Financing the Missing Middle: Transatlantic Innovations in Affordable Capital</w:t>
      </w:r>
      <w:r w:rsidRPr="00044384">
        <w:rPr>
          <w:rFonts w:ascii="Times New Roman" w:hAnsi="Times New Roman" w:cs="Times New Roman"/>
          <w:b/>
          <w:i/>
          <w:lang w:val="en-US"/>
        </w:rPr>
        <w:t>”</w:t>
      </w:r>
      <w:r w:rsidRPr="00044384">
        <w:rPr>
          <w:rFonts w:ascii="Times New Roman" w:hAnsi="Times New Roman" w:cs="Times New Roman"/>
          <w:lang w:val="en-US"/>
        </w:rPr>
        <w:t xml:space="preserve"> , </w:t>
      </w:r>
      <w:r w:rsidRPr="00044384">
        <w:rPr>
          <w:rFonts w:ascii="Times New Roman" w:hAnsi="Times New Roman" w:cs="Times New Roman"/>
          <w:bCs/>
          <w:lang w:val="en-US"/>
        </w:rPr>
        <w:t>October 22, 2007, Washington, DC</w:t>
      </w:r>
    </w:p>
  </w:footnote>
  <w:footnote w:id="81">
    <w:p w:rsidR="004A46FF" w:rsidRPr="00EE5471" w:rsidRDefault="004A46FF">
      <w:pPr>
        <w:pStyle w:val="Voetnoottekst"/>
        <w:rPr>
          <w:rFonts w:ascii="Times New Roman" w:hAnsi="Times New Roman" w:cs="Times New Roman"/>
          <w:lang w:val="en-US"/>
        </w:rPr>
      </w:pPr>
      <w:r w:rsidRPr="00EE5471">
        <w:rPr>
          <w:rStyle w:val="Voetnootmarkering"/>
          <w:rFonts w:ascii="Times New Roman" w:hAnsi="Times New Roman" w:cs="Times New Roman"/>
        </w:rPr>
        <w:footnoteRef/>
      </w:r>
      <w:r w:rsidRPr="00655258">
        <w:rPr>
          <w:rFonts w:ascii="Times New Roman" w:hAnsi="Times New Roman" w:cs="Times New Roman"/>
          <w:lang w:val="en-US"/>
        </w:rPr>
        <w:t xml:space="preserve"> </w:t>
      </w:r>
      <w:r w:rsidRPr="00EE5471">
        <w:rPr>
          <w:rFonts w:ascii="Times New Roman" w:hAnsi="Times New Roman" w:cs="Times New Roman"/>
          <w:lang w:val="en-US"/>
        </w:rPr>
        <w:t>Ibid BiD Interview</w:t>
      </w:r>
    </w:p>
  </w:footnote>
  <w:footnote w:id="82">
    <w:p w:rsidR="004A46FF" w:rsidRPr="00EE5471" w:rsidRDefault="004A46FF">
      <w:pPr>
        <w:pStyle w:val="Voetnoottekst"/>
        <w:rPr>
          <w:rFonts w:ascii="Times New Roman" w:hAnsi="Times New Roman" w:cs="Times New Roman"/>
          <w:lang w:val="en-US"/>
        </w:rPr>
      </w:pPr>
      <w:r w:rsidRPr="00EE5471">
        <w:rPr>
          <w:rStyle w:val="Voetnootmarkering"/>
          <w:rFonts w:ascii="Times New Roman" w:hAnsi="Times New Roman" w:cs="Times New Roman"/>
        </w:rPr>
        <w:footnoteRef/>
      </w:r>
      <w:r w:rsidRPr="00EE5471">
        <w:rPr>
          <w:rFonts w:ascii="Times New Roman" w:hAnsi="Times New Roman" w:cs="Times New Roman"/>
          <w:lang w:val="en-US"/>
        </w:rPr>
        <w:t xml:space="preserve"> Tom Gibson, </w:t>
      </w:r>
      <w:r w:rsidRPr="00EE5471">
        <w:rPr>
          <w:rFonts w:ascii="Times New Roman" w:hAnsi="Times New Roman" w:cs="Times New Roman"/>
          <w:b/>
          <w:i/>
          <w:lang w:val="en-US"/>
        </w:rPr>
        <w:t>“shareholder loan funds for SMES in developing markets”</w:t>
      </w:r>
      <w:r w:rsidRPr="00EE5471">
        <w:rPr>
          <w:rFonts w:ascii="Times New Roman" w:hAnsi="Times New Roman" w:cs="Times New Roman"/>
          <w:lang w:val="en-US"/>
        </w:rPr>
        <w:t xml:space="preserve">, January 2009, Technical Brief No. 8, USAID publication  under the Business Growth Initiative Project. Available here : </w:t>
      </w:r>
      <w:hyperlink r:id="rId44" w:history="1">
        <w:r w:rsidRPr="00EE5471">
          <w:rPr>
            <w:rStyle w:val="Hyperlink"/>
            <w:rFonts w:ascii="Times New Roman" w:hAnsi="Times New Roman" w:cs="Times New Roman"/>
            <w:lang w:val="en-US"/>
          </w:rPr>
          <w:t>http://pdf.usaid.gov/pdf_docs/PNADO127.pdf</w:t>
        </w:r>
      </w:hyperlink>
      <w:r w:rsidRPr="00EE5471">
        <w:rPr>
          <w:rFonts w:ascii="Times New Roman" w:hAnsi="Times New Roman" w:cs="Times New Roman"/>
          <w:lang w:val="en-US"/>
        </w:rPr>
        <w:t xml:space="preserve"> (9/06/2011)</w:t>
      </w:r>
    </w:p>
  </w:footnote>
  <w:footnote w:id="83">
    <w:p w:rsidR="004A46FF" w:rsidRPr="00EE5471" w:rsidRDefault="004A46FF">
      <w:pPr>
        <w:pStyle w:val="Voetnoottekst"/>
        <w:rPr>
          <w:rFonts w:ascii="Times New Roman" w:hAnsi="Times New Roman" w:cs="Times New Roman"/>
          <w:lang w:val="en-US"/>
        </w:rPr>
      </w:pPr>
      <w:r w:rsidRPr="00EE5471">
        <w:rPr>
          <w:rStyle w:val="Voetnootmarkering"/>
          <w:rFonts w:ascii="Times New Roman" w:hAnsi="Times New Roman" w:cs="Times New Roman"/>
        </w:rPr>
        <w:footnoteRef/>
      </w:r>
      <w:r w:rsidRPr="00655258">
        <w:rPr>
          <w:rFonts w:ascii="Times New Roman" w:hAnsi="Times New Roman" w:cs="Times New Roman"/>
          <w:lang w:val="en-US"/>
        </w:rPr>
        <w:t xml:space="preserve"> </w:t>
      </w:r>
      <w:r w:rsidRPr="00EE5471">
        <w:rPr>
          <w:rFonts w:ascii="Times New Roman" w:hAnsi="Times New Roman" w:cs="Times New Roman"/>
          <w:lang w:val="en-US"/>
        </w:rPr>
        <w:t>Ibid. Milken Institute Financial lab report</w:t>
      </w:r>
    </w:p>
  </w:footnote>
  <w:footnote w:id="84">
    <w:p w:rsidR="004A46FF" w:rsidRPr="00ED172A" w:rsidRDefault="004A46FF">
      <w:pPr>
        <w:pStyle w:val="Voetnoottekst"/>
        <w:rPr>
          <w:rFonts w:ascii="Times New Roman" w:hAnsi="Times New Roman" w:cs="Times New Roman"/>
          <w:lang w:val="en-US"/>
        </w:rPr>
      </w:pPr>
      <w:r w:rsidRPr="00ED172A">
        <w:rPr>
          <w:rStyle w:val="Voetnootmarkering"/>
          <w:rFonts w:ascii="Times New Roman" w:hAnsi="Times New Roman" w:cs="Times New Roman"/>
        </w:rPr>
        <w:footnoteRef/>
      </w:r>
      <w:r w:rsidRPr="00ED172A">
        <w:rPr>
          <w:rFonts w:ascii="Times New Roman" w:hAnsi="Times New Roman" w:cs="Times New Roman"/>
        </w:rPr>
        <w:t xml:space="preserve"> </w:t>
      </w:r>
      <w:r w:rsidRPr="00ED172A">
        <w:rPr>
          <w:rFonts w:ascii="Times New Roman" w:hAnsi="Times New Roman" w:cs="Times New Roman"/>
          <w:lang w:val="en-US"/>
        </w:rPr>
        <w:t>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6FF" w:rsidRDefault="004A46FF" w:rsidP="00D40907">
    <w:pPr>
      <w:jc w:val="both"/>
    </w:pPr>
    <w:r>
      <w:rPr>
        <w:noProof/>
        <w:lang w:val="en-US"/>
      </w:rPr>
      <w:drawing>
        <wp:anchor distT="0" distB="0" distL="114300" distR="114300" simplePos="0" relativeHeight="251661312" behindDoc="0" locked="0" layoutInCell="1" allowOverlap="1">
          <wp:simplePos x="0" y="0"/>
          <wp:positionH relativeFrom="column">
            <wp:posOffset>2519680</wp:posOffset>
          </wp:positionH>
          <wp:positionV relativeFrom="paragraph">
            <wp:posOffset>-1905</wp:posOffset>
          </wp:positionV>
          <wp:extent cx="695325" cy="523875"/>
          <wp:effectExtent l="19050" t="0" r="9525" b="0"/>
          <wp:wrapNone/>
          <wp:docPr id="9" name="Afbeelding 1" descr="Woord &amp; 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rd &amp; Daad"/>
                  <pic:cNvPicPr>
                    <a:picLocks noChangeAspect="1" noChangeArrowheads="1"/>
                  </pic:cNvPicPr>
                </pic:nvPicPr>
                <pic:blipFill>
                  <a:blip r:embed="rId1"/>
                  <a:srcRect/>
                  <a:stretch>
                    <a:fillRect/>
                  </a:stretch>
                </pic:blipFill>
                <pic:spPr bwMode="auto">
                  <a:xfrm>
                    <a:off x="0" y="0"/>
                    <a:ext cx="695325" cy="523875"/>
                  </a:xfrm>
                  <a:prstGeom prst="rect">
                    <a:avLst/>
                  </a:prstGeom>
                  <a:noFill/>
                  <a:ln w="9525">
                    <a:noFill/>
                    <a:miter lim="800000"/>
                    <a:headEnd/>
                    <a:tailEnd/>
                  </a:ln>
                </pic:spPr>
              </pic:pic>
            </a:graphicData>
          </a:graphic>
        </wp:anchor>
      </w:drawing>
    </w:r>
    <w:r>
      <w:t xml:space="preserve"> </w:t>
    </w:r>
    <w:r w:rsidRPr="00796ABD">
      <w:rPr>
        <w:noProof/>
        <w:lang w:val="en-US"/>
      </w:rPr>
      <w:drawing>
        <wp:inline distT="0" distB="0" distL="0" distR="0">
          <wp:extent cx="1666875" cy="500696"/>
          <wp:effectExtent l="19050" t="0" r="9525"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666875" cy="500696"/>
                  </a:xfrm>
                  <a:prstGeom prst="rect">
                    <a:avLst/>
                  </a:prstGeom>
                  <a:noFill/>
                  <a:ln w="9525">
                    <a:noFill/>
                    <a:miter lim="800000"/>
                    <a:headEnd/>
                    <a:tailEnd/>
                  </a:ln>
                </pic:spPr>
              </pic:pic>
            </a:graphicData>
          </a:graphic>
        </wp:inline>
      </w:drawing>
    </w:r>
    <w:r>
      <w:t xml:space="preserve">                                                                               </w:t>
    </w:r>
    <w:r w:rsidRPr="00796ABD">
      <w:rPr>
        <w:noProof/>
        <w:lang w:val="en-US"/>
      </w:rPr>
      <w:drawing>
        <wp:inline distT="0" distB="0" distL="0" distR="0">
          <wp:extent cx="1500990" cy="485775"/>
          <wp:effectExtent l="19050" t="0" r="3960" b="0"/>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500990" cy="4857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5.5pt;height:202.5pt" o:bullet="t">
        <v:imagedata r:id="rId1" o:title="Afbeelding1"/>
      </v:shape>
    </w:pict>
  </w:numPicBullet>
  <w:abstractNum w:abstractNumId="0">
    <w:nsid w:val="00032822"/>
    <w:multiLevelType w:val="multilevel"/>
    <w:tmpl w:val="8A3A7EE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1365D"/>
    <w:multiLevelType w:val="hybridMultilevel"/>
    <w:tmpl w:val="B6E2A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0FF5CCD"/>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2965FDE"/>
    <w:multiLevelType w:val="multilevel"/>
    <w:tmpl w:val="3ECA4A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183479"/>
    <w:multiLevelType w:val="multilevel"/>
    <w:tmpl w:val="94D0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5C4721"/>
    <w:multiLevelType w:val="multilevel"/>
    <w:tmpl w:val="8A3A7EE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682633"/>
    <w:multiLevelType w:val="hybridMultilevel"/>
    <w:tmpl w:val="69F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E3A58"/>
    <w:multiLevelType w:val="multilevel"/>
    <w:tmpl w:val="F004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0801E7"/>
    <w:multiLevelType w:val="hybridMultilevel"/>
    <w:tmpl w:val="386048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1C26523"/>
    <w:multiLevelType w:val="hybridMultilevel"/>
    <w:tmpl w:val="57920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1FE7D25"/>
    <w:multiLevelType w:val="hybridMultilevel"/>
    <w:tmpl w:val="A65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FE4BA8"/>
    <w:multiLevelType w:val="hybridMultilevel"/>
    <w:tmpl w:val="5E347750"/>
    <w:lvl w:ilvl="0" w:tplc="927ABFC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70A26"/>
    <w:multiLevelType w:val="hybridMultilevel"/>
    <w:tmpl w:val="2274FF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1A93271C"/>
    <w:multiLevelType w:val="hybridMultilevel"/>
    <w:tmpl w:val="5574B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7FE6B7E"/>
    <w:multiLevelType w:val="hybridMultilevel"/>
    <w:tmpl w:val="417232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294B5003"/>
    <w:multiLevelType w:val="hybridMultilevel"/>
    <w:tmpl w:val="AFAAA4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2B9D58FA"/>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nsid w:val="2C1902B9"/>
    <w:multiLevelType w:val="hybridMultilevel"/>
    <w:tmpl w:val="69FA2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59760E"/>
    <w:multiLevelType w:val="hybridMultilevel"/>
    <w:tmpl w:val="99980C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D781471"/>
    <w:multiLevelType w:val="hybridMultilevel"/>
    <w:tmpl w:val="1CB22A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2F395235"/>
    <w:multiLevelType w:val="multilevel"/>
    <w:tmpl w:val="8A3A7EE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003347"/>
    <w:multiLevelType w:val="hybridMultilevel"/>
    <w:tmpl w:val="F54C1290"/>
    <w:lvl w:ilvl="0" w:tplc="927ABFC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473FCA"/>
    <w:multiLevelType w:val="hybridMultilevel"/>
    <w:tmpl w:val="E6D885C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3376729A"/>
    <w:multiLevelType w:val="hybridMultilevel"/>
    <w:tmpl w:val="BB9E3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6983181"/>
    <w:multiLevelType w:val="hybridMultilevel"/>
    <w:tmpl w:val="BEDA2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69C3CFC"/>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nsid w:val="38A97762"/>
    <w:multiLevelType w:val="hybridMultilevel"/>
    <w:tmpl w:val="E7C05A9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C0D05CC"/>
    <w:multiLevelType w:val="multilevel"/>
    <w:tmpl w:val="8A3A7EE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D304EB"/>
    <w:multiLevelType w:val="hybridMultilevel"/>
    <w:tmpl w:val="7A02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091829"/>
    <w:multiLevelType w:val="multilevel"/>
    <w:tmpl w:val="1ABAA60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E7A07F5"/>
    <w:multiLevelType w:val="multilevel"/>
    <w:tmpl w:val="3ECA4A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05F3779"/>
    <w:multiLevelType w:val="hybridMultilevel"/>
    <w:tmpl w:val="BDF05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28611C"/>
    <w:multiLevelType w:val="multilevel"/>
    <w:tmpl w:val="5F98CDE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8674F3"/>
    <w:multiLevelType w:val="multilevel"/>
    <w:tmpl w:val="8A3A7EE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7A7B92"/>
    <w:multiLevelType w:val="hybridMultilevel"/>
    <w:tmpl w:val="E8386CC2"/>
    <w:lvl w:ilvl="0" w:tplc="927ABFC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03E3068"/>
    <w:multiLevelType w:val="hybridMultilevel"/>
    <w:tmpl w:val="B6F44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D5490C"/>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5330256A"/>
    <w:multiLevelType w:val="hybridMultilevel"/>
    <w:tmpl w:val="81A287A0"/>
    <w:lvl w:ilvl="0" w:tplc="927ABFCA">
      <w:start w:val="1"/>
      <w:numFmt w:val="bullet"/>
      <w:lvlText w:val=""/>
      <w:lvlPicBulletId w:val="0"/>
      <w:lvlJc w:val="left"/>
      <w:pPr>
        <w:ind w:left="720" w:hanging="360"/>
      </w:pPr>
      <w:rPr>
        <w:rFonts w:ascii="Symbol" w:hAnsi="Symbol" w:hint="default"/>
        <w:color w:val="auto"/>
      </w:rPr>
    </w:lvl>
    <w:lvl w:ilvl="1" w:tplc="D0A4B322">
      <w:numFmt w:val="bullet"/>
      <w:lvlText w:val="•"/>
      <w:lvlJc w:val="left"/>
      <w:pPr>
        <w:ind w:left="1440" w:hanging="360"/>
      </w:pPr>
      <w:rPr>
        <w:rFonts w:ascii="Times New Roman" w:eastAsiaTheme="minorHAnsi"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E5C2A95"/>
    <w:multiLevelType w:val="multilevel"/>
    <w:tmpl w:val="1558551E"/>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623025"/>
    <w:multiLevelType w:val="hybridMultilevel"/>
    <w:tmpl w:val="00DA0D2C"/>
    <w:lvl w:ilvl="0" w:tplc="927ABFC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BE0D88"/>
    <w:multiLevelType w:val="multilevel"/>
    <w:tmpl w:val="8F9A97C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61C12F8"/>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nsid w:val="67F73477"/>
    <w:multiLevelType w:val="hybridMultilevel"/>
    <w:tmpl w:val="67689616"/>
    <w:lvl w:ilvl="0" w:tplc="927ABFCA">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9D015B2"/>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nsid w:val="6AB858DC"/>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nsid w:val="6EDB1546"/>
    <w:multiLevelType w:val="hybridMultilevel"/>
    <w:tmpl w:val="FC62E1D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73012F45"/>
    <w:multiLevelType w:val="hybridMultilevel"/>
    <w:tmpl w:val="3A1C9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3247968"/>
    <w:multiLevelType w:val="multilevel"/>
    <w:tmpl w:val="D28CC16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A0147F2"/>
    <w:multiLevelType w:val="multilevel"/>
    <w:tmpl w:val="486CE968"/>
    <w:lvl w:ilvl="0">
      <w:start w:val="1"/>
      <w:numFmt w:val="decimal"/>
      <w:lvlText w:val="%1."/>
      <w:lvlJc w:val="left"/>
      <w:pPr>
        <w:ind w:left="720" w:hanging="360"/>
      </w:pPr>
    </w:lvl>
    <w:lvl w:ilvl="1">
      <w:start w:val="3"/>
      <w:numFmt w:val="decimal"/>
      <w:isLgl/>
      <w:lvlText w:val="%1.%2"/>
      <w:lvlJc w:val="left"/>
      <w:pPr>
        <w:ind w:left="1065" w:hanging="705"/>
      </w:pPr>
      <w:rPr>
        <w:rFonts w:hint="default"/>
        <w:color w:val="000000"/>
      </w:rPr>
    </w:lvl>
    <w:lvl w:ilvl="2">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9">
    <w:nsid w:val="7FB45EA3"/>
    <w:multiLevelType w:val="hybridMultilevel"/>
    <w:tmpl w:val="D3F643BE"/>
    <w:lvl w:ilvl="0" w:tplc="927ABFCA">
      <w:start w:val="1"/>
      <w:numFmt w:val="bullet"/>
      <w:lvlText w:val=""/>
      <w:lvlPicBulletId w:val="0"/>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6"/>
  </w:num>
  <w:num w:numId="2">
    <w:abstractNumId w:val="7"/>
  </w:num>
  <w:num w:numId="3">
    <w:abstractNumId w:val="38"/>
  </w:num>
  <w:num w:numId="4">
    <w:abstractNumId w:val="5"/>
  </w:num>
  <w:num w:numId="5">
    <w:abstractNumId w:val="20"/>
  </w:num>
  <w:num w:numId="6">
    <w:abstractNumId w:val="27"/>
  </w:num>
  <w:num w:numId="7">
    <w:abstractNumId w:val="0"/>
  </w:num>
  <w:num w:numId="8">
    <w:abstractNumId w:val="33"/>
  </w:num>
  <w:num w:numId="9">
    <w:abstractNumId w:val="34"/>
  </w:num>
  <w:num w:numId="10">
    <w:abstractNumId w:val="37"/>
  </w:num>
  <w:num w:numId="11">
    <w:abstractNumId w:val="42"/>
  </w:num>
  <w:num w:numId="12">
    <w:abstractNumId w:val="31"/>
  </w:num>
  <w:num w:numId="13">
    <w:abstractNumId w:val="11"/>
  </w:num>
  <w:num w:numId="14">
    <w:abstractNumId w:val="21"/>
  </w:num>
  <w:num w:numId="15">
    <w:abstractNumId w:val="49"/>
  </w:num>
  <w:num w:numId="16">
    <w:abstractNumId w:val="35"/>
  </w:num>
  <w:num w:numId="17">
    <w:abstractNumId w:val="39"/>
  </w:num>
  <w:num w:numId="18">
    <w:abstractNumId w:val="32"/>
  </w:num>
  <w:num w:numId="19">
    <w:abstractNumId w:val="23"/>
  </w:num>
  <w:num w:numId="20">
    <w:abstractNumId w:val="46"/>
  </w:num>
  <w:num w:numId="21">
    <w:abstractNumId w:val="18"/>
  </w:num>
  <w:num w:numId="22">
    <w:abstractNumId w:val="48"/>
  </w:num>
  <w:num w:numId="23">
    <w:abstractNumId w:val="17"/>
  </w:num>
  <w:num w:numId="24">
    <w:abstractNumId w:val="4"/>
  </w:num>
  <w:num w:numId="25">
    <w:abstractNumId w:val="6"/>
  </w:num>
  <w:num w:numId="26">
    <w:abstractNumId w:val="28"/>
  </w:num>
  <w:num w:numId="27">
    <w:abstractNumId w:val="13"/>
  </w:num>
  <w:num w:numId="28">
    <w:abstractNumId w:val="14"/>
  </w:num>
  <w:num w:numId="29">
    <w:abstractNumId w:val="24"/>
  </w:num>
  <w:num w:numId="30">
    <w:abstractNumId w:val="2"/>
  </w:num>
  <w:num w:numId="31">
    <w:abstractNumId w:val="41"/>
  </w:num>
  <w:num w:numId="32">
    <w:abstractNumId w:val="44"/>
  </w:num>
  <w:num w:numId="33">
    <w:abstractNumId w:val="47"/>
  </w:num>
  <w:num w:numId="34">
    <w:abstractNumId w:val="25"/>
  </w:num>
  <w:num w:numId="35">
    <w:abstractNumId w:val="36"/>
  </w:num>
  <w:num w:numId="36">
    <w:abstractNumId w:val="16"/>
  </w:num>
  <w:num w:numId="37">
    <w:abstractNumId w:val="43"/>
  </w:num>
  <w:num w:numId="38">
    <w:abstractNumId w:val="40"/>
  </w:num>
  <w:num w:numId="39">
    <w:abstractNumId w:val="29"/>
  </w:num>
  <w:num w:numId="40">
    <w:abstractNumId w:val="45"/>
  </w:num>
  <w:num w:numId="41">
    <w:abstractNumId w:val="3"/>
  </w:num>
  <w:num w:numId="42">
    <w:abstractNumId w:val="30"/>
  </w:num>
  <w:num w:numId="43">
    <w:abstractNumId w:val="15"/>
  </w:num>
  <w:num w:numId="44">
    <w:abstractNumId w:val="12"/>
  </w:num>
  <w:num w:numId="45">
    <w:abstractNumId w:val="9"/>
  </w:num>
  <w:num w:numId="46">
    <w:abstractNumId w:val="19"/>
  </w:num>
  <w:num w:numId="47">
    <w:abstractNumId w:val="1"/>
  </w:num>
  <w:num w:numId="48">
    <w:abstractNumId w:val="22"/>
  </w:num>
  <w:num w:numId="49">
    <w:abstractNumId w:val="8"/>
  </w:num>
  <w:num w:numId="50">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96ABD"/>
    <w:rsid w:val="000001C3"/>
    <w:rsid w:val="00001783"/>
    <w:rsid w:val="00001D42"/>
    <w:rsid w:val="0000250C"/>
    <w:rsid w:val="00002C2A"/>
    <w:rsid w:val="00002F70"/>
    <w:rsid w:val="000041B0"/>
    <w:rsid w:val="00004FF0"/>
    <w:rsid w:val="00005A5B"/>
    <w:rsid w:val="00006313"/>
    <w:rsid w:val="000069CA"/>
    <w:rsid w:val="00006EA5"/>
    <w:rsid w:val="00013B42"/>
    <w:rsid w:val="00014C26"/>
    <w:rsid w:val="000151F6"/>
    <w:rsid w:val="00016FA0"/>
    <w:rsid w:val="00020ABE"/>
    <w:rsid w:val="00020BAF"/>
    <w:rsid w:val="000222B7"/>
    <w:rsid w:val="000232DB"/>
    <w:rsid w:val="00023693"/>
    <w:rsid w:val="00025007"/>
    <w:rsid w:val="0003022E"/>
    <w:rsid w:val="000302ED"/>
    <w:rsid w:val="00032A5E"/>
    <w:rsid w:val="00032AB3"/>
    <w:rsid w:val="00033E39"/>
    <w:rsid w:val="00034AEF"/>
    <w:rsid w:val="00035B0C"/>
    <w:rsid w:val="00035C4D"/>
    <w:rsid w:val="00036E3E"/>
    <w:rsid w:val="00040E40"/>
    <w:rsid w:val="0004186C"/>
    <w:rsid w:val="00044202"/>
    <w:rsid w:val="00044384"/>
    <w:rsid w:val="0004577B"/>
    <w:rsid w:val="00046434"/>
    <w:rsid w:val="00046F17"/>
    <w:rsid w:val="00050FC8"/>
    <w:rsid w:val="00051638"/>
    <w:rsid w:val="00051C43"/>
    <w:rsid w:val="000570CC"/>
    <w:rsid w:val="000609B1"/>
    <w:rsid w:val="000610F6"/>
    <w:rsid w:val="000618C2"/>
    <w:rsid w:val="00062C15"/>
    <w:rsid w:val="00063ADE"/>
    <w:rsid w:val="00064525"/>
    <w:rsid w:val="000673A5"/>
    <w:rsid w:val="00067B64"/>
    <w:rsid w:val="00070878"/>
    <w:rsid w:val="00070BBC"/>
    <w:rsid w:val="00070DD3"/>
    <w:rsid w:val="00071AA7"/>
    <w:rsid w:val="0007205A"/>
    <w:rsid w:val="00072224"/>
    <w:rsid w:val="00072A7A"/>
    <w:rsid w:val="000730DA"/>
    <w:rsid w:val="00077C54"/>
    <w:rsid w:val="000846B8"/>
    <w:rsid w:val="00084BC9"/>
    <w:rsid w:val="00084F8A"/>
    <w:rsid w:val="00086A53"/>
    <w:rsid w:val="0008757C"/>
    <w:rsid w:val="0009183B"/>
    <w:rsid w:val="00092453"/>
    <w:rsid w:val="0009410D"/>
    <w:rsid w:val="000A2EBA"/>
    <w:rsid w:val="000A309F"/>
    <w:rsid w:val="000A4691"/>
    <w:rsid w:val="000A4E54"/>
    <w:rsid w:val="000A55C4"/>
    <w:rsid w:val="000A6536"/>
    <w:rsid w:val="000B10BA"/>
    <w:rsid w:val="000B1290"/>
    <w:rsid w:val="000B13C7"/>
    <w:rsid w:val="000B2C48"/>
    <w:rsid w:val="000B3C15"/>
    <w:rsid w:val="000B7650"/>
    <w:rsid w:val="000B7BF2"/>
    <w:rsid w:val="000C158A"/>
    <w:rsid w:val="000C203B"/>
    <w:rsid w:val="000C2A08"/>
    <w:rsid w:val="000C3443"/>
    <w:rsid w:val="000C64FC"/>
    <w:rsid w:val="000C75AA"/>
    <w:rsid w:val="000D0078"/>
    <w:rsid w:val="000D01E7"/>
    <w:rsid w:val="000D28D1"/>
    <w:rsid w:val="000D3B34"/>
    <w:rsid w:val="000D4ABB"/>
    <w:rsid w:val="000D6B84"/>
    <w:rsid w:val="000E04BC"/>
    <w:rsid w:val="000E3C53"/>
    <w:rsid w:val="000E3EB9"/>
    <w:rsid w:val="000E5733"/>
    <w:rsid w:val="000E67A6"/>
    <w:rsid w:val="000E72E4"/>
    <w:rsid w:val="000E78BF"/>
    <w:rsid w:val="000E7E81"/>
    <w:rsid w:val="000F3514"/>
    <w:rsid w:val="000F4068"/>
    <w:rsid w:val="000F6072"/>
    <w:rsid w:val="000F6D78"/>
    <w:rsid w:val="00101A38"/>
    <w:rsid w:val="00101F5B"/>
    <w:rsid w:val="00102D32"/>
    <w:rsid w:val="0010340B"/>
    <w:rsid w:val="00105986"/>
    <w:rsid w:val="001059B2"/>
    <w:rsid w:val="001078FC"/>
    <w:rsid w:val="0011274D"/>
    <w:rsid w:val="001131B2"/>
    <w:rsid w:val="00115358"/>
    <w:rsid w:val="00115EEB"/>
    <w:rsid w:val="00116D11"/>
    <w:rsid w:val="001207BA"/>
    <w:rsid w:val="0012267E"/>
    <w:rsid w:val="00124B52"/>
    <w:rsid w:val="0012688A"/>
    <w:rsid w:val="00126E61"/>
    <w:rsid w:val="00126FCA"/>
    <w:rsid w:val="00130CC2"/>
    <w:rsid w:val="001327D8"/>
    <w:rsid w:val="00134E78"/>
    <w:rsid w:val="00141EE6"/>
    <w:rsid w:val="0014236A"/>
    <w:rsid w:val="00142E29"/>
    <w:rsid w:val="00144F02"/>
    <w:rsid w:val="00144FA3"/>
    <w:rsid w:val="001450DD"/>
    <w:rsid w:val="00145F62"/>
    <w:rsid w:val="00146A3A"/>
    <w:rsid w:val="001512EB"/>
    <w:rsid w:val="00155773"/>
    <w:rsid w:val="001569C9"/>
    <w:rsid w:val="00157244"/>
    <w:rsid w:val="00157F49"/>
    <w:rsid w:val="0016259F"/>
    <w:rsid w:val="001627C8"/>
    <w:rsid w:val="00162D5D"/>
    <w:rsid w:val="00162E03"/>
    <w:rsid w:val="00165A54"/>
    <w:rsid w:val="001670C4"/>
    <w:rsid w:val="00167574"/>
    <w:rsid w:val="001675E2"/>
    <w:rsid w:val="00170AC3"/>
    <w:rsid w:val="00171416"/>
    <w:rsid w:val="00174249"/>
    <w:rsid w:val="00177E93"/>
    <w:rsid w:val="001817C1"/>
    <w:rsid w:val="00181FED"/>
    <w:rsid w:val="001826BE"/>
    <w:rsid w:val="0018670F"/>
    <w:rsid w:val="00187ABA"/>
    <w:rsid w:val="00187E05"/>
    <w:rsid w:val="00187F5A"/>
    <w:rsid w:val="00190288"/>
    <w:rsid w:val="00190431"/>
    <w:rsid w:val="00190C30"/>
    <w:rsid w:val="00191CE6"/>
    <w:rsid w:val="00195D33"/>
    <w:rsid w:val="001A0452"/>
    <w:rsid w:val="001A063B"/>
    <w:rsid w:val="001A2132"/>
    <w:rsid w:val="001A2628"/>
    <w:rsid w:val="001A5785"/>
    <w:rsid w:val="001A596C"/>
    <w:rsid w:val="001A753A"/>
    <w:rsid w:val="001A7929"/>
    <w:rsid w:val="001B339E"/>
    <w:rsid w:val="001B4C05"/>
    <w:rsid w:val="001B5DF3"/>
    <w:rsid w:val="001C0BB0"/>
    <w:rsid w:val="001C211C"/>
    <w:rsid w:val="001C2C2D"/>
    <w:rsid w:val="001C5F54"/>
    <w:rsid w:val="001D02A8"/>
    <w:rsid w:val="001D3254"/>
    <w:rsid w:val="001D3DD3"/>
    <w:rsid w:val="001D3E42"/>
    <w:rsid w:val="001D53A7"/>
    <w:rsid w:val="001D549A"/>
    <w:rsid w:val="001D7283"/>
    <w:rsid w:val="001D7E76"/>
    <w:rsid w:val="001E0A19"/>
    <w:rsid w:val="001E2CB6"/>
    <w:rsid w:val="001E3667"/>
    <w:rsid w:val="001E58FA"/>
    <w:rsid w:val="001E630A"/>
    <w:rsid w:val="001E7B44"/>
    <w:rsid w:val="001F0CD1"/>
    <w:rsid w:val="001F2246"/>
    <w:rsid w:val="001F2365"/>
    <w:rsid w:val="001F2B19"/>
    <w:rsid w:val="001F369D"/>
    <w:rsid w:val="001F6D01"/>
    <w:rsid w:val="002013A2"/>
    <w:rsid w:val="00201444"/>
    <w:rsid w:val="00201C53"/>
    <w:rsid w:val="00203308"/>
    <w:rsid w:val="002033C9"/>
    <w:rsid w:val="00203FFD"/>
    <w:rsid w:val="00205E90"/>
    <w:rsid w:val="00206C59"/>
    <w:rsid w:val="00207ACA"/>
    <w:rsid w:val="00210090"/>
    <w:rsid w:val="00212574"/>
    <w:rsid w:val="0021312C"/>
    <w:rsid w:val="002142C2"/>
    <w:rsid w:val="00221A6F"/>
    <w:rsid w:val="002228CA"/>
    <w:rsid w:val="00223889"/>
    <w:rsid w:val="002256AF"/>
    <w:rsid w:val="00226102"/>
    <w:rsid w:val="002272A2"/>
    <w:rsid w:val="00230034"/>
    <w:rsid w:val="00231588"/>
    <w:rsid w:val="0023174B"/>
    <w:rsid w:val="002379ED"/>
    <w:rsid w:val="00237BC7"/>
    <w:rsid w:val="002403CA"/>
    <w:rsid w:val="00241EBE"/>
    <w:rsid w:val="002424DC"/>
    <w:rsid w:val="002425B6"/>
    <w:rsid w:val="00242B62"/>
    <w:rsid w:val="00242FE2"/>
    <w:rsid w:val="00243654"/>
    <w:rsid w:val="002445EB"/>
    <w:rsid w:val="002450EF"/>
    <w:rsid w:val="0024613B"/>
    <w:rsid w:val="0024660D"/>
    <w:rsid w:val="002470F2"/>
    <w:rsid w:val="00247ED1"/>
    <w:rsid w:val="002508DD"/>
    <w:rsid w:val="00250D58"/>
    <w:rsid w:val="00251D82"/>
    <w:rsid w:val="00252E07"/>
    <w:rsid w:val="00253A5F"/>
    <w:rsid w:val="002544BD"/>
    <w:rsid w:val="00254DA3"/>
    <w:rsid w:val="00255261"/>
    <w:rsid w:val="00255DCD"/>
    <w:rsid w:val="00256D89"/>
    <w:rsid w:val="0025799D"/>
    <w:rsid w:val="00257AFA"/>
    <w:rsid w:val="00257D13"/>
    <w:rsid w:val="00260EED"/>
    <w:rsid w:val="00261E8B"/>
    <w:rsid w:val="0026272D"/>
    <w:rsid w:val="0026376A"/>
    <w:rsid w:val="002647C1"/>
    <w:rsid w:val="00264DFB"/>
    <w:rsid w:val="00265E4F"/>
    <w:rsid w:val="00271D80"/>
    <w:rsid w:val="00271EA6"/>
    <w:rsid w:val="00273457"/>
    <w:rsid w:val="00280039"/>
    <w:rsid w:val="002809A8"/>
    <w:rsid w:val="00281537"/>
    <w:rsid w:val="00285C96"/>
    <w:rsid w:val="00285CAE"/>
    <w:rsid w:val="002861A5"/>
    <w:rsid w:val="00287CB5"/>
    <w:rsid w:val="00287E75"/>
    <w:rsid w:val="00290D93"/>
    <w:rsid w:val="002912F1"/>
    <w:rsid w:val="00291CB9"/>
    <w:rsid w:val="002935AC"/>
    <w:rsid w:val="0029372B"/>
    <w:rsid w:val="00296E2F"/>
    <w:rsid w:val="00297681"/>
    <w:rsid w:val="002A1D25"/>
    <w:rsid w:val="002A319D"/>
    <w:rsid w:val="002A3365"/>
    <w:rsid w:val="002A4CBC"/>
    <w:rsid w:val="002A564F"/>
    <w:rsid w:val="002A5DA1"/>
    <w:rsid w:val="002A608A"/>
    <w:rsid w:val="002A6417"/>
    <w:rsid w:val="002A673A"/>
    <w:rsid w:val="002A7705"/>
    <w:rsid w:val="002A7709"/>
    <w:rsid w:val="002A790A"/>
    <w:rsid w:val="002B1653"/>
    <w:rsid w:val="002B2838"/>
    <w:rsid w:val="002B60F0"/>
    <w:rsid w:val="002B77E7"/>
    <w:rsid w:val="002C058F"/>
    <w:rsid w:val="002C13C4"/>
    <w:rsid w:val="002C1C14"/>
    <w:rsid w:val="002C23EC"/>
    <w:rsid w:val="002C2FF9"/>
    <w:rsid w:val="002C4873"/>
    <w:rsid w:val="002C4AA5"/>
    <w:rsid w:val="002C657D"/>
    <w:rsid w:val="002C71D4"/>
    <w:rsid w:val="002C73C3"/>
    <w:rsid w:val="002D1A6E"/>
    <w:rsid w:val="002D4461"/>
    <w:rsid w:val="002D591E"/>
    <w:rsid w:val="002D5D9C"/>
    <w:rsid w:val="002D7F5F"/>
    <w:rsid w:val="002E01C8"/>
    <w:rsid w:val="002E1158"/>
    <w:rsid w:val="002E3683"/>
    <w:rsid w:val="002E38D4"/>
    <w:rsid w:val="002E5593"/>
    <w:rsid w:val="002E6111"/>
    <w:rsid w:val="002E6730"/>
    <w:rsid w:val="002E6BC0"/>
    <w:rsid w:val="002E7455"/>
    <w:rsid w:val="002F1D46"/>
    <w:rsid w:val="002F1EAB"/>
    <w:rsid w:val="002F2B97"/>
    <w:rsid w:val="002F3CB5"/>
    <w:rsid w:val="002F4DF7"/>
    <w:rsid w:val="002F5677"/>
    <w:rsid w:val="002F75EE"/>
    <w:rsid w:val="00301467"/>
    <w:rsid w:val="003039F0"/>
    <w:rsid w:val="0030504F"/>
    <w:rsid w:val="00310D96"/>
    <w:rsid w:val="0031172E"/>
    <w:rsid w:val="00312379"/>
    <w:rsid w:val="00312B8C"/>
    <w:rsid w:val="00314B5E"/>
    <w:rsid w:val="00316505"/>
    <w:rsid w:val="003203B4"/>
    <w:rsid w:val="003207F5"/>
    <w:rsid w:val="0032219E"/>
    <w:rsid w:val="0032319C"/>
    <w:rsid w:val="0032459A"/>
    <w:rsid w:val="00326460"/>
    <w:rsid w:val="003274E2"/>
    <w:rsid w:val="00327E35"/>
    <w:rsid w:val="003306A2"/>
    <w:rsid w:val="00331D28"/>
    <w:rsid w:val="00332C10"/>
    <w:rsid w:val="00333687"/>
    <w:rsid w:val="003345BF"/>
    <w:rsid w:val="00334B61"/>
    <w:rsid w:val="00340196"/>
    <w:rsid w:val="003404FA"/>
    <w:rsid w:val="00340766"/>
    <w:rsid w:val="00341B5C"/>
    <w:rsid w:val="00342CAE"/>
    <w:rsid w:val="00343C01"/>
    <w:rsid w:val="00344F18"/>
    <w:rsid w:val="003452F6"/>
    <w:rsid w:val="003455F3"/>
    <w:rsid w:val="00345DE2"/>
    <w:rsid w:val="003463E7"/>
    <w:rsid w:val="00347778"/>
    <w:rsid w:val="00351462"/>
    <w:rsid w:val="003520CF"/>
    <w:rsid w:val="00353811"/>
    <w:rsid w:val="00353FEF"/>
    <w:rsid w:val="003546FF"/>
    <w:rsid w:val="00354F08"/>
    <w:rsid w:val="00355323"/>
    <w:rsid w:val="00355C63"/>
    <w:rsid w:val="00357E48"/>
    <w:rsid w:val="003609FA"/>
    <w:rsid w:val="00363946"/>
    <w:rsid w:val="00366D79"/>
    <w:rsid w:val="00367E77"/>
    <w:rsid w:val="00367F18"/>
    <w:rsid w:val="00370077"/>
    <w:rsid w:val="00371752"/>
    <w:rsid w:val="003743DB"/>
    <w:rsid w:val="0037756E"/>
    <w:rsid w:val="003800B4"/>
    <w:rsid w:val="00380475"/>
    <w:rsid w:val="0038078D"/>
    <w:rsid w:val="00381493"/>
    <w:rsid w:val="00384D70"/>
    <w:rsid w:val="00384F97"/>
    <w:rsid w:val="00386485"/>
    <w:rsid w:val="00390406"/>
    <w:rsid w:val="003904E4"/>
    <w:rsid w:val="0039110C"/>
    <w:rsid w:val="003911DD"/>
    <w:rsid w:val="00396740"/>
    <w:rsid w:val="003A0252"/>
    <w:rsid w:val="003A0322"/>
    <w:rsid w:val="003A1C8E"/>
    <w:rsid w:val="003A29F3"/>
    <w:rsid w:val="003A3641"/>
    <w:rsid w:val="003A3C07"/>
    <w:rsid w:val="003A42A1"/>
    <w:rsid w:val="003A57AD"/>
    <w:rsid w:val="003A6BBD"/>
    <w:rsid w:val="003B0727"/>
    <w:rsid w:val="003B1214"/>
    <w:rsid w:val="003B1CF9"/>
    <w:rsid w:val="003B6205"/>
    <w:rsid w:val="003B6B6B"/>
    <w:rsid w:val="003C016F"/>
    <w:rsid w:val="003C1125"/>
    <w:rsid w:val="003C3594"/>
    <w:rsid w:val="003C3CBF"/>
    <w:rsid w:val="003C6CDE"/>
    <w:rsid w:val="003C6ED5"/>
    <w:rsid w:val="003C718D"/>
    <w:rsid w:val="003C789D"/>
    <w:rsid w:val="003D13CF"/>
    <w:rsid w:val="003D25F0"/>
    <w:rsid w:val="003D3C29"/>
    <w:rsid w:val="003D75F4"/>
    <w:rsid w:val="003E237E"/>
    <w:rsid w:val="003E4360"/>
    <w:rsid w:val="003E5ABE"/>
    <w:rsid w:val="003E7D56"/>
    <w:rsid w:val="003F0C5D"/>
    <w:rsid w:val="003F0DC5"/>
    <w:rsid w:val="003F0DD0"/>
    <w:rsid w:val="003F10A8"/>
    <w:rsid w:val="003F5613"/>
    <w:rsid w:val="00400325"/>
    <w:rsid w:val="004028F8"/>
    <w:rsid w:val="00407822"/>
    <w:rsid w:val="00407D53"/>
    <w:rsid w:val="00410251"/>
    <w:rsid w:val="00410D6E"/>
    <w:rsid w:val="00410E9C"/>
    <w:rsid w:val="00411B57"/>
    <w:rsid w:val="00412C1C"/>
    <w:rsid w:val="00415457"/>
    <w:rsid w:val="0041648E"/>
    <w:rsid w:val="004169FC"/>
    <w:rsid w:val="00416B52"/>
    <w:rsid w:val="00417DA7"/>
    <w:rsid w:val="004200A6"/>
    <w:rsid w:val="0042017E"/>
    <w:rsid w:val="0042504A"/>
    <w:rsid w:val="00425E5D"/>
    <w:rsid w:val="00430C97"/>
    <w:rsid w:val="004323E0"/>
    <w:rsid w:val="0043349D"/>
    <w:rsid w:val="00433AFD"/>
    <w:rsid w:val="00433DBB"/>
    <w:rsid w:val="00433FD0"/>
    <w:rsid w:val="004355A1"/>
    <w:rsid w:val="0043690B"/>
    <w:rsid w:val="00436A76"/>
    <w:rsid w:val="00436CEF"/>
    <w:rsid w:val="004374DD"/>
    <w:rsid w:val="00440556"/>
    <w:rsid w:val="004405CB"/>
    <w:rsid w:val="00443137"/>
    <w:rsid w:val="00443AC1"/>
    <w:rsid w:val="00444DB0"/>
    <w:rsid w:val="00446FD3"/>
    <w:rsid w:val="0044771D"/>
    <w:rsid w:val="004502B7"/>
    <w:rsid w:val="004504A8"/>
    <w:rsid w:val="0045111D"/>
    <w:rsid w:val="004524FE"/>
    <w:rsid w:val="00452B6F"/>
    <w:rsid w:val="00453E1D"/>
    <w:rsid w:val="004541A4"/>
    <w:rsid w:val="00457DAD"/>
    <w:rsid w:val="0046096F"/>
    <w:rsid w:val="00462026"/>
    <w:rsid w:val="00462DB7"/>
    <w:rsid w:val="00462E2C"/>
    <w:rsid w:val="0046496D"/>
    <w:rsid w:val="00465199"/>
    <w:rsid w:val="0046535F"/>
    <w:rsid w:val="0046566C"/>
    <w:rsid w:val="0046598D"/>
    <w:rsid w:val="00465E7D"/>
    <w:rsid w:val="00465F71"/>
    <w:rsid w:val="004675A5"/>
    <w:rsid w:val="00467853"/>
    <w:rsid w:val="0047148D"/>
    <w:rsid w:val="004725FA"/>
    <w:rsid w:val="0047326A"/>
    <w:rsid w:val="00475862"/>
    <w:rsid w:val="00476549"/>
    <w:rsid w:val="00476EE8"/>
    <w:rsid w:val="004779A1"/>
    <w:rsid w:val="00477D0A"/>
    <w:rsid w:val="00477EC2"/>
    <w:rsid w:val="004825EF"/>
    <w:rsid w:val="00486C94"/>
    <w:rsid w:val="004875E9"/>
    <w:rsid w:val="0049048F"/>
    <w:rsid w:val="00492D31"/>
    <w:rsid w:val="00493040"/>
    <w:rsid w:val="004948AF"/>
    <w:rsid w:val="004953DC"/>
    <w:rsid w:val="004955E7"/>
    <w:rsid w:val="004977B6"/>
    <w:rsid w:val="004A03F2"/>
    <w:rsid w:val="004A0A6B"/>
    <w:rsid w:val="004A1978"/>
    <w:rsid w:val="004A24E4"/>
    <w:rsid w:val="004A40D4"/>
    <w:rsid w:val="004A46FF"/>
    <w:rsid w:val="004A729A"/>
    <w:rsid w:val="004A789E"/>
    <w:rsid w:val="004B0F72"/>
    <w:rsid w:val="004B129B"/>
    <w:rsid w:val="004B1AF2"/>
    <w:rsid w:val="004B3C3F"/>
    <w:rsid w:val="004B5983"/>
    <w:rsid w:val="004B5C01"/>
    <w:rsid w:val="004B61E2"/>
    <w:rsid w:val="004B680B"/>
    <w:rsid w:val="004B7627"/>
    <w:rsid w:val="004C07D9"/>
    <w:rsid w:val="004C1E0A"/>
    <w:rsid w:val="004C2863"/>
    <w:rsid w:val="004C2BDB"/>
    <w:rsid w:val="004C42FB"/>
    <w:rsid w:val="004C4C48"/>
    <w:rsid w:val="004C57FB"/>
    <w:rsid w:val="004C5E7C"/>
    <w:rsid w:val="004C7B13"/>
    <w:rsid w:val="004D1B84"/>
    <w:rsid w:val="004D1ED4"/>
    <w:rsid w:val="004D1ED6"/>
    <w:rsid w:val="004D3381"/>
    <w:rsid w:val="004D6677"/>
    <w:rsid w:val="004D684A"/>
    <w:rsid w:val="004D7969"/>
    <w:rsid w:val="004E0B8E"/>
    <w:rsid w:val="004E0C77"/>
    <w:rsid w:val="004E185D"/>
    <w:rsid w:val="004E1DFC"/>
    <w:rsid w:val="004E3E6D"/>
    <w:rsid w:val="004E41E9"/>
    <w:rsid w:val="004E60A7"/>
    <w:rsid w:val="004E6333"/>
    <w:rsid w:val="004F0809"/>
    <w:rsid w:val="004F0FCB"/>
    <w:rsid w:val="004F27B9"/>
    <w:rsid w:val="004F2E8F"/>
    <w:rsid w:val="004F2E92"/>
    <w:rsid w:val="004F5A36"/>
    <w:rsid w:val="004F782F"/>
    <w:rsid w:val="004F7F32"/>
    <w:rsid w:val="00501A55"/>
    <w:rsid w:val="00501AFB"/>
    <w:rsid w:val="00502C94"/>
    <w:rsid w:val="005033C4"/>
    <w:rsid w:val="00503CA2"/>
    <w:rsid w:val="00503F0F"/>
    <w:rsid w:val="00505E96"/>
    <w:rsid w:val="005069C6"/>
    <w:rsid w:val="005072BC"/>
    <w:rsid w:val="005130CA"/>
    <w:rsid w:val="0051386D"/>
    <w:rsid w:val="005159A7"/>
    <w:rsid w:val="00516D04"/>
    <w:rsid w:val="0051714B"/>
    <w:rsid w:val="00517C73"/>
    <w:rsid w:val="00517E7F"/>
    <w:rsid w:val="005248B9"/>
    <w:rsid w:val="00524A53"/>
    <w:rsid w:val="00525720"/>
    <w:rsid w:val="00526B9D"/>
    <w:rsid w:val="0052776E"/>
    <w:rsid w:val="00533981"/>
    <w:rsid w:val="00535533"/>
    <w:rsid w:val="00536B99"/>
    <w:rsid w:val="00536F34"/>
    <w:rsid w:val="0053790F"/>
    <w:rsid w:val="00541FAF"/>
    <w:rsid w:val="0054252E"/>
    <w:rsid w:val="00544091"/>
    <w:rsid w:val="005454E5"/>
    <w:rsid w:val="00545A7E"/>
    <w:rsid w:val="00551DE1"/>
    <w:rsid w:val="00554CBF"/>
    <w:rsid w:val="00557089"/>
    <w:rsid w:val="00557350"/>
    <w:rsid w:val="005573D5"/>
    <w:rsid w:val="00557607"/>
    <w:rsid w:val="00561DE8"/>
    <w:rsid w:val="005624B2"/>
    <w:rsid w:val="00564083"/>
    <w:rsid w:val="005641FC"/>
    <w:rsid w:val="00565979"/>
    <w:rsid w:val="00567E63"/>
    <w:rsid w:val="0057135B"/>
    <w:rsid w:val="005715F4"/>
    <w:rsid w:val="00573811"/>
    <w:rsid w:val="00575BDE"/>
    <w:rsid w:val="00580383"/>
    <w:rsid w:val="005810C0"/>
    <w:rsid w:val="005850A3"/>
    <w:rsid w:val="005871EB"/>
    <w:rsid w:val="00590B00"/>
    <w:rsid w:val="00590F4A"/>
    <w:rsid w:val="00591004"/>
    <w:rsid w:val="00593D48"/>
    <w:rsid w:val="005953F0"/>
    <w:rsid w:val="0059629D"/>
    <w:rsid w:val="005972F1"/>
    <w:rsid w:val="0059742A"/>
    <w:rsid w:val="005A03A6"/>
    <w:rsid w:val="005A1B3F"/>
    <w:rsid w:val="005A2AD2"/>
    <w:rsid w:val="005A5DF3"/>
    <w:rsid w:val="005A678F"/>
    <w:rsid w:val="005B127E"/>
    <w:rsid w:val="005B1C63"/>
    <w:rsid w:val="005B5C74"/>
    <w:rsid w:val="005C219B"/>
    <w:rsid w:val="005C38A1"/>
    <w:rsid w:val="005C4AF9"/>
    <w:rsid w:val="005C4B56"/>
    <w:rsid w:val="005C67D2"/>
    <w:rsid w:val="005D2686"/>
    <w:rsid w:val="005D362B"/>
    <w:rsid w:val="005D3E36"/>
    <w:rsid w:val="005D47F7"/>
    <w:rsid w:val="005E0198"/>
    <w:rsid w:val="005E02F1"/>
    <w:rsid w:val="005E04DB"/>
    <w:rsid w:val="005E13FD"/>
    <w:rsid w:val="005E1777"/>
    <w:rsid w:val="005E1F13"/>
    <w:rsid w:val="005E2013"/>
    <w:rsid w:val="005E2FD2"/>
    <w:rsid w:val="005E440A"/>
    <w:rsid w:val="005E5574"/>
    <w:rsid w:val="005E61C1"/>
    <w:rsid w:val="005E674F"/>
    <w:rsid w:val="005E6A3F"/>
    <w:rsid w:val="005E6EBD"/>
    <w:rsid w:val="005F0B23"/>
    <w:rsid w:val="005F16FB"/>
    <w:rsid w:val="005F1980"/>
    <w:rsid w:val="005F2C0A"/>
    <w:rsid w:val="005F73C2"/>
    <w:rsid w:val="0060014D"/>
    <w:rsid w:val="00601ECD"/>
    <w:rsid w:val="006053A4"/>
    <w:rsid w:val="00606812"/>
    <w:rsid w:val="00607FA2"/>
    <w:rsid w:val="00610401"/>
    <w:rsid w:val="00610987"/>
    <w:rsid w:val="00611441"/>
    <w:rsid w:val="00611CB2"/>
    <w:rsid w:val="006123EE"/>
    <w:rsid w:val="00615CEA"/>
    <w:rsid w:val="00615D6B"/>
    <w:rsid w:val="00616250"/>
    <w:rsid w:val="00616C55"/>
    <w:rsid w:val="0061796C"/>
    <w:rsid w:val="00617BB1"/>
    <w:rsid w:val="0062021A"/>
    <w:rsid w:val="00622FC2"/>
    <w:rsid w:val="00623A31"/>
    <w:rsid w:val="00625220"/>
    <w:rsid w:val="0063037A"/>
    <w:rsid w:val="0063052C"/>
    <w:rsid w:val="00631208"/>
    <w:rsid w:val="006325E4"/>
    <w:rsid w:val="006342BA"/>
    <w:rsid w:val="006346F2"/>
    <w:rsid w:val="006359F3"/>
    <w:rsid w:val="006368E3"/>
    <w:rsid w:val="00636CFC"/>
    <w:rsid w:val="0063734E"/>
    <w:rsid w:val="006379D3"/>
    <w:rsid w:val="00637B42"/>
    <w:rsid w:val="00642943"/>
    <w:rsid w:val="00642F85"/>
    <w:rsid w:val="00643150"/>
    <w:rsid w:val="00643FF0"/>
    <w:rsid w:val="00653D2D"/>
    <w:rsid w:val="00655258"/>
    <w:rsid w:val="006564EA"/>
    <w:rsid w:val="006610D5"/>
    <w:rsid w:val="00662130"/>
    <w:rsid w:val="00662A8A"/>
    <w:rsid w:val="006642A8"/>
    <w:rsid w:val="00664F62"/>
    <w:rsid w:val="00665007"/>
    <w:rsid w:val="006650BA"/>
    <w:rsid w:val="00665FFD"/>
    <w:rsid w:val="00666107"/>
    <w:rsid w:val="00666355"/>
    <w:rsid w:val="006670FA"/>
    <w:rsid w:val="006773EF"/>
    <w:rsid w:val="00677529"/>
    <w:rsid w:val="00677B9B"/>
    <w:rsid w:val="00677EA8"/>
    <w:rsid w:val="00680565"/>
    <w:rsid w:val="00680623"/>
    <w:rsid w:val="00681039"/>
    <w:rsid w:val="00683AC7"/>
    <w:rsid w:val="00684559"/>
    <w:rsid w:val="00686188"/>
    <w:rsid w:val="0068769C"/>
    <w:rsid w:val="00690D59"/>
    <w:rsid w:val="006938F0"/>
    <w:rsid w:val="006959C7"/>
    <w:rsid w:val="00696486"/>
    <w:rsid w:val="006A18A0"/>
    <w:rsid w:val="006A1EF0"/>
    <w:rsid w:val="006A534D"/>
    <w:rsid w:val="006A756F"/>
    <w:rsid w:val="006A783C"/>
    <w:rsid w:val="006A7AB0"/>
    <w:rsid w:val="006B0DDD"/>
    <w:rsid w:val="006B0F22"/>
    <w:rsid w:val="006B413D"/>
    <w:rsid w:val="006B46C5"/>
    <w:rsid w:val="006B78B4"/>
    <w:rsid w:val="006C0032"/>
    <w:rsid w:val="006C0859"/>
    <w:rsid w:val="006C2484"/>
    <w:rsid w:val="006C262D"/>
    <w:rsid w:val="006C304C"/>
    <w:rsid w:val="006C45CD"/>
    <w:rsid w:val="006C49F0"/>
    <w:rsid w:val="006C4BAD"/>
    <w:rsid w:val="006C59F3"/>
    <w:rsid w:val="006C77E8"/>
    <w:rsid w:val="006C77EF"/>
    <w:rsid w:val="006D05AB"/>
    <w:rsid w:val="006D0AEF"/>
    <w:rsid w:val="006D3ECE"/>
    <w:rsid w:val="006D4432"/>
    <w:rsid w:val="006D483C"/>
    <w:rsid w:val="006D5765"/>
    <w:rsid w:val="006D636C"/>
    <w:rsid w:val="006D65E0"/>
    <w:rsid w:val="006D77B8"/>
    <w:rsid w:val="006E1659"/>
    <w:rsid w:val="006E4CF2"/>
    <w:rsid w:val="006E6C3A"/>
    <w:rsid w:val="006E76C5"/>
    <w:rsid w:val="006F13F3"/>
    <w:rsid w:val="006F14C3"/>
    <w:rsid w:val="006F1FA6"/>
    <w:rsid w:val="006F2A06"/>
    <w:rsid w:val="006F3476"/>
    <w:rsid w:val="006F37A3"/>
    <w:rsid w:val="007000DA"/>
    <w:rsid w:val="007002DA"/>
    <w:rsid w:val="00701157"/>
    <w:rsid w:val="00704A3D"/>
    <w:rsid w:val="00704BA8"/>
    <w:rsid w:val="0070591C"/>
    <w:rsid w:val="00705CAC"/>
    <w:rsid w:val="00706D29"/>
    <w:rsid w:val="0071091C"/>
    <w:rsid w:val="00712BFA"/>
    <w:rsid w:val="0071323B"/>
    <w:rsid w:val="007144D2"/>
    <w:rsid w:val="007148CF"/>
    <w:rsid w:val="00714B3F"/>
    <w:rsid w:val="00717460"/>
    <w:rsid w:val="0072281B"/>
    <w:rsid w:val="007231DE"/>
    <w:rsid w:val="00724C33"/>
    <w:rsid w:val="00724D90"/>
    <w:rsid w:val="007259FA"/>
    <w:rsid w:val="0073098F"/>
    <w:rsid w:val="007311F9"/>
    <w:rsid w:val="0073265D"/>
    <w:rsid w:val="007326A3"/>
    <w:rsid w:val="007331B3"/>
    <w:rsid w:val="00734CDD"/>
    <w:rsid w:val="00736ACC"/>
    <w:rsid w:val="007374A0"/>
    <w:rsid w:val="00741794"/>
    <w:rsid w:val="0074294B"/>
    <w:rsid w:val="007449AB"/>
    <w:rsid w:val="00745665"/>
    <w:rsid w:val="00745882"/>
    <w:rsid w:val="007465D5"/>
    <w:rsid w:val="007500B8"/>
    <w:rsid w:val="007524E0"/>
    <w:rsid w:val="0075620B"/>
    <w:rsid w:val="0075768C"/>
    <w:rsid w:val="007609D8"/>
    <w:rsid w:val="00760BC6"/>
    <w:rsid w:val="00761014"/>
    <w:rsid w:val="007617D2"/>
    <w:rsid w:val="00763BD6"/>
    <w:rsid w:val="00764524"/>
    <w:rsid w:val="00764A68"/>
    <w:rsid w:val="00764C09"/>
    <w:rsid w:val="00764C26"/>
    <w:rsid w:val="007659B7"/>
    <w:rsid w:val="00770A8C"/>
    <w:rsid w:val="00771BEC"/>
    <w:rsid w:val="007755D9"/>
    <w:rsid w:val="007755F2"/>
    <w:rsid w:val="007756AC"/>
    <w:rsid w:val="0078003B"/>
    <w:rsid w:val="00784297"/>
    <w:rsid w:val="00784F8E"/>
    <w:rsid w:val="00787C92"/>
    <w:rsid w:val="00791B6C"/>
    <w:rsid w:val="00792375"/>
    <w:rsid w:val="00793185"/>
    <w:rsid w:val="007936B4"/>
    <w:rsid w:val="00796ABD"/>
    <w:rsid w:val="007A2967"/>
    <w:rsid w:val="007A3D28"/>
    <w:rsid w:val="007A4DEA"/>
    <w:rsid w:val="007A6FED"/>
    <w:rsid w:val="007B3891"/>
    <w:rsid w:val="007B502E"/>
    <w:rsid w:val="007B7BBC"/>
    <w:rsid w:val="007B7FF5"/>
    <w:rsid w:val="007C0531"/>
    <w:rsid w:val="007C1182"/>
    <w:rsid w:val="007C137E"/>
    <w:rsid w:val="007C2D83"/>
    <w:rsid w:val="007C31B0"/>
    <w:rsid w:val="007C4FAE"/>
    <w:rsid w:val="007C5A35"/>
    <w:rsid w:val="007C64EB"/>
    <w:rsid w:val="007C6CA7"/>
    <w:rsid w:val="007C7A73"/>
    <w:rsid w:val="007D09E0"/>
    <w:rsid w:val="007D184B"/>
    <w:rsid w:val="007D2021"/>
    <w:rsid w:val="007D2A0E"/>
    <w:rsid w:val="007D47BF"/>
    <w:rsid w:val="007D6498"/>
    <w:rsid w:val="007E0C14"/>
    <w:rsid w:val="007E11EF"/>
    <w:rsid w:val="007E2178"/>
    <w:rsid w:val="007E2F1A"/>
    <w:rsid w:val="007E2F6D"/>
    <w:rsid w:val="007E31F5"/>
    <w:rsid w:val="007E3C13"/>
    <w:rsid w:val="007E3EC4"/>
    <w:rsid w:val="007E583A"/>
    <w:rsid w:val="007E6648"/>
    <w:rsid w:val="007E7DF4"/>
    <w:rsid w:val="007F001C"/>
    <w:rsid w:val="007F4B69"/>
    <w:rsid w:val="007F5108"/>
    <w:rsid w:val="007F6A97"/>
    <w:rsid w:val="00800BF1"/>
    <w:rsid w:val="008014DE"/>
    <w:rsid w:val="00801D8A"/>
    <w:rsid w:val="00803B03"/>
    <w:rsid w:val="008057BF"/>
    <w:rsid w:val="00806FE7"/>
    <w:rsid w:val="00810EFA"/>
    <w:rsid w:val="008114F7"/>
    <w:rsid w:val="0081152E"/>
    <w:rsid w:val="0081435E"/>
    <w:rsid w:val="0081704F"/>
    <w:rsid w:val="008172C3"/>
    <w:rsid w:val="0081748B"/>
    <w:rsid w:val="00821001"/>
    <w:rsid w:val="008231A7"/>
    <w:rsid w:val="008236E0"/>
    <w:rsid w:val="00823CAF"/>
    <w:rsid w:val="0082512E"/>
    <w:rsid w:val="0082657D"/>
    <w:rsid w:val="00826ED9"/>
    <w:rsid w:val="00830932"/>
    <w:rsid w:val="00830949"/>
    <w:rsid w:val="00832428"/>
    <w:rsid w:val="008343BA"/>
    <w:rsid w:val="008361FA"/>
    <w:rsid w:val="008369F3"/>
    <w:rsid w:val="00837DD9"/>
    <w:rsid w:val="00842D00"/>
    <w:rsid w:val="008456B9"/>
    <w:rsid w:val="00846B53"/>
    <w:rsid w:val="00846CF4"/>
    <w:rsid w:val="00852C45"/>
    <w:rsid w:val="00853912"/>
    <w:rsid w:val="00854561"/>
    <w:rsid w:val="00854E77"/>
    <w:rsid w:val="00856EEB"/>
    <w:rsid w:val="00856EF3"/>
    <w:rsid w:val="0085725E"/>
    <w:rsid w:val="00860AC9"/>
    <w:rsid w:val="00863462"/>
    <w:rsid w:val="008638EE"/>
    <w:rsid w:val="00866ED4"/>
    <w:rsid w:val="00867480"/>
    <w:rsid w:val="00867C7B"/>
    <w:rsid w:val="00873788"/>
    <w:rsid w:val="00873F41"/>
    <w:rsid w:val="0087515E"/>
    <w:rsid w:val="008757F0"/>
    <w:rsid w:val="0087585A"/>
    <w:rsid w:val="00875FD9"/>
    <w:rsid w:val="00876465"/>
    <w:rsid w:val="0088128E"/>
    <w:rsid w:val="008826E8"/>
    <w:rsid w:val="00884348"/>
    <w:rsid w:val="00884606"/>
    <w:rsid w:val="00885664"/>
    <w:rsid w:val="00885D49"/>
    <w:rsid w:val="008914A9"/>
    <w:rsid w:val="008931C5"/>
    <w:rsid w:val="00893C8C"/>
    <w:rsid w:val="008973C4"/>
    <w:rsid w:val="008A0E0D"/>
    <w:rsid w:val="008A1424"/>
    <w:rsid w:val="008A17C7"/>
    <w:rsid w:val="008A30D9"/>
    <w:rsid w:val="008A4AC9"/>
    <w:rsid w:val="008A588E"/>
    <w:rsid w:val="008A6158"/>
    <w:rsid w:val="008A62E9"/>
    <w:rsid w:val="008A6A8B"/>
    <w:rsid w:val="008A7034"/>
    <w:rsid w:val="008B0C7A"/>
    <w:rsid w:val="008B3145"/>
    <w:rsid w:val="008B4474"/>
    <w:rsid w:val="008B5560"/>
    <w:rsid w:val="008B628C"/>
    <w:rsid w:val="008B65EC"/>
    <w:rsid w:val="008B78EE"/>
    <w:rsid w:val="008C0285"/>
    <w:rsid w:val="008C04ED"/>
    <w:rsid w:val="008C3D02"/>
    <w:rsid w:val="008C41BA"/>
    <w:rsid w:val="008C6C0D"/>
    <w:rsid w:val="008C6CD9"/>
    <w:rsid w:val="008C764C"/>
    <w:rsid w:val="008D3B64"/>
    <w:rsid w:val="008D46DC"/>
    <w:rsid w:val="008D5A54"/>
    <w:rsid w:val="008D63BF"/>
    <w:rsid w:val="008D6AD5"/>
    <w:rsid w:val="008D6B6A"/>
    <w:rsid w:val="008E0581"/>
    <w:rsid w:val="008E2744"/>
    <w:rsid w:val="008E361A"/>
    <w:rsid w:val="008E6069"/>
    <w:rsid w:val="008E6659"/>
    <w:rsid w:val="008E7C04"/>
    <w:rsid w:val="008F0C41"/>
    <w:rsid w:val="008F2426"/>
    <w:rsid w:val="008F2B3A"/>
    <w:rsid w:val="008F3613"/>
    <w:rsid w:val="008F3686"/>
    <w:rsid w:val="008F3D40"/>
    <w:rsid w:val="008F4982"/>
    <w:rsid w:val="008F5BB0"/>
    <w:rsid w:val="00900993"/>
    <w:rsid w:val="009016E8"/>
    <w:rsid w:val="009024A8"/>
    <w:rsid w:val="00902EF5"/>
    <w:rsid w:val="00904AAB"/>
    <w:rsid w:val="00904D9E"/>
    <w:rsid w:val="00904E84"/>
    <w:rsid w:val="00905663"/>
    <w:rsid w:val="00907D6A"/>
    <w:rsid w:val="00914DE1"/>
    <w:rsid w:val="009152F0"/>
    <w:rsid w:val="009178D3"/>
    <w:rsid w:val="00917D00"/>
    <w:rsid w:val="009224D6"/>
    <w:rsid w:val="00925007"/>
    <w:rsid w:val="00926875"/>
    <w:rsid w:val="00926D9A"/>
    <w:rsid w:val="00931F3B"/>
    <w:rsid w:val="00932D9E"/>
    <w:rsid w:val="00933190"/>
    <w:rsid w:val="00933F15"/>
    <w:rsid w:val="0093739E"/>
    <w:rsid w:val="00937D8E"/>
    <w:rsid w:val="009401F1"/>
    <w:rsid w:val="00944957"/>
    <w:rsid w:val="00944D24"/>
    <w:rsid w:val="0094559F"/>
    <w:rsid w:val="009465EE"/>
    <w:rsid w:val="009468B4"/>
    <w:rsid w:val="009502FF"/>
    <w:rsid w:val="00950976"/>
    <w:rsid w:val="009530A2"/>
    <w:rsid w:val="0095509B"/>
    <w:rsid w:val="00955988"/>
    <w:rsid w:val="00955BAA"/>
    <w:rsid w:val="00957AD5"/>
    <w:rsid w:val="00962D38"/>
    <w:rsid w:val="00963140"/>
    <w:rsid w:val="00963699"/>
    <w:rsid w:val="00963836"/>
    <w:rsid w:val="00963A60"/>
    <w:rsid w:val="009646A4"/>
    <w:rsid w:val="00964A11"/>
    <w:rsid w:val="009655E8"/>
    <w:rsid w:val="0097003D"/>
    <w:rsid w:val="00970BF6"/>
    <w:rsid w:val="00970FAB"/>
    <w:rsid w:val="00974162"/>
    <w:rsid w:val="00974DF1"/>
    <w:rsid w:val="0097640A"/>
    <w:rsid w:val="00980A9B"/>
    <w:rsid w:val="00983101"/>
    <w:rsid w:val="00983994"/>
    <w:rsid w:val="00990915"/>
    <w:rsid w:val="00992CF9"/>
    <w:rsid w:val="00993A79"/>
    <w:rsid w:val="009951AA"/>
    <w:rsid w:val="009A10C1"/>
    <w:rsid w:val="009A255A"/>
    <w:rsid w:val="009A2822"/>
    <w:rsid w:val="009A29CB"/>
    <w:rsid w:val="009A745F"/>
    <w:rsid w:val="009B046C"/>
    <w:rsid w:val="009B167C"/>
    <w:rsid w:val="009B5184"/>
    <w:rsid w:val="009B6586"/>
    <w:rsid w:val="009B7B7F"/>
    <w:rsid w:val="009C128B"/>
    <w:rsid w:val="009C12CA"/>
    <w:rsid w:val="009C40CE"/>
    <w:rsid w:val="009C5D13"/>
    <w:rsid w:val="009D1E43"/>
    <w:rsid w:val="009D3264"/>
    <w:rsid w:val="009D5A82"/>
    <w:rsid w:val="009D5D1B"/>
    <w:rsid w:val="009D5F53"/>
    <w:rsid w:val="009F322A"/>
    <w:rsid w:val="009F3B7E"/>
    <w:rsid w:val="009F41CF"/>
    <w:rsid w:val="009F5CA4"/>
    <w:rsid w:val="009F6095"/>
    <w:rsid w:val="009F6570"/>
    <w:rsid w:val="009F6577"/>
    <w:rsid w:val="00A067EB"/>
    <w:rsid w:val="00A06985"/>
    <w:rsid w:val="00A07958"/>
    <w:rsid w:val="00A07FFC"/>
    <w:rsid w:val="00A102B4"/>
    <w:rsid w:val="00A1065C"/>
    <w:rsid w:val="00A1099F"/>
    <w:rsid w:val="00A12D30"/>
    <w:rsid w:val="00A13AB1"/>
    <w:rsid w:val="00A22977"/>
    <w:rsid w:val="00A22CB1"/>
    <w:rsid w:val="00A24E4A"/>
    <w:rsid w:val="00A25712"/>
    <w:rsid w:val="00A27009"/>
    <w:rsid w:val="00A3220E"/>
    <w:rsid w:val="00A3265B"/>
    <w:rsid w:val="00A32AA5"/>
    <w:rsid w:val="00A330AF"/>
    <w:rsid w:val="00A35AB8"/>
    <w:rsid w:val="00A36703"/>
    <w:rsid w:val="00A3697D"/>
    <w:rsid w:val="00A4133F"/>
    <w:rsid w:val="00A41497"/>
    <w:rsid w:val="00A428DD"/>
    <w:rsid w:val="00A43084"/>
    <w:rsid w:val="00A536C4"/>
    <w:rsid w:val="00A54945"/>
    <w:rsid w:val="00A55296"/>
    <w:rsid w:val="00A55B2B"/>
    <w:rsid w:val="00A57CCB"/>
    <w:rsid w:val="00A60D6C"/>
    <w:rsid w:val="00A61143"/>
    <w:rsid w:val="00A62204"/>
    <w:rsid w:val="00A6221A"/>
    <w:rsid w:val="00A6234B"/>
    <w:rsid w:val="00A6629F"/>
    <w:rsid w:val="00A677C0"/>
    <w:rsid w:val="00A723C1"/>
    <w:rsid w:val="00A72B10"/>
    <w:rsid w:val="00A745B8"/>
    <w:rsid w:val="00A76118"/>
    <w:rsid w:val="00A80674"/>
    <w:rsid w:val="00A810B5"/>
    <w:rsid w:val="00A82053"/>
    <w:rsid w:val="00A8311E"/>
    <w:rsid w:val="00A84CB4"/>
    <w:rsid w:val="00A87D44"/>
    <w:rsid w:val="00A87E52"/>
    <w:rsid w:val="00A914FD"/>
    <w:rsid w:val="00A91580"/>
    <w:rsid w:val="00A92CA1"/>
    <w:rsid w:val="00A93AD4"/>
    <w:rsid w:val="00A93D05"/>
    <w:rsid w:val="00A95AB5"/>
    <w:rsid w:val="00A961B6"/>
    <w:rsid w:val="00A97AC3"/>
    <w:rsid w:val="00AA0A6D"/>
    <w:rsid w:val="00AA355B"/>
    <w:rsid w:val="00AA4E19"/>
    <w:rsid w:val="00AA5A1E"/>
    <w:rsid w:val="00AA72DC"/>
    <w:rsid w:val="00AB418A"/>
    <w:rsid w:val="00AB4BE3"/>
    <w:rsid w:val="00AB5F1F"/>
    <w:rsid w:val="00AB6034"/>
    <w:rsid w:val="00AB6381"/>
    <w:rsid w:val="00AC3804"/>
    <w:rsid w:val="00AC4248"/>
    <w:rsid w:val="00AC4C3E"/>
    <w:rsid w:val="00AD085D"/>
    <w:rsid w:val="00AD1B15"/>
    <w:rsid w:val="00AD1D58"/>
    <w:rsid w:val="00AD2E22"/>
    <w:rsid w:val="00AD404A"/>
    <w:rsid w:val="00AD68E0"/>
    <w:rsid w:val="00AE0F90"/>
    <w:rsid w:val="00AE177E"/>
    <w:rsid w:val="00AE1A9B"/>
    <w:rsid w:val="00AE264C"/>
    <w:rsid w:val="00AE4F8A"/>
    <w:rsid w:val="00AE548F"/>
    <w:rsid w:val="00AE5DCF"/>
    <w:rsid w:val="00AE6044"/>
    <w:rsid w:val="00AE64EB"/>
    <w:rsid w:val="00AF08A7"/>
    <w:rsid w:val="00AF1A71"/>
    <w:rsid w:val="00AF4496"/>
    <w:rsid w:val="00AF637B"/>
    <w:rsid w:val="00AF6694"/>
    <w:rsid w:val="00AF67A9"/>
    <w:rsid w:val="00AF701B"/>
    <w:rsid w:val="00B00469"/>
    <w:rsid w:val="00B008D3"/>
    <w:rsid w:val="00B01FDE"/>
    <w:rsid w:val="00B02CE5"/>
    <w:rsid w:val="00B02FA0"/>
    <w:rsid w:val="00B04B78"/>
    <w:rsid w:val="00B05C56"/>
    <w:rsid w:val="00B07B78"/>
    <w:rsid w:val="00B104CB"/>
    <w:rsid w:val="00B10B73"/>
    <w:rsid w:val="00B10F07"/>
    <w:rsid w:val="00B118BC"/>
    <w:rsid w:val="00B11A0B"/>
    <w:rsid w:val="00B11CA8"/>
    <w:rsid w:val="00B1333F"/>
    <w:rsid w:val="00B1407A"/>
    <w:rsid w:val="00B15469"/>
    <w:rsid w:val="00B15512"/>
    <w:rsid w:val="00B16ABB"/>
    <w:rsid w:val="00B2009A"/>
    <w:rsid w:val="00B206C4"/>
    <w:rsid w:val="00B20BC0"/>
    <w:rsid w:val="00B215DE"/>
    <w:rsid w:val="00B24988"/>
    <w:rsid w:val="00B24A2E"/>
    <w:rsid w:val="00B250F9"/>
    <w:rsid w:val="00B25CC6"/>
    <w:rsid w:val="00B26670"/>
    <w:rsid w:val="00B26A76"/>
    <w:rsid w:val="00B26EED"/>
    <w:rsid w:val="00B27F8D"/>
    <w:rsid w:val="00B30EB4"/>
    <w:rsid w:val="00B34F6F"/>
    <w:rsid w:val="00B371CD"/>
    <w:rsid w:val="00B404D8"/>
    <w:rsid w:val="00B40D17"/>
    <w:rsid w:val="00B420D9"/>
    <w:rsid w:val="00B44239"/>
    <w:rsid w:val="00B4475C"/>
    <w:rsid w:val="00B47739"/>
    <w:rsid w:val="00B47E7A"/>
    <w:rsid w:val="00B516B7"/>
    <w:rsid w:val="00B518C3"/>
    <w:rsid w:val="00B52A02"/>
    <w:rsid w:val="00B534B1"/>
    <w:rsid w:val="00B61502"/>
    <w:rsid w:val="00B65115"/>
    <w:rsid w:val="00B6524B"/>
    <w:rsid w:val="00B6565C"/>
    <w:rsid w:val="00B668E0"/>
    <w:rsid w:val="00B67CBE"/>
    <w:rsid w:val="00B702D9"/>
    <w:rsid w:val="00B70F5D"/>
    <w:rsid w:val="00B71160"/>
    <w:rsid w:val="00B7228B"/>
    <w:rsid w:val="00B75C7E"/>
    <w:rsid w:val="00B75E4E"/>
    <w:rsid w:val="00B800BA"/>
    <w:rsid w:val="00B80C75"/>
    <w:rsid w:val="00B81231"/>
    <w:rsid w:val="00B81592"/>
    <w:rsid w:val="00B81DA1"/>
    <w:rsid w:val="00B824D1"/>
    <w:rsid w:val="00B82523"/>
    <w:rsid w:val="00B8292C"/>
    <w:rsid w:val="00B84808"/>
    <w:rsid w:val="00B907D7"/>
    <w:rsid w:val="00B90B7D"/>
    <w:rsid w:val="00B915C9"/>
    <w:rsid w:val="00B9722F"/>
    <w:rsid w:val="00BA0089"/>
    <w:rsid w:val="00BA24A0"/>
    <w:rsid w:val="00BA2AEC"/>
    <w:rsid w:val="00BA2C76"/>
    <w:rsid w:val="00BA47DA"/>
    <w:rsid w:val="00BA4898"/>
    <w:rsid w:val="00BA4D69"/>
    <w:rsid w:val="00BA5111"/>
    <w:rsid w:val="00BA79B1"/>
    <w:rsid w:val="00BB38BA"/>
    <w:rsid w:val="00BB4821"/>
    <w:rsid w:val="00BB4BDA"/>
    <w:rsid w:val="00BB5907"/>
    <w:rsid w:val="00BB6477"/>
    <w:rsid w:val="00BB728C"/>
    <w:rsid w:val="00BB7583"/>
    <w:rsid w:val="00BC017D"/>
    <w:rsid w:val="00BC0558"/>
    <w:rsid w:val="00BC10CF"/>
    <w:rsid w:val="00BC2160"/>
    <w:rsid w:val="00BC3674"/>
    <w:rsid w:val="00BC41D4"/>
    <w:rsid w:val="00BC62BF"/>
    <w:rsid w:val="00BC6534"/>
    <w:rsid w:val="00BC653B"/>
    <w:rsid w:val="00BD29BE"/>
    <w:rsid w:val="00BD32F5"/>
    <w:rsid w:val="00BD3C55"/>
    <w:rsid w:val="00BD4C71"/>
    <w:rsid w:val="00BD5609"/>
    <w:rsid w:val="00BD5BC7"/>
    <w:rsid w:val="00BD66D8"/>
    <w:rsid w:val="00BD6D8E"/>
    <w:rsid w:val="00BE1054"/>
    <w:rsid w:val="00BE1B36"/>
    <w:rsid w:val="00BE1D9C"/>
    <w:rsid w:val="00BE2645"/>
    <w:rsid w:val="00BE30EA"/>
    <w:rsid w:val="00BE5C9F"/>
    <w:rsid w:val="00BE7574"/>
    <w:rsid w:val="00BF149E"/>
    <w:rsid w:val="00BF16D7"/>
    <w:rsid w:val="00BF467C"/>
    <w:rsid w:val="00BF5A25"/>
    <w:rsid w:val="00BF5DB3"/>
    <w:rsid w:val="00BF5E4A"/>
    <w:rsid w:val="00BF761B"/>
    <w:rsid w:val="00C0020A"/>
    <w:rsid w:val="00C01B4F"/>
    <w:rsid w:val="00C04B21"/>
    <w:rsid w:val="00C07605"/>
    <w:rsid w:val="00C10EB4"/>
    <w:rsid w:val="00C1190D"/>
    <w:rsid w:val="00C11C07"/>
    <w:rsid w:val="00C124F0"/>
    <w:rsid w:val="00C129D8"/>
    <w:rsid w:val="00C12CB1"/>
    <w:rsid w:val="00C13B6F"/>
    <w:rsid w:val="00C210DB"/>
    <w:rsid w:val="00C21D19"/>
    <w:rsid w:val="00C23372"/>
    <w:rsid w:val="00C240A5"/>
    <w:rsid w:val="00C2433B"/>
    <w:rsid w:val="00C24543"/>
    <w:rsid w:val="00C2775B"/>
    <w:rsid w:val="00C30BDA"/>
    <w:rsid w:val="00C3145B"/>
    <w:rsid w:val="00C3286A"/>
    <w:rsid w:val="00C33C6D"/>
    <w:rsid w:val="00C352FE"/>
    <w:rsid w:val="00C3556D"/>
    <w:rsid w:val="00C359B8"/>
    <w:rsid w:val="00C369E4"/>
    <w:rsid w:val="00C36FAB"/>
    <w:rsid w:val="00C3715D"/>
    <w:rsid w:val="00C4214A"/>
    <w:rsid w:val="00C42187"/>
    <w:rsid w:val="00C42816"/>
    <w:rsid w:val="00C43D44"/>
    <w:rsid w:val="00C441C0"/>
    <w:rsid w:val="00C45435"/>
    <w:rsid w:val="00C477B7"/>
    <w:rsid w:val="00C5185F"/>
    <w:rsid w:val="00C53427"/>
    <w:rsid w:val="00C53E95"/>
    <w:rsid w:val="00C55F4D"/>
    <w:rsid w:val="00C60811"/>
    <w:rsid w:val="00C6236F"/>
    <w:rsid w:val="00C630B4"/>
    <w:rsid w:val="00C633D0"/>
    <w:rsid w:val="00C65498"/>
    <w:rsid w:val="00C678A7"/>
    <w:rsid w:val="00C7041A"/>
    <w:rsid w:val="00C71904"/>
    <w:rsid w:val="00C71D7B"/>
    <w:rsid w:val="00C74E06"/>
    <w:rsid w:val="00C75687"/>
    <w:rsid w:val="00C7595A"/>
    <w:rsid w:val="00C76EF4"/>
    <w:rsid w:val="00C87313"/>
    <w:rsid w:val="00C90D5C"/>
    <w:rsid w:val="00C91635"/>
    <w:rsid w:val="00C91881"/>
    <w:rsid w:val="00C93ED0"/>
    <w:rsid w:val="00C95694"/>
    <w:rsid w:val="00CA0261"/>
    <w:rsid w:val="00CA133A"/>
    <w:rsid w:val="00CA3BFB"/>
    <w:rsid w:val="00CA4AAA"/>
    <w:rsid w:val="00CA50CC"/>
    <w:rsid w:val="00CA54FA"/>
    <w:rsid w:val="00CA6869"/>
    <w:rsid w:val="00CB03B1"/>
    <w:rsid w:val="00CB17B3"/>
    <w:rsid w:val="00CB2062"/>
    <w:rsid w:val="00CB2121"/>
    <w:rsid w:val="00CB4E13"/>
    <w:rsid w:val="00CB5954"/>
    <w:rsid w:val="00CB6D8F"/>
    <w:rsid w:val="00CB7763"/>
    <w:rsid w:val="00CC0843"/>
    <w:rsid w:val="00CC101C"/>
    <w:rsid w:val="00CC33DE"/>
    <w:rsid w:val="00CC59AA"/>
    <w:rsid w:val="00CC6E9A"/>
    <w:rsid w:val="00CD08E6"/>
    <w:rsid w:val="00CD0E8C"/>
    <w:rsid w:val="00CD2262"/>
    <w:rsid w:val="00CD3DAB"/>
    <w:rsid w:val="00CD4FDB"/>
    <w:rsid w:val="00CD53EF"/>
    <w:rsid w:val="00CE0414"/>
    <w:rsid w:val="00CE17D3"/>
    <w:rsid w:val="00CE1E1C"/>
    <w:rsid w:val="00CE2159"/>
    <w:rsid w:val="00CE2A18"/>
    <w:rsid w:val="00CE3A25"/>
    <w:rsid w:val="00CE3BAD"/>
    <w:rsid w:val="00CE4833"/>
    <w:rsid w:val="00CE5FD4"/>
    <w:rsid w:val="00CE7281"/>
    <w:rsid w:val="00CE7F04"/>
    <w:rsid w:val="00CF2C11"/>
    <w:rsid w:val="00CF45DA"/>
    <w:rsid w:val="00CF5E33"/>
    <w:rsid w:val="00CF70EC"/>
    <w:rsid w:val="00CF77DB"/>
    <w:rsid w:val="00D00958"/>
    <w:rsid w:val="00D03C83"/>
    <w:rsid w:val="00D05AC4"/>
    <w:rsid w:val="00D0639E"/>
    <w:rsid w:val="00D11636"/>
    <w:rsid w:val="00D1168D"/>
    <w:rsid w:val="00D1220A"/>
    <w:rsid w:val="00D1510C"/>
    <w:rsid w:val="00D15EF0"/>
    <w:rsid w:val="00D1605C"/>
    <w:rsid w:val="00D166BF"/>
    <w:rsid w:val="00D16CB7"/>
    <w:rsid w:val="00D17EB1"/>
    <w:rsid w:val="00D2061C"/>
    <w:rsid w:val="00D207DC"/>
    <w:rsid w:val="00D2160F"/>
    <w:rsid w:val="00D21E09"/>
    <w:rsid w:val="00D223F7"/>
    <w:rsid w:val="00D22B82"/>
    <w:rsid w:val="00D253AE"/>
    <w:rsid w:val="00D31942"/>
    <w:rsid w:val="00D319F6"/>
    <w:rsid w:val="00D3244D"/>
    <w:rsid w:val="00D3249C"/>
    <w:rsid w:val="00D37CFA"/>
    <w:rsid w:val="00D40907"/>
    <w:rsid w:val="00D41C16"/>
    <w:rsid w:val="00D43D9B"/>
    <w:rsid w:val="00D46700"/>
    <w:rsid w:val="00D46CE5"/>
    <w:rsid w:val="00D472A8"/>
    <w:rsid w:val="00D5029A"/>
    <w:rsid w:val="00D55AA8"/>
    <w:rsid w:val="00D565CA"/>
    <w:rsid w:val="00D600A5"/>
    <w:rsid w:val="00D60396"/>
    <w:rsid w:val="00D60B82"/>
    <w:rsid w:val="00D6261D"/>
    <w:rsid w:val="00D62915"/>
    <w:rsid w:val="00D62B76"/>
    <w:rsid w:val="00D62C5F"/>
    <w:rsid w:val="00D6517E"/>
    <w:rsid w:val="00D657D7"/>
    <w:rsid w:val="00D66586"/>
    <w:rsid w:val="00D66A24"/>
    <w:rsid w:val="00D670B9"/>
    <w:rsid w:val="00D70551"/>
    <w:rsid w:val="00D709C7"/>
    <w:rsid w:val="00D71043"/>
    <w:rsid w:val="00D71B2F"/>
    <w:rsid w:val="00D72B65"/>
    <w:rsid w:val="00D7336E"/>
    <w:rsid w:val="00D7462E"/>
    <w:rsid w:val="00D74999"/>
    <w:rsid w:val="00D80ED4"/>
    <w:rsid w:val="00D81259"/>
    <w:rsid w:val="00D82E68"/>
    <w:rsid w:val="00D867E3"/>
    <w:rsid w:val="00D95020"/>
    <w:rsid w:val="00D95EA5"/>
    <w:rsid w:val="00D972AA"/>
    <w:rsid w:val="00D973B2"/>
    <w:rsid w:val="00DA1F17"/>
    <w:rsid w:val="00DA24EE"/>
    <w:rsid w:val="00DA3883"/>
    <w:rsid w:val="00DA5561"/>
    <w:rsid w:val="00DA5A31"/>
    <w:rsid w:val="00DA5BEA"/>
    <w:rsid w:val="00DA7A17"/>
    <w:rsid w:val="00DB1B94"/>
    <w:rsid w:val="00DB318F"/>
    <w:rsid w:val="00DB325A"/>
    <w:rsid w:val="00DB439C"/>
    <w:rsid w:val="00DB4EC0"/>
    <w:rsid w:val="00DB6415"/>
    <w:rsid w:val="00DB6811"/>
    <w:rsid w:val="00DB72A5"/>
    <w:rsid w:val="00DC0906"/>
    <w:rsid w:val="00DC097E"/>
    <w:rsid w:val="00DC1919"/>
    <w:rsid w:val="00DC591A"/>
    <w:rsid w:val="00DC7D8F"/>
    <w:rsid w:val="00DD007D"/>
    <w:rsid w:val="00DD01EC"/>
    <w:rsid w:val="00DD3793"/>
    <w:rsid w:val="00DD4324"/>
    <w:rsid w:val="00DD4A29"/>
    <w:rsid w:val="00DD7B38"/>
    <w:rsid w:val="00DE1381"/>
    <w:rsid w:val="00DE4A29"/>
    <w:rsid w:val="00DE6672"/>
    <w:rsid w:val="00DF07D1"/>
    <w:rsid w:val="00DF13E9"/>
    <w:rsid w:val="00DF2C25"/>
    <w:rsid w:val="00DF31CA"/>
    <w:rsid w:val="00DF3DD5"/>
    <w:rsid w:val="00DF7769"/>
    <w:rsid w:val="00E001B9"/>
    <w:rsid w:val="00E01FF6"/>
    <w:rsid w:val="00E05E68"/>
    <w:rsid w:val="00E109E9"/>
    <w:rsid w:val="00E12B51"/>
    <w:rsid w:val="00E14CA2"/>
    <w:rsid w:val="00E16044"/>
    <w:rsid w:val="00E17462"/>
    <w:rsid w:val="00E179A6"/>
    <w:rsid w:val="00E20804"/>
    <w:rsid w:val="00E21615"/>
    <w:rsid w:val="00E22015"/>
    <w:rsid w:val="00E221A7"/>
    <w:rsid w:val="00E23295"/>
    <w:rsid w:val="00E306F0"/>
    <w:rsid w:val="00E31E52"/>
    <w:rsid w:val="00E32535"/>
    <w:rsid w:val="00E332BA"/>
    <w:rsid w:val="00E33342"/>
    <w:rsid w:val="00E33E0A"/>
    <w:rsid w:val="00E379E1"/>
    <w:rsid w:val="00E40F89"/>
    <w:rsid w:val="00E41BA7"/>
    <w:rsid w:val="00E41D4E"/>
    <w:rsid w:val="00E41FBD"/>
    <w:rsid w:val="00E42666"/>
    <w:rsid w:val="00E42D24"/>
    <w:rsid w:val="00E434BA"/>
    <w:rsid w:val="00E47482"/>
    <w:rsid w:val="00E511FF"/>
    <w:rsid w:val="00E527EB"/>
    <w:rsid w:val="00E530AB"/>
    <w:rsid w:val="00E54B49"/>
    <w:rsid w:val="00E5524B"/>
    <w:rsid w:val="00E5622E"/>
    <w:rsid w:val="00E564E1"/>
    <w:rsid w:val="00E56748"/>
    <w:rsid w:val="00E57C3B"/>
    <w:rsid w:val="00E60FA5"/>
    <w:rsid w:val="00E61A42"/>
    <w:rsid w:val="00E6280B"/>
    <w:rsid w:val="00E651AF"/>
    <w:rsid w:val="00E658BE"/>
    <w:rsid w:val="00E66700"/>
    <w:rsid w:val="00E66995"/>
    <w:rsid w:val="00E67F16"/>
    <w:rsid w:val="00E67F5B"/>
    <w:rsid w:val="00E73215"/>
    <w:rsid w:val="00E774CC"/>
    <w:rsid w:val="00E85D44"/>
    <w:rsid w:val="00E867EE"/>
    <w:rsid w:val="00E900CF"/>
    <w:rsid w:val="00E92688"/>
    <w:rsid w:val="00E92AE9"/>
    <w:rsid w:val="00E92C40"/>
    <w:rsid w:val="00E94336"/>
    <w:rsid w:val="00E943FA"/>
    <w:rsid w:val="00E9460B"/>
    <w:rsid w:val="00EA049E"/>
    <w:rsid w:val="00EA0EDA"/>
    <w:rsid w:val="00EA13D9"/>
    <w:rsid w:val="00EA3A47"/>
    <w:rsid w:val="00EA3C9A"/>
    <w:rsid w:val="00EA3D4E"/>
    <w:rsid w:val="00EA42C7"/>
    <w:rsid w:val="00EA716C"/>
    <w:rsid w:val="00EB23A6"/>
    <w:rsid w:val="00EB535A"/>
    <w:rsid w:val="00EB66CA"/>
    <w:rsid w:val="00EC0CF0"/>
    <w:rsid w:val="00EC1369"/>
    <w:rsid w:val="00EC146A"/>
    <w:rsid w:val="00EC21A7"/>
    <w:rsid w:val="00EC2557"/>
    <w:rsid w:val="00EC437A"/>
    <w:rsid w:val="00EC438F"/>
    <w:rsid w:val="00EC523D"/>
    <w:rsid w:val="00EC63C5"/>
    <w:rsid w:val="00EC64B2"/>
    <w:rsid w:val="00EC75C3"/>
    <w:rsid w:val="00ED172A"/>
    <w:rsid w:val="00ED1E42"/>
    <w:rsid w:val="00ED20CE"/>
    <w:rsid w:val="00ED2E77"/>
    <w:rsid w:val="00ED3465"/>
    <w:rsid w:val="00ED3541"/>
    <w:rsid w:val="00ED3A23"/>
    <w:rsid w:val="00ED5AA9"/>
    <w:rsid w:val="00ED6788"/>
    <w:rsid w:val="00ED7AC9"/>
    <w:rsid w:val="00ED7D50"/>
    <w:rsid w:val="00EE0EAD"/>
    <w:rsid w:val="00EE10AC"/>
    <w:rsid w:val="00EE13F3"/>
    <w:rsid w:val="00EE31B4"/>
    <w:rsid w:val="00EE37C1"/>
    <w:rsid w:val="00EE3959"/>
    <w:rsid w:val="00EE4418"/>
    <w:rsid w:val="00EE5471"/>
    <w:rsid w:val="00EE72B9"/>
    <w:rsid w:val="00EF050E"/>
    <w:rsid w:val="00EF0D15"/>
    <w:rsid w:val="00EF1973"/>
    <w:rsid w:val="00EF1FB2"/>
    <w:rsid w:val="00EF3CB7"/>
    <w:rsid w:val="00EF5A10"/>
    <w:rsid w:val="00F02F50"/>
    <w:rsid w:val="00F03244"/>
    <w:rsid w:val="00F032EB"/>
    <w:rsid w:val="00F04294"/>
    <w:rsid w:val="00F06380"/>
    <w:rsid w:val="00F067F2"/>
    <w:rsid w:val="00F104E7"/>
    <w:rsid w:val="00F108D2"/>
    <w:rsid w:val="00F114F6"/>
    <w:rsid w:val="00F123B6"/>
    <w:rsid w:val="00F12557"/>
    <w:rsid w:val="00F12690"/>
    <w:rsid w:val="00F134C6"/>
    <w:rsid w:val="00F149D9"/>
    <w:rsid w:val="00F14EDC"/>
    <w:rsid w:val="00F15570"/>
    <w:rsid w:val="00F1791E"/>
    <w:rsid w:val="00F17E3A"/>
    <w:rsid w:val="00F20A76"/>
    <w:rsid w:val="00F216DE"/>
    <w:rsid w:val="00F25584"/>
    <w:rsid w:val="00F267F4"/>
    <w:rsid w:val="00F279FE"/>
    <w:rsid w:val="00F27EA1"/>
    <w:rsid w:val="00F31667"/>
    <w:rsid w:val="00F31C0B"/>
    <w:rsid w:val="00F32767"/>
    <w:rsid w:val="00F35DE3"/>
    <w:rsid w:val="00F36A1D"/>
    <w:rsid w:val="00F416D0"/>
    <w:rsid w:val="00F438EF"/>
    <w:rsid w:val="00F44C00"/>
    <w:rsid w:val="00F452A8"/>
    <w:rsid w:val="00F46C5F"/>
    <w:rsid w:val="00F55BB7"/>
    <w:rsid w:val="00F5613C"/>
    <w:rsid w:val="00F57B53"/>
    <w:rsid w:val="00F6344C"/>
    <w:rsid w:val="00F64640"/>
    <w:rsid w:val="00F64BDD"/>
    <w:rsid w:val="00F6641B"/>
    <w:rsid w:val="00F66719"/>
    <w:rsid w:val="00F66AE6"/>
    <w:rsid w:val="00F70B98"/>
    <w:rsid w:val="00F7112B"/>
    <w:rsid w:val="00F72123"/>
    <w:rsid w:val="00F73EB3"/>
    <w:rsid w:val="00F74D2D"/>
    <w:rsid w:val="00F7702E"/>
    <w:rsid w:val="00F80BAA"/>
    <w:rsid w:val="00F8521C"/>
    <w:rsid w:val="00F90D74"/>
    <w:rsid w:val="00F90D75"/>
    <w:rsid w:val="00F9229C"/>
    <w:rsid w:val="00F940E7"/>
    <w:rsid w:val="00F94FD9"/>
    <w:rsid w:val="00F951B1"/>
    <w:rsid w:val="00F95BFD"/>
    <w:rsid w:val="00FA012A"/>
    <w:rsid w:val="00FA0348"/>
    <w:rsid w:val="00FA0D0A"/>
    <w:rsid w:val="00FA10BE"/>
    <w:rsid w:val="00FA5D66"/>
    <w:rsid w:val="00FA6278"/>
    <w:rsid w:val="00FB10E3"/>
    <w:rsid w:val="00FB2A02"/>
    <w:rsid w:val="00FB483E"/>
    <w:rsid w:val="00FB62B4"/>
    <w:rsid w:val="00FB66A3"/>
    <w:rsid w:val="00FB6CB6"/>
    <w:rsid w:val="00FC05E6"/>
    <w:rsid w:val="00FC0F76"/>
    <w:rsid w:val="00FC3984"/>
    <w:rsid w:val="00FC64D2"/>
    <w:rsid w:val="00FD1914"/>
    <w:rsid w:val="00FD20B3"/>
    <w:rsid w:val="00FD51D2"/>
    <w:rsid w:val="00FD52E1"/>
    <w:rsid w:val="00FD5783"/>
    <w:rsid w:val="00FD6B15"/>
    <w:rsid w:val="00FD75F0"/>
    <w:rsid w:val="00FE0E6C"/>
    <w:rsid w:val="00FE1883"/>
    <w:rsid w:val="00FE2588"/>
    <w:rsid w:val="00FE572C"/>
    <w:rsid w:val="00FE6EFA"/>
    <w:rsid w:val="00FE78CC"/>
    <w:rsid w:val="00FF00AD"/>
    <w:rsid w:val="00FF031A"/>
    <w:rsid w:val="00FF08EA"/>
    <w:rsid w:val="00FF2D1C"/>
    <w:rsid w:val="00FF430A"/>
    <w:rsid w:val="00FF5CAA"/>
    <w:rsid w:val="00FF6053"/>
    <w:rsid w:val="00FF6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51B1"/>
  </w:style>
  <w:style w:type="paragraph" w:styleId="Kop1">
    <w:name w:val="heading 1"/>
    <w:basedOn w:val="Standaard"/>
    <w:next w:val="Standaard"/>
    <w:link w:val="Kop1Char"/>
    <w:uiPriority w:val="9"/>
    <w:qFormat/>
    <w:rsid w:val="00C6236F"/>
    <w:pPr>
      <w:keepNext/>
      <w:keepLines/>
      <w:spacing w:before="480" w:after="0"/>
      <w:outlineLvl w:val="0"/>
    </w:pPr>
    <w:rPr>
      <w:rFonts w:ascii="Times New Roman" w:eastAsiaTheme="majorEastAsia" w:hAnsi="Times New Roman" w:cs="Times New Roman"/>
      <w:b/>
      <w:bCs/>
      <w:sz w:val="24"/>
      <w:szCs w:val="24"/>
      <w:lang w:val="en-US"/>
    </w:rPr>
  </w:style>
  <w:style w:type="paragraph" w:styleId="Kop2">
    <w:name w:val="heading 2"/>
    <w:basedOn w:val="Standaard"/>
    <w:link w:val="Kop2Char"/>
    <w:uiPriority w:val="9"/>
    <w:qFormat/>
    <w:rsid w:val="00B11A0B"/>
    <w:pPr>
      <w:spacing w:before="100" w:beforeAutospacing="1" w:after="100" w:afterAutospacing="1" w:line="240" w:lineRule="auto"/>
      <w:outlineLvl w:val="1"/>
    </w:pPr>
    <w:rPr>
      <w:rFonts w:ascii="Times New Roman" w:eastAsia="Times New Roman" w:hAnsi="Times New Roman" w:cs="Times New Roman"/>
      <w:b/>
      <w:bCs/>
      <w:sz w:val="24"/>
      <w:szCs w:val="24"/>
      <w:lang w:val="en-US" w:eastAsia="nl-NL"/>
    </w:rPr>
  </w:style>
  <w:style w:type="paragraph" w:styleId="Kop3">
    <w:name w:val="heading 3"/>
    <w:basedOn w:val="Standaard"/>
    <w:next w:val="Standaard"/>
    <w:link w:val="Kop3Char"/>
    <w:uiPriority w:val="9"/>
    <w:unhideWhenUsed/>
    <w:qFormat/>
    <w:rsid w:val="007E31F5"/>
    <w:pPr>
      <w:keepNext/>
      <w:keepLines/>
      <w:spacing w:before="200" w:after="0"/>
      <w:outlineLvl w:val="2"/>
    </w:pPr>
    <w:rPr>
      <w:rFonts w:ascii="Times New Roman" w:eastAsiaTheme="majorEastAsia" w:hAnsi="Times New Roman" w:cs="Times New Roman"/>
      <w:b/>
      <w:bCs/>
      <w:sz w:val="24"/>
      <w:szCs w:val="24"/>
      <w:lang w:val="en-US"/>
    </w:rPr>
  </w:style>
  <w:style w:type="paragraph" w:styleId="Kop4">
    <w:name w:val="heading 4"/>
    <w:basedOn w:val="Standaard"/>
    <w:next w:val="Standaard"/>
    <w:link w:val="Kop4Char"/>
    <w:uiPriority w:val="9"/>
    <w:unhideWhenUsed/>
    <w:qFormat/>
    <w:rsid w:val="00551DE1"/>
    <w:pPr>
      <w:keepNext/>
      <w:keepLines/>
      <w:spacing w:before="200" w:after="0"/>
      <w:outlineLvl w:val="3"/>
    </w:pPr>
    <w:rPr>
      <w:rFonts w:ascii="Times New Roman" w:eastAsiaTheme="majorEastAsia" w:hAnsi="Times New Roman" w:cs="Times New Roman"/>
      <w:b/>
      <w:bCs/>
      <w:i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96A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6ABD"/>
    <w:rPr>
      <w:rFonts w:ascii="Tahoma" w:hAnsi="Tahoma" w:cs="Tahoma"/>
      <w:sz w:val="16"/>
      <w:szCs w:val="16"/>
    </w:rPr>
  </w:style>
  <w:style w:type="paragraph" w:styleId="Koptekst">
    <w:name w:val="header"/>
    <w:basedOn w:val="Standaard"/>
    <w:link w:val="KoptekstChar"/>
    <w:uiPriority w:val="99"/>
    <w:semiHidden/>
    <w:unhideWhenUsed/>
    <w:rsid w:val="00796A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96ABD"/>
  </w:style>
  <w:style w:type="paragraph" w:styleId="Voettekst">
    <w:name w:val="footer"/>
    <w:basedOn w:val="Standaard"/>
    <w:link w:val="VoettekstChar"/>
    <w:uiPriority w:val="99"/>
    <w:unhideWhenUsed/>
    <w:rsid w:val="00796A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6ABD"/>
  </w:style>
  <w:style w:type="character" w:customStyle="1" w:styleId="Kop1Char">
    <w:name w:val="Kop 1 Char"/>
    <w:basedOn w:val="Standaardalinea-lettertype"/>
    <w:link w:val="Kop1"/>
    <w:uiPriority w:val="9"/>
    <w:rsid w:val="00C6236F"/>
    <w:rPr>
      <w:rFonts w:ascii="Times New Roman" w:eastAsiaTheme="majorEastAsia" w:hAnsi="Times New Roman" w:cs="Times New Roman"/>
      <w:b/>
      <w:bCs/>
      <w:sz w:val="24"/>
      <w:szCs w:val="24"/>
      <w:lang w:val="en-US"/>
    </w:rPr>
  </w:style>
  <w:style w:type="paragraph" w:styleId="Geenafstand">
    <w:name w:val="No Spacing"/>
    <w:link w:val="GeenafstandChar"/>
    <w:uiPriority w:val="1"/>
    <w:qFormat/>
    <w:rsid w:val="006342BA"/>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6342BA"/>
    <w:rPr>
      <w:rFonts w:eastAsiaTheme="minorEastAsia"/>
    </w:rPr>
  </w:style>
  <w:style w:type="paragraph" w:styleId="Duidelijkcitaat">
    <w:name w:val="Intense Quote"/>
    <w:basedOn w:val="Standaard"/>
    <w:next w:val="Standaard"/>
    <w:link w:val="DuidelijkcitaatChar"/>
    <w:uiPriority w:val="30"/>
    <w:qFormat/>
    <w:rsid w:val="00D4090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40907"/>
    <w:rPr>
      <w:b/>
      <w:bCs/>
      <w:i/>
      <w:iCs/>
      <w:color w:val="4F81BD" w:themeColor="accent1"/>
    </w:rPr>
  </w:style>
  <w:style w:type="paragraph" w:styleId="Normaalweb">
    <w:name w:val="Normal (Web)"/>
    <w:basedOn w:val="Standaard"/>
    <w:uiPriority w:val="99"/>
    <w:unhideWhenUsed/>
    <w:rsid w:val="005D36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B11A0B"/>
    <w:rPr>
      <w:rFonts w:ascii="Times New Roman" w:eastAsia="Times New Roman" w:hAnsi="Times New Roman" w:cs="Times New Roman"/>
      <w:b/>
      <w:bCs/>
      <w:sz w:val="24"/>
      <w:szCs w:val="24"/>
      <w:lang w:val="en-US" w:eastAsia="nl-NL"/>
    </w:rPr>
  </w:style>
  <w:style w:type="character" w:styleId="Zwaar">
    <w:name w:val="Strong"/>
    <w:basedOn w:val="Standaardalinea-lettertype"/>
    <w:uiPriority w:val="22"/>
    <w:qFormat/>
    <w:rsid w:val="00415457"/>
    <w:rPr>
      <w:b/>
      <w:bCs/>
    </w:rPr>
  </w:style>
  <w:style w:type="paragraph" w:styleId="Lijstalinea">
    <w:name w:val="List Paragraph"/>
    <w:basedOn w:val="Standaard"/>
    <w:uiPriority w:val="34"/>
    <w:qFormat/>
    <w:rsid w:val="00415457"/>
    <w:pPr>
      <w:ind w:left="720"/>
      <w:contextualSpacing/>
    </w:pPr>
  </w:style>
  <w:style w:type="character" w:customStyle="1" w:styleId="Kop3Char">
    <w:name w:val="Kop 3 Char"/>
    <w:basedOn w:val="Standaardalinea-lettertype"/>
    <w:link w:val="Kop3"/>
    <w:uiPriority w:val="9"/>
    <w:rsid w:val="007E31F5"/>
    <w:rPr>
      <w:rFonts w:ascii="Times New Roman" w:eastAsiaTheme="majorEastAsia" w:hAnsi="Times New Roman" w:cs="Times New Roman"/>
      <w:b/>
      <w:bCs/>
      <w:sz w:val="24"/>
      <w:szCs w:val="24"/>
      <w:lang w:val="en-US"/>
    </w:rPr>
  </w:style>
  <w:style w:type="paragraph" w:styleId="Kopvaninhoudsopgave">
    <w:name w:val="TOC Heading"/>
    <w:basedOn w:val="Kop1"/>
    <w:next w:val="Standaard"/>
    <w:uiPriority w:val="39"/>
    <w:unhideWhenUsed/>
    <w:qFormat/>
    <w:rsid w:val="00036E3E"/>
    <w:pPr>
      <w:outlineLvl w:val="9"/>
    </w:pPr>
  </w:style>
  <w:style w:type="paragraph" w:styleId="Inhopg1">
    <w:name w:val="toc 1"/>
    <w:basedOn w:val="Standaard"/>
    <w:next w:val="Standaard"/>
    <w:autoRedefine/>
    <w:uiPriority w:val="39"/>
    <w:unhideWhenUsed/>
    <w:rsid w:val="00036E3E"/>
    <w:pPr>
      <w:spacing w:after="100"/>
    </w:pPr>
  </w:style>
  <w:style w:type="paragraph" w:styleId="Inhopg3">
    <w:name w:val="toc 3"/>
    <w:basedOn w:val="Standaard"/>
    <w:next w:val="Standaard"/>
    <w:autoRedefine/>
    <w:uiPriority w:val="39"/>
    <w:unhideWhenUsed/>
    <w:rsid w:val="00036E3E"/>
    <w:pPr>
      <w:spacing w:after="100"/>
      <w:ind w:left="440"/>
    </w:pPr>
  </w:style>
  <w:style w:type="paragraph" w:styleId="Inhopg2">
    <w:name w:val="toc 2"/>
    <w:basedOn w:val="Standaard"/>
    <w:next w:val="Standaard"/>
    <w:autoRedefine/>
    <w:uiPriority w:val="39"/>
    <w:unhideWhenUsed/>
    <w:rsid w:val="00036E3E"/>
    <w:pPr>
      <w:spacing w:after="100"/>
      <w:ind w:left="220"/>
    </w:pPr>
  </w:style>
  <w:style w:type="character" w:styleId="Hyperlink">
    <w:name w:val="Hyperlink"/>
    <w:basedOn w:val="Standaardalinea-lettertype"/>
    <w:uiPriority w:val="99"/>
    <w:unhideWhenUsed/>
    <w:rsid w:val="00036E3E"/>
    <w:rPr>
      <w:color w:val="0000FF" w:themeColor="hyperlink"/>
      <w:u w:val="single"/>
    </w:rPr>
  </w:style>
  <w:style w:type="paragraph" w:styleId="Voetnoottekst">
    <w:name w:val="footnote text"/>
    <w:basedOn w:val="Standaard"/>
    <w:link w:val="VoetnoottekstChar"/>
    <w:uiPriority w:val="99"/>
    <w:semiHidden/>
    <w:unhideWhenUsed/>
    <w:rsid w:val="003F561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F5613"/>
    <w:rPr>
      <w:sz w:val="20"/>
      <w:szCs w:val="20"/>
    </w:rPr>
  </w:style>
  <w:style w:type="character" w:styleId="Voetnootmarkering">
    <w:name w:val="footnote reference"/>
    <w:basedOn w:val="Standaardalinea-lettertype"/>
    <w:uiPriority w:val="99"/>
    <w:semiHidden/>
    <w:unhideWhenUsed/>
    <w:rsid w:val="003F5613"/>
    <w:rPr>
      <w:vertAlign w:val="superscript"/>
    </w:rPr>
  </w:style>
  <w:style w:type="paragraph" w:styleId="Tekstopmerking">
    <w:name w:val="annotation text"/>
    <w:basedOn w:val="Standaard"/>
    <w:link w:val="TekstopmerkingChar"/>
    <w:semiHidden/>
    <w:rsid w:val="00FF031A"/>
    <w:rPr>
      <w:rFonts w:ascii="Calibri" w:eastAsia="Calibri" w:hAnsi="Calibri" w:cs="Times New Roman"/>
      <w:sz w:val="20"/>
      <w:szCs w:val="20"/>
      <w:lang w:val="en-US"/>
    </w:rPr>
  </w:style>
  <w:style w:type="character" w:customStyle="1" w:styleId="TekstopmerkingChar">
    <w:name w:val="Tekst opmerking Char"/>
    <w:basedOn w:val="Standaardalinea-lettertype"/>
    <w:link w:val="Tekstopmerking"/>
    <w:semiHidden/>
    <w:rsid w:val="00FF031A"/>
    <w:rPr>
      <w:rFonts w:ascii="Calibri" w:eastAsia="Calibri" w:hAnsi="Calibri" w:cs="Times New Roman"/>
      <w:sz w:val="20"/>
      <w:szCs w:val="20"/>
      <w:lang w:val="en-US"/>
    </w:rPr>
  </w:style>
  <w:style w:type="character" w:styleId="GevolgdeHyperlink">
    <w:name w:val="FollowedHyperlink"/>
    <w:basedOn w:val="Standaardalinea-lettertype"/>
    <w:uiPriority w:val="99"/>
    <w:semiHidden/>
    <w:unhideWhenUsed/>
    <w:rsid w:val="002A319D"/>
    <w:rPr>
      <w:color w:val="800080" w:themeColor="followedHyperlink"/>
      <w:u w:val="single"/>
    </w:rPr>
  </w:style>
  <w:style w:type="character" w:styleId="Regelnummer">
    <w:name w:val="line number"/>
    <w:basedOn w:val="Standaardalinea-lettertype"/>
    <w:uiPriority w:val="99"/>
    <w:semiHidden/>
    <w:unhideWhenUsed/>
    <w:rsid w:val="00D72B65"/>
  </w:style>
  <w:style w:type="table" w:styleId="Tabelraster">
    <w:name w:val="Table Grid"/>
    <w:basedOn w:val="Standaardtabel"/>
    <w:uiPriority w:val="59"/>
    <w:rsid w:val="00CF2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Standaard"/>
    <w:next w:val="Standaard"/>
    <w:uiPriority w:val="37"/>
    <w:unhideWhenUsed/>
    <w:rsid w:val="007E583A"/>
  </w:style>
  <w:style w:type="paragraph" w:styleId="Eindnoottekst">
    <w:name w:val="endnote text"/>
    <w:basedOn w:val="Standaard"/>
    <w:link w:val="EindnoottekstChar"/>
    <w:uiPriority w:val="99"/>
    <w:semiHidden/>
    <w:unhideWhenUsed/>
    <w:rsid w:val="000F6D7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F6D78"/>
    <w:rPr>
      <w:sz w:val="20"/>
      <w:szCs w:val="20"/>
    </w:rPr>
  </w:style>
  <w:style w:type="character" w:styleId="Eindnootmarkering">
    <w:name w:val="endnote reference"/>
    <w:basedOn w:val="Standaardalinea-lettertype"/>
    <w:uiPriority w:val="99"/>
    <w:semiHidden/>
    <w:unhideWhenUsed/>
    <w:rsid w:val="000F6D78"/>
    <w:rPr>
      <w:vertAlign w:val="superscript"/>
    </w:rPr>
  </w:style>
  <w:style w:type="table" w:styleId="Gemiddeldearcering1-accent2">
    <w:name w:val="Medium Shading 1 Accent 2"/>
    <w:basedOn w:val="Standaardtabel"/>
    <w:uiPriority w:val="63"/>
    <w:rsid w:val="00ED678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lijst2-accent3">
    <w:name w:val="Medium List 2 Accent 3"/>
    <w:basedOn w:val="Standaardtabel"/>
    <w:uiPriority w:val="66"/>
    <w:rsid w:val="00ED67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elijst-accent11">
    <w:name w:val="Lichte lijst - accent 11"/>
    <w:basedOn w:val="Standaardtabel"/>
    <w:uiPriority w:val="61"/>
    <w:rsid w:val="00ED678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Standaardtabel"/>
    <w:uiPriority w:val="60"/>
    <w:rsid w:val="006B0F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4Char">
    <w:name w:val="Kop 4 Char"/>
    <w:basedOn w:val="Standaardalinea-lettertype"/>
    <w:link w:val="Kop4"/>
    <w:uiPriority w:val="9"/>
    <w:rsid w:val="00551DE1"/>
    <w:rPr>
      <w:rFonts w:ascii="Times New Roman" w:eastAsiaTheme="majorEastAsia" w:hAnsi="Times New Roman" w:cs="Times New Roman"/>
      <w:b/>
      <w:bCs/>
      <w:iCs/>
      <w:sz w:val="24"/>
      <w:szCs w:val="24"/>
      <w:lang w:val="en-US"/>
    </w:rPr>
  </w:style>
  <w:style w:type="paragraph" w:styleId="Bijschrift">
    <w:name w:val="caption"/>
    <w:basedOn w:val="Standaard"/>
    <w:next w:val="Standaard"/>
    <w:uiPriority w:val="35"/>
    <w:unhideWhenUsed/>
    <w:qFormat/>
    <w:rsid w:val="006A7AB0"/>
    <w:pPr>
      <w:spacing w:line="240" w:lineRule="auto"/>
    </w:pPr>
    <w:rPr>
      <w:b/>
      <w:bCs/>
      <w:color w:val="4F81BD" w:themeColor="accent1"/>
      <w:sz w:val="18"/>
      <w:szCs w:val="18"/>
    </w:rPr>
  </w:style>
  <w:style w:type="paragraph" w:styleId="Lijstmetafbeeldingen">
    <w:name w:val="table of figures"/>
    <w:basedOn w:val="Standaard"/>
    <w:next w:val="Standaard"/>
    <w:uiPriority w:val="99"/>
    <w:unhideWhenUsed/>
    <w:rsid w:val="00683AC7"/>
    <w:pPr>
      <w:spacing w:after="0"/>
    </w:pPr>
  </w:style>
  <w:style w:type="paragraph" w:styleId="Index1">
    <w:name w:val="index 1"/>
    <w:basedOn w:val="Standaard"/>
    <w:next w:val="Standaard"/>
    <w:autoRedefine/>
    <w:uiPriority w:val="99"/>
    <w:semiHidden/>
    <w:unhideWhenUsed/>
    <w:rsid w:val="00944D24"/>
    <w:pPr>
      <w:spacing w:after="0" w:line="240" w:lineRule="auto"/>
      <w:ind w:left="220" w:hanging="220"/>
    </w:pPr>
  </w:style>
  <w:style w:type="table" w:customStyle="1" w:styleId="Lichtelijst-accent111">
    <w:name w:val="Lichte lijst - accent 111"/>
    <w:basedOn w:val="Standaardtabel"/>
    <w:uiPriority w:val="61"/>
    <w:rsid w:val="00BE2645"/>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1053238">
      <w:bodyDiv w:val="1"/>
      <w:marLeft w:val="0"/>
      <w:marRight w:val="0"/>
      <w:marTop w:val="0"/>
      <w:marBottom w:val="0"/>
      <w:divBdr>
        <w:top w:val="none" w:sz="0" w:space="0" w:color="auto"/>
        <w:left w:val="none" w:sz="0" w:space="0" w:color="auto"/>
        <w:bottom w:val="none" w:sz="0" w:space="0" w:color="auto"/>
        <w:right w:val="none" w:sz="0" w:space="0" w:color="auto"/>
      </w:divBdr>
      <w:divsChild>
        <w:div w:id="1347437456">
          <w:marLeft w:val="0"/>
          <w:marRight w:val="0"/>
          <w:marTop w:val="0"/>
          <w:marBottom w:val="0"/>
          <w:divBdr>
            <w:top w:val="none" w:sz="0" w:space="0" w:color="auto"/>
            <w:left w:val="none" w:sz="0" w:space="0" w:color="auto"/>
            <w:bottom w:val="none" w:sz="0" w:space="0" w:color="auto"/>
            <w:right w:val="none" w:sz="0" w:space="0" w:color="auto"/>
          </w:divBdr>
          <w:divsChild>
            <w:div w:id="1896888990">
              <w:marLeft w:val="0"/>
              <w:marRight w:val="0"/>
              <w:marTop w:val="100"/>
              <w:marBottom w:val="100"/>
              <w:divBdr>
                <w:top w:val="none" w:sz="0" w:space="0" w:color="auto"/>
                <w:left w:val="none" w:sz="0" w:space="0" w:color="auto"/>
                <w:bottom w:val="none" w:sz="0" w:space="0" w:color="auto"/>
                <w:right w:val="none" w:sz="0" w:space="0" w:color="auto"/>
              </w:divBdr>
              <w:divsChild>
                <w:div w:id="1653293891">
                  <w:marLeft w:val="0"/>
                  <w:marRight w:val="0"/>
                  <w:marTop w:val="0"/>
                  <w:marBottom w:val="0"/>
                  <w:divBdr>
                    <w:top w:val="none" w:sz="0" w:space="0" w:color="auto"/>
                    <w:left w:val="none" w:sz="0" w:space="0" w:color="auto"/>
                    <w:bottom w:val="none" w:sz="0" w:space="0" w:color="auto"/>
                    <w:right w:val="none" w:sz="0" w:space="0" w:color="auto"/>
                  </w:divBdr>
                  <w:divsChild>
                    <w:div w:id="1984195040">
                      <w:marLeft w:val="0"/>
                      <w:marRight w:val="0"/>
                      <w:marTop w:val="0"/>
                      <w:marBottom w:val="0"/>
                      <w:divBdr>
                        <w:top w:val="none" w:sz="0" w:space="0" w:color="auto"/>
                        <w:left w:val="none" w:sz="0" w:space="0" w:color="auto"/>
                        <w:bottom w:val="none" w:sz="0" w:space="0" w:color="auto"/>
                        <w:right w:val="none" w:sz="0" w:space="0" w:color="auto"/>
                      </w:divBdr>
                      <w:divsChild>
                        <w:div w:id="346832603">
                          <w:marLeft w:val="0"/>
                          <w:marRight w:val="0"/>
                          <w:marTop w:val="0"/>
                          <w:marBottom w:val="0"/>
                          <w:divBdr>
                            <w:top w:val="none" w:sz="0" w:space="0" w:color="auto"/>
                            <w:left w:val="none" w:sz="0" w:space="0" w:color="auto"/>
                            <w:bottom w:val="none" w:sz="0" w:space="0" w:color="auto"/>
                            <w:right w:val="none" w:sz="0" w:space="0" w:color="auto"/>
                          </w:divBdr>
                          <w:divsChild>
                            <w:div w:id="2055734266">
                              <w:marLeft w:val="0"/>
                              <w:marRight w:val="0"/>
                              <w:marTop w:val="0"/>
                              <w:marBottom w:val="0"/>
                              <w:divBdr>
                                <w:top w:val="none" w:sz="0" w:space="0" w:color="auto"/>
                                <w:left w:val="none" w:sz="0" w:space="0" w:color="auto"/>
                                <w:bottom w:val="none" w:sz="0" w:space="0" w:color="auto"/>
                                <w:right w:val="none" w:sz="0" w:space="0" w:color="auto"/>
                              </w:divBdr>
                              <w:divsChild>
                                <w:div w:id="1074475385">
                                  <w:marLeft w:val="0"/>
                                  <w:marRight w:val="0"/>
                                  <w:marTop w:val="0"/>
                                  <w:marBottom w:val="0"/>
                                  <w:divBdr>
                                    <w:top w:val="none" w:sz="0" w:space="0" w:color="auto"/>
                                    <w:left w:val="none" w:sz="0" w:space="0" w:color="auto"/>
                                    <w:bottom w:val="none" w:sz="0" w:space="0" w:color="auto"/>
                                    <w:right w:val="none" w:sz="0" w:space="0" w:color="auto"/>
                                  </w:divBdr>
                                  <w:divsChild>
                                    <w:div w:id="1380981530">
                                      <w:marLeft w:val="3690"/>
                                      <w:marRight w:val="0"/>
                                      <w:marTop w:val="0"/>
                                      <w:marBottom w:val="0"/>
                                      <w:divBdr>
                                        <w:top w:val="none" w:sz="0" w:space="0" w:color="auto"/>
                                        <w:left w:val="none" w:sz="0" w:space="0" w:color="auto"/>
                                        <w:bottom w:val="none" w:sz="0" w:space="0" w:color="auto"/>
                                        <w:right w:val="none" w:sz="0" w:space="0" w:color="auto"/>
                                      </w:divBdr>
                                      <w:divsChild>
                                        <w:div w:id="1745449293">
                                          <w:marLeft w:val="0"/>
                                          <w:marRight w:val="0"/>
                                          <w:marTop w:val="0"/>
                                          <w:marBottom w:val="0"/>
                                          <w:divBdr>
                                            <w:top w:val="none" w:sz="0" w:space="0" w:color="auto"/>
                                            <w:left w:val="single" w:sz="6" w:space="7" w:color="D2D2D2"/>
                                            <w:bottom w:val="none" w:sz="0" w:space="0" w:color="auto"/>
                                            <w:right w:val="single" w:sz="6" w:space="7" w:color="D2D2D2"/>
                                          </w:divBdr>
                                          <w:divsChild>
                                            <w:div w:id="1898543125">
                                              <w:marLeft w:val="0"/>
                                              <w:marRight w:val="0"/>
                                              <w:marTop w:val="0"/>
                                              <w:marBottom w:val="0"/>
                                              <w:divBdr>
                                                <w:top w:val="none" w:sz="0" w:space="0" w:color="auto"/>
                                                <w:left w:val="none" w:sz="0" w:space="0" w:color="auto"/>
                                                <w:bottom w:val="none" w:sz="0" w:space="0" w:color="auto"/>
                                                <w:right w:val="none" w:sz="0" w:space="0" w:color="auto"/>
                                              </w:divBdr>
                                              <w:divsChild>
                                                <w:div w:id="1427385717">
                                                  <w:marLeft w:val="0"/>
                                                  <w:marRight w:val="0"/>
                                                  <w:marTop w:val="0"/>
                                                  <w:marBottom w:val="0"/>
                                                  <w:divBdr>
                                                    <w:top w:val="none" w:sz="0" w:space="0" w:color="auto"/>
                                                    <w:left w:val="none" w:sz="0" w:space="0" w:color="auto"/>
                                                    <w:bottom w:val="none" w:sz="0" w:space="0" w:color="auto"/>
                                                    <w:right w:val="none" w:sz="0" w:space="0" w:color="auto"/>
                                                  </w:divBdr>
                                                  <w:divsChild>
                                                    <w:div w:id="219943102">
                                                      <w:marLeft w:val="0"/>
                                                      <w:marRight w:val="0"/>
                                                      <w:marTop w:val="0"/>
                                                      <w:marBottom w:val="0"/>
                                                      <w:divBdr>
                                                        <w:top w:val="none" w:sz="0" w:space="0" w:color="auto"/>
                                                        <w:left w:val="none" w:sz="0" w:space="0" w:color="auto"/>
                                                        <w:bottom w:val="none" w:sz="0" w:space="0" w:color="auto"/>
                                                        <w:right w:val="none" w:sz="0" w:space="0" w:color="auto"/>
                                                      </w:divBdr>
                                                      <w:divsChild>
                                                        <w:div w:id="2130976827">
                                                          <w:marLeft w:val="0"/>
                                                          <w:marRight w:val="0"/>
                                                          <w:marTop w:val="0"/>
                                                          <w:marBottom w:val="0"/>
                                                          <w:divBdr>
                                                            <w:top w:val="none" w:sz="0" w:space="0" w:color="auto"/>
                                                            <w:left w:val="none" w:sz="0" w:space="0" w:color="auto"/>
                                                            <w:bottom w:val="none" w:sz="0" w:space="0" w:color="auto"/>
                                                            <w:right w:val="none" w:sz="0" w:space="0" w:color="auto"/>
                                                          </w:divBdr>
                                                          <w:divsChild>
                                                            <w:div w:id="577060294">
                                                              <w:marLeft w:val="0"/>
                                                              <w:marRight w:val="0"/>
                                                              <w:marTop w:val="0"/>
                                                              <w:marBottom w:val="0"/>
                                                              <w:divBdr>
                                                                <w:top w:val="none" w:sz="0" w:space="0" w:color="auto"/>
                                                                <w:left w:val="none" w:sz="0" w:space="0" w:color="auto"/>
                                                                <w:bottom w:val="none" w:sz="0" w:space="0" w:color="auto"/>
                                                                <w:right w:val="none" w:sz="0" w:space="0" w:color="auto"/>
                                                              </w:divBdr>
                                                              <w:divsChild>
                                                                <w:div w:id="355617354">
                                                                  <w:marLeft w:val="0"/>
                                                                  <w:marRight w:val="0"/>
                                                                  <w:marTop w:val="0"/>
                                                                  <w:marBottom w:val="0"/>
                                                                  <w:divBdr>
                                                                    <w:top w:val="none" w:sz="0" w:space="0" w:color="auto"/>
                                                                    <w:left w:val="none" w:sz="0" w:space="0" w:color="auto"/>
                                                                    <w:bottom w:val="none" w:sz="0" w:space="0" w:color="auto"/>
                                                                    <w:right w:val="none" w:sz="0" w:space="0" w:color="auto"/>
                                                                  </w:divBdr>
                                                                  <w:divsChild>
                                                                    <w:div w:id="2107798056">
                                                                      <w:marLeft w:val="0"/>
                                                                      <w:marRight w:val="0"/>
                                                                      <w:marTop w:val="0"/>
                                                                      <w:marBottom w:val="0"/>
                                                                      <w:divBdr>
                                                                        <w:top w:val="none" w:sz="0" w:space="0" w:color="auto"/>
                                                                        <w:left w:val="none" w:sz="0" w:space="0" w:color="auto"/>
                                                                        <w:bottom w:val="none" w:sz="0" w:space="0" w:color="auto"/>
                                                                        <w:right w:val="none" w:sz="0" w:space="0" w:color="auto"/>
                                                                      </w:divBdr>
                                                                      <w:divsChild>
                                                                        <w:div w:id="434444063">
                                                                          <w:marLeft w:val="0"/>
                                                                          <w:marRight w:val="0"/>
                                                                          <w:marTop w:val="0"/>
                                                                          <w:marBottom w:val="0"/>
                                                                          <w:divBdr>
                                                                            <w:top w:val="none" w:sz="0" w:space="0" w:color="auto"/>
                                                                            <w:left w:val="none" w:sz="0" w:space="0" w:color="auto"/>
                                                                            <w:bottom w:val="none" w:sz="0" w:space="0" w:color="auto"/>
                                                                            <w:right w:val="none" w:sz="0" w:space="0" w:color="auto"/>
                                                                          </w:divBdr>
                                                                          <w:divsChild>
                                                                            <w:div w:id="2132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7031">
      <w:bodyDiv w:val="1"/>
      <w:marLeft w:val="0"/>
      <w:marRight w:val="0"/>
      <w:marTop w:val="0"/>
      <w:marBottom w:val="0"/>
      <w:divBdr>
        <w:top w:val="none" w:sz="0" w:space="0" w:color="auto"/>
        <w:left w:val="none" w:sz="0" w:space="0" w:color="auto"/>
        <w:bottom w:val="none" w:sz="0" w:space="0" w:color="auto"/>
        <w:right w:val="none" w:sz="0" w:space="0" w:color="auto"/>
      </w:divBdr>
      <w:divsChild>
        <w:div w:id="1219048358">
          <w:marLeft w:val="0"/>
          <w:marRight w:val="0"/>
          <w:marTop w:val="0"/>
          <w:marBottom w:val="0"/>
          <w:divBdr>
            <w:top w:val="none" w:sz="0" w:space="0" w:color="auto"/>
            <w:left w:val="none" w:sz="0" w:space="0" w:color="auto"/>
            <w:bottom w:val="none" w:sz="0" w:space="0" w:color="auto"/>
            <w:right w:val="none" w:sz="0" w:space="0" w:color="auto"/>
          </w:divBdr>
          <w:divsChild>
            <w:div w:id="64229799">
              <w:marLeft w:val="0"/>
              <w:marRight w:val="0"/>
              <w:marTop w:val="0"/>
              <w:marBottom w:val="0"/>
              <w:divBdr>
                <w:top w:val="none" w:sz="0" w:space="0" w:color="auto"/>
                <w:left w:val="none" w:sz="0" w:space="0" w:color="auto"/>
                <w:bottom w:val="none" w:sz="0" w:space="0" w:color="auto"/>
                <w:right w:val="none" w:sz="0" w:space="0" w:color="auto"/>
              </w:divBdr>
              <w:divsChild>
                <w:div w:id="755788621">
                  <w:marLeft w:val="0"/>
                  <w:marRight w:val="0"/>
                  <w:marTop w:val="0"/>
                  <w:marBottom w:val="0"/>
                  <w:divBdr>
                    <w:top w:val="none" w:sz="0" w:space="0" w:color="auto"/>
                    <w:left w:val="none" w:sz="0" w:space="0" w:color="auto"/>
                    <w:bottom w:val="none" w:sz="0" w:space="0" w:color="auto"/>
                    <w:right w:val="none" w:sz="0" w:space="0" w:color="auto"/>
                  </w:divBdr>
                  <w:divsChild>
                    <w:div w:id="746540155">
                      <w:marLeft w:val="0"/>
                      <w:marRight w:val="0"/>
                      <w:marTop w:val="0"/>
                      <w:marBottom w:val="0"/>
                      <w:divBdr>
                        <w:top w:val="none" w:sz="0" w:space="0" w:color="auto"/>
                        <w:left w:val="none" w:sz="0" w:space="0" w:color="auto"/>
                        <w:bottom w:val="none" w:sz="0" w:space="0" w:color="auto"/>
                        <w:right w:val="none" w:sz="0" w:space="0" w:color="auto"/>
                      </w:divBdr>
                      <w:divsChild>
                        <w:div w:id="1517769391">
                          <w:marLeft w:val="0"/>
                          <w:marRight w:val="0"/>
                          <w:marTop w:val="0"/>
                          <w:marBottom w:val="0"/>
                          <w:divBdr>
                            <w:top w:val="none" w:sz="0" w:space="0" w:color="auto"/>
                            <w:left w:val="none" w:sz="0" w:space="0" w:color="auto"/>
                            <w:bottom w:val="none" w:sz="0" w:space="0" w:color="auto"/>
                            <w:right w:val="none" w:sz="0" w:space="0" w:color="auto"/>
                          </w:divBdr>
                          <w:divsChild>
                            <w:div w:id="1676104742">
                              <w:marLeft w:val="0"/>
                              <w:marRight w:val="0"/>
                              <w:marTop w:val="0"/>
                              <w:marBottom w:val="0"/>
                              <w:divBdr>
                                <w:top w:val="none" w:sz="0" w:space="0" w:color="auto"/>
                                <w:left w:val="none" w:sz="0" w:space="0" w:color="auto"/>
                                <w:bottom w:val="none" w:sz="0" w:space="0" w:color="auto"/>
                                <w:right w:val="none" w:sz="0" w:space="0" w:color="auto"/>
                              </w:divBdr>
                              <w:divsChild>
                                <w:div w:id="421145792">
                                  <w:marLeft w:val="0"/>
                                  <w:marRight w:val="0"/>
                                  <w:marTop w:val="0"/>
                                  <w:marBottom w:val="0"/>
                                  <w:divBdr>
                                    <w:top w:val="none" w:sz="0" w:space="0" w:color="auto"/>
                                    <w:left w:val="none" w:sz="0" w:space="0" w:color="auto"/>
                                    <w:bottom w:val="none" w:sz="0" w:space="0" w:color="auto"/>
                                    <w:right w:val="none" w:sz="0" w:space="0" w:color="auto"/>
                                  </w:divBdr>
                                  <w:divsChild>
                                    <w:div w:id="444427806">
                                      <w:marLeft w:val="0"/>
                                      <w:marRight w:val="0"/>
                                      <w:marTop w:val="0"/>
                                      <w:marBottom w:val="0"/>
                                      <w:divBdr>
                                        <w:top w:val="none" w:sz="0" w:space="0" w:color="auto"/>
                                        <w:left w:val="none" w:sz="0" w:space="0" w:color="auto"/>
                                        <w:bottom w:val="none" w:sz="0" w:space="0" w:color="auto"/>
                                        <w:right w:val="none" w:sz="0" w:space="0" w:color="auto"/>
                                      </w:divBdr>
                                      <w:divsChild>
                                        <w:div w:id="873275725">
                                          <w:marLeft w:val="0"/>
                                          <w:marRight w:val="0"/>
                                          <w:marTop w:val="0"/>
                                          <w:marBottom w:val="0"/>
                                          <w:divBdr>
                                            <w:top w:val="none" w:sz="0" w:space="0" w:color="auto"/>
                                            <w:left w:val="none" w:sz="0" w:space="0" w:color="auto"/>
                                            <w:bottom w:val="none" w:sz="0" w:space="0" w:color="auto"/>
                                            <w:right w:val="none" w:sz="0" w:space="0" w:color="auto"/>
                                          </w:divBdr>
                                          <w:divsChild>
                                            <w:div w:id="1897399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85348">
      <w:bodyDiv w:val="1"/>
      <w:marLeft w:val="0"/>
      <w:marRight w:val="0"/>
      <w:marTop w:val="0"/>
      <w:marBottom w:val="0"/>
      <w:divBdr>
        <w:top w:val="none" w:sz="0" w:space="0" w:color="auto"/>
        <w:left w:val="none" w:sz="0" w:space="0" w:color="auto"/>
        <w:bottom w:val="none" w:sz="0" w:space="0" w:color="auto"/>
        <w:right w:val="none" w:sz="0" w:space="0" w:color="auto"/>
      </w:divBdr>
    </w:div>
    <w:div w:id="177547715">
      <w:bodyDiv w:val="1"/>
      <w:marLeft w:val="0"/>
      <w:marRight w:val="0"/>
      <w:marTop w:val="0"/>
      <w:marBottom w:val="0"/>
      <w:divBdr>
        <w:top w:val="none" w:sz="0" w:space="0" w:color="auto"/>
        <w:left w:val="none" w:sz="0" w:space="0" w:color="auto"/>
        <w:bottom w:val="none" w:sz="0" w:space="0" w:color="auto"/>
        <w:right w:val="none" w:sz="0" w:space="0" w:color="auto"/>
      </w:divBdr>
      <w:divsChild>
        <w:div w:id="1170411368">
          <w:marLeft w:val="0"/>
          <w:marRight w:val="0"/>
          <w:marTop w:val="0"/>
          <w:marBottom w:val="0"/>
          <w:divBdr>
            <w:top w:val="none" w:sz="0" w:space="0" w:color="auto"/>
            <w:left w:val="none" w:sz="0" w:space="0" w:color="auto"/>
            <w:bottom w:val="none" w:sz="0" w:space="0" w:color="auto"/>
            <w:right w:val="none" w:sz="0" w:space="0" w:color="auto"/>
          </w:divBdr>
          <w:divsChild>
            <w:div w:id="1442653695">
              <w:marLeft w:val="0"/>
              <w:marRight w:val="0"/>
              <w:marTop w:val="0"/>
              <w:marBottom w:val="0"/>
              <w:divBdr>
                <w:top w:val="none" w:sz="0" w:space="0" w:color="auto"/>
                <w:left w:val="none" w:sz="0" w:space="0" w:color="auto"/>
                <w:bottom w:val="none" w:sz="0" w:space="0" w:color="auto"/>
                <w:right w:val="none" w:sz="0" w:space="0" w:color="auto"/>
              </w:divBdr>
              <w:divsChild>
                <w:div w:id="1252665466">
                  <w:marLeft w:val="0"/>
                  <w:marRight w:val="0"/>
                  <w:marTop w:val="0"/>
                  <w:marBottom w:val="0"/>
                  <w:divBdr>
                    <w:top w:val="none" w:sz="0" w:space="0" w:color="auto"/>
                    <w:left w:val="none" w:sz="0" w:space="0" w:color="auto"/>
                    <w:bottom w:val="none" w:sz="0" w:space="0" w:color="auto"/>
                    <w:right w:val="none" w:sz="0" w:space="0" w:color="auto"/>
                  </w:divBdr>
                  <w:divsChild>
                    <w:div w:id="2126652871">
                      <w:marLeft w:val="0"/>
                      <w:marRight w:val="0"/>
                      <w:marTop w:val="0"/>
                      <w:marBottom w:val="0"/>
                      <w:divBdr>
                        <w:top w:val="none" w:sz="0" w:space="0" w:color="auto"/>
                        <w:left w:val="none" w:sz="0" w:space="0" w:color="auto"/>
                        <w:bottom w:val="none" w:sz="0" w:space="0" w:color="auto"/>
                        <w:right w:val="none" w:sz="0" w:space="0" w:color="auto"/>
                      </w:divBdr>
                      <w:divsChild>
                        <w:div w:id="310866195">
                          <w:marLeft w:val="0"/>
                          <w:marRight w:val="0"/>
                          <w:marTop w:val="0"/>
                          <w:marBottom w:val="0"/>
                          <w:divBdr>
                            <w:top w:val="none" w:sz="0" w:space="0" w:color="auto"/>
                            <w:left w:val="none" w:sz="0" w:space="0" w:color="auto"/>
                            <w:bottom w:val="none" w:sz="0" w:space="0" w:color="auto"/>
                            <w:right w:val="none" w:sz="0" w:space="0" w:color="auto"/>
                          </w:divBdr>
                          <w:divsChild>
                            <w:div w:id="402945396">
                              <w:marLeft w:val="0"/>
                              <w:marRight w:val="0"/>
                              <w:marTop w:val="0"/>
                              <w:marBottom w:val="0"/>
                              <w:divBdr>
                                <w:top w:val="none" w:sz="0" w:space="0" w:color="auto"/>
                                <w:left w:val="none" w:sz="0" w:space="0" w:color="auto"/>
                                <w:bottom w:val="none" w:sz="0" w:space="0" w:color="auto"/>
                                <w:right w:val="none" w:sz="0" w:space="0" w:color="auto"/>
                              </w:divBdr>
                              <w:divsChild>
                                <w:div w:id="1758165765">
                                  <w:marLeft w:val="0"/>
                                  <w:marRight w:val="0"/>
                                  <w:marTop w:val="0"/>
                                  <w:marBottom w:val="225"/>
                                  <w:divBdr>
                                    <w:top w:val="none" w:sz="0" w:space="0" w:color="auto"/>
                                    <w:left w:val="none" w:sz="0" w:space="0" w:color="auto"/>
                                    <w:bottom w:val="none" w:sz="0" w:space="0" w:color="auto"/>
                                    <w:right w:val="none" w:sz="0" w:space="0" w:color="auto"/>
                                  </w:divBdr>
                                  <w:divsChild>
                                    <w:div w:id="1337879629">
                                      <w:marLeft w:val="0"/>
                                      <w:marRight w:val="0"/>
                                      <w:marTop w:val="0"/>
                                      <w:marBottom w:val="0"/>
                                      <w:divBdr>
                                        <w:top w:val="none" w:sz="0" w:space="0" w:color="auto"/>
                                        <w:left w:val="none" w:sz="0" w:space="0" w:color="auto"/>
                                        <w:bottom w:val="none" w:sz="0" w:space="0" w:color="auto"/>
                                        <w:right w:val="none" w:sz="0" w:space="0" w:color="auto"/>
                                      </w:divBdr>
                                      <w:divsChild>
                                        <w:div w:id="688608718">
                                          <w:marLeft w:val="0"/>
                                          <w:marRight w:val="0"/>
                                          <w:marTop w:val="0"/>
                                          <w:marBottom w:val="0"/>
                                          <w:divBdr>
                                            <w:top w:val="none" w:sz="0" w:space="0" w:color="auto"/>
                                            <w:left w:val="none" w:sz="0" w:space="0" w:color="auto"/>
                                            <w:bottom w:val="none" w:sz="0" w:space="0" w:color="auto"/>
                                            <w:right w:val="none" w:sz="0" w:space="0" w:color="auto"/>
                                          </w:divBdr>
                                          <w:divsChild>
                                            <w:div w:id="1411730161">
                                              <w:marLeft w:val="0"/>
                                              <w:marRight w:val="0"/>
                                              <w:marTop w:val="0"/>
                                              <w:marBottom w:val="0"/>
                                              <w:divBdr>
                                                <w:top w:val="none" w:sz="0" w:space="0" w:color="auto"/>
                                                <w:left w:val="none" w:sz="0" w:space="0" w:color="auto"/>
                                                <w:bottom w:val="none" w:sz="0" w:space="0" w:color="auto"/>
                                                <w:right w:val="none" w:sz="0" w:space="0" w:color="auto"/>
                                              </w:divBdr>
                                              <w:divsChild>
                                                <w:div w:id="1546870229">
                                                  <w:marLeft w:val="0"/>
                                                  <w:marRight w:val="0"/>
                                                  <w:marTop w:val="0"/>
                                                  <w:marBottom w:val="0"/>
                                                  <w:divBdr>
                                                    <w:top w:val="none" w:sz="0" w:space="0" w:color="auto"/>
                                                    <w:left w:val="none" w:sz="0" w:space="0" w:color="auto"/>
                                                    <w:bottom w:val="none" w:sz="0" w:space="0" w:color="auto"/>
                                                    <w:right w:val="none" w:sz="0" w:space="0" w:color="auto"/>
                                                  </w:divBdr>
                                                  <w:divsChild>
                                                    <w:div w:id="254174261">
                                                      <w:marLeft w:val="0"/>
                                                      <w:marRight w:val="0"/>
                                                      <w:marTop w:val="0"/>
                                                      <w:marBottom w:val="0"/>
                                                      <w:divBdr>
                                                        <w:top w:val="none" w:sz="0" w:space="0" w:color="auto"/>
                                                        <w:left w:val="none" w:sz="0" w:space="0" w:color="auto"/>
                                                        <w:bottom w:val="none" w:sz="0" w:space="0" w:color="auto"/>
                                                        <w:right w:val="none" w:sz="0" w:space="0" w:color="auto"/>
                                                      </w:divBdr>
                                                      <w:divsChild>
                                                        <w:div w:id="1943101173">
                                                          <w:marLeft w:val="0"/>
                                                          <w:marRight w:val="0"/>
                                                          <w:marTop w:val="0"/>
                                                          <w:marBottom w:val="0"/>
                                                          <w:divBdr>
                                                            <w:top w:val="none" w:sz="0" w:space="0" w:color="auto"/>
                                                            <w:left w:val="none" w:sz="0" w:space="0" w:color="auto"/>
                                                            <w:bottom w:val="none" w:sz="0" w:space="0" w:color="auto"/>
                                                            <w:right w:val="none" w:sz="0" w:space="0" w:color="auto"/>
                                                          </w:divBdr>
                                                          <w:divsChild>
                                                            <w:div w:id="10888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310436">
      <w:bodyDiv w:val="1"/>
      <w:marLeft w:val="0"/>
      <w:marRight w:val="0"/>
      <w:marTop w:val="0"/>
      <w:marBottom w:val="0"/>
      <w:divBdr>
        <w:top w:val="none" w:sz="0" w:space="0" w:color="auto"/>
        <w:left w:val="none" w:sz="0" w:space="0" w:color="auto"/>
        <w:bottom w:val="none" w:sz="0" w:space="0" w:color="auto"/>
        <w:right w:val="none" w:sz="0" w:space="0" w:color="auto"/>
      </w:divBdr>
      <w:divsChild>
        <w:div w:id="1520198306">
          <w:marLeft w:val="0"/>
          <w:marRight w:val="0"/>
          <w:marTop w:val="0"/>
          <w:marBottom w:val="180"/>
          <w:divBdr>
            <w:top w:val="single" w:sz="18" w:space="0" w:color="FF3300"/>
            <w:left w:val="none" w:sz="0" w:space="0" w:color="auto"/>
            <w:bottom w:val="none" w:sz="0" w:space="0" w:color="auto"/>
            <w:right w:val="none" w:sz="0" w:space="0" w:color="auto"/>
          </w:divBdr>
          <w:divsChild>
            <w:div w:id="1899172424">
              <w:marLeft w:val="0"/>
              <w:marRight w:val="0"/>
              <w:marTop w:val="0"/>
              <w:marBottom w:val="0"/>
              <w:divBdr>
                <w:top w:val="none" w:sz="0" w:space="0" w:color="auto"/>
                <w:left w:val="none" w:sz="0" w:space="0" w:color="auto"/>
                <w:bottom w:val="none" w:sz="0" w:space="0" w:color="auto"/>
                <w:right w:val="none" w:sz="0" w:space="0" w:color="auto"/>
              </w:divBdr>
              <w:divsChild>
                <w:div w:id="830953164">
                  <w:marLeft w:val="0"/>
                  <w:marRight w:val="-5040"/>
                  <w:marTop w:val="0"/>
                  <w:marBottom w:val="0"/>
                  <w:divBdr>
                    <w:top w:val="none" w:sz="0" w:space="0" w:color="auto"/>
                    <w:left w:val="none" w:sz="0" w:space="0" w:color="auto"/>
                    <w:bottom w:val="none" w:sz="0" w:space="0" w:color="auto"/>
                    <w:right w:val="none" w:sz="0" w:space="0" w:color="auto"/>
                  </w:divBdr>
                  <w:divsChild>
                    <w:div w:id="916787052">
                      <w:marLeft w:val="0"/>
                      <w:marRight w:val="0"/>
                      <w:marTop w:val="360"/>
                      <w:marBottom w:val="360"/>
                      <w:divBdr>
                        <w:top w:val="none" w:sz="0" w:space="0" w:color="auto"/>
                        <w:left w:val="none" w:sz="0" w:space="0" w:color="auto"/>
                        <w:bottom w:val="none" w:sz="0" w:space="0" w:color="auto"/>
                        <w:right w:val="none" w:sz="0" w:space="0" w:color="auto"/>
                      </w:divBdr>
                      <w:divsChild>
                        <w:div w:id="158016834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13946772">
      <w:bodyDiv w:val="1"/>
      <w:marLeft w:val="0"/>
      <w:marRight w:val="0"/>
      <w:marTop w:val="0"/>
      <w:marBottom w:val="0"/>
      <w:divBdr>
        <w:top w:val="none" w:sz="0" w:space="0" w:color="auto"/>
        <w:left w:val="none" w:sz="0" w:space="0" w:color="auto"/>
        <w:bottom w:val="none" w:sz="0" w:space="0" w:color="auto"/>
        <w:right w:val="none" w:sz="0" w:space="0" w:color="auto"/>
      </w:divBdr>
      <w:divsChild>
        <w:div w:id="1804228901">
          <w:marLeft w:val="0"/>
          <w:marRight w:val="0"/>
          <w:marTop w:val="0"/>
          <w:marBottom w:val="0"/>
          <w:divBdr>
            <w:top w:val="none" w:sz="0" w:space="0" w:color="auto"/>
            <w:left w:val="none" w:sz="0" w:space="0" w:color="auto"/>
            <w:bottom w:val="none" w:sz="0" w:space="0" w:color="auto"/>
            <w:right w:val="none" w:sz="0" w:space="0" w:color="auto"/>
          </w:divBdr>
        </w:div>
      </w:divsChild>
    </w:div>
    <w:div w:id="464590085">
      <w:bodyDiv w:val="1"/>
      <w:marLeft w:val="0"/>
      <w:marRight w:val="0"/>
      <w:marTop w:val="0"/>
      <w:marBottom w:val="0"/>
      <w:divBdr>
        <w:top w:val="none" w:sz="0" w:space="0" w:color="auto"/>
        <w:left w:val="none" w:sz="0" w:space="0" w:color="auto"/>
        <w:bottom w:val="none" w:sz="0" w:space="0" w:color="auto"/>
        <w:right w:val="none" w:sz="0" w:space="0" w:color="auto"/>
      </w:divBdr>
      <w:divsChild>
        <w:div w:id="345637021">
          <w:marLeft w:val="0"/>
          <w:marRight w:val="0"/>
          <w:marTop w:val="0"/>
          <w:marBottom w:val="0"/>
          <w:divBdr>
            <w:top w:val="none" w:sz="0" w:space="0" w:color="auto"/>
            <w:left w:val="none" w:sz="0" w:space="0" w:color="auto"/>
            <w:bottom w:val="none" w:sz="0" w:space="0" w:color="auto"/>
            <w:right w:val="none" w:sz="0" w:space="0" w:color="auto"/>
          </w:divBdr>
          <w:divsChild>
            <w:div w:id="1488785273">
              <w:marLeft w:val="0"/>
              <w:marRight w:val="0"/>
              <w:marTop w:val="0"/>
              <w:marBottom w:val="0"/>
              <w:divBdr>
                <w:top w:val="none" w:sz="0" w:space="0" w:color="auto"/>
                <w:left w:val="none" w:sz="0" w:space="0" w:color="auto"/>
                <w:bottom w:val="none" w:sz="0" w:space="0" w:color="auto"/>
                <w:right w:val="none" w:sz="0" w:space="0" w:color="auto"/>
              </w:divBdr>
              <w:divsChild>
                <w:div w:id="809590252">
                  <w:marLeft w:val="0"/>
                  <w:marRight w:val="0"/>
                  <w:marTop w:val="0"/>
                  <w:marBottom w:val="0"/>
                  <w:divBdr>
                    <w:top w:val="none" w:sz="0" w:space="0" w:color="auto"/>
                    <w:left w:val="none" w:sz="0" w:space="0" w:color="auto"/>
                    <w:bottom w:val="none" w:sz="0" w:space="0" w:color="auto"/>
                    <w:right w:val="none" w:sz="0" w:space="0" w:color="auto"/>
                  </w:divBdr>
                  <w:divsChild>
                    <w:div w:id="395131275">
                      <w:marLeft w:val="0"/>
                      <w:marRight w:val="0"/>
                      <w:marTop w:val="0"/>
                      <w:marBottom w:val="0"/>
                      <w:divBdr>
                        <w:top w:val="none" w:sz="0" w:space="0" w:color="auto"/>
                        <w:left w:val="none" w:sz="0" w:space="0" w:color="auto"/>
                        <w:bottom w:val="none" w:sz="0" w:space="0" w:color="auto"/>
                        <w:right w:val="none" w:sz="0" w:space="0" w:color="auto"/>
                      </w:divBdr>
                      <w:divsChild>
                        <w:div w:id="2144692268">
                          <w:marLeft w:val="0"/>
                          <w:marRight w:val="0"/>
                          <w:marTop w:val="0"/>
                          <w:marBottom w:val="0"/>
                          <w:divBdr>
                            <w:top w:val="none" w:sz="0" w:space="0" w:color="auto"/>
                            <w:left w:val="none" w:sz="0" w:space="0" w:color="auto"/>
                            <w:bottom w:val="none" w:sz="0" w:space="0" w:color="auto"/>
                            <w:right w:val="none" w:sz="0" w:space="0" w:color="auto"/>
                          </w:divBdr>
                          <w:divsChild>
                            <w:div w:id="791707597">
                              <w:marLeft w:val="0"/>
                              <w:marRight w:val="0"/>
                              <w:marTop w:val="0"/>
                              <w:marBottom w:val="0"/>
                              <w:divBdr>
                                <w:top w:val="none" w:sz="0" w:space="0" w:color="auto"/>
                                <w:left w:val="none" w:sz="0" w:space="0" w:color="auto"/>
                                <w:bottom w:val="none" w:sz="0" w:space="0" w:color="auto"/>
                                <w:right w:val="none" w:sz="0" w:space="0" w:color="auto"/>
                              </w:divBdr>
                              <w:divsChild>
                                <w:div w:id="542718521">
                                  <w:marLeft w:val="0"/>
                                  <w:marRight w:val="0"/>
                                  <w:marTop w:val="0"/>
                                  <w:marBottom w:val="0"/>
                                  <w:divBdr>
                                    <w:top w:val="none" w:sz="0" w:space="0" w:color="auto"/>
                                    <w:left w:val="none" w:sz="0" w:space="0" w:color="auto"/>
                                    <w:bottom w:val="none" w:sz="0" w:space="0" w:color="auto"/>
                                    <w:right w:val="none" w:sz="0" w:space="0" w:color="auto"/>
                                  </w:divBdr>
                                  <w:divsChild>
                                    <w:div w:id="247807988">
                                      <w:marLeft w:val="0"/>
                                      <w:marRight w:val="0"/>
                                      <w:marTop w:val="0"/>
                                      <w:marBottom w:val="0"/>
                                      <w:divBdr>
                                        <w:top w:val="none" w:sz="0" w:space="0" w:color="auto"/>
                                        <w:left w:val="none" w:sz="0" w:space="0" w:color="auto"/>
                                        <w:bottom w:val="none" w:sz="0" w:space="0" w:color="auto"/>
                                        <w:right w:val="none" w:sz="0" w:space="0" w:color="auto"/>
                                      </w:divBdr>
                                      <w:divsChild>
                                        <w:div w:id="1618750968">
                                          <w:marLeft w:val="0"/>
                                          <w:marRight w:val="0"/>
                                          <w:marTop w:val="0"/>
                                          <w:marBottom w:val="0"/>
                                          <w:divBdr>
                                            <w:top w:val="none" w:sz="0" w:space="0" w:color="auto"/>
                                            <w:left w:val="none" w:sz="0" w:space="0" w:color="auto"/>
                                            <w:bottom w:val="none" w:sz="0" w:space="0" w:color="auto"/>
                                            <w:right w:val="none" w:sz="0" w:space="0" w:color="auto"/>
                                          </w:divBdr>
                                          <w:divsChild>
                                            <w:div w:id="1464538533">
                                              <w:marLeft w:val="0"/>
                                              <w:marRight w:val="0"/>
                                              <w:marTop w:val="0"/>
                                              <w:marBottom w:val="0"/>
                                              <w:divBdr>
                                                <w:top w:val="none" w:sz="0" w:space="0" w:color="auto"/>
                                                <w:left w:val="none" w:sz="0" w:space="0" w:color="auto"/>
                                                <w:bottom w:val="none" w:sz="0" w:space="0" w:color="auto"/>
                                                <w:right w:val="none" w:sz="0" w:space="0" w:color="auto"/>
                                              </w:divBdr>
                                              <w:divsChild>
                                                <w:div w:id="172302184">
                                                  <w:marLeft w:val="0"/>
                                                  <w:marRight w:val="0"/>
                                                  <w:marTop w:val="0"/>
                                                  <w:marBottom w:val="0"/>
                                                  <w:divBdr>
                                                    <w:top w:val="none" w:sz="0" w:space="0" w:color="auto"/>
                                                    <w:left w:val="none" w:sz="0" w:space="0" w:color="auto"/>
                                                    <w:bottom w:val="none" w:sz="0" w:space="0" w:color="auto"/>
                                                    <w:right w:val="none" w:sz="0" w:space="0" w:color="auto"/>
                                                  </w:divBdr>
                                                  <w:divsChild>
                                                    <w:div w:id="1865821874">
                                                      <w:marLeft w:val="0"/>
                                                      <w:marRight w:val="0"/>
                                                      <w:marTop w:val="0"/>
                                                      <w:marBottom w:val="0"/>
                                                      <w:divBdr>
                                                        <w:top w:val="none" w:sz="0" w:space="0" w:color="auto"/>
                                                        <w:left w:val="none" w:sz="0" w:space="0" w:color="auto"/>
                                                        <w:bottom w:val="none" w:sz="0" w:space="0" w:color="auto"/>
                                                        <w:right w:val="none" w:sz="0" w:space="0" w:color="auto"/>
                                                      </w:divBdr>
                                                      <w:divsChild>
                                                        <w:div w:id="459885743">
                                                          <w:marLeft w:val="0"/>
                                                          <w:marRight w:val="0"/>
                                                          <w:marTop w:val="0"/>
                                                          <w:marBottom w:val="0"/>
                                                          <w:divBdr>
                                                            <w:top w:val="none" w:sz="0" w:space="0" w:color="auto"/>
                                                            <w:left w:val="none" w:sz="0" w:space="0" w:color="auto"/>
                                                            <w:bottom w:val="none" w:sz="0" w:space="0" w:color="auto"/>
                                                            <w:right w:val="none" w:sz="0" w:space="0" w:color="auto"/>
                                                          </w:divBdr>
                                                          <w:divsChild>
                                                            <w:div w:id="1895194848">
                                                              <w:marLeft w:val="0"/>
                                                              <w:marRight w:val="0"/>
                                                              <w:marTop w:val="0"/>
                                                              <w:marBottom w:val="0"/>
                                                              <w:divBdr>
                                                                <w:top w:val="none" w:sz="0" w:space="0" w:color="auto"/>
                                                                <w:left w:val="none" w:sz="0" w:space="0" w:color="auto"/>
                                                                <w:bottom w:val="none" w:sz="0" w:space="0" w:color="auto"/>
                                                                <w:right w:val="none" w:sz="0" w:space="0" w:color="auto"/>
                                                              </w:divBdr>
                                                              <w:divsChild>
                                                                <w:div w:id="15532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1824465">
      <w:bodyDiv w:val="1"/>
      <w:marLeft w:val="0"/>
      <w:marRight w:val="0"/>
      <w:marTop w:val="45"/>
      <w:marBottom w:val="45"/>
      <w:divBdr>
        <w:top w:val="none" w:sz="0" w:space="0" w:color="auto"/>
        <w:left w:val="none" w:sz="0" w:space="0" w:color="auto"/>
        <w:bottom w:val="none" w:sz="0" w:space="0" w:color="auto"/>
        <w:right w:val="none" w:sz="0" w:space="0" w:color="auto"/>
      </w:divBdr>
      <w:divsChild>
        <w:div w:id="973873819">
          <w:marLeft w:val="0"/>
          <w:marRight w:val="0"/>
          <w:marTop w:val="0"/>
          <w:marBottom w:val="0"/>
          <w:divBdr>
            <w:top w:val="none" w:sz="0" w:space="0" w:color="auto"/>
            <w:left w:val="none" w:sz="0" w:space="0" w:color="auto"/>
            <w:bottom w:val="none" w:sz="0" w:space="0" w:color="auto"/>
            <w:right w:val="none" w:sz="0" w:space="0" w:color="auto"/>
          </w:divBdr>
          <w:divsChild>
            <w:div w:id="1809125128">
              <w:marLeft w:val="0"/>
              <w:marRight w:val="0"/>
              <w:marTop w:val="0"/>
              <w:marBottom w:val="0"/>
              <w:divBdr>
                <w:top w:val="none" w:sz="0" w:space="0" w:color="auto"/>
                <w:left w:val="none" w:sz="0" w:space="0" w:color="auto"/>
                <w:bottom w:val="none" w:sz="0" w:space="0" w:color="auto"/>
                <w:right w:val="none" w:sz="0" w:space="0" w:color="auto"/>
              </w:divBdr>
              <w:divsChild>
                <w:div w:id="1784566839">
                  <w:marLeft w:val="0"/>
                  <w:marRight w:val="0"/>
                  <w:marTop w:val="0"/>
                  <w:marBottom w:val="0"/>
                  <w:divBdr>
                    <w:top w:val="none" w:sz="0" w:space="0" w:color="auto"/>
                    <w:left w:val="none" w:sz="0" w:space="0" w:color="auto"/>
                    <w:bottom w:val="none" w:sz="0" w:space="0" w:color="auto"/>
                    <w:right w:val="none" w:sz="0" w:space="0" w:color="auto"/>
                  </w:divBdr>
                  <w:divsChild>
                    <w:div w:id="1780299122">
                      <w:marLeft w:val="0"/>
                      <w:marRight w:val="0"/>
                      <w:marTop w:val="0"/>
                      <w:marBottom w:val="0"/>
                      <w:divBdr>
                        <w:top w:val="none" w:sz="0" w:space="0" w:color="auto"/>
                        <w:left w:val="none" w:sz="0" w:space="0" w:color="auto"/>
                        <w:bottom w:val="none" w:sz="0" w:space="0" w:color="auto"/>
                        <w:right w:val="none" w:sz="0" w:space="0" w:color="auto"/>
                      </w:divBdr>
                      <w:divsChild>
                        <w:div w:id="683678438">
                          <w:marLeft w:val="2595"/>
                          <w:marRight w:val="3810"/>
                          <w:marTop w:val="0"/>
                          <w:marBottom w:val="0"/>
                          <w:divBdr>
                            <w:top w:val="none" w:sz="0" w:space="0" w:color="auto"/>
                            <w:left w:val="single" w:sz="6" w:space="0" w:color="D3E1F9"/>
                            <w:bottom w:val="none" w:sz="0" w:space="0" w:color="auto"/>
                            <w:right w:val="none" w:sz="0" w:space="0" w:color="auto"/>
                          </w:divBdr>
                          <w:divsChild>
                            <w:div w:id="529803735">
                              <w:marLeft w:val="0"/>
                              <w:marRight w:val="0"/>
                              <w:marTop w:val="0"/>
                              <w:marBottom w:val="0"/>
                              <w:divBdr>
                                <w:top w:val="none" w:sz="0" w:space="0" w:color="auto"/>
                                <w:left w:val="none" w:sz="0" w:space="0" w:color="auto"/>
                                <w:bottom w:val="none" w:sz="0" w:space="0" w:color="auto"/>
                                <w:right w:val="none" w:sz="0" w:space="0" w:color="auto"/>
                              </w:divBdr>
                              <w:divsChild>
                                <w:div w:id="1771506813">
                                  <w:marLeft w:val="0"/>
                                  <w:marRight w:val="0"/>
                                  <w:marTop w:val="0"/>
                                  <w:marBottom w:val="0"/>
                                  <w:divBdr>
                                    <w:top w:val="none" w:sz="0" w:space="0" w:color="auto"/>
                                    <w:left w:val="none" w:sz="0" w:space="0" w:color="auto"/>
                                    <w:bottom w:val="none" w:sz="0" w:space="0" w:color="auto"/>
                                    <w:right w:val="none" w:sz="0" w:space="0" w:color="auto"/>
                                  </w:divBdr>
                                  <w:divsChild>
                                    <w:div w:id="939144625">
                                      <w:marLeft w:val="0"/>
                                      <w:marRight w:val="0"/>
                                      <w:marTop w:val="0"/>
                                      <w:marBottom w:val="0"/>
                                      <w:divBdr>
                                        <w:top w:val="none" w:sz="0" w:space="0" w:color="auto"/>
                                        <w:left w:val="none" w:sz="0" w:space="0" w:color="auto"/>
                                        <w:bottom w:val="none" w:sz="0" w:space="0" w:color="auto"/>
                                        <w:right w:val="none" w:sz="0" w:space="0" w:color="auto"/>
                                      </w:divBdr>
                                      <w:divsChild>
                                        <w:div w:id="493910690">
                                          <w:marLeft w:val="0"/>
                                          <w:marRight w:val="0"/>
                                          <w:marTop w:val="0"/>
                                          <w:marBottom w:val="0"/>
                                          <w:divBdr>
                                            <w:top w:val="none" w:sz="0" w:space="0" w:color="auto"/>
                                            <w:left w:val="none" w:sz="0" w:space="0" w:color="auto"/>
                                            <w:bottom w:val="none" w:sz="0" w:space="0" w:color="auto"/>
                                            <w:right w:val="none" w:sz="0" w:space="0" w:color="auto"/>
                                          </w:divBdr>
                                          <w:divsChild>
                                            <w:div w:id="21318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081629">
      <w:bodyDiv w:val="1"/>
      <w:marLeft w:val="0"/>
      <w:marRight w:val="0"/>
      <w:marTop w:val="0"/>
      <w:marBottom w:val="0"/>
      <w:divBdr>
        <w:top w:val="none" w:sz="0" w:space="0" w:color="auto"/>
        <w:left w:val="none" w:sz="0" w:space="0" w:color="auto"/>
        <w:bottom w:val="none" w:sz="0" w:space="0" w:color="auto"/>
        <w:right w:val="none" w:sz="0" w:space="0" w:color="auto"/>
      </w:divBdr>
      <w:divsChild>
        <w:div w:id="1205168753">
          <w:marLeft w:val="0"/>
          <w:marRight w:val="0"/>
          <w:marTop w:val="0"/>
          <w:marBottom w:val="180"/>
          <w:divBdr>
            <w:top w:val="single" w:sz="18" w:space="0" w:color="FF3300"/>
            <w:left w:val="none" w:sz="0" w:space="0" w:color="auto"/>
            <w:bottom w:val="none" w:sz="0" w:space="0" w:color="auto"/>
            <w:right w:val="none" w:sz="0" w:space="0" w:color="auto"/>
          </w:divBdr>
          <w:divsChild>
            <w:div w:id="51774613">
              <w:marLeft w:val="0"/>
              <w:marRight w:val="0"/>
              <w:marTop w:val="0"/>
              <w:marBottom w:val="0"/>
              <w:divBdr>
                <w:top w:val="none" w:sz="0" w:space="0" w:color="auto"/>
                <w:left w:val="none" w:sz="0" w:space="0" w:color="auto"/>
                <w:bottom w:val="none" w:sz="0" w:space="0" w:color="auto"/>
                <w:right w:val="none" w:sz="0" w:space="0" w:color="auto"/>
              </w:divBdr>
              <w:divsChild>
                <w:div w:id="1461070961">
                  <w:marLeft w:val="0"/>
                  <w:marRight w:val="-5040"/>
                  <w:marTop w:val="0"/>
                  <w:marBottom w:val="0"/>
                  <w:divBdr>
                    <w:top w:val="none" w:sz="0" w:space="0" w:color="auto"/>
                    <w:left w:val="none" w:sz="0" w:space="0" w:color="auto"/>
                    <w:bottom w:val="none" w:sz="0" w:space="0" w:color="auto"/>
                    <w:right w:val="none" w:sz="0" w:space="0" w:color="auto"/>
                  </w:divBdr>
                  <w:divsChild>
                    <w:div w:id="1225677646">
                      <w:marLeft w:val="0"/>
                      <w:marRight w:val="0"/>
                      <w:marTop w:val="360"/>
                      <w:marBottom w:val="360"/>
                      <w:divBdr>
                        <w:top w:val="none" w:sz="0" w:space="0" w:color="auto"/>
                        <w:left w:val="none" w:sz="0" w:space="0" w:color="auto"/>
                        <w:bottom w:val="none" w:sz="0" w:space="0" w:color="auto"/>
                        <w:right w:val="none" w:sz="0" w:space="0" w:color="auto"/>
                      </w:divBdr>
                      <w:divsChild>
                        <w:div w:id="10181204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67424239">
      <w:bodyDiv w:val="1"/>
      <w:marLeft w:val="0"/>
      <w:marRight w:val="0"/>
      <w:marTop w:val="0"/>
      <w:marBottom w:val="0"/>
      <w:divBdr>
        <w:top w:val="none" w:sz="0" w:space="0" w:color="auto"/>
        <w:left w:val="none" w:sz="0" w:space="0" w:color="auto"/>
        <w:bottom w:val="none" w:sz="0" w:space="0" w:color="auto"/>
        <w:right w:val="none" w:sz="0" w:space="0" w:color="auto"/>
      </w:divBdr>
      <w:divsChild>
        <w:div w:id="938413625">
          <w:marLeft w:val="0"/>
          <w:marRight w:val="0"/>
          <w:marTop w:val="0"/>
          <w:marBottom w:val="0"/>
          <w:divBdr>
            <w:top w:val="none" w:sz="0" w:space="0" w:color="auto"/>
            <w:left w:val="none" w:sz="0" w:space="0" w:color="auto"/>
            <w:bottom w:val="none" w:sz="0" w:space="0" w:color="auto"/>
            <w:right w:val="none" w:sz="0" w:space="0" w:color="auto"/>
          </w:divBdr>
          <w:divsChild>
            <w:div w:id="258101865">
              <w:marLeft w:val="0"/>
              <w:marRight w:val="0"/>
              <w:marTop w:val="100"/>
              <w:marBottom w:val="100"/>
              <w:divBdr>
                <w:top w:val="none" w:sz="0" w:space="0" w:color="auto"/>
                <w:left w:val="none" w:sz="0" w:space="0" w:color="auto"/>
                <w:bottom w:val="none" w:sz="0" w:space="0" w:color="auto"/>
                <w:right w:val="none" w:sz="0" w:space="0" w:color="auto"/>
              </w:divBdr>
              <w:divsChild>
                <w:div w:id="553663980">
                  <w:marLeft w:val="0"/>
                  <w:marRight w:val="0"/>
                  <w:marTop w:val="0"/>
                  <w:marBottom w:val="0"/>
                  <w:divBdr>
                    <w:top w:val="none" w:sz="0" w:space="0" w:color="auto"/>
                    <w:left w:val="none" w:sz="0" w:space="0" w:color="auto"/>
                    <w:bottom w:val="none" w:sz="0" w:space="0" w:color="auto"/>
                    <w:right w:val="none" w:sz="0" w:space="0" w:color="auto"/>
                  </w:divBdr>
                  <w:divsChild>
                    <w:div w:id="1908104423">
                      <w:marLeft w:val="0"/>
                      <w:marRight w:val="0"/>
                      <w:marTop w:val="0"/>
                      <w:marBottom w:val="0"/>
                      <w:divBdr>
                        <w:top w:val="none" w:sz="0" w:space="0" w:color="auto"/>
                        <w:left w:val="none" w:sz="0" w:space="0" w:color="auto"/>
                        <w:bottom w:val="none" w:sz="0" w:space="0" w:color="auto"/>
                        <w:right w:val="none" w:sz="0" w:space="0" w:color="auto"/>
                      </w:divBdr>
                      <w:divsChild>
                        <w:div w:id="513809336">
                          <w:marLeft w:val="0"/>
                          <w:marRight w:val="0"/>
                          <w:marTop w:val="0"/>
                          <w:marBottom w:val="0"/>
                          <w:divBdr>
                            <w:top w:val="none" w:sz="0" w:space="0" w:color="auto"/>
                            <w:left w:val="none" w:sz="0" w:space="0" w:color="auto"/>
                            <w:bottom w:val="none" w:sz="0" w:space="0" w:color="auto"/>
                            <w:right w:val="none" w:sz="0" w:space="0" w:color="auto"/>
                          </w:divBdr>
                          <w:divsChild>
                            <w:div w:id="2041662196">
                              <w:marLeft w:val="0"/>
                              <w:marRight w:val="0"/>
                              <w:marTop w:val="0"/>
                              <w:marBottom w:val="0"/>
                              <w:divBdr>
                                <w:top w:val="none" w:sz="0" w:space="0" w:color="auto"/>
                                <w:left w:val="none" w:sz="0" w:space="0" w:color="auto"/>
                                <w:bottom w:val="none" w:sz="0" w:space="0" w:color="auto"/>
                                <w:right w:val="none" w:sz="0" w:space="0" w:color="auto"/>
                              </w:divBdr>
                              <w:divsChild>
                                <w:div w:id="377164581">
                                  <w:marLeft w:val="0"/>
                                  <w:marRight w:val="0"/>
                                  <w:marTop w:val="0"/>
                                  <w:marBottom w:val="0"/>
                                  <w:divBdr>
                                    <w:top w:val="none" w:sz="0" w:space="0" w:color="auto"/>
                                    <w:left w:val="none" w:sz="0" w:space="0" w:color="auto"/>
                                    <w:bottom w:val="none" w:sz="0" w:space="0" w:color="auto"/>
                                    <w:right w:val="none" w:sz="0" w:space="0" w:color="auto"/>
                                  </w:divBdr>
                                  <w:divsChild>
                                    <w:div w:id="121189163">
                                      <w:marLeft w:val="3690"/>
                                      <w:marRight w:val="0"/>
                                      <w:marTop w:val="0"/>
                                      <w:marBottom w:val="0"/>
                                      <w:divBdr>
                                        <w:top w:val="none" w:sz="0" w:space="0" w:color="auto"/>
                                        <w:left w:val="none" w:sz="0" w:space="0" w:color="auto"/>
                                        <w:bottom w:val="none" w:sz="0" w:space="0" w:color="auto"/>
                                        <w:right w:val="none" w:sz="0" w:space="0" w:color="auto"/>
                                      </w:divBdr>
                                      <w:divsChild>
                                        <w:div w:id="1498761628">
                                          <w:marLeft w:val="0"/>
                                          <w:marRight w:val="0"/>
                                          <w:marTop w:val="0"/>
                                          <w:marBottom w:val="0"/>
                                          <w:divBdr>
                                            <w:top w:val="none" w:sz="0" w:space="0" w:color="auto"/>
                                            <w:left w:val="single" w:sz="6" w:space="7" w:color="D2D2D2"/>
                                            <w:bottom w:val="none" w:sz="0" w:space="0" w:color="auto"/>
                                            <w:right w:val="single" w:sz="6" w:space="7" w:color="D2D2D2"/>
                                          </w:divBdr>
                                          <w:divsChild>
                                            <w:div w:id="1019425938">
                                              <w:marLeft w:val="0"/>
                                              <w:marRight w:val="0"/>
                                              <w:marTop w:val="0"/>
                                              <w:marBottom w:val="0"/>
                                              <w:divBdr>
                                                <w:top w:val="none" w:sz="0" w:space="0" w:color="auto"/>
                                                <w:left w:val="none" w:sz="0" w:space="0" w:color="auto"/>
                                                <w:bottom w:val="none" w:sz="0" w:space="0" w:color="auto"/>
                                                <w:right w:val="none" w:sz="0" w:space="0" w:color="auto"/>
                                              </w:divBdr>
                                              <w:divsChild>
                                                <w:div w:id="891186992">
                                                  <w:marLeft w:val="0"/>
                                                  <w:marRight w:val="0"/>
                                                  <w:marTop w:val="0"/>
                                                  <w:marBottom w:val="0"/>
                                                  <w:divBdr>
                                                    <w:top w:val="none" w:sz="0" w:space="0" w:color="auto"/>
                                                    <w:left w:val="none" w:sz="0" w:space="0" w:color="auto"/>
                                                    <w:bottom w:val="none" w:sz="0" w:space="0" w:color="auto"/>
                                                    <w:right w:val="none" w:sz="0" w:space="0" w:color="auto"/>
                                                  </w:divBdr>
                                                  <w:divsChild>
                                                    <w:div w:id="876360025">
                                                      <w:marLeft w:val="0"/>
                                                      <w:marRight w:val="0"/>
                                                      <w:marTop w:val="0"/>
                                                      <w:marBottom w:val="0"/>
                                                      <w:divBdr>
                                                        <w:top w:val="none" w:sz="0" w:space="0" w:color="auto"/>
                                                        <w:left w:val="none" w:sz="0" w:space="0" w:color="auto"/>
                                                        <w:bottom w:val="none" w:sz="0" w:space="0" w:color="auto"/>
                                                        <w:right w:val="none" w:sz="0" w:space="0" w:color="auto"/>
                                                      </w:divBdr>
                                                      <w:divsChild>
                                                        <w:div w:id="841894495">
                                                          <w:marLeft w:val="0"/>
                                                          <w:marRight w:val="0"/>
                                                          <w:marTop w:val="0"/>
                                                          <w:marBottom w:val="0"/>
                                                          <w:divBdr>
                                                            <w:top w:val="none" w:sz="0" w:space="0" w:color="auto"/>
                                                            <w:left w:val="none" w:sz="0" w:space="0" w:color="auto"/>
                                                            <w:bottom w:val="none" w:sz="0" w:space="0" w:color="auto"/>
                                                            <w:right w:val="none" w:sz="0" w:space="0" w:color="auto"/>
                                                          </w:divBdr>
                                                          <w:divsChild>
                                                            <w:div w:id="1906448070">
                                                              <w:marLeft w:val="0"/>
                                                              <w:marRight w:val="0"/>
                                                              <w:marTop w:val="0"/>
                                                              <w:marBottom w:val="0"/>
                                                              <w:divBdr>
                                                                <w:top w:val="none" w:sz="0" w:space="0" w:color="auto"/>
                                                                <w:left w:val="none" w:sz="0" w:space="0" w:color="auto"/>
                                                                <w:bottom w:val="none" w:sz="0" w:space="0" w:color="auto"/>
                                                                <w:right w:val="none" w:sz="0" w:space="0" w:color="auto"/>
                                                              </w:divBdr>
                                                              <w:divsChild>
                                                                <w:div w:id="1705708651">
                                                                  <w:marLeft w:val="0"/>
                                                                  <w:marRight w:val="0"/>
                                                                  <w:marTop w:val="0"/>
                                                                  <w:marBottom w:val="0"/>
                                                                  <w:divBdr>
                                                                    <w:top w:val="none" w:sz="0" w:space="0" w:color="auto"/>
                                                                    <w:left w:val="none" w:sz="0" w:space="0" w:color="auto"/>
                                                                    <w:bottom w:val="none" w:sz="0" w:space="0" w:color="auto"/>
                                                                    <w:right w:val="none" w:sz="0" w:space="0" w:color="auto"/>
                                                                  </w:divBdr>
                                                                  <w:divsChild>
                                                                    <w:div w:id="407650518">
                                                                      <w:marLeft w:val="0"/>
                                                                      <w:marRight w:val="0"/>
                                                                      <w:marTop w:val="0"/>
                                                                      <w:marBottom w:val="0"/>
                                                                      <w:divBdr>
                                                                        <w:top w:val="none" w:sz="0" w:space="0" w:color="auto"/>
                                                                        <w:left w:val="none" w:sz="0" w:space="0" w:color="auto"/>
                                                                        <w:bottom w:val="none" w:sz="0" w:space="0" w:color="auto"/>
                                                                        <w:right w:val="none" w:sz="0" w:space="0" w:color="auto"/>
                                                                      </w:divBdr>
                                                                      <w:divsChild>
                                                                        <w:div w:id="2112431601">
                                                                          <w:marLeft w:val="0"/>
                                                                          <w:marRight w:val="0"/>
                                                                          <w:marTop w:val="0"/>
                                                                          <w:marBottom w:val="0"/>
                                                                          <w:divBdr>
                                                                            <w:top w:val="none" w:sz="0" w:space="0" w:color="auto"/>
                                                                            <w:left w:val="none" w:sz="0" w:space="0" w:color="auto"/>
                                                                            <w:bottom w:val="none" w:sz="0" w:space="0" w:color="auto"/>
                                                                            <w:right w:val="none" w:sz="0" w:space="0" w:color="auto"/>
                                                                          </w:divBdr>
                                                                          <w:divsChild>
                                                                            <w:div w:id="7248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815069">
      <w:bodyDiv w:val="1"/>
      <w:marLeft w:val="0"/>
      <w:marRight w:val="0"/>
      <w:marTop w:val="0"/>
      <w:marBottom w:val="0"/>
      <w:divBdr>
        <w:top w:val="none" w:sz="0" w:space="0" w:color="auto"/>
        <w:left w:val="none" w:sz="0" w:space="0" w:color="auto"/>
        <w:bottom w:val="none" w:sz="0" w:space="0" w:color="auto"/>
        <w:right w:val="none" w:sz="0" w:space="0" w:color="auto"/>
      </w:divBdr>
    </w:div>
    <w:div w:id="611983995">
      <w:bodyDiv w:val="1"/>
      <w:marLeft w:val="0"/>
      <w:marRight w:val="0"/>
      <w:marTop w:val="0"/>
      <w:marBottom w:val="0"/>
      <w:divBdr>
        <w:top w:val="none" w:sz="0" w:space="0" w:color="auto"/>
        <w:left w:val="none" w:sz="0" w:space="0" w:color="auto"/>
        <w:bottom w:val="none" w:sz="0" w:space="0" w:color="auto"/>
        <w:right w:val="none" w:sz="0" w:space="0" w:color="auto"/>
      </w:divBdr>
      <w:divsChild>
        <w:div w:id="282081243">
          <w:marLeft w:val="547"/>
          <w:marRight w:val="0"/>
          <w:marTop w:val="154"/>
          <w:marBottom w:val="0"/>
          <w:divBdr>
            <w:top w:val="none" w:sz="0" w:space="0" w:color="auto"/>
            <w:left w:val="none" w:sz="0" w:space="0" w:color="auto"/>
            <w:bottom w:val="none" w:sz="0" w:space="0" w:color="auto"/>
            <w:right w:val="none" w:sz="0" w:space="0" w:color="auto"/>
          </w:divBdr>
        </w:div>
        <w:div w:id="1509830778">
          <w:marLeft w:val="547"/>
          <w:marRight w:val="0"/>
          <w:marTop w:val="154"/>
          <w:marBottom w:val="0"/>
          <w:divBdr>
            <w:top w:val="none" w:sz="0" w:space="0" w:color="auto"/>
            <w:left w:val="none" w:sz="0" w:space="0" w:color="auto"/>
            <w:bottom w:val="none" w:sz="0" w:space="0" w:color="auto"/>
            <w:right w:val="none" w:sz="0" w:space="0" w:color="auto"/>
          </w:divBdr>
        </w:div>
        <w:div w:id="1489515272">
          <w:marLeft w:val="547"/>
          <w:marRight w:val="0"/>
          <w:marTop w:val="154"/>
          <w:marBottom w:val="0"/>
          <w:divBdr>
            <w:top w:val="none" w:sz="0" w:space="0" w:color="auto"/>
            <w:left w:val="none" w:sz="0" w:space="0" w:color="auto"/>
            <w:bottom w:val="none" w:sz="0" w:space="0" w:color="auto"/>
            <w:right w:val="none" w:sz="0" w:space="0" w:color="auto"/>
          </w:divBdr>
        </w:div>
        <w:div w:id="434252973">
          <w:marLeft w:val="547"/>
          <w:marRight w:val="0"/>
          <w:marTop w:val="154"/>
          <w:marBottom w:val="0"/>
          <w:divBdr>
            <w:top w:val="none" w:sz="0" w:space="0" w:color="auto"/>
            <w:left w:val="none" w:sz="0" w:space="0" w:color="auto"/>
            <w:bottom w:val="none" w:sz="0" w:space="0" w:color="auto"/>
            <w:right w:val="none" w:sz="0" w:space="0" w:color="auto"/>
          </w:divBdr>
        </w:div>
        <w:div w:id="2120442985">
          <w:marLeft w:val="547"/>
          <w:marRight w:val="0"/>
          <w:marTop w:val="154"/>
          <w:marBottom w:val="0"/>
          <w:divBdr>
            <w:top w:val="none" w:sz="0" w:space="0" w:color="auto"/>
            <w:left w:val="none" w:sz="0" w:space="0" w:color="auto"/>
            <w:bottom w:val="none" w:sz="0" w:space="0" w:color="auto"/>
            <w:right w:val="none" w:sz="0" w:space="0" w:color="auto"/>
          </w:divBdr>
        </w:div>
      </w:divsChild>
    </w:div>
    <w:div w:id="651981897">
      <w:bodyDiv w:val="1"/>
      <w:marLeft w:val="0"/>
      <w:marRight w:val="0"/>
      <w:marTop w:val="38"/>
      <w:marBottom w:val="38"/>
      <w:divBdr>
        <w:top w:val="none" w:sz="0" w:space="0" w:color="auto"/>
        <w:left w:val="none" w:sz="0" w:space="0" w:color="auto"/>
        <w:bottom w:val="none" w:sz="0" w:space="0" w:color="auto"/>
        <w:right w:val="none" w:sz="0" w:space="0" w:color="auto"/>
      </w:divBdr>
      <w:divsChild>
        <w:div w:id="2107266518">
          <w:marLeft w:val="0"/>
          <w:marRight w:val="0"/>
          <w:marTop w:val="0"/>
          <w:marBottom w:val="0"/>
          <w:divBdr>
            <w:top w:val="none" w:sz="0" w:space="0" w:color="auto"/>
            <w:left w:val="none" w:sz="0" w:space="0" w:color="auto"/>
            <w:bottom w:val="none" w:sz="0" w:space="0" w:color="auto"/>
            <w:right w:val="none" w:sz="0" w:space="0" w:color="auto"/>
          </w:divBdr>
          <w:divsChild>
            <w:div w:id="1381594013">
              <w:marLeft w:val="0"/>
              <w:marRight w:val="0"/>
              <w:marTop w:val="0"/>
              <w:marBottom w:val="0"/>
              <w:divBdr>
                <w:top w:val="none" w:sz="0" w:space="0" w:color="auto"/>
                <w:left w:val="none" w:sz="0" w:space="0" w:color="auto"/>
                <w:bottom w:val="none" w:sz="0" w:space="0" w:color="auto"/>
                <w:right w:val="none" w:sz="0" w:space="0" w:color="auto"/>
              </w:divBdr>
              <w:divsChild>
                <w:div w:id="1392533369">
                  <w:marLeft w:val="0"/>
                  <w:marRight w:val="0"/>
                  <w:marTop w:val="0"/>
                  <w:marBottom w:val="0"/>
                  <w:divBdr>
                    <w:top w:val="none" w:sz="0" w:space="0" w:color="auto"/>
                    <w:left w:val="none" w:sz="0" w:space="0" w:color="auto"/>
                    <w:bottom w:val="none" w:sz="0" w:space="0" w:color="auto"/>
                    <w:right w:val="none" w:sz="0" w:space="0" w:color="auto"/>
                  </w:divBdr>
                  <w:divsChild>
                    <w:div w:id="773399720">
                      <w:marLeft w:val="0"/>
                      <w:marRight w:val="0"/>
                      <w:marTop w:val="0"/>
                      <w:marBottom w:val="0"/>
                      <w:divBdr>
                        <w:top w:val="none" w:sz="0" w:space="0" w:color="auto"/>
                        <w:left w:val="none" w:sz="0" w:space="0" w:color="auto"/>
                        <w:bottom w:val="none" w:sz="0" w:space="0" w:color="auto"/>
                        <w:right w:val="none" w:sz="0" w:space="0" w:color="auto"/>
                      </w:divBdr>
                      <w:divsChild>
                        <w:div w:id="354507450">
                          <w:marLeft w:val="2166"/>
                          <w:marRight w:val="3181"/>
                          <w:marTop w:val="0"/>
                          <w:marBottom w:val="0"/>
                          <w:divBdr>
                            <w:top w:val="none" w:sz="0" w:space="0" w:color="auto"/>
                            <w:left w:val="single" w:sz="4" w:space="0" w:color="D3E1F9"/>
                            <w:bottom w:val="none" w:sz="0" w:space="0" w:color="auto"/>
                            <w:right w:val="none" w:sz="0" w:space="0" w:color="auto"/>
                          </w:divBdr>
                          <w:divsChild>
                            <w:div w:id="837380661">
                              <w:marLeft w:val="0"/>
                              <w:marRight w:val="0"/>
                              <w:marTop w:val="0"/>
                              <w:marBottom w:val="0"/>
                              <w:divBdr>
                                <w:top w:val="none" w:sz="0" w:space="0" w:color="auto"/>
                                <w:left w:val="none" w:sz="0" w:space="0" w:color="auto"/>
                                <w:bottom w:val="none" w:sz="0" w:space="0" w:color="auto"/>
                                <w:right w:val="none" w:sz="0" w:space="0" w:color="auto"/>
                              </w:divBdr>
                              <w:divsChild>
                                <w:div w:id="2069106190">
                                  <w:marLeft w:val="0"/>
                                  <w:marRight w:val="0"/>
                                  <w:marTop w:val="0"/>
                                  <w:marBottom w:val="0"/>
                                  <w:divBdr>
                                    <w:top w:val="none" w:sz="0" w:space="0" w:color="auto"/>
                                    <w:left w:val="none" w:sz="0" w:space="0" w:color="auto"/>
                                    <w:bottom w:val="none" w:sz="0" w:space="0" w:color="auto"/>
                                    <w:right w:val="none" w:sz="0" w:space="0" w:color="auto"/>
                                  </w:divBdr>
                                  <w:divsChild>
                                    <w:div w:id="749816794">
                                      <w:marLeft w:val="0"/>
                                      <w:marRight w:val="0"/>
                                      <w:marTop w:val="0"/>
                                      <w:marBottom w:val="0"/>
                                      <w:divBdr>
                                        <w:top w:val="none" w:sz="0" w:space="0" w:color="auto"/>
                                        <w:left w:val="none" w:sz="0" w:space="0" w:color="auto"/>
                                        <w:bottom w:val="none" w:sz="0" w:space="0" w:color="auto"/>
                                        <w:right w:val="none" w:sz="0" w:space="0" w:color="auto"/>
                                      </w:divBdr>
                                      <w:divsChild>
                                        <w:div w:id="848760077">
                                          <w:marLeft w:val="0"/>
                                          <w:marRight w:val="0"/>
                                          <w:marTop w:val="0"/>
                                          <w:marBottom w:val="0"/>
                                          <w:divBdr>
                                            <w:top w:val="none" w:sz="0" w:space="0" w:color="auto"/>
                                            <w:left w:val="none" w:sz="0" w:space="0" w:color="auto"/>
                                            <w:bottom w:val="none" w:sz="0" w:space="0" w:color="auto"/>
                                            <w:right w:val="none" w:sz="0" w:space="0" w:color="auto"/>
                                          </w:divBdr>
                                          <w:divsChild>
                                            <w:div w:id="16546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174061">
      <w:bodyDiv w:val="1"/>
      <w:marLeft w:val="0"/>
      <w:marRight w:val="0"/>
      <w:marTop w:val="45"/>
      <w:marBottom w:val="45"/>
      <w:divBdr>
        <w:top w:val="none" w:sz="0" w:space="0" w:color="auto"/>
        <w:left w:val="none" w:sz="0" w:space="0" w:color="auto"/>
        <w:bottom w:val="none" w:sz="0" w:space="0" w:color="auto"/>
        <w:right w:val="none" w:sz="0" w:space="0" w:color="auto"/>
      </w:divBdr>
      <w:divsChild>
        <w:div w:id="1528058096">
          <w:marLeft w:val="0"/>
          <w:marRight w:val="0"/>
          <w:marTop w:val="0"/>
          <w:marBottom w:val="0"/>
          <w:divBdr>
            <w:top w:val="none" w:sz="0" w:space="0" w:color="auto"/>
            <w:left w:val="none" w:sz="0" w:space="0" w:color="auto"/>
            <w:bottom w:val="none" w:sz="0" w:space="0" w:color="auto"/>
            <w:right w:val="none" w:sz="0" w:space="0" w:color="auto"/>
          </w:divBdr>
          <w:divsChild>
            <w:div w:id="359867126">
              <w:marLeft w:val="0"/>
              <w:marRight w:val="0"/>
              <w:marTop w:val="0"/>
              <w:marBottom w:val="0"/>
              <w:divBdr>
                <w:top w:val="none" w:sz="0" w:space="0" w:color="auto"/>
                <w:left w:val="none" w:sz="0" w:space="0" w:color="auto"/>
                <w:bottom w:val="none" w:sz="0" w:space="0" w:color="auto"/>
                <w:right w:val="none" w:sz="0" w:space="0" w:color="auto"/>
              </w:divBdr>
              <w:divsChild>
                <w:div w:id="2059431591">
                  <w:marLeft w:val="0"/>
                  <w:marRight w:val="0"/>
                  <w:marTop w:val="0"/>
                  <w:marBottom w:val="0"/>
                  <w:divBdr>
                    <w:top w:val="none" w:sz="0" w:space="0" w:color="auto"/>
                    <w:left w:val="none" w:sz="0" w:space="0" w:color="auto"/>
                    <w:bottom w:val="none" w:sz="0" w:space="0" w:color="auto"/>
                    <w:right w:val="none" w:sz="0" w:space="0" w:color="auto"/>
                  </w:divBdr>
                  <w:divsChild>
                    <w:div w:id="202640048">
                      <w:marLeft w:val="0"/>
                      <w:marRight w:val="0"/>
                      <w:marTop w:val="0"/>
                      <w:marBottom w:val="0"/>
                      <w:divBdr>
                        <w:top w:val="none" w:sz="0" w:space="0" w:color="auto"/>
                        <w:left w:val="none" w:sz="0" w:space="0" w:color="auto"/>
                        <w:bottom w:val="none" w:sz="0" w:space="0" w:color="auto"/>
                        <w:right w:val="none" w:sz="0" w:space="0" w:color="auto"/>
                      </w:divBdr>
                      <w:divsChild>
                        <w:div w:id="17826182">
                          <w:marLeft w:val="2595"/>
                          <w:marRight w:val="3810"/>
                          <w:marTop w:val="0"/>
                          <w:marBottom w:val="0"/>
                          <w:divBdr>
                            <w:top w:val="none" w:sz="0" w:space="0" w:color="auto"/>
                            <w:left w:val="single" w:sz="6" w:space="0" w:color="D3E1F9"/>
                            <w:bottom w:val="none" w:sz="0" w:space="0" w:color="auto"/>
                            <w:right w:val="none" w:sz="0" w:space="0" w:color="auto"/>
                          </w:divBdr>
                          <w:divsChild>
                            <w:div w:id="353961831">
                              <w:marLeft w:val="0"/>
                              <w:marRight w:val="0"/>
                              <w:marTop w:val="0"/>
                              <w:marBottom w:val="0"/>
                              <w:divBdr>
                                <w:top w:val="none" w:sz="0" w:space="0" w:color="auto"/>
                                <w:left w:val="none" w:sz="0" w:space="0" w:color="auto"/>
                                <w:bottom w:val="none" w:sz="0" w:space="0" w:color="auto"/>
                                <w:right w:val="none" w:sz="0" w:space="0" w:color="auto"/>
                              </w:divBdr>
                              <w:divsChild>
                                <w:div w:id="256594083">
                                  <w:marLeft w:val="0"/>
                                  <w:marRight w:val="0"/>
                                  <w:marTop w:val="0"/>
                                  <w:marBottom w:val="0"/>
                                  <w:divBdr>
                                    <w:top w:val="none" w:sz="0" w:space="0" w:color="auto"/>
                                    <w:left w:val="none" w:sz="0" w:space="0" w:color="auto"/>
                                    <w:bottom w:val="none" w:sz="0" w:space="0" w:color="auto"/>
                                    <w:right w:val="none" w:sz="0" w:space="0" w:color="auto"/>
                                  </w:divBdr>
                                  <w:divsChild>
                                    <w:div w:id="36514109">
                                      <w:marLeft w:val="0"/>
                                      <w:marRight w:val="0"/>
                                      <w:marTop w:val="0"/>
                                      <w:marBottom w:val="0"/>
                                      <w:divBdr>
                                        <w:top w:val="none" w:sz="0" w:space="0" w:color="auto"/>
                                        <w:left w:val="none" w:sz="0" w:space="0" w:color="auto"/>
                                        <w:bottom w:val="none" w:sz="0" w:space="0" w:color="auto"/>
                                        <w:right w:val="none" w:sz="0" w:space="0" w:color="auto"/>
                                      </w:divBdr>
                                      <w:divsChild>
                                        <w:div w:id="1820610832">
                                          <w:marLeft w:val="0"/>
                                          <w:marRight w:val="0"/>
                                          <w:marTop w:val="0"/>
                                          <w:marBottom w:val="0"/>
                                          <w:divBdr>
                                            <w:top w:val="none" w:sz="0" w:space="0" w:color="auto"/>
                                            <w:left w:val="none" w:sz="0" w:space="0" w:color="auto"/>
                                            <w:bottom w:val="none" w:sz="0" w:space="0" w:color="auto"/>
                                            <w:right w:val="none" w:sz="0" w:space="0" w:color="auto"/>
                                          </w:divBdr>
                                          <w:divsChild>
                                            <w:div w:id="1155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448150">
      <w:bodyDiv w:val="1"/>
      <w:marLeft w:val="0"/>
      <w:marRight w:val="0"/>
      <w:marTop w:val="0"/>
      <w:marBottom w:val="0"/>
      <w:divBdr>
        <w:top w:val="none" w:sz="0" w:space="0" w:color="auto"/>
        <w:left w:val="none" w:sz="0" w:space="0" w:color="auto"/>
        <w:bottom w:val="none" w:sz="0" w:space="0" w:color="auto"/>
        <w:right w:val="none" w:sz="0" w:space="0" w:color="auto"/>
      </w:divBdr>
    </w:div>
    <w:div w:id="848716161">
      <w:bodyDiv w:val="1"/>
      <w:marLeft w:val="0"/>
      <w:marRight w:val="0"/>
      <w:marTop w:val="0"/>
      <w:marBottom w:val="0"/>
      <w:divBdr>
        <w:top w:val="none" w:sz="0" w:space="0" w:color="auto"/>
        <w:left w:val="none" w:sz="0" w:space="0" w:color="auto"/>
        <w:bottom w:val="none" w:sz="0" w:space="0" w:color="auto"/>
        <w:right w:val="none" w:sz="0" w:space="0" w:color="auto"/>
      </w:divBdr>
    </w:div>
    <w:div w:id="932012183">
      <w:bodyDiv w:val="1"/>
      <w:marLeft w:val="0"/>
      <w:marRight w:val="0"/>
      <w:marTop w:val="0"/>
      <w:marBottom w:val="0"/>
      <w:divBdr>
        <w:top w:val="none" w:sz="0" w:space="0" w:color="auto"/>
        <w:left w:val="none" w:sz="0" w:space="0" w:color="auto"/>
        <w:bottom w:val="none" w:sz="0" w:space="0" w:color="auto"/>
        <w:right w:val="none" w:sz="0" w:space="0" w:color="auto"/>
      </w:divBdr>
      <w:divsChild>
        <w:div w:id="944847781">
          <w:marLeft w:val="0"/>
          <w:marRight w:val="0"/>
          <w:marTop w:val="0"/>
          <w:marBottom w:val="0"/>
          <w:divBdr>
            <w:top w:val="none" w:sz="0" w:space="0" w:color="auto"/>
            <w:left w:val="none" w:sz="0" w:space="0" w:color="auto"/>
            <w:bottom w:val="none" w:sz="0" w:space="0" w:color="auto"/>
            <w:right w:val="none" w:sz="0" w:space="0" w:color="auto"/>
          </w:divBdr>
          <w:divsChild>
            <w:div w:id="754520917">
              <w:marLeft w:val="0"/>
              <w:marRight w:val="0"/>
              <w:marTop w:val="0"/>
              <w:marBottom w:val="0"/>
              <w:divBdr>
                <w:top w:val="none" w:sz="0" w:space="0" w:color="auto"/>
                <w:left w:val="none" w:sz="0" w:space="0" w:color="auto"/>
                <w:bottom w:val="none" w:sz="0" w:space="0" w:color="auto"/>
                <w:right w:val="none" w:sz="0" w:space="0" w:color="auto"/>
              </w:divBdr>
              <w:divsChild>
                <w:div w:id="1238662668">
                  <w:marLeft w:val="0"/>
                  <w:marRight w:val="0"/>
                  <w:marTop w:val="0"/>
                  <w:marBottom w:val="0"/>
                  <w:divBdr>
                    <w:top w:val="none" w:sz="0" w:space="0" w:color="auto"/>
                    <w:left w:val="none" w:sz="0" w:space="0" w:color="auto"/>
                    <w:bottom w:val="none" w:sz="0" w:space="0" w:color="auto"/>
                    <w:right w:val="none" w:sz="0" w:space="0" w:color="auto"/>
                  </w:divBdr>
                  <w:divsChild>
                    <w:div w:id="809056819">
                      <w:marLeft w:val="0"/>
                      <w:marRight w:val="0"/>
                      <w:marTop w:val="0"/>
                      <w:marBottom w:val="0"/>
                      <w:divBdr>
                        <w:top w:val="none" w:sz="0" w:space="0" w:color="auto"/>
                        <w:left w:val="none" w:sz="0" w:space="0" w:color="auto"/>
                        <w:bottom w:val="none" w:sz="0" w:space="0" w:color="auto"/>
                        <w:right w:val="none" w:sz="0" w:space="0" w:color="auto"/>
                      </w:divBdr>
                      <w:divsChild>
                        <w:div w:id="7644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92202">
      <w:bodyDiv w:val="1"/>
      <w:marLeft w:val="0"/>
      <w:marRight w:val="0"/>
      <w:marTop w:val="0"/>
      <w:marBottom w:val="0"/>
      <w:divBdr>
        <w:top w:val="none" w:sz="0" w:space="0" w:color="auto"/>
        <w:left w:val="none" w:sz="0" w:space="0" w:color="auto"/>
        <w:bottom w:val="none" w:sz="0" w:space="0" w:color="auto"/>
        <w:right w:val="none" w:sz="0" w:space="0" w:color="auto"/>
      </w:divBdr>
    </w:div>
    <w:div w:id="1008942739">
      <w:bodyDiv w:val="1"/>
      <w:marLeft w:val="0"/>
      <w:marRight w:val="0"/>
      <w:marTop w:val="0"/>
      <w:marBottom w:val="0"/>
      <w:divBdr>
        <w:top w:val="none" w:sz="0" w:space="0" w:color="auto"/>
        <w:left w:val="none" w:sz="0" w:space="0" w:color="auto"/>
        <w:bottom w:val="none" w:sz="0" w:space="0" w:color="auto"/>
        <w:right w:val="none" w:sz="0" w:space="0" w:color="auto"/>
      </w:divBdr>
      <w:divsChild>
        <w:div w:id="1788965517">
          <w:marLeft w:val="0"/>
          <w:marRight w:val="0"/>
          <w:marTop w:val="0"/>
          <w:marBottom w:val="0"/>
          <w:divBdr>
            <w:top w:val="none" w:sz="0" w:space="0" w:color="auto"/>
            <w:left w:val="none" w:sz="0" w:space="0" w:color="auto"/>
            <w:bottom w:val="none" w:sz="0" w:space="0" w:color="auto"/>
            <w:right w:val="none" w:sz="0" w:space="0" w:color="auto"/>
          </w:divBdr>
        </w:div>
      </w:divsChild>
    </w:div>
    <w:div w:id="1098915473">
      <w:bodyDiv w:val="1"/>
      <w:marLeft w:val="0"/>
      <w:marRight w:val="0"/>
      <w:marTop w:val="0"/>
      <w:marBottom w:val="0"/>
      <w:divBdr>
        <w:top w:val="none" w:sz="0" w:space="0" w:color="auto"/>
        <w:left w:val="none" w:sz="0" w:space="0" w:color="auto"/>
        <w:bottom w:val="none" w:sz="0" w:space="0" w:color="auto"/>
        <w:right w:val="none" w:sz="0" w:space="0" w:color="auto"/>
      </w:divBdr>
      <w:divsChild>
        <w:div w:id="1041710523">
          <w:marLeft w:val="0"/>
          <w:marRight w:val="0"/>
          <w:marTop w:val="0"/>
          <w:marBottom w:val="0"/>
          <w:divBdr>
            <w:top w:val="none" w:sz="0" w:space="0" w:color="auto"/>
            <w:left w:val="none" w:sz="0" w:space="0" w:color="auto"/>
            <w:bottom w:val="none" w:sz="0" w:space="0" w:color="auto"/>
            <w:right w:val="none" w:sz="0" w:space="0" w:color="auto"/>
          </w:divBdr>
        </w:div>
      </w:divsChild>
    </w:div>
    <w:div w:id="1150436676">
      <w:bodyDiv w:val="1"/>
      <w:marLeft w:val="0"/>
      <w:marRight w:val="0"/>
      <w:marTop w:val="0"/>
      <w:marBottom w:val="0"/>
      <w:divBdr>
        <w:top w:val="none" w:sz="0" w:space="0" w:color="auto"/>
        <w:left w:val="none" w:sz="0" w:space="0" w:color="auto"/>
        <w:bottom w:val="none" w:sz="0" w:space="0" w:color="auto"/>
        <w:right w:val="none" w:sz="0" w:space="0" w:color="auto"/>
      </w:divBdr>
    </w:div>
    <w:div w:id="1151362268">
      <w:bodyDiv w:val="1"/>
      <w:marLeft w:val="0"/>
      <w:marRight w:val="0"/>
      <w:marTop w:val="0"/>
      <w:marBottom w:val="0"/>
      <w:divBdr>
        <w:top w:val="none" w:sz="0" w:space="0" w:color="auto"/>
        <w:left w:val="none" w:sz="0" w:space="0" w:color="auto"/>
        <w:bottom w:val="none" w:sz="0" w:space="0" w:color="auto"/>
        <w:right w:val="none" w:sz="0" w:space="0" w:color="auto"/>
      </w:divBdr>
      <w:divsChild>
        <w:div w:id="1165054827">
          <w:marLeft w:val="0"/>
          <w:marRight w:val="0"/>
          <w:marTop w:val="0"/>
          <w:marBottom w:val="0"/>
          <w:divBdr>
            <w:top w:val="none" w:sz="0" w:space="0" w:color="auto"/>
            <w:left w:val="none" w:sz="0" w:space="0" w:color="auto"/>
            <w:bottom w:val="none" w:sz="0" w:space="0" w:color="auto"/>
            <w:right w:val="none" w:sz="0" w:space="0" w:color="auto"/>
          </w:divBdr>
        </w:div>
      </w:divsChild>
    </w:div>
    <w:div w:id="1272936363">
      <w:bodyDiv w:val="1"/>
      <w:marLeft w:val="0"/>
      <w:marRight w:val="0"/>
      <w:marTop w:val="0"/>
      <w:marBottom w:val="60"/>
      <w:divBdr>
        <w:top w:val="none" w:sz="0" w:space="0" w:color="auto"/>
        <w:left w:val="none" w:sz="0" w:space="0" w:color="auto"/>
        <w:bottom w:val="none" w:sz="0" w:space="0" w:color="auto"/>
        <w:right w:val="none" w:sz="0" w:space="0" w:color="auto"/>
      </w:divBdr>
      <w:divsChild>
        <w:div w:id="721366848">
          <w:marLeft w:val="0"/>
          <w:marRight w:val="0"/>
          <w:marTop w:val="0"/>
          <w:marBottom w:val="0"/>
          <w:divBdr>
            <w:top w:val="none" w:sz="0" w:space="0" w:color="auto"/>
            <w:left w:val="none" w:sz="0" w:space="0" w:color="auto"/>
            <w:bottom w:val="none" w:sz="0" w:space="0" w:color="auto"/>
            <w:right w:val="none" w:sz="0" w:space="0" w:color="auto"/>
          </w:divBdr>
          <w:divsChild>
            <w:div w:id="2077706166">
              <w:marLeft w:val="0"/>
              <w:marRight w:val="0"/>
              <w:marTop w:val="90"/>
              <w:marBottom w:val="90"/>
              <w:divBdr>
                <w:top w:val="none" w:sz="0" w:space="0" w:color="auto"/>
                <w:left w:val="none" w:sz="0" w:space="0" w:color="auto"/>
                <w:bottom w:val="none" w:sz="0" w:space="0" w:color="auto"/>
                <w:right w:val="none" w:sz="0" w:space="0" w:color="auto"/>
              </w:divBdr>
              <w:divsChild>
                <w:div w:id="1501122465">
                  <w:marLeft w:val="0"/>
                  <w:marRight w:val="0"/>
                  <w:marTop w:val="0"/>
                  <w:marBottom w:val="0"/>
                  <w:divBdr>
                    <w:top w:val="none" w:sz="0" w:space="0" w:color="auto"/>
                    <w:left w:val="none" w:sz="0" w:space="0" w:color="auto"/>
                    <w:bottom w:val="none" w:sz="0" w:space="0" w:color="auto"/>
                    <w:right w:val="none" w:sz="0" w:space="0" w:color="auto"/>
                  </w:divBdr>
                  <w:divsChild>
                    <w:div w:id="1477991826">
                      <w:marLeft w:val="0"/>
                      <w:marRight w:val="0"/>
                      <w:marTop w:val="0"/>
                      <w:marBottom w:val="0"/>
                      <w:divBdr>
                        <w:top w:val="none" w:sz="0" w:space="0" w:color="auto"/>
                        <w:left w:val="none" w:sz="0" w:space="0" w:color="auto"/>
                        <w:bottom w:val="none" w:sz="0" w:space="0" w:color="auto"/>
                        <w:right w:val="none" w:sz="0" w:space="0" w:color="auto"/>
                      </w:divBdr>
                      <w:divsChild>
                        <w:div w:id="2078937845">
                          <w:marLeft w:val="0"/>
                          <w:marRight w:val="0"/>
                          <w:marTop w:val="0"/>
                          <w:marBottom w:val="0"/>
                          <w:divBdr>
                            <w:top w:val="none" w:sz="0" w:space="0" w:color="auto"/>
                            <w:left w:val="none" w:sz="0" w:space="0" w:color="auto"/>
                            <w:bottom w:val="none" w:sz="0" w:space="0" w:color="auto"/>
                            <w:right w:val="none" w:sz="0" w:space="0" w:color="auto"/>
                          </w:divBdr>
                          <w:divsChild>
                            <w:div w:id="1183475532">
                              <w:marLeft w:val="0"/>
                              <w:marRight w:val="0"/>
                              <w:marTop w:val="0"/>
                              <w:marBottom w:val="0"/>
                              <w:divBdr>
                                <w:top w:val="none" w:sz="0" w:space="0" w:color="auto"/>
                                <w:left w:val="none" w:sz="0" w:space="0" w:color="auto"/>
                                <w:bottom w:val="none" w:sz="0" w:space="0" w:color="auto"/>
                                <w:right w:val="none" w:sz="0" w:space="0" w:color="auto"/>
                              </w:divBdr>
                              <w:divsChild>
                                <w:div w:id="1561818776">
                                  <w:marLeft w:val="0"/>
                                  <w:marRight w:val="0"/>
                                  <w:marTop w:val="0"/>
                                  <w:marBottom w:val="0"/>
                                  <w:divBdr>
                                    <w:top w:val="none" w:sz="0" w:space="0" w:color="auto"/>
                                    <w:left w:val="none" w:sz="0" w:space="0" w:color="auto"/>
                                    <w:bottom w:val="none" w:sz="0" w:space="0" w:color="auto"/>
                                    <w:right w:val="none" w:sz="0" w:space="0" w:color="auto"/>
                                  </w:divBdr>
                                  <w:divsChild>
                                    <w:div w:id="1973635306">
                                      <w:marLeft w:val="0"/>
                                      <w:marRight w:val="0"/>
                                      <w:marTop w:val="0"/>
                                      <w:marBottom w:val="0"/>
                                      <w:divBdr>
                                        <w:top w:val="none" w:sz="0" w:space="0" w:color="auto"/>
                                        <w:left w:val="none" w:sz="0" w:space="0" w:color="auto"/>
                                        <w:bottom w:val="none" w:sz="0" w:space="0" w:color="auto"/>
                                        <w:right w:val="none" w:sz="0" w:space="0" w:color="auto"/>
                                      </w:divBdr>
                                      <w:divsChild>
                                        <w:div w:id="792095985">
                                          <w:marLeft w:val="0"/>
                                          <w:marRight w:val="0"/>
                                          <w:marTop w:val="0"/>
                                          <w:marBottom w:val="0"/>
                                          <w:divBdr>
                                            <w:top w:val="none" w:sz="0" w:space="0" w:color="auto"/>
                                            <w:left w:val="none" w:sz="0" w:space="0" w:color="auto"/>
                                            <w:bottom w:val="none" w:sz="0" w:space="0" w:color="auto"/>
                                            <w:right w:val="none" w:sz="0" w:space="0" w:color="auto"/>
                                          </w:divBdr>
                                          <w:divsChild>
                                            <w:div w:id="1034579079">
                                              <w:marLeft w:val="0"/>
                                              <w:marRight w:val="0"/>
                                              <w:marTop w:val="0"/>
                                              <w:marBottom w:val="0"/>
                                              <w:divBdr>
                                                <w:top w:val="none" w:sz="0" w:space="0" w:color="auto"/>
                                                <w:left w:val="none" w:sz="0" w:space="0" w:color="auto"/>
                                                <w:bottom w:val="none" w:sz="0" w:space="0" w:color="auto"/>
                                                <w:right w:val="none" w:sz="0" w:space="0" w:color="auto"/>
                                              </w:divBdr>
                                              <w:divsChild>
                                                <w:div w:id="20398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2052488">
      <w:bodyDiv w:val="1"/>
      <w:marLeft w:val="0"/>
      <w:marRight w:val="0"/>
      <w:marTop w:val="0"/>
      <w:marBottom w:val="0"/>
      <w:divBdr>
        <w:top w:val="none" w:sz="0" w:space="0" w:color="auto"/>
        <w:left w:val="none" w:sz="0" w:space="0" w:color="auto"/>
        <w:bottom w:val="none" w:sz="0" w:space="0" w:color="auto"/>
        <w:right w:val="none" w:sz="0" w:space="0" w:color="auto"/>
      </w:divBdr>
    </w:div>
    <w:div w:id="1368290042">
      <w:bodyDiv w:val="1"/>
      <w:marLeft w:val="0"/>
      <w:marRight w:val="0"/>
      <w:marTop w:val="0"/>
      <w:marBottom w:val="0"/>
      <w:divBdr>
        <w:top w:val="none" w:sz="0" w:space="0" w:color="auto"/>
        <w:left w:val="none" w:sz="0" w:space="0" w:color="auto"/>
        <w:bottom w:val="none" w:sz="0" w:space="0" w:color="auto"/>
        <w:right w:val="none" w:sz="0" w:space="0" w:color="auto"/>
      </w:divBdr>
      <w:divsChild>
        <w:div w:id="251202673">
          <w:marLeft w:val="547"/>
          <w:marRight w:val="0"/>
          <w:marTop w:val="134"/>
          <w:marBottom w:val="0"/>
          <w:divBdr>
            <w:top w:val="none" w:sz="0" w:space="0" w:color="auto"/>
            <w:left w:val="none" w:sz="0" w:space="0" w:color="auto"/>
            <w:bottom w:val="none" w:sz="0" w:space="0" w:color="auto"/>
            <w:right w:val="none" w:sz="0" w:space="0" w:color="auto"/>
          </w:divBdr>
        </w:div>
        <w:div w:id="1135216556">
          <w:marLeft w:val="547"/>
          <w:marRight w:val="0"/>
          <w:marTop w:val="134"/>
          <w:marBottom w:val="0"/>
          <w:divBdr>
            <w:top w:val="none" w:sz="0" w:space="0" w:color="auto"/>
            <w:left w:val="none" w:sz="0" w:space="0" w:color="auto"/>
            <w:bottom w:val="none" w:sz="0" w:space="0" w:color="auto"/>
            <w:right w:val="none" w:sz="0" w:space="0" w:color="auto"/>
          </w:divBdr>
        </w:div>
        <w:div w:id="1488787877">
          <w:marLeft w:val="547"/>
          <w:marRight w:val="0"/>
          <w:marTop w:val="134"/>
          <w:marBottom w:val="0"/>
          <w:divBdr>
            <w:top w:val="none" w:sz="0" w:space="0" w:color="auto"/>
            <w:left w:val="none" w:sz="0" w:space="0" w:color="auto"/>
            <w:bottom w:val="none" w:sz="0" w:space="0" w:color="auto"/>
            <w:right w:val="none" w:sz="0" w:space="0" w:color="auto"/>
          </w:divBdr>
        </w:div>
        <w:div w:id="1855803043">
          <w:marLeft w:val="547"/>
          <w:marRight w:val="0"/>
          <w:marTop w:val="134"/>
          <w:marBottom w:val="0"/>
          <w:divBdr>
            <w:top w:val="none" w:sz="0" w:space="0" w:color="auto"/>
            <w:left w:val="none" w:sz="0" w:space="0" w:color="auto"/>
            <w:bottom w:val="none" w:sz="0" w:space="0" w:color="auto"/>
            <w:right w:val="none" w:sz="0" w:space="0" w:color="auto"/>
          </w:divBdr>
        </w:div>
        <w:div w:id="1939361733">
          <w:marLeft w:val="547"/>
          <w:marRight w:val="0"/>
          <w:marTop w:val="134"/>
          <w:marBottom w:val="0"/>
          <w:divBdr>
            <w:top w:val="none" w:sz="0" w:space="0" w:color="auto"/>
            <w:left w:val="none" w:sz="0" w:space="0" w:color="auto"/>
            <w:bottom w:val="none" w:sz="0" w:space="0" w:color="auto"/>
            <w:right w:val="none" w:sz="0" w:space="0" w:color="auto"/>
          </w:divBdr>
        </w:div>
      </w:divsChild>
    </w:div>
    <w:div w:id="1412774191">
      <w:bodyDiv w:val="1"/>
      <w:marLeft w:val="0"/>
      <w:marRight w:val="0"/>
      <w:marTop w:val="0"/>
      <w:marBottom w:val="0"/>
      <w:divBdr>
        <w:top w:val="none" w:sz="0" w:space="0" w:color="auto"/>
        <w:left w:val="none" w:sz="0" w:space="0" w:color="auto"/>
        <w:bottom w:val="none" w:sz="0" w:space="0" w:color="auto"/>
        <w:right w:val="none" w:sz="0" w:space="0" w:color="auto"/>
      </w:divBdr>
      <w:divsChild>
        <w:div w:id="1720930185">
          <w:marLeft w:val="0"/>
          <w:marRight w:val="0"/>
          <w:marTop w:val="0"/>
          <w:marBottom w:val="0"/>
          <w:divBdr>
            <w:top w:val="none" w:sz="0" w:space="0" w:color="auto"/>
            <w:left w:val="none" w:sz="0" w:space="0" w:color="auto"/>
            <w:bottom w:val="none" w:sz="0" w:space="0" w:color="auto"/>
            <w:right w:val="none" w:sz="0" w:space="0" w:color="auto"/>
          </w:divBdr>
          <w:divsChild>
            <w:div w:id="1804999721">
              <w:marLeft w:val="0"/>
              <w:marRight w:val="0"/>
              <w:marTop w:val="0"/>
              <w:marBottom w:val="0"/>
              <w:divBdr>
                <w:top w:val="none" w:sz="0" w:space="0" w:color="auto"/>
                <w:left w:val="none" w:sz="0" w:space="0" w:color="auto"/>
                <w:bottom w:val="none" w:sz="0" w:space="0" w:color="auto"/>
                <w:right w:val="none" w:sz="0" w:space="0" w:color="auto"/>
              </w:divBdr>
              <w:divsChild>
                <w:div w:id="698167832">
                  <w:marLeft w:val="0"/>
                  <w:marRight w:val="0"/>
                  <w:marTop w:val="0"/>
                  <w:marBottom w:val="0"/>
                  <w:divBdr>
                    <w:top w:val="none" w:sz="0" w:space="0" w:color="auto"/>
                    <w:left w:val="none" w:sz="0" w:space="0" w:color="auto"/>
                    <w:bottom w:val="none" w:sz="0" w:space="0" w:color="auto"/>
                    <w:right w:val="none" w:sz="0" w:space="0" w:color="auto"/>
                  </w:divBdr>
                  <w:divsChild>
                    <w:div w:id="1763407888">
                      <w:marLeft w:val="0"/>
                      <w:marRight w:val="0"/>
                      <w:marTop w:val="0"/>
                      <w:marBottom w:val="0"/>
                      <w:divBdr>
                        <w:top w:val="none" w:sz="0" w:space="0" w:color="auto"/>
                        <w:left w:val="none" w:sz="0" w:space="0" w:color="auto"/>
                        <w:bottom w:val="none" w:sz="0" w:space="0" w:color="auto"/>
                        <w:right w:val="dotted" w:sz="6" w:space="0" w:color="A3BCC8"/>
                      </w:divBdr>
                      <w:divsChild>
                        <w:div w:id="18282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080086">
      <w:bodyDiv w:val="1"/>
      <w:marLeft w:val="0"/>
      <w:marRight w:val="0"/>
      <w:marTop w:val="0"/>
      <w:marBottom w:val="0"/>
      <w:divBdr>
        <w:top w:val="none" w:sz="0" w:space="0" w:color="auto"/>
        <w:left w:val="none" w:sz="0" w:space="0" w:color="auto"/>
        <w:bottom w:val="none" w:sz="0" w:space="0" w:color="auto"/>
        <w:right w:val="none" w:sz="0" w:space="0" w:color="auto"/>
      </w:divBdr>
    </w:div>
    <w:div w:id="1507281240">
      <w:bodyDiv w:val="1"/>
      <w:marLeft w:val="0"/>
      <w:marRight w:val="0"/>
      <w:marTop w:val="0"/>
      <w:marBottom w:val="0"/>
      <w:divBdr>
        <w:top w:val="none" w:sz="0" w:space="0" w:color="auto"/>
        <w:left w:val="none" w:sz="0" w:space="0" w:color="auto"/>
        <w:bottom w:val="none" w:sz="0" w:space="0" w:color="auto"/>
        <w:right w:val="none" w:sz="0" w:space="0" w:color="auto"/>
      </w:divBdr>
    </w:div>
    <w:div w:id="1541429395">
      <w:bodyDiv w:val="1"/>
      <w:marLeft w:val="0"/>
      <w:marRight w:val="0"/>
      <w:marTop w:val="45"/>
      <w:marBottom w:val="45"/>
      <w:divBdr>
        <w:top w:val="none" w:sz="0" w:space="0" w:color="auto"/>
        <w:left w:val="none" w:sz="0" w:space="0" w:color="auto"/>
        <w:bottom w:val="none" w:sz="0" w:space="0" w:color="auto"/>
        <w:right w:val="none" w:sz="0" w:space="0" w:color="auto"/>
      </w:divBdr>
      <w:divsChild>
        <w:div w:id="127283846">
          <w:marLeft w:val="0"/>
          <w:marRight w:val="0"/>
          <w:marTop w:val="0"/>
          <w:marBottom w:val="0"/>
          <w:divBdr>
            <w:top w:val="none" w:sz="0" w:space="0" w:color="auto"/>
            <w:left w:val="none" w:sz="0" w:space="0" w:color="auto"/>
            <w:bottom w:val="none" w:sz="0" w:space="0" w:color="auto"/>
            <w:right w:val="none" w:sz="0" w:space="0" w:color="auto"/>
          </w:divBdr>
          <w:divsChild>
            <w:div w:id="1249970577">
              <w:marLeft w:val="0"/>
              <w:marRight w:val="0"/>
              <w:marTop w:val="0"/>
              <w:marBottom w:val="0"/>
              <w:divBdr>
                <w:top w:val="none" w:sz="0" w:space="0" w:color="auto"/>
                <w:left w:val="none" w:sz="0" w:space="0" w:color="auto"/>
                <w:bottom w:val="none" w:sz="0" w:space="0" w:color="auto"/>
                <w:right w:val="none" w:sz="0" w:space="0" w:color="auto"/>
              </w:divBdr>
              <w:divsChild>
                <w:div w:id="165632255">
                  <w:marLeft w:val="0"/>
                  <w:marRight w:val="0"/>
                  <w:marTop w:val="0"/>
                  <w:marBottom w:val="0"/>
                  <w:divBdr>
                    <w:top w:val="none" w:sz="0" w:space="0" w:color="auto"/>
                    <w:left w:val="none" w:sz="0" w:space="0" w:color="auto"/>
                    <w:bottom w:val="none" w:sz="0" w:space="0" w:color="auto"/>
                    <w:right w:val="none" w:sz="0" w:space="0" w:color="auto"/>
                  </w:divBdr>
                  <w:divsChild>
                    <w:div w:id="1205559690">
                      <w:marLeft w:val="0"/>
                      <w:marRight w:val="0"/>
                      <w:marTop w:val="0"/>
                      <w:marBottom w:val="0"/>
                      <w:divBdr>
                        <w:top w:val="none" w:sz="0" w:space="0" w:color="auto"/>
                        <w:left w:val="none" w:sz="0" w:space="0" w:color="auto"/>
                        <w:bottom w:val="none" w:sz="0" w:space="0" w:color="auto"/>
                        <w:right w:val="none" w:sz="0" w:space="0" w:color="auto"/>
                      </w:divBdr>
                      <w:divsChild>
                        <w:div w:id="96558999">
                          <w:marLeft w:val="2595"/>
                          <w:marRight w:val="3810"/>
                          <w:marTop w:val="0"/>
                          <w:marBottom w:val="0"/>
                          <w:divBdr>
                            <w:top w:val="none" w:sz="0" w:space="0" w:color="auto"/>
                            <w:left w:val="single" w:sz="6" w:space="0" w:color="D3E1F9"/>
                            <w:bottom w:val="none" w:sz="0" w:space="0" w:color="auto"/>
                            <w:right w:val="none" w:sz="0" w:space="0" w:color="auto"/>
                          </w:divBdr>
                          <w:divsChild>
                            <w:div w:id="1609463062">
                              <w:marLeft w:val="0"/>
                              <w:marRight w:val="0"/>
                              <w:marTop w:val="0"/>
                              <w:marBottom w:val="0"/>
                              <w:divBdr>
                                <w:top w:val="none" w:sz="0" w:space="0" w:color="auto"/>
                                <w:left w:val="none" w:sz="0" w:space="0" w:color="auto"/>
                                <w:bottom w:val="none" w:sz="0" w:space="0" w:color="auto"/>
                                <w:right w:val="none" w:sz="0" w:space="0" w:color="auto"/>
                              </w:divBdr>
                              <w:divsChild>
                                <w:div w:id="806823828">
                                  <w:marLeft w:val="0"/>
                                  <w:marRight w:val="0"/>
                                  <w:marTop w:val="0"/>
                                  <w:marBottom w:val="0"/>
                                  <w:divBdr>
                                    <w:top w:val="none" w:sz="0" w:space="0" w:color="auto"/>
                                    <w:left w:val="none" w:sz="0" w:space="0" w:color="auto"/>
                                    <w:bottom w:val="none" w:sz="0" w:space="0" w:color="auto"/>
                                    <w:right w:val="none" w:sz="0" w:space="0" w:color="auto"/>
                                  </w:divBdr>
                                  <w:divsChild>
                                    <w:div w:id="1633168288">
                                      <w:marLeft w:val="0"/>
                                      <w:marRight w:val="0"/>
                                      <w:marTop w:val="0"/>
                                      <w:marBottom w:val="0"/>
                                      <w:divBdr>
                                        <w:top w:val="none" w:sz="0" w:space="0" w:color="auto"/>
                                        <w:left w:val="none" w:sz="0" w:space="0" w:color="auto"/>
                                        <w:bottom w:val="none" w:sz="0" w:space="0" w:color="auto"/>
                                        <w:right w:val="none" w:sz="0" w:space="0" w:color="auto"/>
                                      </w:divBdr>
                                      <w:divsChild>
                                        <w:div w:id="1733961660">
                                          <w:marLeft w:val="0"/>
                                          <w:marRight w:val="0"/>
                                          <w:marTop w:val="0"/>
                                          <w:marBottom w:val="0"/>
                                          <w:divBdr>
                                            <w:top w:val="none" w:sz="0" w:space="0" w:color="auto"/>
                                            <w:left w:val="none" w:sz="0" w:space="0" w:color="auto"/>
                                            <w:bottom w:val="none" w:sz="0" w:space="0" w:color="auto"/>
                                            <w:right w:val="none" w:sz="0" w:space="0" w:color="auto"/>
                                          </w:divBdr>
                                          <w:divsChild>
                                            <w:div w:id="6850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277593">
      <w:bodyDiv w:val="1"/>
      <w:marLeft w:val="0"/>
      <w:marRight w:val="0"/>
      <w:marTop w:val="0"/>
      <w:marBottom w:val="0"/>
      <w:divBdr>
        <w:top w:val="none" w:sz="0" w:space="0" w:color="auto"/>
        <w:left w:val="none" w:sz="0" w:space="0" w:color="auto"/>
        <w:bottom w:val="none" w:sz="0" w:space="0" w:color="auto"/>
        <w:right w:val="none" w:sz="0" w:space="0" w:color="auto"/>
      </w:divBdr>
      <w:divsChild>
        <w:div w:id="725840419">
          <w:marLeft w:val="0"/>
          <w:marRight w:val="0"/>
          <w:marTop w:val="0"/>
          <w:marBottom w:val="0"/>
          <w:divBdr>
            <w:top w:val="none" w:sz="0" w:space="0" w:color="auto"/>
            <w:left w:val="none" w:sz="0" w:space="0" w:color="auto"/>
            <w:bottom w:val="none" w:sz="0" w:space="0" w:color="auto"/>
            <w:right w:val="none" w:sz="0" w:space="0" w:color="auto"/>
          </w:divBdr>
          <w:divsChild>
            <w:div w:id="262693903">
              <w:marLeft w:val="0"/>
              <w:marRight w:val="0"/>
              <w:marTop w:val="0"/>
              <w:marBottom w:val="0"/>
              <w:divBdr>
                <w:top w:val="none" w:sz="0" w:space="0" w:color="auto"/>
                <w:left w:val="none" w:sz="0" w:space="0" w:color="auto"/>
                <w:bottom w:val="none" w:sz="0" w:space="0" w:color="auto"/>
                <w:right w:val="none" w:sz="0" w:space="0" w:color="auto"/>
              </w:divBdr>
              <w:divsChild>
                <w:div w:id="2063480486">
                  <w:marLeft w:val="0"/>
                  <w:marRight w:val="0"/>
                  <w:marTop w:val="0"/>
                  <w:marBottom w:val="0"/>
                  <w:divBdr>
                    <w:top w:val="none" w:sz="0" w:space="0" w:color="auto"/>
                    <w:left w:val="none" w:sz="0" w:space="0" w:color="auto"/>
                    <w:bottom w:val="none" w:sz="0" w:space="0" w:color="auto"/>
                    <w:right w:val="none" w:sz="0" w:space="0" w:color="auto"/>
                  </w:divBdr>
                  <w:divsChild>
                    <w:div w:id="959645349">
                      <w:marLeft w:val="0"/>
                      <w:marRight w:val="0"/>
                      <w:marTop w:val="0"/>
                      <w:marBottom w:val="0"/>
                      <w:divBdr>
                        <w:top w:val="none" w:sz="0" w:space="0" w:color="auto"/>
                        <w:left w:val="none" w:sz="0" w:space="0" w:color="auto"/>
                        <w:bottom w:val="none" w:sz="0" w:space="0" w:color="auto"/>
                        <w:right w:val="none" w:sz="0" w:space="0" w:color="auto"/>
                      </w:divBdr>
                      <w:divsChild>
                        <w:div w:id="1485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162233">
      <w:bodyDiv w:val="1"/>
      <w:marLeft w:val="0"/>
      <w:marRight w:val="0"/>
      <w:marTop w:val="0"/>
      <w:marBottom w:val="0"/>
      <w:divBdr>
        <w:top w:val="none" w:sz="0" w:space="0" w:color="auto"/>
        <w:left w:val="none" w:sz="0" w:space="0" w:color="auto"/>
        <w:bottom w:val="none" w:sz="0" w:space="0" w:color="auto"/>
        <w:right w:val="none" w:sz="0" w:space="0" w:color="auto"/>
      </w:divBdr>
      <w:divsChild>
        <w:div w:id="2099254533">
          <w:marLeft w:val="547"/>
          <w:marRight w:val="0"/>
          <w:marTop w:val="134"/>
          <w:marBottom w:val="0"/>
          <w:divBdr>
            <w:top w:val="none" w:sz="0" w:space="0" w:color="auto"/>
            <w:left w:val="none" w:sz="0" w:space="0" w:color="auto"/>
            <w:bottom w:val="none" w:sz="0" w:space="0" w:color="auto"/>
            <w:right w:val="none" w:sz="0" w:space="0" w:color="auto"/>
          </w:divBdr>
        </w:div>
        <w:div w:id="1694958739">
          <w:marLeft w:val="547"/>
          <w:marRight w:val="0"/>
          <w:marTop w:val="134"/>
          <w:marBottom w:val="0"/>
          <w:divBdr>
            <w:top w:val="none" w:sz="0" w:space="0" w:color="auto"/>
            <w:left w:val="none" w:sz="0" w:space="0" w:color="auto"/>
            <w:bottom w:val="none" w:sz="0" w:space="0" w:color="auto"/>
            <w:right w:val="none" w:sz="0" w:space="0" w:color="auto"/>
          </w:divBdr>
        </w:div>
        <w:div w:id="395204802">
          <w:marLeft w:val="547"/>
          <w:marRight w:val="0"/>
          <w:marTop w:val="134"/>
          <w:marBottom w:val="0"/>
          <w:divBdr>
            <w:top w:val="none" w:sz="0" w:space="0" w:color="auto"/>
            <w:left w:val="none" w:sz="0" w:space="0" w:color="auto"/>
            <w:bottom w:val="none" w:sz="0" w:space="0" w:color="auto"/>
            <w:right w:val="none" w:sz="0" w:space="0" w:color="auto"/>
          </w:divBdr>
        </w:div>
        <w:div w:id="572936013">
          <w:marLeft w:val="547"/>
          <w:marRight w:val="0"/>
          <w:marTop w:val="134"/>
          <w:marBottom w:val="0"/>
          <w:divBdr>
            <w:top w:val="none" w:sz="0" w:space="0" w:color="auto"/>
            <w:left w:val="none" w:sz="0" w:space="0" w:color="auto"/>
            <w:bottom w:val="none" w:sz="0" w:space="0" w:color="auto"/>
            <w:right w:val="none" w:sz="0" w:space="0" w:color="auto"/>
          </w:divBdr>
        </w:div>
        <w:div w:id="1334642874">
          <w:marLeft w:val="547"/>
          <w:marRight w:val="0"/>
          <w:marTop w:val="134"/>
          <w:marBottom w:val="0"/>
          <w:divBdr>
            <w:top w:val="none" w:sz="0" w:space="0" w:color="auto"/>
            <w:left w:val="none" w:sz="0" w:space="0" w:color="auto"/>
            <w:bottom w:val="none" w:sz="0" w:space="0" w:color="auto"/>
            <w:right w:val="none" w:sz="0" w:space="0" w:color="auto"/>
          </w:divBdr>
        </w:div>
      </w:divsChild>
    </w:div>
    <w:div w:id="1595481168">
      <w:bodyDiv w:val="1"/>
      <w:marLeft w:val="0"/>
      <w:marRight w:val="0"/>
      <w:marTop w:val="0"/>
      <w:marBottom w:val="0"/>
      <w:divBdr>
        <w:top w:val="none" w:sz="0" w:space="0" w:color="auto"/>
        <w:left w:val="none" w:sz="0" w:space="0" w:color="auto"/>
        <w:bottom w:val="none" w:sz="0" w:space="0" w:color="auto"/>
        <w:right w:val="none" w:sz="0" w:space="0" w:color="auto"/>
      </w:divBdr>
      <w:divsChild>
        <w:div w:id="948850276">
          <w:marLeft w:val="0"/>
          <w:marRight w:val="0"/>
          <w:marTop w:val="0"/>
          <w:marBottom w:val="0"/>
          <w:divBdr>
            <w:top w:val="none" w:sz="0" w:space="0" w:color="auto"/>
            <w:left w:val="none" w:sz="0" w:space="0" w:color="auto"/>
            <w:bottom w:val="none" w:sz="0" w:space="0" w:color="auto"/>
            <w:right w:val="none" w:sz="0" w:space="0" w:color="auto"/>
          </w:divBdr>
          <w:divsChild>
            <w:div w:id="146750473">
              <w:marLeft w:val="0"/>
              <w:marRight w:val="0"/>
              <w:marTop w:val="0"/>
              <w:marBottom w:val="0"/>
              <w:divBdr>
                <w:top w:val="none" w:sz="0" w:space="0" w:color="auto"/>
                <w:left w:val="none" w:sz="0" w:space="0" w:color="auto"/>
                <w:bottom w:val="none" w:sz="0" w:space="0" w:color="auto"/>
                <w:right w:val="none" w:sz="0" w:space="0" w:color="auto"/>
              </w:divBdr>
              <w:divsChild>
                <w:div w:id="1212351418">
                  <w:marLeft w:val="0"/>
                  <w:marRight w:val="0"/>
                  <w:marTop w:val="0"/>
                  <w:marBottom w:val="0"/>
                  <w:divBdr>
                    <w:top w:val="none" w:sz="0" w:space="0" w:color="auto"/>
                    <w:left w:val="none" w:sz="0" w:space="0" w:color="auto"/>
                    <w:bottom w:val="none" w:sz="0" w:space="0" w:color="auto"/>
                    <w:right w:val="none" w:sz="0" w:space="0" w:color="auto"/>
                  </w:divBdr>
                  <w:divsChild>
                    <w:div w:id="788936583">
                      <w:marLeft w:val="0"/>
                      <w:marRight w:val="0"/>
                      <w:marTop w:val="0"/>
                      <w:marBottom w:val="0"/>
                      <w:divBdr>
                        <w:top w:val="none" w:sz="0" w:space="0" w:color="auto"/>
                        <w:left w:val="none" w:sz="0" w:space="0" w:color="auto"/>
                        <w:bottom w:val="none" w:sz="0" w:space="0" w:color="auto"/>
                        <w:right w:val="none" w:sz="0" w:space="0" w:color="auto"/>
                      </w:divBdr>
                      <w:divsChild>
                        <w:div w:id="265845179">
                          <w:marLeft w:val="0"/>
                          <w:marRight w:val="0"/>
                          <w:marTop w:val="0"/>
                          <w:marBottom w:val="0"/>
                          <w:divBdr>
                            <w:top w:val="none" w:sz="0" w:space="0" w:color="auto"/>
                            <w:left w:val="none" w:sz="0" w:space="0" w:color="auto"/>
                            <w:bottom w:val="none" w:sz="0" w:space="0" w:color="auto"/>
                            <w:right w:val="none" w:sz="0" w:space="0" w:color="auto"/>
                          </w:divBdr>
                          <w:divsChild>
                            <w:div w:id="1464688483">
                              <w:marLeft w:val="0"/>
                              <w:marRight w:val="0"/>
                              <w:marTop w:val="0"/>
                              <w:marBottom w:val="0"/>
                              <w:divBdr>
                                <w:top w:val="none" w:sz="0" w:space="0" w:color="auto"/>
                                <w:left w:val="none" w:sz="0" w:space="0" w:color="auto"/>
                                <w:bottom w:val="none" w:sz="0" w:space="0" w:color="auto"/>
                                <w:right w:val="none" w:sz="0" w:space="0" w:color="auto"/>
                              </w:divBdr>
                              <w:divsChild>
                                <w:div w:id="1639990973">
                                  <w:marLeft w:val="0"/>
                                  <w:marRight w:val="0"/>
                                  <w:marTop w:val="0"/>
                                  <w:marBottom w:val="0"/>
                                  <w:divBdr>
                                    <w:top w:val="none" w:sz="0" w:space="0" w:color="auto"/>
                                    <w:left w:val="none" w:sz="0" w:space="0" w:color="auto"/>
                                    <w:bottom w:val="none" w:sz="0" w:space="0" w:color="auto"/>
                                    <w:right w:val="none" w:sz="0" w:space="0" w:color="auto"/>
                                  </w:divBdr>
                                  <w:divsChild>
                                    <w:div w:id="13307864">
                                      <w:marLeft w:val="0"/>
                                      <w:marRight w:val="0"/>
                                      <w:marTop w:val="0"/>
                                      <w:marBottom w:val="0"/>
                                      <w:divBdr>
                                        <w:top w:val="none" w:sz="0" w:space="0" w:color="auto"/>
                                        <w:left w:val="none" w:sz="0" w:space="0" w:color="auto"/>
                                        <w:bottom w:val="none" w:sz="0" w:space="0" w:color="auto"/>
                                        <w:right w:val="none" w:sz="0" w:space="0" w:color="auto"/>
                                      </w:divBdr>
                                      <w:divsChild>
                                        <w:div w:id="1704791915">
                                          <w:marLeft w:val="0"/>
                                          <w:marRight w:val="0"/>
                                          <w:marTop w:val="0"/>
                                          <w:marBottom w:val="0"/>
                                          <w:divBdr>
                                            <w:top w:val="none" w:sz="0" w:space="0" w:color="auto"/>
                                            <w:left w:val="none" w:sz="0" w:space="0" w:color="auto"/>
                                            <w:bottom w:val="none" w:sz="0" w:space="0" w:color="auto"/>
                                            <w:right w:val="none" w:sz="0" w:space="0" w:color="auto"/>
                                          </w:divBdr>
                                          <w:divsChild>
                                            <w:div w:id="7370914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104883">
      <w:bodyDiv w:val="1"/>
      <w:marLeft w:val="0"/>
      <w:marRight w:val="0"/>
      <w:marTop w:val="0"/>
      <w:marBottom w:val="0"/>
      <w:divBdr>
        <w:top w:val="none" w:sz="0" w:space="0" w:color="auto"/>
        <w:left w:val="none" w:sz="0" w:space="0" w:color="auto"/>
        <w:bottom w:val="none" w:sz="0" w:space="0" w:color="auto"/>
        <w:right w:val="none" w:sz="0" w:space="0" w:color="auto"/>
      </w:divBdr>
    </w:div>
    <w:div w:id="184381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wmatoka@zda.org.z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mailto:maarten.dejong@bidnetwork.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header" Target="header1.xml"/><Relationship Id="rId37" Type="http://schemas.openxmlformats.org/officeDocument/2006/relationships/hyperlink" Target="mailto:c.vanaalsburg@woordendaad.n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mailto:j.lindhout@woordendaad.nl"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mailto:m.middelkoop@woordendaad.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oz.zm/Publishing/Speeches/GovernorSpeechZFE.pdf" TargetMode="External"/><Relationship Id="rId13" Type="http://schemas.openxmlformats.org/officeDocument/2006/relationships/hyperlink" Target="http://www.ica.coop/africa/2010-ruralfinance/overview-bankofzambia.pdf" TargetMode="External"/><Relationship Id="rId18" Type="http://schemas.openxmlformats.org/officeDocument/2006/relationships/hyperlink" Target="http://www.unctad.org/en/docs/poitetebd5.en.pdf" TargetMode="External"/><Relationship Id="rId26" Type="http://schemas.openxmlformats.org/officeDocument/2006/relationships/hyperlink" Target="http://www.forum-adb.org/BACKUP/pdf/guidebooks/psds_corral.pdf" TargetMode="External"/><Relationship Id="rId39" Type="http://schemas.openxmlformats.org/officeDocument/2006/relationships/hyperlink" Target="http://www.grofin.com/" TargetMode="External"/><Relationship Id="rId3" Type="http://schemas.openxmlformats.org/officeDocument/2006/relationships/hyperlink" Target="http://www.gmfus.org/galleries/default-file/GMF_Paris_607_3.pdf" TargetMode="External"/><Relationship Id="rId21" Type="http://schemas.openxmlformats.org/officeDocument/2006/relationships/hyperlink" Target="http://pdf.wri.org/ref/morduch_02_analysis_effects.pdf" TargetMode="External"/><Relationship Id="rId34" Type="http://schemas.openxmlformats.org/officeDocument/2006/relationships/hyperlink" Target="http://www.qfinance.com/dictionary/mezzanine-finance" TargetMode="External"/><Relationship Id="rId42" Type="http://schemas.openxmlformats.org/officeDocument/2006/relationships/hyperlink" Target="http://www.agorapartnerships.net" TargetMode="External"/><Relationship Id="rId7" Type="http://schemas.openxmlformats.org/officeDocument/2006/relationships/hyperlink" Target="http://www.woordendaad-smed.nl" TargetMode="External"/><Relationship Id="rId12" Type="http://schemas.openxmlformats.org/officeDocument/2006/relationships/hyperlink" Target="http://www.boz.zm/publishing/speeches/StanchartPresentationRoleOfBoZInMFI.pdf" TargetMode="External"/><Relationship Id="rId17" Type="http://schemas.openxmlformats.org/officeDocument/2006/relationships/hyperlink" Target="http://issuu.com/world.bank.publications/docs/9780821371770" TargetMode="External"/><Relationship Id="rId25" Type="http://schemas.openxmlformats.org/officeDocument/2006/relationships/hyperlink" Target="http://www.scialert.net/qredirect.php?doi=rjbm.2010.103.111&amp;linkid=pdf" TargetMode="External"/><Relationship Id="rId33" Type="http://schemas.openxmlformats.org/officeDocument/2006/relationships/hyperlink" Target="http://www.structuringfinance.com/" TargetMode="External"/><Relationship Id="rId38" Type="http://schemas.openxmlformats.org/officeDocument/2006/relationships/hyperlink" Target="http://pdf.usaid.gov/pdf_docs/PNADO127.pdf" TargetMode="External"/><Relationship Id="rId2" Type="http://schemas.openxmlformats.org/officeDocument/2006/relationships/hyperlink" Target="http://www.qfinance.com/financing-viewpoints/microfinancing?full" TargetMode="External"/><Relationship Id="rId16" Type="http://schemas.openxmlformats.org/officeDocument/2006/relationships/hyperlink" Target="http://www.finscope.co.za/new/pages/Initiatives/Countries/Zambia.aspx?randomID=8b7a3368-29c0-4af0-af83-60e3c05a3101&amp;linkPath=3_1&amp;lID=3_1_15" TargetMode="External"/><Relationship Id="rId20" Type="http://schemas.openxmlformats.org/officeDocument/2006/relationships/hyperlink" Target="http://www.transitionx.com/mainsite/faces/microEquity.xhtml" TargetMode="External"/><Relationship Id="rId29" Type="http://schemas.openxmlformats.org/officeDocument/2006/relationships/hyperlink" Target="http://www.gmfus.org/galleries/default-file/GMF_Paris_607_3.pdf" TargetMode="External"/><Relationship Id="rId41" Type="http://schemas.openxmlformats.org/officeDocument/2006/relationships/hyperlink" Target="http://www.agelos.com" TargetMode="External"/><Relationship Id="rId1" Type="http://schemas.openxmlformats.org/officeDocument/2006/relationships/hyperlink" Target="http://www.seaf.com/support.htm" TargetMode="External"/><Relationship Id="rId6" Type="http://schemas.openxmlformats.org/officeDocument/2006/relationships/hyperlink" Target="http://www.woordendaad-smed.nl" TargetMode="External"/><Relationship Id="rId11" Type="http://schemas.openxmlformats.org/officeDocument/2006/relationships/hyperlink" Target="http://www.scribd.com/doc/51319270/ResearchUpdateRepublicofZambiaAssignedBSovereignCreditRatingsOutlookStable" TargetMode="External"/><Relationship Id="rId24" Type="http://schemas.openxmlformats.org/officeDocument/2006/relationships/hyperlink" Target="http://www.ssireview.org/articles/entry/microfinance_misses_its_mark/" TargetMode="External"/><Relationship Id="rId32" Type="http://schemas.openxmlformats.org/officeDocument/2006/relationships/hyperlink" Target="http://www.attractcapital.com/glossary.html" TargetMode="External"/><Relationship Id="rId37" Type="http://schemas.openxmlformats.org/officeDocument/2006/relationships/hyperlink" Target="http://bizfinance.about.com/od/equityfinancing/tp/types-equity-financing.htm" TargetMode="External"/><Relationship Id="rId40" Type="http://schemas.openxmlformats.org/officeDocument/2006/relationships/hyperlink" Target="http://www.aavishkaar.org" TargetMode="External"/><Relationship Id="rId5" Type="http://schemas.openxmlformats.org/officeDocument/2006/relationships/hyperlink" Target="http://www.woordendaad.nl" TargetMode="External"/><Relationship Id="rId15" Type="http://schemas.openxmlformats.org/officeDocument/2006/relationships/hyperlink" Target="http://www.bis.org/review/r090610c.pdf" TargetMode="External"/><Relationship Id="rId23" Type="http://schemas.openxmlformats.org/officeDocument/2006/relationships/hyperlink" Target="http://www.sqw.co.uk/file_download/200" TargetMode="External"/><Relationship Id="rId28" Type="http://schemas.openxmlformats.org/officeDocument/2006/relationships/hyperlink" Target="http://www.ifc.org/ifcext/cfn.nsf/AttachmentsByTitle/Article_IFCs_Experience_in_EM_PE/$FILE/IFCs+Experience+in+EM+PE.EMPEA.QR+April+2010.pdf" TargetMode="External"/><Relationship Id="rId36" Type="http://schemas.openxmlformats.org/officeDocument/2006/relationships/hyperlink" Target="http://www.referenceforbusiness.com/small/Mail-Op/Mezzanine-Financing.html" TargetMode="External"/><Relationship Id="rId10" Type="http://schemas.openxmlformats.org/officeDocument/2006/relationships/hyperlink" Target="http://www.boz.zm/%5CPublishing%5CSpeeches%5CZambiaSovereignCreditRating.pdf" TargetMode="External"/><Relationship Id="rId19" Type="http://schemas.openxmlformats.org/officeDocument/2006/relationships/hyperlink" Target="http://www.transitionx.com/mainsite/faces/microEquity.xhtml" TargetMode="External"/><Relationship Id="rId31" Type="http://schemas.openxmlformats.org/officeDocument/2006/relationships/hyperlink" Target="http://springhillequity.com/files/Stimulating-Investment-in-Emerging-Market-SMEs.pdf" TargetMode="External"/><Relationship Id="rId44" Type="http://schemas.openxmlformats.org/officeDocument/2006/relationships/hyperlink" Target="http://pdf.usaid.gov/pdf_docs/PNADO127.pdf" TargetMode="External"/><Relationship Id="rId4" Type="http://schemas.openxmlformats.org/officeDocument/2006/relationships/hyperlink" Target="http://www.unctad.org/en/docs/poitetebd5.en.pdf" TargetMode="External"/><Relationship Id="rId9" Type="http://schemas.openxmlformats.org/officeDocument/2006/relationships/hyperlink" Target="http://www.boz.zm" TargetMode="External"/><Relationship Id="rId14" Type="http://schemas.openxmlformats.org/officeDocument/2006/relationships/hyperlink" Target="http://www.microcapital.org/zambia-microfinance-survey-current-microlending-sector-environment/" TargetMode="External"/><Relationship Id="rId22" Type="http://schemas.openxmlformats.org/officeDocument/2006/relationships/hyperlink" Target="http://www.qfinance.com" TargetMode="External"/><Relationship Id="rId27" Type="http://schemas.openxmlformats.org/officeDocument/2006/relationships/hyperlink" Target="http://www.structuringfinance.com/" TargetMode="External"/><Relationship Id="rId30" Type="http://schemas.openxmlformats.org/officeDocument/2006/relationships/hyperlink" Target="http://www.terra-nex.com/net/services/investment-process" TargetMode="External"/><Relationship Id="rId35" Type="http://schemas.openxmlformats.org/officeDocument/2006/relationships/hyperlink" Target="http://www.structuringfinance.com/types-of-capital/what-is-mezzanine-debt" TargetMode="External"/><Relationship Id="rId43" Type="http://schemas.openxmlformats.org/officeDocument/2006/relationships/hyperlink" Target="http://www.ecoenterprisesfun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Composition of GDP:</a:t>
            </a:r>
            <a:r>
              <a:rPr lang="en-US" baseline="0"/>
              <a:t> </a:t>
            </a:r>
            <a:r>
              <a:rPr lang="en-US"/>
              <a:t>Sector</a:t>
            </a:r>
          </a:p>
        </c:rich>
      </c:tx>
      <c:layout>
        <c:manualLayout>
          <c:xMode val="edge"/>
          <c:yMode val="edge"/>
          <c:x val="6.6089797781488491E-2"/>
          <c:y val="3.7166085946573842E-2"/>
        </c:manualLayout>
      </c:layout>
    </c:title>
    <c:view3D>
      <c:rotX val="30"/>
      <c:perspective val="30"/>
    </c:view3D>
    <c:plotArea>
      <c:layout>
        <c:manualLayout>
          <c:layoutTarget val="inner"/>
          <c:xMode val="edge"/>
          <c:yMode val="edge"/>
          <c:x val="4.4365572315882874E-2"/>
          <c:y val="0.32394889663182841"/>
          <c:w val="0.55709115553102462"/>
          <c:h val="0.56455284552845542"/>
        </c:manualLayout>
      </c:layout>
      <c:pie3DChart>
        <c:varyColors val="1"/>
        <c:ser>
          <c:idx val="0"/>
          <c:order val="0"/>
          <c:tx>
            <c:strRef>
              <c:f>Blad1!$B$1</c:f>
              <c:strCache>
                <c:ptCount val="1"/>
                <c:pt idx="0">
                  <c:v>Composition of GDP by Sector</c:v>
                </c:pt>
              </c:strCache>
            </c:strRef>
          </c:tx>
          <c:explosion val="25"/>
          <c:cat>
            <c:strRef>
              <c:f>Blad1!$A$2:$A$4</c:f>
              <c:strCache>
                <c:ptCount val="3"/>
                <c:pt idx="0">
                  <c:v>Agriculture 19.7%</c:v>
                </c:pt>
                <c:pt idx="1">
                  <c:v>Industry 33.7%</c:v>
                </c:pt>
                <c:pt idx="2">
                  <c:v>Service 46.6%</c:v>
                </c:pt>
              </c:strCache>
            </c:strRef>
          </c:cat>
          <c:val>
            <c:numRef>
              <c:f>Blad1!$B$2:$B$4</c:f>
              <c:numCache>
                <c:formatCode>General</c:formatCode>
                <c:ptCount val="3"/>
                <c:pt idx="0">
                  <c:v>20</c:v>
                </c:pt>
                <c:pt idx="1">
                  <c:v>34</c:v>
                </c:pt>
                <c:pt idx="2">
                  <c:v>46</c:v>
                </c:pt>
              </c:numCache>
            </c:numRef>
          </c:val>
        </c:ser>
      </c:pie3DChart>
    </c:plotArea>
    <c:legend>
      <c:legendPos val="r"/>
      <c:layout>
        <c:manualLayout>
          <c:xMode val="edge"/>
          <c:yMode val="edge"/>
          <c:x val="0.62807607123643705"/>
          <c:y val="0.24613057514152198"/>
          <c:w val="0.35417769983721548"/>
          <c:h val="0.627274273642632"/>
        </c:manualLayout>
      </c:layout>
    </c:legend>
    <c:plotVisOnly val="1"/>
  </c:chart>
  <c:txPr>
    <a:bodyPr/>
    <a:lstStyle/>
    <a:p>
      <a:pPr>
        <a:defRPr sz="1800"/>
      </a:pPr>
      <a:endParaRPr lang="en-US"/>
    </a:p>
  </c:tx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b:Source>
    <b:Tag>Bra04</b:Tag>
    <b:SourceType>JournalArticle</b:SourceType>
    <b:Guid>{AEED71FE-BBB9-4009-B0CA-B97F7691FF07}</b:Guid>
    <b:LCID>0</b:LCID>
    <b:Author>
      <b:Author>
        <b:NameList>
          <b:Person>
            <b:Last>Brau</b:Last>
            <b:First>James</b:First>
            <b:Middle>C</b:Middle>
          </b:Person>
          <b:Person>
            <b:Last>Woller</b:Last>
            <b:First>Gary</b:First>
            <b:Middle>M</b:Middle>
          </b:Person>
        </b:NameList>
      </b:Author>
    </b:Author>
    <b:Title>Microfinance: A Comprehensive Review of the Existing Literature</b:Title>
    <b:Year>2004</b:Year>
    <b:Pages>pp. 1-26</b:Pages>
    <b:JournalName>Journal of Entrepreneurial Finance and Business Ventures</b:JournalName>
    <b:Volume>Volume 9</b:Volume>
    <b:Issue> Issue 1</b:Issue>
    <b:RefOrder>1</b:RefOrder>
  </b:Source>
  <b:Source>
    <b:Tag>Bec07</b:Tag>
    <b:SourceType>DocumentFromInternetSite</b:SourceType>
    <b:Guid>{FD590FF3-88FB-4F2A-AC95-755D574F9F93}</b:Guid>
    <b:LCID>0</b:LCID>
    <b:Author>
      <b:Author>
        <b:NameList>
          <b:Person>
            <b:Last>Beck</b:Last>
            <b:First>Thorsten</b:First>
          </b:Person>
        </b:NameList>
      </b:Author>
    </b:Author>
    <b:Title>Financing Constraints of SMEs in Developing: Countries: Evidence, Determinants and Solutions</b:Title>
    <b:Year>2007</b:Year>
    <b:Publisher>World Bank/IBRD</b:Publisher>
    <b:ThesisType>Development Research</b:ThesisType>
    <b:InternetSiteTitle>Tilburg University</b:InternetSiteTitle>
    <b:YearAccessed>2011</b:YearAccessed>
    <b:MonthAccessed>April</b:MonthAccessed>
    <b:DayAccessed>3</b:DayAccessed>
    <b:URL>http://www.tilburguniversity.edu/research/institutes-and-research-groups/center/staff/beck/publications/obstacles/financingconstraints.pdf</b:URL>
    <b:RefOrder>2</b:RefOrder>
  </b:Source>
  <b:Source>
    <b:Tag>San06</b:Tag>
    <b:SourceType>DocumentFromInternetSite</b:SourceType>
    <b:Guid>{AD10A329-810F-43C7-80CF-9EA9EA730FE4}</b:Guid>
    <b:LCID>0</b:LCID>
    <b:Author>
      <b:Author>
        <b:NameList>
          <b:Person>
            <b:Last>Sanders</b:Last>
            <b:First>Thierry</b:First>
          </b:Person>
          <b:Person>
            <b:Last>Wegener</b:Last>
            <b:First>Carolien</b:First>
          </b:Person>
        </b:NameList>
      </b:Author>
    </b:Author>
    <b:Title>Meso‐finance: filling the financial service gap for small businesses in developing countries</b:Title>
    <b:Year>2006</b:Year>
    <b:Publisher>BiD Network</b:Publisher>
    <b:City>Amsterdam</b:City>
    <b:ThesisType>Position Paper</b:ThesisType>
    <b:InternetSiteTitle>BiD Network</b:InternetSiteTitle>
    <b:YearAccessed>2011</b:YearAccessed>
    <b:MonthAccessed>March</b:MonthAccessed>
    <b:DayAccessed>15</b:DayAccessed>
    <b:URL>http://www.bidnetwork.org/page/40006/en</b:URL>
    <b:RefOrder>3</b:RefOrder>
  </b:Source>
  <b:Source>
    <b:Tag>Nex05</b:Tag>
    <b:SourceType>InternetSite</b:SourceType>
    <b:Guid>{EBCBF60B-07F7-4986-A492-FC7CB835F882}</b:Guid>
    <b:LCID>0</b:LCID>
    <b:Title>Next Billion</b:Title>
    <b:Year>2005</b:Year>
    <b:Month>November</b:Month>
    <b:Day>16</b:Day>
    <b:YearAccessed>2011</b:YearAccessed>
    <b:MonthAccessed>march</b:MonthAccessed>
    <b:DayAccessed>13</b:DayAccessed>
    <b:URL>http://www.nextbillion.net/news/equity-fund</b:URL>
    <b:RefOrder>4</b:RefOrder>
  </b:Source>
  <b:Source>
    <b:Tag>Zam10</b:Tag>
    <b:SourceType>Report</b:SourceType>
    <b:Guid>{DD494180-E305-4212-9E9F-EBD12789C884}</b:Guid>
    <b:LCID>0</b:LCID>
    <b:Title>Zambia Business Survey</b:Title>
    <b:Year>2010</b:Year>
    <b:Publisher>World Bank/IBRD</b:Publisher>
    <b:City>Lusaka</b:City>
    <b:ThesisType>Business Survey</b:ThesisType>
    <b:Author>
      <b:Author>
        <b:NameList>
          <b:Person>
            <b:Last>World Bank/IBRD</b:Last>
            <b:First>ZBF,</b:First>
            <b:Middle>PSDP &amp; Finmark Trust</b:Middle>
          </b:Person>
        </b:NameList>
      </b:Author>
    </b:Author>
    <b:RefOrder>5</b:RefOrder>
  </b:Source>
  <b:Source>
    <b:Tag>Att10</b:Tag>
    <b:SourceType>DocumentFromInternetSite</b:SourceType>
    <b:Guid>{46FB2C2A-3167-4704-A711-744C2DA0BAB4}</b:Guid>
    <b:LCID>0</b:LCID>
    <b:Author>
      <b:Author>
        <b:NameList>
          <b:Person>
            <b:Last>Attali</b:Last>
            <b:First>Jacques</b:First>
          </b:Person>
        </b:NameList>
      </b:Author>
    </b:Author>
    <b:Title>Micro financing</b:Title>
    <b:Year>2010</b:Year>
    <b:Publisher>Q-Finance</b:Publisher>
    <b:InternetSiteTitle>Qfinance</b:InternetSiteTitle>
    <b:YearAccessed>2011</b:YearAccessed>
    <b:MonthAccessed>May</b:MonthAccessed>
    <b:DayAccessed>5</b:DayAccessed>
    <b:URL>http://www.qfinance.com/financing-viewpoints/microfinancing?full</b:URL>
    <b:RefOrder>6</b:RefOrder>
  </b:Source>
  <b:Source>
    <b:Tag>Rib11</b:Tag>
    <b:SourceType>DocumentFromInternetSite</b:SourceType>
    <b:Guid>{B0D8C4AD-674F-4395-8288-C52D82D74F69}</b:Guid>
    <b:LCID>0</b:LCID>
    <b:Author>
      <b:Author>
        <b:NameList>
          <b:Person>
            <b:Last>Riba</b:Last>
            <b:First>matfhobi</b:First>
          </b:Person>
          <b:Person>
            <b:Last>Ruffing</b:Last>
            <b:First>Lorraine</b:First>
          </b:Person>
        </b:NameList>
      </b:Author>
    </b:Author>
    <b:Title>English Documents</b:Title>
    <b:InternetSiteTitle>United Nations Conference on Trade and Development</b:InternetSiteTitle>
    <b:YearAccessed>2011</b:YearAccessed>
    <b:MonthAccessed>April</b:MonthAccessed>
    <b:DayAccessed>28</b:DayAccessed>
    <b:URL>http://www.unctad.org/en/docs/poitetebd5.en.pdf</b:URL>
    <b:RefOrder>7</b:RefOrder>
  </b:Source>
  <b:Source>
    <b:Tag>Gle07</b:Tag>
    <b:SourceType>DocumentFromInternetSite</b:SourceType>
    <b:Guid>{5967A3DE-86D7-4D72-B677-D1D5BD1A86A6}</b:Guid>
    <b:LCID>0</b:LCID>
    <b:Author>
      <b:Author>
        <b:NameList>
          <b:Person>
            <b:Last>Yago</b:Last>
            <b:First>Glenn</b:First>
          </b:Person>
        </b:NameList>
      </b:Author>
    </b:Author>
    <b:Title>Galleries</b:Title>
    <b:InternetSiteTitle>German Marshall Fund of the United States</b:InternetSiteTitle>
    <b:Year>2007</b:Year>
    <b:Month>October</b:Month>
    <b:Day>22</b:Day>
    <b:YearAccessed>2011</b:YearAccessed>
    <b:MonthAccessed>April</b:MonthAccessed>
    <b:DayAccessed>13</b:DayAccessed>
    <b:URL>http://www.gmfus.org/galleries/default-file/GMF_Paris_607_3.pdf</b:URL>
    <b:ShortTitle>“Financing the Missing Middle: Transatlantic Innovations in Affordable Capital”</b:ShortTitle>
    <b:RefOrder>8</b:RefOrder>
  </b:Source>
  <b:Source>
    <b:Tag>Sma11</b:Tag>
    <b:SourceType>InternetSite</b:SourceType>
    <b:Guid>{E21183A1-90BC-4A36-92A9-CD7D749D1C41}</b:Guid>
    <b:LCID>0</b:LCID>
    <b:Title>Small and Medium Enterprise Development</b:Title>
    <b:YearAccessed>2011</b:YearAccessed>
    <b:MonthAccessed>February</b:MonthAccessed>
    <b:DayAccessed>18</b:DayAccessed>
    <b:URL>www.woordendaad-smed.nl</b:URL>
    <b:RefOrder>9</b:RefOrder>
  </b:Source>
  <b:Source>
    <b:Tag>Wor11</b:Tag>
    <b:SourceType>Misc</b:SourceType>
    <b:Guid>{E83EC8F1-C6C4-4AF5-90BC-BA9256E7944B}</b:Guid>
    <b:LCID>0</b:LCID>
    <b:Author>
      <b:Author>
        <b:NameList>
          <b:Person>
            <b:Last>AED</b:Last>
            <b:First>Word</b:First>
            <b:Middle>en Daad</b:Middle>
          </b:Person>
        </b:NameList>
      </b:Author>
    </b:Author>
    <b:Title>Enterprise Development White Paper</b:Title>
    <b:Year>2011</b:Year>
    <b:Publisher>Woord en Daad</b:Publisher>
    <b:RefOrder>10</b:RefOrder>
  </b:Source>
  <b:Source>
    <b:Tag>Woo09</b:Tag>
    <b:SourceType>Misc</b:SourceType>
    <b:Guid>{8F3B3B78-DBCC-4B0D-A81F-1A26A6DD83B3}</b:Guid>
    <b:LCID>0</b:LCID>
    <b:Author>
      <b:Author>
        <b:Corporate>Woord en Daad</b:Corporate>
      </b:Author>
    </b:Author>
    <b:Title>Annual Report</b:Title>
    <b:Year>2009</b:Year>
    <b:Publisher>Woord en Daad</b:Publisher>
    <b:RefOrder>11</b:RefOrder>
  </b:Source>
  <b:Source>
    <b:Tag>Woo11</b:Tag>
    <b:SourceType>InternetSite</b:SourceType>
    <b:Guid>{5AC65508-C074-4A5D-BFE2-119FEFD52947}</b:Guid>
    <b:LCID>0</b:LCID>
    <b:YearAccessed>2011</b:YearAccessed>
    <b:MonthAccessed>March</b:MonthAccessed>
    <b:DayAccessed>9</b:DayAccessed>
    <b:URL>http://www.woordendaad.nl/</b:URL>
    <b:Author>
      <b:Author>
        <b:Corporate>Woord en Daad</b:Corporate>
      </b:Author>
    </b:Author>
    <b:RefOrder>12</b:RefOrder>
  </b:Source>
  <b:Source>
    <b:Tag>Zam101</b:Tag>
    <b:SourceType>InternetSite</b:SourceType>
    <b:Guid>{ABB5DBCB-0E52-4C71-B526-C28CE04410A2}</b:Guid>
    <b:LCID>0</b:LCID>
    <b:Author>
      <b:Author>
        <b:Corporate>Zambia Central Statistics Office</b:Corporate>
      </b:Author>
    </b:Author>
    <b:Year>2010</b:Year>
    <b:YearAccessed>2011</b:YearAccessed>
    <b:MonthAccessed>March</b:MonthAccessed>
    <b:DayAccessed>24</b:DayAccessed>
    <b:URL>http://www.zamstats.gov.zm/</b:URL>
    <b:RefOrder>13</b:RefOrder>
  </b:Source>
  <b:Source>
    <b:Tag>BoZ11</b:Tag>
    <b:SourceType>DocumentFromInternetSite</b:SourceType>
    <b:Guid>{356C866F-CC13-417B-8AD3-A73DAD12EE90}</b:Guid>
    <b:LCID>0</b:LCID>
    <b:Author>
      <b:Author>
        <b:Corporate>BoZ Governor</b:Corporate>
      </b:Author>
    </b:Author>
    <b:YearAccessed>2011</b:YearAccessed>
    <b:MonthAccessed>June</b:MonthAccessed>
    <b:DayAccessed>3</b:DayAccessed>
    <b:URL>http://www.boz.zm/Publishing/Speeches/GovernorSpeechZFE.pdf</b:URL>
    <b:InternetSiteTitle>Bank Of Zambia</b:InternetSiteTitle>
    <b:RefOrder>14</b:RefOrder>
  </b:Source>
  <b:Source>
    <b:Tag>SP11</b:Tag>
    <b:SourceType>DocumentFromInternetSite</b:SourceType>
    <b:Guid>{F1F90705-BB49-42E7-AAC7-EA317A2ADE48}</b:Guid>
    <b:LCID>0</b:LCID>
    <b:Author>
      <b:Author>
        <b:Corporate>S&amp;P</b:Corporate>
      </b:Author>
    </b:Author>
    <b:InternetSiteTitle>Standard and Poors</b:InternetSiteTitle>
    <b:YearAccessed>2011</b:YearAccessed>
    <b:MonthAccessed>June</b:MonthAccessed>
    <b:DayAccessed>3</b:DayAccessed>
    <b:URL>http://www.scribd.com/doc/51319270/ResearchUpdateRepublicofZambiaAssignedBSovereignCreditRatingsOutlookStable</b:URL>
    <b:RefOrder>15</b:RefOrder>
  </b:Source>
  <b:Source>
    <b:Tag>Chi10</b:Tag>
    <b:SourceType>DocumentFromInternetSite</b:SourceType>
    <b:Guid>{AEDF55A7-2736-4506-ADD2-6CFB82B5DCBD}</b:Guid>
    <b:LCID>0</b:LCID>
    <b:Author>
      <b:Author>
        <b:NameList>
          <b:Person>
            <b:Last>Mwanakatwe</b:Last>
            <b:First>Chisha</b:First>
          </b:Person>
        </b:NameList>
      </b:Author>
    </b:Author>
    <b:Title>Africa</b:Title>
    <b:InternetSiteTitle>International Co-operative Alliance Regional Office for Africa</b:InternetSiteTitle>
    <b:Year>2010</b:Year>
    <b:Month>September</b:Month>
    <b:YearAccessed>2011</b:YearAccessed>
    <b:MonthAccessed>June</b:MonthAccessed>
    <b:DayAccessed>2</b:DayAccessed>
    <b:URL>http://www.ica.coop/africa/2010-ruralfinance/overview-bankofzambia.pdf</b:URL>
    <b:RefOrder>16</b:RefOrder>
  </b:Source>
  <b:Source>
    <b:Tag>Mic08</b:Tag>
    <b:SourceType>InternetSite</b:SourceType>
    <b:Guid>{D3BC75E9-68A5-495E-AE51-ECC372D72541}</b:Guid>
    <b:LCID>0</b:LCID>
    <b:Author>
      <b:Author>
        <b:Corporate>Microcapital</b:Corporate>
      </b:Author>
    </b:Author>
    <b:Year>2008</b:Year>
    <b:Month>June</b:Month>
    <b:Day>2</b:Day>
    <b:YearAccessed>2011</b:YearAccessed>
    <b:MonthAccessed>April</b:MonthAccessed>
    <b:DayAccessed>22</b:DayAccessed>
    <b:URL>http://www.microcapital.org/zambia-microfinance-survey-current-microlending-sector-environment/</b:URL>
    <b:RefOrder>17</b:RefOrder>
  </b:Source>
  <b:Source>
    <b:Tag>Fun09</b:Tag>
    <b:SourceType>DocumentFromInternetSite</b:SourceType>
    <b:Guid>{7AD5C3CC-CC9F-402D-9270-E796E24CA3C6}</b:Guid>
    <b:LCID>0</b:LCID>
    <b:Author>
      <b:Author>
        <b:NameList>
          <b:Person>
            <b:Last>Fundanga</b:Last>
            <b:First>Caleb</b:First>
            <b:Middle>M</b:Middle>
          </b:Person>
        </b:NameList>
      </b:Author>
    </b:Author>
    <b:Year>2009</b:Year>
    <b:Month>May</b:Month>
    <b:Day>27</b:Day>
    <b:YearAccessed>2011</b:YearAccessed>
    <b:MonthAccessed>June</b:MonthAccessed>
    <b:DayAccessed>2</b:DayAccessed>
    <b:URL>http://www.bis.org/review/r090610c.pdf</b:URL>
    <b:InternetSiteTitle>Bank for International settlements</b:InternetSiteTitle>
    <b:RefOrder>18</b:RefOrder>
  </b:Source>
  <b:Source>
    <b:Tag>Ill07</b:Tag>
    <b:SourceType>DocumentFromInternetSite</b:SourceType>
    <b:Guid>{A65D9E7D-C00A-479E-A718-5D64266B1221}</b:Guid>
    <b:LCID>0</b:LCID>
    <b:Author>
      <b:Author>
        <b:NameList>
          <b:Person>
            <b:Last>Melzer</b:Last>
            <b:First>Illana</b:First>
          </b:Person>
        </b:NameList>
      </b:Author>
    </b:Author>
    <b:InternetSiteTitle>FinScope</b:InternetSiteTitle>
    <b:Year>2007</b:Year>
    <b:Month>November</b:Month>
    <b:YearAccessed>2011</b:YearAccessed>
    <b:MonthAccessed>May</b:MonthAccessed>
    <b:DayAccessed>4</b:DayAccessed>
    <b:URL>http://www.finscope.co.za/new/pages/Initiatives/Countries/Zambia.aspx?randomID=8b7a3368-29c0-4af0-af83-60e3c05a3101&amp;linkPath=3_1&amp;lID=3_1_15</b:URL>
    <b:RefOrder>19</b:RefOrder>
  </b:Source>
  <b:Source>
    <b:Tag>SEA11</b:Tag>
    <b:SourceType>InternetSite</b:SourceType>
    <b:Guid>{FBBF411F-6FF7-402E-B27D-59EBB470554E}</b:Guid>
    <b:LCID>0</b:LCID>
    <b:Author>
      <b:Author>
        <b:Corporate>SEAF</b:Corporate>
      </b:Author>
    </b:Author>
    <b:YearAccessed>2011</b:YearAccessed>
    <b:MonthAccessed>April</b:MonthAccessed>
    <b:DayAccessed>26</b:DayAccessed>
    <b:URL>http://www.seaf.com/support.htm</b:URL>
    <b:RefOrder>20</b:RefOrder>
  </b:Source>
  <b:Source>
    <b:Tag>Mal</b:Tag>
    <b:SourceType>ElectronicSource</b:SourceType>
    <b:Guid>{65B07EFD-1238-4D4D-841E-EBA2B5C1A524}</b:Guid>
    <b:LCID>0</b:LCID>
    <b:Author>
      <b:Author>
        <b:NameList>
          <b:Person>
            <b:Last>Malhotra</b:Last>
            <b:First>M.</b:First>
            <b:Middle>Et al</b:Middle>
          </b:Person>
        </b:NameList>
      </b:Author>
    </b:Author>
    <b:Title>Expanding Access to Finance: Good Practices and Policies for Micro, Small, and Medium Enterprises</b:Title>
    <b:City>Washington D.C</b:City>
    <b:Year>2007</b:Year>
    <b:Month>http://issuu.com/world.bank.publications/docs/9780821371770,</b:Month>
    <b:RefOrder>21</b:RefOrder>
  </b:Source>
  <b:Source>
    <b:Tag>Haldf</b:Tag>
    <b:SourceType>ElectronicSource</b:SourceType>
    <b:Guid>{341F55EA-5AD3-4DD9-BD7A-CB5DD6554BF0}</b:Guid>
    <b:LCID>0</b:LCID>
    <b:Author>
      <b:Author>
        <b:NameList>
          <b:Person>
            <b:Last>Haley B.</b:Last>
            <b:First>Morduch</b:First>
            <b:Middle>J.,</b:Middle>
          </b:Person>
        </b:NameList>
      </b:Author>
    </b:Author>
    <b:Title>Analysis of the Effects of Microfinance on Poverty Reduction, NYU Wagner Working Paper Series</b:Title>
    <b:Year>http://pdf.wri.org/ref/morduch_02_analysis_effects.pdf (accessed May 20, 2011)</b:Year>
    <b:RefOrder>22</b:RefOrder>
  </b:Source>
  <b:Source>
    <b:Tag>Aya09</b:Tag>
    <b:SourceType>JournalArticle</b:SourceType>
    <b:Guid>{2BED9061-99C2-495C-93A0-E2419D76ADE2}</b:Guid>
    <b:LCID>0</b:LCID>
    <b:Author>
      <b:Author>
        <b:NameList>
          <b:Person>
            <b:Last>Ayayi</b:Last>
            <b:First>A.</b:First>
            <b:Middle>G.</b:Middle>
          </b:Person>
        </b:NameList>
      </b:Author>
    </b:Author>
    <b:Title>Microfinance: Debt or Equity? What are the Implications for Profitability and Social Welfare?</b:Title>
    <b:Year>September, 2009</b:Year>
    <b:JournalName>Global Economy &amp; Finance Journal</b:JournalName>
    <b:Pages>64-80</b:Pages>
    <b:RefOrder>23</b:RefOrder>
  </b:Source>
  <b:Source>
    <b:Tag>Kar07</b:Tag>
    <b:SourceType>ElectronicSource</b:SourceType>
    <b:Guid>{6DF0C748-D0A9-4331-860A-2A458B57B6FF}</b:Guid>
    <b:LCID>0</b:LCID>
    <b:Author>
      <b:Author>
        <b:NameList>
          <b:Person>
            <b:Last>Karnani</b:Last>
            <b:First>Aneel</b:First>
          </b:Person>
        </b:NameList>
      </b:Author>
    </b:Author>
    <b:Title>Microfinance Misses Its Mark</b:Title>
    <b:Year>2007</b:Year>
    <b:City>http://www.ssireview.org/articles/entry/microfinance_misses_its_mark/ (accessed May 17, 2011)</b:City>
    <b:RefOrder>24</b:RefOrder>
  </b:Source>
  <b:Source>
    <b:Tag>Kes10</b:Tag>
    <b:SourceType>JournalArticle</b:SourceType>
    <b:Guid>{1CBBA800-2E7F-4501-AD6E-A45C63CCCC4A}</b:Guid>
    <b:LCID>0</b:LCID>
    <b:Author>
      <b:Author>
        <b:NameList>
          <b:Person>
            <b:Last>Kessy</b:Last>
            <b:First>S.,</b:First>
            <b:Middle>and Temu, S.S.</b:Middle>
          </b:Person>
        </b:NameList>
      </b:Author>
    </b:Author>
    <b:Title>The impact of training on performance of micro and small medium enterprises served by Micro-finance institutions in Tanzania</b:Title>
    <b:Year>2010</b:Year>
    <b:JournalName>Research Journal of business management</b:JournalName>
    <b:Pages>103-111</b:Pages>
    <b:RefOrder>25</b:RefOrder>
  </b:Source>
  <b:Source>
    <b:Tag>Vio01</b:Tag>
    <b:SourceType>Misc</b:SourceType>
    <b:Guid>{EE3EB982-082B-4D0A-82AB-230D91C647CF}</b:Guid>
    <b:LCID>0</b:LCID>
    <b:Author>
      <b:Author>
        <b:NameList>
          <b:Person>
            <b:Last>Perez-Corral</b:Last>
            <b:First>Violet</b:First>
            <b:Middle>Q.</b:Middle>
          </b:Person>
        </b:NameList>
      </b:Author>
    </b:Author>
    <b:Title>NGO Guidebook on ADB Series</b:Title>
    <b:Year>2001</b:Year>
    <b:Publisher>NGO Forum on the ADB</b:Publisher>
    <b:Month>April</b:Month>
    <b:PublicationTitle>ADB's Private Sector Development Strategy (PSDS): Private Sector as the Engine of Growth</b:PublicationTitle>
    <b:RefOrder>26</b:RefOrder>
  </b:Source>
  <b:Source>
    <b:Tag>Dav10</b:Tag>
    <b:SourceType>DocumentFromInternetSite</b:SourceType>
    <b:Guid>{88F3D7CE-D7C4-4515-BCB3-F13AEFC5CAAD}</b:Guid>
    <b:LCID>0</b:LCID>
    <b:Author>
      <b:Author>
        <b:NameList>
          <b:Person>
            <b:Last>Wilton</b:Last>
            <b:First>David</b:First>
          </b:Person>
        </b:NameList>
      </b:Author>
    </b:Author>
    <b:Year>2010</b:Year>
    <b:Month>April</b:Month>
    <b:InternetSiteTitle>International Finance Corporation</b:InternetSiteTitle>
    <b:YearAccessed>2011</b:YearAccessed>
    <b:MonthAccessed>April</b:MonthAccessed>
    <b:DayAccessed>21</b:DayAccessed>
    <b:URL>http://www.ifc.org/ifcext/cfn.nsf/AttachmentsByTitle/Article_IFCs_Experience_in_EM_PE/$FILE/IFCs+Experience+in+EM+PE.EMPEA.QR+April+2010.pdf</b:URL>
    <b:RefOrder>27</b:RefOrder>
  </b:Source>
  <b:Source>
    <b:Tag>Woo06</b:Tag>
    <b:SourceType>Report</b:SourceType>
    <b:Guid>{077EFB89-B337-41E3-AE1C-CA8B9FF2C554}</b:Guid>
    <b:LCID>0</b:LCID>
    <b:Author>
      <b:Author>
        <b:NameList>
          <b:Person>
            <b:Last>Wood D.</b:Last>
            <b:First>Pratt</b:First>
            <b:Middle>C., &amp; Hoff B.</b:Middle>
          </b:Person>
        </b:NameList>
      </b:Author>
    </b:Author>
    <b:Title>Investing in the backbone of Emerging markets</b:Title>
    <b:Year>2006</b:Year>
    <b:City>Boston</b:City>
    <b:ThesisType>Working Paper for Boston College</b:ThesisType>
    <b:RefOrder>28</b:RefOrder>
  </b:Source>
  <b:Source>
    <b:Tag>Mil09</b:Tag>
    <b:SourceType>DocumentFromInternetSite</b:SourceType>
    <b:Guid>{E4701601-6971-4CF1-8351-09105E4F1017}</b:Guid>
    <b:LCID>0</b:LCID>
    <b:Author>
      <b:Author>
        <b:Corporate>Milken Institute</b:Corporate>
      </b:Author>
    </b:Author>
    <b:Year>2009</b:Year>
    <b:InternetSiteTitle>Spring Hill Equity</b:InternetSiteTitle>
    <b:Month>October</b:Month>
    <b:YearAccessed>2011</b:YearAccessed>
    <b:MonthAccessed>June</b:MonthAccessed>
    <b:DayAccessed>9</b:DayAccessed>
    <b:URL>http://springhillequity.com/files/Stimulating-Investment-in-Emerging-Market-SMEs.pdf</b:URL>
    <b:RefOrder>29</b:RefOrder>
  </b:Source>
  <b:Source>
    <b:Tag>Tom07</b:Tag>
    <b:SourceType>ConferenceProceedings</b:SourceType>
    <b:Guid>{9587E29C-1A6F-452C-A34C-1ACC836906DB}</b:Guid>
    <b:LCID>0</b:LCID>
    <b:Author>
      <b:Author>
        <b:NameList>
          <b:Person>
            <b:Last>Gibson</b:Last>
            <b:First>Tom</b:First>
          </b:Person>
        </b:NameList>
      </b:Author>
    </b:Author>
    <b:Title>Financing Small and Medium Businesses In Developing Countries</b:Title>
    <b:Year>2007</b:Year>
    <b:ConferenceName>German Marshall Fund Conference on Affordable Capital</b:ConferenceName>
    <b:City>Paris</b:City>
    <b:RefOrder>30</b:RefOrder>
  </b:Source>
  <b:Source>
    <b:Tag>Sch09</b:Tag>
    <b:SourceType>Report</b:SourceType>
    <b:Guid>{FC74040D-14A6-46F4-AAE3-F92367358929}</b:Guid>
    <b:LCID>0</b:LCID>
    <b:Author>
      <b:Author>
        <b:NameList>
          <b:Person>
            <b:Last>Scherer J.</b:Last>
            <b:First>Zeidman</b:First>
            <b:Middle>B., and Yago G.,</b:Middle>
          </b:Person>
        </b:NameList>
      </b:Author>
    </b:Author>
    <b:Title>Stimulating Investment in Emerging-Market SMEs</b:Title>
    <b:Year>2009</b:Year>
    <b:Publisher>Milken Institute</b:Publisher>
    <b:ThesisType>Financial Lab Report</b:ThesisType>
    <b:RefOrder>31</b:RefOrder>
  </b:Source>
  <b:Source>
    <b:Tag>Gro11</b:Tag>
    <b:SourceType>InternetSite</b:SourceType>
    <b:Guid>{3F0371BE-CB2F-4AE0-B52B-8622511D2E06}</b:Guid>
    <b:LCID>0</b:LCID>
    <b:Author>
      <b:Author>
        <b:Corporate>Grofin</b:Corporate>
      </b:Author>
    </b:Author>
    <b:YearAccessed>2011</b:YearAccessed>
    <b:MonthAccessed>May</b:MonthAccessed>
    <b:DayAccessed>25</b:DayAccessed>
    <b:URL>http://www.grofin.com</b:URL>
    <b:RefOrder>32</b:RefOrder>
  </b:Source>
  <b:Source>
    <b:Tag>Aav11</b:Tag>
    <b:SourceType>InternetSite</b:SourceType>
    <b:Guid>{F7487326-7918-479D-A9E5-B7C694C4F23A}</b:Guid>
    <b:LCID>0</b:LCID>
    <b:Author>
      <b:Author>
        <b:Corporate>Aavishkaar Venture management services private Limited:</b:Corporate>
      </b:Author>
    </b:Author>
    <b:YearAccessed>2011</b:YearAccessed>
    <b:MonthAccessed>May</b:MonthAccessed>
    <b:DayAccessed>24</b:DayAccessed>
    <b:URL>http://www.aavishkaar.org/</b:URL>
    <b:RefOrder>33</b:RefOrder>
  </b:Source>
  <b:Source>
    <b:Tag>Age11</b:Tag>
    <b:SourceType>InternetSite</b:SourceType>
    <b:Guid>{F3AE8AA6-72AB-4A01-8B98-2669513C5865}</b:Guid>
    <b:LCID>0</b:LCID>
    <b:Author>
      <b:Author>
        <b:Corporate>Agelos Social Ventures GmbH</b:Corporate>
      </b:Author>
    </b:Author>
    <b:YearAccessed>2011</b:YearAccessed>
    <b:MonthAccessed>May</b:MonthAccessed>
    <b:DayAccessed>25</b:DayAccessed>
    <b:URL>http://www.agelos.com/</b:URL>
    <b:RefOrder>34</b:RefOrder>
  </b:Source>
  <b:Source>
    <b:Tag>Ago11</b:Tag>
    <b:SourceType>InternetSite</b:SourceType>
    <b:Guid>{F0FE5C42-29DC-4B88-A778-AE3EDF5BF741}</b:Guid>
    <b:LCID>0</b:LCID>
    <b:Author>
      <b:Author>
        <b:Corporate>Agora Venture Fund</b:Corporate>
      </b:Author>
    </b:Author>
    <b:YearAccessed>2011</b:YearAccessed>
    <b:MonthAccessed>May</b:MonthAccessed>
    <b:DayAccessed>26</b:DayAccessed>
    <b:URL>http://www.agorapartnerships.net/</b:URL>
    <b:RefOrder>35</b:RefOrder>
  </b:Source>
  <b:Source>
    <b:Tag>Eco11</b:Tag>
    <b:SourceType>InternetSite</b:SourceType>
    <b:Guid>{B18D838C-7AB0-4A83-872B-A9F6539ECB0A}</b:Guid>
    <b:LCID>0</b:LCID>
    <b:Author>
      <b:Author>
        <b:Corporate>EcoEnterprises Fund</b:Corporate>
      </b:Author>
    </b:Author>
    <b:YearAccessed>2011</b:YearAccessed>
    <b:MonthAccessed>May</b:MonthAccessed>
    <b:DayAccessed>24</b:DayAccessed>
    <b:URL>http://www.ecoenterprisesfund.com/</b:URL>
    <b:RefOrder>36</b:RefOrder>
  </b:Source>
</b:Sources>
</file>

<file path=customXml/itemProps1.xml><?xml version="1.0" encoding="utf-8"?>
<ds:datastoreItem xmlns:ds="http://schemas.openxmlformats.org/officeDocument/2006/customXml" ds:itemID="{1CADE366-1400-47F4-B876-C523CF7988D7}">
  <ds:schemaRefs>
    <ds:schemaRef ds:uri="http://schemas.microsoft.com/office/2006/metadata/properties"/>
  </ds:schemaRefs>
</ds:datastoreItem>
</file>

<file path=customXml/itemProps2.xml><?xml version="1.0" encoding="utf-8"?>
<ds:datastoreItem xmlns:ds="http://schemas.openxmlformats.org/officeDocument/2006/customXml" ds:itemID="{3F148373-3C52-4197-932E-EEF7F906796F}">
  <ds:schemaRefs>
    <ds:schemaRef ds:uri="http://schemas.microsoft.com/sharepoint/v3/contenttype/forms"/>
  </ds:schemaRefs>
</ds:datastoreItem>
</file>

<file path=customXml/itemProps3.xml><?xml version="1.0" encoding="utf-8"?>
<ds:datastoreItem xmlns:ds="http://schemas.openxmlformats.org/officeDocument/2006/customXml" ds:itemID="{8AEB0911-024E-4372-A378-4B3103183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79E56CF-334D-4CC0-BBEE-35916050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12628</Words>
  <Characters>71985</Characters>
  <Application>Microsoft Office Word</Application>
  <DocSecurity>0</DocSecurity>
  <Lines>599</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pany>
  <LinksUpToDate>false</LinksUpToDate>
  <CharactersWithSpaces>84445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resed</dc:creator>
  <cp:lastModifiedBy>Eis</cp:lastModifiedBy>
  <cp:revision>2</cp:revision>
  <cp:lastPrinted>2011-06-14T08:00:00Z</cp:lastPrinted>
  <dcterms:created xsi:type="dcterms:W3CDTF">2011-09-06T10:38:00Z</dcterms:created>
  <dcterms:modified xsi:type="dcterms:W3CDTF">2011-09-06T10:38:00Z</dcterms:modified>
</cp:coreProperties>
</file>