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cs="Arial"/>
          <w:lang w:val="en-GB"/>
        </w:rPr>
        <w:id w:val="17591895"/>
        <w:docPartObj>
          <w:docPartGallery w:val="Cover Pages"/>
          <w:docPartUnique/>
        </w:docPartObj>
      </w:sdtPr>
      <w:sdtEndPr>
        <w:rPr>
          <w:rFonts w:cstheme="minorBidi"/>
          <w:color w:val="4F81BD" w:themeColor="accent1"/>
          <w:sz w:val="28"/>
        </w:rPr>
      </w:sdtEndPr>
      <w:sdtContent>
        <w:p w:rsidR="00333AE2" w:rsidRPr="004C0206" w:rsidRDefault="00333AE2" w:rsidP="00333AE2">
          <w:pPr>
            <w:spacing w:after="0"/>
            <w:jc w:val="center"/>
            <w:rPr>
              <w:rFonts w:cs="Arial"/>
              <w:lang w:val="en-GB"/>
            </w:rPr>
          </w:pPr>
          <w:r w:rsidRPr="004C0206">
            <w:rPr>
              <w:rFonts w:cs="Arial"/>
              <w:lang w:val="en-GB"/>
            </w:rPr>
            <w:t>SOCIAL MEDIA AND SMALL CLOTHIN</w:t>
          </w:r>
          <w:r w:rsidR="005377A2">
            <w:rPr>
              <w:rFonts w:cs="Arial"/>
              <w:lang w:val="en-GB"/>
            </w:rPr>
            <w:t>G</w:t>
          </w:r>
          <w:r w:rsidRPr="004C0206">
            <w:rPr>
              <w:rFonts w:cs="Arial"/>
              <w:lang w:val="en-GB"/>
            </w:rPr>
            <w:t xml:space="preserve"> E-TAIL</w:t>
          </w:r>
        </w:p>
        <w:p w:rsidR="00333AE2" w:rsidRPr="004C0206" w:rsidRDefault="00333AE2" w:rsidP="00333AE2">
          <w:pPr>
            <w:jc w:val="center"/>
            <w:rPr>
              <w:rFonts w:cs="Arial"/>
              <w:lang w:val="en-GB"/>
            </w:rPr>
          </w:pPr>
        </w:p>
        <w:p w:rsidR="00333AE2" w:rsidRPr="004C0206" w:rsidRDefault="00333AE2" w:rsidP="00333AE2">
          <w:pPr>
            <w:jc w:val="center"/>
            <w:rPr>
              <w:rFonts w:cs="Arial"/>
              <w:lang w:val="en-GB"/>
            </w:rPr>
          </w:pPr>
          <w:r w:rsidRPr="004C0206">
            <w:rPr>
              <w:rFonts w:cs="Arial"/>
              <w:lang w:val="en-GB"/>
            </w:rPr>
            <w:t>BY</w:t>
          </w:r>
        </w:p>
        <w:p w:rsidR="00333AE2" w:rsidRPr="004C0206" w:rsidRDefault="00333AE2" w:rsidP="00333AE2">
          <w:pPr>
            <w:jc w:val="center"/>
            <w:rPr>
              <w:rFonts w:cs="Arial"/>
              <w:lang w:val="en-GB"/>
            </w:rPr>
          </w:pPr>
        </w:p>
        <w:p w:rsidR="00333AE2" w:rsidRPr="004C0206" w:rsidRDefault="00333AE2" w:rsidP="00333AE2">
          <w:pPr>
            <w:jc w:val="center"/>
            <w:rPr>
              <w:rFonts w:cs="Arial"/>
              <w:lang w:val="en-GB"/>
            </w:rPr>
          </w:pPr>
        </w:p>
        <w:p w:rsidR="00333AE2" w:rsidRPr="004C0206" w:rsidRDefault="00333AE2" w:rsidP="00333AE2">
          <w:pPr>
            <w:jc w:val="center"/>
            <w:rPr>
              <w:rFonts w:cs="Arial"/>
              <w:lang w:val="en-GB"/>
            </w:rPr>
          </w:pPr>
          <w:r w:rsidRPr="004C0206">
            <w:rPr>
              <w:rFonts w:cs="Arial"/>
              <w:lang w:val="en-GB"/>
            </w:rPr>
            <w:t>Veselina Nedelcheva</w:t>
          </w:r>
        </w:p>
        <w:p w:rsidR="00333AE2" w:rsidRPr="004C0206" w:rsidRDefault="00333AE2" w:rsidP="00333AE2">
          <w:pPr>
            <w:jc w:val="center"/>
            <w:rPr>
              <w:rFonts w:cs="Arial"/>
              <w:lang w:val="en-GB"/>
            </w:rPr>
          </w:pPr>
          <w:r w:rsidRPr="004C0206">
            <w:rPr>
              <w:rFonts w:cs="Arial"/>
              <w:lang w:val="en-GB"/>
            </w:rPr>
            <w:t>1586685</w:t>
          </w:r>
        </w:p>
        <w:p w:rsidR="00333AE2" w:rsidRPr="004C0206" w:rsidRDefault="00333AE2" w:rsidP="00333AE2">
          <w:pPr>
            <w:jc w:val="center"/>
            <w:rPr>
              <w:rFonts w:cs="Arial"/>
              <w:lang w:val="en-GB"/>
            </w:rPr>
          </w:pPr>
        </w:p>
        <w:p w:rsidR="00333AE2" w:rsidRPr="004C0206" w:rsidRDefault="00333AE2" w:rsidP="00333AE2">
          <w:pPr>
            <w:rPr>
              <w:rFonts w:cs="Arial"/>
              <w:lang w:val="en-GB"/>
            </w:rPr>
          </w:pPr>
        </w:p>
        <w:p w:rsidR="00333AE2" w:rsidRPr="004C0206" w:rsidRDefault="00333AE2" w:rsidP="00333AE2">
          <w:pPr>
            <w:jc w:val="center"/>
            <w:rPr>
              <w:rFonts w:cs="Arial"/>
              <w:lang w:val="en-GB"/>
            </w:rPr>
          </w:pPr>
        </w:p>
        <w:p w:rsidR="00333AE2" w:rsidRPr="004C0206" w:rsidRDefault="00333AE2" w:rsidP="00333AE2">
          <w:pPr>
            <w:jc w:val="center"/>
            <w:rPr>
              <w:rFonts w:cs="Arial"/>
              <w:lang w:val="en-GB"/>
            </w:rPr>
          </w:pPr>
        </w:p>
        <w:p w:rsidR="00333AE2" w:rsidRPr="004C0206" w:rsidRDefault="00333AE2" w:rsidP="00333AE2">
          <w:pPr>
            <w:jc w:val="center"/>
            <w:rPr>
              <w:rFonts w:cs="Arial"/>
              <w:lang w:val="en-GB"/>
            </w:rPr>
          </w:pPr>
        </w:p>
        <w:p w:rsidR="00333AE2" w:rsidRPr="004C0206" w:rsidRDefault="00333AE2" w:rsidP="00333AE2">
          <w:pPr>
            <w:jc w:val="center"/>
            <w:rPr>
              <w:rFonts w:cs="Arial"/>
              <w:lang w:val="en-GB"/>
            </w:rPr>
          </w:pPr>
        </w:p>
        <w:p w:rsidR="00333AE2" w:rsidRPr="004C0206" w:rsidRDefault="00333AE2" w:rsidP="00333AE2">
          <w:pPr>
            <w:jc w:val="center"/>
            <w:rPr>
              <w:rFonts w:cs="Arial"/>
              <w:lang w:val="en-GB"/>
            </w:rPr>
          </w:pPr>
        </w:p>
        <w:p w:rsidR="00333AE2" w:rsidRPr="004C0206" w:rsidRDefault="00333AE2" w:rsidP="00333AE2">
          <w:pPr>
            <w:jc w:val="center"/>
            <w:rPr>
              <w:rFonts w:cs="Arial"/>
              <w:lang w:val="en-GB"/>
            </w:rPr>
          </w:pPr>
        </w:p>
        <w:p w:rsidR="00333AE2" w:rsidRPr="004C0206" w:rsidRDefault="00333AE2" w:rsidP="00333AE2">
          <w:pPr>
            <w:jc w:val="center"/>
            <w:rPr>
              <w:rFonts w:cs="Arial"/>
              <w:lang w:val="en-GB"/>
            </w:rPr>
          </w:pPr>
        </w:p>
        <w:p w:rsidR="00333AE2" w:rsidRPr="004C0206" w:rsidRDefault="00333AE2" w:rsidP="00333AE2">
          <w:pPr>
            <w:jc w:val="center"/>
            <w:rPr>
              <w:rFonts w:cs="Arial"/>
              <w:lang w:val="en-GB"/>
            </w:rPr>
          </w:pPr>
        </w:p>
        <w:p w:rsidR="00C54B65" w:rsidRPr="004C0206" w:rsidRDefault="00C54B65" w:rsidP="00333AE2">
          <w:pPr>
            <w:jc w:val="center"/>
            <w:rPr>
              <w:rFonts w:cs="Arial"/>
              <w:lang w:val="en-GB"/>
            </w:rPr>
          </w:pPr>
        </w:p>
        <w:p w:rsidR="00333AE2" w:rsidRPr="004C0206" w:rsidRDefault="00333AE2" w:rsidP="00333AE2">
          <w:pPr>
            <w:jc w:val="center"/>
            <w:rPr>
              <w:rFonts w:cs="Arial"/>
              <w:lang w:val="en-GB"/>
            </w:rPr>
          </w:pPr>
        </w:p>
        <w:p w:rsidR="00333AE2" w:rsidRPr="004C0206" w:rsidRDefault="00333AE2" w:rsidP="00333AE2">
          <w:pPr>
            <w:jc w:val="center"/>
            <w:rPr>
              <w:rFonts w:cs="Arial"/>
              <w:lang w:val="en-GB"/>
            </w:rPr>
          </w:pPr>
        </w:p>
        <w:p w:rsidR="00333AE2" w:rsidRPr="004C0206" w:rsidRDefault="00333AE2" w:rsidP="00333AE2">
          <w:pPr>
            <w:spacing w:after="0"/>
            <w:jc w:val="center"/>
            <w:rPr>
              <w:rFonts w:cs="Arial"/>
              <w:lang w:val="en-GB"/>
            </w:rPr>
          </w:pPr>
          <w:r w:rsidRPr="004C0206">
            <w:rPr>
              <w:rFonts w:cs="Arial"/>
              <w:lang w:val="en-GB"/>
            </w:rPr>
            <w:t xml:space="preserve">GRADUATION ASSIGNMENT SUBMITTED IN PARTIAL FULFILLMENT OF THE </w:t>
          </w:r>
        </w:p>
        <w:p w:rsidR="00333AE2" w:rsidRPr="004C0206" w:rsidRDefault="00333AE2" w:rsidP="00333AE2">
          <w:pPr>
            <w:spacing w:after="0"/>
            <w:jc w:val="center"/>
            <w:rPr>
              <w:rFonts w:cs="Arial"/>
              <w:lang w:val="en-GB"/>
            </w:rPr>
          </w:pPr>
          <w:r w:rsidRPr="004C0206">
            <w:rPr>
              <w:rFonts w:cs="Arial"/>
              <w:lang w:val="en-GB"/>
            </w:rPr>
            <w:t xml:space="preserve">REQUIREMENTS FOR THE DEGREE OF BACHELOR OF COMMUNICATIONSYSTEMS OF </w:t>
          </w:r>
        </w:p>
        <w:p w:rsidR="00333AE2" w:rsidRPr="004C0206" w:rsidRDefault="00333AE2" w:rsidP="00333AE2">
          <w:pPr>
            <w:spacing w:after="0"/>
            <w:jc w:val="center"/>
            <w:rPr>
              <w:rFonts w:cs="Arial"/>
              <w:lang w:val="en-GB"/>
            </w:rPr>
          </w:pPr>
          <w:r w:rsidRPr="004C0206">
            <w:rPr>
              <w:rFonts w:cs="Arial"/>
              <w:lang w:val="en-GB"/>
            </w:rPr>
            <w:t xml:space="preserve">THE INSTITUTE OF COMMUNICATION AT THE UTRECHT UNIVERSITY OF APPLIED </w:t>
          </w:r>
        </w:p>
        <w:p w:rsidR="00333AE2" w:rsidRPr="005377A2" w:rsidRDefault="00333AE2" w:rsidP="00333AE2">
          <w:pPr>
            <w:spacing w:after="0"/>
            <w:jc w:val="center"/>
            <w:rPr>
              <w:rFonts w:cs="Arial"/>
              <w:lang w:val="fr-FR"/>
            </w:rPr>
          </w:pPr>
          <w:r w:rsidRPr="005377A2">
            <w:rPr>
              <w:rFonts w:cs="Arial"/>
              <w:lang w:val="fr-FR"/>
            </w:rPr>
            <w:t>SCIENCES</w:t>
          </w:r>
        </w:p>
        <w:p w:rsidR="00333AE2" w:rsidRPr="005377A2" w:rsidRDefault="00333AE2" w:rsidP="00333AE2">
          <w:pPr>
            <w:spacing w:after="0"/>
            <w:jc w:val="center"/>
            <w:rPr>
              <w:rFonts w:cs="Arial"/>
              <w:lang w:val="fr-FR"/>
            </w:rPr>
          </w:pPr>
        </w:p>
        <w:p w:rsidR="00EA6F8B" w:rsidRPr="005377A2" w:rsidRDefault="003A0FD2" w:rsidP="00F970ED">
          <w:pPr>
            <w:spacing w:after="0"/>
            <w:jc w:val="center"/>
            <w:rPr>
              <w:rFonts w:cs="Arial"/>
              <w:lang w:val="fr-FR"/>
            </w:rPr>
            <w:sectPr w:rsidR="00EA6F8B" w:rsidRPr="005377A2" w:rsidSect="0086682F">
              <w:headerReference w:type="default" r:id="rId11"/>
              <w:footerReference w:type="default" r:id="rId12"/>
              <w:pgSz w:w="12240" w:h="15840"/>
              <w:pgMar w:top="1701" w:right="1701" w:bottom="1701" w:left="2268" w:header="708" w:footer="708" w:gutter="0"/>
              <w:cols w:space="708"/>
              <w:titlePg/>
              <w:docGrid w:linePitch="360"/>
            </w:sectPr>
          </w:pPr>
          <w:r w:rsidRPr="005377A2">
            <w:rPr>
              <w:rFonts w:cs="Arial"/>
              <w:lang w:val="fr-FR"/>
            </w:rPr>
            <w:t>UTRECHT, 10 June 20</w:t>
          </w:r>
          <w:r w:rsidR="005377A2">
            <w:rPr>
              <w:rFonts w:cs="Arial"/>
              <w:lang w:val="fr-FR"/>
            </w:rPr>
            <w:t>14</w:t>
          </w:r>
        </w:p>
        <w:p w:rsidR="00EA6F8B" w:rsidRPr="005377A2" w:rsidRDefault="00AE1CC2" w:rsidP="003A0FD2">
          <w:pPr>
            <w:spacing w:after="0"/>
            <w:jc w:val="center"/>
            <w:rPr>
              <w:rFonts w:cs="Arial"/>
              <w:lang w:val="fr-FR"/>
            </w:rPr>
          </w:pPr>
          <w:r>
            <w:rPr>
              <w:rFonts w:cs="Arial"/>
              <w:noProof/>
              <w:lang w:val="en-GB"/>
            </w:rPr>
            <w:lastRenderedPageBreak/>
            <w:pict>
              <v:rect id="_x0000_s1033" style="position:absolute;left:0;text-align:left;margin-left:-111.9pt;margin-top:-85.05pt;width:612pt;height:791.25pt;z-index:-251658241" fillcolor="#b2a1c7 [1943]">
                <v:fill r:id="rId13" o:title="Denim" type="pattern"/>
                <v:textbox style="mso-next-textbox:#_x0000_s1033">
                  <w:txbxContent>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Default="005377A2" w:rsidP="003A0FD2">
                      <w:pPr>
                        <w:autoSpaceDE w:val="0"/>
                        <w:autoSpaceDN w:val="0"/>
                        <w:adjustRightInd w:val="0"/>
                        <w:spacing w:after="0" w:line="240" w:lineRule="auto"/>
                        <w:rPr>
                          <w:rFonts w:cs="Arial"/>
                          <w:szCs w:val="24"/>
                        </w:rPr>
                      </w:pPr>
                    </w:p>
                    <w:p w:rsidR="005377A2" w:rsidRPr="005238F8" w:rsidRDefault="005377A2" w:rsidP="003A0FD2">
                      <w:pPr>
                        <w:autoSpaceDE w:val="0"/>
                        <w:autoSpaceDN w:val="0"/>
                        <w:adjustRightInd w:val="0"/>
                        <w:spacing w:after="0" w:line="240" w:lineRule="auto"/>
                        <w:ind w:left="1440"/>
                        <w:rPr>
                          <w:rFonts w:cs="Arial"/>
                          <w:sz w:val="28"/>
                          <w:szCs w:val="24"/>
                        </w:rPr>
                      </w:pPr>
                      <w:r w:rsidRPr="005238F8">
                        <w:rPr>
                          <w:rFonts w:cs="Arial"/>
                          <w:sz w:val="28"/>
                          <w:szCs w:val="24"/>
                        </w:rPr>
                        <w:t>Author: Veselina Nedelcheva</w:t>
                      </w:r>
                    </w:p>
                    <w:p w:rsidR="005377A2" w:rsidRPr="005238F8" w:rsidRDefault="005377A2" w:rsidP="003A0FD2">
                      <w:pPr>
                        <w:autoSpaceDE w:val="0"/>
                        <w:autoSpaceDN w:val="0"/>
                        <w:adjustRightInd w:val="0"/>
                        <w:spacing w:after="0" w:line="240" w:lineRule="auto"/>
                        <w:ind w:left="1440"/>
                        <w:rPr>
                          <w:rFonts w:cs="Arial"/>
                          <w:sz w:val="28"/>
                          <w:szCs w:val="24"/>
                        </w:rPr>
                      </w:pPr>
                      <w:r w:rsidRPr="005238F8">
                        <w:rPr>
                          <w:rFonts w:cs="Arial"/>
                          <w:sz w:val="28"/>
                          <w:szCs w:val="24"/>
                        </w:rPr>
                        <w:t>Student Number: 1586685</w:t>
                      </w:r>
                    </w:p>
                    <w:p w:rsidR="005377A2" w:rsidRPr="005238F8" w:rsidRDefault="005377A2" w:rsidP="003A0FD2">
                      <w:pPr>
                        <w:autoSpaceDE w:val="0"/>
                        <w:autoSpaceDN w:val="0"/>
                        <w:adjustRightInd w:val="0"/>
                        <w:spacing w:after="0" w:line="240" w:lineRule="auto"/>
                        <w:ind w:left="1440"/>
                        <w:rPr>
                          <w:rFonts w:cs="Arial"/>
                          <w:sz w:val="28"/>
                          <w:szCs w:val="24"/>
                        </w:rPr>
                      </w:pPr>
                      <w:r w:rsidRPr="005238F8">
                        <w:rPr>
                          <w:rFonts w:cs="Arial"/>
                          <w:sz w:val="28"/>
                          <w:szCs w:val="24"/>
                        </w:rPr>
                        <w:t>University: Hogeschool Utrecht – Faculty of Communication and Journalism</w:t>
                      </w:r>
                    </w:p>
                    <w:p w:rsidR="005377A2" w:rsidRPr="005238F8" w:rsidRDefault="005377A2" w:rsidP="003A0FD2">
                      <w:pPr>
                        <w:autoSpaceDE w:val="0"/>
                        <w:autoSpaceDN w:val="0"/>
                        <w:adjustRightInd w:val="0"/>
                        <w:spacing w:after="0" w:line="240" w:lineRule="auto"/>
                        <w:ind w:left="1440"/>
                        <w:rPr>
                          <w:rFonts w:cs="Arial"/>
                          <w:sz w:val="28"/>
                          <w:szCs w:val="24"/>
                        </w:rPr>
                      </w:pPr>
                      <w:r w:rsidRPr="005238F8">
                        <w:rPr>
                          <w:rFonts w:cs="Arial"/>
                          <w:sz w:val="28"/>
                          <w:szCs w:val="24"/>
                        </w:rPr>
                        <w:t>Program: International Communication and Media, Utrecht</w:t>
                      </w:r>
                    </w:p>
                    <w:p w:rsidR="005377A2" w:rsidRPr="005238F8" w:rsidRDefault="005377A2" w:rsidP="003A0FD2">
                      <w:pPr>
                        <w:autoSpaceDE w:val="0"/>
                        <w:autoSpaceDN w:val="0"/>
                        <w:adjustRightInd w:val="0"/>
                        <w:spacing w:after="0" w:line="240" w:lineRule="auto"/>
                        <w:ind w:left="1440"/>
                        <w:rPr>
                          <w:rFonts w:cs="Arial"/>
                          <w:sz w:val="28"/>
                          <w:szCs w:val="24"/>
                        </w:rPr>
                      </w:pPr>
                      <w:r w:rsidRPr="005238F8">
                        <w:rPr>
                          <w:rFonts w:cs="Arial"/>
                          <w:sz w:val="28"/>
                          <w:szCs w:val="24"/>
                        </w:rPr>
                        <w:t>Supervisor: Ivonne Louw-Dekker</w:t>
                      </w:r>
                    </w:p>
                    <w:p w:rsidR="005377A2" w:rsidRDefault="005377A2"/>
                  </w:txbxContent>
                </v:textbox>
                <w10:wrap type="square"/>
              </v:rect>
            </w:pict>
          </w:r>
        </w:p>
        <w:p w:rsidR="00C54B65" w:rsidRPr="005377A2" w:rsidRDefault="00AE1CC2" w:rsidP="003A0FD2">
          <w:pPr>
            <w:rPr>
              <w:rFonts w:cs="Arial"/>
              <w:b/>
              <w:color w:val="4F81BD" w:themeColor="accent1"/>
              <w:sz w:val="28"/>
              <w:lang w:val="fr-FR"/>
            </w:rPr>
          </w:pPr>
          <w:r>
            <w:rPr>
              <w:rFonts w:cs="Arial"/>
              <w:b/>
              <w:noProof/>
              <w:color w:val="4F81BD" w:themeColor="accent1"/>
              <w:sz w:val="28"/>
              <w:lang w:val="en-GB"/>
            </w:rPr>
            <w:lastRenderedPageBreak/>
            <w:pict>
              <v:rect id="_x0000_s1035" style="position:absolute;margin-left:-112.65pt;margin-top:-93.45pt;width:612pt;height:806pt;z-index:251669504;mso-position-horizontal-relative:margin;mso-position-vertical-relative:margin" fillcolor="#ffbdff">
                <v:fill r:id="rId13" o:title="Denim" type="pattern"/>
                <v:textbox style="mso-next-textbox:#_x0000_s1035">
                  <w:txbxContent>
                    <w:p w:rsidR="005377A2" w:rsidRDefault="005377A2" w:rsidP="00C54B65">
                      <w:pPr>
                        <w:jc w:val="center"/>
                        <w:rPr>
                          <w:b/>
                          <w:sz w:val="32"/>
                        </w:rPr>
                      </w:pPr>
                    </w:p>
                    <w:p w:rsidR="005377A2" w:rsidRDefault="005377A2" w:rsidP="00C54B65">
                      <w:pPr>
                        <w:jc w:val="center"/>
                        <w:rPr>
                          <w:b/>
                          <w:sz w:val="32"/>
                        </w:rPr>
                      </w:pPr>
                    </w:p>
                    <w:p w:rsidR="005377A2" w:rsidRDefault="005377A2" w:rsidP="00C54B65">
                      <w:pPr>
                        <w:jc w:val="center"/>
                        <w:rPr>
                          <w:b/>
                          <w:sz w:val="32"/>
                        </w:rPr>
                      </w:pPr>
                    </w:p>
                    <w:p w:rsidR="005377A2" w:rsidRDefault="005377A2" w:rsidP="00C54B65">
                      <w:pPr>
                        <w:jc w:val="center"/>
                        <w:rPr>
                          <w:b/>
                          <w:sz w:val="32"/>
                        </w:rPr>
                      </w:pPr>
                    </w:p>
                    <w:p w:rsidR="005377A2" w:rsidRDefault="005377A2" w:rsidP="00C54B65">
                      <w:pPr>
                        <w:jc w:val="center"/>
                        <w:rPr>
                          <w:b/>
                          <w:sz w:val="32"/>
                        </w:rPr>
                      </w:pPr>
                    </w:p>
                    <w:p w:rsidR="005377A2" w:rsidRDefault="005377A2" w:rsidP="00C54B65">
                      <w:pPr>
                        <w:jc w:val="center"/>
                        <w:rPr>
                          <w:b/>
                          <w:sz w:val="32"/>
                        </w:rPr>
                      </w:pPr>
                    </w:p>
                    <w:p w:rsidR="005377A2" w:rsidRDefault="005377A2" w:rsidP="00C54B65">
                      <w:pPr>
                        <w:jc w:val="center"/>
                        <w:rPr>
                          <w:b/>
                          <w:sz w:val="32"/>
                        </w:rPr>
                      </w:pPr>
                    </w:p>
                    <w:p w:rsidR="005377A2" w:rsidRDefault="005377A2" w:rsidP="00C54B65">
                      <w:pPr>
                        <w:jc w:val="center"/>
                        <w:rPr>
                          <w:b/>
                          <w:sz w:val="32"/>
                        </w:rPr>
                      </w:pPr>
                    </w:p>
                    <w:p w:rsidR="005377A2" w:rsidRDefault="005377A2" w:rsidP="00C54B65">
                      <w:pPr>
                        <w:jc w:val="center"/>
                        <w:rPr>
                          <w:b/>
                          <w:sz w:val="32"/>
                        </w:rPr>
                      </w:pPr>
                    </w:p>
                    <w:p w:rsidR="005377A2" w:rsidRPr="00C54B65" w:rsidRDefault="005377A2" w:rsidP="00C54B65">
                      <w:pPr>
                        <w:jc w:val="center"/>
                        <w:rPr>
                          <w:rFonts w:ascii="Gotham Light" w:hAnsi="Gotham Light"/>
                          <w:b/>
                          <w:sz w:val="32"/>
                        </w:rPr>
                      </w:pPr>
                      <w:r w:rsidRPr="00C54B65">
                        <w:rPr>
                          <w:rFonts w:ascii="Gotham Light" w:hAnsi="Gotham Light"/>
                          <w:b/>
                          <w:sz w:val="32"/>
                        </w:rPr>
                        <w:t xml:space="preserve">"Over the years I have learned that </w:t>
                      </w:r>
                    </w:p>
                    <w:p w:rsidR="005377A2" w:rsidRPr="00C54B65" w:rsidRDefault="005377A2" w:rsidP="00C54B65">
                      <w:pPr>
                        <w:jc w:val="center"/>
                        <w:rPr>
                          <w:rFonts w:ascii="Gotham Light" w:hAnsi="Gotham Light"/>
                          <w:b/>
                          <w:sz w:val="32"/>
                        </w:rPr>
                      </w:pPr>
                      <w:r w:rsidRPr="00C54B65">
                        <w:rPr>
                          <w:rFonts w:ascii="Gotham Light" w:hAnsi="Gotham Light"/>
                          <w:b/>
                          <w:sz w:val="32"/>
                        </w:rPr>
                        <w:t xml:space="preserve">what is important in a dress is </w:t>
                      </w:r>
                    </w:p>
                    <w:p w:rsidR="005377A2" w:rsidRDefault="005377A2" w:rsidP="00C54B65">
                      <w:pPr>
                        <w:jc w:val="center"/>
                        <w:rPr>
                          <w:rFonts w:ascii="Gotham Light" w:hAnsi="Gotham Light"/>
                          <w:b/>
                          <w:sz w:val="32"/>
                        </w:rPr>
                      </w:pPr>
                      <w:r w:rsidRPr="00C54B65">
                        <w:rPr>
                          <w:rFonts w:ascii="Gotham Light" w:hAnsi="Gotham Light"/>
                          <w:b/>
                          <w:sz w:val="32"/>
                        </w:rPr>
                        <w:t>the woman who is wearing it"</w:t>
                      </w:r>
                    </w:p>
                    <w:p w:rsidR="005377A2" w:rsidRPr="00C54B65" w:rsidRDefault="005377A2" w:rsidP="00C54B65">
                      <w:pPr>
                        <w:jc w:val="center"/>
                        <w:rPr>
                          <w:rFonts w:ascii="Gotham Light" w:hAnsi="Gotham Light"/>
                          <w:b/>
                          <w:sz w:val="32"/>
                        </w:rPr>
                      </w:pPr>
                    </w:p>
                    <w:p w:rsidR="005377A2" w:rsidRPr="00C54B65" w:rsidRDefault="005377A2" w:rsidP="00C54B65">
                      <w:pPr>
                        <w:jc w:val="center"/>
                        <w:rPr>
                          <w:rFonts w:ascii="Gotham Bold" w:hAnsi="Gotham Bold"/>
                          <w:b/>
                          <w:sz w:val="32"/>
                        </w:rPr>
                      </w:pPr>
                      <w:r w:rsidRPr="00C54B65">
                        <w:rPr>
                          <w:rFonts w:ascii="Gotham Bold" w:hAnsi="Gotham Bold" w:cs="Arial"/>
                          <w:b/>
                          <w:sz w:val="32"/>
                        </w:rPr>
                        <w:t xml:space="preserve">~ </w:t>
                      </w:r>
                      <w:r w:rsidRPr="00C54B65">
                        <w:rPr>
                          <w:rFonts w:ascii="Gotham Bold" w:hAnsi="Gotham Bold"/>
                          <w:b/>
                          <w:sz w:val="32"/>
                        </w:rPr>
                        <w:t xml:space="preserve">Yves Saint Laurent </w:t>
                      </w:r>
                      <w:r w:rsidRPr="00C54B65">
                        <w:rPr>
                          <w:rFonts w:ascii="Gotham Bold" w:hAnsi="Gotham Bold" w:cs="Arial"/>
                          <w:b/>
                          <w:sz w:val="32"/>
                        </w:rPr>
                        <w:t>~</w:t>
                      </w:r>
                    </w:p>
                  </w:txbxContent>
                </v:textbox>
                <w10:wrap type="square" anchorx="margin" anchory="margin"/>
              </v:rect>
            </w:pict>
          </w:r>
        </w:p>
        <w:p w:rsidR="00D14876" w:rsidRPr="005377A2" w:rsidRDefault="00D14876" w:rsidP="003A0FD2">
          <w:pPr>
            <w:rPr>
              <w:rFonts w:cs="Arial"/>
              <w:b/>
              <w:color w:val="4F81BD" w:themeColor="accent1"/>
              <w:sz w:val="28"/>
              <w:lang w:val="fr-FR"/>
            </w:rPr>
            <w:sectPr w:rsidR="00D14876" w:rsidRPr="005377A2" w:rsidSect="0086682F">
              <w:headerReference w:type="even" r:id="rId14"/>
              <w:headerReference w:type="default" r:id="rId15"/>
              <w:footerReference w:type="default" r:id="rId16"/>
              <w:headerReference w:type="first" r:id="rId17"/>
              <w:footerReference w:type="first" r:id="rId18"/>
              <w:pgSz w:w="12240" w:h="15840"/>
              <w:pgMar w:top="1701" w:right="1701" w:bottom="1701" w:left="2268" w:header="708" w:footer="708" w:gutter="0"/>
              <w:cols w:space="708"/>
              <w:titlePg/>
              <w:docGrid w:linePitch="360"/>
            </w:sectPr>
          </w:pPr>
        </w:p>
        <w:p w:rsidR="003A0FD2" w:rsidRPr="005377A2" w:rsidRDefault="003A0FD2" w:rsidP="003A0FD2">
          <w:pPr>
            <w:rPr>
              <w:rFonts w:cs="Arial"/>
              <w:b/>
              <w:color w:val="B2A1C7" w:themeColor="accent4" w:themeTint="99"/>
              <w:sz w:val="28"/>
              <w:lang w:val="fr-FR"/>
            </w:rPr>
          </w:pPr>
          <w:r w:rsidRPr="005377A2">
            <w:rPr>
              <w:rFonts w:cs="Arial"/>
              <w:b/>
              <w:color w:val="B2A1C7" w:themeColor="accent4" w:themeTint="99"/>
              <w:sz w:val="28"/>
              <w:lang w:val="fr-FR"/>
            </w:rPr>
            <w:lastRenderedPageBreak/>
            <w:t>Management S</w:t>
          </w:r>
          <w:r w:rsidR="00C54B65" w:rsidRPr="005377A2">
            <w:rPr>
              <w:rFonts w:cs="Arial"/>
              <w:b/>
              <w:color w:val="B2A1C7" w:themeColor="accent4" w:themeTint="99"/>
              <w:sz w:val="28"/>
              <w:lang w:val="fr-FR"/>
            </w:rPr>
            <w:t xml:space="preserve">ummary </w:t>
          </w:r>
        </w:p>
        <w:p w:rsidR="00873E34" w:rsidRPr="00EA1D21" w:rsidRDefault="00873E34" w:rsidP="00873E34">
          <w:pPr>
            <w:pStyle w:val="Default"/>
            <w:spacing w:before="240" w:after="240" w:line="360" w:lineRule="auto"/>
            <w:rPr>
              <w:sz w:val="21"/>
              <w:szCs w:val="21"/>
              <w:lang w:val="en-GB"/>
            </w:rPr>
          </w:pPr>
          <w:r w:rsidRPr="00EA1D21">
            <w:rPr>
              <w:sz w:val="21"/>
              <w:szCs w:val="21"/>
              <w:lang w:val="en-GB"/>
            </w:rPr>
            <w:t xml:space="preserve">More and more fashion brands are seeing Social Media as a marketing tool. One of the biggest benefits is creating a relationship with the customers. </w:t>
          </w:r>
          <w:r w:rsidR="005377A2" w:rsidRPr="00EA1D21">
            <w:rPr>
              <w:sz w:val="21"/>
              <w:szCs w:val="21"/>
              <w:lang w:val="en-GB"/>
            </w:rPr>
            <w:t>However,</w:t>
          </w:r>
          <w:r w:rsidRPr="00EA1D21">
            <w:rPr>
              <w:sz w:val="21"/>
              <w:szCs w:val="21"/>
              <w:lang w:val="en-GB"/>
            </w:rPr>
            <w:t xml:space="preserve"> small online clothing </w:t>
          </w:r>
          <w:r w:rsidR="005377A2" w:rsidRPr="00EA1D21">
            <w:rPr>
              <w:sz w:val="21"/>
              <w:szCs w:val="21"/>
              <w:lang w:val="en-GB"/>
            </w:rPr>
            <w:t>e-tailers</w:t>
          </w:r>
          <w:r w:rsidRPr="00EA1D21">
            <w:rPr>
              <w:sz w:val="21"/>
              <w:szCs w:val="21"/>
              <w:lang w:val="en-GB"/>
            </w:rPr>
            <w:t xml:space="preserve"> do not or ineffectively use Social Media. </w:t>
          </w:r>
        </w:p>
        <w:p w:rsidR="00873E34" w:rsidRPr="00EA1D21" w:rsidRDefault="00873E34" w:rsidP="00873E34">
          <w:pPr>
            <w:spacing w:line="360" w:lineRule="auto"/>
            <w:rPr>
              <w:rFonts w:cs="Arial"/>
              <w:sz w:val="21"/>
              <w:szCs w:val="21"/>
            </w:rPr>
          </w:pPr>
          <w:r w:rsidRPr="00EA1D21">
            <w:rPr>
              <w:rFonts w:cs="Arial"/>
              <w:sz w:val="21"/>
              <w:szCs w:val="21"/>
              <w:lang w:val="en-GB"/>
            </w:rPr>
            <w:t xml:space="preserve">The main purpose of this report </w:t>
          </w:r>
          <w:r w:rsidR="005377A2" w:rsidRPr="00EA1D21">
            <w:rPr>
              <w:rFonts w:cs="Arial"/>
              <w:sz w:val="21"/>
              <w:szCs w:val="21"/>
              <w:lang w:val="en-GB"/>
            </w:rPr>
            <w:t>was</w:t>
          </w:r>
          <w:r w:rsidRPr="00EA1D21">
            <w:rPr>
              <w:rFonts w:cs="Arial"/>
              <w:sz w:val="21"/>
              <w:szCs w:val="21"/>
              <w:lang w:val="en-GB"/>
            </w:rPr>
            <w:t xml:space="preserve"> to uncover what type of content creates engagement and helps </w:t>
          </w:r>
          <w:r w:rsidR="005377A2" w:rsidRPr="00EA1D21">
            <w:rPr>
              <w:rFonts w:cs="Arial"/>
              <w:sz w:val="21"/>
              <w:szCs w:val="21"/>
              <w:lang w:val="en-GB"/>
            </w:rPr>
            <w:t xml:space="preserve">to </w:t>
          </w:r>
          <w:r w:rsidRPr="00EA1D21">
            <w:rPr>
              <w:rFonts w:cs="Arial"/>
              <w:sz w:val="21"/>
              <w:szCs w:val="21"/>
              <w:lang w:val="en-GB"/>
            </w:rPr>
            <w:t>build</w:t>
          </w:r>
          <w:r w:rsidR="005377A2" w:rsidRPr="00EA1D21">
            <w:rPr>
              <w:rFonts w:cs="Arial"/>
              <w:sz w:val="21"/>
              <w:szCs w:val="21"/>
              <w:lang w:val="en-GB"/>
            </w:rPr>
            <w:t xml:space="preserve"> a relationship with</w:t>
          </w:r>
          <w:r w:rsidRPr="00EA1D21">
            <w:rPr>
              <w:rFonts w:cs="Arial"/>
              <w:sz w:val="21"/>
              <w:szCs w:val="21"/>
              <w:lang w:val="en-GB"/>
            </w:rPr>
            <w:t xml:space="preserve"> (potential) customers. The resulting advice presents a posting strategy, with specific types of content as well as best-suited social networks. This was achieved through a literature review and the examination of the research data through the resulting theoretical framework. Uses and Gratifications theory and Social Exchange theory were used to analyse the attitudes of respondents as well as characteristics of the most engaging content.</w:t>
          </w:r>
        </w:p>
        <w:p w:rsidR="00873E34" w:rsidRPr="00EA1D21" w:rsidRDefault="00873E34" w:rsidP="00873E34">
          <w:pPr>
            <w:spacing w:line="360" w:lineRule="auto"/>
            <w:rPr>
              <w:rFonts w:cs="Arial"/>
              <w:sz w:val="21"/>
              <w:szCs w:val="21"/>
              <w:lang w:val="en-GB"/>
            </w:rPr>
          </w:pPr>
          <w:r w:rsidRPr="00EA1D21">
            <w:rPr>
              <w:rFonts w:cs="Arial"/>
              <w:sz w:val="21"/>
              <w:szCs w:val="21"/>
              <w:lang w:val="en-GB"/>
            </w:rPr>
            <w:t xml:space="preserve">A mixed method of Quantitative and Qualitative </w:t>
          </w:r>
          <w:r w:rsidR="005377A2" w:rsidRPr="00EA1D21">
            <w:rPr>
              <w:rFonts w:cs="Arial"/>
              <w:sz w:val="21"/>
              <w:szCs w:val="21"/>
              <w:lang w:val="en-GB"/>
            </w:rPr>
            <w:t>research</w:t>
          </w:r>
          <w:r w:rsidRPr="00EA1D21">
            <w:rPr>
              <w:rFonts w:cs="Arial"/>
              <w:sz w:val="21"/>
              <w:szCs w:val="21"/>
              <w:lang w:val="en-GB"/>
            </w:rPr>
            <w:t xml:space="preserve"> was used. The research was carried out in two phases. The first was an observation of two competitors, successful on social media. For the observation, HM and Fashionfruits NL were chosen. The two clothing brands' Social Media postings were observed for a period of one week across two channels. The two channels were chose</w:t>
          </w:r>
          <w:r w:rsidR="005377A2" w:rsidRPr="00EA1D21">
            <w:rPr>
              <w:rFonts w:cs="Arial"/>
              <w:sz w:val="21"/>
              <w:szCs w:val="21"/>
              <w:lang w:val="en-GB"/>
            </w:rPr>
            <w:t>n</w:t>
          </w:r>
          <w:r w:rsidRPr="00EA1D21">
            <w:rPr>
              <w:rFonts w:cs="Arial"/>
              <w:sz w:val="21"/>
              <w:szCs w:val="21"/>
              <w:lang w:val="en-GB"/>
            </w:rPr>
            <w:t xml:space="preserve"> </w:t>
          </w:r>
          <w:r w:rsidR="005377A2" w:rsidRPr="00EA1D21">
            <w:rPr>
              <w:rFonts w:cs="Arial"/>
              <w:sz w:val="21"/>
              <w:szCs w:val="21"/>
              <w:lang w:val="en-GB"/>
            </w:rPr>
            <w:t xml:space="preserve">Facebook and Instagram, </w:t>
          </w:r>
          <w:r w:rsidRPr="00EA1D21">
            <w:rPr>
              <w:rFonts w:cs="Arial"/>
              <w:sz w:val="21"/>
              <w:szCs w:val="21"/>
              <w:lang w:val="en-GB"/>
            </w:rPr>
            <w:t xml:space="preserve">based on relevancy for the apparel industry.  </w:t>
          </w:r>
        </w:p>
        <w:p w:rsidR="00873E34" w:rsidRPr="00EA1D21" w:rsidRDefault="00873E34" w:rsidP="00873E34">
          <w:pPr>
            <w:spacing w:line="360" w:lineRule="auto"/>
            <w:rPr>
              <w:rFonts w:cs="Arial"/>
              <w:sz w:val="21"/>
              <w:szCs w:val="21"/>
              <w:lang w:val="en-GB"/>
            </w:rPr>
          </w:pPr>
          <w:r w:rsidRPr="00EA1D21">
            <w:rPr>
              <w:rFonts w:cs="Arial"/>
              <w:sz w:val="21"/>
              <w:szCs w:val="21"/>
              <w:lang w:val="en-GB"/>
            </w:rPr>
            <w:t xml:space="preserve">The second phase was a customer survey. The survey was distributed online and the target group, Dutch women 20-30 years of age, were encouraged to participate. The goal of the survey was to explore the findings of the observation but also to uncover women's feelings and opinions on specific types of content. </w:t>
          </w:r>
        </w:p>
        <w:p w:rsidR="00873E34" w:rsidRPr="00EA1D21" w:rsidRDefault="005377A2" w:rsidP="00873E34">
          <w:pPr>
            <w:spacing w:line="360" w:lineRule="auto"/>
            <w:rPr>
              <w:rFonts w:cs="Arial"/>
              <w:sz w:val="21"/>
              <w:szCs w:val="21"/>
              <w:lang w:val="en-GB"/>
            </w:rPr>
          </w:pPr>
          <w:r w:rsidRPr="00EA1D21">
            <w:rPr>
              <w:rFonts w:cs="Arial"/>
              <w:sz w:val="21"/>
              <w:szCs w:val="21"/>
              <w:lang w:val="en-GB"/>
            </w:rPr>
            <w:t>I</w:t>
          </w:r>
          <w:r w:rsidR="00873E34" w:rsidRPr="00EA1D21">
            <w:rPr>
              <w:rFonts w:cs="Arial"/>
              <w:sz w:val="21"/>
              <w:szCs w:val="21"/>
              <w:lang w:val="en-GB"/>
            </w:rPr>
            <w:t>t was uncovered that the best social media channel, used both by brands and by customers, is Facebook. The second channel of imp</w:t>
          </w:r>
          <w:r w:rsidRPr="00EA1D21">
            <w:rPr>
              <w:rFonts w:cs="Arial"/>
              <w:sz w:val="21"/>
              <w:szCs w:val="21"/>
              <w:lang w:val="en-GB"/>
            </w:rPr>
            <w:t>ortance to clients is Instagram.</w:t>
          </w:r>
          <w:r w:rsidR="00873E34" w:rsidRPr="00EA1D21">
            <w:rPr>
              <w:rFonts w:cs="Arial"/>
              <w:sz w:val="21"/>
              <w:szCs w:val="21"/>
              <w:lang w:val="en-GB"/>
            </w:rPr>
            <w:t xml:space="preserve"> Furthermore, </w:t>
          </w:r>
          <w:r w:rsidRPr="00EA1D21">
            <w:rPr>
              <w:rFonts w:cs="Arial"/>
              <w:sz w:val="21"/>
              <w:szCs w:val="21"/>
              <w:lang w:val="en-GB"/>
            </w:rPr>
            <w:t>best days and times to post were identified</w:t>
          </w:r>
          <w:r w:rsidR="00873E34" w:rsidRPr="00EA1D21">
            <w:rPr>
              <w:rFonts w:cs="Arial"/>
              <w:sz w:val="21"/>
              <w:szCs w:val="21"/>
              <w:lang w:val="en-GB"/>
            </w:rPr>
            <w:t xml:space="preserve">. </w:t>
          </w:r>
          <w:r w:rsidRPr="00EA1D21">
            <w:rPr>
              <w:rFonts w:cs="Arial"/>
              <w:sz w:val="21"/>
              <w:szCs w:val="21"/>
              <w:lang w:val="en-GB"/>
            </w:rPr>
            <w:t>In addition</w:t>
          </w:r>
          <w:r w:rsidR="00873E34" w:rsidRPr="00EA1D21">
            <w:rPr>
              <w:rFonts w:cs="Arial"/>
              <w:sz w:val="21"/>
              <w:szCs w:val="21"/>
              <w:lang w:val="en-GB"/>
            </w:rPr>
            <w:t xml:space="preserve">, women </w:t>
          </w:r>
          <w:r w:rsidRPr="00EA1D21">
            <w:rPr>
              <w:rFonts w:cs="Arial"/>
              <w:sz w:val="21"/>
              <w:szCs w:val="21"/>
              <w:lang w:val="en-GB"/>
            </w:rPr>
            <w:t>from the target group</w:t>
          </w:r>
          <w:r w:rsidR="00873E34" w:rsidRPr="00EA1D21">
            <w:rPr>
              <w:rFonts w:cs="Arial"/>
              <w:sz w:val="21"/>
              <w:szCs w:val="21"/>
              <w:lang w:val="en-GB"/>
            </w:rPr>
            <w:t xml:space="preserve"> generally do not spend a lot of time on clothing brands' pages. That is why it is important to have a strategy when and what to post in order to achieve maximum results among the target group.</w:t>
          </w:r>
          <w:r w:rsidRPr="00EA1D21">
            <w:rPr>
              <w:rFonts w:cs="Arial"/>
              <w:sz w:val="21"/>
              <w:szCs w:val="21"/>
              <w:lang w:val="en-GB"/>
            </w:rPr>
            <w:t xml:space="preserve"> </w:t>
          </w:r>
          <w:r w:rsidR="008966E1" w:rsidRPr="00EA1D21">
            <w:rPr>
              <w:rFonts w:cs="Arial"/>
              <w:sz w:val="21"/>
              <w:szCs w:val="21"/>
              <w:lang w:val="en-GB"/>
            </w:rPr>
            <w:t>M</w:t>
          </w:r>
          <w:r w:rsidR="00873E34" w:rsidRPr="00EA1D21">
            <w:rPr>
              <w:rFonts w:cs="Arial"/>
              <w:sz w:val="21"/>
              <w:szCs w:val="21"/>
              <w:lang w:val="en-GB"/>
            </w:rPr>
            <w:t xml:space="preserve">ain affective reasons to visit </w:t>
          </w:r>
          <w:r w:rsidR="008966E1" w:rsidRPr="00EA1D21">
            <w:rPr>
              <w:rFonts w:cs="Arial"/>
              <w:sz w:val="21"/>
              <w:szCs w:val="21"/>
              <w:lang w:val="en-GB"/>
            </w:rPr>
            <w:t xml:space="preserve">a clothing brand's page </w:t>
          </w:r>
          <w:r w:rsidR="00873E34" w:rsidRPr="00EA1D21">
            <w:rPr>
              <w:rFonts w:cs="Arial"/>
              <w:sz w:val="21"/>
              <w:szCs w:val="21"/>
              <w:lang w:val="en-GB"/>
            </w:rPr>
            <w:t xml:space="preserve">were for distraction, for fun or to look for new pieces. The </w:t>
          </w:r>
          <w:r w:rsidRPr="00EA1D21">
            <w:rPr>
              <w:rFonts w:cs="Arial"/>
              <w:sz w:val="21"/>
              <w:szCs w:val="21"/>
              <w:lang w:val="en-GB"/>
            </w:rPr>
            <w:t>most favoured</w:t>
          </w:r>
          <w:r w:rsidR="00873E34" w:rsidRPr="00EA1D21">
            <w:rPr>
              <w:rFonts w:cs="Arial"/>
              <w:sz w:val="21"/>
              <w:szCs w:val="21"/>
              <w:lang w:val="en-GB"/>
            </w:rPr>
            <w:t xml:space="preserve"> content were product images, either location- or studio-shot. Regardless of the type of content chosen to be posted, it must always be new (non-repetitive, unless it is a promotion), useful and interesting. </w:t>
          </w:r>
        </w:p>
        <w:p w:rsidR="004272FF" w:rsidRPr="004C0206" w:rsidRDefault="00AE1CC2" w:rsidP="003A0FD2">
          <w:pPr>
            <w:rPr>
              <w:color w:val="4F81BD" w:themeColor="accent1"/>
              <w:sz w:val="28"/>
              <w:lang w:val="en-GB"/>
            </w:rPr>
          </w:pPr>
        </w:p>
      </w:sdtContent>
    </w:sdt>
    <w:sdt>
      <w:sdtPr>
        <w:rPr>
          <w:rFonts w:eastAsiaTheme="minorHAnsi" w:cstheme="minorBidi"/>
          <w:b w:val="0"/>
          <w:bCs w:val="0"/>
          <w:color w:val="auto"/>
          <w:sz w:val="22"/>
          <w:szCs w:val="22"/>
          <w:lang w:val="en-GB"/>
        </w:rPr>
        <w:id w:val="17591967"/>
        <w:docPartObj>
          <w:docPartGallery w:val="Table of Contents"/>
          <w:docPartUnique/>
        </w:docPartObj>
      </w:sdtPr>
      <w:sdtEndPr>
        <w:rPr>
          <w:rFonts w:cs="Arial"/>
        </w:rPr>
      </w:sdtEndPr>
      <w:sdtContent>
        <w:p w:rsidR="0086682F" w:rsidRPr="004C0206" w:rsidRDefault="0086682F" w:rsidP="00967353">
          <w:pPr>
            <w:pStyle w:val="Kopvaninhoudsopgave"/>
            <w:rPr>
              <w:lang w:val="en-GB"/>
            </w:rPr>
          </w:pPr>
          <w:r w:rsidRPr="004C0206">
            <w:rPr>
              <w:lang w:val="en-GB"/>
            </w:rPr>
            <w:t>Table of Contents</w:t>
          </w:r>
        </w:p>
        <w:p w:rsidR="00245AA0" w:rsidRDefault="0060026E" w:rsidP="00245AA0">
          <w:pPr>
            <w:pStyle w:val="Inhopg1"/>
            <w:rPr>
              <w:rFonts w:eastAsiaTheme="minorEastAsia"/>
              <w:u w:val="none"/>
            </w:rPr>
          </w:pPr>
          <w:r>
            <w:rPr>
              <w:rFonts w:cs="Arial"/>
            </w:rPr>
            <w:fldChar w:fldCharType="begin"/>
          </w:r>
          <w:r w:rsidR="00E671E0">
            <w:rPr>
              <w:rFonts w:cs="Arial"/>
            </w:rPr>
            <w:instrText xml:space="preserve"> TOC \o "1-3" \h \z \u </w:instrText>
          </w:r>
          <w:r>
            <w:rPr>
              <w:rFonts w:cs="Arial"/>
            </w:rPr>
            <w:fldChar w:fldCharType="separate"/>
          </w:r>
          <w:hyperlink w:anchor="_Toc390123616" w:history="1">
            <w:r w:rsidR="00245AA0" w:rsidRPr="00245AA0">
              <w:rPr>
                <w:rStyle w:val="Hyperlink"/>
                <w:sz w:val="28"/>
              </w:rPr>
              <w:t>Chapter 1: Introduction</w:t>
            </w:r>
            <w:r w:rsidR="00245AA0">
              <w:rPr>
                <w:webHidden/>
              </w:rPr>
              <w:tab/>
            </w:r>
            <w:r>
              <w:rPr>
                <w:webHidden/>
              </w:rPr>
              <w:fldChar w:fldCharType="begin"/>
            </w:r>
            <w:r w:rsidR="00245AA0">
              <w:rPr>
                <w:webHidden/>
              </w:rPr>
              <w:instrText xml:space="preserve"> PAGEREF _Toc390123616 \h </w:instrText>
            </w:r>
            <w:r>
              <w:rPr>
                <w:webHidden/>
              </w:rPr>
            </w:r>
            <w:r>
              <w:rPr>
                <w:webHidden/>
              </w:rPr>
              <w:fldChar w:fldCharType="separate"/>
            </w:r>
            <w:r w:rsidR="00245AA0">
              <w:rPr>
                <w:webHidden/>
              </w:rPr>
              <w:t>1</w:t>
            </w:r>
            <w:r>
              <w:rPr>
                <w:webHidden/>
              </w:rPr>
              <w:fldChar w:fldCharType="end"/>
            </w:r>
          </w:hyperlink>
        </w:p>
        <w:p w:rsidR="00245AA0" w:rsidRDefault="00AE1CC2" w:rsidP="00245AA0">
          <w:pPr>
            <w:pStyle w:val="Inhopg1"/>
            <w:rPr>
              <w:rFonts w:eastAsiaTheme="minorEastAsia"/>
              <w:u w:val="none"/>
            </w:rPr>
          </w:pPr>
          <w:hyperlink w:anchor="_Toc390123617" w:history="1">
            <w:r w:rsidR="00245AA0" w:rsidRPr="00110ADC">
              <w:rPr>
                <w:rStyle w:val="Hyperlink"/>
              </w:rPr>
              <w:t>1.1. Introduction and Background</w:t>
            </w:r>
            <w:r w:rsidR="00245AA0">
              <w:rPr>
                <w:webHidden/>
              </w:rPr>
              <w:tab/>
            </w:r>
            <w:r w:rsidR="0060026E">
              <w:rPr>
                <w:webHidden/>
              </w:rPr>
              <w:fldChar w:fldCharType="begin"/>
            </w:r>
            <w:r w:rsidR="00245AA0">
              <w:rPr>
                <w:webHidden/>
              </w:rPr>
              <w:instrText xml:space="preserve"> PAGEREF _Toc390123617 \h </w:instrText>
            </w:r>
            <w:r w:rsidR="0060026E">
              <w:rPr>
                <w:webHidden/>
              </w:rPr>
            </w:r>
            <w:r w:rsidR="0060026E">
              <w:rPr>
                <w:webHidden/>
              </w:rPr>
              <w:fldChar w:fldCharType="separate"/>
            </w:r>
            <w:r w:rsidR="00245AA0">
              <w:rPr>
                <w:webHidden/>
              </w:rPr>
              <w:t>1</w:t>
            </w:r>
            <w:r w:rsidR="0060026E">
              <w:rPr>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18" w:history="1">
            <w:r w:rsidR="00245AA0" w:rsidRPr="00110ADC">
              <w:rPr>
                <w:rStyle w:val="Hyperlink"/>
                <w:rFonts w:cs="Arial"/>
                <w:noProof/>
                <w:lang w:val="en-GB"/>
              </w:rPr>
              <w:t>1.1.1. Trends in fashion clothing e-tail</w:t>
            </w:r>
            <w:r w:rsidR="00245AA0">
              <w:rPr>
                <w:noProof/>
                <w:webHidden/>
              </w:rPr>
              <w:tab/>
            </w:r>
            <w:r w:rsidR="0060026E">
              <w:rPr>
                <w:noProof/>
                <w:webHidden/>
              </w:rPr>
              <w:fldChar w:fldCharType="begin"/>
            </w:r>
            <w:r w:rsidR="00245AA0">
              <w:rPr>
                <w:noProof/>
                <w:webHidden/>
              </w:rPr>
              <w:instrText xml:space="preserve"> PAGEREF _Toc390123618 \h </w:instrText>
            </w:r>
            <w:r w:rsidR="0060026E">
              <w:rPr>
                <w:noProof/>
                <w:webHidden/>
              </w:rPr>
            </w:r>
            <w:r w:rsidR="0060026E">
              <w:rPr>
                <w:noProof/>
                <w:webHidden/>
              </w:rPr>
              <w:fldChar w:fldCharType="separate"/>
            </w:r>
            <w:r w:rsidR="00245AA0">
              <w:rPr>
                <w:noProof/>
                <w:webHidden/>
              </w:rPr>
              <w:t>2</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19" w:history="1">
            <w:r w:rsidR="00245AA0" w:rsidRPr="00110ADC">
              <w:rPr>
                <w:rStyle w:val="Hyperlink"/>
                <w:rFonts w:cs="Arial"/>
                <w:noProof/>
                <w:lang w:val="en-GB"/>
              </w:rPr>
              <w:t>1.1.2. Background of fashion e-tail in the Netherlands</w:t>
            </w:r>
            <w:r w:rsidR="00245AA0">
              <w:rPr>
                <w:noProof/>
                <w:webHidden/>
              </w:rPr>
              <w:tab/>
            </w:r>
            <w:r w:rsidR="0060026E">
              <w:rPr>
                <w:noProof/>
                <w:webHidden/>
              </w:rPr>
              <w:fldChar w:fldCharType="begin"/>
            </w:r>
            <w:r w:rsidR="00245AA0">
              <w:rPr>
                <w:noProof/>
                <w:webHidden/>
              </w:rPr>
              <w:instrText xml:space="preserve"> PAGEREF _Toc390123619 \h </w:instrText>
            </w:r>
            <w:r w:rsidR="0060026E">
              <w:rPr>
                <w:noProof/>
                <w:webHidden/>
              </w:rPr>
            </w:r>
            <w:r w:rsidR="0060026E">
              <w:rPr>
                <w:noProof/>
                <w:webHidden/>
              </w:rPr>
              <w:fldChar w:fldCharType="separate"/>
            </w:r>
            <w:r w:rsidR="00245AA0">
              <w:rPr>
                <w:noProof/>
                <w:webHidden/>
              </w:rPr>
              <w:t>3</w:t>
            </w:r>
            <w:r w:rsidR="0060026E">
              <w:rPr>
                <w:noProof/>
                <w:webHidden/>
              </w:rPr>
              <w:fldChar w:fldCharType="end"/>
            </w:r>
          </w:hyperlink>
        </w:p>
        <w:p w:rsidR="00245AA0" w:rsidRDefault="00AE1CC2" w:rsidP="00245AA0">
          <w:pPr>
            <w:pStyle w:val="Inhopg1"/>
            <w:rPr>
              <w:rFonts w:eastAsiaTheme="minorEastAsia"/>
              <w:u w:val="none"/>
            </w:rPr>
          </w:pPr>
          <w:hyperlink w:anchor="_Toc390123620" w:history="1">
            <w:r w:rsidR="00245AA0" w:rsidRPr="00110ADC">
              <w:rPr>
                <w:rStyle w:val="Hyperlink"/>
              </w:rPr>
              <w:t>1.2. Problems of small clothing e-tailers</w:t>
            </w:r>
            <w:r w:rsidR="00245AA0">
              <w:rPr>
                <w:webHidden/>
              </w:rPr>
              <w:tab/>
            </w:r>
            <w:r w:rsidR="0060026E">
              <w:rPr>
                <w:webHidden/>
              </w:rPr>
              <w:fldChar w:fldCharType="begin"/>
            </w:r>
            <w:r w:rsidR="00245AA0">
              <w:rPr>
                <w:webHidden/>
              </w:rPr>
              <w:instrText xml:space="preserve"> PAGEREF _Toc390123620 \h </w:instrText>
            </w:r>
            <w:r w:rsidR="0060026E">
              <w:rPr>
                <w:webHidden/>
              </w:rPr>
            </w:r>
            <w:r w:rsidR="0060026E">
              <w:rPr>
                <w:webHidden/>
              </w:rPr>
              <w:fldChar w:fldCharType="separate"/>
            </w:r>
            <w:r w:rsidR="00245AA0">
              <w:rPr>
                <w:webHidden/>
              </w:rPr>
              <w:t>4</w:t>
            </w:r>
            <w:r w:rsidR="0060026E">
              <w:rPr>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21" w:history="1">
            <w:r w:rsidR="00245AA0" w:rsidRPr="00110ADC">
              <w:rPr>
                <w:rStyle w:val="Hyperlink"/>
                <w:rFonts w:cs="Arial"/>
                <w:noProof/>
                <w:lang w:val="en-GB"/>
              </w:rPr>
              <w:t>1.2.1. Justification of the problem</w:t>
            </w:r>
            <w:r w:rsidR="00245AA0">
              <w:rPr>
                <w:noProof/>
                <w:webHidden/>
              </w:rPr>
              <w:tab/>
            </w:r>
            <w:r w:rsidR="0060026E">
              <w:rPr>
                <w:noProof/>
                <w:webHidden/>
              </w:rPr>
              <w:fldChar w:fldCharType="begin"/>
            </w:r>
            <w:r w:rsidR="00245AA0">
              <w:rPr>
                <w:noProof/>
                <w:webHidden/>
              </w:rPr>
              <w:instrText xml:space="preserve"> PAGEREF _Toc390123621 \h </w:instrText>
            </w:r>
            <w:r w:rsidR="0060026E">
              <w:rPr>
                <w:noProof/>
                <w:webHidden/>
              </w:rPr>
            </w:r>
            <w:r w:rsidR="0060026E">
              <w:rPr>
                <w:noProof/>
                <w:webHidden/>
              </w:rPr>
              <w:fldChar w:fldCharType="separate"/>
            </w:r>
            <w:r w:rsidR="00245AA0">
              <w:rPr>
                <w:noProof/>
                <w:webHidden/>
              </w:rPr>
              <w:t>5</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22" w:history="1">
            <w:r w:rsidR="00245AA0" w:rsidRPr="00110ADC">
              <w:rPr>
                <w:rStyle w:val="Hyperlink"/>
                <w:rFonts w:cs="Arial"/>
                <w:noProof/>
                <w:lang w:val="en-GB"/>
              </w:rPr>
              <w:t>1.2.2. Problem formulation</w:t>
            </w:r>
            <w:r w:rsidR="00245AA0">
              <w:rPr>
                <w:noProof/>
                <w:webHidden/>
              </w:rPr>
              <w:tab/>
            </w:r>
            <w:r w:rsidR="0060026E">
              <w:rPr>
                <w:noProof/>
                <w:webHidden/>
              </w:rPr>
              <w:fldChar w:fldCharType="begin"/>
            </w:r>
            <w:r w:rsidR="00245AA0">
              <w:rPr>
                <w:noProof/>
                <w:webHidden/>
              </w:rPr>
              <w:instrText xml:space="preserve"> PAGEREF _Toc390123622 \h </w:instrText>
            </w:r>
            <w:r w:rsidR="0060026E">
              <w:rPr>
                <w:noProof/>
                <w:webHidden/>
              </w:rPr>
            </w:r>
            <w:r w:rsidR="0060026E">
              <w:rPr>
                <w:noProof/>
                <w:webHidden/>
              </w:rPr>
              <w:fldChar w:fldCharType="separate"/>
            </w:r>
            <w:r w:rsidR="00245AA0">
              <w:rPr>
                <w:noProof/>
                <w:webHidden/>
              </w:rPr>
              <w:t>6</w:t>
            </w:r>
            <w:r w:rsidR="0060026E">
              <w:rPr>
                <w:noProof/>
                <w:webHidden/>
              </w:rPr>
              <w:fldChar w:fldCharType="end"/>
            </w:r>
          </w:hyperlink>
        </w:p>
        <w:p w:rsidR="00245AA0" w:rsidRDefault="00AE1CC2" w:rsidP="00245AA0">
          <w:pPr>
            <w:pStyle w:val="Inhopg1"/>
            <w:rPr>
              <w:rFonts w:eastAsiaTheme="minorEastAsia"/>
              <w:u w:val="none"/>
            </w:rPr>
          </w:pPr>
          <w:hyperlink w:anchor="_Toc390123623" w:history="1">
            <w:r w:rsidR="00245AA0" w:rsidRPr="00110ADC">
              <w:rPr>
                <w:rStyle w:val="Hyperlink"/>
              </w:rPr>
              <w:t>1.3.Operationalization</w:t>
            </w:r>
            <w:r w:rsidR="00245AA0">
              <w:rPr>
                <w:webHidden/>
              </w:rPr>
              <w:tab/>
            </w:r>
            <w:r w:rsidR="0060026E">
              <w:rPr>
                <w:webHidden/>
              </w:rPr>
              <w:fldChar w:fldCharType="begin"/>
            </w:r>
            <w:r w:rsidR="00245AA0">
              <w:rPr>
                <w:webHidden/>
              </w:rPr>
              <w:instrText xml:space="preserve"> PAGEREF _Toc390123623 \h </w:instrText>
            </w:r>
            <w:r w:rsidR="0060026E">
              <w:rPr>
                <w:webHidden/>
              </w:rPr>
            </w:r>
            <w:r w:rsidR="0060026E">
              <w:rPr>
                <w:webHidden/>
              </w:rPr>
              <w:fldChar w:fldCharType="separate"/>
            </w:r>
            <w:r w:rsidR="00245AA0">
              <w:rPr>
                <w:webHidden/>
              </w:rPr>
              <w:t>6</w:t>
            </w:r>
            <w:r w:rsidR="0060026E">
              <w:rPr>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24" w:history="1">
            <w:r w:rsidR="00245AA0" w:rsidRPr="00110ADC">
              <w:rPr>
                <w:rStyle w:val="Hyperlink"/>
                <w:rFonts w:cs="Arial"/>
                <w:noProof/>
                <w:lang w:val="en-GB"/>
              </w:rPr>
              <w:t>1.3.1. Content Marketing vs. Social Media Marketing</w:t>
            </w:r>
            <w:r w:rsidR="00245AA0">
              <w:rPr>
                <w:noProof/>
                <w:webHidden/>
              </w:rPr>
              <w:tab/>
            </w:r>
            <w:r w:rsidR="0060026E">
              <w:rPr>
                <w:noProof/>
                <w:webHidden/>
              </w:rPr>
              <w:fldChar w:fldCharType="begin"/>
            </w:r>
            <w:r w:rsidR="00245AA0">
              <w:rPr>
                <w:noProof/>
                <w:webHidden/>
              </w:rPr>
              <w:instrText xml:space="preserve"> PAGEREF _Toc390123624 \h </w:instrText>
            </w:r>
            <w:r w:rsidR="0060026E">
              <w:rPr>
                <w:noProof/>
                <w:webHidden/>
              </w:rPr>
            </w:r>
            <w:r w:rsidR="0060026E">
              <w:rPr>
                <w:noProof/>
                <w:webHidden/>
              </w:rPr>
              <w:fldChar w:fldCharType="separate"/>
            </w:r>
            <w:r w:rsidR="00245AA0">
              <w:rPr>
                <w:noProof/>
                <w:webHidden/>
              </w:rPr>
              <w:t>6</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25" w:history="1">
            <w:r w:rsidR="00245AA0" w:rsidRPr="00110ADC">
              <w:rPr>
                <w:rStyle w:val="Hyperlink"/>
                <w:rFonts w:cs="Arial"/>
                <w:noProof/>
                <w:lang w:val="en-GB"/>
              </w:rPr>
              <w:t>1.3.2. Social Media Content</w:t>
            </w:r>
            <w:r w:rsidR="00245AA0">
              <w:rPr>
                <w:noProof/>
                <w:webHidden/>
              </w:rPr>
              <w:tab/>
            </w:r>
            <w:r w:rsidR="0060026E">
              <w:rPr>
                <w:noProof/>
                <w:webHidden/>
              </w:rPr>
              <w:fldChar w:fldCharType="begin"/>
            </w:r>
            <w:r w:rsidR="00245AA0">
              <w:rPr>
                <w:noProof/>
                <w:webHidden/>
              </w:rPr>
              <w:instrText xml:space="preserve"> PAGEREF _Toc390123625 \h </w:instrText>
            </w:r>
            <w:r w:rsidR="0060026E">
              <w:rPr>
                <w:noProof/>
                <w:webHidden/>
              </w:rPr>
            </w:r>
            <w:r w:rsidR="0060026E">
              <w:rPr>
                <w:noProof/>
                <w:webHidden/>
              </w:rPr>
              <w:fldChar w:fldCharType="separate"/>
            </w:r>
            <w:r w:rsidR="00245AA0">
              <w:rPr>
                <w:noProof/>
                <w:webHidden/>
              </w:rPr>
              <w:t>7</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26" w:history="1">
            <w:r w:rsidR="00245AA0" w:rsidRPr="00110ADC">
              <w:rPr>
                <w:rStyle w:val="Hyperlink"/>
                <w:rFonts w:cs="Arial"/>
                <w:noProof/>
                <w:lang w:val="en-GB"/>
              </w:rPr>
              <w:t>1.3.3. Small clothing e-tailers</w:t>
            </w:r>
            <w:r w:rsidR="00245AA0">
              <w:rPr>
                <w:noProof/>
                <w:webHidden/>
              </w:rPr>
              <w:tab/>
            </w:r>
            <w:r w:rsidR="0060026E">
              <w:rPr>
                <w:noProof/>
                <w:webHidden/>
              </w:rPr>
              <w:fldChar w:fldCharType="begin"/>
            </w:r>
            <w:r w:rsidR="00245AA0">
              <w:rPr>
                <w:noProof/>
                <w:webHidden/>
              </w:rPr>
              <w:instrText xml:space="preserve"> PAGEREF _Toc390123626 \h </w:instrText>
            </w:r>
            <w:r w:rsidR="0060026E">
              <w:rPr>
                <w:noProof/>
                <w:webHidden/>
              </w:rPr>
            </w:r>
            <w:r w:rsidR="0060026E">
              <w:rPr>
                <w:noProof/>
                <w:webHidden/>
              </w:rPr>
              <w:fldChar w:fldCharType="separate"/>
            </w:r>
            <w:r w:rsidR="00245AA0">
              <w:rPr>
                <w:noProof/>
                <w:webHidden/>
              </w:rPr>
              <w:t>7</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27" w:history="1">
            <w:r w:rsidR="00245AA0" w:rsidRPr="00110ADC">
              <w:rPr>
                <w:rStyle w:val="Hyperlink"/>
                <w:rFonts w:cs="Arial"/>
                <w:noProof/>
                <w:lang w:val="en-GB"/>
              </w:rPr>
              <w:t>1.3.4. Social Media Engagement metrics</w:t>
            </w:r>
            <w:r w:rsidR="00245AA0">
              <w:rPr>
                <w:noProof/>
                <w:webHidden/>
              </w:rPr>
              <w:tab/>
            </w:r>
            <w:r w:rsidR="0060026E">
              <w:rPr>
                <w:noProof/>
                <w:webHidden/>
              </w:rPr>
              <w:fldChar w:fldCharType="begin"/>
            </w:r>
            <w:r w:rsidR="00245AA0">
              <w:rPr>
                <w:noProof/>
                <w:webHidden/>
              </w:rPr>
              <w:instrText xml:space="preserve"> PAGEREF _Toc390123627 \h </w:instrText>
            </w:r>
            <w:r w:rsidR="0060026E">
              <w:rPr>
                <w:noProof/>
                <w:webHidden/>
              </w:rPr>
            </w:r>
            <w:r w:rsidR="0060026E">
              <w:rPr>
                <w:noProof/>
                <w:webHidden/>
              </w:rPr>
              <w:fldChar w:fldCharType="separate"/>
            </w:r>
            <w:r w:rsidR="00245AA0">
              <w:rPr>
                <w:noProof/>
                <w:webHidden/>
              </w:rPr>
              <w:t>7</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28" w:history="1">
            <w:r w:rsidR="00245AA0" w:rsidRPr="00110ADC">
              <w:rPr>
                <w:rStyle w:val="Hyperlink"/>
                <w:rFonts w:cs="Arial"/>
                <w:noProof/>
                <w:lang w:val="en-GB"/>
              </w:rPr>
              <w:t>1.3.4.1. Conversation Rate</w:t>
            </w:r>
            <w:r w:rsidR="00245AA0">
              <w:rPr>
                <w:noProof/>
                <w:webHidden/>
              </w:rPr>
              <w:tab/>
            </w:r>
            <w:r w:rsidR="0060026E">
              <w:rPr>
                <w:noProof/>
                <w:webHidden/>
              </w:rPr>
              <w:fldChar w:fldCharType="begin"/>
            </w:r>
            <w:r w:rsidR="00245AA0">
              <w:rPr>
                <w:noProof/>
                <w:webHidden/>
              </w:rPr>
              <w:instrText xml:space="preserve"> PAGEREF _Toc390123628 \h </w:instrText>
            </w:r>
            <w:r w:rsidR="0060026E">
              <w:rPr>
                <w:noProof/>
                <w:webHidden/>
              </w:rPr>
            </w:r>
            <w:r w:rsidR="0060026E">
              <w:rPr>
                <w:noProof/>
                <w:webHidden/>
              </w:rPr>
              <w:fldChar w:fldCharType="separate"/>
            </w:r>
            <w:r w:rsidR="00245AA0">
              <w:rPr>
                <w:noProof/>
                <w:webHidden/>
              </w:rPr>
              <w:t>8</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29" w:history="1">
            <w:r w:rsidR="00245AA0" w:rsidRPr="00110ADC">
              <w:rPr>
                <w:rStyle w:val="Hyperlink"/>
                <w:rFonts w:cs="Arial"/>
                <w:noProof/>
                <w:lang w:val="en-GB"/>
              </w:rPr>
              <w:t>1.3.4.2. Applause rate</w:t>
            </w:r>
            <w:r w:rsidR="00245AA0">
              <w:rPr>
                <w:noProof/>
                <w:webHidden/>
              </w:rPr>
              <w:tab/>
            </w:r>
            <w:r w:rsidR="0060026E">
              <w:rPr>
                <w:noProof/>
                <w:webHidden/>
              </w:rPr>
              <w:fldChar w:fldCharType="begin"/>
            </w:r>
            <w:r w:rsidR="00245AA0">
              <w:rPr>
                <w:noProof/>
                <w:webHidden/>
              </w:rPr>
              <w:instrText xml:space="preserve"> PAGEREF _Toc390123629 \h </w:instrText>
            </w:r>
            <w:r w:rsidR="0060026E">
              <w:rPr>
                <w:noProof/>
                <w:webHidden/>
              </w:rPr>
            </w:r>
            <w:r w:rsidR="0060026E">
              <w:rPr>
                <w:noProof/>
                <w:webHidden/>
              </w:rPr>
              <w:fldChar w:fldCharType="separate"/>
            </w:r>
            <w:r w:rsidR="00245AA0">
              <w:rPr>
                <w:noProof/>
                <w:webHidden/>
              </w:rPr>
              <w:t>8</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30" w:history="1">
            <w:r w:rsidR="00245AA0" w:rsidRPr="00110ADC">
              <w:rPr>
                <w:rStyle w:val="Hyperlink"/>
                <w:rFonts w:cs="Arial"/>
                <w:noProof/>
                <w:lang w:val="en-GB"/>
              </w:rPr>
              <w:t>1.3.5. Categories Content</w:t>
            </w:r>
            <w:r w:rsidR="00245AA0">
              <w:rPr>
                <w:noProof/>
                <w:webHidden/>
              </w:rPr>
              <w:tab/>
            </w:r>
            <w:r w:rsidR="0060026E">
              <w:rPr>
                <w:noProof/>
                <w:webHidden/>
              </w:rPr>
              <w:fldChar w:fldCharType="begin"/>
            </w:r>
            <w:r w:rsidR="00245AA0">
              <w:rPr>
                <w:noProof/>
                <w:webHidden/>
              </w:rPr>
              <w:instrText xml:space="preserve"> PAGEREF _Toc390123630 \h </w:instrText>
            </w:r>
            <w:r w:rsidR="0060026E">
              <w:rPr>
                <w:noProof/>
                <w:webHidden/>
              </w:rPr>
            </w:r>
            <w:r w:rsidR="0060026E">
              <w:rPr>
                <w:noProof/>
                <w:webHidden/>
              </w:rPr>
              <w:fldChar w:fldCharType="separate"/>
            </w:r>
            <w:r w:rsidR="00245AA0">
              <w:rPr>
                <w:noProof/>
                <w:webHidden/>
              </w:rPr>
              <w:t>8</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31" w:history="1">
            <w:r w:rsidR="00245AA0" w:rsidRPr="00110ADC">
              <w:rPr>
                <w:rStyle w:val="Hyperlink"/>
                <w:rFonts w:cs="Arial"/>
                <w:noProof/>
                <w:lang w:val="en-GB"/>
              </w:rPr>
              <w:t>1.3.5.1. Customer- centric content</w:t>
            </w:r>
            <w:r w:rsidR="00245AA0">
              <w:rPr>
                <w:noProof/>
                <w:webHidden/>
              </w:rPr>
              <w:tab/>
            </w:r>
            <w:r w:rsidR="0060026E">
              <w:rPr>
                <w:noProof/>
                <w:webHidden/>
              </w:rPr>
              <w:fldChar w:fldCharType="begin"/>
            </w:r>
            <w:r w:rsidR="00245AA0">
              <w:rPr>
                <w:noProof/>
                <w:webHidden/>
              </w:rPr>
              <w:instrText xml:space="preserve"> PAGEREF _Toc390123631 \h </w:instrText>
            </w:r>
            <w:r w:rsidR="0060026E">
              <w:rPr>
                <w:noProof/>
                <w:webHidden/>
              </w:rPr>
            </w:r>
            <w:r w:rsidR="0060026E">
              <w:rPr>
                <w:noProof/>
                <w:webHidden/>
              </w:rPr>
              <w:fldChar w:fldCharType="separate"/>
            </w:r>
            <w:r w:rsidR="00245AA0">
              <w:rPr>
                <w:noProof/>
                <w:webHidden/>
              </w:rPr>
              <w:t>8</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32" w:history="1">
            <w:r w:rsidR="00245AA0" w:rsidRPr="00110ADC">
              <w:rPr>
                <w:rStyle w:val="Hyperlink"/>
                <w:rFonts w:cs="Arial"/>
                <w:noProof/>
                <w:lang w:val="en-GB"/>
              </w:rPr>
              <w:t>1.3.5.2. Product-centric content</w:t>
            </w:r>
            <w:r w:rsidR="00245AA0">
              <w:rPr>
                <w:noProof/>
                <w:webHidden/>
              </w:rPr>
              <w:tab/>
            </w:r>
            <w:r w:rsidR="0060026E">
              <w:rPr>
                <w:noProof/>
                <w:webHidden/>
              </w:rPr>
              <w:fldChar w:fldCharType="begin"/>
            </w:r>
            <w:r w:rsidR="00245AA0">
              <w:rPr>
                <w:noProof/>
                <w:webHidden/>
              </w:rPr>
              <w:instrText xml:space="preserve"> PAGEREF _Toc390123632 \h </w:instrText>
            </w:r>
            <w:r w:rsidR="0060026E">
              <w:rPr>
                <w:noProof/>
                <w:webHidden/>
              </w:rPr>
            </w:r>
            <w:r w:rsidR="0060026E">
              <w:rPr>
                <w:noProof/>
                <w:webHidden/>
              </w:rPr>
              <w:fldChar w:fldCharType="separate"/>
            </w:r>
            <w:r w:rsidR="00245AA0">
              <w:rPr>
                <w:noProof/>
                <w:webHidden/>
              </w:rPr>
              <w:t>9</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33" w:history="1">
            <w:r w:rsidR="00245AA0" w:rsidRPr="00110ADC">
              <w:rPr>
                <w:rStyle w:val="Hyperlink"/>
                <w:rFonts w:cs="Arial"/>
                <w:noProof/>
                <w:lang w:val="en-GB"/>
              </w:rPr>
              <w:t>1.3.6. Type of images</w:t>
            </w:r>
            <w:r w:rsidR="00245AA0">
              <w:rPr>
                <w:noProof/>
                <w:webHidden/>
              </w:rPr>
              <w:tab/>
            </w:r>
            <w:r w:rsidR="0060026E">
              <w:rPr>
                <w:noProof/>
                <w:webHidden/>
              </w:rPr>
              <w:fldChar w:fldCharType="begin"/>
            </w:r>
            <w:r w:rsidR="00245AA0">
              <w:rPr>
                <w:noProof/>
                <w:webHidden/>
              </w:rPr>
              <w:instrText xml:space="preserve"> PAGEREF _Toc390123633 \h </w:instrText>
            </w:r>
            <w:r w:rsidR="0060026E">
              <w:rPr>
                <w:noProof/>
                <w:webHidden/>
              </w:rPr>
            </w:r>
            <w:r w:rsidR="0060026E">
              <w:rPr>
                <w:noProof/>
                <w:webHidden/>
              </w:rPr>
              <w:fldChar w:fldCharType="separate"/>
            </w:r>
            <w:r w:rsidR="00245AA0">
              <w:rPr>
                <w:noProof/>
                <w:webHidden/>
              </w:rPr>
              <w:t>9</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34" w:history="1">
            <w:r w:rsidR="00245AA0" w:rsidRPr="00110ADC">
              <w:rPr>
                <w:rStyle w:val="Hyperlink"/>
                <w:rFonts w:cs="Arial"/>
                <w:noProof/>
                <w:lang w:val="en-GB"/>
              </w:rPr>
              <w:t>1.3.6.1. Product studio-shot images</w:t>
            </w:r>
            <w:r w:rsidR="00245AA0">
              <w:rPr>
                <w:noProof/>
                <w:webHidden/>
              </w:rPr>
              <w:tab/>
            </w:r>
            <w:r w:rsidR="0060026E">
              <w:rPr>
                <w:noProof/>
                <w:webHidden/>
              </w:rPr>
              <w:fldChar w:fldCharType="begin"/>
            </w:r>
            <w:r w:rsidR="00245AA0">
              <w:rPr>
                <w:noProof/>
                <w:webHidden/>
              </w:rPr>
              <w:instrText xml:space="preserve"> PAGEREF _Toc390123634 \h </w:instrText>
            </w:r>
            <w:r w:rsidR="0060026E">
              <w:rPr>
                <w:noProof/>
                <w:webHidden/>
              </w:rPr>
            </w:r>
            <w:r w:rsidR="0060026E">
              <w:rPr>
                <w:noProof/>
                <w:webHidden/>
              </w:rPr>
              <w:fldChar w:fldCharType="separate"/>
            </w:r>
            <w:r w:rsidR="00245AA0">
              <w:rPr>
                <w:noProof/>
                <w:webHidden/>
              </w:rPr>
              <w:t>9</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35" w:history="1">
            <w:r w:rsidR="00245AA0" w:rsidRPr="00110ADC">
              <w:rPr>
                <w:rStyle w:val="Hyperlink"/>
                <w:rFonts w:cs="Arial"/>
                <w:noProof/>
                <w:lang w:val="en-GB"/>
              </w:rPr>
              <w:t>1.3.6.2. Product location-shot images</w:t>
            </w:r>
            <w:r w:rsidR="00245AA0">
              <w:rPr>
                <w:noProof/>
                <w:webHidden/>
              </w:rPr>
              <w:tab/>
            </w:r>
            <w:r w:rsidR="0060026E">
              <w:rPr>
                <w:noProof/>
                <w:webHidden/>
              </w:rPr>
              <w:fldChar w:fldCharType="begin"/>
            </w:r>
            <w:r w:rsidR="00245AA0">
              <w:rPr>
                <w:noProof/>
                <w:webHidden/>
              </w:rPr>
              <w:instrText xml:space="preserve"> PAGEREF _Toc390123635 \h </w:instrText>
            </w:r>
            <w:r w:rsidR="0060026E">
              <w:rPr>
                <w:noProof/>
                <w:webHidden/>
              </w:rPr>
            </w:r>
            <w:r w:rsidR="0060026E">
              <w:rPr>
                <w:noProof/>
                <w:webHidden/>
              </w:rPr>
              <w:fldChar w:fldCharType="separate"/>
            </w:r>
            <w:r w:rsidR="00245AA0">
              <w:rPr>
                <w:noProof/>
                <w:webHidden/>
              </w:rPr>
              <w:t>9</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36" w:history="1">
            <w:r w:rsidR="00245AA0" w:rsidRPr="00110ADC">
              <w:rPr>
                <w:rStyle w:val="Hyperlink"/>
                <w:rFonts w:cs="Arial"/>
                <w:noProof/>
                <w:lang w:val="en-GB"/>
              </w:rPr>
              <w:t>1.3.6.3. Mood images</w:t>
            </w:r>
            <w:r w:rsidR="00245AA0">
              <w:rPr>
                <w:noProof/>
                <w:webHidden/>
              </w:rPr>
              <w:tab/>
            </w:r>
            <w:r w:rsidR="0060026E">
              <w:rPr>
                <w:noProof/>
                <w:webHidden/>
              </w:rPr>
              <w:fldChar w:fldCharType="begin"/>
            </w:r>
            <w:r w:rsidR="00245AA0">
              <w:rPr>
                <w:noProof/>
                <w:webHidden/>
              </w:rPr>
              <w:instrText xml:space="preserve"> PAGEREF _Toc390123636 \h </w:instrText>
            </w:r>
            <w:r w:rsidR="0060026E">
              <w:rPr>
                <w:noProof/>
                <w:webHidden/>
              </w:rPr>
            </w:r>
            <w:r w:rsidR="0060026E">
              <w:rPr>
                <w:noProof/>
                <w:webHidden/>
              </w:rPr>
              <w:fldChar w:fldCharType="separate"/>
            </w:r>
            <w:r w:rsidR="00245AA0">
              <w:rPr>
                <w:noProof/>
                <w:webHidden/>
              </w:rPr>
              <w:t>9</w:t>
            </w:r>
            <w:r w:rsidR="0060026E">
              <w:rPr>
                <w:noProof/>
                <w:webHidden/>
              </w:rPr>
              <w:fldChar w:fldCharType="end"/>
            </w:r>
          </w:hyperlink>
        </w:p>
        <w:p w:rsidR="00245AA0" w:rsidRDefault="00AE1CC2" w:rsidP="00245AA0">
          <w:pPr>
            <w:pStyle w:val="Inhopg1"/>
            <w:rPr>
              <w:rFonts w:eastAsiaTheme="minorEastAsia"/>
              <w:u w:val="none"/>
            </w:rPr>
          </w:pPr>
          <w:hyperlink w:anchor="_Toc390123637" w:history="1">
            <w:r w:rsidR="00245AA0" w:rsidRPr="00110ADC">
              <w:rPr>
                <w:rStyle w:val="Hyperlink"/>
              </w:rPr>
              <w:t>1.4. Restrictions and limitations of the research</w:t>
            </w:r>
            <w:r w:rsidR="00245AA0">
              <w:rPr>
                <w:webHidden/>
              </w:rPr>
              <w:tab/>
            </w:r>
            <w:r w:rsidR="0060026E">
              <w:rPr>
                <w:webHidden/>
              </w:rPr>
              <w:fldChar w:fldCharType="begin"/>
            </w:r>
            <w:r w:rsidR="00245AA0">
              <w:rPr>
                <w:webHidden/>
              </w:rPr>
              <w:instrText xml:space="preserve"> PAGEREF _Toc390123637 \h </w:instrText>
            </w:r>
            <w:r w:rsidR="0060026E">
              <w:rPr>
                <w:webHidden/>
              </w:rPr>
            </w:r>
            <w:r w:rsidR="0060026E">
              <w:rPr>
                <w:webHidden/>
              </w:rPr>
              <w:fldChar w:fldCharType="separate"/>
            </w:r>
            <w:r w:rsidR="00245AA0">
              <w:rPr>
                <w:webHidden/>
              </w:rPr>
              <w:t>10</w:t>
            </w:r>
            <w:r w:rsidR="0060026E">
              <w:rPr>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38" w:history="1">
            <w:r w:rsidR="00245AA0" w:rsidRPr="00110ADC">
              <w:rPr>
                <w:rStyle w:val="Hyperlink"/>
                <w:rFonts w:cs="Arial"/>
                <w:noProof/>
                <w:lang w:val="en-GB"/>
              </w:rPr>
              <w:t>1.4.1. Restrictions of the research</w:t>
            </w:r>
            <w:r w:rsidR="00245AA0">
              <w:rPr>
                <w:noProof/>
                <w:webHidden/>
              </w:rPr>
              <w:tab/>
            </w:r>
            <w:r w:rsidR="0060026E">
              <w:rPr>
                <w:noProof/>
                <w:webHidden/>
              </w:rPr>
              <w:fldChar w:fldCharType="begin"/>
            </w:r>
            <w:r w:rsidR="00245AA0">
              <w:rPr>
                <w:noProof/>
                <w:webHidden/>
              </w:rPr>
              <w:instrText xml:space="preserve"> PAGEREF _Toc390123638 \h </w:instrText>
            </w:r>
            <w:r w:rsidR="0060026E">
              <w:rPr>
                <w:noProof/>
                <w:webHidden/>
              </w:rPr>
            </w:r>
            <w:r w:rsidR="0060026E">
              <w:rPr>
                <w:noProof/>
                <w:webHidden/>
              </w:rPr>
              <w:fldChar w:fldCharType="separate"/>
            </w:r>
            <w:r w:rsidR="00245AA0">
              <w:rPr>
                <w:noProof/>
                <w:webHidden/>
              </w:rPr>
              <w:t>10</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39" w:history="1">
            <w:r w:rsidR="00245AA0" w:rsidRPr="00110ADC">
              <w:rPr>
                <w:rStyle w:val="Hyperlink"/>
                <w:rFonts w:cs="Arial"/>
                <w:noProof/>
                <w:lang w:val="en-GB"/>
              </w:rPr>
              <w:t>1.4.2. Limitations of the research</w:t>
            </w:r>
            <w:r w:rsidR="00245AA0">
              <w:rPr>
                <w:noProof/>
                <w:webHidden/>
              </w:rPr>
              <w:tab/>
            </w:r>
            <w:r w:rsidR="0060026E">
              <w:rPr>
                <w:noProof/>
                <w:webHidden/>
              </w:rPr>
              <w:fldChar w:fldCharType="begin"/>
            </w:r>
            <w:r w:rsidR="00245AA0">
              <w:rPr>
                <w:noProof/>
                <w:webHidden/>
              </w:rPr>
              <w:instrText xml:space="preserve"> PAGEREF _Toc390123639 \h </w:instrText>
            </w:r>
            <w:r w:rsidR="0060026E">
              <w:rPr>
                <w:noProof/>
                <w:webHidden/>
              </w:rPr>
            </w:r>
            <w:r w:rsidR="0060026E">
              <w:rPr>
                <w:noProof/>
                <w:webHidden/>
              </w:rPr>
              <w:fldChar w:fldCharType="separate"/>
            </w:r>
            <w:r w:rsidR="00245AA0">
              <w:rPr>
                <w:noProof/>
                <w:webHidden/>
              </w:rPr>
              <w:t>10</w:t>
            </w:r>
            <w:r w:rsidR="0060026E">
              <w:rPr>
                <w:noProof/>
                <w:webHidden/>
              </w:rPr>
              <w:fldChar w:fldCharType="end"/>
            </w:r>
          </w:hyperlink>
        </w:p>
        <w:p w:rsidR="00245AA0" w:rsidRDefault="00AE1CC2" w:rsidP="00245AA0">
          <w:pPr>
            <w:pStyle w:val="Inhopg1"/>
            <w:rPr>
              <w:rFonts w:eastAsiaTheme="minorEastAsia"/>
              <w:u w:val="none"/>
            </w:rPr>
          </w:pPr>
          <w:hyperlink w:anchor="_Toc390123640" w:history="1">
            <w:r w:rsidR="00245AA0" w:rsidRPr="00110ADC">
              <w:rPr>
                <w:rStyle w:val="Hyperlink"/>
              </w:rPr>
              <w:t>1.5. Structure of the report</w:t>
            </w:r>
            <w:r w:rsidR="00245AA0">
              <w:rPr>
                <w:webHidden/>
              </w:rPr>
              <w:tab/>
            </w:r>
            <w:r w:rsidR="0060026E">
              <w:rPr>
                <w:webHidden/>
              </w:rPr>
              <w:fldChar w:fldCharType="begin"/>
            </w:r>
            <w:r w:rsidR="00245AA0">
              <w:rPr>
                <w:webHidden/>
              </w:rPr>
              <w:instrText xml:space="preserve"> PAGEREF _Toc390123640 \h </w:instrText>
            </w:r>
            <w:r w:rsidR="0060026E">
              <w:rPr>
                <w:webHidden/>
              </w:rPr>
            </w:r>
            <w:r w:rsidR="0060026E">
              <w:rPr>
                <w:webHidden/>
              </w:rPr>
              <w:fldChar w:fldCharType="separate"/>
            </w:r>
            <w:r w:rsidR="00245AA0">
              <w:rPr>
                <w:webHidden/>
              </w:rPr>
              <w:t>11</w:t>
            </w:r>
            <w:r w:rsidR="0060026E">
              <w:rPr>
                <w:webHidden/>
              </w:rPr>
              <w:fldChar w:fldCharType="end"/>
            </w:r>
          </w:hyperlink>
        </w:p>
        <w:p w:rsidR="00245AA0" w:rsidRDefault="00AE1CC2" w:rsidP="00245AA0">
          <w:pPr>
            <w:pStyle w:val="Inhopg1"/>
            <w:rPr>
              <w:rFonts w:eastAsiaTheme="minorEastAsia"/>
              <w:u w:val="none"/>
            </w:rPr>
          </w:pPr>
          <w:hyperlink w:anchor="_Toc390123641" w:history="1">
            <w:r w:rsidR="00245AA0" w:rsidRPr="00245AA0">
              <w:rPr>
                <w:rStyle w:val="Hyperlink"/>
                <w:sz w:val="28"/>
              </w:rPr>
              <w:t>Chapter 2: Theoretical framework</w:t>
            </w:r>
            <w:r w:rsidR="00245AA0" w:rsidRPr="00245AA0">
              <w:rPr>
                <w:webHidden/>
              </w:rPr>
              <w:tab/>
            </w:r>
            <w:r w:rsidR="0060026E" w:rsidRPr="00245AA0">
              <w:rPr>
                <w:webHidden/>
              </w:rPr>
              <w:fldChar w:fldCharType="begin"/>
            </w:r>
            <w:r w:rsidR="00245AA0" w:rsidRPr="00245AA0">
              <w:rPr>
                <w:webHidden/>
              </w:rPr>
              <w:instrText xml:space="preserve"> PAGEREF _Toc390123641 \h </w:instrText>
            </w:r>
            <w:r w:rsidR="0060026E" w:rsidRPr="00245AA0">
              <w:rPr>
                <w:webHidden/>
              </w:rPr>
            </w:r>
            <w:r w:rsidR="0060026E" w:rsidRPr="00245AA0">
              <w:rPr>
                <w:webHidden/>
              </w:rPr>
              <w:fldChar w:fldCharType="separate"/>
            </w:r>
            <w:r w:rsidR="00245AA0" w:rsidRPr="00245AA0">
              <w:rPr>
                <w:webHidden/>
              </w:rPr>
              <w:t>12</w:t>
            </w:r>
            <w:r w:rsidR="0060026E" w:rsidRPr="00245AA0">
              <w:rPr>
                <w:webHidden/>
              </w:rPr>
              <w:fldChar w:fldCharType="end"/>
            </w:r>
          </w:hyperlink>
        </w:p>
        <w:p w:rsidR="00245AA0" w:rsidRDefault="00AE1CC2" w:rsidP="00245AA0">
          <w:pPr>
            <w:pStyle w:val="Inhopg1"/>
            <w:rPr>
              <w:rFonts w:eastAsiaTheme="minorEastAsia"/>
              <w:u w:val="none"/>
            </w:rPr>
          </w:pPr>
          <w:hyperlink w:anchor="_Toc390123642" w:history="1">
            <w:r w:rsidR="00245AA0" w:rsidRPr="00110ADC">
              <w:rPr>
                <w:rStyle w:val="Hyperlink"/>
              </w:rPr>
              <w:t>2.1. Introduction</w:t>
            </w:r>
            <w:r w:rsidR="00245AA0">
              <w:rPr>
                <w:webHidden/>
              </w:rPr>
              <w:tab/>
            </w:r>
            <w:r w:rsidR="0060026E">
              <w:rPr>
                <w:webHidden/>
              </w:rPr>
              <w:fldChar w:fldCharType="begin"/>
            </w:r>
            <w:r w:rsidR="00245AA0">
              <w:rPr>
                <w:webHidden/>
              </w:rPr>
              <w:instrText xml:space="preserve"> PAGEREF _Toc390123642 \h </w:instrText>
            </w:r>
            <w:r w:rsidR="0060026E">
              <w:rPr>
                <w:webHidden/>
              </w:rPr>
            </w:r>
            <w:r w:rsidR="0060026E">
              <w:rPr>
                <w:webHidden/>
              </w:rPr>
              <w:fldChar w:fldCharType="separate"/>
            </w:r>
            <w:r w:rsidR="00245AA0">
              <w:rPr>
                <w:webHidden/>
              </w:rPr>
              <w:t>12</w:t>
            </w:r>
            <w:r w:rsidR="0060026E">
              <w:rPr>
                <w:webHidden/>
              </w:rPr>
              <w:fldChar w:fldCharType="end"/>
            </w:r>
          </w:hyperlink>
        </w:p>
        <w:p w:rsidR="00245AA0" w:rsidRDefault="00AE1CC2" w:rsidP="00245AA0">
          <w:pPr>
            <w:pStyle w:val="Inhopg1"/>
            <w:rPr>
              <w:rFonts w:eastAsiaTheme="minorEastAsia"/>
              <w:u w:val="none"/>
            </w:rPr>
          </w:pPr>
          <w:hyperlink w:anchor="_Toc390123643" w:history="1">
            <w:r w:rsidR="00245AA0" w:rsidRPr="00110ADC">
              <w:rPr>
                <w:rStyle w:val="Hyperlink"/>
              </w:rPr>
              <w:t>2.2. Uses and Gratifications Theory</w:t>
            </w:r>
            <w:r w:rsidR="00245AA0">
              <w:rPr>
                <w:webHidden/>
              </w:rPr>
              <w:tab/>
            </w:r>
            <w:r w:rsidR="0060026E">
              <w:rPr>
                <w:webHidden/>
              </w:rPr>
              <w:fldChar w:fldCharType="begin"/>
            </w:r>
            <w:r w:rsidR="00245AA0">
              <w:rPr>
                <w:webHidden/>
              </w:rPr>
              <w:instrText xml:space="preserve"> PAGEREF _Toc390123643 \h </w:instrText>
            </w:r>
            <w:r w:rsidR="0060026E">
              <w:rPr>
                <w:webHidden/>
              </w:rPr>
            </w:r>
            <w:r w:rsidR="0060026E">
              <w:rPr>
                <w:webHidden/>
              </w:rPr>
              <w:fldChar w:fldCharType="separate"/>
            </w:r>
            <w:r w:rsidR="00245AA0">
              <w:rPr>
                <w:webHidden/>
              </w:rPr>
              <w:t>12</w:t>
            </w:r>
            <w:r w:rsidR="0060026E">
              <w:rPr>
                <w:webHidden/>
              </w:rPr>
              <w:fldChar w:fldCharType="end"/>
            </w:r>
          </w:hyperlink>
        </w:p>
        <w:p w:rsidR="00245AA0" w:rsidRDefault="00AE1CC2" w:rsidP="00245AA0">
          <w:pPr>
            <w:pStyle w:val="Inhopg1"/>
            <w:rPr>
              <w:rFonts w:eastAsiaTheme="minorEastAsia"/>
              <w:u w:val="none"/>
            </w:rPr>
          </w:pPr>
          <w:hyperlink w:anchor="_Toc390123644" w:history="1">
            <w:r w:rsidR="00245AA0" w:rsidRPr="00110ADC">
              <w:rPr>
                <w:rStyle w:val="Hyperlink"/>
              </w:rPr>
              <w:t>2.3. Social Exchange Theory</w:t>
            </w:r>
            <w:r w:rsidR="00245AA0">
              <w:rPr>
                <w:webHidden/>
              </w:rPr>
              <w:tab/>
            </w:r>
            <w:r w:rsidR="0060026E">
              <w:rPr>
                <w:webHidden/>
              </w:rPr>
              <w:fldChar w:fldCharType="begin"/>
            </w:r>
            <w:r w:rsidR="00245AA0">
              <w:rPr>
                <w:webHidden/>
              </w:rPr>
              <w:instrText xml:space="preserve"> PAGEREF _Toc390123644 \h </w:instrText>
            </w:r>
            <w:r w:rsidR="0060026E">
              <w:rPr>
                <w:webHidden/>
              </w:rPr>
            </w:r>
            <w:r w:rsidR="0060026E">
              <w:rPr>
                <w:webHidden/>
              </w:rPr>
              <w:fldChar w:fldCharType="separate"/>
            </w:r>
            <w:r w:rsidR="00245AA0">
              <w:rPr>
                <w:webHidden/>
              </w:rPr>
              <w:t>14</w:t>
            </w:r>
            <w:r w:rsidR="0060026E">
              <w:rPr>
                <w:webHidden/>
              </w:rPr>
              <w:fldChar w:fldCharType="end"/>
            </w:r>
          </w:hyperlink>
        </w:p>
        <w:p w:rsidR="00245AA0" w:rsidRDefault="00AE1CC2" w:rsidP="00245AA0">
          <w:pPr>
            <w:pStyle w:val="Inhopg1"/>
            <w:rPr>
              <w:rFonts w:eastAsiaTheme="minorEastAsia"/>
              <w:u w:val="none"/>
            </w:rPr>
          </w:pPr>
          <w:hyperlink w:anchor="_Toc390123645" w:history="1">
            <w:r w:rsidR="00245AA0" w:rsidRPr="00110ADC">
              <w:rPr>
                <w:rStyle w:val="Hyperlink"/>
              </w:rPr>
              <w:t>2.4. The Stimulus-Organism-Reaction model and Online Consumer Engagement</w:t>
            </w:r>
            <w:r w:rsidR="00245AA0">
              <w:rPr>
                <w:webHidden/>
              </w:rPr>
              <w:tab/>
            </w:r>
            <w:r w:rsidR="0060026E">
              <w:rPr>
                <w:webHidden/>
              </w:rPr>
              <w:fldChar w:fldCharType="begin"/>
            </w:r>
            <w:r w:rsidR="00245AA0">
              <w:rPr>
                <w:webHidden/>
              </w:rPr>
              <w:instrText xml:space="preserve"> PAGEREF _Toc390123645 \h </w:instrText>
            </w:r>
            <w:r w:rsidR="0060026E">
              <w:rPr>
                <w:webHidden/>
              </w:rPr>
            </w:r>
            <w:r w:rsidR="0060026E">
              <w:rPr>
                <w:webHidden/>
              </w:rPr>
              <w:fldChar w:fldCharType="separate"/>
            </w:r>
            <w:r w:rsidR="00245AA0">
              <w:rPr>
                <w:webHidden/>
              </w:rPr>
              <w:t>15</w:t>
            </w:r>
            <w:r w:rsidR="0060026E">
              <w:rPr>
                <w:webHidden/>
              </w:rPr>
              <w:fldChar w:fldCharType="end"/>
            </w:r>
          </w:hyperlink>
        </w:p>
        <w:p w:rsidR="00245AA0" w:rsidRDefault="00AE1CC2" w:rsidP="00245AA0">
          <w:pPr>
            <w:pStyle w:val="Inhopg1"/>
            <w:rPr>
              <w:rFonts w:eastAsiaTheme="minorEastAsia"/>
              <w:u w:val="none"/>
            </w:rPr>
          </w:pPr>
          <w:hyperlink w:anchor="_Toc390123646" w:history="1">
            <w:r w:rsidR="00245AA0" w:rsidRPr="00110ADC">
              <w:rPr>
                <w:rStyle w:val="Hyperlink"/>
              </w:rPr>
              <w:t>2.5. Proposed Conceptual Model</w:t>
            </w:r>
            <w:r w:rsidR="00245AA0">
              <w:rPr>
                <w:webHidden/>
              </w:rPr>
              <w:tab/>
            </w:r>
            <w:r w:rsidR="0060026E">
              <w:rPr>
                <w:webHidden/>
              </w:rPr>
              <w:fldChar w:fldCharType="begin"/>
            </w:r>
            <w:r w:rsidR="00245AA0">
              <w:rPr>
                <w:webHidden/>
              </w:rPr>
              <w:instrText xml:space="preserve"> PAGEREF _Toc390123646 \h </w:instrText>
            </w:r>
            <w:r w:rsidR="0060026E">
              <w:rPr>
                <w:webHidden/>
              </w:rPr>
            </w:r>
            <w:r w:rsidR="0060026E">
              <w:rPr>
                <w:webHidden/>
              </w:rPr>
              <w:fldChar w:fldCharType="separate"/>
            </w:r>
            <w:r w:rsidR="00245AA0">
              <w:rPr>
                <w:webHidden/>
              </w:rPr>
              <w:t>17</w:t>
            </w:r>
            <w:r w:rsidR="0060026E">
              <w:rPr>
                <w:webHidden/>
              </w:rPr>
              <w:fldChar w:fldCharType="end"/>
            </w:r>
          </w:hyperlink>
        </w:p>
        <w:p w:rsidR="00245AA0" w:rsidRPr="00245AA0" w:rsidRDefault="00AE1CC2" w:rsidP="00245AA0">
          <w:pPr>
            <w:pStyle w:val="Inhopg1"/>
            <w:rPr>
              <w:rFonts w:eastAsiaTheme="minorEastAsia"/>
              <w:u w:val="none"/>
            </w:rPr>
          </w:pPr>
          <w:hyperlink w:anchor="_Toc390123647" w:history="1">
            <w:r w:rsidR="00245AA0" w:rsidRPr="00245AA0">
              <w:rPr>
                <w:rStyle w:val="Hyperlink"/>
                <w:sz w:val="28"/>
              </w:rPr>
              <w:t>Chapter 3:  Methodology</w:t>
            </w:r>
            <w:r w:rsidR="00245AA0" w:rsidRPr="00245AA0">
              <w:rPr>
                <w:webHidden/>
              </w:rPr>
              <w:tab/>
            </w:r>
            <w:r w:rsidR="0060026E" w:rsidRPr="00245AA0">
              <w:rPr>
                <w:webHidden/>
              </w:rPr>
              <w:fldChar w:fldCharType="begin"/>
            </w:r>
            <w:r w:rsidR="00245AA0" w:rsidRPr="00245AA0">
              <w:rPr>
                <w:webHidden/>
              </w:rPr>
              <w:instrText xml:space="preserve"> PAGEREF _Toc390123647 \h </w:instrText>
            </w:r>
            <w:r w:rsidR="0060026E" w:rsidRPr="00245AA0">
              <w:rPr>
                <w:webHidden/>
              </w:rPr>
            </w:r>
            <w:r w:rsidR="0060026E" w:rsidRPr="00245AA0">
              <w:rPr>
                <w:webHidden/>
              </w:rPr>
              <w:fldChar w:fldCharType="separate"/>
            </w:r>
            <w:r w:rsidR="00245AA0" w:rsidRPr="00245AA0">
              <w:rPr>
                <w:webHidden/>
              </w:rPr>
              <w:t>19</w:t>
            </w:r>
            <w:r w:rsidR="0060026E" w:rsidRPr="00245AA0">
              <w:rPr>
                <w:webHidden/>
              </w:rPr>
              <w:fldChar w:fldCharType="end"/>
            </w:r>
          </w:hyperlink>
        </w:p>
        <w:p w:rsidR="00245AA0" w:rsidRDefault="00AE1CC2" w:rsidP="00245AA0">
          <w:pPr>
            <w:pStyle w:val="Inhopg1"/>
            <w:rPr>
              <w:rFonts w:eastAsiaTheme="minorEastAsia"/>
              <w:u w:val="none"/>
            </w:rPr>
          </w:pPr>
          <w:hyperlink w:anchor="_Toc390123648" w:history="1">
            <w:r w:rsidR="00245AA0" w:rsidRPr="00110ADC">
              <w:rPr>
                <w:rStyle w:val="Hyperlink"/>
              </w:rPr>
              <w:t>3.1. Introduction</w:t>
            </w:r>
            <w:r w:rsidR="00245AA0">
              <w:rPr>
                <w:webHidden/>
              </w:rPr>
              <w:tab/>
            </w:r>
            <w:r w:rsidR="0060026E">
              <w:rPr>
                <w:webHidden/>
              </w:rPr>
              <w:fldChar w:fldCharType="begin"/>
            </w:r>
            <w:r w:rsidR="00245AA0">
              <w:rPr>
                <w:webHidden/>
              </w:rPr>
              <w:instrText xml:space="preserve"> PAGEREF _Toc390123648 \h </w:instrText>
            </w:r>
            <w:r w:rsidR="0060026E">
              <w:rPr>
                <w:webHidden/>
              </w:rPr>
            </w:r>
            <w:r w:rsidR="0060026E">
              <w:rPr>
                <w:webHidden/>
              </w:rPr>
              <w:fldChar w:fldCharType="separate"/>
            </w:r>
            <w:r w:rsidR="00245AA0">
              <w:rPr>
                <w:webHidden/>
              </w:rPr>
              <w:t>19</w:t>
            </w:r>
            <w:r w:rsidR="0060026E">
              <w:rPr>
                <w:webHidden/>
              </w:rPr>
              <w:fldChar w:fldCharType="end"/>
            </w:r>
          </w:hyperlink>
        </w:p>
        <w:p w:rsidR="00245AA0" w:rsidRDefault="00AE1CC2" w:rsidP="00245AA0">
          <w:pPr>
            <w:pStyle w:val="Inhopg1"/>
            <w:rPr>
              <w:rFonts w:eastAsiaTheme="minorEastAsia"/>
              <w:u w:val="none"/>
            </w:rPr>
          </w:pPr>
          <w:hyperlink w:anchor="_Toc390123649" w:history="1">
            <w:r w:rsidR="00245AA0" w:rsidRPr="00110ADC">
              <w:rPr>
                <w:rStyle w:val="Hyperlink"/>
              </w:rPr>
              <w:t>3.2. Research Purpose</w:t>
            </w:r>
            <w:r w:rsidR="00245AA0">
              <w:rPr>
                <w:webHidden/>
              </w:rPr>
              <w:tab/>
            </w:r>
            <w:r w:rsidR="0060026E">
              <w:rPr>
                <w:webHidden/>
              </w:rPr>
              <w:fldChar w:fldCharType="begin"/>
            </w:r>
            <w:r w:rsidR="00245AA0">
              <w:rPr>
                <w:webHidden/>
              </w:rPr>
              <w:instrText xml:space="preserve"> PAGEREF _Toc390123649 \h </w:instrText>
            </w:r>
            <w:r w:rsidR="0060026E">
              <w:rPr>
                <w:webHidden/>
              </w:rPr>
            </w:r>
            <w:r w:rsidR="0060026E">
              <w:rPr>
                <w:webHidden/>
              </w:rPr>
              <w:fldChar w:fldCharType="separate"/>
            </w:r>
            <w:r w:rsidR="00245AA0">
              <w:rPr>
                <w:webHidden/>
              </w:rPr>
              <w:t>19</w:t>
            </w:r>
            <w:r w:rsidR="0060026E">
              <w:rPr>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50" w:history="1">
            <w:r w:rsidR="00245AA0" w:rsidRPr="00110ADC">
              <w:rPr>
                <w:rStyle w:val="Hyperlink"/>
                <w:rFonts w:cs="Arial"/>
                <w:noProof/>
                <w:lang w:val="en-GB"/>
              </w:rPr>
              <w:t>3.2.1. Exploratory Study</w:t>
            </w:r>
            <w:r w:rsidR="00245AA0">
              <w:rPr>
                <w:noProof/>
                <w:webHidden/>
              </w:rPr>
              <w:tab/>
            </w:r>
            <w:r w:rsidR="0060026E">
              <w:rPr>
                <w:noProof/>
                <w:webHidden/>
              </w:rPr>
              <w:fldChar w:fldCharType="begin"/>
            </w:r>
            <w:r w:rsidR="00245AA0">
              <w:rPr>
                <w:noProof/>
                <w:webHidden/>
              </w:rPr>
              <w:instrText xml:space="preserve"> PAGEREF _Toc390123650 \h </w:instrText>
            </w:r>
            <w:r w:rsidR="0060026E">
              <w:rPr>
                <w:noProof/>
                <w:webHidden/>
              </w:rPr>
            </w:r>
            <w:r w:rsidR="0060026E">
              <w:rPr>
                <w:noProof/>
                <w:webHidden/>
              </w:rPr>
              <w:fldChar w:fldCharType="separate"/>
            </w:r>
            <w:r w:rsidR="00245AA0">
              <w:rPr>
                <w:noProof/>
                <w:webHidden/>
              </w:rPr>
              <w:t>19</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51" w:history="1">
            <w:r w:rsidR="00245AA0" w:rsidRPr="00110ADC">
              <w:rPr>
                <w:rStyle w:val="Hyperlink"/>
                <w:rFonts w:cs="Arial"/>
                <w:noProof/>
                <w:lang w:val="en-GB"/>
              </w:rPr>
              <w:t>3.2.2. Descriptive Study</w:t>
            </w:r>
            <w:r w:rsidR="00245AA0">
              <w:rPr>
                <w:noProof/>
                <w:webHidden/>
              </w:rPr>
              <w:tab/>
            </w:r>
            <w:r w:rsidR="0060026E">
              <w:rPr>
                <w:noProof/>
                <w:webHidden/>
              </w:rPr>
              <w:fldChar w:fldCharType="begin"/>
            </w:r>
            <w:r w:rsidR="00245AA0">
              <w:rPr>
                <w:noProof/>
                <w:webHidden/>
              </w:rPr>
              <w:instrText xml:space="preserve"> PAGEREF _Toc390123651 \h </w:instrText>
            </w:r>
            <w:r w:rsidR="0060026E">
              <w:rPr>
                <w:noProof/>
                <w:webHidden/>
              </w:rPr>
            </w:r>
            <w:r w:rsidR="0060026E">
              <w:rPr>
                <w:noProof/>
                <w:webHidden/>
              </w:rPr>
              <w:fldChar w:fldCharType="separate"/>
            </w:r>
            <w:r w:rsidR="00245AA0">
              <w:rPr>
                <w:noProof/>
                <w:webHidden/>
              </w:rPr>
              <w:t>20</w:t>
            </w:r>
            <w:r w:rsidR="0060026E">
              <w:rPr>
                <w:noProof/>
                <w:webHidden/>
              </w:rPr>
              <w:fldChar w:fldCharType="end"/>
            </w:r>
          </w:hyperlink>
        </w:p>
        <w:p w:rsidR="00245AA0" w:rsidRDefault="00AE1CC2" w:rsidP="00245AA0">
          <w:pPr>
            <w:pStyle w:val="Inhopg1"/>
            <w:rPr>
              <w:rFonts w:eastAsiaTheme="minorEastAsia"/>
              <w:u w:val="none"/>
            </w:rPr>
          </w:pPr>
          <w:hyperlink w:anchor="_Toc390123652" w:history="1">
            <w:r w:rsidR="00245AA0" w:rsidRPr="00110ADC">
              <w:rPr>
                <w:rStyle w:val="Hyperlink"/>
              </w:rPr>
              <w:t>3.3. Research Design</w:t>
            </w:r>
            <w:r w:rsidR="00245AA0">
              <w:rPr>
                <w:webHidden/>
              </w:rPr>
              <w:tab/>
            </w:r>
            <w:r w:rsidR="0060026E">
              <w:rPr>
                <w:webHidden/>
              </w:rPr>
              <w:fldChar w:fldCharType="begin"/>
            </w:r>
            <w:r w:rsidR="00245AA0">
              <w:rPr>
                <w:webHidden/>
              </w:rPr>
              <w:instrText xml:space="preserve"> PAGEREF _Toc390123652 \h </w:instrText>
            </w:r>
            <w:r w:rsidR="0060026E">
              <w:rPr>
                <w:webHidden/>
              </w:rPr>
            </w:r>
            <w:r w:rsidR="0060026E">
              <w:rPr>
                <w:webHidden/>
              </w:rPr>
              <w:fldChar w:fldCharType="separate"/>
            </w:r>
            <w:r w:rsidR="00245AA0">
              <w:rPr>
                <w:webHidden/>
              </w:rPr>
              <w:t>20</w:t>
            </w:r>
            <w:r w:rsidR="0060026E">
              <w:rPr>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53" w:history="1">
            <w:r w:rsidR="00245AA0" w:rsidRPr="00110ADC">
              <w:rPr>
                <w:rStyle w:val="Hyperlink"/>
                <w:rFonts w:cs="Arial"/>
                <w:noProof/>
                <w:lang w:val="en-GB"/>
              </w:rPr>
              <w:t>3.3.1. Quantitative vs. Qualitative Research</w:t>
            </w:r>
            <w:r w:rsidR="00245AA0">
              <w:rPr>
                <w:noProof/>
                <w:webHidden/>
              </w:rPr>
              <w:tab/>
            </w:r>
            <w:r w:rsidR="0060026E">
              <w:rPr>
                <w:noProof/>
                <w:webHidden/>
              </w:rPr>
              <w:fldChar w:fldCharType="begin"/>
            </w:r>
            <w:r w:rsidR="00245AA0">
              <w:rPr>
                <w:noProof/>
                <w:webHidden/>
              </w:rPr>
              <w:instrText xml:space="preserve"> PAGEREF _Toc390123653 \h </w:instrText>
            </w:r>
            <w:r w:rsidR="0060026E">
              <w:rPr>
                <w:noProof/>
                <w:webHidden/>
              </w:rPr>
            </w:r>
            <w:r w:rsidR="0060026E">
              <w:rPr>
                <w:noProof/>
                <w:webHidden/>
              </w:rPr>
              <w:fldChar w:fldCharType="separate"/>
            </w:r>
            <w:r w:rsidR="00245AA0">
              <w:rPr>
                <w:noProof/>
                <w:webHidden/>
              </w:rPr>
              <w:t>20</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54" w:history="1">
            <w:r w:rsidR="00245AA0" w:rsidRPr="00110ADC">
              <w:rPr>
                <w:rStyle w:val="Hyperlink"/>
                <w:rFonts w:cs="Arial"/>
                <w:noProof/>
                <w:lang w:val="en-GB"/>
              </w:rPr>
              <w:t>3.3.2. Research Instruments and Population Samples</w:t>
            </w:r>
            <w:r w:rsidR="00245AA0">
              <w:rPr>
                <w:noProof/>
                <w:webHidden/>
              </w:rPr>
              <w:tab/>
            </w:r>
            <w:r w:rsidR="0060026E">
              <w:rPr>
                <w:noProof/>
                <w:webHidden/>
              </w:rPr>
              <w:fldChar w:fldCharType="begin"/>
            </w:r>
            <w:r w:rsidR="00245AA0">
              <w:rPr>
                <w:noProof/>
                <w:webHidden/>
              </w:rPr>
              <w:instrText xml:space="preserve"> PAGEREF _Toc390123654 \h </w:instrText>
            </w:r>
            <w:r w:rsidR="0060026E">
              <w:rPr>
                <w:noProof/>
                <w:webHidden/>
              </w:rPr>
            </w:r>
            <w:r w:rsidR="0060026E">
              <w:rPr>
                <w:noProof/>
                <w:webHidden/>
              </w:rPr>
              <w:fldChar w:fldCharType="separate"/>
            </w:r>
            <w:r w:rsidR="00245AA0">
              <w:rPr>
                <w:noProof/>
                <w:webHidden/>
              </w:rPr>
              <w:t>21</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55" w:history="1">
            <w:r w:rsidR="00245AA0" w:rsidRPr="00110ADC">
              <w:rPr>
                <w:rStyle w:val="Hyperlink"/>
                <w:rFonts w:cs="Arial"/>
                <w:noProof/>
                <w:lang w:val="en-GB"/>
              </w:rPr>
              <w:t>3.3.2.1. Research Instruments</w:t>
            </w:r>
            <w:r w:rsidR="00245AA0">
              <w:rPr>
                <w:noProof/>
                <w:webHidden/>
              </w:rPr>
              <w:tab/>
            </w:r>
            <w:r w:rsidR="0060026E">
              <w:rPr>
                <w:noProof/>
                <w:webHidden/>
              </w:rPr>
              <w:fldChar w:fldCharType="begin"/>
            </w:r>
            <w:r w:rsidR="00245AA0">
              <w:rPr>
                <w:noProof/>
                <w:webHidden/>
              </w:rPr>
              <w:instrText xml:space="preserve"> PAGEREF _Toc390123655 \h </w:instrText>
            </w:r>
            <w:r w:rsidR="0060026E">
              <w:rPr>
                <w:noProof/>
                <w:webHidden/>
              </w:rPr>
            </w:r>
            <w:r w:rsidR="0060026E">
              <w:rPr>
                <w:noProof/>
                <w:webHidden/>
              </w:rPr>
              <w:fldChar w:fldCharType="separate"/>
            </w:r>
            <w:r w:rsidR="00245AA0">
              <w:rPr>
                <w:noProof/>
                <w:webHidden/>
              </w:rPr>
              <w:t>21</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56" w:history="1">
            <w:r w:rsidR="00245AA0" w:rsidRPr="00110ADC">
              <w:rPr>
                <w:rStyle w:val="Hyperlink"/>
                <w:rFonts w:cs="Arial"/>
                <w:noProof/>
                <w:lang w:val="en-GB"/>
              </w:rPr>
              <w:t>3.3.2.2. Population Sampling</w:t>
            </w:r>
            <w:r w:rsidR="00245AA0">
              <w:rPr>
                <w:noProof/>
                <w:webHidden/>
              </w:rPr>
              <w:tab/>
            </w:r>
            <w:r w:rsidR="0060026E">
              <w:rPr>
                <w:noProof/>
                <w:webHidden/>
              </w:rPr>
              <w:fldChar w:fldCharType="begin"/>
            </w:r>
            <w:r w:rsidR="00245AA0">
              <w:rPr>
                <w:noProof/>
                <w:webHidden/>
              </w:rPr>
              <w:instrText xml:space="preserve"> PAGEREF _Toc390123656 \h </w:instrText>
            </w:r>
            <w:r w:rsidR="0060026E">
              <w:rPr>
                <w:noProof/>
                <w:webHidden/>
              </w:rPr>
            </w:r>
            <w:r w:rsidR="0060026E">
              <w:rPr>
                <w:noProof/>
                <w:webHidden/>
              </w:rPr>
              <w:fldChar w:fldCharType="separate"/>
            </w:r>
            <w:r w:rsidR="00245AA0">
              <w:rPr>
                <w:noProof/>
                <w:webHidden/>
              </w:rPr>
              <w:t>22</w:t>
            </w:r>
            <w:r w:rsidR="0060026E">
              <w:rPr>
                <w:noProof/>
                <w:webHidden/>
              </w:rPr>
              <w:fldChar w:fldCharType="end"/>
            </w:r>
          </w:hyperlink>
        </w:p>
        <w:p w:rsidR="00245AA0" w:rsidRDefault="00AE1CC2" w:rsidP="00245AA0">
          <w:pPr>
            <w:pStyle w:val="Inhopg1"/>
            <w:rPr>
              <w:rFonts w:eastAsiaTheme="minorEastAsia"/>
              <w:u w:val="none"/>
            </w:rPr>
          </w:pPr>
          <w:hyperlink w:anchor="_Toc390123657" w:history="1">
            <w:r w:rsidR="00245AA0" w:rsidRPr="00110ADC">
              <w:rPr>
                <w:rStyle w:val="Hyperlink"/>
              </w:rPr>
              <w:t>3.4. Data Analysis</w:t>
            </w:r>
            <w:r w:rsidR="00245AA0">
              <w:rPr>
                <w:webHidden/>
              </w:rPr>
              <w:tab/>
            </w:r>
            <w:r w:rsidR="0060026E">
              <w:rPr>
                <w:webHidden/>
              </w:rPr>
              <w:fldChar w:fldCharType="begin"/>
            </w:r>
            <w:r w:rsidR="00245AA0">
              <w:rPr>
                <w:webHidden/>
              </w:rPr>
              <w:instrText xml:space="preserve"> PAGEREF _Toc390123657 \h </w:instrText>
            </w:r>
            <w:r w:rsidR="0060026E">
              <w:rPr>
                <w:webHidden/>
              </w:rPr>
            </w:r>
            <w:r w:rsidR="0060026E">
              <w:rPr>
                <w:webHidden/>
              </w:rPr>
              <w:fldChar w:fldCharType="separate"/>
            </w:r>
            <w:r w:rsidR="00245AA0">
              <w:rPr>
                <w:webHidden/>
              </w:rPr>
              <w:t>24</w:t>
            </w:r>
            <w:r w:rsidR="0060026E">
              <w:rPr>
                <w:webHidden/>
              </w:rPr>
              <w:fldChar w:fldCharType="end"/>
            </w:r>
          </w:hyperlink>
        </w:p>
        <w:p w:rsidR="00245AA0" w:rsidRDefault="00AE1CC2">
          <w:pPr>
            <w:pStyle w:val="Inhopg3"/>
            <w:tabs>
              <w:tab w:val="right" w:leader="dot" w:pos="8261"/>
            </w:tabs>
            <w:rPr>
              <w:rFonts w:eastAsiaTheme="minorEastAsia"/>
              <w:smallCaps w:val="0"/>
              <w:noProof/>
            </w:rPr>
          </w:pPr>
          <w:hyperlink w:anchor="_Toc390123658" w:history="1">
            <w:r w:rsidR="00245AA0" w:rsidRPr="00110ADC">
              <w:rPr>
                <w:rStyle w:val="Hyperlink"/>
                <w:rFonts w:cs="Arial"/>
                <w:noProof/>
                <w:lang w:val="en-GB"/>
              </w:rPr>
              <w:t>3.4.1. Observation</w:t>
            </w:r>
            <w:r w:rsidR="00245AA0">
              <w:rPr>
                <w:noProof/>
                <w:webHidden/>
              </w:rPr>
              <w:tab/>
            </w:r>
            <w:r w:rsidR="0060026E">
              <w:rPr>
                <w:noProof/>
                <w:webHidden/>
              </w:rPr>
              <w:fldChar w:fldCharType="begin"/>
            </w:r>
            <w:r w:rsidR="00245AA0">
              <w:rPr>
                <w:noProof/>
                <w:webHidden/>
              </w:rPr>
              <w:instrText xml:space="preserve"> PAGEREF _Toc390123658 \h </w:instrText>
            </w:r>
            <w:r w:rsidR="0060026E">
              <w:rPr>
                <w:noProof/>
                <w:webHidden/>
              </w:rPr>
            </w:r>
            <w:r w:rsidR="0060026E">
              <w:rPr>
                <w:noProof/>
                <w:webHidden/>
              </w:rPr>
              <w:fldChar w:fldCharType="separate"/>
            </w:r>
            <w:r w:rsidR="00245AA0">
              <w:rPr>
                <w:noProof/>
                <w:webHidden/>
              </w:rPr>
              <w:t>24</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59" w:history="1">
            <w:r w:rsidR="00245AA0" w:rsidRPr="00110ADC">
              <w:rPr>
                <w:rStyle w:val="Hyperlink"/>
                <w:rFonts w:cs="Arial"/>
                <w:noProof/>
                <w:lang w:val="en-GB"/>
              </w:rPr>
              <w:t>3.4.2. Survey</w:t>
            </w:r>
            <w:r w:rsidR="00245AA0">
              <w:rPr>
                <w:noProof/>
                <w:webHidden/>
              </w:rPr>
              <w:tab/>
            </w:r>
            <w:r w:rsidR="0060026E">
              <w:rPr>
                <w:noProof/>
                <w:webHidden/>
              </w:rPr>
              <w:fldChar w:fldCharType="begin"/>
            </w:r>
            <w:r w:rsidR="00245AA0">
              <w:rPr>
                <w:noProof/>
                <w:webHidden/>
              </w:rPr>
              <w:instrText xml:space="preserve"> PAGEREF _Toc390123659 \h </w:instrText>
            </w:r>
            <w:r w:rsidR="0060026E">
              <w:rPr>
                <w:noProof/>
                <w:webHidden/>
              </w:rPr>
            </w:r>
            <w:r w:rsidR="0060026E">
              <w:rPr>
                <w:noProof/>
                <w:webHidden/>
              </w:rPr>
              <w:fldChar w:fldCharType="separate"/>
            </w:r>
            <w:r w:rsidR="00245AA0">
              <w:rPr>
                <w:noProof/>
                <w:webHidden/>
              </w:rPr>
              <w:t>25</w:t>
            </w:r>
            <w:r w:rsidR="0060026E">
              <w:rPr>
                <w:noProof/>
                <w:webHidden/>
              </w:rPr>
              <w:fldChar w:fldCharType="end"/>
            </w:r>
          </w:hyperlink>
        </w:p>
        <w:p w:rsidR="00245AA0" w:rsidRDefault="00AE1CC2" w:rsidP="00245AA0">
          <w:pPr>
            <w:pStyle w:val="Inhopg1"/>
            <w:rPr>
              <w:rFonts w:eastAsiaTheme="minorEastAsia"/>
              <w:u w:val="none"/>
            </w:rPr>
          </w:pPr>
          <w:hyperlink w:anchor="_Toc390123660" w:history="1">
            <w:r w:rsidR="00245AA0" w:rsidRPr="00110ADC">
              <w:rPr>
                <w:rStyle w:val="Hyperlink"/>
              </w:rPr>
              <w:t>3.5. Conclusion</w:t>
            </w:r>
            <w:r w:rsidR="00245AA0">
              <w:rPr>
                <w:webHidden/>
              </w:rPr>
              <w:tab/>
            </w:r>
            <w:r w:rsidR="0060026E">
              <w:rPr>
                <w:webHidden/>
              </w:rPr>
              <w:fldChar w:fldCharType="begin"/>
            </w:r>
            <w:r w:rsidR="00245AA0">
              <w:rPr>
                <w:webHidden/>
              </w:rPr>
              <w:instrText xml:space="preserve"> PAGEREF _Toc390123660 \h </w:instrText>
            </w:r>
            <w:r w:rsidR="0060026E">
              <w:rPr>
                <w:webHidden/>
              </w:rPr>
            </w:r>
            <w:r w:rsidR="0060026E">
              <w:rPr>
                <w:webHidden/>
              </w:rPr>
              <w:fldChar w:fldCharType="separate"/>
            </w:r>
            <w:r w:rsidR="00245AA0">
              <w:rPr>
                <w:webHidden/>
              </w:rPr>
              <w:t>25</w:t>
            </w:r>
            <w:r w:rsidR="0060026E">
              <w:rPr>
                <w:webHidden/>
              </w:rPr>
              <w:fldChar w:fldCharType="end"/>
            </w:r>
          </w:hyperlink>
        </w:p>
        <w:p w:rsidR="00245AA0" w:rsidRDefault="00AE1CC2" w:rsidP="00245AA0">
          <w:pPr>
            <w:pStyle w:val="Inhopg1"/>
            <w:rPr>
              <w:rFonts w:eastAsiaTheme="minorEastAsia"/>
              <w:u w:val="none"/>
            </w:rPr>
          </w:pPr>
          <w:hyperlink w:anchor="_Toc390123661" w:history="1">
            <w:r w:rsidR="00245AA0" w:rsidRPr="00245AA0">
              <w:rPr>
                <w:rStyle w:val="Hyperlink"/>
                <w:sz w:val="28"/>
              </w:rPr>
              <w:t>Chapter 4: Results and Analysis- Observation</w:t>
            </w:r>
            <w:r w:rsidR="00245AA0">
              <w:rPr>
                <w:webHidden/>
              </w:rPr>
              <w:tab/>
            </w:r>
            <w:r w:rsidR="0060026E">
              <w:rPr>
                <w:webHidden/>
              </w:rPr>
              <w:fldChar w:fldCharType="begin"/>
            </w:r>
            <w:r w:rsidR="00245AA0">
              <w:rPr>
                <w:webHidden/>
              </w:rPr>
              <w:instrText xml:space="preserve"> PAGEREF _Toc390123661 \h </w:instrText>
            </w:r>
            <w:r w:rsidR="0060026E">
              <w:rPr>
                <w:webHidden/>
              </w:rPr>
            </w:r>
            <w:r w:rsidR="0060026E">
              <w:rPr>
                <w:webHidden/>
              </w:rPr>
              <w:fldChar w:fldCharType="separate"/>
            </w:r>
            <w:r w:rsidR="00245AA0">
              <w:rPr>
                <w:webHidden/>
              </w:rPr>
              <w:t>26</w:t>
            </w:r>
            <w:r w:rsidR="0060026E">
              <w:rPr>
                <w:webHidden/>
              </w:rPr>
              <w:fldChar w:fldCharType="end"/>
            </w:r>
          </w:hyperlink>
        </w:p>
        <w:p w:rsidR="00245AA0" w:rsidRDefault="00AE1CC2" w:rsidP="00245AA0">
          <w:pPr>
            <w:pStyle w:val="Inhopg1"/>
            <w:rPr>
              <w:rFonts w:eastAsiaTheme="minorEastAsia"/>
              <w:u w:val="none"/>
            </w:rPr>
          </w:pPr>
          <w:hyperlink w:anchor="_Toc390123662" w:history="1">
            <w:r w:rsidR="00245AA0" w:rsidRPr="00110ADC">
              <w:rPr>
                <w:rStyle w:val="Hyperlink"/>
              </w:rPr>
              <w:t>4.1. Introduction</w:t>
            </w:r>
            <w:r w:rsidR="00245AA0">
              <w:rPr>
                <w:webHidden/>
              </w:rPr>
              <w:tab/>
            </w:r>
            <w:r w:rsidR="0060026E">
              <w:rPr>
                <w:webHidden/>
              </w:rPr>
              <w:fldChar w:fldCharType="begin"/>
            </w:r>
            <w:r w:rsidR="00245AA0">
              <w:rPr>
                <w:webHidden/>
              </w:rPr>
              <w:instrText xml:space="preserve"> PAGEREF _Toc390123662 \h </w:instrText>
            </w:r>
            <w:r w:rsidR="0060026E">
              <w:rPr>
                <w:webHidden/>
              </w:rPr>
            </w:r>
            <w:r w:rsidR="0060026E">
              <w:rPr>
                <w:webHidden/>
              </w:rPr>
              <w:fldChar w:fldCharType="separate"/>
            </w:r>
            <w:r w:rsidR="00245AA0">
              <w:rPr>
                <w:webHidden/>
              </w:rPr>
              <w:t>26</w:t>
            </w:r>
            <w:r w:rsidR="0060026E">
              <w:rPr>
                <w:webHidden/>
              </w:rPr>
              <w:fldChar w:fldCharType="end"/>
            </w:r>
          </w:hyperlink>
        </w:p>
        <w:p w:rsidR="00245AA0" w:rsidRDefault="00AE1CC2" w:rsidP="00245AA0">
          <w:pPr>
            <w:pStyle w:val="Inhopg1"/>
            <w:rPr>
              <w:rFonts w:eastAsiaTheme="minorEastAsia"/>
              <w:u w:val="none"/>
            </w:rPr>
          </w:pPr>
          <w:hyperlink w:anchor="_Toc390123663" w:history="1">
            <w:r w:rsidR="00245AA0" w:rsidRPr="00110ADC">
              <w:rPr>
                <w:rStyle w:val="Hyperlink"/>
              </w:rPr>
              <w:t>4.2. Stylefruits NL and HM- general observation</w:t>
            </w:r>
            <w:r w:rsidR="00245AA0">
              <w:rPr>
                <w:webHidden/>
              </w:rPr>
              <w:tab/>
            </w:r>
            <w:r w:rsidR="0060026E">
              <w:rPr>
                <w:webHidden/>
              </w:rPr>
              <w:fldChar w:fldCharType="begin"/>
            </w:r>
            <w:r w:rsidR="00245AA0">
              <w:rPr>
                <w:webHidden/>
              </w:rPr>
              <w:instrText xml:space="preserve"> PAGEREF _Toc390123663 \h </w:instrText>
            </w:r>
            <w:r w:rsidR="0060026E">
              <w:rPr>
                <w:webHidden/>
              </w:rPr>
            </w:r>
            <w:r w:rsidR="0060026E">
              <w:rPr>
                <w:webHidden/>
              </w:rPr>
              <w:fldChar w:fldCharType="separate"/>
            </w:r>
            <w:r w:rsidR="00245AA0">
              <w:rPr>
                <w:webHidden/>
              </w:rPr>
              <w:t>26</w:t>
            </w:r>
            <w:r w:rsidR="0060026E">
              <w:rPr>
                <w:webHidden/>
              </w:rPr>
              <w:fldChar w:fldCharType="end"/>
            </w:r>
          </w:hyperlink>
        </w:p>
        <w:p w:rsidR="00245AA0" w:rsidRDefault="00AE1CC2" w:rsidP="00245AA0">
          <w:pPr>
            <w:pStyle w:val="Inhopg1"/>
            <w:rPr>
              <w:rFonts w:eastAsiaTheme="minorEastAsia"/>
              <w:u w:val="none"/>
            </w:rPr>
          </w:pPr>
          <w:hyperlink w:anchor="_Toc390123664" w:history="1">
            <w:r w:rsidR="00245AA0" w:rsidRPr="00110ADC">
              <w:rPr>
                <w:rStyle w:val="Hyperlink"/>
              </w:rPr>
              <w:t>4.3. Posting strategy</w:t>
            </w:r>
            <w:r w:rsidR="00245AA0">
              <w:rPr>
                <w:webHidden/>
              </w:rPr>
              <w:tab/>
            </w:r>
            <w:r w:rsidR="0060026E">
              <w:rPr>
                <w:webHidden/>
              </w:rPr>
              <w:fldChar w:fldCharType="begin"/>
            </w:r>
            <w:r w:rsidR="00245AA0">
              <w:rPr>
                <w:webHidden/>
              </w:rPr>
              <w:instrText xml:space="preserve"> PAGEREF _Toc390123664 \h </w:instrText>
            </w:r>
            <w:r w:rsidR="0060026E">
              <w:rPr>
                <w:webHidden/>
              </w:rPr>
            </w:r>
            <w:r w:rsidR="0060026E">
              <w:rPr>
                <w:webHidden/>
              </w:rPr>
              <w:fldChar w:fldCharType="separate"/>
            </w:r>
            <w:r w:rsidR="00245AA0">
              <w:rPr>
                <w:webHidden/>
              </w:rPr>
              <w:t>27</w:t>
            </w:r>
            <w:r w:rsidR="0060026E">
              <w:rPr>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65" w:history="1">
            <w:r w:rsidR="00245AA0" w:rsidRPr="00110ADC">
              <w:rPr>
                <w:rStyle w:val="Hyperlink"/>
                <w:rFonts w:cs="Arial"/>
                <w:noProof/>
                <w:lang w:val="en-GB"/>
              </w:rPr>
              <w:t>4.3.1. General Conversation rate</w:t>
            </w:r>
            <w:r w:rsidR="00245AA0">
              <w:rPr>
                <w:noProof/>
                <w:webHidden/>
              </w:rPr>
              <w:tab/>
            </w:r>
            <w:r w:rsidR="0060026E">
              <w:rPr>
                <w:noProof/>
                <w:webHidden/>
              </w:rPr>
              <w:fldChar w:fldCharType="begin"/>
            </w:r>
            <w:r w:rsidR="00245AA0">
              <w:rPr>
                <w:noProof/>
                <w:webHidden/>
              </w:rPr>
              <w:instrText xml:space="preserve"> PAGEREF _Toc390123665 \h </w:instrText>
            </w:r>
            <w:r w:rsidR="0060026E">
              <w:rPr>
                <w:noProof/>
                <w:webHidden/>
              </w:rPr>
            </w:r>
            <w:r w:rsidR="0060026E">
              <w:rPr>
                <w:noProof/>
                <w:webHidden/>
              </w:rPr>
              <w:fldChar w:fldCharType="separate"/>
            </w:r>
            <w:r w:rsidR="00245AA0">
              <w:rPr>
                <w:noProof/>
                <w:webHidden/>
              </w:rPr>
              <w:t>28</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66" w:history="1">
            <w:r w:rsidR="00245AA0" w:rsidRPr="00110ADC">
              <w:rPr>
                <w:rStyle w:val="Hyperlink"/>
                <w:noProof/>
                <w:lang w:val="en-GB"/>
              </w:rPr>
              <w:t>4.3.1.1. Facebook</w:t>
            </w:r>
            <w:r w:rsidR="00245AA0">
              <w:rPr>
                <w:noProof/>
                <w:webHidden/>
              </w:rPr>
              <w:tab/>
            </w:r>
            <w:r w:rsidR="0060026E">
              <w:rPr>
                <w:noProof/>
                <w:webHidden/>
              </w:rPr>
              <w:fldChar w:fldCharType="begin"/>
            </w:r>
            <w:r w:rsidR="00245AA0">
              <w:rPr>
                <w:noProof/>
                <w:webHidden/>
              </w:rPr>
              <w:instrText xml:space="preserve"> PAGEREF _Toc390123666 \h </w:instrText>
            </w:r>
            <w:r w:rsidR="0060026E">
              <w:rPr>
                <w:noProof/>
                <w:webHidden/>
              </w:rPr>
            </w:r>
            <w:r w:rsidR="0060026E">
              <w:rPr>
                <w:noProof/>
                <w:webHidden/>
              </w:rPr>
              <w:fldChar w:fldCharType="separate"/>
            </w:r>
            <w:r w:rsidR="00245AA0">
              <w:rPr>
                <w:noProof/>
                <w:webHidden/>
              </w:rPr>
              <w:t>28</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67" w:history="1">
            <w:r w:rsidR="00245AA0" w:rsidRPr="00110ADC">
              <w:rPr>
                <w:rStyle w:val="Hyperlink"/>
                <w:noProof/>
                <w:lang w:val="en-GB"/>
              </w:rPr>
              <w:t>4.3.2.2. Instagram</w:t>
            </w:r>
            <w:r w:rsidR="00245AA0">
              <w:rPr>
                <w:noProof/>
                <w:webHidden/>
              </w:rPr>
              <w:tab/>
            </w:r>
            <w:r w:rsidR="0060026E">
              <w:rPr>
                <w:noProof/>
                <w:webHidden/>
              </w:rPr>
              <w:fldChar w:fldCharType="begin"/>
            </w:r>
            <w:r w:rsidR="00245AA0">
              <w:rPr>
                <w:noProof/>
                <w:webHidden/>
              </w:rPr>
              <w:instrText xml:space="preserve"> PAGEREF _Toc390123667 \h </w:instrText>
            </w:r>
            <w:r w:rsidR="0060026E">
              <w:rPr>
                <w:noProof/>
                <w:webHidden/>
              </w:rPr>
            </w:r>
            <w:r w:rsidR="0060026E">
              <w:rPr>
                <w:noProof/>
                <w:webHidden/>
              </w:rPr>
              <w:fldChar w:fldCharType="separate"/>
            </w:r>
            <w:r w:rsidR="00245AA0">
              <w:rPr>
                <w:noProof/>
                <w:webHidden/>
              </w:rPr>
              <w:t>29</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68" w:history="1">
            <w:r w:rsidR="00245AA0" w:rsidRPr="00110ADC">
              <w:rPr>
                <w:rStyle w:val="Hyperlink"/>
                <w:rFonts w:cs="Arial"/>
                <w:noProof/>
                <w:lang w:val="en-GB"/>
              </w:rPr>
              <w:t>4.3.2. General Applause rate</w:t>
            </w:r>
            <w:r w:rsidR="00245AA0">
              <w:rPr>
                <w:noProof/>
                <w:webHidden/>
              </w:rPr>
              <w:tab/>
            </w:r>
            <w:r w:rsidR="0060026E">
              <w:rPr>
                <w:noProof/>
                <w:webHidden/>
              </w:rPr>
              <w:fldChar w:fldCharType="begin"/>
            </w:r>
            <w:r w:rsidR="00245AA0">
              <w:rPr>
                <w:noProof/>
                <w:webHidden/>
              </w:rPr>
              <w:instrText xml:space="preserve"> PAGEREF _Toc390123668 \h </w:instrText>
            </w:r>
            <w:r w:rsidR="0060026E">
              <w:rPr>
                <w:noProof/>
                <w:webHidden/>
              </w:rPr>
            </w:r>
            <w:r w:rsidR="0060026E">
              <w:rPr>
                <w:noProof/>
                <w:webHidden/>
              </w:rPr>
              <w:fldChar w:fldCharType="separate"/>
            </w:r>
            <w:r w:rsidR="00245AA0">
              <w:rPr>
                <w:noProof/>
                <w:webHidden/>
              </w:rPr>
              <w:t>29</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69" w:history="1">
            <w:r w:rsidR="00245AA0" w:rsidRPr="00110ADC">
              <w:rPr>
                <w:rStyle w:val="Hyperlink"/>
                <w:noProof/>
                <w:lang w:val="en-GB"/>
              </w:rPr>
              <w:t>4.3.2.1. Facebook</w:t>
            </w:r>
            <w:r w:rsidR="00245AA0">
              <w:rPr>
                <w:noProof/>
                <w:webHidden/>
              </w:rPr>
              <w:tab/>
            </w:r>
            <w:r w:rsidR="0060026E">
              <w:rPr>
                <w:noProof/>
                <w:webHidden/>
              </w:rPr>
              <w:fldChar w:fldCharType="begin"/>
            </w:r>
            <w:r w:rsidR="00245AA0">
              <w:rPr>
                <w:noProof/>
                <w:webHidden/>
              </w:rPr>
              <w:instrText xml:space="preserve"> PAGEREF _Toc390123669 \h </w:instrText>
            </w:r>
            <w:r w:rsidR="0060026E">
              <w:rPr>
                <w:noProof/>
                <w:webHidden/>
              </w:rPr>
            </w:r>
            <w:r w:rsidR="0060026E">
              <w:rPr>
                <w:noProof/>
                <w:webHidden/>
              </w:rPr>
              <w:fldChar w:fldCharType="separate"/>
            </w:r>
            <w:r w:rsidR="00245AA0">
              <w:rPr>
                <w:noProof/>
                <w:webHidden/>
              </w:rPr>
              <w:t>29</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70" w:history="1">
            <w:r w:rsidR="00245AA0" w:rsidRPr="00110ADC">
              <w:rPr>
                <w:rStyle w:val="Hyperlink"/>
                <w:noProof/>
                <w:lang w:val="en-GB"/>
              </w:rPr>
              <w:t>4.3.2.2. Instagram</w:t>
            </w:r>
            <w:r w:rsidR="00245AA0">
              <w:rPr>
                <w:noProof/>
                <w:webHidden/>
              </w:rPr>
              <w:tab/>
            </w:r>
            <w:r w:rsidR="0060026E">
              <w:rPr>
                <w:noProof/>
                <w:webHidden/>
              </w:rPr>
              <w:fldChar w:fldCharType="begin"/>
            </w:r>
            <w:r w:rsidR="00245AA0">
              <w:rPr>
                <w:noProof/>
                <w:webHidden/>
              </w:rPr>
              <w:instrText xml:space="preserve"> PAGEREF _Toc390123670 \h </w:instrText>
            </w:r>
            <w:r w:rsidR="0060026E">
              <w:rPr>
                <w:noProof/>
                <w:webHidden/>
              </w:rPr>
            </w:r>
            <w:r w:rsidR="0060026E">
              <w:rPr>
                <w:noProof/>
                <w:webHidden/>
              </w:rPr>
              <w:fldChar w:fldCharType="separate"/>
            </w:r>
            <w:r w:rsidR="00245AA0">
              <w:rPr>
                <w:noProof/>
                <w:webHidden/>
              </w:rPr>
              <w:t>30</w:t>
            </w:r>
            <w:r w:rsidR="0060026E">
              <w:rPr>
                <w:noProof/>
                <w:webHidden/>
              </w:rPr>
              <w:fldChar w:fldCharType="end"/>
            </w:r>
          </w:hyperlink>
        </w:p>
        <w:p w:rsidR="00245AA0" w:rsidRDefault="00AE1CC2" w:rsidP="00245AA0">
          <w:pPr>
            <w:pStyle w:val="Inhopg1"/>
            <w:rPr>
              <w:rFonts w:eastAsiaTheme="minorEastAsia"/>
              <w:u w:val="none"/>
            </w:rPr>
          </w:pPr>
          <w:hyperlink w:anchor="_Toc390123671" w:history="1">
            <w:r w:rsidR="00245AA0" w:rsidRPr="00110ADC">
              <w:rPr>
                <w:rStyle w:val="Hyperlink"/>
              </w:rPr>
              <w:t>4.4. Type and category of content</w:t>
            </w:r>
            <w:r w:rsidR="00245AA0">
              <w:rPr>
                <w:webHidden/>
              </w:rPr>
              <w:tab/>
            </w:r>
            <w:r w:rsidR="0060026E">
              <w:rPr>
                <w:webHidden/>
              </w:rPr>
              <w:fldChar w:fldCharType="begin"/>
            </w:r>
            <w:r w:rsidR="00245AA0">
              <w:rPr>
                <w:webHidden/>
              </w:rPr>
              <w:instrText xml:space="preserve"> PAGEREF _Toc390123671 \h </w:instrText>
            </w:r>
            <w:r w:rsidR="0060026E">
              <w:rPr>
                <w:webHidden/>
              </w:rPr>
            </w:r>
            <w:r w:rsidR="0060026E">
              <w:rPr>
                <w:webHidden/>
              </w:rPr>
              <w:fldChar w:fldCharType="separate"/>
            </w:r>
            <w:r w:rsidR="00245AA0">
              <w:rPr>
                <w:webHidden/>
              </w:rPr>
              <w:t>31</w:t>
            </w:r>
            <w:r w:rsidR="0060026E">
              <w:rPr>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72" w:history="1">
            <w:r w:rsidR="00245AA0" w:rsidRPr="00110ADC">
              <w:rPr>
                <w:rStyle w:val="Hyperlink"/>
                <w:rFonts w:cs="Arial"/>
                <w:noProof/>
                <w:lang w:val="en-GB"/>
              </w:rPr>
              <w:t>4.4.1. Stylefruits NL- Type of content</w:t>
            </w:r>
            <w:r w:rsidR="00245AA0">
              <w:rPr>
                <w:noProof/>
                <w:webHidden/>
              </w:rPr>
              <w:tab/>
            </w:r>
            <w:r w:rsidR="0060026E">
              <w:rPr>
                <w:noProof/>
                <w:webHidden/>
              </w:rPr>
              <w:fldChar w:fldCharType="begin"/>
            </w:r>
            <w:r w:rsidR="00245AA0">
              <w:rPr>
                <w:noProof/>
                <w:webHidden/>
              </w:rPr>
              <w:instrText xml:space="preserve"> PAGEREF _Toc390123672 \h </w:instrText>
            </w:r>
            <w:r w:rsidR="0060026E">
              <w:rPr>
                <w:noProof/>
                <w:webHidden/>
              </w:rPr>
            </w:r>
            <w:r w:rsidR="0060026E">
              <w:rPr>
                <w:noProof/>
                <w:webHidden/>
              </w:rPr>
              <w:fldChar w:fldCharType="separate"/>
            </w:r>
            <w:r w:rsidR="00245AA0">
              <w:rPr>
                <w:noProof/>
                <w:webHidden/>
              </w:rPr>
              <w:t>31</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73" w:history="1">
            <w:r w:rsidR="00245AA0" w:rsidRPr="00110ADC">
              <w:rPr>
                <w:rStyle w:val="Hyperlink"/>
                <w:noProof/>
                <w:lang w:val="en-GB"/>
              </w:rPr>
              <w:t>4.4.1.1. Customer- centric content</w:t>
            </w:r>
            <w:r w:rsidR="00245AA0">
              <w:rPr>
                <w:noProof/>
                <w:webHidden/>
              </w:rPr>
              <w:tab/>
            </w:r>
            <w:r w:rsidR="0060026E">
              <w:rPr>
                <w:noProof/>
                <w:webHidden/>
              </w:rPr>
              <w:fldChar w:fldCharType="begin"/>
            </w:r>
            <w:r w:rsidR="00245AA0">
              <w:rPr>
                <w:noProof/>
                <w:webHidden/>
              </w:rPr>
              <w:instrText xml:space="preserve"> PAGEREF _Toc390123673 \h </w:instrText>
            </w:r>
            <w:r w:rsidR="0060026E">
              <w:rPr>
                <w:noProof/>
                <w:webHidden/>
              </w:rPr>
            </w:r>
            <w:r w:rsidR="0060026E">
              <w:rPr>
                <w:noProof/>
                <w:webHidden/>
              </w:rPr>
              <w:fldChar w:fldCharType="separate"/>
            </w:r>
            <w:r w:rsidR="00245AA0">
              <w:rPr>
                <w:noProof/>
                <w:webHidden/>
              </w:rPr>
              <w:t>31</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74" w:history="1">
            <w:r w:rsidR="00245AA0" w:rsidRPr="00110ADC">
              <w:rPr>
                <w:rStyle w:val="Hyperlink"/>
                <w:noProof/>
                <w:lang w:val="en-GB"/>
              </w:rPr>
              <w:t>4.4.1.2. Product- centric content</w:t>
            </w:r>
            <w:r w:rsidR="00245AA0">
              <w:rPr>
                <w:noProof/>
                <w:webHidden/>
              </w:rPr>
              <w:tab/>
            </w:r>
            <w:r w:rsidR="0060026E">
              <w:rPr>
                <w:noProof/>
                <w:webHidden/>
              </w:rPr>
              <w:fldChar w:fldCharType="begin"/>
            </w:r>
            <w:r w:rsidR="00245AA0">
              <w:rPr>
                <w:noProof/>
                <w:webHidden/>
              </w:rPr>
              <w:instrText xml:space="preserve"> PAGEREF _Toc390123674 \h </w:instrText>
            </w:r>
            <w:r w:rsidR="0060026E">
              <w:rPr>
                <w:noProof/>
                <w:webHidden/>
              </w:rPr>
            </w:r>
            <w:r w:rsidR="0060026E">
              <w:rPr>
                <w:noProof/>
                <w:webHidden/>
              </w:rPr>
              <w:fldChar w:fldCharType="separate"/>
            </w:r>
            <w:r w:rsidR="00245AA0">
              <w:rPr>
                <w:noProof/>
                <w:webHidden/>
              </w:rPr>
              <w:t>32</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75" w:history="1">
            <w:r w:rsidR="00245AA0" w:rsidRPr="00110ADC">
              <w:rPr>
                <w:rStyle w:val="Hyperlink"/>
                <w:rFonts w:cs="Arial"/>
                <w:noProof/>
                <w:lang w:val="en-GB"/>
              </w:rPr>
              <w:t>4.4.2. HM- Type of content</w:t>
            </w:r>
            <w:r w:rsidR="00245AA0">
              <w:rPr>
                <w:noProof/>
                <w:webHidden/>
              </w:rPr>
              <w:tab/>
            </w:r>
            <w:r w:rsidR="0060026E">
              <w:rPr>
                <w:noProof/>
                <w:webHidden/>
              </w:rPr>
              <w:fldChar w:fldCharType="begin"/>
            </w:r>
            <w:r w:rsidR="00245AA0">
              <w:rPr>
                <w:noProof/>
                <w:webHidden/>
              </w:rPr>
              <w:instrText xml:space="preserve"> PAGEREF _Toc390123675 \h </w:instrText>
            </w:r>
            <w:r w:rsidR="0060026E">
              <w:rPr>
                <w:noProof/>
                <w:webHidden/>
              </w:rPr>
            </w:r>
            <w:r w:rsidR="0060026E">
              <w:rPr>
                <w:noProof/>
                <w:webHidden/>
              </w:rPr>
              <w:fldChar w:fldCharType="separate"/>
            </w:r>
            <w:r w:rsidR="00245AA0">
              <w:rPr>
                <w:noProof/>
                <w:webHidden/>
              </w:rPr>
              <w:t>34</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76" w:history="1">
            <w:r w:rsidR="00245AA0" w:rsidRPr="00110ADC">
              <w:rPr>
                <w:rStyle w:val="Hyperlink"/>
                <w:noProof/>
                <w:lang w:val="en-GB"/>
              </w:rPr>
              <w:t>4.4.2.1. Customer- centric content</w:t>
            </w:r>
            <w:r w:rsidR="00245AA0">
              <w:rPr>
                <w:noProof/>
                <w:webHidden/>
              </w:rPr>
              <w:tab/>
            </w:r>
            <w:r w:rsidR="0060026E">
              <w:rPr>
                <w:noProof/>
                <w:webHidden/>
              </w:rPr>
              <w:fldChar w:fldCharType="begin"/>
            </w:r>
            <w:r w:rsidR="00245AA0">
              <w:rPr>
                <w:noProof/>
                <w:webHidden/>
              </w:rPr>
              <w:instrText xml:space="preserve"> PAGEREF _Toc390123676 \h </w:instrText>
            </w:r>
            <w:r w:rsidR="0060026E">
              <w:rPr>
                <w:noProof/>
                <w:webHidden/>
              </w:rPr>
            </w:r>
            <w:r w:rsidR="0060026E">
              <w:rPr>
                <w:noProof/>
                <w:webHidden/>
              </w:rPr>
              <w:fldChar w:fldCharType="separate"/>
            </w:r>
            <w:r w:rsidR="00245AA0">
              <w:rPr>
                <w:noProof/>
                <w:webHidden/>
              </w:rPr>
              <w:t>34</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677" w:history="1">
            <w:r w:rsidR="00245AA0" w:rsidRPr="00110ADC">
              <w:rPr>
                <w:rStyle w:val="Hyperlink"/>
                <w:noProof/>
                <w:lang w:val="en-GB"/>
              </w:rPr>
              <w:t>4.4.2.2. Product- centric content</w:t>
            </w:r>
            <w:r w:rsidR="00245AA0">
              <w:rPr>
                <w:noProof/>
                <w:webHidden/>
              </w:rPr>
              <w:tab/>
            </w:r>
            <w:r w:rsidR="0060026E">
              <w:rPr>
                <w:noProof/>
                <w:webHidden/>
              </w:rPr>
              <w:fldChar w:fldCharType="begin"/>
            </w:r>
            <w:r w:rsidR="00245AA0">
              <w:rPr>
                <w:noProof/>
                <w:webHidden/>
              </w:rPr>
              <w:instrText xml:space="preserve"> PAGEREF _Toc390123677 \h </w:instrText>
            </w:r>
            <w:r w:rsidR="0060026E">
              <w:rPr>
                <w:noProof/>
                <w:webHidden/>
              </w:rPr>
            </w:r>
            <w:r w:rsidR="0060026E">
              <w:rPr>
                <w:noProof/>
                <w:webHidden/>
              </w:rPr>
              <w:fldChar w:fldCharType="separate"/>
            </w:r>
            <w:r w:rsidR="00245AA0">
              <w:rPr>
                <w:noProof/>
                <w:webHidden/>
              </w:rPr>
              <w:t>35</w:t>
            </w:r>
            <w:r w:rsidR="0060026E">
              <w:rPr>
                <w:noProof/>
                <w:webHidden/>
              </w:rPr>
              <w:fldChar w:fldCharType="end"/>
            </w:r>
          </w:hyperlink>
        </w:p>
        <w:p w:rsidR="00245AA0" w:rsidRDefault="00AE1CC2" w:rsidP="00245AA0">
          <w:pPr>
            <w:pStyle w:val="Inhopg1"/>
            <w:rPr>
              <w:rFonts w:eastAsiaTheme="minorEastAsia"/>
              <w:u w:val="none"/>
            </w:rPr>
          </w:pPr>
          <w:hyperlink w:anchor="_Toc390123678" w:history="1">
            <w:r w:rsidR="00245AA0" w:rsidRPr="00110ADC">
              <w:rPr>
                <w:rStyle w:val="Hyperlink"/>
              </w:rPr>
              <w:t>4.5. Consumer observations</w:t>
            </w:r>
            <w:r w:rsidR="00245AA0">
              <w:rPr>
                <w:webHidden/>
              </w:rPr>
              <w:tab/>
            </w:r>
            <w:r w:rsidR="0060026E">
              <w:rPr>
                <w:webHidden/>
              </w:rPr>
              <w:fldChar w:fldCharType="begin"/>
            </w:r>
            <w:r w:rsidR="00245AA0">
              <w:rPr>
                <w:webHidden/>
              </w:rPr>
              <w:instrText xml:space="preserve"> PAGEREF _Toc390123678 \h </w:instrText>
            </w:r>
            <w:r w:rsidR="0060026E">
              <w:rPr>
                <w:webHidden/>
              </w:rPr>
            </w:r>
            <w:r w:rsidR="0060026E">
              <w:rPr>
                <w:webHidden/>
              </w:rPr>
              <w:fldChar w:fldCharType="separate"/>
            </w:r>
            <w:r w:rsidR="00245AA0">
              <w:rPr>
                <w:webHidden/>
              </w:rPr>
              <w:t>36</w:t>
            </w:r>
            <w:r w:rsidR="0060026E">
              <w:rPr>
                <w:webHidden/>
              </w:rPr>
              <w:fldChar w:fldCharType="end"/>
            </w:r>
          </w:hyperlink>
        </w:p>
        <w:p w:rsidR="00245AA0" w:rsidRDefault="00AE1CC2" w:rsidP="00245AA0">
          <w:pPr>
            <w:pStyle w:val="Inhopg1"/>
            <w:rPr>
              <w:rFonts w:eastAsiaTheme="minorEastAsia"/>
              <w:u w:val="none"/>
            </w:rPr>
          </w:pPr>
          <w:hyperlink w:anchor="_Toc390123679" w:history="1">
            <w:r w:rsidR="00245AA0" w:rsidRPr="00110ADC">
              <w:rPr>
                <w:rStyle w:val="Hyperlink"/>
              </w:rPr>
              <w:t>4.6. Conclusion</w:t>
            </w:r>
            <w:r w:rsidR="00245AA0">
              <w:rPr>
                <w:webHidden/>
              </w:rPr>
              <w:tab/>
            </w:r>
            <w:r w:rsidR="0060026E">
              <w:rPr>
                <w:webHidden/>
              </w:rPr>
              <w:fldChar w:fldCharType="begin"/>
            </w:r>
            <w:r w:rsidR="00245AA0">
              <w:rPr>
                <w:webHidden/>
              </w:rPr>
              <w:instrText xml:space="preserve"> PAGEREF _Toc390123679 \h </w:instrText>
            </w:r>
            <w:r w:rsidR="0060026E">
              <w:rPr>
                <w:webHidden/>
              </w:rPr>
            </w:r>
            <w:r w:rsidR="0060026E">
              <w:rPr>
                <w:webHidden/>
              </w:rPr>
              <w:fldChar w:fldCharType="separate"/>
            </w:r>
            <w:r w:rsidR="00245AA0">
              <w:rPr>
                <w:webHidden/>
              </w:rPr>
              <w:t>38</w:t>
            </w:r>
            <w:r w:rsidR="0060026E">
              <w:rPr>
                <w:webHidden/>
              </w:rPr>
              <w:fldChar w:fldCharType="end"/>
            </w:r>
          </w:hyperlink>
        </w:p>
        <w:p w:rsidR="00245AA0" w:rsidRDefault="00AE1CC2" w:rsidP="00245AA0">
          <w:pPr>
            <w:pStyle w:val="Inhopg1"/>
            <w:rPr>
              <w:rFonts w:eastAsiaTheme="minorEastAsia"/>
              <w:u w:val="none"/>
            </w:rPr>
          </w:pPr>
          <w:hyperlink w:anchor="_Toc390123680" w:history="1">
            <w:r w:rsidR="00245AA0" w:rsidRPr="00245AA0">
              <w:rPr>
                <w:rStyle w:val="Hyperlink"/>
                <w:sz w:val="28"/>
              </w:rPr>
              <w:t>Chapter 5: Results and Analysis- Survey</w:t>
            </w:r>
            <w:r w:rsidR="00245AA0">
              <w:rPr>
                <w:webHidden/>
              </w:rPr>
              <w:tab/>
            </w:r>
            <w:r w:rsidR="0060026E">
              <w:rPr>
                <w:webHidden/>
              </w:rPr>
              <w:fldChar w:fldCharType="begin"/>
            </w:r>
            <w:r w:rsidR="00245AA0">
              <w:rPr>
                <w:webHidden/>
              </w:rPr>
              <w:instrText xml:space="preserve"> PAGEREF _Toc390123680 \h </w:instrText>
            </w:r>
            <w:r w:rsidR="0060026E">
              <w:rPr>
                <w:webHidden/>
              </w:rPr>
            </w:r>
            <w:r w:rsidR="0060026E">
              <w:rPr>
                <w:webHidden/>
              </w:rPr>
              <w:fldChar w:fldCharType="separate"/>
            </w:r>
            <w:r w:rsidR="00245AA0">
              <w:rPr>
                <w:webHidden/>
              </w:rPr>
              <w:t>39</w:t>
            </w:r>
            <w:r w:rsidR="0060026E">
              <w:rPr>
                <w:webHidden/>
              </w:rPr>
              <w:fldChar w:fldCharType="end"/>
            </w:r>
          </w:hyperlink>
        </w:p>
        <w:p w:rsidR="00245AA0" w:rsidRDefault="00AE1CC2" w:rsidP="00245AA0">
          <w:pPr>
            <w:pStyle w:val="Inhopg1"/>
            <w:rPr>
              <w:rFonts w:eastAsiaTheme="minorEastAsia"/>
              <w:u w:val="none"/>
            </w:rPr>
          </w:pPr>
          <w:hyperlink w:anchor="_Toc390123681" w:history="1">
            <w:r w:rsidR="00245AA0" w:rsidRPr="00110ADC">
              <w:rPr>
                <w:rStyle w:val="Hyperlink"/>
              </w:rPr>
              <w:t>5.1. Introduction</w:t>
            </w:r>
            <w:r w:rsidR="00245AA0">
              <w:rPr>
                <w:webHidden/>
              </w:rPr>
              <w:tab/>
            </w:r>
            <w:r w:rsidR="0060026E">
              <w:rPr>
                <w:webHidden/>
              </w:rPr>
              <w:fldChar w:fldCharType="begin"/>
            </w:r>
            <w:r w:rsidR="00245AA0">
              <w:rPr>
                <w:webHidden/>
              </w:rPr>
              <w:instrText xml:space="preserve"> PAGEREF _Toc390123681 \h </w:instrText>
            </w:r>
            <w:r w:rsidR="0060026E">
              <w:rPr>
                <w:webHidden/>
              </w:rPr>
            </w:r>
            <w:r w:rsidR="0060026E">
              <w:rPr>
                <w:webHidden/>
              </w:rPr>
              <w:fldChar w:fldCharType="separate"/>
            </w:r>
            <w:r w:rsidR="00245AA0">
              <w:rPr>
                <w:webHidden/>
              </w:rPr>
              <w:t>39</w:t>
            </w:r>
            <w:r w:rsidR="0060026E">
              <w:rPr>
                <w:webHidden/>
              </w:rPr>
              <w:fldChar w:fldCharType="end"/>
            </w:r>
          </w:hyperlink>
        </w:p>
        <w:p w:rsidR="00245AA0" w:rsidRDefault="00AE1CC2" w:rsidP="00245AA0">
          <w:pPr>
            <w:pStyle w:val="Inhopg1"/>
            <w:rPr>
              <w:rFonts w:eastAsiaTheme="minorEastAsia"/>
              <w:u w:val="none"/>
            </w:rPr>
          </w:pPr>
          <w:hyperlink w:anchor="_Toc390123682" w:history="1">
            <w:r w:rsidR="00245AA0" w:rsidRPr="00110ADC">
              <w:rPr>
                <w:rStyle w:val="Hyperlink"/>
              </w:rPr>
              <w:t>5.2. Best channel</w:t>
            </w:r>
            <w:r w:rsidR="00245AA0">
              <w:rPr>
                <w:webHidden/>
              </w:rPr>
              <w:tab/>
            </w:r>
            <w:r w:rsidR="0060026E">
              <w:rPr>
                <w:webHidden/>
              </w:rPr>
              <w:fldChar w:fldCharType="begin"/>
            </w:r>
            <w:r w:rsidR="00245AA0">
              <w:rPr>
                <w:webHidden/>
              </w:rPr>
              <w:instrText xml:space="preserve"> PAGEREF _Toc390123682 \h </w:instrText>
            </w:r>
            <w:r w:rsidR="0060026E">
              <w:rPr>
                <w:webHidden/>
              </w:rPr>
            </w:r>
            <w:r w:rsidR="0060026E">
              <w:rPr>
                <w:webHidden/>
              </w:rPr>
              <w:fldChar w:fldCharType="separate"/>
            </w:r>
            <w:r w:rsidR="00245AA0">
              <w:rPr>
                <w:webHidden/>
              </w:rPr>
              <w:t>39</w:t>
            </w:r>
            <w:r w:rsidR="0060026E">
              <w:rPr>
                <w:webHidden/>
              </w:rPr>
              <w:fldChar w:fldCharType="end"/>
            </w:r>
          </w:hyperlink>
        </w:p>
        <w:p w:rsidR="00245AA0" w:rsidRDefault="00AE1CC2" w:rsidP="00245AA0">
          <w:pPr>
            <w:pStyle w:val="Inhopg1"/>
            <w:rPr>
              <w:rFonts w:eastAsiaTheme="minorEastAsia"/>
              <w:u w:val="none"/>
            </w:rPr>
          </w:pPr>
          <w:hyperlink w:anchor="_Toc390123683" w:history="1">
            <w:r w:rsidR="00245AA0" w:rsidRPr="00110ADC">
              <w:rPr>
                <w:rStyle w:val="Hyperlink"/>
              </w:rPr>
              <w:t>5.3. Present behaviour</w:t>
            </w:r>
            <w:r w:rsidR="00245AA0">
              <w:rPr>
                <w:webHidden/>
              </w:rPr>
              <w:tab/>
            </w:r>
            <w:r w:rsidR="0060026E">
              <w:rPr>
                <w:webHidden/>
              </w:rPr>
              <w:fldChar w:fldCharType="begin"/>
            </w:r>
            <w:r w:rsidR="00245AA0">
              <w:rPr>
                <w:webHidden/>
              </w:rPr>
              <w:instrText xml:space="preserve"> PAGEREF _Toc390123683 \h </w:instrText>
            </w:r>
            <w:r w:rsidR="0060026E">
              <w:rPr>
                <w:webHidden/>
              </w:rPr>
            </w:r>
            <w:r w:rsidR="0060026E">
              <w:rPr>
                <w:webHidden/>
              </w:rPr>
              <w:fldChar w:fldCharType="separate"/>
            </w:r>
            <w:r w:rsidR="00245AA0">
              <w:rPr>
                <w:webHidden/>
              </w:rPr>
              <w:t>40</w:t>
            </w:r>
            <w:r w:rsidR="0060026E">
              <w:rPr>
                <w:webHidden/>
              </w:rPr>
              <w:fldChar w:fldCharType="end"/>
            </w:r>
          </w:hyperlink>
        </w:p>
        <w:p w:rsidR="00245AA0" w:rsidRDefault="00AE1CC2" w:rsidP="00245AA0">
          <w:pPr>
            <w:pStyle w:val="Inhopg1"/>
            <w:rPr>
              <w:rFonts w:eastAsiaTheme="minorEastAsia"/>
              <w:u w:val="none"/>
            </w:rPr>
          </w:pPr>
          <w:hyperlink w:anchor="_Toc390123684" w:history="1">
            <w:r w:rsidR="00245AA0" w:rsidRPr="00110ADC">
              <w:rPr>
                <w:rStyle w:val="Hyperlink"/>
              </w:rPr>
              <w:t>5.4. Observation-specific</w:t>
            </w:r>
            <w:r w:rsidR="00245AA0">
              <w:rPr>
                <w:webHidden/>
              </w:rPr>
              <w:tab/>
            </w:r>
            <w:r w:rsidR="0060026E">
              <w:rPr>
                <w:webHidden/>
              </w:rPr>
              <w:fldChar w:fldCharType="begin"/>
            </w:r>
            <w:r w:rsidR="00245AA0">
              <w:rPr>
                <w:webHidden/>
              </w:rPr>
              <w:instrText xml:space="preserve"> PAGEREF _Toc390123684 \h </w:instrText>
            </w:r>
            <w:r w:rsidR="0060026E">
              <w:rPr>
                <w:webHidden/>
              </w:rPr>
            </w:r>
            <w:r w:rsidR="0060026E">
              <w:rPr>
                <w:webHidden/>
              </w:rPr>
              <w:fldChar w:fldCharType="separate"/>
            </w:r>
            <w:r w:rsidR="00245AA0">
              <w:rPr>
                <w:webHidden/>
              </w:rPr>
              <w:t>43</w:t>
            </w:r>
            <w:r w:rsidR="0060026E">
              <w:rPr>
                <w:webHidden/>
              </w:rPr>
              <w:fldChar w:fldCharType="end"/>
            </w:r>
          </w:hyperlink>
        </w:p>
        <w:p w:rsidR="00245AA0" w:rsidRDefault="00AE1CC2" w:rsidP="00245AA0">
          <w:pPr>
            <w:pStyle w:val="Inhopg1"/>
            <w:rPr>
              <w:rFonts w:eastAsiaTheme="minorEastAsia"/>
              <w:u w:val="none"/>
            </w:rPr>
          </w:pPr>
          <w:hyperlink w:anchor="_Toc390123685" w:history="1">
            <w:r w:rsidR="00245AA0" w:rsidRPr="00110ADC">
              <w:rPr>
                <w:rStyle w:val="Hyperlink"/>
              </w:rPr>
              <w:t>5.5. Attitudes of target group</w:t>
            </w:r>
            <w:r w:rsidR="00245AA0">
              <w:rPr>
                <w:webHidden/>
              </w:rPr>
              <w:tab/>
            </w:r>
            <w:r w:rsidR="0060026E">
              <w:rPr>
                <w:webHidden/>
              </w:rPr>
              <w:fldChar w:fldCharType="begin"/>
            </w:r>
            <w:r w:rsidR="00245AA0">
              <w:rPr>
                <w:webHidden/>
              </w:rPr>
              <w:instrText xml:space="preserve"> PAGEREF _Toc390123685 \h </w:instrText>
            </w:r>
            <w:r w:rsidR="0060026E">
              <w:rPr>
                <w:webHidden/>
              </w:rPr>
            </w:r>
            <w:r w:rsidR="0060026E">
              <w:rPr>
                <w:webHidden/>
              </w:rPr>
              <w:fldChar w:fldCharType="separate"/>
            </w:r>
            <w:r w:rsidR="00245AA0">
              <w:rPr>
                <w:webHidden/>
              </w:rPr>
              <w:t>46</w:t>
            </w:r>
            <w:r w:rsidR="0060026E">
              <w:rPr>
                <w:webHidden/>
              </w:rPr>
              <w:fldChar w:fldCharType="end"/>
            </w:r>
          </w:hyperlink>
        </w:p>
        <w:p w:rsidR="00245AA0" w:rsidRDefault="00AE1CC2" w:rsidP="00245AA0">
          <w:pPr>
            <w:pStyle w:val="Inhopg1"/>
            <w:rPr>
              <w:rFonts w:eastAsiaTheme="minorEastAsia"/>
              <w:u w:val="none"/>
            </w:rPr>
          </w:pPr>
          <w:hyperlink w:anchor="_Toc390123686" w:history="1">
            <w:r w:rsidR="00245AA0" w:rsidRPr="00110ADC">
              <w:rPr>
                <w:rStyle w:val="Hyperlink"/>
              </w:rPr>
              <w:t>5.6. Most interesting content</w:t>
            </w:r>
            <w:r w:rsidR="00245AA0">
              <w:rPr>
                <w:webHidden/>
              </w:rPr>
              <w:tab/>
            </w:r>
            <w:r w:rsidR="0060026E">
              <w:rPr>
                <w:webHidden/>
              </w:rPr>
              <w:fldChar w:fldCharType="begin"/>
            </w:r>
            <w:r w:rsidR="00245AA0">
              <w:rPr>
                <w:webHidden/>
              </w:rPr>
              <w:instrText xml:space="preserve"> PAGEREF _Toc390123686 \h </w:instrText>
            </w:r>
            <w:r w:rsidR="0060026E">
              <w:rPr>
                <w:webHidden/>
              </w:rPr>
            </w:r>
            <w:r w:rsidR="0060026E">
              <w:rPr>
                <w:webHidden/>
              </w:rPr>
              <w:fldChar w:fldCharType="separate"/>
            </w:r>
            <w:r w:rsidR="00245AA0">
              <w:rPr>
                <w:webHidden/>
              </w:rPr>
              <w:t>48</w:t>
            </w:r>
            <w:r w:rsidR="0060026E">
              <w:rPr>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87" w:history="1">
            <w:r w:rsidR="00245AA0" w:rsidRPr="00110ADC">
              <w:rPr>
                <w:rStyle w:val="Hyperlink"/>
                <w:noProof/>
                <w:lang w:val="en-GB"/>
              </w:rPr>
              <w:t>5.6.1. Desired content</w:t>
            </w:r>
            <w:r w:rsidR="00245AA0">
              <w:rPr>
                <w:noProof/>
                <w:webHidden/>
              </w:rPr>
              <w:tab/>
            </w:r>
            <w:r w:rsidR="0060026E">
              <w:rPr>
                <w:noProof/>
                <w:webHidden/>
              </w:rPr>
              <w:fldChar w:fldCharType="begin"/>
            </w:r>
            <w:r w:rsidR="00245AA0">
              <w:rPr>
                <w:noProof/>
                <w:webHidden/>
              </w:rPr>
              <w:instrText xml:space="preserve"> PAGEREF _Toc390123687 \h </w:instrText>
            </w:r>
            <w:r w:rsidR="0060026E">
              <w:rPr>
                <w:noProof/>
                <w:webHidden/>
              </w:rPr>
            </w:r>
            <w:r w:rsidR="0060026E">
              <w:rPr>
                <w:noProof/>
                <w:webHidden/>
              </w:rPr>
              <w:fldChar w:fldCharType="separate"/>
            </w:r>
            <w:r w:rsidR="00245AA0">
              <w:rPr>
                <w:noProof/>
                <w:webHidden/>
              </w:rPr>
              <w:t>48</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88" w:history="1">
            <w:r w:rsidR="00245AA0" w:rsidRPr="00110ADC">
              <w:rPr>
                <w:rStyle w:val="Hyperlink"/>
                <w:noProof/>
                <w:lang w:val="en-GB"/>
              </w:rPr>
              <w:t>5.6.2. Favourite content</w:t>
            </w:r>
            <w:r w:rsidR="00245AA0">
              <w:rPr>
                <w:noProof/>
                <w:webHidden/>
              </w:rPr>
              <w:tab/>
            </w:r>
            <w:r w:rsidR="0060026E">
              <w:rPr>
                <w:noProof/>
                <w:webHidden/>
              </w:rPr>
              <w:fldChar w:fldCharType="begin"/>
            </w:r>
            <w:r w:rsidR="00245AA0">
              <w:rPr>
                <w:noProof/>
                <w:webHidden/>
              </w:rPr>
              <w:instrText xml:space="preserve"> PAGEREF _Toc390123688 \h </w:instrText>
            </w:r>
            <w:r w:rsidR="0060026E">
              <w:rPr>
                <w:noProof/>
                <w:webHidden/>
              </w:rPr>
            </w:r>
            <w:r w:rsidR="0060026E">
              <w:rPr>
                <w:noProof/>
                <w:webHidden/>
              </w:rPr>
              <w:fldChar w:fldCharType="separate"/>
            </w:r>
            <w:r w:rsidR="00245AA0">
              <w:rPr>
                <w:noProof/>
                <w:webHidden/>
              </w:rPr>
              <w:t>48</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89" w:history="1">
            <w:r w:rsidR="00245AA0" w:rsidRPr="00110ADC">
              <w:rPr>
                <w:rStyle w:val="Hyperlink"/>
                <w:noProof/>
                <w:lang w:val="en-GB"/>
              </w:rPr>
              <w:t>5.6.3. Responses to interesting content</w:t>
            </w:r>
            <w:r w:rsidR="00245AA0">
              <w:rPr>
                <w:noProof/>
                <w:webHidden/>
              </w:rPr>
              <w:tab/>
            </w:r>
            <w:r w:rsidR="0060026E">
              <w:rPr>
                <w:noProof/>
                <w:webHidden/>
              </w:rPr>
              <w:fldChar w:fldCharType="begin"/>
            </w:r>
            <w:r w:rsidR="00245AA0">
              <w:rPr>
                <w:noProof/>
                <w:webHidden/>
              </w:rPr>
              <w:instrText xml:space="preserve"> PAGEREF _Toc390123689 \h </w:instrText>
            </w:r>
            <w:r w:rsidR="0060026E">
              <w:rPr>
                <w:noProof/>
                <w:webHidden/>
              </w:rPr>
            </w:r>
            <w:r w:rsidR="0060026E">
              <w:rPr>
                <w:noProof/>
                <w:webHidden/>
              </w:rPr>
              <w:fldChar w:fldCharType="separate"/>
            </w:r>
            <w:r w:rsidR="00245AA0">
              <w:rPr>
                <w:noProof/>
                <w:webHidden/>
              </w:rPr>
              <w:t>49</w:t>
            </w:r>
            <w:r w:rsidR="0060026E">
              <w:rPr>
                <w:noProof/>
                <w:webHidden/>
              </w:rPr>
              <w:fldChar w:fldCharType="end"/>
            </w:r>
          </w:hyperlink>
        </w:p>
        <w:p w:rsidR="00245AA0" w:rsidRDefault="00AE1CC2" w:rsidP="00245AA0">
          <w:pPr>
            <w:pStyle w:val="Inhopg1"/>
            <w:rPr>
              <w:rFonts w:eastAsiaTheme="minorEastAsia"/>
              <w:u w:val="none"/>
            </w:rPr>
          </w:pPr>
          <w:hyperlink w:anchor="_Toc390123690" w:history="1">
            <w:r w:rsidR="00245AA0" w:rsidRPr="00110ADC">
              <w:rPr>
                <w:rStyle w:val="Hyperlink"/>
              </w:rPr>
              <w:t>5.7. Other</w:t>
            </w:r>
            <w:r w:rsidR="00245AA0">
              <w:rPr>
                <w:webHidden/>
              </w:rPr>
              <w:tab/>
            </w:r>
            <w:r w:rsidR="0060026E">
              <w:rPr>
                <w:webHidden/>
              </w:rPr>
              <w:fldChar w:fldCharType="begin"/>
            </w:r>
            <w:r w:rsidR="00245AA0">
              <w:rPr>
                <w:webHidden/>
              </w:rPr>
              <w:instrText xml:space="preserve"> PAGEREF _Toc390123690 \h </w:instrText>
            </w:r>
            <w:r w:rsidR="0060026E">
              <w:rPr>
                <w:webHidden/>
              </w:rPr>
            </w:r>
            <w:r w:rsidR="0060026E">
              <w:rPr>
                <w:webHidden/>
              </w:rPr>
              <w:fldChar w:fldCharType="separate"/>
            </w:r>
            <w:r w:rsidR="00245AA0">
              <w:rPr>
                <w:webHidden/>
              </w:rPr>
              <w:t>50</w:t>
            </w:r>
            <w:r w:rsidR="0060026E">
              <w:rPr>
                <w:webHidden/>
              </w:rPr>
              <w:fldChar w:fldCharType="end"/>
            </w:r>
          </w:hyperlink>
        </w:p>
        <w:p w:rsidR="00245AA0" w:rsidRDefault="00AE1CC2" w:rsidP="00245AA0">
          <w:pPr>
            <w:pStyle w:val="Inhopg1"/>
            <w:rPr>
              <w:rFonts w:eastAsiaTheme="minorEastAsia"/>
              <w:u w:val="none"/>
            </w:rPr>
          </w:pPr>
          <w:hyperlink w:anchor="_Toc390123691" w:history="1">
            <w:r w:rsidR="00245AA0" w:rsidRPr="00110ADC">
              <w:rPr>
                <w:rStyle w:val="Hyperlink"/>
              </w:rPr>
              <w:t>5.8. Conclusion</w:t>
            </w:r>
            <w:r w:rsidR="00245AA0">
              <w:rPr>
                <w:webHidden/>
              </w:rPr>
              <w:tab/>
            </w:r>
            <w:r w:rsidR="0060026E">
              <w:rPr>
                <w:webHidden/>
              </w:rPr>
              <w:fldChar w:fldCharType="begin"/>
            </w:r>
            <w:r w:rsidR="00245AA0">
              <w:rPr>
                <w:webHidden/>
              </w:rPr>
              <w:instrText xml:space="preserve"> PAGEREF _Toc390123691 \h </w:instrText>
            </w:r>
            <w:r w:rsidR="0060026E">
              <w:rPr>
                <w:webHidden/>
              </w:rPr>
            </w:r>
            <w:r w:rsidR="0060026E">
              <w:rPr>
                <w:webHidden/>
              </w:rPr>
              <w:fldChar w:fldCharType="separate"/>
            </w:r>
            <w:r w:rsidR="00245AA0">
              <w:rPr>
                <w:webHidden/>
              </w:rPr>
              <w:t>52</w:t>
            </w:r>
            <w:r w:rsidR="0060026E">
              <w:rPr>
                <w:webHidden/>
              </w:rPr>
              <w:fldChar w:fldCharType="end"/>
            </w:r>
          </w:hyperlink>
        </w:p>
        <w:p w:rsidR="00245AA0" w:rsidRPr="00245AA0" w:rsidRDefault="00AE1CC2" w:rsidP="00245AA0">
          <w:pPr>
            <w:pStyle w:val="Inhopg1"/>
            <w:rPr>
              <w:rFonts w:eastAsiaTheme="minorEastAsia"/>
              <w:u w:val="none"/>
            </w:rPr>
          </w:pPr>
          <w:hyperlink w:anchor="_Toc390123692" w:history="1">
            <w:r w:rsidR="00245AA0" w:rsidRPr="00245AA0">
              <w:rPr>
                <w:rStyle w:val="Hyperlink"/>
                <w:color w:val="auto"/>
                <w:sz w:val="28"/>
              </w:rPr>
              <w:t>Chapter 6:  Recommendations, discussions and conclusions</w:t>
            </w:r>
            <w:r w:rsidR="00245AA0" w:rsidRPr="00245AA0">
              <w:rPr>
                <w:webHidden/>
              </w:rPr>
              <w:tab/>
            </w:r>
            <w:r w:rsidR="0060026E" w:rsidRPr="00245AA0">
              <w:rPr>
                <w:webHidden/>
              </w:rPr>
              <w:fldChar w:fldCharType="begin"/>
            </w:r>
            <w:r w:rsidR="00245AA0" w:rsidRPr="00245AA0">
              <w:rPr>
                <w:webHidden/>
              </w:rPr>
              <w:instrText xml:space="preserve"> PAGEREF _Toc390123692 \h </w:instrText>
            </w:r>
            <w:r w:rsidR="0060026E" w:rsidRPr="00245AA0">
              <w:rPr>
                <w:webHidden/>
              </w:rPr>
            </w:r>
            <w:r w:rsidR="0060026E" w:rsidRPr="00245AA0">
              <w:rPr>
                <w:webHidden/>
              </w:rPr>
              <w:fldChar w:fldCharType="separate"/>
            </w:r>
            <w:r w:rsidR="00245AA0" w:rsidRPr="00245AA0">
              <w:rPr>
                <w:webHidden/>
              </w:rPr>
              <w:t>53</w:t>
            </w:r>
            <w:r w:rsidR="0060026E" w:rsidRPr="00245AA0">
              <w:rPr>
                <w:webHidden/>
              </w:rPr>
              <w:fldChar w:fldCharType="end"/>
            </w:r>
          </w:hyperlink>
        </w:p>
        <w:p w:rsidR="00245AA0" w:rsidRDefault="00AE1CC2" w:rsidP="00245AA0">
          <w:pPr>
            <w:pStyle w:val="Inhopg1"/>
            <w:rPr>
              <w:rFonts w:eastAsiaTheme="minorEastAsia"/>
              <w:u w:val="none"/>
            </w:rPr>
          </w:pPr>
          <w:hyperlink w:anchor="_Toc390123693" w:history="1">
            <w:r w:rsidR="00245AA0" w:rsidRPr="00110ADC">
              <w:rPr>
                <w:rStyle w:val="Hyperlink"/>
              </w:rPr>
              <w:t>6.1. Introduction</w:t>
            </w:r>
            <w:r w:rsidR="00245AA0">
              <w:rPr>
                <w:webHidden/>
              </w:rPr>
              <w:tab/>
            </w:r>
            <w:r w:rsidR="0060026E">
              <w:rPr>
                <w:webHidden/>
              </w:rPr>
              <w:fldChar w:fldCharType="begin"/>
            </w:r>
            <w:r w:rsidR="00245AA0">
              <w:rPr>
                <w:webHidden/>
              </w:rPr>
              <w:instrText xml:space="preserve"> PAGEREF _Toc390123693 \h </w:instrText>
            </w:r>
            <w:r w:rsidR="0060026E">
              <w:rPr>
                <w:webHidden/>
              </w:rPr>
            </w:r>
            <w:r w:rsidR="0060026E">
              <w:rPr>
                <w:webHidden/>
              </w:rPr>
              <w:fldChar w:fldCharType="separate"/>
            </w:r>
            <w:r w:rsidR="00245AA0">
              <w:rPr>
                <w:webHidden/>
              </w:rPr>
              <w:t>53</w:t>
            </w:r>
            <w:r w:rsidR="0060026E">
              <w:rPr>
                <w:webHidden/>
              </w:rPr>
              <w:fldChar w:fldCharType="end"/>
            </w:r>
          </w:hyperlink>
        </w:p>
        <w:p w:rsidR="00245AA0" w:rsidRDefault="00AE1CC2" w:rsidP="00245AA0">
          <w:pPr>
            <w:pStyle w:val="Inhopg1"/>
            <w:rPr>
              <w:rFonts w:eastAsiaTheme="minorEastAsia"/>
              <w:u w:val="none"/>
            </w:rPr>
          </w:pPr>
          <w:hyperlink w:anchor="_Toc390123694" w:history="1">
            <w:r w:rsidR="00245AA0" w:rsidRPr="00110ADC">
              <w:rPr>
                <w:rStyle w:val="Hyperlink"/>
              </w:rPr>
              <w:t>6.2. General posting strategy</w:t>
            </w:r>
            <w:r w:rsidR="00245AA0">
              <w:rPr>
                <w:webHidden/>
              </w:rPr>
              <w:tab/>
            </w:r>
            <w:r w:rsidR="0060026E">
              <w:rPr>
                <w:webHidden/>
              </w:rPr>
              <w:fldChar w:fldCharType="begin"/>
            </w:r>
            <w:r w:rsidR="00245AA0">
              <w:rPr>
                <w:webHidden/>
              </w:rPr>
              <w:instrText xml:space="preserve"> PAGEREF _Toc390123694 \h </w:instrText>
            </w:r>
            <w:r w:rsidR="0060026E">
              <w:rPr>
                <w:webHidden/>
              </w:rPr>
            </w:r>
            <w:r w:rsidR="0060026E">
              <w:rPr>
                <w:webHidden/>
              </w:rPr>
              <w:fldChar w:fldCharType="separate"/>
            </w:r>
            <w:r w:rsidR="00245AA0">
              <w:rPr>
                <w:webHidden/>
              </w:rPr>
              <w:t>53</w:t>
            </w:r>
            <w:r w:rsidR="0060026E">
              <w:rPr>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95" w:history="1">
            <w:r w:rsidR="00245AA0" w:rsidRPr="00110ADC">
              <w:rPr>
                <w:rStyle w:val="Hyperlink"/>
                <w:noProof/>
                <w:lang w:val="en-GB"/>
              </w:rPr>
              <w:t>6.2.1. Network of choice</w:t>
            </w:r>
            <w:r w:rsidR="00245AA0">
              <w:rPr>
                <w:noProof/>
                <w:webHidden/>
              </w:rPr>
              <w:tab/>
            </w:r>
            <w:r w:rsidR="0060026E">
              <w:rPr>
                <w:noProof/>
                <w:webHidden/>
              </w:rPr>
              <w:fldChar w:fldCharType="begin"/>
            </w:r>
            <w:r w:rsidR="00245AA0">
              <w:rPr>
                <w:noProof/>
                <w:webHidden/>
              </w:rPr>
              <w:instrText xml:space="preserve"> PAGEREF _Toc390123695 \h </w:instrText>
            </w:r>
            <w:r w:rsidR="0060026E">
              <w:rPr>
                <w:noProof/>
                <w:webHidden/>
              </w:rPr>
            </w:r>
            <w:r w:rsidR="0060026E">
              <w:rPr>
                <w:noProof/>
                <w:webHidden/>
              </w:rPr>
              <w:fldChar w:fldCharType="separate"/>
            </w:r>
            <w:r w:rsidR="00245AA0">
              <w:rPr>
                <w:noProof/>
                <w:webHidden/>
              </w:rPr>
              <w:t>53</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96" w:history="1">
            <w:r w:rsidR="00245AA0" w:rsidRPr="00110ADC">
              <w:rPr>
                <w:rStyle w:val="Hyperlink"/>
                <w:noProof/>
                <w:lang w:val="en-GB"/>
              </w:rPr>
              <w:t>6.2.2. Time to post</w:t>
            </w:r>
            <w:r w:rsidR="00245AA0">
              <w:rPr>
                <w:noProof/>
                <w:webHidden/>
              </w:rPr>
              <w:tab/>
            </w:r>
            <w:r w:rsidR="0060026E">
              <w:rPr>
                <w:noProof/>
                <w:webHidden/>
              </w:rPr>
              <w:fldChar w:fldCharType="begin"/>
            </w:r>
            <w:r w:rsidR="00245AA0">
              <w:rPr>
                <w:noProof/>
                <w:webHidden/>
              </w:rPr>
              <w:instrText xml:space="preserve"> PAGEREF _Toc390123696 \h </w:instrText>
            </w:r>
            <w:r w:rsidR="0060026E">
              <w:rPr>
                <w:noProof/>
                <w:webHidden/>
              </w:rPr>
            </w:r>
            <w:r w:rsidR="0060026E">
              <w:rPr>
                <w:noProof/>
                <w:webHidden/>
              </w:rPr>
              <w:fldChar w:fldCharType="separate"/>
            </w:r>
            <w:r w:rsidR="00245AA0">
              <w:rPr>
                <w:noProof/>
                <w:webHidden/>
              </w:rPr>
              <w:t>54</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97" w:history="1">
            <w:r w:rsidR="00245AA0" w:rsidRPr="00110ADC">
              <w:rPr>
                <w:rStyle w:val="Hyperlink"/>
                <w:noProof/>
                <w:lang w:val="en-GB"/>
              </w:rPr>
              <w:t>6.2.3 General post design</w:t>
            </w:r>
            <w:r w:rsidR="00245AA0">
              <w:rPr>
                <w:noProof/>
                <w:webHidden/>
              </w:rPr>
              <w:tab/>
            </w:r>
            <w:r w:rsidR="0060026E">
              <w:rPr>
                <w:noProof/>
                <w:webHidden/>
              </w:rPr>
              <w:fldChar w:fldCharType="begin"/>
            </w:r>
            <w:r w:rsidR="00245AA0">
              <w:rPr>
                <w:noProof/>
                <w:webHidden/>
              </w:rPr>
              <w:instrText xml:space="preserve"> PAGEREF _Toc390123697 \h </w:instrText>
            </w:r>
            <w:r w:rsidR="0060026E">
              <w:rPr>
                <w:noProof/>
                <w:webHidden/>
              </w:rPr>
            </w:r>
            <w:r w:rsidR="0060026E">
              <w:rPr>
                <w:noProof/>
                <w:webHidden/>
              </w:rPr>
              <w:fldChar w:fldCharType="separate"/>
            </w:r>
            <w:r w:rsidR="00245AA0">
              <w:rPr>
                <w:noProof/>
                <w:webHidden/>
              </w:rPr>
              <w:t>55</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698" w:history="1">
            <w:r w:rsidR="00245AA0" w:rsidRPr="00110ADC">
              <w:rPr>
                <w:rStyle w:val="Hyperlink"/>
                <w:noProof/>
                <w:lang w:val="en-GB"/>
              </w:rPr>
              <w:t>6.2.4. Reasons to visit a clothing brand's page</w:t>
            </w:r>
            <w:r w:rsidR="00245AA0">
              <w:rPr>
                <w:noProof/>
                <w:webHidden/>
              </w:rPr>
              <w:tab/>
            </w:r>
            <w:r w:rsidR="0060026E">
              <w:rPr>
                <w:noProof/>
                <w:webHidden/>
              </w:rPr>
              <w:fldChar w:fldCharType="begin"/>
            </w:r>
            <w:r w:rsidR="00245AA0">
              <w:rPr>
                <w:noProof/>
                <w:webHidden/>
              </w:rPr>
              <w:instrText xml:space="preserve"> PAGEREF _Toc390123698 \h </w:instrText>
            </w:r>
            <w:r w:rsidR="0060026E">
              <w:rPr>
                <w:noProof/>
                <w:webHidden/>
              </w:rPr>
            </w:r>
            <w:r w:rsidR="0060026E">
              <w:rPr>
                <w:noProof/>
                <w:webHidden/>
              </w:rPr>
              <w:fldChar w:fldCharType="separate"/>
            </w:r>
            <w:r w:rsidR="00245AA0">
              <w:rPr>
                <w:noProof/>
                <w:webHidden/>
              </w:rPr>
              <w:t>56</w:t>
            </w:r>
            <w:r w:rsidR="0060026E">
              <w:rPr>
                <w:noProof/>
                <w:webHidden/>
              </w:rPr>
              <w:fldChar w:fldCharType="end"/>
            </w:r>
          </w:hyperlink>
        </w:p>
        <w:p w:rsidR="00245AA0" w:rsidRDefault="00AE1CC2" w:rsidP="00245AA0">
          <w:pPr>
            <w:pStyle w:val="Inhopg1"/>
            <w:rPr>
              <w:rFonts w:eastAsiaTheme="minorEastAsia"/>
              <w:u w:val="none"/>
            </w:rPr>
          </w:pPr>
          <w:hyperlink w:anchor="_Toc390123699" w:history="1">
            <w:r w:rsidR="00245AA0" w:rsidRPr="00110ADC">
              <w:rPr>
                <w:rStyle w:val="Hyperlink"/>
              </w:rPr>
              <w:t>6.3. Categories of content</w:t>
            </w:r>
            <w:r w:rsidR="00245AA0">
              <w:rPr>
                <w:webHidden/>
              </w:rPr>
              <w:tab/>
            </w:r>
            <w:r w:rsidR="0060026E">
              <w:rPr>
                <w:webHidden/>
              </w:rPr>
              <w:fldChar w:fldCharType="begin"/>
            </w:r>
            <w:r w:rsidR="00245AA0">
              <w:rPr>
                <w:webHidden/>
              </w:rPr>
              <w:instrText xml:space="preserve"> PAGEREF _Toc390123699 \h </w:instrText>
            </w:r>
            <w:r w:rsidR="0060026E">
              <w:rPr>
                <w:webHidden/>
              </w:rPr>
            </w:r>
            <w:r w:rsidR="0060026E">
              <w:rPr>
                <w:webHidden/>
              </w:rPr>
              <w:fldChar w:fldCharType="separate"/>
            </w:r>
            <w:r w:rsidR="00245AA0">
              <w:rPr>
                <w:webHidden/>
              </w:rPr>
              <w:t>57</w:t>
            </w:r>
            <w:r w:rsidR="0060026E">
              <w:rPr>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700" w:history="1">
            <w:r w:rsidR="00245AA0" w:rsidRPr="00110ADC">
              <w:rPr>
                <w:rStyle w:val="Hyperlink"/>
                <w:noProof/>
                <w:lang w:val="en-GB"/>
              </w:rPr>
              <w:t>6.3.1. Consumer-centric content</w:t>
            </w:r>
            <w:r w:rsidR="00245AA0">
              <w:rPr>
                <w:noProof/>
                <w:webHidden/>
              </w:rPr>
              <w:tab/>
            </w:r>
            <w:r w:rsidR="0060026E">
              <w:rPr>
                <w:noProof/>
                <w:webHidden/>
              </w:rPr>
              <w:fldChar w:fldCharType="begin"/>
            </w:r>
            <w:r w:rsidR="00245AA0">
              <w:rPr>
                <w:noProof/>
                <w:webHidden/>
              </w:rPr>
              <w:instrText xml:space="preserve"> PAGEREF _Toc390123700 \h </w:instrText>
            </w:r>
            <w:r w:rsidR="0060026E">
              <w:rPr>
                <w:noProof/>
                <w:webHidden/>
              </w:rPr>
            </w:r>
            <w:r w:rsidR="0060026E">
              <w:rPr>
                <w:noProof/>
                <w:webHidden/>
              </w:rPr>
              <w:fldChar w:fldCharType="separate"/>
            </w:r>
            <w:r w:rsidR="00245AA0">
              <w:rPr>
                <w:noProof/>
                <w:webHidden/>
              </w:rPr>
              <w:t>57</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701" w:history="1">
            <w:r w:rsidR="00245AA0" w:rsidRPr="00110ADC">
              <w:rPr>
                <w:rStyle w:val="Hyperlink"/>
                <w:rFonts w:cs="Arial"/>
                <w:noProof/>
                <w:lang w:val="en-GB"/>
              </w:rPr>
              <w:t>6.3.2. Product-centric content</w:t>
            </w:r>
            <w:r w:rsidR="00245AA0">
              <w:rPr>
                <w:noProof/>
                <w:webHidden/>
              </w:rPr>
              <w:tab/>
            </w:r>
            <w:r w:rsidR="0060026E">
              <w:rPr>
                <w:noProof/>
                <w:webHidden/>
              </w:rPr>
              <w:fldChar w:fldCharType="begin"/>
            </w:r>
            <w:r w:rsidR="00245AA0">
              <w:rPr>
                <w:noProof/>
                <w:webHidden/>
              </w:rPr>
              <w:instrText xml:space="preserve"> PAGEREF _Toc390123701 \h </w:instrText>
            </w:r>
            <w:r w:rsidR="0060026E">
              <w:rPr>
                <w:noProof/>
                <w:webHidden/>
              </w:rPr>
            </w:r>
            <w:r w:rsidR="0060026E">
              <w:rPr>
                <w:noProof/>
                <w:webHidden/>
              </w:rPr>
              <w:fldChar w:fldCharType="separate"/>
            </w:r>
            <w:r w:rsidR="00245AA0">
              <w:rPr>
                <w:noProof/>
                <w:webHidden/>
              </w:rPr>
              <w:t>58</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702" w:history="1">
            <w:r w:rsidR="00245AA0" w:rsidRPr="00110ADC">
              <w:rPr>
                <w:rStyle w:val="Hyperlink"/>
                <w:rFonts w:cs="Arial"/>
                <w:noProof/>
                <w:lang w:val="en-GB"/>
              </w:rPr>
              <w:t>6.3.3. Recommendations</w:t>
            </w:r>
            <w:r w:rsidR="00245AA0">
              <w:rPr>
                <w:noProof/>
                <w:webHidden/>
              </w:rPr>
              <w:tab/>
            </w:r>
            <w:r w:rsidR="0060026E">
              <w:rPr>
                <w:noProof/>
                <w:webHidden/>
              </w:rPr>
              <w:fldChar w:fldCharType="begin"/>
            </w:r>
            <w:r w:rsidR="00245AA0">
              <w:rPr>
                <w:noProof/>
                <w:webHidden/>
              </w:rPr>
              <w:instrText xml:space="preserve"> PAGEREF _Toc390123702 \h </w:instrText>
            </w:r>
            <w:r w:rsidR="0060026E">
              <w:rPr>
                <w:noProof/>
                <w:webHidden/>
              </w:rPr>
            </w:r>
            <w:r w:rsidR="0060026E">
              <w:rPr>
                <w:noProof/>
                <w:webHidden/>
              </w:rPr>
              <w:fldChar w:fldCharType="separate"/>
            </w:r>
            <w:r w:rsidR="00245AA0">
              <w:rPr>
                <w:noProof/>
                <w:webHidden/>
              </w:rPr>
              <w:t>58</w:t>
            </w:r>
            <w:r w:rsidR="0060026E">
              <w:rPr>
                <w:noProof/>
                <w:webHidden/>
              </w:rPr>
              <w:fldChar w:fldCharType="end"/>
            </w:r>
          </w:hyperlink>
        </w:p>
        <w:p w:rsidR="00245AA0" w:rsidRDefault="00AE1CC2" w:rsidP="00245AA0">
          <w:pPr>
            <w:pStyle w:val="Inhopg1"/>
            <w:rPr>
              <w:rFonts w:eastAsiaTheme="minorEastAsia"/>
              <w:u w:val="none"/>
            </w:rPr>
          </w:pPr>
          <w:hyperlink w:anchor="_Toc390123703" w:history="1">
            <w:r w:rsidR="00245AA0" w:rsidRPr="00110ADC">
              <w:rPr>
                <w:rStyle w:val="Hyperlink"/>
              </w:rPr>
              <w:t>6.4. Specific types of content</w:t>
            </w:r>
            <w:r w:rsidR="00245AA0">
              <w:rPr>
                <w:webHidden/>
              </w:rPr>
              <w:tab/>
            </w:r>
            <w:r w:rsidR="0060026E">
              <w:rPr>
                <w:webHidden/>
              </w:rPr>
              <w:fldChar w:fldCharType="begin"/>
            </w:r>
            <w:r w:rsidR="00245AA0">
              <w:rPr>
                <w:webHidden/>
              </w:rPr>
              <w:instrText xml:space="preserve"> PAGEREF _Toc390123703 \h </w:instrText>
            </w:r>
            <w:r w:rsidR="0060026E">
              <w:rPr>
                <w:webHidden/>
              </w:rPr>
            </w:r>
            <w:r w:rsidR="0060026E">
              <w:rPr>
                <w:webHidden/>
              </w:rPr>
              <w:fldChar w:fldCharType="separate"/>
            </w:r>
            <w:r w:rsidR="00245AA0">
              <w:rPr>
                <w:webHidden/>
              </w:rPr>
              <w:t>59</w:t>
            </w:r>
            <w:r w:rsidR="0060026E">
              <w:rPr>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704" w:history="1">
            <w:r w:rsidR="00245AA0" w:rsidRPr="00110ADC">
              <w:rPr>
                <w:rStyle w:val="Hyperlink"/>
                <w:rFonts w:cs="Arial"/>
                <w:noProof/>
                <w:lang w:val="en-GB"/>
              </w:rPr>
              <w:t>6.4.1. Product-centric content- images</w:t>
            </w:r>
            <w:r w:rsidR="00245AA0">
              <w:rPr>
                <w:noProof/>
                <w:webHidden/>
              </w:rPr>
              <w:tab/>
            </w:r>
            <w:r w:rsidR="0060026E">
              <w:rPr>
                <w:noProof/>
                <w:webHidden/>
              </w:rPr>
              <w:fldChar w:fldCharType="begin"/>
            </w:r>
            <w:r w:rsidR="00245AA0">
              <w:rPr>
                <w:noProof/>
                <w:webHidden/>
              </w:rPr>
              <w:instrText xml:space="preserve"> PAGEREF _Toc390123704 \h </w:instrText>
            </w:r>
            <w:r w:rsidR="0060026E">
              <w:rPr>
                <w:noProof/>
                <w:webHidden/>
              </w:rPr>
            </w:r>
            <w:r w:rsidR="0060026E">
              <w:rPr>
                <w:noProof/>
                <w:webHidden/>
              </w:rPr>
              <w:fldChar w:fldCharType="separate"/>
            </w:r>
            <w:r w:rsidR="00245AA0">
              <w:rPr>
                <w:noProof/>
                <w:webHidden/>
              </w:rPr>
              <w:t>59</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705" w:history="1">
            <w:r w:rsidR="00245AA0" w:rsidRPr="00110ADC">
              <w:rPr>
                <w:rStyle w:val="Hyperlink"/>
                <w:rFonts w:cs="Arial"/>
                <w:noProof/>
                <w:lang w:val="en-GB"/>
              </w:rPr>
              <w:t>6.4.1.1. Product location-shot images</w:t>
            </w:r>
            <w:r w:rsidR="00245AA0">
              <w:rPr>
                <w:noProof/>
                <w:webHidden/>
              </w:rPr>
              <w:tab/>
            </w:r>
            <w:r w:rsidR="0060026E">
              <w:rPr>
                <w:noProof/>
                <w:webHidden/>
              </w:rPr>
              <w:fldChar w:fldCharType="begin"/>
            </w:r>
            <w:r w:rsidR="00245AA0">
              <w:rPr>
                <w:noProof/>
                <w:webHidden/>
              </w:rPr>
              <w:instrText xml:space="preserve"> PAGEREF _Toc390123705 \h </w:instrText>
            </w:r>
            <w:r w:rsidR="0060026E">
              <w:rPr>
                <w:noProof/>
                <w:webHidden/>
              </w:rPr>
            </w:r>
            <w:r w:rsidR="0060026E">
              <w:rPr>
                <w:noProof/>
                <w:webHidden/>
              </w:rPr>
              <w:fldChar w:fldCharType="separate"/>
            </w:r>
            <w:r w:rsidR="00245AA0">
              <w:rPr>
                <w:noProof/>
                <w:webHidden/>
              </w:rPr>
              <w:t>59</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706" w:history="1">
            <w:r w:rsidR="00245AA0" w:rsidRPr="00110ADC">
              <w:rPr>
                <w:rStyle w:val="Hyperlink"/>
                <w:rFonts w:cs="Arial"/>
                <w:noProof/>
                <w:lang w:val="en-GB"/>
              </w:rPr>
              <w:t>6.4.1.2. Product studio-shot images</w:t>
            </w:r>
            <w:r w:rsidR="00245AA0">
              <w:rPr>
                <w:noProof/>
                <w:webHidden/>
              </w:rPr>
              <w:tab/>
            </w:r>
            <w:r w:rsidR="0060026E">
              <w:rPr>
                <w:noProof/>
                <w:webHidden/>
              </w:rPr>
              <w:fldChar w:fldCharType="begin"/>
            </w:r>
            <w:r w:rsidR="00245AA0">
              <w:rPr>
                <w:noProof/>
                <w:webHidden/>
              </w:rPr>
              <w:instrText xml:space="preserve"> PAGEREF _Toc390123706 \h </w:instrText>
            </w:r>
            <w:r w:rsidR="0060026E">
              <w:rPr>
                <w:noProof/>
                <w:webHidden/>
              </w:rPr>
            </w:r>
            <w:r w:rsidR="0060026E">
              <w:rPr>
                <w:noProof/>
                <w:webHidden/>
              </w:rPr>
              <w:fldChar w:fldCharType="separate"/>
            </w:r>
            <w:r w:rsidR="00245AA0">
              <w:rPr>
                <w:noProof/>
                <w:webHidden/>
              </w:rPr>
              <w:t>60</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707" w:history="1">
            <w:r w:rsidR="00245AA0" w:rsidRPr="00110ADC">
              <w:rPr>
                <w:rStyle w:val="Hyperlink"/>
                <w:noProof/>
                <w:lang w:val="en-GB"/>
              </w:rPr>
              <w:t>6.4.1.3. Mood images</w:t>
            </w:r>
            <w:r w:rsidR="00245AA0">
              <w:rPr>
                <w:noProof/>
                <w:webHidden/>
              </w:rPr>
              <w:tab/>
            </w:r>
            <w:r w:rsidR="0060026E">
              <w:rPr>
                <w:noProof/>
                <w:webHidden/>
              </w:rPr>
              <w:fldChar w:fldCharType="begin"/>
            </w:r>
            <w:r w:rsidR="00245AA0">
              <w:rPr>
                <w:noProof/>
                <w:webHidden/>
              </w:rPr>
              <w:instrText xml:space="preserve"> PAGEREF _Toc390123707 \h </w:instrText>
            </w:r>
            <w:r w:rsidR="0060026E">
              <w:rPr>
                <w:noProof/>
                <w:webHidden/>
              </w:rPr>
            </w:r>
            <w:r w:rsidR="0060026E">
              <w:rPr>
                <w:noProof/>
                <w:webHidden/>
              </w:rPr>
              <w:fldChar w:fldCharType="separate"/>
            </w:r>
            <w:r w:rsidR="00245AA0">
              <w:rPr>
                <w:noProof/>
                <w:webHidden/>
              </w:rPr>
              <w:t>61</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708" w:history="1">
            <w:r w:rsidR="00245AA0" w:rsidRPr="00110ADC">
              <w:rPr>
                <w:rStyle w:val="Hyperlink"/>
                <w:noProof/>
                <w:lang w:val="en-GB"/>
              </w:rPr>
              <w:t>6.4.2. Consumer-centric</w:t>
            </w:r>
            <w:r w:rsidR="00245AA0">
              <w:rPr>
                <w:noProof/>
                <w:webHidden/>
              </w:rPr>
              <w:tab/>
            </w:r>
            <w:r w:rsidR="0060026E">
              <w:rPr>
                <w:noProof/>
                <w:webHidden/>
              </w:rPr>
              <w:fldChar w:fldCharType="begin"/>
            </w:r>
            <w:r w:rsidR="00245AA0">
              <w:rPr>
                <w:noProof/>
                <w:webHidden/>
              </w:rPr>
              <w:instrText xml:space="preserve"> PAGEREF _Toc390123708 \h </w:instrText>
            </w:r>
            <w:r w:rsidR="0060026E">
              <w:rPr>
                <w:noProof/>
                <w:webHidden/>
              </w:rPr>
            </w:r>
            <w:r w:rsidR="0060026E">
              <w:rPr>
                <w:noProof/>
                <w:webHidden/>
              </w:rPr>
              <w:fldChar w:fldCharType="separate"/>
            </w:r>
            <w:r w:rsidR="00245AA0">
              <w:rPr>
                <w:noProof/>
                <w:webHidden/>
              </w:rPr>
              <w:t>61</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709" w:history="1">
            <w:r w:rsidR="00245AA0" w:rsidRPr="00110ADC">
              <w:rPr>
                <w:rStyle w:val="Hyperlink"/>
                <w:noProof/>
                <w:lang w:val="en-GB"/>
              </w:rPr>
              <w:t>6.4.2.1. Contests</w:t>
            </w:r>
            <w:r w:rsidR="00245AA0">
              <w:rPr>
                <w:noProof/>
                <w:webHidden/>
              </w:rPr>
              <w:tab/>
            </w:r>
            <w:r w:rsidR="0060026E">
              <w:rPr>
                <w:noProof/>
                <w:webHidden/>
              </w:rPr>
              <w:fldChar w:fldCharType="begin"/>
            </w:r>
            <w:r w:rsidR="00245AA0">
              <w:rPr>
                <w:noProof/>
                <w:webHidden/>
              </w:rPr>
              <w:instrText xml:space="preserve"> PAGEREF _Toc390123709 \h </w:instrText>
            </w:r>
            <w:r w:rsidR="0060026E">
              <w:rPr>
                <w:noProof/>
                <w:webHidden/>
              </w:rPr>
            </w:r>
            <w:r w:rsidR="0060026E">
              <w:rPr>
                <w:noProof/>
                <w:webHidden/>
              </w:rPr>
              <w:fldChar w:fldCharType="separate"/>
            </w:r>
            <w:r w:rsidR="00245AA0">
              <w:rPr>
                <w:noProof/>
                <w:webHidden/>
              </w:rPr>
              <w:t>61</w:t>
            </w:r>
            <w:r w:rsidR="0060026E">
              <w:rPr>
                <w:noProof/>
                <w:webHidden/>
              </w:rPr>
              <w:fldChar w:fldCharType="end"/>
            </w:r>
          </w:hyperlink>
        </w:p>
        <w:p w:rsidR="00245AA0" w:rsidRDefault="00AE1CC2">
          <w:pPr>
            <w:pStyle w:val="Inhopg3"/>
            <w:tabs>
              <w:tab w:val="right" w:leader="dot" w:pos="8261"/>
            </w:tabs>
            <w:rPr>
              <w:rFonts w:eastAsiaTheme="minorEastAsia"/>
              <w:smallCaps w:val="0"/>
              <w:noProof/>
            </w:rPr>
          </w:pPr>
          <w:hyperlink w:anchor="_Toc390123710" w:history="1">
            <w:r w:rsidR="00245AA0" w:rsidRPr="00110ADC">
              <w:rPr>
                <w:rStyle w:val="Hyperlink"/>
                <w:noProof/>
                <w:lang w:val="en-GB"/>
              </w:rPr>
              <w:t>6.4.2.2. Include the followers- relationship building</w:t>
            </w:r>
            <w:r w:rsidR="00245AA0">
              <w:rPr>
                <w:noProof/>
                <w:webHidden/>
              </w:rPr>
              <w:tab/>
            </w:r>
            <w:r w:rsidR="0060026E">
              <w:rPr>
                <w:noProof/>
                <w:webHidden/>
              </w:rPr>
              <w:fldChar w:fldCharType="begin"/>
            </w:r>
            <w:r w:rsidR="00245AA0">
              <w:rPr>
                <w:noProof/>
                <w:webHidden/>
              </w:rPr>
              <w:instrText xml:space="preserve"> PAGEREF _Toc390123710 \h </w:instrText>
            </w:r>
            <w:r w:rsidR="0060026E">
              <w:rPr>
                <w:noProof/>
                <w:webHidden/>
              </w:rPr>
            </w:r>
            <w:r w:rsidR="0060026E">
              <w:rPr>
                <w:noProof/>
                <w:webHidden/>
              </w:rPr>
              <w:fldChar w:fldCharType="separate"/>
            </w:r>
            <w:r w:rsidR="00245AA0">
              <w:rPr>
                <w:noProof/>
                <w:webHidden/>
              </w:rPr>
              <w:t>62</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711" w:history="1">
            <w:r w:rsidR="00245AA0" w:rsidRPr="00110ADC">
              <w:rPr>
                <w:rStyle w:val="Hyperlink"/>
                <w:noProof/>
                <w:lang w:val="en-GB"/>
              </w:rPr>
              <w:t>6.4.3. Other important content</w:t>
            </w:r>
            <w:r w:rsidR="00245AA0">
              <w:rPr>
                <w:noProof/>
                <w:webHidden/>
              </w:rPr>
              <w:tab/>
            </w:r>
            <w:r w:rsidR="0060026E">
              <w:rPr>
                <w:noProof/>
                <w:webHidden/>
              </w:rPr>
              <w:fldChar w:fldCharType="begin"/>
            </w:r>
            <w:r w:rsidR="00245AA0">
              <w:rPr>
                <w:noProof/>
                <w:webHidden/>
              </w:rPr>
              <w:instrText xml:space="preserve"> PAGEREF _Toc390123711 \h </w:instrText>
            </w:r>
            <w:r w:rsidR="0060026E">
              <w:rPr>
                <w:noProof/>
                <w:webHidden/>
              </w:rPr>
            </w:r>
            <w:r w:rsidR="0060026E">
              <w:rPr>
                <w:noProof/>
                <w:webHidden/>
              </w:rPr>
              <w:fldChar w:fldCharType="separate"/>
            </w:r>
            <w:r w:rsidR="00245AA0">
              <w:rPr>
                <w:noProof/>
                <w:webHidden/>
              </w:rPr>
              <w:t>63</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712" w:history="1">
            <w:r w:rsidR="00245AA0" w:rsidRPr="00110ADC">
              <w:rPr>
                <w:rStyle w:val="Hyperlink"/>
                <w:noProof/>
                <w:lang w:val="en-GB"/>
              </w:rPr>
              <w:t>6.4.4. Conclusion</w:t>
            </w:r>
            <w:r w:rsidR="00245AA0">
              <w:rPr>
                <w:noProof/>
                <w:webHidden/>
              </w:rPr>
              <w:tab/>
            </w:r>
            <w:r w:rsidR="0060026E">
              <w:rPr>
                <w:noProof/>
                <w:webHidden/>
              </w:rPr>
              <w:fldChar w:fldCharType="begin"/>
            </w:r>
            <w:r w:rsidR="00245AA0">
              <w:rPr>
                <w:noProof/>
                <w:webHidden/>
              </w:rPr>
              <w:instrText xml:space="preserve"> PAGEREF _Toc390123712 \h </w:instrText>
            </w:r>
            <w:r w:rsidR="0060026E">
              <w:rPr>
                <w:noProof/>
                <w:webHidden/>
              </w:rPr>
            </w:r>
            <w:r w:rsidR="0060026E">
              <w:rPr>
                <w:noProof/>
                <w:webHidden/>
              </w:rPr>
              <w:fldChar w:fldCharType="separate"/>
            </w:r>
            <w:r w:rsidR="00245AA0">
              <w:rPr>
                <w:noProof/>
                <w:webHidden/>
              </w:rPr>
              <w:t>63</w:t>
            </w:r>
            <w:r w:rsidR="0060026E">
              <w:rPr>
                <w:noProof/>
                <w:webHidden/>
              </w:rPr>
              <w:fldChar w:fldCharType="end"/>
            </w:r>
          </w:hyperlink>
        </w:p>
        <w:p w:rsidR="00245AA0" w:rsidRDefault="00AE1CC2" w:rsidP="00245AA0">
          <w:pPr>
            <w:pStyle w:val="Inhopg1"/>
            <w:rPr>
              <w:rFonts w:eastAsiaTheme="minorEastAsia"/>
              <w:u w:val="none"/>
            </w:rPr>
          </w:pPr>
          <w:hyperlink w:anchor="_Toc390123713" w:history="1">
            <w:r w:rsidR="00245AA0" w:rsidRPr="00110ADC">
              <w:rPr>
                <w:rStyle w:val="Hyperlink"/>
              </w:rPr>
              <w:t>6.5. Opportunities for further research</w:t>
            </w:r>
            <w:r w:rsidR="00245AA0">
              <w:rPr>
                <w:webHidden/>
              </w:rPr>
              <w:tab/>
            </w:r>
            <w:r w:rsidR="0060026E">
              <w:rPr>
                <w:webHidden/>
              </w:rPr>
              <w:fldChar w:fldCharType="begin"/>
            </w:r>
            <w:r w:rsidR="00245AA0">
              <w:rPr>
                <w:webHidden/>
              </w:rPr>
              <w:instrText xml:space="preserve"> PAGEREF _Toc390123713 \h </w:instrText>
            </w:r>
            <w:r w:rsidR="0060026E">
              <w:rPr>
                <w:webHidden/>
              </w:rPr>
            </w:r>
            <w:r w:rsidR="0060026E">
              <w:rPr>
                <w:webHidden/>
              </w:rPr>
              <w:fldChar w:fldCharType="separate"/>
            </w:r>
            <w:r w:rsidR="00245AA0">
              <w:rPr>
                <w:webHidden/>
              </w:rPr>
              <w:t>64</w:t>
            </w:r>
            <w:r w:rsidR="0060026E">
              <w:rPr>
                <w:webHidden/>
              </w:rPr>
              <w:fldChar w:fldCharType="end"/>
            </w:r>
          </w:hyperlink>
        </w:p>
        <w:p w:rsidR="00245AA0" w:rsidRDefault="00AE1CC2" w:rsidP="00245AA0">
          <w:pPr>
            <w:pStyle w:val="Inhopg1"/>
            <w:rPr>
              <w:rFonts w:eastAsiaTheme="minorEastAsia"/>
              <w:u w:val="none"/>
            </w:rPr>
          </w:pPr>
          <w:hyperlink w:anchor="_Toc390123714" w:history="1">
            <w:r w:rsidR="00245AA0" w:rsidRPr="00245AA0">
              <w:rPr>
                <w:rStyle w:val="Hyperlink"/>
                <w:sz w:val="28"/>
              </w:rPr>
              <w:t>Bibliography</w:t>
            </w:r>
            <w:r w:rsidR="00245AA0">
              <w:rPr>
                <w:webHidden/>
              </w:rPr>
              <w:tab/>
            </w:r>
            <w:r w:rsidR="0060026E">
              <w:rPr>
                <w:webHidden/>
              </w:rPr>
              <w:fldChar w:fldCharType="begin"/>
            </w:r>
            <w:r w:rsidR="00245AA0">
              <w:rPr>
                <w:webHidden/>
              </w:rPr>
              <w:instrText xml:space="preserve"> PAGEREF _Toc390123714 \h </w:instrText>
            </w:r>
            <w:r w:rsidR="0060026E">
              <w:rPr>
                <w:webHidden/>
              </w:rPr>
            </w:r>
            <w:r w:rsidR="0060026E">
              <w:rPr>
                <w:webHidden/>
              </w:rPr>
              <w:fldChar w:fldCharType="separate"/>
            </w:r>
            <w:r w:rsidR="00245AA0">
              <w:rPr>
                <w:webHidden/>
              </w:rPr>
              <w:t>66</w:t>
            </w:r>
            <w:r w:rsidR="0060026E">
              <w:rPr>
                <w:webHidden/>
              </w:rPr>
              <w:fldChar w:fldCharType="end"/>
            </w:r>
          </w:hyperlink>
        </w:p>
        <w:p w:rsidR="00245AA0" w:rsidRDefault="00AE1CC2" w:rsidP="00245AA0">
          <w:pPr>
            <w:pStyle w:val="Inhopg1"/>
            <w:rPr>
              <w:rFonts w:eastAsiaTheme="minorEastAsia"/>
              <w:u w:val="none"/>
            </w:rPr>
          </w:pPr>
          <w:hyperlink w:anchor="_Toc390123715" w:history="1">
            <w:r w:rsidR="00245AA0" w:rsidRPr="00110ADC">
              <w:rPr>
                <w:rStyle w:val="Hyperlink"/>
              </w:rPr>
              <w:t>Appendix 1: Observation results</w:t>
            </w:r>
            <w:r w:rsidR="00245AA0">
              <w:rPr>
                <w:webHidden/>
              </w:rPr>
              <w:tab/>
            </w:r>
            <w:r w:rsidR="0060026E">
              <w:rPr>
                <w:webHidden/>
              </w:rPr>
              <w:fldChar w:fldCharType="begin"/>
            </w:r>
            <w:r w:rsidR="00245AA0">
              <w:rPr>
                <w:webHidden/>
              </w:rPr>
              <w:instrText xml:space="preserve"> PAGEREF _Toc390123715 \h </w:instrText>
            </w:r>
            <w:r w:rsidR="0060026E">
              <w:rPr>
                <w:webHidden/>
              </w:rPr>
            </w:r>
            <w:r w:rsidR="0060026E">
              <w:rPr>
                <w:webHidden/>
              </w:rPr>
              <w:fldChar w:fldCharType="separate"/>
            </w:r>
            <w:r w:rsidR="00245AA0">
              <w:rPr>
                <w:webHidden/>
              </w:rPr>
              <w:t>71</w:t>
            </w:r>
            <w:r w:rsidR="0060026E">
              <w:rPr>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716" w:history="1">
            <w:r w:rsidR="00245AA0" w:rsidRPr="00110ADC">
              <w:rPr>
                <w:rStyle w:val="Hyperlink"/>
                <w:noProof/>
                <w:lang w:val="en-GB"/>
              </w:rPr>
              <w:t>1.1. General results</w:t>
            </w:r>
            <w:r w:rsidR="00245AA0">
              <w:rPr>
                <w:noProof/>
                <w:webHidden/>
              </w:rPr>
              <w:tab/>
            </w:r>
            <w:r w:rsidR="0060026E">
              <w:rPr>
                <w:noProof/>
                <w:webHidden/>
              </w:rPr>
              <w:fldChar w:fldCharType="begin"/>
            </w:r>
            <w:r w:rsidR="00245AA0">
              <w:rPr>
                <w:noProof/>
                <w:webHidden/>
              </w:rPr>
              <w:instrText xml:space="preserve"> PAGEREF _Toc390123716 \h </w:instrText>
            </w:r>
            <w:r w:rsidR="0060026E">
              <w:rPr>
                <w:noProof/>
                <w:webHidden/>
              </w:rPr>
            </w:r>
            <w:r w:rsidR="0060026E">
              <w:rPr>
                <w:noProof/>
                <w:webHidden/>
              </w:rPr>
              <w:fldChar w:fldCharType="separate"/>
            </w:r>
            <w:r w:rsidR="00245AA0">
              <w:rPr>
                <w:noProof/>
                <w:webHidden/>
              </w:rPr>
              <w:t>71</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717" w:history="1">
            <w:r w:rsidR="00245AA0" w:rsidRPr="00110ADC">
              <w:rPr>
                <w:rStyle w:val="Hyperlink"/>
                <w:noProof/>
                <w:lang w:val="en-GB"/>
              </w:rPr>
              <w:t>1.2. Stylefruits NL- specific metrics</w:t>
            </w:r>
            <w:r w:rsidR="00245AA0">
              <w:rPr>
                <w:noProof/>
                <w:webHidden/>
              </w:rPr>
              <w:tab/>
            </w:r>
            <w:r w:rsidR="0060026E">
              <w:rPr>
                <w:noProof/>
                <w:webHidden/>
              </w:rPr>
              <w:fldChar w:fldCharType="begin"/>
            </w:r>
            <w:r w:rsidR="00245AA0">
              <w:rPr>
                <w:noProof/>
                <w:webHidden/>
              </w:rPr>
              <w:instrText xml:space="preserve"> PAGEREF _Toc390123717 \h </w:instrText>
            </w:r>
            <w:r w:rsidR="0060026E">
              <w:rPr>
                <w:noProof/>
                <w:webHidden/>
              </w:rPr>
            </w:r>
            <w:r w:rsidR="0060026E">
              <w:rPr>
                <w:noProof/>
                <w:webHidden/>
              </w:rPr>
              <w:fldChar w:fldCharType="separate"/>
            </w:r>
            <w:r w:rsidR="00245AA0">
              <w:rPr>
                <w:noProof/>
                <w:webHidden/>
              </w:rPr>
              <w:t>73</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718" w:history="1">
            <w:r w:rsidR="00245AA0" w:rsidRPr="00110ADC">
              <w:rPr>
                <w:rStyle w:val="Hyperlink"/>
                <w:noProof/>
                <w:lang w:val="en-GB"/>
              </w:rPr>
              <w:t>1.3. HM- specific metrics</w:t>
            </w:r>
            <w:r w:rsidR="00245AA0">
              <w:rPr>
                <w:noProof/>
                <w:webHidden/>
              </w:rPr>
              <w:tab/>
            </w:r>
            <w:r w:rsidR="0060026E">
              <w:rPr>
                <w:noProof/>
                <w:webHidden/>
              </w:rPr>
              <w:fldChar w:fldCharType="begin"/>
            </w:r>
            <w:r w:rsidR="00245AA0">
              <w:rPr>
                <w:noProof/>
                <w:webHidden/>
              </w:rPr>
              <w:instrText xml:space="preserve"> PAGEREF _Toc390123718 \h </w:instrText>
            </w:r>
            <w:r w:rsidR="0060026E">
              <w:rPr>
                <w:noProof/>
                <w:webHidden/>
              </w:rPr>
            </w:r>
            <w:r w:rsidR="0060026E">
              <w:rPr>
                <w:noProof/>
                <w:webHidden/>
              </w:rPr>
              <w:fldChar w:fldCharType="separate"/>
            </w:r>
            <w:r w:rsidR="00245AA0">
              <w:rPr>
                <w:noProof/>
                <w:webHidden/>
              </w:rPr>
              <w:t>74</w:t>
            </w:r>
            <w:r w:rsidR="0060026E">
              <w:rPr>
                <w:noProof/>
                <w:webHidden/>
              </w:rPr>
              <w:fldChar w:fldCharType="end"/>
            </w:r>
          </w:hyperlink>
        </w:p>
        <w:p w:rsidR="00245AA0" w:rsidRDefault="00AE1CC2" w:rsidP="00245AA0">
          <w:pPr>
            <w:pStyle w:val="Inhopg1"/>
            <w:rPr>
              <w:rFonts w:eastAsiaTheme="minorEastAsia"/>
              <w:u w:val="none"/>
            </w:rPr>
          </w:pPr>
          <w:hyperlink w:anchor="_Toc390123719" w:history="1">
            <w:r w:rsidR="00245AA0" w:rsidRPr="00110ADC">
              <w:rPr>
                <w:rStyle w:val="Hyperlink"/>
              </w:rPr>
              <w:t>Appendix 2: Questionnaire</w:t>
            </w:r>
            <w:r w:rsidR="00245AA0">
              <w:rPr>
                <w:webHidden/>
              </w:rPr>
              <w:tab/>
            </w:r>
            <w:r w:rsidR="0060026E">
              <w:rPr>
                <w:webHidden/>
              </w:rPr>
              <w:fldChar w:fldCharType="begin"/>
            </w:r>
            <w:r w:rsidR="00245AA0">
              <w:rPr>
                <w:webHidden/>
              </w:rPr>
              <w:instrText xml:space="preserve"> PAGEREF _Toc390123719 \h </w:instrText>
            </w:r>
            <w:r w:rsidR="0060026E">
              <w:rPr>
                <w:webHidden/>
              </w:rPr>
            </w:r>
            <w:r w:rsidR="0060026E">
              <w:rPr>
                <w:webHidden/>
              </w:rPr>
              <w:fldChar w:fldCharType="separate"/>
            </w:r>
            <w:r w:rsidR="00245AA0">
              <w:rPr>
                <w:webHidden/>
              </w:rPr>
              <w:t>78</w:t>
            </w:r>
            <w:r w:rsidR="0060026E">
              <w:rPr>
                <w:webHidden/>
              </w:rPr>
              <w:fldChar w:fldCharType="end"/>
            </w:r>
          </w:hyperlink>
        </w:p>
        <w:p w:rsidR="00245AA0" w:rsidRDefault="00AE1CC2" w:rsidP="00245AA0">
          <w:pPr>
            <w:pStyle w:val="Inhopg1"/>
            <w:rPr>
              <w:rFonts w:eastAsiaTheme="minorEastAsia"/>
              <w:u w:val="none"/>
            </w:rPr>
          </w:pPr>
          <w:hyperlink w:anchor="_Toc390123720" w:history="1">
            <w:r w:rsidR="00245AA0" w:rsidRPr="00110ADC">
              <w:rPr>
                <w:rStyle w:val="Hyperlink"/>
              </w:rPr>
              <w:t>Appendix 3: Questionnaire results</w:t>
            </w:r>
            <w:r w:rsidR="00245AA0">
              <w:rPr>
                <w:webHidden/>
              </w:rPr>
              <w:tab/>
            </w:r>
            <w:r w:rsidR="0060026E">
              <w:rPr>
                <w:webHidden/>
              </w:rPr>
              <w:fldChar w:fldCharType="begin"/>
            </w:r>
            <w:r w:rsidR="00245AA0">
              <w:rPr>
                <w:webHidden/>
              </w:rPr>
              <w:instrText xml:space="preserve"> PAGEREF _Toc390123720 \h </w:instrText>
            </w:r>
            <w:r w:rsidR="0060026E">
              <w:rPr>
                <w:webHidden/>
              </w:rPr>
            </w:r>
            <w:r w:rsidR="0060026E">
              <w:rPr>
                <w:webHidden/>
              </w:rPr>
              <w:fldChar w:fldCharType="separate"/>
            </w:r>
            <w:r w:rsidR="00245AA0">
              <w:rPr>
                <w:webHidden/>
              </w:rPr>
              <w:t>83</w:t>
            </w:r>
            <w:r w:rsidR="0060026E">
              <w:rPr>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721" w:history="1">
            <w:r w:rsidR="00245AA0" w:rsidRPr="00110ADC">
              <w:rPr>
                <w:rStyle w:val="Hyperlink"/>
                <w:noProof/>
              </w:rPr>
              <w:t>Appendix 3.1. Frequency tables and graphs</w:t>
            </w:r>
            <w:r w:rsidR="00245AA0">
              <w:rPr>
                <w:noProof/>
                <w:webHidden/>
              </w:rPr>
              <w:tab/>
            </w:r>
            <w:r w:rsidR="0060026E">
              <w:rPr>
                <w:noProof/>
                <w:webHidden/>
              </w:rPr>
              <w:fldChar w:fldCharType="begin"/>
            </w:r>
            <w:r w:rsidR="00245AA0">
              <w:rPr>
                <w:noProof/>
                <w:webHidden/>
              </w:rPr>
              <w:instrText xml:space="preserve"> PAGEREF _Toc390123721 \h </w:instrText>
            </w:r>
            <w:r w:rsidR="0060026E">
              <w:rPr>
                <w:noProof/>
                <w:webHidden/>
              </w:rPr>
            </w:r>
            <w:r w:rsidR="0060026E">
              <w:rPr>
                <w:noProof/>
                <w:webHidden/>
              </w:rPr>
              <w:fldChar w:fldCharType="separate"/>
            </w:r>
            <w:r w:rsidR="00245AA0">
              <w:rPr>
                <w:noProof/>
                <w:webHidden/>
              </w:rPr>
              <w:t>83</w:t>
            </w:r>
            <w:r w:rsidR="0060026E">
              <w:rPr>
                <w:noProof/>
                <w:webHidden/>
              </w:rPr>
              <w:fldChar w:fldCharType="end"/>
            </w:r>
          </w:hyperlink>
        </w:p>
        <w:p w:rsidR="00245AA0" w:rsidRDefault="00AE1CC2">
          <w:pPr>
            <w:pStyle w:val="Inhopg2"/>
            <w:tabs>
              <w:tab w:val="right" w:leader="dot" w:pos="8261"/>
            </w:tabs>
            <w:rPr>
              <w:rFonts w:eastAsiaTheme="minorEastAsia"/>
              <w:b w:val="0"/>
              <w:bCs w:val="0"/>
              <w:smallCaps w:val="0"/>
              <w:noProof/>
            </w:rPr>
          </w:pPr>
          <w:hyperlink w:anchor="_Toc390123722" w:history="1">
            <w:r w:rsidR="00245AA0" w:rsidRPr="00110ADC">
              <w:rPr>
                <w:rStyle w:val="Hyperlink"/>
                <w:noProof/>
              </w:rPr>
              <w:t>Appendix 3.2. Relationship tables</w:t>
            </w:r>
            <w:r w:rsidR="00245AA0">
              <w:rPr>
                <w:noProof/>
                <w:webHidden/>
              </w:rPr>
              <w:tab/>
            </w:r>
            <w:r w:rsidR="0060026E">
              <w:rPr>
                <w:noProof/>
                <w:webHidden/>
              </w:rPr>
              <w:fldChar w:fldCharType="begin"/>
            </w:r>
            <w:r w:rsidR="00245AA0">
              <w:rPr>
                <w:noProof/>
                <w:webHidden/>
              </w:rPr>
              <w:instrText xml:space="preserve"> PAGEREF _Toc390123722 \h </w:instrText>
            </w:r>
            <w:r w:rsidR="0060026E">
              <w:rPr>
                <w:noProof/>
                <w:webHidden/>
              </w:rPr>
            </w:r>
            <w:r w:rsidR="0060026E">
              <w:rPr>
                <w:noProof/>
                <w:webHidden/>
              </w:rPr>
              <w:fldChar w:fldCharType="separate"/>
            </w:r>
            <w:r w:rsidR="00245AA0">
              <w:rPr>
                <w:noProof/>
                <w:webHidden/>
              </w:rPr>
              <w:t>105</w:t>
            </w:r>
            <w:r w:rsidR="0060026E">
              <w:rPr>
                <w:noProof/>
                <w:webHidden/>
              </w:rPr>
              <w:fldChar w:fldCharType="end"/>
            </w:r>
          </w:hyperlink>
        </w:p>
        <w:p w:rsidR="00245AA0" w:rsidRDefault="00AE1CC2" w:rsidP="00245AA0">
          <w:pPr>
            <w:pStyle w:val="Inhopg1"/>
            <w:rPr>
              <w:rFonts w:eastAsiaTheme="minorEastAsia"/>
              <w:u w:val="none"/>
            </w:rPr>
          </w:pPr>
          <w:hyperlink w:anchor="_Toc390123723" w:history="1">
            <w:r w:rsidR="00245AA0" w:rsidRPr="00110ADC">
              <w:rPr>
                <w:rStyle w:val="Hyperlink"/>
              </w:rPr>
              <w:t>Appendix 4: Image examples</w:t>
            </w:r>
            <w:r w:rsidR="00245AA0">
              <w:rPr>
                <w:webHidden/>
              </w:rPr>
              <w:tab/>
            </w:r>
            <w:r w:rsidR="0060026E">
              <w:rPr>
                <w:webHidden/>
              </w:rPr>
              <w:fldChar w:fldCharType="begin"/>
            </w:r>
            <w:r w:rsidR="00245AA0">
              <w:rPr>
                <w:webHidden/>
              </w:rPr>
              <w:instrText xml:space="preserve"> PAGEREF _Toc390123723 \h </w:instrText>
            </w:r>
            <w:r w:rsidR="0060026E">
              <w:rPr>
                <w:webHidden/>
              </w:rPr>
            </w:r>
            <w:r w:rsidR="0060026E">
              <w:rPr>
                <w:webHidden/>
              </w:rPr>
              <w:fldChar w:fldCharType="separate"/>
            </w:r>
            <w:r w:rsidR="00245AA0">
              <w:rPr>
                <w:webHidden/>
              </w:rPr>
              <w:t>111</w:t>
            </w:r>
            <w:r w:rsidR="0060026E">
              <w:rPr>
                <w:webHidden/>
              </w:rPr>
              <w:fldChar w:fldCharType="end"/>
            </w:r>
          </w:hyperlink>
        </w:p>
        <w:p w:rsidR="0086682F" w:rsidRPr="004C0206" w:rsidRDefault="0060026E">
          <w:pPr>
            <w:rPr>
              <w:rFonts w:cs="Arial"/>
              <w:lang w:val="en-GB"/>
            </w:rPr>
          </w:pPr>
          <w:r>
            <w:rPr>
              <w:rFonts w:asciiTheme="minorHAnsi" w:hAnsiTheme="minorHAnsi" w:cs="Arial"/>
              <w:u w:val="single"/>
              <w:lang w:val="en-GB"/>
            </w:rPr>
            <w:fldChar w:fldCharType="end"/>
          </w:r>
        </w:p>
      </w:sdtContent>
    </w:sdt>
    <w:p w:rsidR="0086682F" w:rsidRDefault="0086682F">
      <w:pPr>
        <w:rPr>
          <w:rFonts w:cs="Arial"/>
          <w:lang w:val="en-GB"/>
        </w:rPr>
      </w:pPr>
    </w:p>
    <w:p w:rsidR="00C64375" w:rsidRPr="004C0206" w:rsidRDefault="00C64375">
      <w:pPr>
        <w:rPr>
          <w:rFonts w:cs="Arial"/>
          <w:lang w:val="en-GB"/>
        </w:rPr>
      </w:pPr>
    </w:p>
    <w:p w:rsidR="0086682F" w:rsidRPr="00AE5E29" w:rsidRDefault="0086682F" w:rsidP="003A0FD2">
      <w:pPr>
        <w:rPr>
          <w:rFonts w:cs="Arial"/>
          <w:b/>
          <w:color w:val="B2A1C7" w:themeColor="accent4" w:themeTint="99"/>
          <w:sz w:val="28"/>
          <w:lang w:val="en-GB"/>
        </w:rPr>
      </w:pPr>
      <w:r w:rsidRPr="00AE5E29">
        <w:rPr>
          <w:rFonts w:cs="Arial"/>
          <w:b/>
          <w:color w:val="B2A1C7" w:themeColor="accent4" w:themeTint="99"/>
          <w:sz w:val="28"/>
          <w:lang w:val="en-GB"/>
        </w:rPr>
        <w:t>List of Figures and Tables</w:t>
      </w:r>
    </w:p>
    <w:p w:rsidR="0086682F" w:rsidRPr="004C0206" w:rsidRDefault="0086682F" w:rsidP="0086682F">
      <w:pPr>
        <w:rPr>
          <w:rFonts w:cs="Arial"/>
          <w:lang w:val="en-GB"/>
        </w:rPr>
      </w:pPr>
    </w:p>
    <w:tbl>
      <w:tblPr>
        <w:tblStyle w:val="LightList1"/>
        <w:tblW w:w="0" w:type="auto"/>
        <w:jc w:val="center"/>
        <w:tblLook w:val="04A0" w:firstRow="1" w:lastRow="0" w:firstColumn="1" w:lastColumn="0" w:noHBand="0" w:noVBand="1"/>
      </w:tblPr>
      <w:tblGrid>
        <w:gridCol w:w="1809"/>
        <w:gridCol w:w="5387"/>
        <w:gridCol w:w="1291"/>
      </w:tblGrid>
      <w:tr w:rsidR="0086682F" w:rsidRPr="004C0206" w:rsidTr="008D1F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86682F" w:rsidRPr="004C0206" w:rsidRDefault="00AE5E29" w:rsidP="00AE5E29">
            <w:pPr>
              <w:rPr>
                <w:rFonts w:cs="Arial"/>
                <w:lang w:val="en-GB"/>
              </w:rPr>
            </w:pPr>
            <w:r>
              <w:rPr>
                <w:rFonts w:cs="Arial"/>
                <w:lang w:val="en-GB"/>
              </w:rPr>
              <w:t xml:space="preserve">Figure </w:t>
            </w:r>
          </w:p>
        </w:tc>
        <w:tc>
          <w:tcPr>
            <w:tcW w:w="5387" w:type="dxa"/>
          </w:tcPr>
          <w:p w:rsidR="0086682F" w:rsidRPr="004C0206" w:rsidRDefault="0086682F" w:rsidP="00AE5E29">
            <w:pPr>
              <w:jc w:val="center"/>
              <w:cnfStyle w:val="100000000000" w:firstRow="1" w:lastRow="0" w:firstColumn="0" w:lastColumn="0" w:oddVBand="0" w:evenVBand="0" w:oddHBand="0" w:evenHBand="0" w:firstRowFirstColumn="0" w:firstRowLastColumn="0" w:lastRowFirstColumn="0" w:lastRowLastColumn="0"/>
              <w:rPr>
                <w:rFonts w:cs="Arial"/>
                <w:lang w:val="en-GB"/>
              </w:rPr>
            </w:pPr>
            <w:r w:rsidRPr="004C0206">
              <w:rPr>
                <w:rFonts w:cs="Arial"/>
                <w:lang w:val="en-GB"/>
              </w:rPr>
              <w:t>Title</w:t>
            </w:r>
          </w:p>
        </w:tc>
        <w:tc>
          <w:tcPr>
            <w:tcW w:w="1291" w:type="dxa"/>
          </w:tcPr>
          <w:p w:rsidR="0086682F" w:rsidRPr="004C0206" w:rsidRDefault="0086682F" w:rsidP="00AE5E29">
            <w:pPr>
              <w:jc w:val="center"/>
              <w:cnfStyle w:val="100000000000" w:firstRow="1" w:lastRow="0" w:firstColumn="0" w:lastColumn="0" w:oddVBand="0" w:evenVBand="0" w:oddHBand="0" w:evenHBand="0" w:firstRowFirstColumn="0" w:firstRowLastColumn="0" w:lastRowFirstColumn="0" w:lastRowLastColumn="0"/>
              <w:rPr>
                <w:rFonts w:cs="Arial"/>
                <w:lang w:val="en-GB"/>
              </w:rPr>
            </w:pPr>
            <w:r w:rsidRPr="004C0206">
              <w:rPr>
                <w:rFonts w:cs="Arial"/>
                <w:lang w:val="en-GB"/>
              </w:rPr>
              <w:t>Page</w:t>
            </w:r>
          </w:p>
        </w:tc>
      </w:tr>
      <w:tr w:rsidR="0086682F" w:rsidRPr="004C0206" w:rsidTr="008D1F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86682F" w:rsidRPr="004C0206" w:rsidRDefault="008D1F63" w:rsidP="0086682F">
            <w:pPr>
              <w:rPr>
                <w:rFonts w:cs="Arial"/>
                <w:b w:val="0"/>
                <w:lang w:val="en-GB"/>
              </w:rPr>
            </w:pPr>
            <w:r w:rsidRPr="004C0206">
              <w:rPr>
                <w:rFonts w:cs="Arial"/>
                <w:b w:val="0"/>
                <w:lang w:val="en-GB"/>
              </w:rPr>
              <w:t>Figure 1</w:t>
            </w:r>
          </w:p>
        </w:tc>
        <w:tc>
          <w:tcPr>
            <w:tcW w:w="5387" w:type="dxa"/>
          </w:tcPr>
          <w:p w:rsidR="0086682F" w:rsidRPr="004C0206" w:rsidRDefault="0086682F" w:rsidP="00AE5E29">
            <w:pPr>
              <w:pStyle w:val="Bijschrift"/>
              <w:cnfStyle w:val="000000100000" w:firstRow="0" w:lastRow="0" w:firstColumn="0" w:lastColumn="0" w:oddVBand="0" w:evenVBand="0" w:oddHBand="1" w:evenHBand="0" w:firstRowFirstColumn="0" w:firstRowLastColumn="0" w:lastRowFirstColumn="0" w:lastRowLastColumn="0"/>
              <w:rPr>
                <w:rFonts w:cs="Arial"/>
                <w:b w:val="0"/>
                <w:noProof/>
                <w:color w:val="auto"/>
                <w:lang w:val="en-GB"/>
              </w:rPr>
            </w:pPr>
            <w:r w:rsidRPr="004C0206">
              <w:rPr>
                <w:rFonts w:cs="Arial"/>
                <w:b w:val="0"/>
                <w:color w:val="auto"/>
                <w:sz w:val="22"/>
                <w:lang w:val="en-GB"/>
              </w:rPr>
              <w:t>The Mehrabian-Russel Model (1974)</w:t>
            </w:r>
          </w:p>
        </w:tc>
        <w:tc>
          <w:tcPr>
            <w:tcW w:w="1291" w:type="dxa"/>
          </w:tcPr>
          <w:p w:rsidR="0086682F" w:rsidRPr="004C0206" w:rsidRDefault="00C64375" w:rsidP="00AE5E29">
            <w:pPr>
              <w:jc w:val="center"/>
              <w:cnfStyle w:val="000000100000" w:firstRow="0" w:lastRow="0" w:firstColumn="0" w:lastColumn="0" w:oddVBand="0" w:evenVBand="0" w:oddHBand="1" w:evenHBand="0" w:firstRowFirstColumn="0" w:firstRowLastColumn="0" w:lastRowFirstColumn="0" w:lastRowLastColumn="0"/>
              <w:rPr>
                <w:rFonts w:cs="Arial"/>
                <w:lang w:val="en-GB"/>
              </w:rPr>
            </w:pPr>
            <w:r>
              <w:rPr>
                <w:rFonts w:cs="Arial"/>
                <w:lang w:val="en-GB"/>
              </w:rPr>
              <w:t>15</w:t>
            </w:r>
          </w:p>
        </w:tc>
      </w:tr>
      <w:tr w:rsidR="0086682F" w:rsidRPr="004C0206" w:rsidTr="008D1F63">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86682F" w:rsidRPr="004C0206" w:rsidRDefault="008D1F63" w:rsidP="0086682F">
            <w:pPr>
              <w:rPr>
                <w:rFonts w:cs="Arial"/>
                <w:b w:val="0"/>
                <w:lang w:val="en-GB"/>
              </w:rPr>
            </w:pPr>
            <w:r w:rsidRPr="004C0206">
              <w:rPr>
                <w:rFonts w:cs="Arial"/>
                <w:b w:val="0"/>
                <w:lang w:val="en-GB"/>
              </w:rPr>
              <w:t>Figure 2</w:t>
            </w:r>
          </w:p>
        </w:tc>
        <w:tc>
          <w:tcPr>
            <w:tcW w:w="5387" w:type="dxa"/>
          </w:tcPr>
          <w:p w:rsidR="0086682F" w:rsidRPr="004C0206" w:rsidRDefault="008D1F63" w:rsidP="00AE5E29">
            <w:pPr>
              <w:cnfStyle w:val="000000000000" w:firstRow="0" w:lastRow="0" w:firstColumn="0" w:lastColumn="0" w:oddVBand="0" w:evenVBand="0" w:oddHBand="0" w:evenHBand="0" w:firstRowFirstColumn="0" w:firstRowLastColumn="0" w:lastRowFirstColumn="0" w:lastRowLastColumn="0"/>
              <w:rPr>
                <w:rFonts w:cs="Arial"/>
                <w:lang w:val="en-GB"/>
              </w:rPr>
            </w:pPr>
            <w:r w:rsidRPr="004C0206">
              <w:rPr>
                <w:rFonts w:cs="Arial"/>
                <w:lang w:val="en-GB"/>
              </w:rPr>
              <w:t>Proposed Conceptual Model</w:t>
            </w:r>
          </w:p>
        </w:tc>
        <w:tc>
          <w:tcPr>
            <w:tcW w:w="1291" w:type="dxa"/>
          </w:tcPr>
          <w:p w:rsidR="0086682F" w:rsidRPr="004C0206" w:rsidRDefault="00C64375" w:rsidP="00AE5E29">
            <w:pPr>
              <w:jc w:val="center"/>
              <w:cnfStyle w:val="000000000000" w:firstRow="0" w:lastRow="0" w:firstColumn="0" w:lastColumn="0" w:oddVBand="0" w:evenVBand="0" w:oddHBand="0" w:evenHBand="0" w:firstRowFirstColumn="0" w:firstRowLastColumn="0" w:lastRowFirstColumn="0" w:lastRowLastColumn="0"/>
              <w:rPr>
                <w:rFonts w:cs="Arial"/>
                <w:lang w:val="en-GB"/>
              </w:rPr>
            </w:pPr>
            <w:r>
              <w:rPr>
                <w:rFonts w:cs="Arial"/>
                <w:lang w:val="en-GB"/>
              </w:rPr>
              <w:t>18</w:t>
            </w:r>
          </w:p>
        </w:tc>
      </w:tr>
      <w:tr w:rsidR="008D1F63" w:rsidRPr="004C0206" w:rsidTr="008D1F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8D1F63" w:rsidRPr="004C0206" w:rsidRDefault="00ED7FC4" w:rsidP="0086682F">
            <w:pPr>
              <w:rPr>
                <w:rFonts w:cs="Arial"/>
                <w:b w:val="0"/>
                <w:lang w:val="en-GB"/>
              </w:rPr>
            </w:pPr>
            <w:r w:rsidRPr="004C0206">
              <w:rPr>
                <w:rFonts w:cs="Arial"/>
                <w:b w:val="0"/>
                <w:lang w:val="en-GB"/>
              </w:rPr>
              <w:t>Figure 3</w:t>
            </w:r>
          </w:p>
        </w:tc>
        <w:tc>
          <w:tcPr>
            <w:tcW w:w="5387" w:type="dxa"/>
          </w:tcPr>
          <w:p w:rsidR="008D1F63" w:rsidRPr="004C0206" w:rsidRDefault="00ED7FC4" w:rsidP="00AE5E29">
            <w:pPr>
              <w:cnfStyle w:val="000000100000" w:firstRow="0" w:lastRow="0" w:firstColumn="0" w:lastColumn="0" w:oddVBand="0" w:evenVBand="0" w:oddHBand="1" w:evenHBand="0" w:firstRowFirstColumn="0" w:firstRowLastColumn="0" w:lastRowFirstColumn="0" w:lastRowLastColumn="0"/>
              <w:rPr>
                <w:rFonts w:cs="Arial"/>
                <w:lang w:val="en-GB"/>
              </w:rPr>
            </w:pPr>
            <w:r w:rsidRPr="004C0206">
              <w:rPr>
                <w:rFonts w:cs="Arial"/>
                <w:lang w:val="en-GB"/>
              </w:rPr>
              <w:t>Comparison of similar Facebook posts</w:t>
            </w:r>
          </w:p>
        </w:tc>
        <w:tc>
          <w:tcPr>
            <w:tcW w:w="1291" w:type="dxa"/>
          </w:tcPr>
          <w:p w:rsidR="008D1F63" w:rsidRPr="004C0206" w:rsidRDefault="00C64375" w:rsidP="00AE5E29">
            <w:pPr>
              <w:jc w:val="center"/>
              <w:cnfStyle w:val="000000100000" w:firstRow="0" w:lastRow="0" w:firstColumn="0" w:lastColumn="0" w:oddVBand="0" w:evenVBand="0" w:oddHBand="1" w:evenHBand="0" w:firstRowFirstColumn="0" w:firstRowLastColumn="0" w:lastRowFirstColumn="0" w:lastRowLastColumn="0"/>
              <w:rPr>
                <w:rFonts w:cs="Arial"/>
                <w:lang w:val="en-GB"/>
              </w:rPr>
            </w:pPr>
            <w:r>
              <w:rPr>
                <w:rFonts w:cs="Arial"/>
                <w:lang w:val="en-GB"/>
              </w:rPr>
              <w:t>35</w:t>
            </w:r>
          </w:p>
        </w:tc>
      </w:tr>
    </w:tbl>
    <w:p w:rsidR="0086682F" w:rsidRPr="004C0206" w:rsidRDefault="0086682F" w:rsidP="0086682F">
      <w:pPr>
        <w:rPr>
          <w:rFonts w:cs="Arial"/>
          <w:lang w:val="en-GB"/>
        </w:rPr>
      </w:pPr>
    </w:p>
    <w:p w:rsidR="00C54B65" w:rsidRPr="004C0206" w:rsidRDefault="00C54B65" w:rsidP="0086682F">
      <w:pPr>
        <w:rPr>
          <w:rFonts w:cs="Arial"/>
          <w:lang w:val="en-GB"/>
        </w:rPr>
      </w:pPr>
    </w:p>
    <w:p w:rsidR="00C54B65" w:rsidRPr="004C0206" w:rsidRDefault="00C54B65" w:rsidP="0086682F">
      <w:pPr>
        <w:rPr>
          <w:rFonts w:cs="Arial"/>
          <w:lang w:val="en-GB"/>
        </w:rPr>
      </w:pPr>
    </w:p>
    <w:p w:rsidR="00D14876" w:rsidRDefault="00D14876" w:rsidP="0086682F">
      <w:pPr>
        <w:pStyle w:val="Titel"/>
        <w:spacing w:line="360" w:lineRule="auto"/>
        <w:rPr>
          <w:rFonts w:cs="Arial"/>
          <w:lang w:val="en-GB"/>
        </w:rPr>
        <w:sectPr w:rsidR="00D14876" w:rsidSect="00D14876">
          <w:pgSz w:w="12240" w:h="15840"/>
          <w:pgMar w:top="1701" w:right="1701" w:bottom="1701" w:left="2268" w:header="708" w:footer="708" w:gutter="0"/>
          <w:pgNumType w:fmt="upperRoman" w:start="1"/>
          <w:cols w:space="708"/>
          <w:titlePg/>
          <w:docGrid w:linePitch="360"/>
        </w:sectPr>
      </w:pPr>
    </w:p>
    <w:p w:rsidR="0086682F" w:rsidRDefault="0086682F" w:rsidP="00E671E0">
      <w:pPr>
        <w:pStyle w:val="Titel"/>
        <w:rPr>
          <w:lang w:val="en-GB"/>
        </w:rPr>
      </w:pPr>
      <w:r w:rsidRPr="004C0206">
        <w:rPr>
          <w:lang w:val="en-GB"/>
        </w:rPr>
        <w:lastRenderedPageBreak/>
        <w:t>Chapter 1: Introduction</w:t>
      </w:r>
      <w:r w:rsidR="00B8301B">
        <w:rPr>
          <w:lang w:val="en-GB"/>
        </w:rPr>
        <w:t xml:space="preserve"> </w:t>
      </w:r>
    </w:p>
    <w:p w:rsidR="00B8301B" w:rsidRPr="00B8301B" w:rsidRDefault="00B8301B" w:rsidP="00B8301B">
      <w:pPr>
        <w:pStyle w:val="Kop1"/>
        <w:rPr>
          <w:color w:val="FFFFFF" w:themeColor="background1"/>
          <w:sz w:val="2"/>
          <w:lang w:val="en-GB"/>
        </w:rPr>
      </w:pPr>
      <w:bookmarkStart w:id="1" w:name="_Toc390123616"/>
      <w:r w:rsidRPr="00B8301B">
        <w:rPr>
          <w:color w:val="FFFFFF" w:themeColor="background1"/>
          <w:sz w:val="2"/>
          <w:lang w:val="en-GB"/>
        </w:rPr>
        <w:t>Chapter 1: Introduction</w:t>
      </w:r>
      <w:bookmarkEnd w:id="1"/>
    </w:p>
    <w:p w:rsidR="0086682F" w:rsidRPr="004C0206" w:rsidRDefault="0086682F" w:rsidP="00967353">
      <w:pPr>
        <w:pStyle w:val="Kop1"/>
        <w:rPr>
          <w:lang w:val="en-GB"/>
        </w:rPr>
      </w:pPr>
      <w:bookmarkStart w:id="2" w:name="_Toc389654059"/>
      <w:bookmarkStart w:id="3" w:name="_Toc390123617"/>
      <w:r w:rsidRPr="004C0206">
        <w:rPr>
          <w:lang w:val="en-GB"/>
        </w:rPr>
        <w:t>1.1</w:t>
      </w:r>
      <w:r w:rsidR="0082543F" w:rsidRPr="004C0206">
        <w:rPr>
          <w:lang w:val="en-GB"/>
        </w:rPr>
        <w:t>. Introduction</w:t>
      </w:r>
      <w:r w:rsidRPr="004C0206">
        <w:rPr>
          <w:lang w:val="en-GB"/>
        </w:rPr>
        <w:t xml:space="preserve"> and Background</w:t>
      </w:r>
      <w:bookmarkEnd w:id="2"/>
      <w:bookmarkEnd w:id="3"/>
    </w:p>
    <w:p w:rsidR="0086682F" w:rsidRPr="004C0206" w:rsidRDefault="0086682F" w:rsidP="0086682F">
      <w:pPr>
        <w:pStyle w:val="Default"/>
        <w:spacing w:after="240" w:line="360" w:lineRule="auto"/>
        <w:rPr>
          <w:sz w:val="22"/>
          <w:szCs w:val="22"/>
          <w:lang w:val="en-GB"/>
        </w:rPr>
      </w:pPr>
      <w:r w:rsidRPr="004C0206">
        <w:rPr>
          <w:sz w:val="22"/>
          <w:szCs w:val="22"/>
          <w:lang w:val="en-GB"/>
        </w:rPr>
        <w:t xml:space="preserve">Social Media is a relatively new marketing tool, but more and more brands are starting to see its benefits when it comes to engaging their audiences and creating a relationship with them.  The main benefits that companies see from Social Media Marketing include more business exposure, lead generation, easy gathering of market intelligence and marketing expenses reduction. </w:t>
      </w:r>
      <w:sdt>
        <w:sdtPr>
          <w:rPr>
            <w:sz w:val="22"/>
            <w:szCs w:val="22"/>
            <w:lang w:val="en-GB"/>
          </w:rPr>
          <w:id w:val="63535937"/>
          <w:citation/>
        </w:sdtPr>
        <w:sdtEndPr/>
        <w:sdtContent>
          <w:r w:rsidR="0060026E" w:rsidRPr="004C0206">
            <w:rPr>
              <w:sz w:val="22"/>
              <w:szCs w:val="22"/>
              <w:lang w:val="en-GB"/>
            </w:rPr>
            <w:fldChar w:fldCharType="begin"/>
          </w:r>
          <w:r w:rsidRPr="004C0206">
            <w:rPr>
              <w:sz w:val="22"/>
              <w:szCs w:val="22"/>
              <w:lang w:val="en-GB"/>
            </w:rPr>
            <w:instrText xml:space="preserve"> CITATION Pam13 \l 1033 </w:instrText>
          </w:r>
          <w:r w:rsidR="0060026E" w:rsidRPr="004C0206">
            <w:rPr>
              <w:sz w:val="22"/>
              <w:szCs w:val="22"/>
              <w:lang w:val="en-GB"/>
            </w:rPr>
            <w:fldChar w:fldCharType="separate"/>
          </w:r>
          <w:r w:rsidR="00EF2432" w:rsidRPr="00EF2432">
            <w:rPr>
              <w:noProof/>
              <w:sz w:val="22"/>
              <w:szCs w:val="22"/>
              <w:lang w:val="en-GB"/>
            </w:rPr>
            <w:t>(Dyer, 2013)</w:t>
          </w:r>
          <w:r w:rsidR="0060026E" w:rsidRPr="004C0206">
            <w:rPr>
              <w:sz w:val="22"/>
              <w:szCs w:val="22"/>
              <w:lang w:val="en-GB"/>
            </w:rPr>
            <w:fldChar w:fldCharType="end"/>
          </w:r>
        </w:sdtContent>
      </w:sdt>
      <w:r w:rsidRPr="004C0206">
        <w:rPr>
          <w:sz w:val="22"/>
          <w:szCs w:val="22"/>
          <w:lang w:val="en-GB"/>
        </w:rPr>
        <w:t xml:space="preserve"> </w:t>
      </w:r>
    </w:p>
    <w:p w:rsidR="0086682F" w:rsidRPr="004C0206" w:rsidRDefault="0086682F" w:rsidP="0086682F">
      <w:pPr>
        <w:pStyle w:val="Default"/>
        <w:spacing w:after="240" w:line="360" w:lineRule="auto"/>
        <w:rPr>
          <w:sz w:val="22"/>
          <w:szCs w:val="22"/>
          <w:lang w:val="en-GB"/>
        </w:rPr>
      </w:pPr>
      <w:r w:rsidRPr="004C0206">
        <w:rPr>
          <w:sz w:val="22"/>
          <w:szCs w:val="22"/>
          <w:lang w:val="en-GB"/>
        </w:rPr>
        <w:t xml:space="preserve">A crucial aspect of customer engagement through these channels is content. </w:t>
      </w:r>
      <w:sdt>
        <w:sdtPr>
          <w:rPr>
            <w:sz w:val="22"/>
            <w:szCs w:val="22"/>
            <w:lang w:val="en-GB"/>
          </w:rPr>
          <w:id w:val="65849239"/>
          <w:citation/>
        </w:sdtPr>
        <w:sdtEndPr/>
        <w:sdtContent>
          <w:r w:rsidR="0060026E" w:rsidRPr="004C0206">
            <w:rPr>
              <w:sz w:val="22"/>
              <w:szCs w:val="22"/>
              <w:lang w:val="en-GB"/>
            </w:rPr>
            <w:fldChar w:fldCharType="begin"/>
          </w:r>
          <w:r w:rsidRPr="004C0206">
            <w:rPr>
              <w:sz w:val="22"/>
              <w:szCs w:val="22"/>
              <w:lang w:val="en-GB"/>
            </w:rPr>
            <w:instrText xml:space="preserve"> CITATION And14 \l 1033 </w:instrText>
          </w:r>
          <w:r w:rsidR="0060026E" w:rsidRPr="004C0206">
            <w:rPr>
              <w:sz w:val="22"/>
              <w:szCs w:val="22"/>
              <w:lang w:val="en-GB"/>
            </w:rPr>
            <w:fldChar w:fldCharType="separate"/>
          </w:r>
          <w:r w:rsidR="00EF2432" w:rsidRPr="00EF2432">
            <w:rPr>
              <w:noProof/>
              <w:sz w:val="22"/>
              <w:szCs w:val="22"/>
              <w:lang w:val="en-GB"/>
            </w:rPr>
            <w:t>(Hutchinson, 2014)</w:t>
          </w:r>
          <w:r w:rsidR="0060026E" w:rsidRPr="004C0206">
            <w:rPr>
              <w:sz w:val="22"/>
              <w:szCs w:val="22"/>
              <w:lang w:val="en-GB"/>
            </w:rPr>
            <w:fldChar w:fldCharType="end"/>
          </w:r>
        </w:sdtContent>
      </w:sdt>
      <w:r w:rsidRPr="004C0206">
        <w:rPr>
          <w:sz w:val="22"/>
          <w:szCs w:val="22"/>
          <w:lang w:val="en-GB"/>
        </w:rPr>
        <w:t xml:space="preserve"> Content is the heart of Social Media as it is the driver of all interactions. Content is the aspect that serves as an engagement basis with any audience. </w:t>
      </w:r>
      <w:sdt>
        <w:sdtPr>
          <w:rPr>
            <w:sz w:val="22"/>
            <w:szCs w:val="22"/>
            <w:lang w:val="en-GB"/>
          </w:rPr>
          <w:id w:val="63535938"/>
          <w:citation/>
        </w:sdtPr>
        <w:sdtEndPr/>
        <w:sdtContent>
          <w:r w:rsidR="0060026E" w:rsidRPr="004C0206">
            <w:rPr>
              <w:sz w:val="22"/>
              <w:szCs w:val="22"/>
              <w:lang w:val="en-GB"/>
            </w:rPr>
            <w:fldChar w:fldCharType="begin"/>
          </w:r>
          <w:r w:rsidRPr="004C0206">
            <w:rPr>
              <w:sz w:val="22"/>
              <w:szCs w:val="22"/>
              <w:lang w:val="en-GB"/>
            </w:rPr>
            <w:instrText xml:space="preserve"> CITATION Hei12 \l 1033 </w:instrText>
          </w:r>
          <w:r w:rsidR="0060026E" w:rsidRPr="004C0206">
            <w:rPr>
              <w:sz w:val="22"/>
              <w:szCs w:val="22"/>
              <w:lang w:val="en-GB"/>
            </w:rPr>
            <w:fldChar w:fldCharType="separate"/>
          </w:r>
          <w:r w:rsidR="00EF2432" w:rsidRPr="00EF2432">
            <w:rPr>
              <w:noProof/>
              <w:sz w:val="22"/>
              <w:szCs w:val="22"/>
              <w:lang w:val="en-GB"/>
            </w:rPr>
            <w:t>(Cohen, 2012)</w:t>
          </w:r>
          <w:r w:rsidR="0060026E" w:rsidRPr="004C0206">
            <w:rPr>
              <w:sz w:val="22"/>
              <w:szCs w:val="22"/>
              <w:lang w:val="en-GB"/>
            </w:rPr>
            <w:fldChar w:fldCharType="end"/>
          </w:r>
        </w:sdtContent>
      </w:sdt>
      <w:r w:rsidRPr="004C0206">
        <w:rPr>
          <w:sz w:val="22"/>
          <w:szCs w:val="22"/>
          <w:lang w:val="en-GB"/>
        </w:rPr>
        <w:t xml:space="preserve">. Multiple researches and sources show how it can be used to create brand advocates, generate leads and sales, provide better customer service and manage a brand's image and reputation </w:t>
      </w:r>
      <w:sdt>
        <w:sdtPr>
          <w:rPr>
            <w:sz w:val="22"/>
            <w:szCs w:val="22"/>
            <w:lang w:val="en-GB"/>
          </w:rPr>
          <w:id w:val="78885485"/>
          <w:citation/>
        </w:sdtPr>
        <w:sdtEndPr/>
        <w:sdtContent>
          <w:r w:rsidR="0060026E" w:rsidRPr="004C0206">
            <w:rPr>
              <w:sz w:val="22"/>
              <w:szCs w:val="22"/>
              <w:lang w:val="en-GB"/>
            </w:rPr>
            <w:fldChar w:fldCharType="begin"/>
          </w:r>
          <w:r w:rsidRPr="004C0206">
            <w:rPr>
              <w:sz w:val="22"/>
              <w:szCs w:val="22"/>
              <w:lang w:val="en-GB"/>
            </w:rPr>
            <w:instrText xml:space="preserve"> CITATION Ken13 \l 1033 </w:instrText>
          </w:r>
          <w:r w:rsidR="0060026E" w:rsidRPr="004C0206">
            <w:rPr>
              <w:sz w:val="22"/>
              <w:szCs w:val="22"/>
              <w:lang w:val="en-GB"/>
            </w:rPr>
            <w:fldChar w:fldCharType="separate"/>
          </w:r>
          <w:r w:rsidR="00EF2432" w:rsidRPr="00EF2432">
            <w:rPr>
              <w:noProof/>
              <w:sz w:val="22"/>
              <w:szCs w:val="22"/>
              <w:lang w:val="en-GB"/>
            </w:rPr>
            <w:t>(Myers, 2013)</w:t>
          </w:r>
          <w:r w:rsidR="0060026E" w:rsidRPr="004C0206">
            <w:rPr>
              <w:sz w:val="22"/>
              <w:szCs w:val="22"/>
              <w:lang w:val="en-GB"/>
            </w:rPr>
            <w:fldChar w:fldCharType="end"/>
          </w:r>
        </w:sdtContent>
      </w:sdt>
      <w:r w:rsidRPr="004C0206">
        <w:rPr>
          <w:sz w:val="22"/>
          <w:szCs w:val="22"/>
          <w:lang w:val="en-GB"/>
        </w:rPr>
        <w:t>.  Some examples of lead generation are the creation of interesting posts with links to a landing page on your website. This is often used in fashion e-tail where the brand posts a clothing piece and provides a link in the description, leading to the page where you can actually purchase it. Another example from clothing e-tail is providing better customer service. Brands do this by posting answers to frequently asked questions, for example. They present the answer in an attractive post, aimed at drawing attention, being fun and informative at the same time. For example, HM often posts information about their sustainability, which has a dual purpose, to inform and address any question clients have and to boost the image of the brand.</w:t>
      </w:r>
    </w:p>
    <w:p w:rsidR="0086682F" w:rsidRPr="004C0206" w:rsidRDefault="0086682F" w:rsidP="0086682F">
      <w:pPr>
        <w:pStyle w:val="Default"/>
        <w:spacing w:after="240" w:line="360" w:lineRule="auto"/>
        <w:rPr>
          <w:sz w:val="22"/>
          <w:szCs w:val="22"/>
          <w:lang w:val="en-GB"/>
        </w:rPr>
      </w:pPr>
      <w:r w:rsidRPr="004C0206">
        <w:rPr>
          <w:sz w:val="22"/>
          <w:szCs w:val="22"/>
          <w:lang w:val="en-GB"/>
        </w:rPr>
        <w:t>The primary goal of every company, but most specifically of clothing retailers is to build a rapport and a relationship with their audience. Social Media allows fashion retailers to do that in the easiest and most cost effective way than any other media. Also, it is effective in getting feedback from their audience and potential consumers, further involving them in the brand building process.</w:t>
      </w:r>
    </w:p>
    <w:p w:rsidR="0086682F" w:rsidRPr="004C0206" w:rsidRDefault="0086682F" w:rsidP="0086682F">
      <w:pPr>
        <w:pStyle w:val="Default"/>
        <w:spacing w:after="240" w:line="360" w:lineRule="auto"/>
        <w:rPr>
          <w:sz w:val="22"/>
          <w:szCs w:val="22"/>
          <w:lang w:val="en-GB"/>
        </w:rPr>
      </w:pPr>
      <w:r w:rsidRPr="004C0206">
        <w:rPr>
          <w:sz w:val="22"/>
          <w:szCs w:val="22"/>
          <w:lang w:val="en-GB"/>
        </w:rPr>
        <w:lastRenderedPageBreak/>
        <w:t>Social Media has a great influence on people's behaviour and buying choices. This is especially true to when it comes to clothing purchases. There are many Facebook, Pinterest, Twitter and blog pages dedicated to fashion trends and styling tips that have a great following and influence. In fact, women most often turn to blogs and message boards (such as Pinterest) for inspiration or purchase advice.</w:t>
      </w:r>
      <w:sdt>
        <w:sdtPr>
          <w:rPr>
            <w:sz w:val="22"/>
            <w:szCs w:val="22"/>
            <w:lang w:val="en-GB"/>
          </w:rPr>
          <w:id w:val="6142918"/>
          <w:citation/>
        </w:sdtPr>
        <w:sdtEndPr/>
        <w:sdtContent>
          <w:r w:rsidR="0060026E" w:rsidRPr="004C0206">
            <w:rPr>
              <w:sz w:val="22"/>
              <w:szCs w:val="22"/>
              <w:lang w:val="en-GB"/>
            </w:rPr>
            <w:fldChar w:fldCharType="begin"/>
          </w:r>
          <w:r w:rsidRPr="004C0206">
            <w:rPr>
              <w:sz w:val="22"/>
              <w:szCs w:val="22"/>
              <w:lang w:val="en-GB"/>
            </w:rPr>
            <w:instrText xml:space="preserve"> CITATION Soc13 \l 1033 </w:instrText>
          </w:r>
          <w:r w:rsidR="0060026E" w:rsidRPr="004C0206">
            <w:rPr>
              <w:sz w:val="22"/>
              <w:szCs w:val="22"/>
              <w:lang w:val="en-GB"/>
            </w:rPr>
            <w:fldChar w:fldCharType="separate"/>
          </w:r>
          <w:r w:rsidR="00EF2432">
            <w:rPr>
              <w:noProof/>
              <w:sz w:val="22"/>
              <w:szCs w:val="22"/>
              <w:lang w:val="en-GB"/>
            </w:rPr>
            <w:t xml:space="preserve"> </w:t>
          </w:r>
          <w:r w:rsidR="00EF2432" w:rsidRPr="00EF2432">
            <w:rPr>
              <w:noProof/>
              <w:sz w:val="22"/>
              <w:szCs w:val="22"/>
              <w:lang w:val="en-GB"/>
            </w:rPr>
            <w:t>(Edison Research, 2013)</w:t>
          </w:r>
          <w:r w:rsidR="0060026E" w:rsidRPr="004C0206">
            <w:rPr>
              <w:sz w:val="22"/>
              <w:szCs w:val="22"/>
              <w:lang w:val="en-GB"/>
            </w:rPr>
            <w:fldChar w:fldCharType="end"/>
          </w:r>
        </w:sdtContent>
      </w:sdt>
      <w:r w:rsidRPr="004C0206">
        <w:rPr>
          <w:sz w:val="22"/>
          <w:szCs w:val="22"/>
          <w:lang w:val="en-GB"/>
        </w:rPr>
        <w:t>. They provide interesting and useful content to their audience and encourage their participation and even ask for their opinion. Although they are not a retailer, they influence the buying decisions of customers in way that many brands strive for.</w:t>
      </w:r>
    </w:p>
    <w:p w:rsidR="0086682F" w:rsidRPr="004C0206" w:rsidRDefault="0086682F" w:rsidP="0086682F">
      <w:pPr>
        <w:pStyle w:val="Kop2"/>
        <w:spacing w:after="240" w:line="360" w:lineRule="auto"/>
        <w:rPr>
          <w:rFonts w:cs="Arial"/>
          <w:lang w:val="en-GB"/>
        </w:rPr>
      </w:pPr>
      <w:bookmarkStart w:id="4" w:name="_Toc389654060"/>
      <w:bookmarkStart w:id="5" w:name="_Toc390123618"/>
      <w:r w:rsidRPr="004C0206">
        <w:rPr>
          <w:rFonts w:cs="Arial"/>
          <w:lang w:val="en-GB"/>
        </w:rPr>
        <w:t>1.1.1. Trends in fashion clothing e-tail</w:t>
      </w:r>
      <w:bookmarkEnd w:id="4"/>
      <w:bookmarkEnd w:id="5"/>
    </w:p>
    <w:p w:rsidR="0086682F" w:rsidRPr="004C0206" w:rsidRDefault="0086682F" w:rsidP="0086682F">
      <w:pPr>
        <w:pStyle w:val="Default"/>
        <w:spacing w:after="240" w:line="360" w:lineRule="auto"/>
        <w:rPr>
          <w:sz w:val="22"/>
          <w:szCs w:val="22"/>
          <w:lang w:val="en-GB"/>
        </w:rPr>
      </w:pPr>
      <w:r w:rsidRPr="004C0206">
        <w:rPr>
          <w:sz w:val="22"/>
          <w:szCs w:val="22"/>
          <w:lang w:val="en-GB"/>
        </w:rPr>
        <w:t xml:space="preserve">A very important trend has been emerging in the past years among clothing retailers- e-commerce. Many new clothing shops are being created solely online and every big fashion brand has a web shop.  Many of the new start-ups make use of social networks to promote their products by building a community, integrating Social Media in the online shopping experience to allow comments, voting and discussions among consumers, their friends and the brand. </w:t>
      </w:r>
    </w:p>
    <w:p w:rsidR="0086682F" w:rsidRPr="004C0206" w:rsidRDefault="0086682F" w:rsidP="0086682F">
      <w:pPr>
        <w:pStyle w:val="Default"/>
        <w:spacing w:after="240" w:line="360" w:lineRule="auto"/>
        <w:rPr>
          <w:sz w:val="22"/>
          <w:szCs w:val="22"/>
          <w:lang w:val="en-GB"/>
        </w:rPr>
      </w:pPr>
      <w:r w:rsidRPr="004C0206">
        <w:rPr>
          <w:sz w:val="22"/>
          <w:szCs w:val="22"/>
          <w:lang w:val="en-GB"/>
        </w:rPr>
        <w:t xml:space="preserve">Furthermore, clothing sales online in Europe have been growing in the past years. Fashion and clothing are now on the top of best sold goods online. In 2012, clothing were best sold items in countries like Germany, Denmark , Norway and Austria, among others. Predictions for the future of e-commerce say that by 2016, at least 7% </w:t>
      </w:r>
      <w:r w:rsidR="009A4202">
        <w:rPr>
          <w:sz w:val="22"/>
          <w:szCs w:val="22"/>
          <w:lang w:val="en-GB"/>
        </w:rPr>
        <w:t xml:space="preserve">of </w:t>
      </w:r>
      <w:r w:rsidRPr="004C0206">
        <w:rPr>
          <w:sz w:val="22"/>
          <w:szCs w:val="22"/>
          <w:lang w:val="en-GB"/>
        </w:rPr>
        <w:t xml:space="preserve">Europe's GDP will come from the Internet economy. </w:t>
      </w:r>
      <w:sdt>
        <w:sdtPr>
          <w:rPr>
            <w:sz w:val="22"/>
            <w:szCs w:val="22"/>
            <w:lang w:val="en-GB"/>
          </w:rPr>
          <w:id w:val="63535762"/>
          <w:citation/>
        </w:sdtPr>
        <w:sdtEndPr/>
        <w:sdtContent>
          <w:r w:rsidR="0060026E" w:rsidRPr="004C0206">
            <w:rPr>
              <w:sz w:val="22"/>
              <w:szCs w:val="22"/>
              <w:lang w:val="en-GB"/>
            </w:rPr>
            <w:fldChar w:fldCharType="begin"/>
          </w:r>
          <w:r w:rsidRPr="004C0206">
            <w:rPr>
              <w:sz w:val="22"/>
              <w:szCs w:val="22"/>
              <w:lang w:val="en-GB"/>
            </w:rPr>
            <w:instrText xml:space="preserve"> CITATION Eco131 \l 1033 </w:instrText>
          </w:r>
          <w:r w:rsidR="0060026E" w:rsidRPr="004C0206">
            <w:rPr>
              <w:sz w:val="22"/>
              <w:szCs w:val="22"/>
              <w:lang w:val="en-GB"/>
            </w:rPr>
            <w:fldChar w:fldCharType="separate"/>
          </w:r>
          <w:r w:rsidR="00EF2432" w:rsidRPr="00EF2432">
            <w:rPr>
              <w:noProof/>
              <w:sz w:val="22"/>
              <w:szCs w:val="22"/>
              <w:lang w:val="en-GB"/>
            </w:rPr>
            <w:t>(Ecommerce Europe, 2013)</w:t>
          </w:r>
          <w:r w:rsidR="0060026E" w:rsidRPr="004C0206">
            <w:rPr>
              <w:sz w:val="22"/>
              <w:szCs w:val="22"/>
              <w:lang w:val="en-GB"/>
            </w:rPr>
            <w:fldChar w:fldCharType="end"/>
          </w:r>
        </w:sdtContent>
      </w:sdt>
      <w:r w:rsidRPr="004C0206">
        <w:rPr>
          <w:sz w:val="22"/>
          <w:szCs w:val="22"/>
          <w:lang w:val="en-GB"/>
        </w:rPr>
        <w:t>.</w:t>
      </w:r>
    </w:p>
    <w:p w:rsidR="0086682F" w:rsidRPr="004C0206" w:rsidRDefault="0086682F" w:rsidP="0086682F">
      <w:pPr>
        <w:pStyle w:val="Default"/>
        <w:spacing w:after="240" w:line="360" w:lineRule="auto"/>
        <w:rPr>
          <w:sz w:val="22"/>
          <w:szCs w:val="22"/>
          <w:lang w:val="en-GB"/>
        </w:rPr>
      </w:pPr>
      <w:r w:rsidRPr="004C0206">
        <w:rPr>
          <w:sz w:val="22"/>
          <w:szCs w:val="22"/>
          <w:lang w:val="en-GB"/>
        </w:rPr>
        <w:t>Another trend that shows the power of social networks is "buying a blogger's closet'. The start was in 2010 and it has grown to a legitimate e-tail business. At present, this trend has evolved to more of blog, turned e-tail shop</w:t>
      </w:r>
      <w:r w:rsidR="009A4202">
        <w:rPr>
          <w:sz w:val="22"/>
          <w:szCs w:val="22"/>
          <w:lang w:val="en-GB"/>
        </w:rPr>
        <w:t xml:space="preserve"> that has a </w:t>
      </w:r>
      <w:r w:rsidRPr="004C0206">
        <w:rPr>
          <w:sz w:val="22"/>
          <w:szCs w:val="22"/>
          <w:lang w:val="en-GB"/>
        </w:rPr>
        <w:t>strong Social Media orientation. Chictopia is the best example. The site allows fashion lovers to create their own mini fashion blog, and even sell on it.</w:t>
      </w:r>
    </w:p>
    <w:p w:rsidR="0086682F" w:rsidRPr="004C0206" w:rsidRDefault="0086682F" w:rsidP="0086682F">
      <w:pPr>
        <w:pStyle w:val="Kop2"/>
        <w:spacing w:after="240" w:line="360" w:lineRule="auto"/>
        <w:rPr>
          <w:rFonts w:cs="Arial"/>
          <w:lang w:val="en-GB"/>
        </w:rPr>
      </w:pPr>
      <w:bookmarkStart w:id="6" w:name="_Toc389654061"/>
      <w:bookmarkStart w:id="7" w:name="_Toc390123619"/>
      <w:r w:rsidRPr="004C0206">
        <w:rPr>
          <w:rFonts w:cs="Arial"/>
          <w:lang w:val="en-GB"/>
        </w:rPr>
        <w:lastRenderedPageBreak/>
        <w:t>1.1.2. Background of fashion e-tail in the Netherlands</w:t>
      </w:r>
      <w:bookmarkEnd w:id="6"/>
      <w:bookmarkEnd w:id="7"/>
    </w:p>
    <w:p w:rsidR="0086682F" w:rsidRPr="004C0206" w:rsidRDefault="0086682F" w:rsidP="0086682F">
      <w:pPr>
        <w:pStyle w:val="Default"/>
        <w:spacing w:before="240" w:after="240" w:line="360" w:lineRule="auto"/>
        <w:rPr>
          <w:sz w:val="22"/>
          <w:szCs w:val="22"/>
          <w:lang w:val="en-GB"/>
        </w:rPr>
      </w:pPr>
      <w:r w:rsidRPr="004C0206">
        <w:rPr>
          <w:sz w:val="22"/>
          <w:szCs w:val="22"/>
          <w:lang w:val="en-GB"/>
        </w:rPr>
        <w:t xml:space="preserve">The history of online clothing retail is not a long one, but it has seen a considerable growth in the Netherlands between 2005 (1.9 % of income compared to previous year) and 2007 (6.5% of income compared to previous year). With the beginning of the financial crisis, income fell down to -4.3% of income compared to previous year. Since then it has slowly been gaining back its momentum and in 2012, 80% of 12.3 million internet users have made an online purchase (7.1 million being frequent e-shoppers) </w:t>
      </w:r>
      <w:sdt>
        <w:sdtPr>
          <w:rPr>
            <w:sz w:val="22"/>
            <w:szCs w:val="22"/>
            <w:lang w:val="en-GB"/>
          </w:rPr>
          <w:id w:val="5404055"/>
          <w:citation/>
        </w:sdtPr>
        <w:sdtEndPr/>
        <w:sdtContent>
          <w:r w:rsidR="0060026E" w:rsidRPr="004C0206">
            <w:rPr>
              <w:sz w:val="22"/>
              <w:szCs w:val="22"/>
              <w:lang w:val="en-GB"/>
            </w:rPr>
            <w:fldChar w:fldCharType="begin"/>
          </w:r>
          <w:r w:rsidRPr="004C0206">
            <w:rPr>
              <w:sz w:val="22"/>
              <w:szCs w:val="22"/>
              <w:lang w:val="en-GB"/>
            </w:rPr>
            <w:instrText xml:space="preserve"> CITATION CBS13 \l 1033 </w:instrText>
          </w:r>
          <w:r w:rsidR="0060026E" w:rsidRPr="004C0206">
            <w:rPr>
              <w:sz w:val="22"/>
              <w:szCs w:val="22"/>
              <w:lang w:val="en-GB"/>
            </w:rPr>
            <w:fldChar w:fldCharType="separate"/>
          </w:r>
          <w:r w:rsidR="00EF2432" w:rsidRPr="00EF2432">
            <w:rPr>
              <w:noProof/>
              <w:sz w:val="22"/>
              <w:szCs w:val="22"/>
              <w:lang w:val="en-GB"/>
            </w:rPr>
            <w:t>(CBS Nederland, 2013)</w:t>
          </w:r>
          <w:r w:rsidR="0060026E" w:rsidRPr="004C0206">
            <w:rPr>
              <w:sz w:val="22"/>
              <w:szCs w:val="22"/>
              <w:lang w:val="en-GB"/>
            </w:rPr>
            <w:fldChar w:fldCharType="end"/>
          </w:r>
        </w:sdtContent>
      </w:sdt>
      <w:r w:rsidRPr="004C0206">
        <w:rPr>
          <w:sz w:val="22"/>
          <w:szCs w:val="22"/>
          <w:lang w:val="en-GB"/>
        </w:rPr>
        <w:t xml:space="preserve">. The statistics show that the most bought product is in the category 'clothing and sport gear', where women shop most often (63-64 % of all online frequent e-shoppers).  In 2013 14% (the most sold segment online) was clothing (worth € 395million). This shows that the sector is stably growing.  </w:t>
      </w:r>
      <w:sdt>
        <w:sdtPr>
          <w:rPr>
            <w:sz w:val="22"/>
            <w:szCs w:val="22"/>
            <w:lang w:val="en-GB"/>
          </w:rPr>
          <w:id w:val="5404057"/>
          <w:citation/>
        </w:sdtPr>
        <w:sdtEndPr/>
        <w:sdtContent>
          <w:r w:rsidR="0060026E" w:rsidRPr="004C0206">
            <w:rPr>
              <w:sz w:val="22"/>
              <w:szCs w:val="22"/>
              <w:lang w:val="en-GB"/>
            </w:rPr>
            <w:fldChar w:fldCharType="begin"/>
          </w:r>
          <w:r w:rsidRPr="004C0206">
            <w:rPr>
              <w:sz w:val="22"/>
              <w:szCs w:val="22"/>
              <w:lang w:val="en-GB"/>
            </w:rPr>
            <w:instrText xml:space="preserve"> CITATION Jor13 \l 1033 </w:instrText>
          </w:r>
          <w:r w:rsidR="0060026E" w:rsidRPr="004C0206">
            <w:rPr>
              <w:sz w:val="22"/>
              <w:szCs w:val="22"/>
              <w:lang w:val="en-GB"/>
            </w:rPr>
            <w:fldChar w:fldCharType="separate"/>
          </w:r>
          <w:r w:rsidR="00EF2432" w:rsidRPr="00EF2432">
            <w:rPr>
              <w:noProof/>
              <w:sz w:val="22"/>
              <w:szCs w:val="22"/>
              <w:lang w:val="en-GB"/>
            </w:rPr>
            <w:t>(Steinz, 2013)</w:t>
          </w:r>
          <w:r w:rsidR="0060026E" w:rsidRPr="004C0206">
            <w:rPr>
              <w:sz w:val="22"/>
              <w:szCs w:val="22"/>
              <w:lang w:val="en-GB"/>
            </w:rPr>
            <w:fldChar w:fldCharType="end"/>
          </w:r>
        </w:sdtContent>
      </w:sdt>
    </w:p>
    <w:p w:rsidR="0086682F" w:rsidRPr="004C0206" w:rsidRDefault="0086682F" w:rsidP="0086682F">
      <w:pPr>
        <w:pStyle w:val="Default"/>
        <w:spacing w:before="240" w:after="240" w:line="360" w:lineRule="auto"/>
        <w:rPr>
          <w:sz w:val="22"/>
          <w:szCs w:val="22"/>
          <w:lang w:val="en-GB"/>
        </w:rPr>
      </w:pPr>
      <w:r w:rsidRPr="004C0206">
        <w:rPr>
          <w:sz w:val="22"/>
          <w:szCs w:val="22"/>
          <w:lang w:val="en-GB"/>
        </w:rPr>
        <w:t xml:space="preserve">A 2013 research Globalwebindex shows that 63% (6 million) people in the Netherlands are online buyers and 72% of internet users have published online about a purchase in the past month. Globally, 53% percent have bought clothes online in Q2 of 2012; this is the second most bought category after books. In the Netherlands, however, clothing was the most bought category online </w:t>
      </w:r>
      <w:r w:rsidR="005377A2">
        <w:rPr>
          <w:sz w:val="22"/>
          <w:szCs w:val="22"/>
          <w:lang w:val="en-GB"/>
        </w:rPr>
        <w:t>(</w:t>
      </w:r>
      <w:r w:rsidRPr="004C0206">
        <w:rPr>
          <w:sz w:val="22"/>
          <w:szCs w:val="22"/>
          <w:lang w:val="en-GB"/>
        </w:rPr>
        <w:t>21% of online purchases</w:t>
      </w:r>
      <w:r w:rsidR="005377A2">
        <w:rPr>
          <w:sz w:val="22"/>
          <w:szCs w:val="22"/>
          <w:lang w:val="en-GB"/>
        </w:rPr>
        <w:t>)</w:t>
      </w:r>
      <w:r w:rsidRPr="004C0206">
        <w:rPr>
          <w:sz w:val="22"/>
          <w:szCs w:val="22"/>
          <w:lang w:val="en-GB"/>
        </w:rPr>
        <w:t xml:space="preserve">. </w:t>
      </w:r>
    </w:p>
    <w:p w:rsidR="00661DAC" w:rsidRPr="004C0206" w:rsidRDefault="0086682F" w:rsidP="00661DAC">
      <w:pPr>
        <w:pStyle w:val="Default"/>
        <w:spacing w:before="240" w:after="240" w:line="360" w:lineRule="auto"/>
        <w:rPr>
          <w:sz w:val="22"/>
          <w:szCs w:val="22"/>
          <w:lang w:val="en-GB"/>
        </w:rPr>
      </w:pPr>
      <w:r w:rsidRPr="004C0206">
        <w:rPr>
          <w:sz w:val="22"/>
          <w:szCs w:val="22"/>
          <w:lang w:val="en-GB"/>
        </w:rPr>
        <w:t xml:space="preserve">Furthermore, in 2013 35% (8.1 million) of participants from the Benelux "have bought online from abroad at some time" </w:t>
      </w:r>
      <w:sdt>
        <w:sdtPr>
          <w:rPr>
            <w:sz w:val="22"/>
            <w:szCs w:val="22"/>
            <w:lang w:val="en-GB"/>
          </w:rPr>
          <w:id w:val="63535941"/>
          <w:citation/>
        </w:sdtPr>
        <w:sdtEndPr/>
        <w:sdtContent>
          <w:r w:rsidR="0060026E" w:rsidRPr="004C0206">
            <w:rPr>
              <w:sz w:val="22"/>
              <w:szCs w:val="22"/>
              <w:lang w:val="en-GB"/>
            </w:rPr>
            <w:fldChar w:fldCharType="begin"/>
          </w:r>
          <w:r w:rsidRPr="004C0206">
            <w:rPr>
              <w:sz w:val="22"/>
              <w:szCs w:val="22"/>
              <w:lang w:val="en-GB"/>
            </w:rPr>
            <w:instrText xml:space="preserve"> CITATION Pos14 \l 1033 </w:instrText>
          </w:r>
          <w:r w:rsidR="0060026E" w:rsidRPr="004C0206">
            <w:rPr>
              <w:sz w:val="22"/>
              <w:szCs w:val="22"/>
              <w:lang w:val="en-GB"/>
            </w:rPr>
            <w:fldChar w:fldCharType="separate"/>
          </w:r>
          <w:r w:rsidR="00EF2432" w:rsidRPr="00EF2432">
            <w:rPr>
              <w:noProof/>
              <w:sz w:val="22"/>
              <w:szCs w:val="22"/>
              <w:lang w:val="en-GB"/>
            </w:rPr>
            <w:t>(PostNord, 2014)</w:t>
          </w:r>
          <w:r w:rsidR="0060026E" w:rsidRPr="004C0206">
            <w:rPr>
              <w:sz w:val="22"/>
              <w:szCs w:val="22"/>
              <w:lang w:val="en-GB"/>
            </w:rPr>
            <w:fldChar w:fldCharType="end"/>
          </w:r>
        </w:sdtContent>
      </w:sdt>
      <w:r w:rsidRPr="004C0206">
        <w:rPr>
          <w:sz w:val="22"/>
          <w:szCs w:val="22"/>
          <w:lang w:val="en-GB"/>
        </w:rPr>
        <w:t xml:space="preserve">. The 2014 report shows that clothing and footwear are the best selling category in Europe as well, 6.5 million people (38 %) in the Benelux bought clothing/footwear goods in 2013. 46% of respondents in the Benelux said that it is important to have the lowest price possible when they are buying online.  Respectively, 9 million of all participants have bought something online from the Netherlands in 2013, the biggest part (5.3% or 3.8 million) of buyers being from Germany, followed by the UK (3.3% or 1.7 million). </w:t>
      </w:r>
      <w:sdt>
        <w:sdtPr>
          <w:rPr>
            <w:sz w:val="22"/>
            <w:szCs w:val="22"/>
            <w:lang w:val="en-GB"/>
          </w:rPr>
          <w:id w:val="63535942"/>
          <w:citation/>
        </w:sdtPr>
        <w:sdtEndPr/>
        <w:sdtContent>
          <w:r w:rsidR="0060026E" w:rsidRPr="004C0206">
            <w:rPr>
              <w:sz w:val="22"/>
              <w:szCs w:val="22"/>
              <w:lang w:val="en-GB"/>
            </w:rPr>
            <w:fldChar w:fldCharType="begin"/>
          </w:r>
          <w:r w:rsidRPr="004C0206">
            <w:rPr>
              <w:sz w:val="22"/>
              <w:szCs w:val="22"/>
              <w:lang w:val="en-GB"/>
            </w:rPr>
            <w:instrText xml:space="preserve"> CITATION Pos14 \l 1033 </w:instrText>
          </w:r>
          <w:r w:rsidR="0060026E" w:rsidRPr="004C0206">
            <w:rPr>
              <w:sz w:val="22"/>
              <w:szCs w:val="22"/>
              <w:lang w:val="en-GB"/>
            </w:rPr>
            <w:fldChar w:fldCharType="separate"/>
          </w:r>
          <w:r w:rsidR="00EF2432" w:rsidRPr="00EF2432">
            <w:rPr>
              <w:noProof/>
              <w:sz w:val="22"/>
              <w:szCs w:val="22"/>
              <w:lang w:val="en-GB"/>
            </w:rPr>
            <w:t>(PostNord, 2014)</w:t>
          </w:r>
          <w:r w:rsidR="0060026E" w:rsidRPr="004C0206">
            <w:rPr>
              <w:sz w:val="22"/>
              <w:szCs w:val="22"/>
              <w:lang w:val="en-GB"/>
            </w:rPr>
            <w:fldChar w:fldCharType="end"/>
          </w:r>
        </w:sdtContent>
      </w:sdt>
      <w:r w:rsidRPr="004C0206">
        <w:rPr>
          <w:sz w:val="22"/>
          <w:szCs w:val="22"/>
          <w:lang w:val="en-GB"/>
        </w:rPr>
        <w:t>.</w:t>
      </w:r>
      <w:r w:rsidR="00661DAC" w:rsidRPr="004C0206">
        <w:rPr>
          <w:sz w:val="22"/>
          <w:szCs w:val="22"/>
          <w:lang w:val="en-GB"/>
        </w:rPr>
        <w:t xml:space="preserve"> </w:t>
      </w:r>
    </w:p>
    <w:p w:rsidR="0086682F" w:rsidRPr="004C0206" w:rsidRDefault="0086682F" w:rsidP="0086682F">
      <w:pPr>
        <w:pStyle w:val="Default"/>
        <w:spacing w:before="240" w:after="240" w:line="360" w:lineRule="auto"/>
        <w:rPr>
          <w:sz w:val="22"/>
          <w:szCs w:val="22"/>
          <w:lang w:val="en-GB"/>
        </w:rPr>
      </w:pPr>
      <w:r w:rsidRPr="004C0206">
        <w:rPr>
          <w:sz w:val="22"/>
          <w:szCs w:val="22"/>
          <w:lang w:val="en-GB"/>
        </w:rPr>
        <w:t xml:space="preserve">When it comes to services, associated with buying clothing online, 44% of Benelux consider fast delivery time (maximum 3 days) very important. The majority of these consumers 62% expect the delivery to come within 3-5 days, 18%- in 1-2 days. </w:t>
      </w:r>
    </w:p>
    <w:p w:rsidR="0086682F" w:rsidRPr="004C0206" w:rsidRDefault="0086682F" w:rsidP="0086682F">
      <w:pPr>
        <w:pStyle w:val="Default"/>
        <w:spacing w:before="240" w:after="240" w:line="360" w:lineRule="auto"/>
        <w:rPr>
          <w:sz w:val="22"/>
          <w:szCs w:val="22"/>
          <w:lang w:val="en-GB"/>
        </w:rPr>
      </w:pPr>
      <w:r w:rsidRPr="004C0206">
        <w:rPr>
          <w:sz w:val="22"/>
          <w:szCs w:val="22"/>
          <w:lang w:val="en-GB"/>
        </w:rPr>
        <w:lastRenderedPageBreak/>
        <w:t>The fashion e-tail in the Netherlands, according to Blauw Research, was €555 million in 2010 and marked a 16% growth in 2011. The research also gives the total worth of all e-commerce- 8.2 billion euro. This makes fashion e-tail responsible for 6.8% of all e-commerce in the Netherlands.</w:t>
      </w:r>
      <w:sdt>
        <w:sdtPr>
          <w:rPr>
            <w:sz w:val="22"/>
            <w:szCs w:val="22"/>
            <w:lang w:val="en-GB"/>
          </w:rPr>
          <w:id w:val="63535760"/>
          <w:citation/>
        </w:sdtPr>
        <w:sdtEndPr/>
        <w:sdtContent>
          <w:r w:rsidR="0060026E" w:rsidRPr="004C0206">
            <w:rPr>
              <w:sz w:val="22"/>
              <w:szCs w:val="22"/>
              <w:lang w:val="en-GB"/>
            </w:rPr>
            <w:fldChar w:fldCharType="begin"/>
          </w:r>
          <w:r w:rsidRPr="004C0206">
            <w:rPr>
              <w:sz w:val="22"/>
              <w:szCs w:val="22"/>
              <w:lang w:val="en-GB"/>
            </w:rPr>
            <w:instrText xml:space="preserve"> CITATION ING11 \l 1033 </w:instrText>
          </w:r>
          <w:r w:rsidR="0060026E" w:rsidRPr="004C0206">
            <w:rPr>
              <w:sz w:val="22"/>
              <w:szCs w:val="22"/>
              <w:lang w:val="en-GB"/>
            </w:rPr>
            <w:fldChar w:fldCharType="separate"/>
          </w:r>
          <w:r w:rsidR="00EF2432">
            <w:rPr>
              <w:noProof/>
              <w:sz w:val="22"/>
              <w:szCs w:val="22"/>
              <w:lang w:val="en-GB"/>
            </w:rPr>
            <w:t xml:space="preserve"> </w:t>
          </w:r>
          <w:r w:rsidR="00EF2432" w:rsidRPr="00EF2432">
            <w:rPr>
              <w:noProof/>
              <w:sz w:val="22"/>
              <w:szCs w:val="22"/>
              <w:lang w:val="en-GB"/>
            </w:rPr>
            <w:t>(ING Economisch Bureau, 2011)</w:t>
          </w:r>
          <w:r w:rsidR="0060026E" w:rsidRPr="004C0206">
            <w:rPr>
              <w:sz w:val="22"/>
              <w:szCs w:val="22"/>
              <w:lang w:val="en-GB"/>
            </w:rPr>
            <w:fldChar w:fldCharType="end"/>
          </w:r>
        </w:sdtContent>
      </w:sdt>
      <w:r w:rsidRPr="004C0206">
        <w:rPr>
          <w:sz w:val="22"/>
          <w:szCs w:val="22"/>
          <w:lang w:val="en-GB"/>
        </w:rPr>
        <w:t>. In 2012, the Fashion e-commerce was estimated at €630 Million and 51% of online shoppers were women.</w:t>
      </w:r>
      <w:sdt>
        <w:sdtPr>
          <w:rPr>
            <w:sz w:val="22"/>
            <w:szCs w:val="22"/>
            <w:lang w:val="en-GB"/>
          </w:rPr>
          <w:id w:val="63535763"/>
          <w:citation/>
        </w:sdtPr>
        <w:sdtEndPr/>
        <w:sdtContent>
          <w:r w:rsidR="0060026E" w:rsidRPr="004C0206">
            <w:rPr>
              <w:sz w:val="22"/>
              <w:szCs w:val="22"/>
              <w:lang w:val="en-GB"/>
            </w:rPr>
            <w:fldChar w:fldCharType="begin"/>
          </w:r>
          <w:r w:rsidRPr="004C0206">
            <w:rPr>
              <w:sz w:val="22"/>
              <w:szCs w:val="22"/>
              <w:lang w:val="en-GB"/>
            </w:rPr>
            <w:instrText xml:space="preserve"> CITATION Mak13 \l 1033 </w:instrText>
          </w:r>
          <w:r w:rsidR="0060026E" w:rsidRPr="004C0206">
            <w:rPr>
              <w:sz w:val="22"/>
              <w:szCs w:val="22"/>
              <w:lang w:val="en-GB"/>
            </w:rPr>
            <w:fldChar w:fldCharType="separate"/>
          </w:r>
          <w:r w:rsidR="00EF2432">
            <w:rPr>
              <w:noProof/>
              <w:sz w:val="22"/>
              <w:szCs w:val="22"/>
              <w:lang w:val="en-GB"/>
            </w:rPr>
            <w:t xml:space="preserve"> </w:t>
          </w:r>
          <w:r w:rsidR="00EF2432" w:rsidRPr="00EF2432">
            <w:rPr>
              <w:noProof/>
              <w:sz w:val="22"/>
              <w:szCs w:val="22"/>
              <w:lang w:val="en-GB"/>
            </w:rPr>
            <w:t>(MakesYouLocal, 2013)</w:t>
          </w:r>
          <w:r w:rsidR="0060026E" w:rsidRPr="004C0206">
            <w:rPr>
              <w:sz w:val="22"/>
              <w:szCs w:val="22"/>
              <w:lang w:val="en-GB"/>
            </w:rPr>
            <w:fldChar w:fldCharType="end"/>
          </w:r>
        </w:sdtContent>
      </w:sdt>
    </w:p>
    <w:p w:rsidR="0086682F" w:rsidRPr="004C0206" w:rsidRDefault="0086682F" w:rsidP="0086682F">
      <w:pPr>
        <w:pStyle w:val="Default"/>
        <w:spacing w:after="240" w:line="360" w:lineRule="auto"/>
        <w:rPr>
          <w:sz w:val="22"/>
          <w:szCs w:val="22"/>
          <w:lang w:val="en-GB"/>
        </w:rPr>
      </w:pPr>
      <w:r w:rsidRPr="004C0206">
        <w:rPr>
          <w:sz w:val="22"/>
          <w:szCs w:val="22"/>
          <w:lang w:val="en-GB"/>
        </w:rPr>
        <w:t xml:space="preserve">A 2012 study, conducted in the Netherlands by Ponders showed that 33.3% of small business owners saw no need for their using Social Media, 11.7% said they had no knowledge and 10.5% said they never thought about it. </w:t>
      </w:r>
      <w:sdt>
        <w:sdtPr>
          <w:rPr>
            <w:sz w:val="22"/>
            <w:szCs w:val="22"/>
            <w:lang w:val="en-GB"/>
          </w:rPr>
          <w:id w:val="5404047"/>
          <w:citation/>
        </w:sdtPr>
        <w:sdtEndPr/>
        <w:sdtContent>
          <w:r w:rsidR="0060026E" w:rsidRPr="004C0206">
            <w:rPr>
              <w:sz w:val="22"/>
              <w:szCs w:val="22"/>
              <w:lang w:val="en-GB"/>
            </w:rPr>
            <w:fldChar w:fldCharType="begin"/>
          </w:r>
          <w:r w:rsidRPr="004C0206">
            <w:rPr>
              <w:sz w:val="22"/>
              <w:szCs w:val="22"/>
              <w:lang w:val="en-GB"/>
            </w:rPr>
            <w:instrText xml:space="preserve"> CITATION Pon12 \l 1033  </w:instrText>
          </w:r>
          <w:r w:rsidR="0060026E" w:rsidRPr="004C0206">
            <w:rPr>
              <w:sz w:val="22"/>
              <w:szCs w:val="22"/>
              <w:lang w:val="en-GB"/>
            </w:rPr>
            <w:fldChar w:fldCharType="separate"/>
          </w:r>
          <w:r w:rsidR="00EF2432" w:rsidRPr="00EF2432">
            <w:rPr>
              <w:noProof/>
              <w:sz w:val="22"/>
              <w:szCs w:val="22"/>
              <w:lang w:val="en-GB"/>
            </w:rPr>
            <w:t>(Pondres, 2012)</w:t>
          </w:r>
          <w:r w:rsidR="0060026E" w:rsidRPr="004C0206">
            <w:rPr>
              <w:sz w:val="22"/>
              <w:szCs w:val="22"/>
              <w:lang w:val="en-GB"/>
            </w:rPr>
            <w:fldChar w:fldCharType="end"/>
          </w:r>
        </w:sdtContent>
      </w:sdt>
      <w:r w:rsidRPr="004C0206">
        <w:rPr>
          <w:sz w:val="22"/>
          <w:szCs w:val="22"/>
          <w:lang w:val="en-GB"/>
        </w:rPr>
        <w:t>. This lack of understanding and knowledge leads to many mi</w:t>
      </w:r>
      <w:r w:rsidR="005377A2">
        <w:rPr>
          <w:sz w:val="22"/>
          <w:szCs w:val="22"/>
          <w:lang w:val="en-GB"/>
        </w:rPr>
        <w:t>ssed chances for them to grow</w:t>
      </w:r>
      <w:r w:rsidRPr="004C0206">
        <w:rPr>
          <w:sz w:val="22"/>
          <w:szCs w:val="22"/>
          <w:lang w:val="en-GB"/>
        </w:rPr>
        <w:t xml:space="preserve"> their business.  Pondres did another research in 2013 and found that 45% of the small companies consider Social Media very important, 38% started using Social Media less than a year ago and 34% do not see any use of Social Media. Although small businesses are getting on board more and more, they still lack the experience and expertise in Social Media Marketing- 44% of employees interviewed said that the small company they work for has average level of expertise. </w:t>
      </w:r>
      <w:sdt>
        <w:sdtPr>
          <w:rPr>
            <w:sz w:val="22"/>
            <w:szCs w:val="22"/>
            <w:lang w:val="en-GB"/>
          </w:rPr>
          <w:id w:val="5404050"/>
          <w:citation/>
        </w:sdtPr>
        <w:sdtEndPr/>
        <w:sdtContent>
          <w:r w:rsidR="0060026E" w:rsidRPr="004C0206">
            <w:rPr>
              <w:sz w:val="22"/>
              <w:szCs w:val="22"/>
              <w:lang w:val="en-GB"/>
            </w:rPr>
            <w:fldChar w:fldCharType="begin"/>
          </w:r>
          <w:r w:rsidRPr="004C0206">
            <w:rPr>
              <w:sz w:val="22"/>
              <w:szCs w:val="22"/>
              <w:lang w:val="en-GB"/>
            </w:rPr>
            <w:instrText xml:space="preserve"> CITATION Pon13 \l 1033 </w:instrText>
          </w:r>
          <w:r w:rsidR="0060026E" w:rsidRPr="004C0206">
            <w:rPr>
              <w:sz w:val="22"/>
              <w:szCs w:val="22"/>
              <w:lang w:val="en-GB"/>
            </w:rPr>
            <w:fldChar w:fldCharType="separate"/>
          </w:r>
          <w:r w:rsidR="00EF2432" w:rsidRPr="00EF2432">
            <w:rPr>
              <w:noProof/>
              <w:sz w:val="22"/>
              <w:szCs w:val="22"/>
              <w:lang w:val="en-GB"/>
            </w:rPr>
            <w:t>(Pondres, 2013)</w:t>
          </w:r>
          <w:r w:rsidR="0060026E" w:rsidRPr="004C0206">
            <w:rPr>
              <w:sz w:val="22"/>
              <w:szCs w:val="22"/>
              <w:lang w:val="en-GB"/>
            </w:rPr>
            <w:fldChar w:fldCharType="end"/>
          </w:r>
        </w:sdtContent>
      </w:sdt>
      <w:r w:rsidRPr="004C0206">
        <w:rPr>
          <w:sz w:val="22"/>
          <w:szCs w:val="22"/>
          <w:lang w:val="en-GB"/>
        </w:rPr>
        <w:t xml:space="preserve">. </w:t>
      </w:r>
    </w:p>
    <w:p w:rsidR="0086682F" w:rsidRPr="004C0206" w:rsidRDefault="0086682F" w:rsidP="00967353">
      <w:pPr>
        <w:pStyle w:val="Kop1"/>
        <w:rPr>
          <w:lang w:val="en-GB"/>
        </w:rPr>
      </w:pPr>
      <w:bookmarkStart w:id="8" w:name="_Toc389654062"/>
      <w:bookmarkStart w:id="9" w:name="_Toc390123620"/>
      <w:r w:rsidRPr="004C0206">
        <w:rPr>
          <w:lang w:val="en-GB"/>
        </w:rPr>
        <w:t>1.2. Problems of small clothing e-tailers</w:t>
      </w:r>
      <w:bookmarkEnd w:id="8"/>
      <w:bookmarkEnd w:id="9"/>
    </w:p>
    <w:p w:rsidR="0086682F" w:rsidRPr="004C0206" w:rsidRDefault="0086682F" w:rsidP="0086682F">
      <w:pPr>
        <w:pStyle w:val="Default"/>
        <w:spacing w:before="240" w:after="240" w:line="360" w:lineRule="auto"/>
        <w:rPr>
          <w:sz w:val="22"/>
          <w:szCs w:val="22"/>
          <w:lang w:val="en-GB"/>
        </w:rPr>
      </w:pPr>
      <w:r w:rsidRPr="004C0206">
        <w:rPr>
          <w:sz w:val="22"/>
          <w:szCs w:val="22"/>
          <w:lang w:val="en-GB"/>
        </w:rPr>
        <w:t>An important marketing problem of small online clothing businesses is low budgets and lack of expertise that force them to prioriti</w:t>
      </w:r>
      <w:r w:rsidR="009A4202">
        <w:rPr>
          <w:sz w:val="22"/>
          <w:szCs w:val="22"/>
          <w:lang w:val="en-GB"/>
        </w:rPr>
        <w:t>se</w:t>
      </w:r>
      <w:r w:rsidRPr="004C0206">
        <w:rPr>
          <w:sz w:val="22"/>
          <w:szCs w:val="22"/>
          <w:lang w:val="en-GB"/>
        </w:rPr>
        <w:t xml:space="preserve"> their expenses. They do not use the free tools they have access to at all or</w:t>
      </w:r>
      <w:r w:rsidR="009A4202">
        <w:rPr>
          <w:sz w:val="22"/>
          <w:szCs w:val="22"/>
          <w:lang w:val="en-GB"/>
        </w:rPr>
        <w:t xml:space="preserve"> they use it</w:t>
      </w:r>
      <w:r w:rsidRPr="004C0206">
        <w:rPr>
          <w:sz w:val="22"/>
          <w:szCs w:val="22"/>
          <w:lang w:val="en-GB"/>
        </w:rPr>
        <w:t xml:space="preserve"> ineffectively, Social Media in particular. Therefore, there are many missed chances to engage their customers. By missing these chances, the businesses are failing to create and sustain clients and, thus, </w:t>
      </w:r>
      <w:r w:rsidR="009A4202">
        <w:rPr>
          <w:sz w:val="22"/>
          <w:szCs w:val="22"/>
          <w:lang w:val="en-GB"/>
        </w:rPr>
        <w:t>to generate</w:t>
      </w:r>
      <w:r w:rsidRPr="004C0206">
        <w:rPr>
          <w:sz w:val="22"/>
          <w:szCs w:val="22"/>
          <w:lang w:val="en-GB"/>
        </w:rPr>
        <w:t xml:space="preserve"> income. </w:t>
      </w:r>
    </w:p>
    <w:p w:rsidR="0086682F" w:rsidRPr="004C0206" w:rsidRDefault="0086682F" w:rsidP="0086682F">
      <w:pPr>
        <w:pStyle w:val="Default"/>
        <w:spacing w:before="240" w:after="240" w:line="360" w:lineRule="auto"/>
        <w:rPr>
          <w:sz w:val="22"/>
          <w:szCs w:val="22"/>
          <w:lang w:val="en-GB"/>
        </w:rPr>
      </w:pPr>
      <w:r w:rsidRPr="004C0206">
        <w:rPr>
          <w:sz w:val="22"/>
          <w:szCs w:val="22"/>
          <w:lang w:val="en-GB"/>
        </w:rPr>
        <w:t>The core problem is that many do not realize how effective Social Media can be in obtaining basic goals such a</w:t>
      </w:r>
      <w:r w:rsidR="009A4202">
        <w:rPr>
          <w:sz w:val="22"/>
          <w:szCs w:val="22"/>
          <w:lang w:val="en-GB"/>
        </w:rPr>
        <w:t>s</w:t>
      </w:r>
      <w:r w:rsidRPr="004C0206">
        <w:rPr>
          <w:sz w:val="22"/>
          <w:szCs w:val="22"/>
          <w:lang w:val="en-GB"/>
        </w:rPr>
        <w:t xml:space="preserve"> customer engagement and increasing profits. Small fashion e-tailers can benefit the most of well-balanced Social Media content. First, it is important to achieve a balance between content that is there to purely help or entertain and content that advertises. Second, it is important to post various, non-repetitive types of content, which spans between several categories (Promotions, </w:t>
      </w:r>
      <w:r w:rsidRPr="004C0206">
        <w:rPr>
          <w:sz w:val="22"/>
          <w:szCs w:val="22"/>
          <w:lang w:val="en-GB"/>
        </w:rPr>
        <w:lastRenderedPageBreak/>
        <w:t>Interesting information, News, New products, Fun and entertainment, Tips, About the company, Meet the personnel  etc.).</w:t>
      </w:r>
    </w:p>
    <w:p w:rsidR="0086682F" w:rsidRPr="004C0206" w:rsidRDefault="0086682F" w:rsidP="0086682F">
      <w:pPr>
        <w:pStyle w:val="Kop2"/>
        <w:spacing w:line="360" w:lineRule="auto"/>
        <w:rPr>
          <w:rFonts w:cs="Arial"/>
          <w:lang w:val="en-GB"/>
        </w:rPr>
      </w:pPr>
      <w:bookmarkStart w:id="10" w:name="_Toc389654063"/>
      <w:bookmarkStart w:id="11" w:name="_Toc390123621"/>
      <w:r w:rsidRPr="004C0206">
        <w:rPr>
          <w:rFonts w:cs="Arial"/>
          <w:lang w:val="en-GB"/>
        </w:rPr>
        <w:t>1.2.1. Justification of the problem</w:t>
      </w:r>
      <w:bookmarkEnd w:id="10"/>
      <w:bookmarkEnd w:id="11"/>
    </w:p>
    <w:p w:rsidR="0086682F" w:rsidRPr="004C0206" w:rsidRDefault="0086682F" w:rsidP="0086682F">
      <w:pPr>
        <w:pStyle w:val="Default"/>
        <w:spacing w:before="240" w:after="240" w:line="360" w:lineRule="auto"/>
        <w:rPr>
          <w:sz w:val="22"/>
          <w:szCs w:val="22"/>
          <w:lang w:val="en-GB"/>
        </w:rPr>
      </w:pPr>
      <w:r w:rsidRPr="004C0206">
        <w:rPr>
          <w:sz w:val="22"/>
          <w:szCs w:val="22"/>
          <w:lang w:val="en-GB"/>
        </w:rPr>
        <w:t>Many small clothing businesses use Social Media content without great success due to lack of focused message and clear</w:t>
      </w:r>
      <w:r w:rsidR="009A4202">
        <w:rPr>
          <w:sz w:val="22"/>
          <w:szCs w:val="22"/>
          <w:lang w:val="en-GB"/>
        </w:rPr>
        <w:t>ly</w:t>
      </w:r>
      <w:r w:rsidRPr="004C0206">
        <w:rPr>
          <w:sz w:val="22"/>
          <w:szCs w:val="22"/>
          <w:lang w:val="en-GB"/>
        </w:rPr>
        <w:t xml:space="preserve"> set Social Media goals and strategies.  Furthermore, they make a string of mistakes such as infrequent posts, repetitive and uninteresting content. </w:t>
      </w:r>
      <w:sdt>
        <w:sdtPr>
          <w:rPr>
            <w:sz w:val="22"/>
            <w:szCs w:val="22"/>
            <w:lang w:val="en-GB"/>
          </w:rPr>
          <w:id w:val="5404058"/>
          <w:citation/>
        </w:sdtPr>
        <w:sdtEndPr/>
        <w:sdtContent>
          <w:r w:rsidR="0060026E" w:rsidRPr="004C0206">
            <w:rPr>
              <w:sz w:val="22"/>
              <w:szCs w:val="22"/>
              <w:lang w:val="en-GB"/>
            </w:rPr>
            <w:fldChar w:fldCharType="begin"/>
          </w:r>
          <w:r w:rsidRPr="004C0206">
            <w:rPr>
              <w:sz w:val="22"/>
              <w:szCs w:val="22"/>
              <w:lang w:val="en-GB"/>
            </w:rPr>
            <w:instrText xml:space="preserve"> CITATION Placeholder1 \l 1033  </w:instrText>
          </w:r>
          <w:r w:rsidR="0060026E" w:rsidRPr="004C0206">
            <w:rPr>
              <w:sz w:val="22"/>
              <w:szCs w:val="22"/>
              <w:lang w:val="en-GB"/>
            </w:rPr>
            <w:fldChar w:fldCharType="separate"/>
          </w:r>
          <w:r w:rsidR="00EF2432" w:rsidRPr="00EF2432">
            <w:rPr>
              <w:noProof/>
              <w:sz w:val="22"/>
              <w:szCs w:val="22"/>
              <w:lang w:val="en-GB"/>
            </w:rPr>
            <w:t>(Sethlui, 2014)</w:t>
          </w:r>
          <w:r w:rsidR="0060026E" w:rsidRPr="004C0206">
            <w:rPr>
              <w:sz w:val="22"/>
              <w:szCs w:val="22"/>
              <w:lang w:val="en-GB"/>
            </w:rPr>
            <w:fldChar w:fldCharType="end"/>
          </w:r>
        </w:sdtContent>
      </w:sdt>
      <w:r w:rsidRPr="004C0206">
        <w:rPr>
          <w:sz w:val="22"/>
          <w:szCs w:val="22"/>
          <w:lang w:val="en-GB"/>
        </w:rPr>
        <w:t xml:space="preserve"> . Many small clothing companies post only once or twice a week on Social Media, sometimes even less. Often the content is limited to two-three categories, which are mostly aimed at selling products rather than engaging on a personal level, one-way communication in place of interaction. Therefore, the content becomes too receptive, very similar and clients lose interest in the brand. One such small clothing e-tailer is Drezzstore.com. They post content every 3-4 days, sometimes with gaps of over two weeks with no posts at all. Their content is mainly orientated in selling, rather than engaging with the clients they have. Most of their posts are images of new items they have, supported by no more text than "new' or "Just in". </w:t>
      </w:r>
    </w:p>
    <w:p w:rsidR="0086682F" w:rsidRPr="004C0206" w:rsidRDefault="0086682F" w:rsidP="0086682F">
      <w:pPr>
        <w:pStyle w:val="Default"/>
        <w:spacing w:before="240" w:after="240" w:line="360" w:lineRule="auto"/>
        <w:rPr>
          <w:sz w:val="22"/>
          <w:szCs w:val="22"/>
          <w:lang w:val="en-GB"/>
        </w:rPr>
      </w:pPr>
      <w:r w:rsidRPr="004C0206">
        <w:rPr>
          <w:sz w:val="22"/>
          <w:szCs w:val="22"/>
          <w:lang w:val="en-GB"/>
        </w:rPr>
        <w:t xml:space="preserve">In addition, small clothing e-tailers often resort to having only a Facebook and maybe a Twitter account. While these considered must-have platforms, interested customers might be better reached on other platforms as well. </w:t>
      </w:r>
      <w:sdt>
        <w:sdtPr>
          <w:rPr>
            <w:sz w:val="22"/>
            <w:szCs w:val="22"/>
            <w:lang w:val="en-GB"/>
          </w:rPr>
          <w:id w:val="63535943"/>
          <w:citation/>
        </w:sdtPr>
        <w:sdtEndPr/>
        <w:sdtContent>
          <w:r w:rsidR="0060026E" w:rsidRPr="004C0206">
            <w:rPr>
              <w:sz w:val="22"/>
              <w:szCs w:val="22"/>
              <w:lang w:val="en-GB"/>
            </w:rPr>
            <w:fldChar w:fldCharType="begin"/>
          </w:r>
          <w:r w:rsidRPr="004C0206">
            <w:rPr>
              <w:sz w:val="22"/>
              <w:szCs w:val="22"/>
              <w:lang w:val="en-GB"/>
            </w:rPr>
            <w:instrText xml:space="preserve"> CITATION SOC14 \l 1033 </w:instrText>
          </w:r>
          <w:r w:rsidR="0060026E" w:rsidRPr="004C0206">
            <w:rPr>
              <w:sz w:val="22"/>
              <w:szCs w:val="22"/>
              <w:lang w:val="en-GB"/>
            </w:rPr>
            <w:fldChar w:fldCharType="separate"/>
          </w:r>
          <w:r w:rsidR="00EF2432" w:rsidRPr="00EF2432">
            <w:rPr>
              <w:noProof/>
              <w:sz w:val="22"/>
              <w:szCs w:val="22"/>
              <w:lang w:val="en-GB"/>
            </w:rPr>
            <w:t>(Sethlui, 2014)</w:t>
          </w:r>
          <w:r w:rsidR="0060026E" w:rsidRPr="004C0206">
            <w:rPr>
              <w:sz w:val="22"/>
              <w:szCs w:val="22"/>
              <w:lang w:val="en-GB"/>
            </w:rPr>
            <w:fldChar w:fldCharType="end"/>
          </w:r>
        </w:sdtContent>
      </w:sdt>
      <w:r w:rsidRPr="004C0206">
        <w:rPr>
          <w:sz w:val="22"/>
          <w:szCs w:val="22"/>
          <w:lang w:val="en-GB"/>
        </w:rPr>
        <w:t>. Netbase's 2013 report on channels of influence for apparel showed that blogs/messages boards, Pinterest and Instagram are channels to be considered along with Facebook. Twitter was shown as ineffective, unless the brand has celebrity advocates.</w:t>
      </w:r>
      <w:sdt>
        <w:sdtPr>
          <w:rPr>
            <w:sz w:val="22"/>
            <w:szCs w:val="22"/>
            <w:lang w:val="en-GB"/>
          </w:rPr>
          <w:id w:val="63535944"/>
          <w:citation/>
        </w:sdtPr>
        <w:sdtEndPr/>
        <w:sdtContent>
          <w:r w:rsidR="0060026E" w:rsidRPr="004C0206">
            <w:rPr>
              <w:sz w:val="22"/>
              <w:szCs w:val="22"/>
              <w:lang w:val="en-GB"/>
            </w:rPr>
            <w:fldChar w:fldCharType="begin"/>
          </w:r>
          <w:r w:rsidRPr="004C0206">
            <w:rPr>
              <w:sz w:val="22"/>
              <w:szCs w:val="22"/>
              <w:lang w:val="en-GB"/>
            </w:rPr>
            <w:instrText xml:space="preserve"> CITATION Soc13 \l 1033 </w:instrText>
          </w:r>
          <w:r w:rsidR="0060026E" w:rsidRPr="004C0206">
            <w:rPr>
              <w:sz w:val="22"/>
              <w:szCs w:val="22"/>
              <w:lang w:val="en-GB"/>
            </w:rPr>
            <w:fldChar w:fldCharType="separate"/>
          </w:r>
          <w:r w:rsidR="00EF2432">
            <w:rPr>
              <w:noProof/>
              <w:sz w:val="22"/>
              <w:szCs w:val="22"/>
              <w:lang w:val="en-GB"/>
            </w:rPr>
            <w:t xml:space="preserve"> </w:t>
          </w:r>
          <w:r w:rsidR="00EF2432" w:rsidRPr="00EF2432">
            <w:rPr>
              <w:noProof/>
              <w:sz w:val="22"/>
              <w:szCs w:val="22"/>
              <w:lang w:val="en-GB"/>
            </w:rPr>
            <w:t>(Edison Research, 2013)</w:t>
          </w:r>
          <w:r w:rsidR="0060026E" w:rsidRPr="004C0206">
            <w:rPr>
              <w:sz w:val="22"/>
              <w:szCs w:val="22"/>
              <w:lang w:val="en-GB"/>
            </w:rPr>
            <w:fldChar w:fldCharType="end"/>
          </w:r>
        </w:sdtContent>
      </w:sdt>
      <w:r w:rsidRPr="004C0206">
        <w:rPr>
          <w:sz w:val="22"/>
          <w:szCs w:val="22"/>
          <w:lang w:val="en-GB"/>
        </w:rPr>
        <w:t xml:space="preserve">. </w:t>
      </w:r>
    </w:p>
    <w:p w:rsidR="0086682F" w:rsidRPr="004C0206" w:rsidRDefault="0086682F" w:rsidP="0086682F">
      <w:pPr>
        <w:pStyle w:val="Default"/>
        <w:spacing w:before="240" w:after="240" w:line="360" w:lineRule="auto"/>
        <w:rPr>
          <w:sz w:val="22"/>
          <w:szCs w:val="22"/>
          <w:lang w:val="en-GB"/>
        </w:rPr>
      </w:pPr>
      <w:r w:rsidRPr="004C0206">
        <w:rPr>
          <w:sz w:val="22"/>
          <w:szCs w:val="22"/>
          <w:lang w:val="en-GB"/>
        </w:rPr>
        <w:t xml:space="preserve">In addition, due to limited funds, small clothing e-tail cannot afford to have competent Social Media Marketers staff or specific strategy drawn, but by learning the basics of Social Media content creation and management, they can easily achieve good results by themselves. </w:t>
      </w:r>
    </w:p>
    <w:p w:rsidR="0086682F" w:rsidRPr="004C0206" w:rsidRDefault="0086682F" w:rsidP="0086682F">
      <w:pPr>
        <w:pStyle w:val="Kop2"/>
        <w:spacing w:after="240" w:line="360" w:lineRule="auto"/>
        <w:rPr>
          <w:rFonts w:cs="Arial"/>
          <w:lang w:val="en-GB"/>
        </w:rPr>
      </w:pPr>
      <w:bookmarkStart w:id="12" w:name="_Toc389654064"/>
      <w:bookmarkStart w:id="13" w:name="_Toc390123622"/>
      <w:r w:rsidRPr="004C0206">
        <w:rPr>
          <w:rFonts w:cs="Arial"/>
          <w:lang w:val="en-GB"/>
        </w:rPr>
        <w:lastRenderedPageBreak/>
        <w:t>1.2.2. Problem formulation</w:t>
      </w:r>
      <w:bookmarkEnd w:id="12"/>
      <w:bookmarkEnd w:id="13"/>
    </w:p>
    <w:p w:rsidR="0086682F" w:rsidRPr="004C0206" w:rsidRDefault="0086682F" w:rsidP="0086682F">
      <w:pPr>
        <w:spacing w:line="360" w:lineRule="auto"/>
        <w:rPr>
          <w:rFonts w:cs="Arial"/>
          <w:lang w:val="en-GB"/>
        </w:rPr>
      </w:pPr>
      <w:r w:rsidRPr="004C0206">
        <w:rPr>
          <w:rFonts w:cs="Arial"/>
          <w:lang w:val="en-GB"/>
        </w:rPr>
        <w:t>After presenting and justifying the problem that is the focus of this research, the following Policy question was formulated:</w:t>
      </w:r>
    </w:p>
    <w:p w:rsidR="0086682F" w:rsidRPr="004C0206" w:rsidRDefault="0086682F" w:rsidP="0086682F">
      <w:pPr>
        <w:spacing w:after="240" w:line="360" w:lineRule="auto"/>
        <w:ind w:left="720"/>
        <w:rPr>
          <w:rFonts w:cs="Arial"/>
          <w:i/>
          <w:lang w:val="en-GB"/>
        </w:rPr>
      </w:pPr>
      <w:r w:rsidRPr="004C0206">
        <w:rPr>
          <w:rFonts w:cs="Arial"/>
          <w:i/>
          <w:lang w:val="en-GB"/>
        </w:rPr>
        <w:t>How can small clothing e-tailers in the Netherlands use Social Media content to engage and build a relationship with women aged 20</w:t>
      </w:r>
      <w:r w:rsidR="005377A2">
        <w:rPr>
          <w:rFonts w:cs="Arial"/>
          <w:i/>
          <w:lang w:val="en-GB"/>
        </w:rPr>
        <w:t>-30?</w:t>
      </w:r>
    </w:p>
    <w:p w:rsidR="0086682F" w:rsidRPr="004C0206" w:rsidRDefault="0086682F" w:rsidP="0086682F">
      <w:pPr>
        <w:spacing w:after="240" w:line="360" w:lineRule="auto"/>
        <w:rPr>
          <w:rFonts w:cs="Arial"/>
          <w:lang w:val="en-GB"/>
        </w:rPr>
      </w:pPr>
      <w:r w:rsidRPr="004C0206">
        <w:rPr>
          <w:rFonts w:cs="Arial"/>
          <w:lang w:val="en-GB"/>
        </w:rPr>
        <w:t>This Policy question is supported by a Research question:</w:t>
      </w:r>
    </w:p>
    <w:p w:rsidR="0086682F" w:rsidRPr="004C0206" w:rsidRDefault="0086682F" w:rsidP="0086682F">
      <w:pPr>
        <w:spacing w:after="240" w:line="360" w:lineRule="auto"/>
        <w:ind w:left="720"/>
        <w:rPr>
          <w:rFonts w:cs="Arial"/>
          <w:b/>
          <w:i/>
          <w:lang w:val="en-GB"/>
        </w:rPr>
      </w:pPr>
      <w:r w:rsidRPr="004C0206">
        <w:rPr>
          <w:rFonts w:cs="Arial"/>
          <w:i/>
          <w:lang w:val="en-GB"/>
        </w:rPr>
        <w:t>What type of Social Media content can increase customer engagement between small clothing e-tailers and women aged 20-30?</w:t>
      </w:r>
    </w:p>
    <w:p w:rsidR="0086682F" w:rsidRPr="004C0206" w:rsidRDefault="0086682F" w:rsidP="0086682F">
      <w:pPr>
        <w:spacing w:after="240" w:line="360" w:lineRule="auto"/>
        <w:rPr>
          <w:rFonts w:cs="Arial"/>
          <w:lang w:val="en-GB"/>
        </w:rPr>
      </w:pPr>
      <w:r w:rsidRPr="004C0206">
        <w:rPr>
          <w:rFonts w:cs="Arial"/>
          <w:lang w:val="en-GB"/>
        </w:rPr>
        <w:t>Sub- questions were finally formulated in order to give a deeper and more detailed answer of the Research question.</w:t>
      </w:r>
    </w:p>
    <w:p w:rsidR="0086682F" w:rsidRPr="004C0206" w:rsidRDefault="0086682F" w:rsidP="0086682F">
      <w:pPr>
        <w:spacing w:after="240" w:line="360" w:lineRule="auto"/>
        <w:rPr>
          <w:rFonts w:cs="Arial"/>
          <w:b/>
          <w:i/>
          <w:u w:val="single"/>
          <w:lang w:val="en-GB"/>
        </w:rPr>
      </w:pPr>
      <w:r w:rsidRPr="004C0206">
        <w:rPr>
          <w:rFonts w:cs="Arial"/>
          <w:b/>
          <w:i/>
          <w:u w:val="single"/>
          <w:lang w:val="en-GB"/>
        </w:rPr>
        <w:t xml:space="preserve">Sub questions: </w:t>
      </w:r>
    </w:p>
    <w:p w:rsidR="0086682F" w:rsidRPr="004C0206" w:rsidRDefault="0086682F" w:rsidP="0086682F">
      <w:pPr>
        <w:pStyle w:val="Lijstalinea"/>
        <w:numPr>
          <w:ilvl w:val="0"/>
          <w:numId w:val="1"/>
        </w:numPr>
        <w:spacing w:after="240" w:line="360" w:lineRule="auto"/>
        <w:rPr>
          <w:rFonts w:cs="Arial"/>
          <w:i/>
          <w:lang w:val="en-GB"/>
        </w:rPr>
      </w:pPr>
      <w:r w:rsidRPr="004C0206">
        <w:rPr>
          <w:rFonts w:cs="Arial"/>
          <w:i/>
          <w:lang w:val="en-GB"/>
        </w:rPr>
        <w:t xml:space="preserve">Which Social Media channels do clothing brands use to communicate with customers? </w:t>
      </w:r>
    </w:p>
    <w:p w:rsidR="0086682F" w:rsidRPr="004C0206" w:rsidRDefault="0086682F" w:rsidP="0086682F">
      <w:pPr>
        <w:pStyle w:val="Lijstalinea"/>
        <w:numPr>
          <w:ilvl w:val="0"/>
          <w:numId w:val="1"/>
        </w:numPr>
        <w:spacing w:after="240" w:line="360" w:lineRule="auto"/>
        <w:rPr>
          <w:rFonts w:cs="Arial"/>
          <w:i/>
          <w:lang w:val="en-GB"/>
        </w:rPr>
      </w:pPr>
      <w:r w:rsidRPr="004C0206">
        <w:rPr>
          <w:rFonts w:cs="Arial"/>
          <w:i/>
          <w:lang w:val="en-GB"/>
        </w:rPr>
        <w:t>What can small clothing e-trailers learn from clothing brands, successful on Social Media, in terms of engagement through content?</w:t>
      </w:r>
    </w:p>
    <w:p w:rsidR="0086682F" w:rsidRPr="004C0206" w:rsidRDefault="0086682F" w:rsidP="0086682F">
      <w:pPr>
        <w:pStyle w:val="Lijstalinea"/>
        <w:numPr>
          <w:ilvl w:val="0"/>
          <w:numId w:val="1"/>
        </w:numPr>
        <w:spacing w:after="240" w:line="360" w:lineRule="auto"/>
        <w:rPr>
          <w:rFonts w:cs="Arial"/>
          <w:i/>
          <w:lang w:val="en-GB"/>
        </w:rPr>
      </w:pPr>
      <w:r w:rsidRPr="004C0206">
        <w:rPr>
          <w:rFonts w:cs="Arial"/>
          <w:i/>
          <w:lang w:val="en-GB"/>
        </w:rPr>
        <w:t>What Social Media content, posted by clothing brands, do customers find most interesting?</w:t>
      </w:r>
    </w:p>
    <w:p w:rsidR="0086682F" w:rsidRPr="004C0206" w:rsidRDefault="0086682F" w:rsidP="00967353">
      <w:pPr>
        <w:pStyle w:val="Kop1"/>
        <w:rPr>
          <w:lang w:val="en-GB"/>
        </w:rPr>
      </w:pPr>
      <w:bookmarkStart w:id="14" w:name="_Toc389654065"/>
      <w:bookmarkStart w:id="15" w:name="_Toc390123623"/>
      <w:r w:rsidRPr="004C0206">
        <w:rPr>
          <w:lang w:val="en-GB"/>
        </w:rPr>
        <w:t>1.3.Operationalization</w:t>
      </w:r>
      <w:bookmarkEnd w:id="14"/>
      <w:bookmarkEnd w:id="15"/>
    </w:p>
    <w:p w:rsidR="0086682F" w:rsidRPr="004C0206" w:rsidRDefault="0086682F" w:rsidP="0086682F">
      <w:pPr>
        <w:spacing w:line="360" w:lineRule="auto"/>
        <w:rPr>
          <w:rFonts w:cs="Arial"/>
          <w:lang w:val="en-GB"/>
        </w:rPr>
      </w:pPr>
      <w:r w:rsidRPr="004C0206">
        <w:rPr>
          <w:rFonts w:cs="Arial"/>
          <w:lang w:val="en-GB"/>
        </w:rPr>
        <w:t>The following boundaries and clarifications of terms used were established. This aims to make the research feasible, but also establish clear concepts for the reader.</w:t>
      </w:r>
    </w:p>
    <w:p w:rsidR="0086682F" w:rsidRPr="004C0206" w:rsidRDefault="0086682F" w:rsidP="0086682F">
      <w:pPr>
        <w:pStyle w:val="Kop2"/>
        <w:spacing w:after="240" w:line="360" w:lineRule="auto"/>
        <w:rPr>
          <w:rFonts w:cs="Arial"/>
          <w:lang w:val="en-GB"/>
        </w:rPr>
      </w:pPr>
      <w:bookmarkStart w:id="16" w:name="_Toc389654066"/>
      <w:bookmarkStart w:id="17" w:name="_Toc390123624"/>
      <w:r w:rsidRPr="004C0206">
        <w:rPr>
          <w:rFonts w:cs="Arial"/>
          <w:lang w:val="en-GB"/>
        </w:rPr>
        <w:t>1.3.1. Content Marketing vs. Social Media Marketing</w:t>
      </w:r>
      <w:bookmarkEnd w:id="16"/>
      <w:bookmarkEnd w:id="17"/>
    </w:p>
    <w:p w:rsidR="0086682F" w:rsidRPr="004C0206" w:rsidRDefault="0086682F" w:rsidP="0086682F">
      <w:pPr>
        <w:spacing w:line="360" w:lineRule="auto"/>
        <w:rPr>
          <w:rFonts w:cs="Arial"/>
          <w:lang w:val="en-GB"/>
        </w:rPr>
      </w:pPr>
      <w:r w:rsidRPr="004C0206">
        <w:rPr>
          <w:rFonts w:cs="Arial"/>
          <w:lang w:val="en-GB"/>
        </w:rPr>
        <w:t xml:space="preserve">While the two terms are very similar, it is important for this research to clarify the key differences. Content marketing involves Social Media, but </w:t>
      </w:r>
      <w:r w:rsidR="00E755A0" w:rsidRPr="004C0206">
        <w:rPr>
          <w:rFonts w:cs="Arial"/>
          <w:lang w:val="en-GB"/>
        </w:rPr>
        <w:t>its</w:t>
      </w:r>
      <w:r w:rsidRPr="004C0206">
        <w:rPr>
          <w:rFonts w:cs="Arial"/>
          <w:lang w:val="en-GB"/>
        </w:rPr>
        <w:t xml:space="preserve"> focus is a brand's website. It uses Social Media content as "a distributor of links back to the content on the brand’s website — not as containers of the content itself"</w:t>
      </w:r>
      <w:r w:rsidRPr="004C0206">
        <w:rPr>
          <w:rFonts w:cs="Arial"/>
          <w:color w:val="1D1D1D"/>
          <w:shd w:val="clear" w:color="auto" w:fill="FFFFFF"/>
          <w:lang w:val="en-GB"/>
        </w:rPr>
        <w:t xml:space="preserve"> </w:t>
      </w:r>
      <w:sdt>
        <w:sdtPr>
          <w:rPr>
            <w:rFonts w:cs="Arial"/>
            <w:lang w:val="en-GB"/>
          </w:rPr>
          <w:id w:val="63535776"/>
          <w:citation/>
        </w:sdtPr>
        <w:sdtEndPr/>
        <w:sdtContent>
          <w:r w:rsidR="0060026E" w:rsidRPr="004C0206">
            <w:rPr>
              <w:rFonts w:cs="Arial"/>
              <w:lang w:val="en-GB"/>
            </w:rPr>
            <w:fldChar w:fldCharType="begin"/>
          </w:r>
          <w:r w:rsidRPr="004C0206">
            <w:rPr>
              <w:rFonts w:cs="Arial"/>
              <w:lang w:val="en-GB"/>
            </w:rPr>
            <w:instrText xml:space="preserve"> CITATION Con141 \l 1033 </w:instrText>
          </w:r>
          <w:r w:rsidR="0060026E" w:rsidRPr="004C0206">
            <w:rPr>
              <w:rFonts w:cs="Arial"/>
              <w:lang w:val="en-GB"/>
            </w:rPr>
            <w:fldChar w:fldCharType="separate"/>
          </w:r>
          <w:r w:rsidR="00EF2432" w:rsidRPr="00EF2432">
            <w:rPr>
              <w:rFonts w:cs="Arial"/>
              <w:noProof/>
              <w:lang w:val="en-GB"/>
            </w:rPr>
            <w:t xml:space="preserve">(Content Marketing </w:t>
          </w:r>
          <w:r w:rsidR="00EF2432" w:rsidRPr="00EF2432">
            <w:rPr>
              <w:rFonts w:cs="Arial"/>
              <w:noProof/>
              <w:lang w:val="en-GB"/>
            </w:rPr>
            <w:lastRenderedPageBreak/>
            <w:t>Institute, 2014)</w:t>
          </w:r>
          <w:r w:rsidR="0060026E" w:rsidRPr="004C0206">
            <w:rPr>
              <w:rFonts w:cs="Arial"/>
              <w:lang w:val="en-GB"/>
            </w:rPr>
            <w:fldChar w:fldCharType="end"/>
          </w:r>
        </w:sdtContent>
      </w:sdt>
      <w:r w:rsidRPr="004C0206">
        <w:rPr>
          <w:rFonts w:cs="Arial"/>
          <w:lang w:val="en-GB"/>
        </w:rPr>
        <w:t>. Exactly here lays the key difference, Social Media Marketing utilizes and places content WITHIN the network itself.</w:t>
      </w:r>
    </w:p>
    <w:p w:rsidR="0086682F" w:rsidRPr="004C0206" w:rsidRDefault="0086682F" w:rsidP="0086682F">
      <w:pPr>
        <w:spacing w:line="360" w:lineRule="auto"/>
        <w:rPr>
          <w:rFonts w:cs="Arial"/>
          <w:lang w:val="en-GB"/>
        </w:rPr>
      </w:pPr>
      <w:r w:rsidRPr="004C0206">
        <w:rPr>
          <w:rFonts w:cs="Arial"/>
          <w:lang w:val="en-GB"/>
        </w:rPr>
        <w:t xml:space="preserve">We will explore Content (the focus of this research) through the prism of Social Media Marketing and all strategies developed and researched as well. </w:t>
      </w:r>
    </w:p>
    <w:p w:rsidR="0086682F" w:rsidRPr="004C0206" w:rsidRDefault="0086682F" w:rsidP="0086682F">
      <w:pPr>
        <w:pStyle w:val="Kop2"/>
        <w:spacing w:after="240" w:line="360" w:lineRule="auto"/>
        <w:rPr>
          <w:rFonts w:cs="Arial"/>
          <w:lang w:val="en-GB"/>
        </w:rPr>
      </w:pPr>
      <w:bookmarkStart w:id="18" w:name="_Toc389654067"/>
      <w:bookmarkStart w:id="19" w:name="_Toc390123625"/>
      <w:r w:rsidRPr="004C0206">
        <w:rPr>
          <w:rFonts w:cs="Arial"/>
          <w:lang w:val="en-GB"/>
        </w:rPr>
        <w:t>1.3.2. Social Media Content</w:t>
      </w:r>
      <w:bookmarkEnd w:id="18"/>
      <w:bookmarkEnd w:id="19"/>
      <w:r w:rsidRPr="004C0206">
        <w:rPr>
          <w:rFonts w:cs="Arial"/>
          <w:lang w:val="en-GB"/>
        </w:rPr>
        <w:t xml:space="preserve"> </w:t>
      </w:r>
    </w:p>
    <w:p w:rsidR="0086682F" w:rsidRPr="004C0206" w:rsidRDefault="0086682F" w:rsidP="0086682F">
      <w:pPr>
        <w:spacing w:line="360" w:lineRule="auto"/>
        <w:rPr>
          <w:rFonts w:cs="Arial"/>
          <w:lang w:val="en-GB"/>
        </w:rPr>
      </w:pPr>
      <w:r w:rsidRPr="004C0206">
        <w:rPr>
          <w:rFonts w:cs="Arial"/>
          <w:lang w:val="en-GB"/>
        </w:rPr>
        <w:t xml:space="preserve">In order to define Social Media Content we first must define content itself. For the purpose of this research, one definition has been chosen as appropriate: "Information made available by a website or other electronic medium" </w:t>
      </w:r>
      <w:sdt>
        <w:sdtPr>
          <w:rPr>
            <w:rFonts w:cs="Arial"/>
            <w:lang w:val="en-GB"/>
          </w:rPr>
          <w:id w:val="63535773"/>
          <w:citation/>
        </w:sdtPr>
        <w:sdtEndPr/>
        <w:sdtContent>
          <w:r w:rsidR="0060026E" w:rsidRPr="004C0206">
            <w:rPr>
              <w:rFonts w:cs="Arial"/>
              <w:lang w:val="en-GB"/>
            </w:rPr>
            <w:fldChar w:fldCharType="begin"/>
          </w:r>
          <w:r w:rsidRPr="004C0206">
            <w:rPr>
              <w:rFonts w:cs="Arial"/>
              <w:lang w:val="en-GB"/>
            </w:rPr>
            <w:instrText xml:space="preserve"> CITATION Oxf14 \l 1033 </w:instrText>
          </w:r>
          <w:r w:rsidR="0060026E" w:rsidRPr="004C0206">
            <w:rPr>
              <w:rFonts w:cs="Arial"/>
              <w:lang w:val="en-GB"/>
            </w:rPr>
            <w:fldChar w:fldCharType="separate"/>
          </w:r>
          <w:r w:rsidR="00EF2432" w:rsidRPr="00EF2432">
            <w:rPr>
              <w:rFonts w:cs="Arial"/>
              <w:noProof/>
              <w:lang w:val="en-GB"/>
            </w:rPr>
            <w:t>(Oxford Dictionary, 2014)</w:t>
          </w:r>
          <w:r w:rsidR="0060026E" w:rsidRPr="004C0206">
            <w:rPr>
              <w:rFonts w:cs="Arial"/>
              <w:lang w:val="en-GB"/>
            </w:rPr>
            <w:fldChar w:fldCharType="end"/>
          </w:r>
        </w:sdtContent>
      </w:sdt>
      <w:r w:rsidRPr="004C0206">
        <w:rPr>
          <w:rFonts w:cs="Arial"/>
          <w:lang w:val="en-GB"/>
        </w:rPr>
        <w:t xml:space="preserve">. From here, Social Media is defined: "forms of electronic communication (as Web sites for social networking and </w:t>
      </w:r>
      <w:r w:rsidR="00054FFC" w:rsidRPr="004C0206">
        <w:rPr>
          <w:rFonts w:cs="Arial"/>
          <w:lang w:val="en-GB"/>
        </w:rPr>
        <w:t>micro blogging</w:t>
      </w:r>
      <w:r w:rsidRPr="004C0206">
        <w:rPr>
          <w:rFonts w:cs="Arial"/>
          <w:lang w:val="en-GB"/>
        </w:rPr>
        <w:t xml:space="preserve">) through which users create online communities to share information, ideas, personal messages, and other content (as videos)" </w:t>
      </w:r>
      <w:sdt>
        <w:sdtPr>
          <w:rPr>
            <w:rFonts w:cs="Arial"/>
            <w:lang w:val="en-GB"/>
          </w:rPr>
          <w:id w:val="63535774"/>
          <w:citation/>
        </w:sdtPr>
        <w:sdtEndPr/>
        <w:sdtContent>
          <w:r w:rsidR="0060026E" w:rsidRPr="004C0206">
            <w:rPr>
              <w:rFonts w:cs="Arial"/>
              <w:lang w:val="en-GB"/>
            </w:rPr>
            <w:fldChar w:fldCharType="begin"/>
          </w:r>
          <w:r w:rsidRPr="004C0206">
            <w:rPr>
              <w:rFonts w:cs="Arial"/>
              <w:lang w:val="en-GB"/>
            </w:rPr>
            <w:instrText xml:space="preserve"> CITATION Mer14 \l 1033 </w:instrText>
          </w:r>
          <w:r w:rsidR="0060026E" w:rsidRPr="004C0206">
            <w:rPr>
              <w:rFonts w:cs="Arial"/>
              <w:lang w:val="en-GB"/>
            </w:rPr>
            <w:fldChar w:fldCharType="separate"/>
          </w:r>
          <w:r w:rsidR="00EF2432" w:rsidRPr="00EF2432">
            <w:rPr>
              <w:rFonts w:cs="Arial"/>
              <w:noProof/>
              <w:lang w:val="en-GB"/>
            </w:rPr>
            <w:t>(Merriam Webster, 2014)</w:t>
          </w:r>
          <w:r w:rsidR="0060026E" w:rsidRPr="004C0206">
            <w:rPr>
              <w:rFonts w:cs="Arial"/>
              <w:lang w:val="en-GB"/>
            </w:rPr>
            <w:fldChar w:fldCharType="end"/>
          </w:r>
        </w:sdtContent>
      </w:sdt>
      <w:r w:rsidRPr="004C0206">
        <w:rPr>
          <w:rFonts w:cs="Arial"/>
          <w:lang w:val="en-GB"/>
        </w:rPr>
        <w:t>.  Therefore, Social Media Content is defined by the combined meaning the two separate terms.</w:t>
      </w:r>
    </w:p>
    <w:p w:rsidR="0086682F" w:rsidRPr="004C0206" w:rsidRDefault="0086682F" w:rsidP="0086682F">
      <w:pPr>
        <w:spacing w:line="360" w:lineRule="auto"/>
        <w:rPr>
          <w:rFonts w:cs="Arial"/>
          <w:lang w:val="en-GB"/>
        </w:rPr>
      </w:pPr>
      <w:r w:rsidRPr="004C0206">
        <w:rPr>
          <w:rFonts w:cs="Arial"/>
          <w:lang w:val="en-GB"/>
        </w:rPr>
        <w:t>It is important to make a distinction between Content Marketing and Social Media. Content marketing is defined as:"content marketing is the art of communicating with your customers and prospects without selling. It is non-interruption marketing."</w:t>
      </w:r>
      <w:sdt>
        <w:sdtPr>
          <w:rPr>
            <w:rFonts w:cs="Arial"/>
            <w:lang w:val="en-GB"/>
          </w:rPr>
          <w:id w:val="63535775"/>
          <w:citation/>
        </w:sdtPr>
        <w:sdtEndPr/>
        <w:sdtContent>
          <w:r w:rsidR="0060026E" w:rsidRPr="004C0206">
            <w:rPr>
              <w:rFonts w:cs="Arial"/>
              <w:lang w:val="en-GB"/>
            </w:rPr>
            <w:fldChar w:fldCharType="begin"/>
          </w:r>
          <w:r w:rsidRPr="004C0206">
            <w:rPr>
              <w:rFonts w:cs="Arial"/>
              <w:lang w:val="en-GB"/>
            </w:rPr>
            <w:instrText xml:space="preserve"> CITATION Con14 \l 1033 </w:instrText>
          </w:r>
          <w:r w:rsidR="0060026E" w:rsidRPr="004C0206">
            <w:rPr>
              <w:rFonts w:cs="Arial"/>
              <w:lang w:val="en-GB"/>
            </w:rPr>
            <w:fldChar w:fldCharType="separate"/>
          </w:r>
          <w:r w:rsidR="00EF2432">
            <w:rPr>
              <w:rFonts w:cs="Arial"/>
              <w:noProof/>
              <w:lang w:val="en-GB"/>
            </w:rPr>
            <w:t xml:space="preserve"> </w:t>
          </w:r>
          <w:r w:rsidR="00EF2432" w:rsidRPr="00EF2432">
            <w:rPr>
              <w:rFonts w:cs="Arial"/>
              <w:noProof/>
              <w:lang w:val="en-GB"/>
            </w:rPr>
            <w:t>(Content Marketing Institute, 2014)</w:t>
          </w:r>
          <w:r w:rsidR="0060026E" w:rsidRPr="004C0206">
            <w:rPr>
              <w:rFonts w:cs="Arial"/>
              <w:lang w:val="en-GB"/>
            </w:rPr>
            <w:fldChar w:fldCharType="end"/>
          </w:r>
        </w:sdtContent>
      </w:sdt>
      <w:r w:rsidRPr="004C0206">
        <w:rPr>
          <w:rFonts w:cs="Arial"/>
          <w:lang w:val="en-GB"/>
        </w:rPr>
        <w:t xml:space="preserve">. </w:t>
      </w:r>
    </w:p>
    <w:p w:rsidR="0086682F" w:rsidRPr="004C0206" w:rsidRDefault="0086682F" w:rsidP="0086682F">
      <w:pPr>
        <w:pStyle w:val="Kop2"/>
        <w:spacing w:after="240" w:line="360" w:lineRule="auto"/>
        <w:rPr>
          <w:rFonts w:cs="Arial"/>
          <w:lang w:val="en-GB"/>
        </w:rPr>
      </w:pPr>
      <w:bookmarkStart w:id="20" w:name="_Toc389654068"/>
      <w:bookmarkStart w:id="21" w:name="_Toc390123626"/>
      <w:r w:rsidRPr="004C0206">
        <w:rPr>
          <w:rFonts w:cs="Arial"/>
          <w:lang w:val="en-GB"/>
        </w:rPr>
        <w:t>1.3.3. Small clothing e-tailers</w:t>
      </w:r>
      <w:bookmarkEnd w:id="20"/>
      <w:bookmarkEnd w:id="21"/>
    </w:p>
    <w:p w:rsidR="0086682F" w:rsidRPr="004C0206" w:rsidRDefault="0086682F" w:rsidP="0086682F">
      <w:pPr>
        <w:spacing w:line="360" w:lineRule="auto"/>
        <w:rPr>
          <w:rFonts w:cs="Arial"/>
          <w:lang w:val="en-GB"/>
        </w:rPr>
      </w:pPr>
      <w:r w:rsidRPr="004C0206">
        <w:rPr>
          <w:rFonts w:cs="Arial"/>
          <w:lang w:val="en-GB"/>
        </w:rPr>
        <w:t xml:space="preserve">Small clothing e-tailers in this context mean companies who employ less than 10 people and operate at least on-line (physical stores not applicable). </w:t>
      </w:r>
    </w:p>
    <w:p w:rsidR="0086682F" w:rsidRPr="004C0206" w:rsidRDefault="0086682F" w:rsidP="0086682F">
      <w:pPr>
        <w:pStyle w:val="Kop2"/>
        <w:spacing w:after="240" w:line="360" w:lineRule="auto"/>
        <w:rPr>
          <w:rFonts w:cs="Arial"/>
          <w:lang w:val="en-GB"/>
        </w:rPr>
      </w:pPr>
      <w:bookmarkStart w:id="22" w:name="_Toc390123627"/>
      <w:r w:rsidRPr="004C0206">
        <w:rPr>
          <w:rFonts w:cs="Arial"/>
          <w:lang w:val="en-GB"/>
        </w:rPr>
        <w:t>1.3.4. Social Media Engagement metrics</w:t>
      </w:r>
      <w:bookmarkEnd w:id="22"/>
    </w:p>
    <w:p w:rsidR="0086682F" w:rsidRPr="004C0206" w:rsidRDefault="0086682F" w:rsidP="0086682F">
      <w:pPr>
        <w:spacing w:after="240" w:line="360" w:lineRule="auto"/>
        <w:rPr>
          <w:rFonts w:cs="Arial"/>
          <w:lang w:val="en-GB"/>
        </w:rPr>
      </w:pPr>
      <w:r w:rsidRPr="004C0206">
        <w:rPr>
          <w:rFonts w:cs="Arial"/>
          <w:lang w:val="en-GB"/>
        </w:rPr>
        <w:t xml:space="preserve">These </w:t>
      </w:r>
      <w:r w:rsidR="00E755A0" w:rsidRPr="004C0206">
        <w:rPr>
          <w:rFonts w:cs="Arial"/>
          <w:lang w:val="en-GB"/>
        </w:rPr>
        <w:t>are metrics</w:t>
      </w:r>
      <w:r w:rsidRPr="004C0206">
        <w:rPr>
          <w:rFonts w:cs="Arial"/>
          <w:lang w:val="en-GB"/>
        </w:rPr>
        <w:t xml:space="preserve"> that  focus specifically on the effect the posted content has on the target audience. For the purpose of this research Conversation rate and Applause rate metrics were sued and the formulas these metrics use are explained below, in each corresponding section.</w:t>
      </w:r>
    </w:p>
    <w:p w:rsidR="0086682F" w:rsidRPr="004C0206" w:rsidRDefault="0086682F" w:rsidP="0086682F">
      <w:pPr>
        <w:pStyle w:val="Kop3"/>
        <w:spacing w:after="240" w:line="360" w:lineRule="auto"/>
        <w:rPr>
          <w:rFonts w:cs="Arial"/>
          <w:lang w:val="en-GB"/>
        </w:rPr>
      </w:pPr>
      <w:bookmarkStart w:id="23" w:name="_Toc390123628"/>
      <w:r w:rsidRPr="004C0206">
        <w:rPr>
          <w:rFonts w:cs="Arial"/>
          <w:lang w:val="en-GB"/>
        </w:rPr>
        <w:lastRenderedPageBreak/>
        <w:t>1.3.4.1. Conversation Rate</w:t>
      </w:r>
      <w:bookmarkEnd w:id="23"/>
    </w:p>
    <w:p w:rsidR="0086682F" w:rsidRPr="004C0206" w:rsidRDefault="0086682F" w:rsidP="0086682F">
      <w:pPr>
        <w:spacing w:after="240" w:line="360" w:lineRule="auto"/>
        <w:rPr>
          <w:rFonts w:cs="Arial"/>
          <w:lang w:val="en-GB"/>
        </w:rPr>
      </w:pPr>
      <w:r w:rsidRPr="004C0206">
        <w:rPr>
          <w:rFonts w:cs="Arial"/>
          <w:lang w:val="en-GB"/>
        </w:rPr>
        <w:t>This metric measures whether the message (content) a brand is publishing on Social Media networks 'connects' with the audience int</w:t>
      </w:r>
      <w:r w:rsidR="005377A2">
        <w:rPr>
          <w:rFonts w:cs="Arial"/>
          <w:lang w:val="en-GB"/>
        </w:rPr>
        <w:t>ended.  In essence, it is a way</w:t>
      </w:r>
      <w:r w:rsidRPr="004C0206">
        <w:rPr>
          <w:rFonts w:cs="Arial"/>
          <w:lang w:val="en-GB"/>
        </w:rPr>
        <w:t xml:space="preserve"> of measuring the engagement the content creates with the target group.</w:t>
      </w:r>
    </w:p>
    <w:p w:rsidR="0086682F" w:rsidRPr="004C0206" w:rsidRDefault="0086682F" w:rsidP="0086682F">
      <w:pPr>
        <w:spacing w:after="240" w:line="360" w:lineRule="auto"/>
        <w:rPr>
          <w:rFonts w:cs="Arial"/>
          <w:lang w:val="en-GB"/>
        </w:rPr>
      </w:pPr>
      <w:r w:rsidRPr="004C0206">
        <w:rPr>
          <w:rFonts w:cs="Arial"/>
          <w:b/>
          <w:bCs/>
          <w:sz w:val="24"/>
          <w:lang w:val="en-GB"/>
        </w:rPr>
        <w:t>Conversation rate</w:t>
      </w:r>
      <w:r w:rsidRPr="004C0206">
        <w:rPr>
          <w:rFonts w:cs="Arial"/>
          <w:sz w:val="24"/>
          <w:lang w:val="en-GB"/>
        </w:rPr>
        <w:t xml:space="preserve">: </w:t>
      </w:r>
      <w:r w:rsidRPr="004C0206">
        <w:rPr>
          <w:rFonts w:cs="Arial"/>
          <w:lang w:val="en-GB"/>
        </w:rPr>
        <w:t># of replies or comments/total # of tweets or posts</w:t>
      </w:r>
    </w:p>
    <w:p w:rsidR="0086682F" w:rsidRPr="004C0206" w:rsidRDefault="0086682F" w:rsidP="0086682F">
      <w:pPr>
        <w:spacing w:before="240" w:after="240" w:line="360" w:lineRule="auto"/>
        <w:rPr>
          <w:rFonts w:cs="Arial"/>
          <w:b/>
          <w:bCs/>
          <w:lang w:val="en-GB"/>
        </w:rPr>
      </w:pPr>
      <w:r w:rsidRPr="004C0206">
        <w:rPr>
          <w:rFonts w:cs="Arial"/>
          <w:b/>
          <w:bCs/>
          <w:lang w:val="en-GB"/>
        </w:rPr>
        <w:t>This formula is applicable to any Social Media channel as well as able to work for measuring a single post when adjusted:</w:t>
      </w:r>
    </w:p>
    <w:p w:rsidR="0086682F" w:rsidRPr="004C0206" w:rsidRDefault="0086682F" w:rsidP="0086682F">
      <w:pPr>
        <w:spacing w:before="240" w:after="240" w:line="360" w:lineRule="auto"/>
        <w:rPr>
          <w:rFonts w:cs="Arial"/>
          <w:lang w:val="en-GB"/>
        </w:rPr>
      </w:pPr>
      <w:r w:rsidRPr="004C0206">
        <w:rPr>
          <w:rFonts w:cs="Arial"/>
          <w:u w:val="single"/>
          <w:lang w:val="en-GB"/>
        </w:rPr>
        <w:t xml:space="preserve">Example: </w:t>
      </w:r>
      <w:r w:rsidRPr="004C0206">
        <w:rPr>
          <w:rFonts w:cs="Arial"/>
          <w:lang w:val="en-GB"/>
        </w:rPr>
        <w:t xml:space="preserve">Facebook: #of comments per post/total # of posts </w:t>
      </w:r>
      <w:sdt>
        <w:sdtPr>
          <w:rPr>
            <w:rFonts w:cs="Arial"/>
            <w:lang w:val="en-GB"/>
          </w:rPr>
          <w:id w:val="6142171"/>
          <w:citation/>
        </w:sdtPr>
        <w:sdtEndPr/>
        <w:sdtContent>
          <w:r w:rsidR="0060026E" w:rsidRPr="004C0206">
            <w:rPr>
              <w:rFonts w:cs="Arial"/>
              <w:lang w:val="en-GB"/>
            </w:rPr>
            <w:fldChar w:fldCharType="begin"/>
          </w:r>
          <w:r w:rsidRPr="004C0206">
            <w:rPr>
              <w:rFonts w:cs="Arial"/>
              <w:lang w:val="en-GB"/>
            </w:rPr>
            <w:instrText xml:space="preserve"> CITATION Rad13 \l 1033 </w:instrText>
          </w:r>
          <w:r w:rsidR="0060026E" w:rsidRPr="004C0206">
            <w:rPr>
              <w:rFonts w:cs="Arial"/>
              <w:lang w:val="en-GB"/>
            </w:rPr>
            <w:fldChar w:fldCharType="separate"/>
          </w:r>
          <w:r w:rsidR="00EF2432" w:rsidRPr="00EF2432">
            <w:rPr>
              <w:rFonts w:cs="Arial"/>
              <w:noProof/>
              <w:lang w:val="en-GB"/>
            </w:rPr>
            <w:t>(Radojevic, 2013)</w:t>
          </w:r>
          <w:r w:rsidR="0060026E" w:rsidRPr="004C0206">
            <w:rPr>
              <w:rFonts w:cs="Arial"/>
              <w:lang w:val="en-GB"/>
            </w:rPr>
            <w:fldChar w:fldCharType="end"/>
          </w:r>
        </w:sdtContent>
      </w:sdt>
    </w:p>
    <w:p w:rsidR="0086682F" w:rsidRPr="004C0206" w:rsidRDefault="0086682F" w:rsidP="0086682F">
      <w:pPr>
        <w:pStyle w:val="Kop3"/>
        <w:spacing w:after="240" w:line="360" w:lineRule="auto"/>
        <w:rPr>
          <w:rFonts w:cs="Arial"/>
          <w:lang w:val="en-GB"/>
        </w:rPr>
      </w:pPr>
      <w:bookmarkStart w:id="24" w:name="_Toc390123629"/>
      <w:r w:rsidRPr="004C0206">
        <w:rPr>
          <w:rFonts w:cs="Arial"/>
          <w:lang w:val="en-GB"/>
        </w:rPr>
        <w:t>1.3.4.2. Applause rate</w:t>
      </w:r>
      <w:bookmarkEnd w:id="24"/>
    </w:p>
    <w:p w:rsidR="0086682F" w:rsidRPr="004C0206" w:rsidRDefault="0086682F" w:rsidP="008501FA">
      <w:pPr>
        <w:spacing w:line="360" w:lineRule="auto"/>
        <w:rPr>
          <w:rFonts w:cs="Arial"/>
          <w:lang w:val="en-GB"/>
        </w:rPr>
      </w:pPr>
      <w:r w:rsidRPr="004C0206">
        <w:rPr>
          <w:rFonts w:cs="Arial"/>
          <w:lang w:val="en-GB"/>
        </w:rPr>
        <w:t>This metric was designed to discover what type of content does the audience of a brand like the most. It is used to gain a deeper understanding of the type of content is attractive to an audience. When it is coupled with the Conversation Rate metric it gives a better view on how engaging that content is as well.</w:t>
      </w:r>
    </w:p>
    <w:p w:rsidR="0086682F" w:rsidRPr="004C0206" w:rsidRDefault="0086682F" w:rsidP="008501FA">
      <w:pPr>
        <w:spacing w:before="240" w:after="240" w:line="360" w:lineRule="auto"/>
        <w:rPr>
          <w:rFonts w:cs="Arial"/>
          <w:lang w:val="en-GB"/>
        </w:rPr>
      </w:pPr>
      <w:r w:rsidRPr="004C0206">
        <w:rPr>
          <w:rFonts w:cs="Arial"/>
          <w:b/>
          <w:bCs/>
          <w:sz w:val="24"/>
          <w:lang w:val="en-GB"/>
        </w:rPr>
        <w:t>Applause rate overall</w:t>
      </w:r>
      <w:r w:rsidRPr="004C0206">
        <w:rPr>
          <w:rFonts w:cs="Arial"/>
          <w:lang w:val="en-GB"/>
        </w:rPr>
        <w:t xml:space="preserve">: # of favourites or likes/total # of tweets or posts </w:t>
      </w:r>
    </w:p>
    <w:p w:rsidR="0086682F" w:rsidRPr="004C0206" w:rsidRDefault="0086682F" w:rsidP="008501FA">
      <w:pPr>
        <w:spacing w:before="240" w:after="240" w:line="360" w:lineRule="auto"/>
        <w:rPr>
          <w:rFonts w:cs="Arial"/>
          <w:b/>
          <w:bCs/>
          <w:lang w:val="en-GB"/>
        </w:rPr>
      </w:pPr>
      <w:r w:rsidRPr="004C0206">
        <w:rPr>
          <w:rFonts w:cs="Arial"/>
          <w:b/>
          <w:bCs/>
          <w:lang w:val="en-GB"/>
        </w:rPr>
        <w:t xml:space="preserve">This formula is applicable to any Social Media channel as well as able to work for measuring a single post when adjusted: </w:t>
      </w:r>
      <w:r w:rsidRPr="004C0206">
        <w:rPr>
          <w:rFonts w:cs="Arial"/>
          <w:lang w:val="en-GB"/>
        </w:rPr>
        <w:br/>
      </w:r>
      <w:r w:rsidRPr="004C0206">
        <w:rPr>
          <w:rFonts w:cs="Arial"/>
          <w:u w:val="single"/>
          <w:lang w:val="en-GB"/>
        </w:rPr>
        <w:t xml:space="preserve">Example: </w:t>
      </w:r>
      <w:r w:rsidRPr="004C0206">
        <w:rPr>
          <w:rFonts w:cs="Arial"/>
          <w:lang w:val="en-GB"/>
        </w:rPr>
        <w:t>Facebook: # of likes per post/total # of posts</w:t>
      </w:r>
    </w:p>
    <w:p w:rsidR="0086682F" w:rsidRPr="004C0206" w:rsidRDefault="0086682F" w:rsidP="0086682F">
      <w:pPr>
        <w:pStyle w:val="Kop2"/>
        <w:spacing w:after="240"/>
        <w:rPr>
          <w:rFonts w:cs="Arial"/>
          <w:lang w:val="en-GB"/>
        </w:rPr>
      </w:pPr>
      <w:bookmarkStart w:id="25" w:name="_Toc390123630"/>
      <w:r w:rsidRPr="004C0206">
        <w:rPr>
          <w:rFonts w:cs="Arial"/>
          <w:lang w:val="en-GB"/>
        </w:rPr>
        <w:t>1.3.5. Categories Content</w:t>
      </w:r>
      <w:bookmarkEnd w:id="25"/>
    </w:p>
    <w:p w:rsidR="0086682F" w:rsidRPr="004C0206" w:rsidRDefault="0086682F" w:rsidP="0086682F">
      <w:pPr>
        <w:pStyle w:val="Kop3"/>
        <w:spacing w:after="240"/>
        <w:rPr>
          <w:rFonts w:cs="Arial"/>
          <w:lang w:val="en-GB"/>
        </w:rPr>
      </w:pPr>
      <w:bookmarkStart w:id="26" w:name="_Toc390123631"/>
      <w:r w:rsidRPr="004C0206">
        <w:rPr>
          <w:rFonts w:cs="Arial"/>
          <w:lang w:val="en-GB"/>
        </w:rPr>
        <w:t>1.3.5.1. Customer- centric content</w:t>
      </w:r>
      <w:bookmarkEnd w:id="26"/>
    </w:p>
    <w:p w:rsidR="0086682F" w:rsidRPr="004C0206" w:rsidRDefault="0086682F" w:rsidP="008501FA">
      <w:pPr>
        <w:spacing w:line="360" w:lineRule="auto"/>
        <w:rPr>
          <w:rFonts w:cs="Arial"/>
          <w:lang w:val="en-GB"/>
        </w:rPr>
      </w:pPr>
      <w:r w:rsidRPr="004C0206">
        <w:rPr>
          <w:rFonts w:cs="Arial"/>
          <w:lang w:val="en-GB"/>
        </w:rPr>
        <w:t xml:space="preserve"> Customer- centric content typically provides some type of value for the customer that leads to a sale, rather than directly selling to the customer as this puts them off. </w:t>
      </w:r>
      <w:sdt>
        <w:sdtPr>
          <w:rPr>
            <w:rFonts w:cs="Arial"/>
            <w:lang w:val="en-GB"/>
          </w:rPr>
          <w:id w:val="8838474"/>
          <w:citation/>
        </w:sdtPr>
        <w:sdtEndPr/>
        <w:sdtContent>
          <w:r w:rsidR="0060026E" w:rsidRPr="004C0206">
            <w:rPr>
              <w:rFonts w:cs="Arial"/>
              <w:lang w:val="en-GB"/>
            </w:rPr>
            <w:fldChar w:fldCharType="begin"/>
          </w:r>
          <w:r w:rsidRPr="004C0206">
            <w:rPr>
              <w:rFonts w:cs="Arial"/>
              <w:lang w:val="en-GB"/>
            </w:rPr>
            <w:instrText xml:space="preserve"> CITATION Mar121 \l 1033 </w:instrText>
          </w:r>
          <w:r w:rsidR="0060026E" w:rsidRPr="004C0206">
            <w:rPr>
              <w:rFonts w:cs="Arial"/>
              <w:lang w:val="en-GB"/>
            </w:rPr>
            <w:fldChar w:fldCharType="separate"/>
          </w:r>
          <w:r w:rsidR="00EF2432" w:rsidRPr="00EF2432">
            <w:rPr>
              <w:rFonts w:cs="Arial"/>
              <w:noProof/>
              <w:lang w:val="en-GB"/>
            </w:rPr>
            <w:t>(Collier, 2012)</w:t>
          </w:r>
          <w:r w:rsidR="0060026E" w:rsidRPr="004C0206">
            <w:rPr>
              <w:rFonts w:cs="Arial"/>
              <w:lang w:val="en-GB"/>
            </w:rPr>
            <w:fldChar w:fldCharType="end"/>
          </w:r>
        </w:sdtContent>
      </w:sdt>
      <w:r w:rsidRPr="004C0206">
        <w:rPr>
          <w:rFonts w:cs="Arial"/>
          <w:lang w:val="en-GB"/>
        </w:rPr>
        <w:t>. An example of customer-centric content includes an image of the product in use (in a situation) or contests.</w:t>
      </w:r>
    </w:p>
    <w:p w:rsidR="0086682F" w:rsidRPr="004C0206" w:rsidRDefault="0086682F" w:rsidP="0086682F">
      <w:pPr>
        <w:pStyle w:val="Kop3"/>
        <w:spacing w:after="240"/>
        <w:rPr>
          <w:rFonts w:cs="Arial"/>
          <w:lang w:val="en-GB"/>
        </w:rPr>
      </w:pPr>
      <w:bookmarkStart w:id="27" w:name="_Toc390123632"/>
      <w:r w:rsidRPr="004C0206">
        <w:rPr>
          <w:rFonts w:cs="Arial"/>
          <w:lang w:val="en-GB"/>
        </w:rPr>
        <w:lastRenderedPageBreak/>
        <w:t>1.3.5.2. Product-centric content</w:t>
      </w:r>
      <w:bookmarkEnd w:id="27"/>
    </w:p>
    <w:p w:rsidR="0086682F" w:rsidRPr="004C0206" w:rsidRDefault="0086682F" w:rsidP="008501FA">
      <w:pPr>
        <w:spacing w:line="360" w:lineRule="auto"/>
        <w:rPr>
          <w:rFonts w:cs="Arial"/>
          <w:lang w:val="en-GB"/>
        </w:rPr>
      </w:pPr>
      <w:r w:rsidRPr="004C0206">
        <w:rPr>
          <w:rFonts w:cs="Arial"/>
          <w:lang w:val="en-GB"/>
        </w:rPr>
        <w:t>Product-centric content typically revolves around showing the product itself. It is more related to selling, while being not so obvious about it. This type of content is predominantly visual in nature.</w:t>
      </w:r>
    </w:p>
    <w:p w:rsidR="0086682F" w:rsidRPr="004C0206" w:rsidRDefault="0086682F" w:rsidP="0086682F">
      <w:pPr>
        <w:pStyle w:val="Kop2"/>
        <w:spacing w:after="240"/>
        <w:rPr>
          <w:rFonts w:cs="Arial"/>
          <w:lang w:val="en-GB"/>
        </w:rPr>
      </w:pPr>
      <w:bookmarkStart w:id="28" w:name="_Toc390123633"/>
      <w:r w:rsidRPr="004C0206">
        <w:rPr>
          <w:rFonts w:cs="Arial"/>
          <w:lang w:val="en-GB"/>
        </w:rPr>
        <w:t>1.3.6. Type of images</w:t>
      </w:r>
      <w:bookmarkEnd w:id="28"/>
    </w:p>
    <w:p w:rsidR="0086682F" w:rsidRPr="004C0206" w:rsidRDefault="0086682F" w:rsidP="008501FA">
      <w:pPr>
        <w:spacing w:line="360" w:lineRule="auto"/>
        <w:rPr>
          <w:rFonts w:cs="Arial"/>
          <w:lang w:val="en-GB"/>
        </w:rPr>
      </w:pPr>
      <w:r w:rsidRPr="004C0206">
        <w:rPr>
          <w:rFonts w:cs="Arial"/>
          <w:lang w:val="en-GB"/>
        </w:rPr>
        <w:t xml:space="preserve">In the questionnaire, respondents are asked to evaluate their feelings towards three different </w:t>
      </w:r>
      <w:r w:rsidR="009A4202" w:rsidRPr="004C0206">
        <w:rPr>
          <w:rFonts w:cs="Arial"/>
          <w:lang w:val="en-GB"/>
        </w:rPr>
        <w:t>types</w:t>
      </w:r>
      <w:r w:rsidRPr="004C0206">
        <w:rPr>
          <w:rFonts w:cs="Arial"/>
          <w:lang w:val="en-GB"/>
        </w:rPr>
        <w:t xml:space="preserve"> of images- product studio-shot images, product location- shot images and mood images. </w:t>
      </w:r>
      <w:r w:rsidRPr="005665B6">
        <w:rPr>
          <w:rFonts w:cs="Arial"/>
          <w:lang w:val="en-GB"/>
        </w:rPr>
        <w:t xml:space="preserve">Examples of all three types </w:t>
      </w:r>
      <w:r w:rsidR="00AB2B86" w:rsidRPr="005665B6">
        <w:rPr>
          <w:rFonts w:cs="Arial"/>
          <w:lang w:val="en-GB"/>
        </w:rPr>
        <w:t xml:space="preserve">and variations </w:t>
      </w:r>
      <w:r w:rsidRPr="005665B6">
        <w:rPr>
          <w:rFonts w:cs="Arial"/>
          <w:lang w:val="en-GB"/>
        </w:rPr>
        <w:t xml:space="preserve">could be </w:t>
      </w:r>
      <w:r w:rsidR="00174798" w:rsidRPr="005665B6">
        <w:rPr>
          <w:rFonts w:cs="Arial"/>
          <w:lang w:val="en-GB"/>
        </w:rPr>
        <w:t>seen in</w:t>
      </w:r>
      <w:r w:rsidRPr="005665B6">
        <w:rPr>
          <w:rFonts w:cs="Arial"/>
          <w:lang w:val="en-GB"/>
        </w:rPr>
        <w:t xml:space="preserve"> Appendix 4.</w:t>
      </w:r>
    </w:p>
    <w:p w:rsidR="0086682F" w:rsidRPr="004C0206" w:rsidRDefault="0086682F" w:rsidP="0086682F">
      <w:pPr>
        <w:pStyle w:val="Kop3"/>
        <w:spacing w:after="240"/>
        <w:rPr>
          <w:rFonts w:cs="Arial"/>
          <w:lang w:val="en-GB"/>
        </w:rPr>
      </w:pPr>
      <w:bookmarkStart w:id="29" w:name="_Toc390123634"/>
      <w:r w:rsidRPr="004C0206">
        <w:rPr>
          <w:rFonts w:cs="Arial"/>
          <w:lang w:val="en-GB"/>
        </w:rPr>
        <w:t>1.3.6.1. Product studio-shot images</w:t>
      </w:r>
      <w:bookmarkEnd w:id="29"/>
    </w:p>
    <w:p w:rsidR="0086682F" w:rsidRPr="004C0206" w:rsidRDefault="0086682F" w:rsidP="008501FA">
      <w:pPr>
        <w:spacing w:line="360" w:lineRule="auto"/>
        <w:rPr>
          <w:rFonts w:cs="Arial"/>
          <w:lang w:val="en-GB"/>
        </w:rPr>
      </w:pPr>
      <w:r w:rsidRPr="004C0206">
        <w:rPr>
          <w:rFonts w:cs="Arial"/>
          <w:lang w:val="en-GB"/>
        </w:rPr>
        <w:t>These are photographs of clothing items, which are typically shot individually on a white background. A studio-shot image can also show a model, wearing the clothing items, but the photograph is shot in a studio, typically in front of a white background. This type of shot focuses on the items itself</w:t>
      </w:r>
      <w:r w:rsidR="00CE7889" w:rsidRPr="004C0206">
        <w:rPr>
          <w:rFonts w:cs="Arial"/>
          <w:lang w:val="en-GB"/>
        </w:rPr>
        <w:t xml:space="preserve"> </w:t>
      </w:r>
      <w:r w:rsidRPr="004C0206">
        <w:rPr>
          <w:rFonts w:cs="Arial"/>
          <w:lang w:val="en-GB"/>
        </w:rPr>
        <w:t xml:space="preserve">and provides no context to its use in a situation. </w:t>
      </w:r>
    </w:p>
    <w:p w:rsidR="0086682F" w:rsidRPr="004C0206" w:rsidRDefault="0086682F" w:rsidP="0086682F">
      <w:pPr>
        <w:pStyle w:val="Kop3"/>
        <w:spacing w:after="240"/>
        <w:rPr>
          <w:rFonts w:cs="Arial"/>
          <w:lang w:val="en-GB"/>
        </w:rPr>
      </w:pPr>
      <w:bookmarkStart w:id="30" w:name="_Toc390123635"/>
      <w:r w:rsidRPr="004C0206">
        <w:rPr>
          <w:rFonts w:cs="Arial"/>
          <w:lang w:val="en-GB"/>
        </w:rPr>
        <w:t>1.3.6.2. Product location-shot images</w:t>
      </w:r>
      <w:bookmarkEnd w:id="30"/>
    </w:p>
    <w:p w:rsidR="0086682F" w:rsidRPr="004C0206" w:rsidRDefault="0086682F" w:rsidP="008501FA">
      <w:pPr>
        <w:spacing w:line="360" w:lineRule="auto"/>
        <w:rPr>
          <w:rFonts w:cs="Arial"/>
          <w:lang w:val="en-GB"/>
        </w:rPr>
      </w:pPr>
      <w:r w:rsidRPr="004C0206">
        <w:rPr>
          <w:rFonts w:cs="Arial"/>
          <w:lang w:val="en-GB"/>
        </w:rPr>
        <w:t xml:space="preserve">These are typically photographs of models, wearing the clothing items, but the image is taken on a specific location, that provides a context to the use of the product. The focus, however, is still on the item. For example, </w:t>
      </w:r>
      <w:r w:rsidR="008966E1">
        <w:rPr>
          <w:rFonts w:cs="Arial"/>
          <w:lang w:val="en-GB"/>
        </w:rPr>
        <w:t>a model</w:t>
      </w:r>
      <w:r w:rsidRPr="004C0206">
        <w:rPr>
          <w:rFonts w:cs="Arial"/>
          <w:lang w:val="en-GB"/>
        </w:rPr>
        <w:t xml:space="preserve"> could be in an office to show work clothing or on the beach for summer clothing etc. </w:t>
      </w:r>
    </w:p>
    <w:p w:rsidR="0086682F" w:rsidRPr="004C0206" w:rsidRDefault="0086682F" w:rsidP="008501FA">
      <w:pPr>
        <w:spacing w:line="360" w:lineRule="auto"/>
        <w:rPr>
          <w:rFonts w:cs="Arial"/>
          <w:lang w:val="en-GB"/>
        </w:rPr>
      </w:pPr>
      <w:r w:rsidRPr="004C0206">
        <w:rPr>
          <w:rFonts w:cs="Arial"/>
          <w:lang w:val="en-GB"/>
        </w:rPr>
        <w:t>This type of image could also be of individual items (not worn by models), but instead of being shot on a plain background, the items are accessorised so that their context of use is clear. The items could also be shot with a location as a backdrop.</w:t>
      </w:r>
    </w:p>
    <w:p w:rsidR="0086682F" w:rsidRPr="004C0206" w:rsidRDefault="0086682F" w:rsidP="008501FA">
      <w:pPr>
        <w:pStyle w:val="Kop3"/>
        <w:spacing w:after="240" w:line="360" w:lineRule="auto"/>
        <w:rPr>
          <w:rFonts w:cs="Arial"/>
          <w:lang w:val="en-GB"/>
        </w:rPr>
      </w:pPr>
      <w:bookmarkStart w:id="31" w:name="_Toc390123636"/>
      <w:r w:rsidRPr="004C0206">
        <w:rPr>
          <w:rFonts w:cs="Arial"/>
          <w:lang w:val="en-GB"/>
        </w:rPr>
        <w:t>1.3.6.3. Mood images</w:t>
      </w:r>
      <w:bookmarkEnd w:id="31"/>
    </w:p>
    <w:p w:rsidR="0086682F" w:rsidRPr="004C0206" w:rsidRDefault="0086682F" w:rsidP="008501FA">
      <w:pPr>
        <w:spacing w:line="360" w:lineRule="auto"/>
        <w:rPr>
          <w:rFonts w:cs="Arial"/>
          <w:lang w:val="en-GB"/>
        </w:rPr>
      </w:pPr>
      <w:r w:rsidRPr="004C0206">
        <w:rPr>
          <w:rFonts w:cs="Arial"/>
          <w:lang w:val="en-GB"/>
        </w:rPr>
        <w:t>This type of image is similar to the location-shot photographs, but the focus is not so much on the specific items as on the context they are presented in. Editorial photographs are an example for this type of image. The goal is to emphasise the affective attributes and feelings the items may provide the consumer.</w:t>
      </w:r>
    </w:p>
    <w:p w:rsidR="0086682F" w:rsidRPr="004C0206" w:rsidRDefault="0086682F" w:rsidP="00967353">
      <w:pPr>
        <w:pStyle w:val="Kop1"/>
        <w:rPr>
          <w:lang w:val="en-GB"/>
        </w:rPr>
      </w:pPr>
      <w:bookmarkStart w:id="32" w:name="_Toc389654069"/>
      <w:bookmarkStart w:id="33" w:name="_Toc390123637"/>
      <w:r w:rsidRPr="004C0206">
        <w:rPr>
          <w:lang w:val="en-GB"/>
        </w:rPr>
        <w:lastRenderedPageBreak/>
        <w:t>1.4. Restrictions and limitations of the research</w:t>
      </w:r>
      <w:bookmarkEnd w:id="32"/>
      <w:bookmarkEnd w:id="33"/>
    </w:p>
    <w:p w:rsidR="0086682F" w:rsidRPr="004C0206" w:rsidRDefault="0086682F" w:rsidP="0086682F">
      <w:pPr>
        <w:spacing w:line="360" w:lineRule="auto"/>
        <w:rPr>
          <w:rFonts w:cs="Arial"/>
          <w:lang w:val="en-GB"/>
        </w:rPr>
      </w:pPr>
      <w:r w:rsidRPr="004C0206">
        <w:rPr>
          <w:rFonts w:cs="Arial"/>
          <w:lang w:val="en-GB"/>
        </w:rPr>
        <w:t xml:space="preserve">The following restrictions and limitations to the research were identified. </w:t>
      </w:r>
    </w:p>
    <w:p w:rsidR="0086682F" w:rsidRPr="004C0206" w:rsidRDefault="0086682F" w:rsidP="0086682F">
      <w:pPr>
        <w:pStyle w:val="Kop2"/>
        <w:spacing w:after="240" w:line="360" w:lineRule="auto"/>
        <w:rPr>
          <w:rFonts w:cs="Arial"/>
          <w:lang w:val="en-GB"/>
        </w:rPr>
      </w:pPr>
      <w:bookmarkStart w:id="34" w:name="_Toc389654070"/>
      <w:bookmarkStart w:id="35" w:name="_Toc390123638"/>
      <w:r w:rsidRPr="004C0206">
        <w:rPr>
          <w:rFonts w:cs="Arial"/>
          <w:lang w:val="en-GB"/>
        </w:rPr>
        <w:t>1.4.1. Restrictions of the research</w:t>
      </w:r>
      <w:bookmarkEnd w:id="34"/>
      <w:bookmarkEnd w:id="35"/>
    </w:p>
    <w:p w:rsidR="0086682F" w:rsidRPr="004C0206" w:rsidRDefault="0086682F" w:rsidP="0086682F">
      <w:pPr>
        <w:spacing w:line="360" w:lineRule="auto"/>
        <w:rPr>
          <w:rFonts w:cs="Arial"/>
          <w:lang w:val="en-GB"/>
        </w:rPr>
      </w:pPr>
      <w:r w:rsidRPr="004C0206">
        <w:rPr>
          <w:rFonts w:cs="Arial"/>
          <w:lang w:val="en-GB"/>
        </w:rPr>
        <w:t xml:space="preserve">The main restriction of this study is the sample size of questionnaire respondents. Due to the limited amount of research time and the specific target group, it has been difficult to achieve a large amount of survey responses. As these have been analysed with the use of </w:t>
      </w:r>
      <w:r w:rsidR="009A4202" w:rsidRPr="004C0206">
        <w:rPr>
          <w:rFonts w:cs="Arial"/>
          <w:lang w:val="en-GB"/>
        </w:rPr>
        <w:t>statistics,</w:t>
      </w:r>
      <w:r w:rsidRPr="004C0206">
        <w:rPr>
          <w:rFonts w:cs="Arial"/>
          <w:lang w:val="en-GB"/>
        </w:rPr>
        <w:t xml:space="preserve"> it is required to have "a larger sample size to ensure a representative distribution of the population" </w:t>
      </w:r>
      <w:sdt>
        <w:sdtPr>
          <w:rPr>
            <w:rFonts w:cs="Arial"/>
            <w:lang w:val="en-GB"/>
          </w:rPr>
          <w:id w:val="5065993"/>
          <w:citation/>
        </w:sdtPr>
        <w:sdtEndPr/>
        <w:sdtContent>
          <w:r w:rsidR="0060026E" w:rsidRPr="004C0206">
            <w:rPr>
              <w:rFonts w:cs="Arial"/>
              <w:lang w:val="en-GB"/>
            </w:rPr>
            <w:fldChar w:fldCharType="begin"/>
          </w:r>
          <w:r w:rsidRPr="004C0206">
            <w:rPr>
              <w:rFonts w:cs="Arial"/>
              <w:lang w:val="en-GB"/>
            </w:rPr>
            <w:instrText xml:space="preserve"> CITATION Uni14 \l 1033 </w:instrText>
          </w:r>
          <w:r w:rsidR="0060026E" w:rsidRPr="004C0206">
            <w:rPr>
              <w:rFonts w:cs="Arial"/>
              <w:lang w:val="en-GB"/>
            </w:rPr>
            <w:fldChar w:fldCharType="separate"/>
          </w:r>
          <w:r w:rsidR="00EF2432" w:rsidRPr="00EF2432">
            <w:rPr>
              <w:rFonts w:cs="Arial"/>
              <w:noProof/>
              <w:lang w:val="en-GB"/>
            </w:rPr>
            <w:t>(University of Southern California, 2014)</w:t>
          </w:r>
          <w:r w:rsidR="0060026E" w:rsidRPr="004C0206">
            <w:rPr>
              <w:rFonts w:cs="Arial"/>
              <w:lang w:val="en-GB"/>
            </w:rPr>
            <w:fldChar w:fldCharType="end"/>
          </w:r>
        </w:sdtContent>
      </w:sdt>
      <w:r w:rsidRPr="004C0206">
        <w:rPr>
          <w:rFonts w:cs="Arial"/>
          <w:lang w:val="en-GB"/>
        </w:rPr>
        <w:t xml:space="preserve">. Because of the time limitation, a bigger margin of error (±10%) was established, then the initially desired ±5%. </w:t>
      </w:r>
    </w:p>
    <w:p w:rsidR="0086682F" w:rsidRPr="004C0206" w:rsidRDefault="0086682F" w:rsidP="0086682F">
      <w:pPr>
        <w:spacing w:line="360" w:lineRule="auto"/>
        <w:rPr>
          <w:rFonts w:cs="Arial"/>
          <w:lang w:val="en-GB"/>
        </w:rPr>
      </w:pPr>
      <w:r w:rsidRPr="004C0206">
        <w:rPr>
          <w:rFonts w:cs="Arial"/>
          <w:lang w:val="en-GB"/>
        </w:rPr>
        <w:t xml:space="preserve">Another restriction to the research is the measure used for data collection. After the data was collected and analysed, it became apparent that there could have been other questions asked that could clarify and explore certain aspects of the topic. These aspects, like the </w:t>
      </w:r>
      <w:r w:rsidR="00944482" w:rsidRPr="004C0206">
        <w:rPr>
          <w:rFonts w:cs="Arial"/>
          <w:lang w:val="en-GB"/>
        </w:rPr>
        <w:t xml:space="preserve">specific </w:t>
      </w:r>
      <w:r w:rsidRPr="004C0206">
        <w:rPr>
          <w:rFonts w:cs="Arial"/>
          <w:lang w:val="en-GB"/>
        </w:rPr>
        <w:t>importance of imagery, were not identified to be as significant as the respondents stated they were. This however, provides topics for further research.</w:t>
      </w:r>
    </w:p>
    <w:p w:rsidR="0086682F" w:rsidRPr="004C0206" w:rsidRDefault="0086682F" w:rsidP="0086682F">
      <w:pPr>
        <w:pStyle w:val="Kop2"/>
        <w:spacing w:after="240" w:line="360" w:lineRule="auto"/>
        <w:rPr>
          <w:rFonts w:cs="Arial"/>
          <w:lang w:val="en-GB"/>
        </w:rPr>
      </w:pPr>
      <w:bookmarkStart w:id="36" w:name="_Toc389654071"/>
      <w:bookmarkStart w:id="37" w:name="_Toc390123639"/>
      <w:r w:rsidRPr="004C0206">
        <w:rPr>
          <w:rFonts w:cs="Arial"/>
          <w:lang w:val="en-GB"/>
        </w:rPr>
        <w:t>1.4.2. Limitations of the research</w:t>
      </w:r>
      <w:bookmarkEnd w:id="36"/>
      <w:bookmarkEnd w:id="37"/>
    </w:p>
    <w:p w:rsidR="0086682F" w:rsidRPr="004C0206" w:rsidRDefault="0086682F" w:rsidP="0086682F">
      <w:pPr>
        <w:spacing w:before="240" w:line="360" w:lineRule="auto"/>
        <w:rPr>
          <w:rFonts w:cs="Arial"/>
          <w:lang w:val="en-GB"/>
        </w:rPr>
      </w:pPr>
      <w:r w:rsidRPr="004C0206">
        <w:rPr>
          <w:rFonts w:cs="Arial"/>
          <w:lang w:val="en-GB"/>
        </w:rPr>
        <w:t xml:space="preserve">The researched companies are limited to one Local and one International one. This ensures a more in depth look into their Social Media content usage rather than taking a big sample and performing a more general analysis.  The goal is to procure detailed results on engagement creation through the usage of specific content. This will then serve in the creation if the Advice. Therefore, by looking at a smaller sample the advice can be made more detailed. </w:t>
      </w:r>
    </w:p>
    <w:p w:rsidR="0086682F" w:rsidRPr="004C0206" w:rsidRDefault="0086682F" w:rsidP="0086682F">
      <w:pPr>
        <w:spacing w:before="240" w:line="360" w:lineRule="auto"/>
        <w:rPr>
          <w:rFonts w:cs="Arial"/>
          <w:lang w:val="en-GB"/>
        </w:rPr>
      </w:pPr>
      <w:r w:rsidRPr="004C0206">
        <w:rPr>
          <w:rFonts w:cs="Arial"/>
          <w:lang w:val="en-GB"/>
        </w:rPr>
        <w:t xml:space="preserve">Another limitation was put in place in order to achieve more detailed results is the type of engagement that customers have with the content. This research will look at the three most common types of engagement- Like, Comment and Share. This will benefit the intended audience (small e-tailers) by providing an advice based on the </w:t>
      </w:r>
      <w:r w:rsidRPr="004C0206">
        <w:rPr>
          <w:rFonts w:cs="Arial"/>
          <w:lang w:val="en-GB"/>
        </w:rPr>
        <w:lastRenderedPageBreak/>
        <w:t>basic interaction, rather than something that might be too specific and of no use for a small, inexperienced company.</w:t>
      </w:r>
    </w:p>
    <w:p w:rsidR="0086682F" w:rsidRPr="004C0206" w:rsidRDefault="0086682F" w:rsidP="00967353">
      <w:pPr>
        <w:pStyle w:val="Kop1"/>
        <w:rPr>
          <w:lang w:val="en-GB"/>
        </w:rPr>
      </w:pPr>
      <w:bookmarkStart w:id="38" w:name="_Toc389654072"/>
      <w:bookmarkStart w:id="39" w:name="_Toc390123640"/>
      <w:r w:rsidRPr="004C0206">
        <w:rPr>
          <w:lang w:val="en-GB"/>
        </w:rPr>
        <w:t>1.5. Structure of the report</w:t>
      </w:r>
      <w:bookmarkEnd w:id="38"/>
      <w:bookmarkEnd w:id="39"/>
      <w:r w:rsidRPr="004C0206">
        <w:rPr>
          <w:lang w:val="en-GB"/>
        </w:rPr>
        <w:t xml:space="preserve">   </w:t>
      </w:r>
    </w:p>
    <w:p w:rsidR="0086682F" w:rsidRPr="004C0206" w:rsidRDefault="0086682F" w:rsidP="008501FA">
      <w:pPr>
        <w:spacing w:before="240" w:line="360" w:lineRule="auto"/>
        <w:rPr>
          <w:rFonts w:cs="Arial"/>
          <w:lang w:val="en-GB"/>
        </w:rPr>
      </w:pPr>
      <w:r w:rsidRPr="004C0206">
        <w:rPr>
          <w:rFonts w:cs="Arial"/>
          <w:lang w:val="en-GB"/>
        </w:rPr>
        <w:t xml:space="preserve">This paper starts by introduction of the topic and current trends in the field of fashion e-tail, followed by background information in the Netherlands. Further, the problem and justification is presented together with explanation of the key concepts. Following, the restriction of the research are presented. </w:t>
      </w:r>
    </w:p>
    <w:p w:rsidR="0086682F" w:rsidRPr="004C0206" w:rsidRDefault="0086682F" w:rsidP="008501FA">
      <w:pPr>
        <w:spacing w:before="240" w:line="360" w:lineRule="auto"/>
        <w:rPr>
          <w:rFonts w:cs="Arial"/>
          <w:lang w:val="en-GB"/>
        </w:rPr>
      </w:pPr>
      <w:r w:rsidRPr="004C0206">
        <w:rPr>
          <w:rFonts w:cs="Arial"/>
          <w:lang w:val="en-GB"/>
        </w:rPr>
        <w:t>In chapter 2, the Theoretical framework is presented. It encompasses the theories and models used in this research. Following is the Methodology and research methods used. In chapter 4 and 5, the results from the research are presented.  This includes, not only findings from analysis and questionnaire but also conclusions drawn based on these findings.</w:t>
      </w:r>
    </w:p>
    <w:p w:rsidR="0086682F" w:rsidRPr="004C0206" w:rsidRDefault="0086682F" w:rsidP="008501FA">
      <w:pPr>
        <w:spacing w:before="240" w:line="360" w:lineRule="auto"/>
        <w:rPr>
          <w:rFonts w:cs="Arial"/>
          <w:lang w:val="en-GB"/>
        </w:rPr>
      </w:pPr>
      <w:r w:rsidRPr="004C0206">
        <w:rPr>
          <w:rFonts w:cs="Arial"/>
          <w:lang w:val="en-GB"/>
        </w:rPr>
        <w:t>Finally, in chapter 6, the Advice is given. This is followed by a list of sources used.</w:t>
      </w:r>
      <w:r w:rsidR="00054FFC">
        <w:rPr>
          <w:rFonts w:cs="Arial"/>
          <w:lang w:val="en-GB"/>
        </w:rPr>
        <w:t xml:space="preserve"> This paper finishes with </w:t>
      </w:r>
      <w:r w:rsidR="00054FFC" w:rsidRPr="004C0206">
        <w:rPr>
          <w:rFonts w:cs="Arial"/>
          <w:lang w:val="en-GB"/>
        </w:rPr>
        <w:t xml:space="preserve">an Appendix where </w:t>
      </w:r>
      <w:r w:rsidR="00054FFC">
        <w:rPr>
          <w:rFonts w:cs="Arial"/>
          <w:lang w:val="en-GB"/>
        </w:rPr>
        <w:t>related tables and graphs, as well as examples</w:t>
      </w:r>
      <w:r w:rsidR="00054FFC" w:rsidRPr="004C0206">
        <w:rPr>
          <w:rFonts w:cs="Arial"/>
          <w:lang w:val="en-GB"/>
        </w:rPr>
        <w:t xml:space="preserve"> of the findings can be </w:t>
      </w:r>
      <w:r w:rsidR="00054FFC">
        <w:rPr>
          <w:rFonts w:cs="Arial"/>
          <w:lang w:val="en-GB"/>
        </w:rPr>
        <w:t>seen</w:t>
      </w:r>
    </w:p>
    <w:p w:rsidR="0086682F" w:rsidRPr="004C0206" w:rsidRDefault="0086682F">
      <w:pPr>
        <w:rPr>
          <w:rFonts w:cs="Arial"/>
          <w:lang w:val="en-GB"/>
        </w:rPr>
      </w:pPr>
    </w:p>
    <w:p w:rsidR="0086682F" w:rsidRPr="004C0206" w:rsidRDefault="0086682F">
      <w:pPr>
        <w:rPr>
          <w:rFonts w:cs="Arial"/>
          <w:lang w:val="en-GB"/>
        </w:rPr>
      </w:pPr>
    </w:p>
    <w:p w:rsidR="0086682F" w:rsidRPr="004C0206" w:rsidRDefault="0086682F">
      <w:pPr>
        <w:rPr>
          <w:rFonts w:cs="Arial"/>
          <w:lang w:val="en-GB"/>
        </w:rPr>
      </w:pPr>
    </w:p>
    <w:p w:rsidR="0086682F" w:rsidRPr="004C0206" w:rsidRDefault="0086682F">
      <w:pPr>
        <w:rPr>
          <w:rFonts w:cs="Arial"/>
          <w:lang w:val="en-GB"/>
        </w:rPr>
      </w:pPr>
    </w:p>
    <w:p w:rsidR="0086682F" w:rsidRPr="004C0206" w:rsidRDefault="0086682F">
      <w:pPr>
        <w:rPr>
          <w:rFonts w:cs="Arial"/>
          <w:lang w:val="en-GB"/>
        </w:rPr>
      </w:pPr>
    </w:p>
    <w:p w:rsidR="0086682F" w:rsidRPr="004C0206" w:rsidRDefault="0086682F">
      <w:pPr>
        <w:rPr>
          <w:rFonts w:cs="Arial"/>
          <w:lang w:val="en-GB"/>
        </w:rPr>
      </w:pPr>
    </w:p>
    <w:p w:rsidR="0086682F" w:rsidRPr="004C0206" w:rsidRDefault="0086682F">
      <w:pPr>
        <w:rPr>
          <w:rFonts w:cs="Arial"/>
          <w:lang w:val="en-GB"/>
        </w:rPr>
      </w:pPr>
    </w:p>
    <w:p w:rsidR="0086682F" w:rsidRPr="004C0206" w:rsidRDefault="0086682F">
      <w:pPr>
        <w:rPr>
          <w:rFonts w:cs="Arial"/>
          <w:lang w:val="en-GB"/>
        </w:rPr>
      </w:pPr>
    </w:p>
    <w:p w:rsidR="0086682F" w:rsidRPr="004C0206" w:rsidRDefault="0086682F">
      <w:pPr>
        <w:rPr>
          <w:rFonts w:cs="Arial"/>
          <w:lang w:val="en-GB"/>
        </w:rPr>
      </w:pPr>
    </w:p>
    <w:p w:rsidR="00954346" w:rsidRPr="004C0206" w:rsidRDefault="00954346">
      <w:pPr>
        <w:rPr>
          <w:rFonts w:cs="Arial"/>
          <w:lang w:val="en-GB"/>
        </w:rPr>
      </w:pPr>
    </w:p>
    <w:p w:rsidR="00954346" w:rsidRPr="004C0206" w:rsidRDefault="00954346">
      <w:pPr>
        <w:rPr>
          <w:rFonts w:cs="Arial"/>
          <w:lang w:val="en-GB"/>
        </w:rPr>
      </w:pPr>
    </w:p>
    <w:p w:rsidR="0086682F" w:rsidRPr="004C0206" w:rsidRDefault="0086682F" w:rsidP="0086682F">
      <w:pPr>
        <w:pStyle w:val="Titel"/>
        <w:spacing w:line="276" w:lineRule="auto"/>
        <w:rPr>
          <w:rFonts w:cs="Arial"/>
          <w:lang w:val="en-GB"/>
        </w:rPr>
      </w:pPr>
      <w:r w:rsidRPr="004C0206">
        <w:rPr>
          <w:rFonts w:cs="Arial"/>
          <w:lang w:val="en-GB"/>
        </w:rPr>
        <w:lastRenderedPageBreak/>
        <w:t>Chapter 2: Theoretical Framework</w:t>
      </w:r>
    </w:p>
    <w:p w:rsidR="0086682F" w:rsidRPr="00B8301B" w:rsidRDefault="0086682F" w:rsidP="00B8301B">
      <w:pPr>
        <w:pStyle w:val="Kop1"/>
        <w:rPr>
          <w:color w:val="FFFFFF" w:themeColor="background1"/>
          <w:sz w:val="2"/>
          <w:lang w:val="en-GB"/>
        </w:rPr>
      </w:pPr>
      <w:bookmarkStart w:id="40" w:name="_Toc390123641"/>
      <w:bookmarkStart w:id="41" w:name="_Toc386028040"/>
      <w:r w:rsidRPr="00245AA0">
        <w:rPr>
          <w:color w:val="FFFFFF" w:themeColor="background1"/>
          <w:sz w:val="2"/>
          <w:lang w:val="en-GB"/>
        </w:rPr>
        <w:t>Chapter 2: Theoretical framework</w:t>
      </w:r>
      <w:bookmarkEnd w:id="40"/>
      <w:r w:rsidRPr="00B8301B">
        <w:rPr>
          <w:color w:val="FFFFFF" w:themeColor="background1"/>
          <w:sz w:val="2"/>
          <w:lang w:val="en-GB"/>
        </w:rPr>
        <w:t xml:space="preserve"> </w:t>
      </w:r>
      <w:bookmarkEnd w:id="41"/>
    </w:p>
    <w:p w:rsidR="0086682F" w:rsidRPr="004C0206" w:rsidRDefault="0086682F" w:rsidP="00967353">
      <w:pPr>
        <w:pStyle w:val="Kop1"/>
        <w:rPr>
          <w:lang w:val="en-GB"/>
        </w:rPr>
      </w:pPr>
      <w:bookmarkStart w:id="42" w:name="_Toc390123642"/>
      <w:r w:rsidRPr="004C0206">
        <w:rPr>
          <w:lang w:val="en-GB"/>
        </w:rPr>
        <w:t>2.1. Introduction</w:t>
      </w:r>
      <w:bookmarkEnd w:id="42"/>
    </w:p>
    <w:p w:rsidR="0086682F" w:rsidRPr="004C0206" w:rsidRDefault="0086682F" w:rsidP="008501FA">
      <w:pPr>
        <w:autoSpaceDE w:val="0"/>
        <w:autoSpaceDN w:val="0"/>
        <w:adjustRightInd w:val="0"/>
        <w:spacing w:after="0" w:line="360" w:lineRule="auto"/>
        <w:rPr>
          <w:rFonts w:cs="Arial"/>
          <w:lang w:val="en-GB"/>
        </w:rPr>
      </w:pPr>
      <w:r w:rsidRPr="004C0206">
        <w:rPr>
          <w:rFonts w:cs="Arial"/>
          <w:color w:val="000000"/>
          <w:lang w:val="en-GB"/>
        </w:rPr>
        <w:t>In Chapter 1 an introduction to the topic was presented, the problem statement w</w:t>
      </w:r>
      <w:r w:rsidR="009A4202">
        <w:rPr>
          <w:rFonts w:cs="Arial"/>
          <w:color w:val="000000"/>
          <w:lang w:val="en-GB"/>
        </w:rPr>
        <w:t>a</w:t>
      </w:r>
      <w:r w:rsidRPr="004C0206">
        <w:rPr>
          <w:rFonts w:cs="Arial"/>
          <w:color w:val="000000"/>
          <w:lang w:val="en-GB"/>
        </w:rPr>
        <w:t xml:space="preserve">s described and justified. In this chapter several theoretical perspectives and models, which have bearing on this study, are discussed as follows. The chapter begins with the Uses and Gratifications theory, followed by Social Exchange theory and Stimulus-Organism-Reaction </w:t>
      </w:r>
      <w:r w:rsidR="00EA1D21" w:rsidRPr="004C0206">
        <w:rPr>
          <w:rFonts w:cs="Arial"/>
          <w:color w:val="000000"/>
          <w:lang w:val="en-GB"/>
        </w:rPr>
        <w:t xml:space="preserve">model. </w:t>
      </w:r>
      <w:r w:rsidRPr="004C0206">
        <w:rPr>
          <w:rFonts w:cs="Arial"/>
          <w:color w:val="000000"/>
          <w:lang w:val="en-GB"/>
        </w:rPr>
        <w:t>The theories, which will be discussed and applied to this study, are presented below.</w:t>
      </w:r>
    </w:p>
    <w:p w:rsidR="0086682F" w:rsidRPr="004C0206" w:rsidRDefault="0086682F" w:rsidP="00967353">
      <w:pPr>
        <w:pStyle w:val="Kop1"/>
        <w:rPr>
          <w:lang w:val="en-GB"/>
        </w:rPr>
      </w:pPr>
      <w:bookmarkStart w:id="43" w:name="_Toc386028041"/>
      <w:bookmarkStart w:id="44" w:name="_Toc390123643"/>
      <w:bookmarkStart w:id="45" w:name="_Toc382593233"/>
      <w:r w:rsidRPr="004C0206">
        <w:rPr>
          <w:lang w:val="en-GB"/>
        </w:rPr>
        <w:t>2.2. Uses and Gratifications Theory</w:t>
      </w:r>
      <w:bookmarkEnd w:id="43"/>
      <w:bookmarkEnd w:id="44"/>
    </w:p>
    <w:p w:rsidR="0086682F" w:rsidRPr="004C0206" w:rsidRDefault="0086682F" w:rsidP="008501FA">
      <w:pPr>
        <w:spacing w:line="360" w:lineRule="auto"/>
        <w:rPr>
          <w:rFonts w:cs="Arial"/>
          <w:lang w:val="en-GB"/>
        </w:rPr>
      </w:pPr>
      <w:r w:rsidRPr="004C0206">
        <w:rPr>
          <w:rFonts w:cs="Arial"/>
          <w:lang w:val="en-GB"/>
        </w:rPr>
        <w:t>The Uses and Gratifications theory has been widely applied to the use of social m</w:t>
      </w:r>
      <w:r w:rsidR="009A4202">
        <w:rPr>
          <w:rFonts w:cs="Arial"/>
          <w:lang w:val="en-GB"/>
        </w:rPr>
        <w:t>edia by consumers. Close (2012)</w:t>
      </w:r>
      <w:r w:rsidRPr="004C0206">
        <w:rPr>
          <w:rFonts w:cs="Arial"/>
          <w:lang w:val="en-GB"/>
        </w:rPr>
        <w:t xml:space="preserve"> used this theory to look at online consumer behaviour on Social Networks, advertising and e-tail. The theory was used to aid in the </w:t>
      </w:r>
      <w:r w:rsidR="00EA1D21" w:rsidRPr="004C0206">
        <w:rPr>
          <w:rFonts w:cs="Arial"/>
          <w:lang w:val="en-GB"/>
        </w:rPr>
        <w:t>pinpointing</w:t>
      </w:r>
      <w:r w:rsidRPr="004C0206">
        <w:rPr>
          <w:rFonts w:cs="Arial"/>
          <w:lang w:val="en-GB"/>
        </w:rPr>
        <w:t xml:space="preserve"> of specific themes and </w:t>
      </w:r>
      <w:r w:rsidR="00EA1D21" w:rsidRPr="004C0206">
        <w:rPr>
          <w:rFonts w:cs="Arial"/>
          <w:lang w:val="en-GB"/>
        </w:rPr>
        <w:t>patterns, which</w:t>
      </w:r>
      <w:r w:rsidRPr="004C0206">
        <w:rPr>
          <w:rFonts w:cs="Arial"/>
          <w:lang w:val="en-GB"/>
        </w:rPr>
        <w:t xml:space="preserve"> emerge in relation to online consumer behaviour and identity development in the context of Social Media, Advertising and e-tail.  One of the fin</w:t>
      </w:r>
      <w:r w:rsidR="009A4202">
        <w:rPr>
          <w:rFonts w:cs="Arial"/>
          <w:lang w:val="en-GB"/>
        </w:rPr>
        <w:t xml:space="preserve">dings concerns </w:t>
      </w:r>
      <w:r w:rsidR="009A4202" w:rsidRPr="004C0206">
        <w:rPr>
          <w:rFonts w:cs="Arial"/>
          <w:lang w:val="en-GB"/>
        </w:rPr>
        <w:t>brand</w:t>
      </w:r>
      <w:r w:rsidRPr="004C0206">
        <w:rPr>
          <w:rFonts w:cs="Arial"/>
          <w:lang w:val="en-GB"/>
        </w:rPr>
        <w:t xml:space="preserve"> visibility on social media and how it does not rely on brand value, but rather on how social the brand is.</w:t>
      </w:r>
    </w:p>
    <w:p w:rsidR="0086682F" w:rsidRPr="004C0206" w:rsidRDefault="0086682F" w:rsidP="008501FA">
      <w:pPr>
        <w:spacing w:line="360" w:lineRule="auto"/>
        <w:rPr>
          <w:rFonts w:cs="Arial"/>
          <w:lang w:val="en-GB"/>
        </w:rPr>
      </w:pPr>
      <w:r w:rsidRPr="004C0206">
        <w:rPr>
          <w:rFonts w:cs="Arial"/>
          <w:lang w:val="en-GB"/>
        </w:rPr>
        <w:t>Orchard, Fullwood, Morris and Galbraith's 2014 paper uses this theory to explore users' Facebook experiences.  Other authors, who have applied the theory to different aspects of new media and the Internet are Webster and Lin, 2002; Perse and Dunn, 1998; Livingstone, 2002.</w:t>
      </w:r>
    </w:p>
    <w:p w:rsidR="0086682F" w:rsidRPr="004C0206" w:rsidRDefault="0086682F" w:rsidP="008501FA">
      <w:pPr>
        <w:spacing w:line="360" w:lineRule="auto"/>
        <w:rPr>
          <w:rFonts w:cs="Arial"/>
          <w:lang w:val="en-GB"/>
        </w:rPr>
      </w:pPr>
      <w:r w:rsidRPr="004C0206">
        <w:rPr>
          <w:rFonts w:cs="Arial"/>
          <w:lang w:val="en-GB"/>
        </w:rPr>
        <w:t>The Uses and  Gratification Concept was first formulated by Katz, Blumler and Gurevitch in 1974. They used previous researches to stipulate that users seek gratifications from media exposure and content and the social context that these are experienced in. The assumption is that "audiences actively seek out media to fulfil their individual needs and goals." and these are actually seen as usage motivations.</w:t>
      </w:r>
      <w:sdt>
        <w:sdtPr>
          <w:rPr>
            <w:rFonts w:cs="Arial"/>
            <w:lang w:val="en-GB"/>
          </w:rPr>
          <w:id w:val="4241668"/>
          <w:citation/>
        </w:sdtPr>
        <w:sdtEndPr/>
        <w:sdtContent>
          <w:r w:rsidR="0060026E" w:rsidRPr="004C0206">
            <w:rPr>
              <w:rFonts w:cs="Arial"/>
              <w:lang w:val="en-GB"/>
            </w:rPr>
            <w:fldChar w:fldCharType="begin"/>
          </w:r>
          <w:r w:rsidRPr="004C0206">
            <w:rPr>
              <w:rFonts w:cs="Arial"/>
              <w:lang w:val="en-GB"/>
            </w:rPr>
            <w:instrText xml:space="preserve"> CITATION alO14 \l 1033  </w:instrText>
          </w:r>
          <w:r w:rsidR="0060026E" w:rsidRPr="004C0206">
            <w:rPr>
              <w:rFonts w:cs="Arial"/>
              <w:lang w:val="en-GB"/>
            </w:rPr>
            <w:fldChar w:fldCharType="separate"/>
          </w:r>
          <w:r w:rsidR="00EF2432">
            <w:rPr>
              <w:rFonts w:cs="Arial"/>
              <w:noProof/>
              <w:lang w:val="en-GB"/>
            </w:rPr>
            <w:t xml:space="preserve"> </w:t>
          </w:r>
          <w:r w:rsidR="00EF2432" w:rsidRPr="00EF2432">
            <w:rPr>
              <w:rFonts w:cs="Arial"/>
              <w:noProof/>
              <w:lang w:val="en-GB"/>
            </w:rPr>
            <w:t>(Orchard, Fullwood, Morris, &amp; Galbraith, 2014)</w:t>
          </w:r>
          <w:r w:rsidR="0060026E" w:rsidRPr="004C0206">
            <w:rPr>
              <w:rFonts w:cs="Arial"/>
              <w:lang w:val="en-GB"/>
            </w:rPr>
            <w:fldChar w:fldCharType="end"/>
          </w:r>
        </w:sdtContent>
      </w:sdt>
      <w:r w:rsidRPr="004C0206">
        <w:rPr>
          <w:rFonts w:cs="Arial"/>
          <w:lang w:val="en-GB"/>
        </w:rPr>
        <w:t xml:space="preserve">. These goals may be seeking </w:t>
      </w:r>
      <w:r w:rsidRPr="004C0206">
        <w:rPr>
          <w:rFonts w:cs="Arial"/>
          <w:lang w:val="en-GB"/>
        </w:rPr>
        <w:lastRenderedPageBreak/>
        <w:t xml:space="preserve">information, entertainment, and companionship- generally psychological or social needs, which are described as emotional or cognitive. </w:t>
      </w:r>
      <w:sdt>
        <w:sdtPr>
          <w:rPr>
            <w:rFonts w:cs="Arial"/>
            <w:lang w:val="en-GB"/>
          </w:rPr>
          <w:id w:val="4241672"/>
          <w:citation/>
        </w:sdtPr>
        <w:sdtEndPr/>
        <w:sdtContent>
          <w:r w:rsidR="0060026E" w:rsidRPr="004C0206">
            <w:rPr>
              <w:rFonts w:cs="Arial"/>
              <w:lang w:val="en-GB"/>
            </w:rPr>
            <w:fldChar w:fldCharType="begin"/>
          </w:r>
          <w:r w:rsidRPr="004C0206">
            <w:rPr>
              <w:rFonts w:cs="Arial"/>
              <w:lang w:val="en-GB"/>
            </w:rPr>
            <w:instrText xml:space="preserve"> CITATION Lou13 \l 1033 </w:instrText>
          </w:r>
          <w:r w:rsidR="0060026E" w:rsidRPr="004C0206">
            <w:rPr>
              <w:rFonts w:cs="Arial"/>
              <w:lang w:val="en-GB"/>
            </w:rPr>
            <w:fldChar w:fldCharType="separate"/>
          </w:r>
          <w:r w:rsidR="00EF2432" w:rsidRPr="00EF2432">
            <w:rPr>
              <w:rFonts w:cs="Arial"/>
              <w:noProof/>
              <w:lang w:val="en-GB"/>
            </w:rPr>
            <w:t>(Leung, 2013)</w:t>
          </w:r>
          <w:r w:rsidR="0060026E" w:rsidRPr="004C0206">
            <w:rPr>
              <w:rFonts w:cs="Arial"/>
              <w:lang w:val="en-GB"/>
            </w:rPr>
            <w:fldChar w:fldCharType="end"/>
          </w:r>
        </w:sdtContent>
      </w:sdt>
      <w:r w:rsidRPr="004C0206">
        <w:rPr>
          <w:rFonts w:cs="Arial"/>
          <w:lang w:val="en-GB"/>
        </w:rPr>
        <w:t>. McGuire, 1974 suggested a more psychological version of the theory and applied it to human needs. He distinguished between cognitive and affective needs. This led to 16 types of different needs across four main categories of motivations, applicable to media usage. The four categories are Cognitive Preservation motives, Cognitive Growth methods, Affective Preservation Motives and Affective Growth motives.</w:t>
      </w:r>
    </w:p>
    <w:p w:rsidR="0086682F" w:rsidRPr="004C0206" w:rsidRDefault="0086682F" w:rsidP="008501FA">
      <w:pPr>
        <w:spacing w:line="360" w:lineRule="auto"/>
        <w:rPr>
          <w:rFonts w:cs="Arial"/>
          <w:lang w:val="en-GB"/>
        </w:rPr>
      </w:pPr>
      <w:r w:rsidRPr="004C0206">
        <w:rPr>
          <w:rFonts w:cs="Arial"/>
          <w:lang w:val="en-GB"/>
        </w:rPr>
        <w:t xml:space="preserve">McQuail (2010) establishes a central question of the Users and Gratifications Theory: Why and for what are people using media? The functionalist sociology (Write, 1974 in </w:t>
      </w:r>
      <w:sdt>
        <w:sdtPr>
          <w:rPr>
            <w:rFonts w:cs="Arial"/>
            <w:lang w:val="en-GB"/>
          </w:rPr>
          <w:id w:val="78079780"/>
          <w:citation/>
        </w:sdtPr>
        <w:sdtEndPr/>
        <w:sdtContent>
          <w:r w:rsidR="0060026E" w:rsidRPr="004C0206">
            <w:rPr>
              <w:rFonts w:cs="Arial"/>
              <w:lang w:val="en-GB"/>
            </w:rPr>
            <w:fldChar w:fldCharType="begin"/>
          </w:r>
          <w:r w:rsidRPr="004C0206">
            <w:rPr>
              <w:rFonts w:cs="Arial"/>
              <w:lang w:val="en-GB"/>
            </w:rPr>
            <w:instrText xml:space="preserve"> CITATION McQ10 \l 1033 </w:instrText>
          </w:r>
          <w:r w:rsidR="0060026E" w:rsidRPr="004C0206">
            <w:rPr>
              <w:rFonts w:cs="Arial"/>
              <w:lang w:val="en-GB"/>
            </w:rPr>
            <w:fldChar w:fldCharType="separate"/>
          </w:r>
          <w:r w:rsidR="00EF2432" w:rsidRPr="00EF2432">
            <w:rPr>
              <w:rFonts w:cs="Arial"/>
              <w:noProof/>
              <w:lang w:val="en-GB"/>
            </w:rPr>
            <w:t>(McQuail, 2010)</w:t>
          </w:r>
          <w:r w:rsidR="0060026E" w:rsidRPr="004C0206">
            <w:rPr>
              <w:rFonts w:cs="Arial"/>
              <w:lang w:val="en-GB"/>
            </w:rPr>
            <w:fldChar w:fldCharType="end"/>
          </w:r>
        </w:sdtContent>
      </w:sdt>
      <w:r w:rsidRPr="004C0206">
        <w:rPr>
          <w:rFonts w:cs="Arial"/>
          <w:lang w:val="en-GB"/>
        </w:rPr>
        <w:t xml:space="preserve"> view of media as catering to needs led to the presupposition that people use media for relaxation, personal guidance and information among others. </w:t>
      </w:r>
      <w:sdt>
        <w:sdtPr>
          <w:rPr>
            <w:rFonts w:cs="Arial"/>
            <w:lang w:val="en-GB"/>
          </w:rPr>
          <w:id w:val="78079781"/>
          <w:citation/>
        </w:sdtPr>
        <w:sdtEndPr/>
        <w:sdtContent>
          <w:r w:rsidR="0060026E" w:rsidRPr="004C0206">
            <w:rPr>
              <w:rFonts w:cs="Arial"/>
              <w:lang w:val="en-GB"/>
            </w:rPr>
            <w:fldChar w:fldCharType="begin"/>
          </w:r>
          <w:r w:rsidRPr="004C0206">
            <w:rPr>
              <w:rFonts w:cs="Arial"/>
              <w:lang w:val="en-GB"/>
            </w:rPr>
            <w:instrText xml:space="preserve"> CITATION McQ10 \l 1033 </w:instrText>
          </w:r>
          <w:r w:rsidR="0060026E" w:rsidRPr="004C0206">
            <w:rPr>
              <w:rFonts w:cs="Arial"/>
              <w:lang w:val="en-GB"/>
            </w:rPr>
            <w:fldChar w:fldCharType="separate"/>
          </w:r>
          <w:r w:rsidR="00EF2432" w:rsidRPr="00EF2432">
            <w:rPr>
              <w:rFonts w:cs="Arial"/>
              <w:noProof/>
              <w:lang w:val="en-GB"/>
            </w:rPr>
            <w:t>(McQuail, 2010)</w:t>
          </w:r>
          <w:r w:rsidR="0060026E" w:rsidRPr="004C0206">
            <w:rPr>
              <w:rFonts w:cs="Arial"/>
              <w:lang w:val="en-GB"/>
            </w:rPr>
            <w:fldChar w:fldCharType="end"/>
          </w:r>
        </w:sdtContent>
      </w:sdt>
      <w:r w:rsidRPr="004C0206">
        <w:rPr>
          <w:rFonts w:cs="Arial"/>
          <w:lang w:val="en-GB"/>
        </w:rPr>
        <w:t xml:space="preserve">. However, this approach has been criticized for being too </w:t>
      </w:r>
      <w:r w:rsidR="009A4202" w:rsidRPr="004C0206">
        <w:rPr>
          <w:rFonts w:cs="Arial"/>
          <w:lang w:val="en-GB"/>
        </w:rPr>
        <w:t>behaviourist</w:t>
      </w:r>
      <w:r w:rsidRPr="004C0206">
        <w:rPr>
          <w:rFonts w:cs="Arial"/>
          <w:lang w:val="en-GB"/>
        </w:rPr>
        <w:t xml:space="preserve">- grouping </w:t>
      </w:r>
      <w:r w:rsidR="009A4202" w:rsidRPr="004C0206">
        <w:rPr>
          <w:rFonts w:cs="Arial"/>
          <w:lang w:val="en-GB"/>
        </w:rPr>
        <w:t>gratifications</w:t>
      </w:r>
      <w:r w:rsidRPr="004C0206">
        <w:rPr>
          <w:rFonts w:cs="Arial"/>
          <w:lang w:val="en-GB"/>
        </w:rPr>
        <w:t xml:space="preserve"> into </w:t>
      </w:r>
      <w:r w:rsidR="009A4202" w:rsidRPr="004C0206">
        <w:rPr>
          <w:rFonts w:cs="Arial"/>
          <w:lang w:val="en-GB"/>
        </w:rPr>
        <w:t>categories</w:t>
      </w:r>
      <w:r w:rsidRPr="004C0206">
        <w:rPr>
          <w:rFonts w:cs="Arial"/>
          <w:lang w:val="en-GB"/>
        </w:rPr>
        <w:t>, but ignoring the frequency distribution and ignoring the psychological and societal origins of the needs</w:t>
      </w:r>
      <w:sdt>
        <w:sdtPr>
          <w:rPr>
            <w:rFonts w:cs="Arial"/>
            <w:lang w:val="en-GB"/>
          </w:rPr>
          <w:id w:val="65849240"/>
          <w:citation/>
        </w:sdtPr>
        <w:sdtEndPr/>
        <w:sdtContent>
          <w:r w:rsidR="0060026E" w:rsidRPr="004C0206">
            <w:rPr>
              <w:rFonts w:cs="Arial"/>
              <w:lang w:val="en-GB"/>
            </w:rPr>
            <w:fldChar w:fldCharType="begin"/>
          </w:r>
          <w:r w:rsidRPr="004C0206">
            <w:rPr>
              <w:rFonts w:cs="Arial"/>
              <w:lang w:val="en-GB"/>
            </w:rPr>
            <w:instrText xml:space="preserve"> CITATION Rug00 \l 1033 </w:instrText>
          </w:r>
          <w:r w:rsidR="0060026E" w:rsidRPr="004C0206">
            <w:rPr>
              <w:rFonts w:cs="Arial"/>
              <w:lang w:val="en-GB"/>
            </w:rPr>
            <w:fldChar w:fldCharType="separate"/>
          </w:r>
          <w:r w:rsidR="00EF2432">
            <w:rPr>
              <w:rFonts w:cs="Arial"/>
              <w:noProof/>
              <w:lang w:val="en-GB"/>
            </w:rPr>
            <w:t xml:space="preserve"> </w:t>
          </w:r>
          <w:r w:rsidR="00EF2432" w:rsidRPr="00EF2432">
            <w:rPr>
              <w:rFonts w:cs="Arial"/>
              <w:noProof/>
              <w:lang w:val="en-GB"/>
            </w:rPr>
            <w:t>(Ruggiero, 2000)</w:t>
          </w:r>
          <w:r w:rsidR="0060026E" w:rsidRPr="004C0206">
            <w:rPr>
              <w:rFonts w:cs="Arial"/>
              <w:lang w:val="en-GB"/>
            </w:rPr>
            <w:fldChar w:fldCharType="end"/>
          </w:r>
        </w:sdtContent>
      </w:sdt>
      <w:r w:rsidRPr="004C0206">
        <w:rPr>
          <w:rFonts w:cs="Arial"/>
          <w:lang w:val="en-GB"/>
        </w:rPr>
        <w:t xml:space="preserve">.  McQuail points out that it is best applied to specific type of content rather than to a general media use as it fails to predict successfully media use and choice.  It does, however, </w:t>
      </w:r>
      <w:r w:rsidR="00EA1D21" w:rsidRPr="004C0206">
        <w:rPr>
          <w:rFonts w:cs="Arial"/>
          <w:lang w:val="en-GB"/>
        </w:rPr>
        <w:t>successfully apply</w:t>
      </w:r>
      <w:r w:rsidRPr="004C0206">
        <w:rPr>
          <w:rFonts w:cs="Arial"/>
          <w:lang w:val="en-GB"/>
        </w:rPr>
        <w:t xml:space="preserve"> to new media, the Internet specifically. </w:t>
      </w:r>
    </w:p>
    <w:p w:rsidR="0086682F" w:rsidRPr="004C0206" w:rsidRDefault="009A4202" w:rsidP="008501FA">
      <w:pPr>
        <w:spacing w:line="360" w:lineRule="auto"/>
        <w:rPr>
          <w:rFonts w:cs="Arial"/>
          <w:lang w:val="en-GB"/>
        </w:rPr>
      </w:pPr>
      <w:r>
        <w:rPr>
          <w:rFonts w:cs="Arial"/>
          <w:lang w:val="en-GB"/>
        </w:rPr>
        <w:t>Leung,</w:t>
      </w:r>
      <w:r w:rsidR="0086682F" w:rsidRPr="004C0206">
        <w:rPr>
          <w:rFonts w:cs="Arial"/>
          <w:lang w:val="en-GB"/>
        </w:rPr>
        <w:t xml:space="preserve"> 2009 explored motivations that connect specifically to user-generated content. A wide array of motivations we</w:t>
      </w:r>
      <w:r>
        <w:rPr>
          <w:rFonts w:cs="Arial"/>
          <w:lang w:val="en-GB"/>
        </w:rPr>
        <w:t>re</w:t>
      </w:r>
      <w:r w:rsidR="0086682F" w:rsidRPr="004C0206">
        <w:rPr>
          <w:rFonts w:cs="Arial"/>
          <w:lang w:val="en-GB"/>
        </w:rPr>
        <w:t xml:space="preserve"> derived from this and previous studies on gratifications from computer-mediated technologies. Some include conversation, entertainment, socializing and information exchange. </w:t>
      </w:r>
      <w:sdt>
        <w:sdtPr>
          <w:rPr>
            <w:rFonts w:cs="Arial"/>
            <w:lang w:val="en-GB"/>
          </w:rPr>
          <w:id w:val="4241673"/>
          <w:citation/>
        </w:sdtPr>
        <w:sdtEndPr/>
        <w:sdtContent>
          <w:r w:rsidR="0060026E" w:rsidRPr="004C0206">
            <w:rPr>
              <w:rFonts w:cs="Arial"/>
              <w:lang w:val="en-GB"/>
            </w:rPr>
            <w:fldChar w:fldCharType="begin"/>
          </w:r>
          <w:r w:rsidR="0086682F" w:rsidRPr="004C0206">
            <w:rPr>
              <w:rFonts w:cs="Arial"/>
              <w:lang w:val="en-GB"/>
            </w:rPr>
            <w:instrText xml:space="preserve"> CITATION Lou13 \l 1033 </w:instrText>
          </w:r>
          <w:r w:rsidR="0060026E" w:rsidRPr="004C0206">
            <w:rPr>
              <w:rFonts w:cs="Arial"/>
              <w:lang w:val="en-GB"/>
            </w:rPr>
            <w:fldChar w:fldCharType="separate"/>
          </w:r>
          <w:r w:rsidR="00EF2432" w:rsidRPr="00EF2432">
            <w:rPr>
              <w:rFonts w:cs="Arial"/>
              <w:noProof/>
              <w:lang w:val="en-GB"/>
            </w:rPr>
            <w:t>(Leung, 2013)</w:t>
          </w:r>
          <w:r w:rsidR="0060026E" w:rsidRPr="004C0206">
            <w:rPr>
              <w:rFonts w:cs="Arial"/>
              <w:lang w:val="en-GB"/>
            </w:rPr>
            <w:fldChar w:fldCharType="end"/>
          </w:r>
        </w:sdtContent>
      </w:sdt>
      <w:r w:rsidR="0086682F" w:rsidRPr="004C0206">
        <w:rPr>
          <w:rFonts w:cs="Arial"/>
          <w:lang w:val="en-GB"/>
        </w:rPr>
        <w:t xml:space="preserve">. </w:t>
      </w:r>
    </w:p>
    <w:p w:rsidR="0086682F" w:rsidRPr="004C0206" w:rsidRDefault="0086682F" w:rsidP="008501FA">
      <w:pPr>
        <w:spacing w:line="360" w:lineRule="auto"/>
        <w:rPr>
          <w:rFonts w:cs="Arial"/>
          <w:lang w:val="en-GB"/>
        </w:rPr>
      </w:pPr>
      <w:r w:rsidRPr="004C0206">
        <w:rPr>
          <w:rFonts w:cs="Arial"/>
          <w:lang w:val="en-GB"/>
        </w:rPr>
        <w:t>For the purpose of this research, the following 'needs' (as mentioned in McQuail, 2010) will be used in the analysis of content from the perspective of the audience.</w:t>
      </w:r>
    </w:p>
    <w:p w:rsidR="0086682F" w:rsidRPr="004C0206" w:rsidRDefault="0086682F" w:rsidP="008501FA">
      <w:pPr>
        <w:pStyle w:val="Lijstalinea"/>
        <w:numPr>
          <w:ilvl w:val="0"/>
          <w:numId w:val="2"/>
        </w:numPr>
        <w:spacing w:before="240" w:line="360" w:lineRule="auto"/>
        <w:rPr>
          <w:rFonts w:cs="Arial"/>
          <w:lang w:val="en-GB"/>
        </w:rPr>
      </w:pPr>
      <w:r w:rsidRPr="004C0206">
        <w:rPr>
          <w:rFonts w:cs="Arial"/>
          <w:i/>
          <w:lang w:val="en-GB"/>
        </w:rPr>
        <w:t>"Personal guidance</w:t>
      </w:r>
      <w:r w:rsidR="009A4202" w:rsidRPr="004C0206">
        <w:rPr>
          <w:rFonts w:cs="Arial"/>
          <w:i/>
          <w:lang w:val="en-GB"/>
        </w:rPr>
        <w:t xml:space="preserve">" </w:t>
      </w:r>
      <w:r w:rsidR="009A4202" w:rsidRPr="004C0206">
        <w:rPr>
          <w:rFonts w:cs="Arial"/>
          <w:lang w:val="en-GB"/>
        </w:rPr>
        <w:t>is</w:t>
      </w:r>
      <w:r w:rsidRPr="004C0206">
        <w:rPr>
          <w:rFonts w:cs="Arial"/>
          <w:lang w:val="en-GB"/>
        </w:rPr>
        <w:t xml:space="preserve"> a personal integrative need that is characterised by people using media in order to gain credibility and assurance that they have a status in society. It is aimed at social acceptance and integration.</w:t>
      </w:r>
    </w:p>
    <w:p w:rsidR="0086682F" w:rsidRPr="004C0206" w:rsidRDefault="0086682F" w:rsidP="008501FA">
      <w:pPr>
        <w:pStyle w:val="Lijstalinea"/>
        <w:numPr>
          <w:ilvl w:val="0"/>
          <w:numId w:val="2"/>
        </w:numPr>
        <w:spacing w:before="240" w:line="360" w:lineRule="auto"/>
        <w:rPr>
          <w:rFonts w:cs="Arial"/>
          <w:lang w:val="en-GB"/>
        </w:rPr>
      </w:pPr>
      <w:r w:rsidRPr="004C0206">
        <w:rPr>
          <w:rFonts w:cs="Arial"/>
          <w:i/>
          <w:lang w:val="en-GB"/>
        </w:rPr>
        <w:t>"Relaxation and diversion</w:t>
      </w:r>
      <w:r w:rsidR="009A4202" w:rsidRPr="004C0206">
        <w:rPr>
          <w:rFonts w:cs="Arial"/>
          <w:i/>
          <w:lang w:val="en-GB"/>
        </w:rPr>
        <w:t xml:space="preserve">" </w:t>
      </w:r>
      <w:r w:rsidR="009A4202" w:rsidRPr="004C0206">
        <w:rPr>
          <w:rFonts w:cs="Arial"/>
          <w:lang w:val="en-GB"/>
        </w:rPr>
        <w:t>are</w:t>
      </w:r>
      <w:r w:rsidRPr="004C0206">
        <w:rPr>
          <w:rFonts w:cs="Arial"/>
          <w:lang w:val="en-GB"/>
        </w:rPr>
        <w:t xml:space="preserve"> two needs that are typically characterized by the usage of media for escapism, to relieve tension, relax, to forget problems and duties.</w:t>
      </w:r>
    </w:p>
    <w:p w:rsidR="0086682F" w:rsidRPr="004C0206" w:rsidRDefault="0086682F" w:rsidP="008501FA">
      <w:pPr>
        <w:pStyle w:val="Lijstalinea"/>
        <w:numPr>
          <w:ilvl w:val="0"/>
          <w:numId w:val="2"/>
        </w:numPr>
        <w:spacing w:before="240" w:line="360" w:lineRule="auto"/>
        <w:rPr>
          <w:rFonts w:cs="Arial"/>
          <w:lang w:val="en-GB"/>
        </w:rPr>
      </w:pPr>
      <w:r w:rsidRPr="004C0206">
        <w:rPr>
          <w:rFonts w:cs="Arial"/>
          <w:i/>
          <w:lang w:val="en-GB"/>
        </w:rPr>
        <w:lastRenderedPageBreak/>
        <w:t xml:space="preserve">"Information" </w:t>
      </w:r>
      <w:r w:rsidRPr="004C0206">
        <w:rPr>
          <w:rFonts w:cs="Arial"/>
          <w:lang w:val="en-GB"/>
        </w:rPr>
        <w:t xml:space="preserve">is a cognitive need </w:t>
      </w:r>
      <w:r w:rsidR="009A4202" w:rsidRPr="004C0206">
        <w:rPr>
          <w:rFonts w:cs="Arial"/>
          <w:lang w:val="en-GB"/>
        </w:rPr>
        <w:t>where the</w:t>
      </w:r>
      <w:r w:rsidRPr="004C0206">
        <w:rPr>
          <w:rFonts w:cs="Arial"/>
          <w:lang w:val="en-GB"/>
        </w:rPr>
        <w:t xml:space="preserve"> reason for people use to  media is to acquire information, new knowledge and stay up-to-date with current events.</w:t>
      </w:r>
    </w:p>
    <w:p w:rsidR="0086682F" w:rsidRPr="004C0206" w:rsidRDefault="0086682F" w:rsidP="00967353">
      <w:pPr>
        <w:pStyle w:val="Kop1"/>
        <w:rPr>
          <w:lang w:val="en-GB"/>
        </w:rPr>
      </w:pPr>
      <w:bookmarkStart w:id="46" w:name="_Toc386028042"/>
      <w:bookmarkStart w:id="47" w:name="_Toc390123644"/>
      <w:r w:rsidRPr="004C0206">
        <w:rPr>
          <w:lang w:val="en-GB"/>
        </w:rPr>
        <w:t>2.3. Social Exchange Theory</w:t>
      </w:r>
      <w:bookmarkEnd w:id="45"/>
      <w:bookmarkEnd w:id="46"/>
      <w:bookmarkEnd w:id="47"/>
    </w:p>
    <w:p w:rsidR="0086682F" w:rsidRPr="004C0206" w:rsidRDefault="0086682F" w:rsidP="008501FA">
      <w:pPr>
        <w:spacing w:after="240" w:line="360" w:lineRule="auto"/>
        <w:rPr>
          <w:rFonts w:cs="Arial"/>
          <w:lang w:val="en-GB"/>
        </w:rPr>
      </w:pPr>
      <w:r w:rsidRPr="004C0206">
        <w:rPr>
          <w:rFonts w:cs="Arial"/>
          <w:lang w:val="en-GB"/>
        </w:rPr>
        <w:t xml:space="preserve">George Homans first introduced the Social Exchange Theory in 1958 when he proposed that social exchange is a tangible or intangible activity, which is somewhat rewarding or costly, between at least two individuals. His work stresses on the individual's behaviour  towards others when in interaction. Homan's came up with propositions, below stated by Emerson (1976), regarding Social Exchange: </w:t>
      </w:r>
    </w:p>
    <w:p w:rsidR="0086682F" w:rsidRPr="004C0206" w:rsidRDefault="0086682F" w:rsidP="008501FA">
      <w:pPr>
        <w:spacing w:after="240" w:line="360" w:lineRule="auto"/>
        <w:rPr>
          <w:rFonts w:cs="Arial"/>
          <w:lang w:val="en-GB"/>
        </w:rPr>
      </w:pPr>
      <w:r w:rsidRPr="004C0206">
        <w:rPr>
          <w:rFonts w:cs="Arial"/>
          <w:lang w:val="en-GB"/>
        </w:rPr>
        <w:t>1. The Success proposition states that when a person performs an action that is subsequently rewarded, they are more likely to repeat this action again. The more often the action is rewarded, the more likely repetition will follow.</w:t>
      </w:r>
    </w:p>
    <w:p w:rsidR="0086682F" w:rsidRPr="004C0206" w:rsidRDefault="0086682F" w:rsidP="008501FA">
      <w:pPr>
        <w:spacing w:after="240" w:line="360" w:lineRule="auto"/>
        <w:rPr>
          <w:rFonts w:cs="Arial"/>
          <w:lang w:val="en-GB"/>
        </w:rPr>
      </w:pPr>
      <w:r w:rsidRPr="004C0206">
        <w:rPr>
          <w:rFonts w:cs="Arial"/>
          <w:lang w:val="en-GB"/>
        </w:rPr>
        <w:t>2. The Stimulus Proposition formulates the idea that when a particular stimulus or stimuli have been reward</w:t>
      </w:r>
      <w:r w:rsidR="009A4202">
        <w:rPr>
          <w:rFonts w:cs="Arial"/>
          <w:lang w:val="en-GB"/>
        </w:rPr>
        <w:t>ed</w:t>
      </w:r>
      <w:r w:rsidRPr="004C0206">
        <w:rPr>
          <w:rFonts w:cs="Arial"/>
          <w:lang w:val="en-GB"/>
        </w:rPr>
        <w:t xml:space="preserve"> often in the past, the more prone a person is to respond to similar stimuli in a similar fashion in the present.</w:t>
      </w:r>
    </w:p>
    <w:p w:rsidR="0086682F" w:rsidRPr="004C0206" w:rsidRDefault="0086682F" w:rsidP="008501FA">
      <w:pPr>
        <w:spacing w:after="240" w:line="360" w:lineRule="auto"/>
        <w:rPr>
          <w:rFonts w:cs="Arial"/>
          <w:color w:val="000000"/>
          <w:shd w:val="clear" w:color="auto" w:fill="FFFFFF"/>
          <w:lang w:val="en-GB"/>
        </w:rPr>
      </w:pPr>
      <w:r w:rsidRPr="004C0206">
        <w:rPr>
          <w:rFonts w:cs="Arial"/>
          <w:lang w:val="en-GB"/>
        </w:rPr>
        <w:t>3.</w:t>
      </w:r>
      <w:r w:rsidRPr="004C0206">
        <w:rPr>
          <w:rFonts w:cs="Arial"/>
          <w:color w:val="000000"/>
          <w:shd w:val="clear" w:color="auto" w:fill="FFFFFF"/>
          <w:lang w:val="en-GB"/>
        </w:rPr>
        <w:t xml:space="preserve"> The Deprivation–satiation proposition states that the more often a reward is received the less valuable the same reward becomes when given in the future. </w:t>
      </w:r>
    </w:p>
    <w:p w:rsidR="0086682F" w:rsidRPr="004C0206" w:rsidRDefault="0086682F" w:rsidP="008501FA">
      <w:pPr>
        <w:spacing w:after="240" w:line="360" w:lineRule="auto"/>
        <w:rPr>
          <w:rFonts w:cs="Arial"/>
          <w:lang w:val="en-GB"/>
        </w:rPr>
      </w:pPr>
      <w:r w:rsidRPr="004C0206">
        <w:rPr>
          <w:rFonts w:cs="Arial"/>
          <w:color w:val="000000"/>
          <w:shd w:val="clear" w:color="auto" w:fill="FFFFFF"/>
          <w:lang w:val="en-GB"/>
        </w:rPr>
        <w:t>The theory has been used to analyze customer interactions in a branding context as well as been linked to theories exploring social status, influence, interactions on social networks, affect and emotion.</w:t>
      </w:r>
      <w:sdt>
        <w:sdtPr>
          <w:rPr>
            <w:rFonts w:cs="Arial"/>
            <w:color w:val="000000"/>
            <w:shd w:val="clear" w:color="auto" w:fill="FFFFFF"/>
            <w:lang w:val="en-GB"/>
          </w:rPr>
          <w:id w:val="187069271"/>
          <w:citation/>
        </w:sdtPr>
        <w:sdtEndPr/>
        <w:sdtContent>
          <w:r w:rsidR="0060026E" w:rsidRPr="004C0206">
            <w:rPr>
              <w:rFonts w:cs="Arial"/>
              <w:color w:val="000000"/>
              <w:shd w:val="clear" w:color="auto" w:fill="FFFFFF"/>
              <w:lang w:val="en-GB"/>
            </w:rPr>
            <w:fldChar w:fldCharType="begin"/>
          </w:r>
          <w:r w:rsidRPr="004C0206">
            <w:rPr>
              <w:rFonts w:cs="Arial"/>
              <w:color w:val="000000"/>
              <w:shd w:val="clear" w:color="auto" w:fill="FFFFFF"/>
              <w:lang w:val="en-GB"/>
            </w:rPr>
            <w:instrText xml:space="preserve"> CITATION Kar06 \l 1033  </w:instrText>
          </w:r>
          <w:r w:rsidR="0060026E" w:rsidRPr="004C0206">
            <w:rPr>
              <w:rFonts w:cs="Arial"/>
              <w:color w:val="000000"/>
              <w:shd w:val="clear" w:color="auto" w:fill="FFFFFF"/>
              <w:lang w:val="en-GB"/>
            </w:rPr>
            <w:fldChar w:fldCharType="separate"/>
          </w:r>
          <w:r w:rsidR="00EF2432">
            <w:rPr>
              <w:rFonts w:cs="Arial"/>
              <w:noProof/>
              <w:color w:val="000000"/>
              <w:shd w:val="clear" w:color="auto" w:fill="FFFFFF"/>
              <w:lang w:val="en-GB"/>
            </w:rPr>
            <w:t xml:space="preserve"> </w:t>
          </w:r>
          <w:r w:rsidR="00EF2432" w:rsidRPr="00EF2432">
            <w:rPr>
              <w:rFonts w:cs="Arial"/>
              <w:noProof/>
              <w:color w:val="000000"/>
              <w:shd w:val="clear" w:color="auto" w:fill="FFFFFF"/>
              <w:lang w:val="en-GB"/>
            </w:rPr>
            <w:t>(Cook &amp; Rice, 2012)</w:t>
          </w:r>
          <w:r w:rsidR="0060026E" w:rsidRPr="004C0206">
            <w:rPr>
              <w:rFonts w:cs="Arial"/>
              <w:color w:val="000000"/>
              <w:shd w:val="clear" w:color="auto" w:fill="FFFFFF"/>
              <w:lang w:val="en-GB"/>
            </w:rPr>
            <w:fldChar w:fldCharType="end"/>
          </w:r>
        </w:sdtContent>
      </w:sdt>
      <w:r w:rsidRPr="004C0206">
        <w:rPr>
          <w:rFonts w:cs="Arial"/>
          <w:color w:val="000000"/>
          <w:shd w:val="clear" w:color="auto" w:fill="FFFFFF"/>
          <w:lang w:val="en-GB"/>
        </w:rPr>
        <w:t xml:space="preserve">. The study explores the relationships between the two as well as explains how Social Exchange theory influences social status. It also defines the links with recent developments in economic sociology and social networks. </w:t>
      </w:r>
    </w:p>
    <w:p w:rsidR="0086682F" w:rsidRPr="004C0206" w:rsidRDefault="0086682F" w:rsidP="008501FA">
      <w:pPr>
        <w:spacing w:after="240" w:line="360" w:lineRule="auto"/>
        <w:rPr>
          <w:rFonts w:cs="Arial"/>
          <w:lang w:val="en-GB"/>
        </w:rPr>
      </w:pPr>
      <w:r w:rsidRPr="004C0206">
        <w:rPr>
          <w:rFonts w:cs="Arial"/>
          <w:lang w:val="en-GB"/>
        </w:rPr>
        <w:t xml:space="preserve">Social Exchange theory will be used to analyse the type of content and the relation it has to the Response part of the proposed Conceptual Framework. Two of the tree propositions will be used in order to determine a relationship between a specific type of content, published on clothing brands Social Network pages and the response </w:t>
      </w:r>
      <w:r w:rsidRPr="004C0206">
        <w:rPr>
          <w:rFonts w:cs="Arial"/>
          <w:lang w:val="en-GB"/>
        </w:rPr>
        <w:lastRenderedPageBreak/>
        <w:t>from consumers. The two are The Stimulus Proposition and The Deprivation Proposition.</w:t>
      </w:r>
    </w:p>
    <w:p w:rsidR="0086682F" w:rsidRPr="004C0206" w:rsidRDefault="0086682F" w:rsidP="00967353">
      <w:pPr>
        <w:pStyle w:val="Kop1"/>
        <w:rPr>
          <w:lang w:val="en-GB"/>
        </w:rPr>
      </w:pPr>
      <w:bookmarkStart w:id="48" w:name="_Toc386028043"/>
      <w:bookmarkStart w:id="49" w:name="_Toc390123645"/>
      <w:r w:rsidRPr="004C0206">
        <w:rPr>
          <w:lang w:val="en-GB"/>
        </w:rPr>
        <w:t>2.4. The Stimulus-Organism-Reaction model and Online Consumer Engagement</w:t>
      </w:r>
      <w:bookmarkEnd w:id="48"/>
      <w:bookmarkEnd w:id="49"/>
      <w:r w:rsidRPr="004C0206">
        <w:rPr>
          <w:lang w:val="en-GB"/>
        </w:rPr>
        <w:t xml:space="preserve"> </w:t>
      </w:r>
    </w:p>
    <w:p w:rsidR="0086682F" w:rsidRPr="004C0206" w:rsidRDefault="0086682F" w:rsidP="008501FA">
      <w:pPr>
        <w:spacing w:after="240" w:line="360" w:lineRule="auto"/>
        <w:rPr>
          <w:rFonts w:cs="Arial"/>
          <w:lang w:val="en-GB"/>
        </w:rPr>
      </w:pPr>
      <w:r w:rsidRPr="004C0206">
        <w:rPr>
          <w:rFonts w:cs="Arial"/>
          <w:lang w:val="en-GB"/>
        </w:rPr>
        <w:t xml:space="preserve">An important aspect of this research is the engagement with consumers online. There has been some adaptation and further examination done on existing research in order to accommodate the changed environment (from offline to online).  </w:t>
      </w:r>
    </w:p>
    <w:p w:rsidR="0086682F" w:rsidRPr="004C0206" w:rsidRDefault="0086682F" w:rsidP="008501FA">
      <w:pPr>
        <w:spacing w:after="240" w:line="360" w:lineRule="auto"/>
        <w:rPr>
          <w:rFonts w:cs="Arial"/>
          <w:lang w:val="en-GB"/>
        </w:rPr>
      </w:pPr>
      <w:r w:rsidRPr="004C0206">
        <w:rPr>
          <w:rFonts w:cs="Arial"/>
          <w:lang w:val="en-GB"/>
        </w:rPr>
        <w:t>The Stimulus-Organism-Reaction model (SOR model) shows how specific characteristic of the environment (Stimulus) can trigger an emotional response (Organism) that then provokes certain behaviour/s (Response).</w:t>
      </w:r>
    </w:p>
    <w:p w:rsidR="0086682F" w:rsidRPr="004C0206" w:rsidRDefault="0086682F" w:rsidP="008501FA">
      <w:pPr>
        <w:spacing w:before="240" w:after="240" w:line="360" w:lineRule="auto"/>
        <w:rPr>
          <w:rFonts w:cs="Arial"/>
          <w:lang w:val="en-GB"/>
        </w:rPr>
      </w:pPr>
      <w:r w:rsidRPr="004C0206">
        <w:rPr>
          <w:rFonts w:cs="Arial"/>
          <w:lang w:val="en-GB"/>
        </w:rPr>
        <w:t>Wilson and Mollen (2010) use the internal portion of the SOR model to propose a conceptual framework that is dynamic and tiered (interactivity, telepresence and engagement for the 'Organism' (Pleasure and Arousal) dimension of the model). The authors propose that engagement is both</w:t>
      </w:r>
      <w:r w:rsidR="009A4202">
        <w:rPr>
          <w:rFonts w:cs="Arial"/>
          <w:lang w:val="en-GB"/>
        </w:rPr>
        <w:t xml:space="preserve"> "</w:t>
      </w:r>
      <w:r w:rsidRPr="004C0206">
        <w:rPr>
          <w:rFonts w:cs="Arial"/>
          <w:lang w:val="en-GB"/>
        </w:rPr>
        <w:t>cognitive and affective commitment to an active relationship with the brand"</w:t>
      </w:r>
      <w:sdt>
        <w:sdtPr>
          <w:rPr>
            <w:rFonts w:cs="Arial"/>
            <w:lang w:val="en-GB"/>
          </w:rPr>
          <w:id w:val="34907727"/>
          <w:citation/>
        </w:sdtPr>
        <w:sdtEndPr/>
        <w:sdtContent>
          <w:r w:rsidR="0060026E" w:rsidRPr="004C0206">
            <w:rPr>
              <w:rFonts w:cs="Arial"/>
              <w:lang w:val="en-GB"/>
            </w:rPr>
            <w:fldChar w:fldCharType="begin"/>
          </w:r>
          <w:r w:rsidRPr="004C0206">
            <w:rPr>
              <w:rFonts w:cs="Arial"/>
              <w:lang w:val="en-GB"/>
            </w:rPr>
            <w:instrText xml:space="preserve"> CITATION Wil10 \l 1033 </w:instrText>
          </w:r>
          <w:r w:rsidR="0060026E" w:rsidRPr="004C0206">
            <w:rPr>
              <w:rFonts w:cs="Arial"/>
              <w:lang w:val="en-GB"/>
            </w:rPr>
            <w:fldChar w:fldCharType="separate"/>
          </w:r>
          <w:r w:rsidR="00EF2432">
            <w:rPr>
              <w:rFonts w:cs="Arial"/>
              <w:noProof/>
              <w:lang w:val="en-GB"/>
            </w:rPr>
            <w:t xml:space="preserve"> </w:t>
          </w:r>
          <w:r w:rsidR="00EF2432" w:rsidRPr="00EF2432">
            <w:rPr>
              <w:rFonts w:cs="Arial"/>
              <w:noProof/>
              <w:lang w:val="en-GB"/>
            </w:rPr>
            <w:t>(Wilson &amp; Mollen, 2010)</w:t>
          </w:r>
          <w:r w:rsidR="0060026E" w:rsidRPr="004C0206">
            <w:rPr>
              <w:rFonts w:cs="Arial"/>
              <w:lang w:val="en-GB"/>
            </w:rPr>
            <w:fldChar w:fldCharType="end"/>
          </w:r>
        </w:sdtContent>
      </w:sdt>
      <w:r w:rsidRPr="004C0206">
        <w:rPr>
          <w:rFonts w:cs="Arial"/>
          <w:lang w:val="en-GB"/>
        </w:rPr>
        <w:t xml:space="preserve">. This adds an emotional dimension to engagement with a brand. The consumer does not only have to have a rational motivation to communicate, but also has to have deeper, visceral, feelings in order to engage with a brand. </w:t>
      </w:r>
    </w:p>
    <w:p w:rsidR="0086682F" w:rsidRPr="004C0206" w:rsidRDefault="00AE1CC2" w:rsidP="0086682F">
      <w:pPr>
        <w:spacing w:after="240"/>
        <w:rPr>
          <w:rFonts w:cs="Arial"/>
          <w:lang w:val="en-GB"/>
        </w:rPr>
      </w:pPr>
      <w:r>
        <w:rPr>
          <w:rFonts w:cs="Arial"/>
          <w:noProof/>
          <w:lang w:val="en-GB"/>
        </w:rPr>
        <w:pict>
          <v:shapetype id="_x0000_t202" coordsize="21600,21600" o:spt="202" path="m,l,21600r21600,l21600,xe">
            <v:stroke joinstyle="miter"/>
            <v:path gradientshapeok="t" o:connecttype="rect"/>
          </v:shapetype>
          <v:shape id="_x0000_s1030" type="#_x0000_t202" style="position:absolute;margin-left:0;margin-top:142.5pt;width:315.75pt;height:.05pt;z-index:251662336" wrapcoords="-51 0 -51 21060 21600 21060 21600 0 -51 0" stroked="f">
            <v:textbox style="mso-next-textbox:#_x0000_s1030;mso-fit-shape-to-text:t" inset="0,0,0,0">
              <w:txbxContent>
                <w:p w:rsidR="005377A2" w:rsidRPr="00954346" w:rsidRDefault="005377A2" w:rsidP="0086682F">
                  <w:pPr>
                    <w:pStyle w:val="Bijschrift"/>
                    <w:rPr>
                      <w:noProof/>
                      <w:color w:val="B2A1C7" w:themeColor="accent4" w:themeTint="99"/>
                    </w:rPr>
                  </w:pPr>
                  <w:bookmarkStart w:id="50" w:name="_Toc390090243"/>
                  <w:r w:rsidRPr="00954346">
                    <w:rPr>
                      <w:color w:val="B2A1C7" w:themeColor="accent4" w:themeTint="99"/>
                    </w:rPr>
                    <w:t xml:space="preserve">Figure </w:t>
                  </w:r>
                  <w:r w:rsidRPr="00954346">
                    <w:rPr>
                      <w:color w:val="B2A1C7" w:themeColor="accent4" w:themeTint="99"/>
                    </w:rPr>
                    <w:fldChar w:fldCharType="begin"/>
                  </w:r>
                  <w:r w:rsidRPr="00954346">
                    <w:rPr>
                      <w:color w:val="B2A1C7" w:themeColor="accent4" w:themeTint="99"/>
                    </w:rPr>
                    <w:instrText xml:space="preserve"> SEQ Figure \* ARABIC </w:instrText>
                  </w:r>
                  <w:r w:rsidRPr="00954346">
                    <w:rPr>
                      <w:color w:val="B2A1C7" w:themeColor="accent4" w:themeTint="99"/>
                    </w:rPr>
                    <w:fldChar w:fldCharType="separate"/>
                  </w:r>
                  <w:r>
                    <w:rPr>
                      <w:noProof/>
                      <w:color w:val="B2A1C7" w:themeColor="accent4" w:themeTint="99"/>
                    </w:rPr>
                    <w:t>1</w:t>
                  </w:r>
                  <w:r w:rsidRPr="00954346">
                    <w:rPr>
                      <w:color w:val="B2A1C7" w:themeColor="accent4" w:themeTint="99"/>
                    </w:rPr>
                    <w:fldChar w:fldCharType="end"/>
                  </w:r>
                  <w:r w:rsidRPr="00954346">
                    <w:rPr>
                      <w:color w:val="B2A1C7" w:themeColor="accent4" w:themeTint="99"/>
                    </w:rPr>
                    <w:t xml:space="preserve">. The Mehrabian-Russel Model (1974) </w:t>
                  </w:r>
                  <w:sdt>
                    <w:sdtPr>
                      <w:rPr>
                        <w:color w:val="B2A1C7" w:themeColor="accent4" w:themeTint="99"/>
                      </w:rPr>
                      <w:id w:val="7417586"/>
                      <w:citation/>
                    </w:sdtPr>
                    <w:sdtEndPr/>
                    <w:sdtContent>
                      <w:r w:rsidRPr="00954346">
                        <w:rPr>
                          <w:color w:val="B2A1C7" w:themeColor="accent4" w:themeTint="99"/>
                        </w:rPr>
                        <w:fldChar w:fldCharType="begin"/>
                      </w:r>
                      <w:r w:rsidRPr="00954346">
                        <w:rPr>
                          <w:color w:val="B2A1C7" w:themeColor="accent4" w:themeTint="99"/>
                        </w:rPr>
                        <w:instrText xml:space="preserve"> CITATION Adc02 \l 1033 </w:instrText>
                      </w:r>
                      <w:r w:rsidRPr="00954346">
                        <w:rPr>
                          <w:color w:val="B2A1C7" w:themeColor="accent4" w:themeTint="99"/>
                        </w:rPr>
                        <w:fldChar w:fldCharType="separate"/>
                      </w:r>
                      <w:r>
                        <w:rPr>
                          <w:b w:val="0"/>
                          <w:bCs w:val="0"/>
                          <w:noProof/>
                          <w:color w:val="B2A1C7" w:themeColor="accent4" w:themeTint="99"/>
                        </w:rPr>
                        <w:t>Invalid source specified.</w:t>
                      </w:r>
                      <w:r w:rsidRPr="00954346">
                        <w:rPr>
                          <w:color w:val="B2A1C7" w:themeColor="accent4" w:themeTint="99"/>
                        </w:rPr>
                        <w:fldChar w:fldCharType="end"/>
                      </w:r>
                    </w:sdtContent>
                  </w:sdt>
                  <w:bookmarkEnd w:id="50"/>
                </w:p>
              </w:txbxContent>
            </v:textbox>
            <w10:wrap type="tight"/>
          </v:shape>
        </w:pict>
      </w:r>
      <w:r w:rsidR="0086682F" w:rsidRPr="004C0206">
        <w:rPr>
          <w:rFonts w:cs="Arial"/>
          <w:noProof/>
          <w:lang w:val="nl-NL" w:eastAsia="nl-NL"/>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4010025" cy="1752600"/>
            <wp:effectExtent l="19050" t="0" r="9525" b="0"/>
            <wp:wrapTight wrapText="bothSides">
              <wp:wrapPolygon edited="1">
                <wp:start x="-103" y="0"/>
                <wp:lineTo x="0" y="24722"/>
                <wp:lineTo x="27013" y="24811"/>
                <wp:lineTo x="27077" y="0"/>
                <wp:lineTo x="-103" y="0"/>
              </wp:wrapPolygon>
            </wp:wrapTight>
            <wp:docPr id="4" name="Picture 3" desc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png"/>
                    <pic:cNvPicPr/>
                  </pic:nvPicPr>
                  <pic:blipFill>
                    <a:blip r:embed="rId19" cstate="print"/>
                    <a:stretch>
                      <a:fillRect/>
                    </a:stretch>
                  </pic:blipFill>
                  <pic:spPr>
                    <a:xfrm>
                      <a:off x="0" y="0"/>
                      <a:ext cx="4010025" cy="1752600"/>
                    </a:xfrm>
                    <a:prstGeom prst="rect">
                      <a:avLst/>
                    </a:prstGeom>
                  </pic:spPr>
                </pic:pic>
              </a:graphicData>
            </a:graphic>
          </wp:anchor>
        </w:drawing>
      </w:r>
    </w:p>
    <w:p w:rsidR="008501FA" w:rsidRPr="004C0206" w:rsidRDefault="008501FA" w:rsidP="008501FA">
      <w:pPr>
        <w:spacing w:before="240" w:after="240" w:line="360" w:lineRule="auto"/>
        <w:rPr>
          <w:rFonts w:cs="Arial"/>
          <w:lang w:val="en-GB"/>
        </w:rPr>
      </w:pPr>
    </w:p>
    <w:p w:rsidR="0086682F" w:rsidRPr="004C0206" w:rsidRDefault="0086682F" w:rsidP="008501FA">
      <w:pPr>
        <w:spacing w:before="240" w:after="240" w:line="360" w:lineRule="auto"/>
        <w:rPr>
          <w:rFonts w:cs="Arial"/>
          <w:i/>
          <w:lang w:val="en-GB"/>
        </w:rPr>
      </w:pPr>
      <w:r w:rsidRPr="004C0206">
        <w:rPr>
          <w:rFonts w:cs="Arial"/>
          <w:lang w:val="en-GB"/>
        </w:rPr>
        <w:t xml:space="preserve">Furthermore, Mollen and Wilson determine three main reoccurring themes when talking about engagement. The first </w:t>
      </w:r>
      <w:r w:rsidR="003A51E2" w:rsidRPr="004C0206">
        <w:rPr>
          <w:rFonts w:cs="Arial"/>
          <w:lang w:val="en-GB"/>
        </w:rPr>
        <w:t>proposes</w:t>
      </w:r>
      <w:r w:rsidRPr="004C0206">
        <w:rPr>
          <w:rFonts w:cs="Arial"/>
          <w:lang w:val="en-GB"/>
        </w:rPr>
        <w:t xml:space="preserve"> that "engagement is a mental state </w:t>
      </w:r>
      <w:r w:rsidRPr="004C0206">
        <w:rPr>
          <w:rFonts w:cs="Arial"/>
          <w:lang w:val="en-GB"/>
        </w:rPr>
        <w:lastRenderedPageBreak/>
        <w:t>that is accompanied by active and sustained, even complex, cognitive processing"</w:t>
      </w:r>
      <w:sdt>
        <w:sdtPr>
          <w:rPr>
            <w:rFonts w:cs="Arial"/>
            <w:lang w:val="en-GB"/>
          </w:rPr>
          <w:id w:val="34907721"/>
          <w:citation/>
        </w:sdtPr>
        <w:sdtEndPr/>
        <w:sdtContent>
          <w:r w:rsidR="0060026E" w:rsidRPr="004C0206">
            <w:rPr>
              <w:rFonts w:cs="Arial"/>
              <w:lang w:val="en-GB"/>
            </w:rPr>
            <w:fldChar w:fldCharType="begin"/>
          </w:r>
          <w:r w:rsidRPr="004C0206">
            <w:rPr>
              <w:rFonts w:cs="Arial"/>
              <w:lang w:val="en-GB"/>
            </w:rPr>
            <w:instrText xml:space="preserve"> CITATION Wil10 \l 1033 </w:instrText>
          </w:r>
          <w:r w:rsidR="0060026E" w:rsidRPr="004C0206">
            <w:rPr>
              <w:rFonts w:cs="Arial"/>
              <w:lang w:val="en-GB"/>
            </w:rPr>
            <w:fldChar w:fldCharType="separate"/>
          </w:r>
          <w:r w:rsidR="00EF2432">
            <w:rPr>
              <w:rFonts w:cs="Arial"/>
              <w:noProof/>
              <w:lang w:val="en-GB"/>
            </w:rPr>
            <w:t xml:space="preserve"> </w:t>
          </w:r>
          <w:r w:rsidR="00EF2432" w:rsidRPr="00EF2432">
            <w:rPr>
              <w:rFonts w:cs="Arial"/>
              <w:noProof/>
              <w:lang w:val="en-GB"/>
            </w:rPr>
            <w:t>(Wilson &amp; Mollen, 2010)</w:t>
          </w:r>
          <w:r w:rsidR="0060026E" w:rsidRPr="004C0206">
            <w:rPr>
              <w:rFonts w:cs="Arial"/>
              <w:lang w:val="en-GB"/>
            </w:rPr>
            <w:fldChar w:fldCharType="end"/>
          </w:r>
        </w:sdtContent>
      </w:sdt>
      <w:r w:rsidRPr="004C0206">
        <w:rPr>
          <w:rFonts w:cs="Arial"/>
          <w:lang w:val="en-GB"/>
        </w:rPr>
        <w:t xml:space="preserve"> , discussed most recently by Marci, 2006. The second reoccurring theme stipulates that engagement is related to the gratification of usefulness and relevance (most recently discussed by Rappaport, 2007). The third one says that engagement involves emotional bonding, likeness or impact as well as pleasure and satisfaction (discussed by </w:t>
      </w:r>
      <w:sdt>
        <w:sdtPr>
          <w:rPr>
            <w:rFonts w:cs="Arial"/>
            <w:lang w:val="en-GB"/>
          </w:rPr>
          <w:id w:val="34907723"/>
          <w:citation/>
        </w:sdtPr>
        <w:sdtEndPr/>
        <w:sdtContent>
          <w:r w:rsidR="0060026E" w:rsidRPr="004C0206">
            <w:rPr>
              <w:rFonts w:cs="Arial"/>
              <w:lang w:val="en-GB"/>
            </w:rPr>
            <w:fldChar w:fldCharType="begin"/>
          </w:r>
          <w:r w:rsidRPr="004C0206">
            <w:rPr>
              <w:rFonts w:cs="Arial"/>
              <w:lang w:val="en-GB"/>
            </w:rPr>
            <w:instrText xml:space="preserve"> CITATION Rap07 \l 1033 </w:instrText>
          </w:r>
          <w:r w:rsidR="0060026E" w:rsidRPr="004C0206">
            <w:rPr>
              <w:rFonts w:cs="Arial"/>
              <w:lang w:val="en-GB"/>
            </w:rPr>
            <w:fldChar w:fldCharType="separate"/>
          </w:r>
          <w:r w:rsidR="00EF2432" w:rsidRPr="00EF2432">
            <w:rPr>
              <w:rFonts w:cs="Arial"/>
              <w:noProof/>
              <w:lang w:val="en-GB"/>
            </w:rPr>
            <w:t>(Rappaport, 2007)</w:t>
          </w:r>
          <w:r w:rsidR="0060026E" w:rsidRPr="004C0206">
            <w:rPr>
              <w:rFonts w:cs="Arial"/>
              <w:lang w:val="en-GB"/>
            </w:rPr>
            <w:fldChar w:fldCharType="end"/>
          </w:r>
        </w:sdtContent>
      </w:sdt>
      <w:r w:rsidRPr="004C0206">
        <w:rPr>
          <w:rFonts w:cs="Arial"/>
          <w:lang w:val="en-GB"/>
        </w:rPr>
        <w:t xml:space="preserve"> and </w:t>
      </w:r>
      <w:sdt>
        <w:sdtPr>
          <w:rPr>
            <w:rFonts w:cs="Arial"/>
            <w:lang w:val="en-GB"/>
          </w:rPr>
          <w:id w:val="34907724"/>
          <w:citation/>
        </w:sdtPr>
        <w:sdtEndPr/>
        <w:sdtContent>
          <w:r w:rsidR="0060026E" w:rsidRPr="004C0206">
            <w:rPr>
              <w:rFonts w:cs="Arial"/>
              <w:lang w:val="en-GB"/>
            </w:rPr>
            <w:fldChar w:fldCharType="begin"/>
          </w:r>
          <w:r w:rsidRPr="004C0206">
            <w:rPr>
              <w:rFonts w:cs="Arial"/>
              <w:lang w:val="en-GB"/>
            </w:rPr>
            <w:instrText xml:space="preserve"> CITATION Mat04 \l 1033 </w:instrText>
          </w:r>
          <w:r w:rsidR="0060026E" w:rsidRPr="004C0206">
            <w:rPr>
              <w:rFonts w:cs="Arial"/>
              <w:lang w:val="en-GB"/>
            </w:rPr>
            <w:fldChar w:fldCharType="separate"/>
          </w:r>
          <w:r w:rsidR="00EF2432" w:rsidRPr="00EF2432">
            <w:rPr>
              <w:rFonts w:cs="Arial"/>
              <w:noProof/>
              <w:lang w:val="en-GB"/>
            </w:rPr>
            <w:t>(Mathwick &amp; Rigdon, 2004)</w:t>
          </w:r>
          <w:r w:rsidR="0060026E" w:rsidRPr="004C0206">
            <w:rPr>
              <w:rFonts w:cs="Arial"/>
              <w:lang w:val="en-GB"/>
            </w:rPr>
            <w:fldChar w:fldCharType="end"/>
          </w:r>
        </w:sdtContent>
      </w:sdt>
      <w:r w:rsidRPr="004C0206">
        <w:rPr>
          <w:rFonts w:cs="Arial"/>
          <w:lang w:val="en-GB"/>
        </w:rPr>
        <w:t xml:space="preserve">). The authors go on to propose a </w:t>
      </w:r>
      <w:r w:rsidRPr="004C0206">
        <w:rPr>
          <w:rFonts w:cs="Arial"/>
          <w:i/>
          <w:lang w:val="en-GB"/>
        </w:rPr>
        <w:t xml:space="preserve">definition of online engagement: </w:t>
      </w:r>
    </w:p>
    <w:p w:rsidR="0086682F" w:rsidRPr="004C0206" w:rsidRDefault="0086682F" w:rsidP="008501FA">
      <w:pPr>
        <w:spacing w:after="240" w:line="360" w:lineRule="auto"/>
        <w:rPr>
          <w:rFonts w:cs="Arial"/>
          <w:sz w:val="23"/>
          <w:szCs w:val="23"/>
          <w:lang w:val="en-GB"/>
        </w:rPr>
      </w:pPr>
      <w:r w:rsidRPr="004C0206">
        <w:rPr>
          <w:rFonts w:cs="Arial"/>
          <w:i/>
          <w:lang w:val="en-GB"/>
        </w:rPr>
        <w:t>"</w:t>
      </w:r>
      <w:r w:rsidRPr="004C0206">
        <w:rPr>
          <w:rFonts w:cs="Arial"/>
          <w:i/>
          <w:sz w:val="23"/>
          <w:szCs w:val="23"/>
          <w:lang w:val="en-GB"/>
        </w:rPr>
        <w:t>Online engagement is a cognitive and affective commitment to an active relationship with the brand as personified by the website or other computer-mediated entities designed to communicate brand value. It is characterized by the dimensions of dynamic and sustained cognitive processing and the satisfying instrumental value (utility and relevance) and experiential value (emotional congruence with the narrative schema encountered in computer-mediated entities)."</w:t>
      </w:r>
      <w:r w:rsidRPr="004C0206">
        <w:rPr>
          <w:rFonts w:cs="Arial"/>
          <w:sz w:val="23"/>
          <w:szCs w:val="23"/>
          <w:lang w:val="en-GB"/>
        </w:rPr>
        <w:t xml:space="preserve"> </w:t>
      </w:r>
      <w:sdt>
        <w:sdtPr>
          <w:rPr>
            <w:rFonts w:cs="Arial"/>
            <w:sz w:val="23"/>
            <w:szCs w:val="23"/>
            <w:lang w:val="en-GB"/>
          </w:rPr>
          <w:id w:val="34907725"/>
          <w:citation/>
        </w:sdtPr>
        <w:sdtEndPr/>
        <w:sdtContent>
          <w:r w:rsidR="0060026E" w:rsidRPr="004C0206">
            <w:rPr>
              <w:rFonts w:cs="Arial"/>
              <w:sz w:val="23"/>
              <w:szCs w:val="23"/>
              <w:lang w:val="en-GB"/>
            </w:rPr>
            <w:fldChar w:fldCharType="begin"/>
          </w:r>
          <w:r w:rsidRPr="004C0206">
            <w:rPr>
              <w:rFonts w:cs="Arial"/>
              <w:sz w:val="23"/>
              <w:szCs w:val="23"/>
              <w:lang w:val="en-GB"/>
            </w:rPr>
            <w:instrText xml:space="preserve"> CITATION Wil10 \l 1033 </w:instrText>
          </w:r>
          <w:r w:rsidR="0060026E" w:rsidRPr="004C0206">
            <w:rPr>
              <w:rFonts w:cs="Arial"/>
              <w:sz w:val="23"/>
              <w:szCs w:val="23"/>
              <w:lang w:val="en-GB"/>
            </w:rPr>
            <w:fldChar w:fldCharType="separate"/>
          </w:r>
          <w:r w:rsidR="00EF2432" w:rsidRPr="00EF2432">
            <w:rPr>
              <w:rFonts w:cs="Arial"/>
              <w:noProof/>
              <w:sz w:val="23"/>
              <w:szCs w:val="23"/>
              <w:lang w:val="en-GB"/>
            </w:rPr>
            <w:t>(Wilson &amp; Mollen, 2010)</w:t>
          </w:r>
          <w:r w:rsidR="0060026E" w:rsidRPr="004C0206">
            <w:rPr>
              <w:rFonts w:cs="Arial"/>
              <w:sz w:val="23"/>
              <w:szCs w:val="23"/>
              <w:lang w:val="en-GB"/>
            </w:rPr>
            <w:fldChar w:fldCharType="end"/>
          </w:r>
        </w:sdtContent>
      </w:sdt>
      <w:r w:rsidRPr="004C0206">
        <w:rPr>
          <w:rFonts w:cs="Arial"/>
          <w:sz w:val="23"/>
          <w:szCs w:val="23"/>
          <w:lang w:val="en-GB"/>
        </w:rPr>
        <w:t xml:space="preserve">, p. 923. </w:t>
      </w:r>
    </w:p>
    <w:p w:rsidR="0086682F" w:rsidRPr="004C0206" w:rsidRDefault="0086682F" w:rsidP="008501FA">
      <w:pPr>
        <w:spacing w:before="240" w:line="360" w:lineRule="auto"/>
        <w:rPr>
          <w:rFonts w:cs="Arial"/>
          <w:lang w:val="en-GB"/>
        </w:rPr>
      </w:pPr>
      <w:r w:rsidRPr="004C0206">
        <w:rPr>
          <w:rFonts w:cs="Arial"/>
          <w:lang w:val="en-GB"/>
        </w:rPr>
        <w:t>In essence, engagement is more than a rational decision, taken by the customer. It has an affective dimension as well. Engagement is the commitment that a user has towards, in the case of this study, content. It is characterised by the way a person processes content and the experiential value that a brand's content carry. As brands "strive...., to generate dynamic, pleasurable state in consumers"</w:t>
      </w:r>
      <w:sdt>
        <w:sdtPr>
          <w:rPr>
            <w:rFonts w:cs="Arial"/>
            <w:lang w:val="en-GB"/>
          </w:rPr>
          <w:id w:val="34907728"/>
          <w:citation/>
        </w:sdtPr>
        <w:sdtEndPr/>
        <w:sdtContent>
          <w:r w:rsidR="0060026E" w:rsidRPr="004C0206">
            <w:rPr>
              <w:rFonts w:cs="Arial"/>
              <w:lang w:val="en-GB"/>
            </w:rPr>
            <w:fldChar w:fldCharType="begin"/>
          </w:r>
          <w:r w:rsidRPr="004C0206">
            <w:rPr>
              <w:rFonts w:cs="Arial"/>
              <w:lang w:val="en-GB"/>
            </w:rPr>
            <w:instrText xml:space="preserve"> CITATION Wil10 \l 1033 </w:instrText>
          </w:r>
          <w:r w:rsidR="0060026E" w:rsidRPr="004C0206">
            <w:rPr>
              <w:rFonts w:cs="Arial"/>
              <w:lang w:val="en-GB"/>
            </w:rPr>
            <w:fldChar w:fldCharType="separate"/>
          </w:r>
          <w:r w:rsidR="00EF2432">
            <w:rPr>
              <w:rFonts w:cs="Arial"/>
              <w:noProof/>
              <w:lang w:val="en-GB"/>
            </w:rPr>
            <w:t xml:space="preserve"> </w:t>
          </w:r>
          <w:r w:rsidR="00EF2432" w:rsidRPr="00EF2432">
            <w:rPr>
              <w:rFonts w:cs="Arial"/>
              <w:noProof/>
              <w:lang w:val="en-GB"/>
            </w:rPr>
            <w:t>(Wilson &amp; Mollen, 2010)</w:t>
          </w:r>
          <w:r w:rsidR="0060026E" w:rsidRPr="004C0206">
            <w:rPr>
              <w:rFonts w:cs="Arial"/>
              <w:lang w:val="en-GB"/>
            </w:rPr>
            <w:fldChar w:fldCharType="end"/>
          </w:r>
        </w:sdtContent>
      </w:sdt>
      <w:r w:rsidRPr="004C0206">
        <w:rPr>
          <w:rFonts w:cs="Arial"/>
          <w:lang w:val="en-GB"/>
        </w:rPr>
        <w:t xml:space="preserve"> conformity is an important part of engagement. Furthermore, engagement is a separate construct from involvement, due to its instrumental and experiential values.</w:t>
      </w:r>
    </w:p>
    <w:p w:rsidR="0086682F" w:rsidRPr="004C0206" w:rsidRDefault="0086682F" w:rsidP="008501FA">
      <w:pPr>
        <w:pStyle w:val="Default"/>
        <w:spacing w:after="240" w:line="360" w:lineRule="auto"/>
        <w:rPr>
          <w:sz w:val="22"/>
          <w:szCs w:val="22"/>
          <w:lang w:val="en-GB"/>
        </w:rPr>
      </w:pPr>
      <w:r w:rsidRPr="004C0206">
        <w:rPr>
          <w:sz w:val="22"/>
          <w:szCs w:val="22"/>
          <w:lang w:val="en-GB"/>
        </w:rPr>
        <w:t xml:space="preserve">Babin et al. applied the SOR model to advertising in 1998 applying the theory of emotions to their exploration into consumer emotions, more specifically, Negative emotions and market research. They built their research based on the Pleasure and Arousal dimensions of Mehrabian ans Russel's model.  </w:t>
      </w:r>
      <w:sdt>
        <w:sdtPr>
          <w:rPr>
            <w:sz w:val="22"/>
            <w:szCs w:val="22"/>
            <w:lang w:val="en-GB"/>
          </w:rPr>
          <w:id w:val="4241973"/>
          <w:citation/>
        </w:sdtPr>
        <w:sdtEndPr/>
        <w:sdtContent>
          <w:r w:rsidR="0060026E" w:rsidRPr="004C0206">
            <w:rPr>
              <w:sz w:val="22"/>
              <w:szCs w:val="22"/>
              <w:lang w:val="en-GB"/>
            </w:rPr>
            <w:fldChar w:fldCharType="begin"/>
          </w:r>
          <w:r w:rsidRPr="004C0206">
            <w:rPr>
              <w:sz w:val="22"/>
              <w:szCs w:val="22"/>
              <w:lang w:val="en-GB"/>
            </w:rPr>
            <w:instrText xml:space="preserve"> CITATION Bab98 \l 1033 </w:instrText>
          </w:r>
          <w:r w:rsidR="0060026E" w:rsidRPr="004C0206">
            <w:rPr>
              <w:sz w:val="22"/>
              <w:szCs w:val="22"/>
              <w:lang w:val="en-GB"/>
            </w:rPr>
            <w:fldChar w:fldCharType="separate"/>
          </w:r>
          <w:r w:rsidR="00EF2432" w:rsidRPr="00EF2432">
            <w:rPr>
              <w:noProof/>
              <w:sz w:val="22"/>
              <w:szCs w:val="22"/>
              <w:lang w:val="en-GB"/>
            </w:rPr>
            <w:t>(Babin, Darden, &amp; Babin, 1998)</w:t>
          </w:r>
          <w:r w:rsidR="0060026E" w:rsidRPr="004C0206">
            <w:rPr>
              <w:sz w:val="22"/>
              <w:szCs w:val="22"/>
              <w:lang w:val="en-GB"/>
            </w:rPr>
            <w:fldChar w:fldCharType="end"/>
          </w:r>
        </w:sdtContent>
      </w:sdt>
      <w:r w:rsidRPr="004C0206">
        <w:rPr>
          <w:sz w:val="22"/>
          <w:szCs w:val="22"/>
          <w:lang w:val="en-GB"/>
        </w:rPr>
        <w:t xml:space="preserve">. </w:t>
      </w:r>
      <w:r w:rsidR="003A51E2" w:rsidRPr="004C0206">
        <w:rPr>
          <w:sz w:val="22"/>
          <w:szCs w:val="22"/>
          <w:lang w:val="en-GB"/>
        </w:rPr>
        <w:t>Pavlechak, Antil, and Munch in 1988 and Olney et al. did other similar significant studies</w:t>
      </w:r>
      <w:r w:rsidRPr="004C0206">
        <w:rPr>
          <w:sz w:val="22"/>
          <w:szCs w:val="22"/>
          <w:lang w:val="en-GB"/>
        </w:rPr>
        <w:t xml:space="preserve"> in 1991. </w:t>
      </w:r>
    </w:p>
    <w:p w:rsidR="0086682F" w:rsidRPr="004C0206" w:rsidRDefault="0086682F" w:rsidP="008501FA">
      <w:pPr>
        <w:pStyle w:val="Default"/>
        <w:spacing w:after="240" w:line="360" w:lineRule="auto"/>
        <w:rPr>
          <w:sz w:val="22"/>
          <w:szCs w:val="22"/>
          <w:lang w:val="en-GB"/>
        </w:rPr>
      </w:pPr>
      <w:r w:rsidRPr="004C0206">
        <w:rPr>
          <w:sz w:val="22"/>
          <w:szCs w:val="22"/>
          <w:lang w:val="en-GB"/>
        </w:rPr>
        <w:t xml:space="preserve">The SOR model has been used in consumer behaviour context as well. </w:t>
      </w:r>
    </w:p>
    <w:p w:rsidR="0086682F" w:rsidRPr="004C0206" w:rsidRDefault="0086682F" w:rsidP="00967353">
      <w:pPr>
        <w:pStyle w:val="Kop1"/>
        <w:rPr>
          <w:lang w:val="en-GB"/>
        </w:rPr>
      </w:pPr>
      <w:bookmarkStart w:id="51" w:name="_Toc382593235"/>
      <w:bookmarkStart w:id="52" w:name="_Toc386028044"/>
      <w:bookmarkStart w:id="53" w:name="_Toc390123646"/>
      <w:r w:rsidRPr="004C0206">
        <w:rPr>
          <w:lang w:val="en-GB"/>
        </w:rPr>
        <w:lastRenderedPageBreak/>
        <w:t>2.5. Proposed Conceptual Model</w:t>
      </w:r>
      <w:bookmarkEnd w:id="51"/>
      <w:bookmarkEnd w:id="52"/>
      <w:bookmarkEnd w:id="53"/>
    </w:p>
    <w:p w:rsidR="0086682F" w:rsidRPr="004C0206" w:rsidRDefault="0086682F" w:rsidP="008501FA">
      <w:pPr>
        <w:spacing w:after="240" w:line="360" w:lineRule="auto"/>
        <w:rPr>
          <w:rFonts w:cs="Arial"/>
          <w:lang w:val="en-GB"/>
        </w:rPr>
      </w:pPr>
      <w:r w:rsidRPr="004C0206">
        <w:rPr>
          <w:rFonts w:cs="Arial"/>
          <w:lang w:val="en-GB"/>
        </w:rPr>
        <w:t xml:space="preserve">An adaptation to the S-O-R model (Stimulus- Organism-Reaction) is proposed. The adaptation is based on the iterated version of this model, proposed by Mollen and Wilson (2010) as describe above. The Organism part is defined as "Customer reaction" for the purpose of this research defined by the term 'Telepresence': </w:t>
      </w:r>
    </w:p>
    <w:p w:rsidR="0086682F" w:rsidRPr="004C0206" w:rsidRDefault="0086682F" w:rsidP="008501FA">
      <w:pPr>
        <w:spacing w:after="240" w:line="360" w:lineRule="auto"/>
        <w:rPr>
          <w:rFonts w:cs="Arial"/>
          <w:lang w:val="en-GB"/>
        </w:rPr>
      </w:pPr>
      <w:r w:rsidRPr="004C0206">
        <w:rPr>
          <w:rFonts w:cs="Arial"/>
          <w:i/>
          <w:lang w:val="en-GB"/>
        </w:rPr>
        <w:t>"Telepresence is deﬁned as the psychological state of ‘being there’ in a computer-mediated environment, augmented by focused attention. It is characterized by cognitive and sensory arousal, control, and immersion (deﬁned as perceiving oneself to be steeped in and interacting with an environment that sustains a continuous stream of stimuli and experiences)."</w:t>
      </w:r>
      <w:sdt>
        <w:sdtPr>
          <w:rPr>
            <w:rFonts w:cs="Arial"/>
            <w:lang w:val="en-GB"/>
          </w:rPr>
          <w:id w:val="34907730"/>
          <w:citation/>
        </w:sdtPr>
        <w:sdtEndPr/>
        <w:sdtContent>
          <w:r w:rsidR="0060026E" w:rsidRPr="004C0206">
            <w:rPr>
              <w:rFonts w:cs="Arial"/>
              <w:lang w:val="en-GB"/>
            </w:rPr>
            <w:fldChar w:fldCharType="begin"/>
          </w:r>
          <w:r w:rsidRPr="004C0206">
            <w:rPr>
              <w:rFonts w:cs="Arial"/>
              <w:lang w:val="en-GB"/>
            </w:rPr>
            <w:instrText xml:space="preserve"> CITATION Wil10 \l 1033 </w:instrText>
          </w:r>
          <w:r w:rsidR="0060026E" w:rsidRPr="004C0206">
            <w:rPr>
              <w:rFonts w:cs="Arial"/>
              <w:lang w:val="en-GB"/>
            </w:rPr>
            <w:fldChar w:fldCharType="separate"/>
          </w:r>
          <w:r w:rsidR="00EF2432">
            <w:rPr>
              <w:rFonts w:cs="Arial"/>
              <w:noProof/>
              <w:lang w:val="en-GB"/>
            </w:rPr>
            <w:t xml:space="preserve"> </w:t>
          </w:r>
          <w:r w:rsidR="00EF2432" w:rsidRPr="00EF2432">
            <w:rPr>
              <w:rFonts w:cs="Arial"/>
              <w:noProof/>
              <w:lang w:val="en-GB"/>
            </w:rPr>
            <w:t>(Wilson &amp; Mollen, 2010)</w:t>
          </w:r>
          <w:r w:rsidR="0060026E" w:rsidRPr="004C0206">
            <w:rPr>
              <w:rFonts w:cs="Arial"/>
              <w:lang w:val="en-GB"/>
            </w:rPr>
            <w:fldChar w:fldCharType="end"/>
          </w:r>
        </w:sdtContent>
      </w:sdt>
      <w:r w:rsidRPr="004C0206">
        <w:rPr>
          <w:rFonts w:cs="Arial"/>
          <w:lang w:val="en-GB"/>
        </w:rPr>
        <w:t>p. 921</w:t>
      </w:r>
    </w:p>
    <w:p w:rsidR="0086682F" w:rsidRPr="004C0206" w:rsidRDefault="0086682F" w:rsidP="008501FA">
      <w:pPr>
        <w:spacing w:after="240" w:line="360" w:lineRule="auto"/>
        <w:rPr>
          <w:rFonts w:cs="Arial"/>
          <w:lang w:val="en-GB"/>
        </w:rPr>
      </w:pPr>
      <w:r w:rsidRPr="004C0206">
        <w:rPr>
          <w:rFonts w:cs="Arial"/>
          <w:lang w:val="en-GB"/>
        </w:rPr>
        <w:t>The term and its definition are applied to the context of 'Content' (communicated material) rather than a website or a computer-mediated linkage.  The manner in which this term is defined, it relates closely to another term,</w:t>
      </w:r>
      <w:r w:rsidR="003A51E2">
        <w:rPr>
          <w:rFonts w:cs="Arial"/>
          <w:lang w:val="en-GB"/>
        </w:rPr>
        <w:t xml:space="preserve"> </w:t>
      </w:r>
      <w:r w:rsidRPr="004C0206">
        <w:rPr>
          <w:rFonts w:cs="Arial"/>
          <w:lang w:val="en-GB"/>
        </w:rPr>
        <w:t xml:space="preserve">'Enjoyment', due its affective, emotional dimension. For the purpose of this research the term is understood to carry the meaning given to it by Monsuwe, Dellaert and de Ruyter in their literature </w:t>
      </w:r>
      <w:r w:rsidR="003A51E2" w:rsidRPr="004C0206">
        <w:rPr>
          <w:rFonts w:cs="Arial"/>
          <w:lang w:val="en-GB"/>
        </w:rPr>
        <w:t>review on</w:t>
      </w:r>
      <w:r w:rsidRPr="004C0206">
        <w:rPr>
          <w:rFonts w:cs="Arial"/>
          <w:lang w:val="en-GB"/>
        </w:rPr>
        <w:t xml:space="preserve"> the subject of consumer driven online shopping, published in the international Journal of Service Industry Management. </w:t>
      </w:r>
      <w:sdt>
        <w:sdtPr>
          <w:rPr>
            <w:rFonts w:cs="Arial"/>
            <w:lang w:val="en-GB"/>
          </w:rPr>
          <w:id w:val="34907731"/>
          <w:citation/>
        </w:sdtPr>
        <w:sdtEndPr/>
        <w:sdtContent>
          <w:r w:rsidR="0060026E" w:rsidRPr="004C0206">
            <w:rPr>
              <w:rFonts w:cs="Arial"/>
              <w:lang w:val="en-GB"/>
            </w:rPr>
            <w:fldChar w:fldCharType="begin"/>
          </w:r>
          <w:r w:rsidRPr="004C0206">
            <w:rPr>
              <w:rFonts w:cs="Arial"/>
              <w:lang w:val="en-GB"/>
            </w:rPr>
            <w:instrText xml:space="preserve"> CITATION Mon04 \l 1033 </w:instrText>
          </w:r>
          <w:r w:rsidR="0060026E" w:rsidRPr="004C0206">
            <w:rPr>
              <w:rFonts w:cs="Arial"/>
              <w:lang w:val="en-GB"/>
            </w:rPr>
            <w:fldChar w:fldCharType="separate"/>
          </w:r>
          <w:r w:rsidR="00EF2432" w:rsidRPr="00EF2432">
            <w:rPr>
              <w:rFonts w:cs="Arial"/>
              <w:noProof/>
              <w:lang w:val="en-GB"/>
            </w:rPr>
            <w:t>(Monsuwe´, Dellaert, &amp; de Ruyter, 2004)</w:t>
          </w:r>
          <w:r w:rsidR="0060026E" w:rsidRPr="004C0206">
            <w:rPr>
              <w:rFonts w:cs="Arial"/>
              <w:lang w:val="en-GB"/>
            </w:rPr>
            <w:fldChar w:fldCharType="end"/>
          </w:r>
        </w:sdtContent>
      </w:sdt>
      <w:r w:rsidRPr="004C0206">
        <w:rPr>
          <w:rFonts w:cs="Arial"/>
          <w:lang w:val="en-GB"/>
        </w:rPr>
        <w:t>. There they focus on three dimensions of 'Enjoyment' in the context of shopping online- Escapism, Pleasure and Arousal.  Furthermore, these two terms relate to the Use and Gratifications theory, presented in the beginning of this chapter.</w:t>
      </w:r>
    </w:p>
    <w:p w:rsidR="0086682F" w:rsidRPr="004C0206" w:rsidRDefault="0086682F" w:rsidP="008501FA">
      <w:pPr>
        <w:spacing w:after="240" w:line="360" w:lineRule="auto"/>
        <w:rPr>
          <w:rFonts w:cs="Arial"/>
          <w:lang w:val="en-GB"/>
        </w:rPr>
      </w:pPr>
      <w:r w:rsidRPr="004C0206">
        <w:rPr>
          <w:rFonts w:cs="Arial"/>
          <w:i/>
          <w:lang w:val="en-GB"/>
        </w:rPr>
        <w:t xml:space="preserve">"“Escapism” is reﬂected in the enjoyment that comes from engaging in activities that are absorbing, to the point of offering an escape from the demands of the day-to-day world. “Pleasure” is the degree to which a person feels good, joyful, happy, or satisﬁed in online shopping, whereas “arousal” is the degree to which a person feels stimulated, active or alert during the online shopping experience" </w:t>
      </w:r>
      <w:sdt>
        <w:sdtPr>
          <w:rPr>
            <w:rFonts w:cs="Arial"/>
            <w:lang w:val="en-GB"/>
          </w:rPr>
          <w:id w:val="34907732"/>
          <w:citation/>
        </w:sdtPr>
        <w:sdtEndPr/>
        <w:sdtContent>
          <w:r w:rsidR="0060026E" w:rsidRPr="004C0206">
            <w:rPr>
              <w:rFonts w:cs="Arial"/>
              <w:lang w:val="en-GB"/>
            </w:rPr>
            <w:fldChar w:fldCharType="begin"/>
          </w:r>
          <w:r w:rsidRPr="004C0206">
            <w:rPr>
              <w:rFonts w:cs="Arial"/>
              <w:lang w:val="en-GB"/>
            </w:rPr>
            <w:instrText xml:space="preserve"> CITATION Mon04 \l 1033 </w:instrText>
          </w:r>
          <w:r w:rsidR="0060026E" w:rsidRPr="004C0206">
            <w:rPr>
              <w:rFonts w:cs="Arial"/>
              <w:lang w:val="en-GB"/>
            </w:rPr>
            <w:fldChar w:fldCharType="separate"/>
          </w:r>
          <w:r w:rsidR="00EF2432" w:rsidRPr="00EF2432">
            <w:rPr>
              <w:rFonts w:cs="Arial"/>
              <w:noProof/>
              <w:lang w:val="en-GB"/>
            </w:rPr>
            <w:t>(Monsuwe´, Dellaert, &amp; de Ruyter, 2004)</w:t>
          </w:r>
          <w:r w:rsidR="0060026E" w:rsidRPr="004C0206">
            <w:rPr>
              <w:rFonts w:cs="Arial"/>
              <w:lang w:val="en-GB"/>
            </w:rPr>
            <w:fldChar w:fldCharType="end"/>
          </w:r>
        </w:sdtContent>
      </w:sdt>
      <w:r w:rsidRPr="004C0206">
        <w:rPr>
          <w:rFonts w:cs="Arial"/>
          <w:lang w:val="en-GB"/>
        </w:rPr>
        <w:t xml:space="preserve">p. 109. </w:t>
      </w:r>
    </w:p>
    <w:p w:rsidR="008501FA" w:rsidRPr="004C0206" w:rsidRDefault="008501FA" w:rsidP="008501FA">
      <w:pPr>
        <w:spacing w:after="240" w:line="360" w:lineRule="auto"/>
        <w:rPr>
          <w:rFonts w:cs="Arial"/>
          <w:lang w:val="en-GB"/>
        </w:rPr>
      </w:pPr>
    </w:p>
    <w:p w:rsidR="008501FA" w:rsidRPr="004C0206" w:rsidRDefault="008501FA" w:rsidP="008501FA">
      <w:pPr>
        <w:spacing w:after="240" w:line="360" w:lineRule="auto"/>
        <w:rPr>
          <w:rFonts w:cs="Arial"/>
          <w:lang w:val="en-GB"/>
        </w:rPr>
      </w:pPr>
    </w:p>
    <w:p w:rsidR="0086682F" w:rsidRPr="004C0206" w:rsidRDefault="00AE1CC2" w:rsidP="008501FA">
      <w:pPr>
        <w:spacing w:after="240" w:line="360" w:lineRule="auto"/>
        <w:rPr>
          <w:rFonts w:cs="Arial"/>
          <w:lang w:val="en-GB"/>
        </w:rPr>
      </w:pPr>
      <w:r>
        <w:rPr>
          <w:rFonts w:cs="Arial"/>
          <w:noProof/>
          <w:lang w:val="en-GB"/>
        </w:rPr>
        <w:lastRenderedPageBreak/>
        <w:pict>
          <v:shape id="_x0000_s1031" type="#_x0000_t202" style="position:absolute;margin-left:-6.85pt;margin-top:281.5pt;width:6in;height:20.35pt;z-index:251664384" wrapcoords="-38 0 -38 21240 21600 21240 21600 0 -38 0" stroked="f">
            <v:textbox style="mso-next-textbox:#_x0000_s1031;mso-fit-shape-to-text:t" inset="0,0,0,0">
              <w:txbxContent>
                <w:p w:rsidR="005377A2" w:rsidRPr="00954346" w:rsidRDefault="005377A2" w:rsidP="0086682F">
                  <w:pPr>
                    <w:pStyle w:val="Bijschrift"/>
                    <w:rPr>
                      <w:noProof/>
                      <w:color w:val="B2A1C7" w:themeColor="accent4" w:themeTint="99"/>
                    </w:rPr>
                  </w:pPr>
                  <w:bookmarkStart w:id="54" w:name="_Toc390090244"/>
                  <w:r w:rsidRPr="00954346">
                    <w:rPr>
                      <w:color w:val="B2A1C7" w:themeColor="accent4" w:themeTint="99"/>
                    </w:rPr>
                    <w:t xml:space="preserve">Figure </w:t>
                  </w:r>
                  <w:r w:rsidRPr="00954346">
                    <w:rPr>
                      <w:color w:val="B2A1C7" w:themeColor="accent4" w:themeTint="99"/>
                    </w:rPr>
                    <w:fldChar w:fldCharType="begin"/>
                  </w:r>
                  <w:r w:rsidRPr="00954346">
                    <w:rPr>
                      <w:color w:val="B2A1C7" w:themeColor="accent4" w:themeTint="99"/>
                    </w:rPr>
                    <w:instrText xml:space="preserve"> SEQ Figure \* ARABIC </w:instrText>
                  </w:r>
                  <w:r w:rsidRPr="00954346">
                    <w:rPr>
                      <w:color w:val="B2A1C7" w:themeColor="accent4" w:themeTint="99"/>
                    </w:rPr>
                    <w:fldChar w:fldCharType="separate"/>
                  </w:r>
                  <w:r>
                    <w:rPr>
                      <w:noProof/>
                      <w:color w:val="B2A1C7" w:themeColor="accent4" w:themeTint="99"/>
                    </w:rPr>
                    <w:t>2</w:t>
                  </w:r>
                  <w:r w:rsidRPr="00954346">
                    <w:rPr>
                      <w:color w:val="B2A1C7" w:themeColor="accent4" w:themeTint="99"/>
                    </w:rPr>
                    <w:fldChar w:fldCharType="end"/>
                  </w:r>
                  <w:r w:rsidRPr="00954346">
                    <w:rPr>
                      <w:color w:val="B2A1C7" w:themeColor="accent4" w:themeTint="99"/>
                    </w:rPr>
                    <w:t>. Proposed Conceptual Model</w:t>
                  </w:r>
                  <w:bookmarkEnd w:id="54"/>
                </w:p>
              </w:txbxContent>
            </v:textbox>
            <w10:wrap type="tight"/>
          </v:shape>
        </w:pict>
      </w:r>
      <w:r w:rsidR="008501FA" w:rsidRPr="004C0206">
        <w:rPr>
          <w:rFonts w:cs="Arial"/>
          <w:noProof/>
          <w:lang w:val="nl-NL" w:eastAsia="nl-NL"/>
        </w:rPr>
        <w:drawing>
          <wp:anchor distT="0" distB="0" distL="114300" distR="114300" simplePos="0" relativeHeight="251663360" behindDoc="0" locked="0" layoutInCell="1" allowOverlap="1">
            <wp:simplePos x="0" y="0"/>
            <wp:positionH relativeFrom="column">
              <wp:posOffset>-158115</wp:posOffset>
            </wp:positionH>
            <wp:positionV relativeFrom="paragraph">
              <wp:posOffset>-11430</wp:posOffset>
            </wp:positionV>
            <wp:extent cx="5616575" cy="3526790"/>
            <wp:effectExtent l="0" t="0" r="0" b="0"/>
            <wp:wrapTight wrapText="bothSides">
              <wp:wrapPolygon edited="0">
                <wp:start x="220" y="0"/>
                <wp:lineTo x="0" y="350"/>
                <wp:lineTo x="0" y="21118"/>
                <wp:lineTo x="220" y="21468"/>
                <wp:lineTo x="21392" y="21468"/>
                <wp:lineTo x="21539" y="21118"/>
                <wp:lineTo x="21539" y="350"/>
                <wp:lineTo x="21319" y="0"/>
                <wp:lineTo x="220" y="0"/>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86682F" w:rsidRPr="004C0206">
        <w:rPr>
          <w:rFonts w:cs="Arial"/>
          <w:lang w:val="en-GB"/>
        </w:rPr>
        <w:t>The final part of the model, Response, is related to Mollen and Wilson's third aspect of the Organism section of the S-O-R model- Engagement. It aims to show the type of desired engagement with the Social network page content.</w:t>
      </w:r>
    </w:p>
    <w:p w:rsidR="0086682F" w:rsidRPr="004C0206" w:rsidRDefault="0086682F">
      <w:pPr>
        <w:rPr>
          <w:rFonts w:cs="Arial"/>
          <w:lang w:val="en-GB"/>
        </w:rPr>
      </w:pPr>
    </w:p>
    <w:p w:rsidR="0086682F" w:rsidRPr="004C0206" w:rsidRDefault="0086682F">
      <w:pPr>
        <w:rPr>
          <w:lang w:val="en-GB"/>
        </w:rPr>
      </w:pPr>
    </w:p>
    <w:p w:rsidR="008D1F63" w:rsidRPr="004C0206" w:rsidRDefault="008D1F63">
      <w:pPr>
        <w:rPr>
          <w:lang w:val="en-GB"/>
        </w:rPr>
      </w:pPr>
    </w:p>
    <w:p w:rsidR="008D1F63" w:rsidRPr="004C0206" w:rsidRDefault="008D1F63">
      <w:pPr>
        <w:rPr>
          <w:lang w:val="en-GB"/>
        </w:rPr>
      </w:pPr>
    </w:p>
    <w:p w:rsidR="008D1F63" w:rsidRPr="004C0206" w:rsidRDefault="008D1F63">
      <w:pPr>
        <w:rPr>
          <w:lang w:val="en-GB"/>
        </w:rPr>
      </w:pPr>
    </w:p>
    <w:p w:rsidR="008D1F63" w:rsidRPr="004C0206" w:rsidRDefault="008D1F63">
      <w:pPr>
        <w:rPr>
          <w:lang w:val="en-GB"/>
        </w:rPr>
      </w:pPr>
    </w:p>
    <w:p w:rsidR="008D1F63" w:rsidRPr="004C0206" w:rsidRDefault="008D1F63">
      <w:pPr>
        <w:rPr>
          <w:lang w:val="en-GB"/>
        </w:rPr>
      </w:pPr>
    </w:p>
    <w:p w:rsidR="008D1F63" w:rsidRPr="004C0206" w:rsidRDefault="008D1F63">
      <w:pPr>
        <w:rPr>
          <w:lang w:val="en-GB"/>
        </w:rPr>
      </w:pPr>
    </w:p>
    <w:p w:rsidR="008D1F63" w:rsidRPr="004C0206" w:rsidRDefault="008D1F63">
      <w:pPr>
        <w:rPr>
          <w:lang w:val="en-GB"/>
        </w:rPr>
      </w:pPr>
    </w:p>
    <w:p w:rsidR="008D1F63" w:rsidRPr="004C0206" w:rsidRDefault="008D1F63" w:rsidP="008D1F63">
      <w:pPr>
        <w:pStyle w:val="Titel"/>
        <w:spacing w:line="360" w:lineRule="auto"/>
        <w:rPr>
          <w:rFonts w:cs="Arial"/>
          <w:lang w:val="en-GB"/>
        </w:rPr>
      </w:pPr>
      <w:r w:rsidRPr="004C0206">
        <w:rPr>
          <w:rFonts w:cs="Arial"/>
          <w:lang w:val="en-GB"/>
        </w:rPr>
        <w:lastRenderedPageBreak/>
        <w:t>Chapter 3: Methodology</w:t>
      </w:r>
    </w:p>
    <w:p w:rsidR="008D1F63" w:rsidRPr="00B8301B" w:rsidRDefault="008D1F63" w:rsidP="00967353">
      <w:pPr>
        <w:pStyle w:val="Kop1"/>
        <w:rPr>
          <w:color w:val="FFFFFF" w:themeColor="background1"/>
          <w:sz w:val="2"/>
          <w:lang w:val="en-GB"/>
        </w:rPr>
      </w:pPr>
      <w:bookmarkStart w:id="55" w:name="_Toc389658284"/>
      <w:bookmarkStart w:id="56" w:name="_Toc390123647"/>
      <w:r w:rsidRPr="00B8301B">
        <w:rPr>
          <w:color w:val="FFFFFF" w:themeColor="background1"/>
          <w:sz w:val="2"/>
          <w:highlight w:val="yellow"/>
          <w:lang w:val="en-GB"/>
        </w:rPr>
        <w:t>Chapter 3:  Methodology</w:t>
      </w:r>
      <w:bookmarkEnd w:id="55"/>
      <w:bookmarkEnd w:id="56"/>
    </w:p>
    <w:p w:rsidR="00C64375" w:rsidRDefault="00C64375" w:rsidP="00C64375">
      <w:pPr>
        <w:pStyle w:val="Kop1"/>
        <w:rPr>
          <w:lang w:val="en-GB"/>
        </w:rPr>
      </w:pPr>
      <w:bookmarkStart w:id="57" w:name="_Toc390123648"/>
      <w:r>
        <w:rPr>
          <w:lang w:val="en-GB"/>
        </w:rPr>
        <w:t>3.1. Introduction</w:t>
      </w:r>
      <w:bookmarkEnd w:id="57"/>
    </w:p>
    <w:p w:rsidR="008D1F63" w:rsidRPr="004C0206" w:rsidRDefault="008D1F63" w:rsidP="008D1F63">
      <w:pPr>
        <w:autoSpaceDE w:val="0"/>
        <w:autoSpaceDN w:val="0"/>
        <w:adjustRightInd w:val="0"/>
        <w:spacing w:after="0" w:line="360" w:lineRule="auto"/>
        <w:rPr>
          <w:rFonts w:cs="Arial"/>
          <w:lang w:val="en-GB"/>
        </w:rPr>
      </w:pPr>
      <w:r w:rsidRPr="004C0206">
        <w:rPr>
          <w:rFonts w:cs="Arial"/>
          <w:color w:val="000000"/>
          <w:lang w:val="en-GB"/>
        </w:rPr>
        <w:t xml:space="preserve">In the previous chapter several theoretical perspectives and models, which have bearing on this study, were discussed as follows.  In this chapter, the research purpose, </w:t>
      </w:r>
      <w:r w:rsidR="003A51E2" w:rsidRPr="004C0206">
        <w:rPr>
          <w:rFonts w:cs="Arial"/>
          <w:color w:val="000000"/>
          <w:lang w:val="en-GB"/>
        </w:rPr>
        <w:t>design and</w:t>
      </w:r>
      <w:r w:rsidRPr="004C0206">
        <w:rPr>
          <w:rFonts w:cs="Arial"/>
          <w:color w:val="000000"/>
          <w:lang w:val="en-GB"/>
        </w:rPr>
        <w:t xml:space="preserve"> methodology of the study will be presented.</w:t>
      </w:r>
    </w:p>
    <w:p w:rsidR="008D1F63" w:rsidRPr="004C0206" w:rsidRDefault="008D1F63" w:rsidP="00967353">
      <w:pPr>
        <w:pStyle w:val="Kop1"/>
        <w:rPr>
          <w:lang w:val="en-GB"/>
        </w:rPr>
      </w:pPr>
      <w:bookmarkStart w:id="58" w:name="_Toc389658285"/>
      <w:bookmarkStart w:id="59" w:name="_Toc390123649"/>
      <w:r w:rsidRPr="004C0206">
        <w:rPr>
          <w:lang w:val="en-GB"/>
        </w:rPr>
        <w:t>3.</w:t>
      </w:r>
      <w:r w:rsidR="00C64375">
        <w:rPr>
          <w:lang w:val="en-GB"/>
        </w:rPr>
        <w:t>2</w:t>
      </w:r>
      <w:r w:rsidRPr="004C0206">
        <w:rPr>
          <w:lang w:val="en-GB"/>
        </w:rPr>
        <w:t>. Research Purpose</w:t>
      </w:r>
      <w:bookmarkEnd w:id="58"/>
      <w:bookmarkEnd w:id="59"/>
    </w:p>
    <w:p w:rsidR="008D1F63" w:rsidRPr="004C0206" w:rsidRDefault="008D1F63" w:rsidP="008D1F63">
      <w:pPr>
        <w:spacing w:line="360" w:lineRule="auto"/>
        <w:rPr>
          <w:rFonts w:cs="Arial"/>
          <w:lang w:val="en-GB"/>
        </w:rPr>
      </w:pPr>
      <w:r w:rsidRPr="004C0206">
        <w:rPr>
          <w:rFonts w:cs="Arial"/>
          <w:lang w:val="en-GB"/>
        </w:rPr>
        <w:t>In order to carry out a valuable research we need to define a direction. A research purpose provides a basic outline for the direction. The purpose of this research has been exploratory and descriptive.  Saunders et al, 2009 recognizes one more research purpose category</w:t>
      </w:r>
      <w:r w:rsidRPr="004C0206">
        <w:rPr>
          <w:rStyle w:val="Voetnootmarkering"/>
          <w:rFonts w:cs="Arial"/>
          <w:lang w:val="en-GB"/>
        </w:rPr>
        <w:footnoteReference w:id="1"/>
      </w:r>
      <w:r w:rsidRPr="004C0206">
        <w:rPr>
          <w:rFonts w:cs="Arial"/>
          <w:lang w:val="en-GB"/>
        </w:rPr>
        <w:t xml:space="preserve">. </w:t>
      </w:r>
    </w:p>
    <w:p w:rsidR="008D1F63" w:rsidRPr="004C0206" w:rsidRDefault="00C64375" w:rsidP="008D1F63">
      <w:pPr>
        <w:pStyle w:val="Kop2"/>
        <w:spacing w:after="240" w:line="360" w:lineRule="auto"/>
        <w:rPr>
          <w:rFonts w:cs="Arial"/>
          <w:lang w:val="en-GB"/>
        </w:rPr>
      </w:pPr>
      <w:bookmarkStart w:id="60" w:name="_Toc389658286"/>
      <w:bookmarkStart w:id="61" w:name="_Toc390123650"/>
      <w:r>
        <w:rPr>
          <w:rFonts w:cs="Arial"/>
          <w:lang w:val="en-GB"/>
        </w:rPr>
        <w:t>3.2</w:t>
      </w:r>
      <w:r w:rsidR="008D1F63" w:rsidRPr="004C0206">
        <w:rPr>
          <w:rFonts w:cs="Arial"/>
          <w:lang w:val="en-GB"/>
        </w:rPr>
        <w:t>.1. Exploratory Study</w:t>
      </w:r>
      <w:bookmarkEnd w:id="60"/>
      <w:bookmarkEnd w:id="61"/>
    </w:p>
    <w:p w:rsidR="008D1F63" w:rsidRPr="004C0206" w:rsidRDefault="008D1F63" w:rsidP="008D1F63">
      <w:pPr>
        <w:spacing w:line="360" w:lineRule="auto"/>
        <w:rPr>
          <w:rFonts w:cs="Arial"/>
          <w:lang w:val="en-GB"/>
        </w:rPr>
      </w:pPr>
      <w:r w:rsidRPr="004C0206">
        <w:rPr>
          <w:rFonts w:cs="Arial"/>
          <w:lang w:val="en-GB"/>
        </w:rPr>
        <w:t>As stated above, this research follows a mix of two research approaches; one being exploratory. The reasons for doing an exploratory study are presented in the next paragraph.</w:t>
      </w:r>
    </w:p>
    <w:p w:rsidR="008D1F63" w:rsidRPr="004C0206" w:rsidRDefault="008D1F63" w:rsidP="008D1F63">
      <w:pPr>
        <w:spacing w:line="360" w:lineRule="auto"/>
        <w:rPr>
          <w:rFonts w:cs="Arial"/>
          <w:lang w:val="en-GB"/>
        </w:rPr>
      </w:pPr>
      <w:r w:rsidRPr="004C0206">
        <w:rPr>
          <w:rFonts w:cs="Arial"/>
          <w:lang w:val="en-GB"/>
        </w:rPr>
        <w:t xml:space="preserve"> An exploratory study typically aims at finding new/insights or clarification into a research question. It is an essential part of any study as it shows whether there is need for further research or if the topic is viable and researchable. This type of research is very suitable when the researcher is unfamiliar with the subject of their study as well as helps them obtain a narrower focus. It is also suitable for gaining understanding into previously unexplored subjects. This makes it useful for the identification of specific patterns and trends.  </w:t>
      </w:r>
      <w:sdt>
        <w:sdtPr>
          <w:rPr>
            <w:rFonts w:cs="Arial"/>
            <w:lang w:val="en-GB"/>
          </w:rPr>
          <w:id w:val="25441439"/>
          <w:citation/>
        </w:sdtPr>
        <w:sdtEndPr/>
        <w:sdtContent>
          <w:r w:rsidR="0060026E" w:rsidRPr="004C0206">
            <w:rPr>
              <w:rFonts w:cs="Arial"/>
              <w:lang w:val="en-GB"/>
            </w:rPr>
            <w:fldChar w:fldCharType="begin"/>
          </w:r>
          <w:r w:rsidRPr="004C0206">
            <w:rPr>
              <w:rFonts w:cs="Arial"/>
              <w:lang w:val="en-GB"/>
            </w:rPr>
            <w:instrText xml:space="preserve"> CITATION Mar09 \l 1033 </w:instrText>
          </w:r>
          <w:r w:rsidR="0060026E" w:rsidRPr="004C0206">
            <w:rPr>
              <w:rFonts w:cs="Arial"/>
              <w:lang w:val="en-GB"/>
            </w:rPr>
            <w:fldChar w:fldCharType="separate"/>
          </w:r>
          <w:r w:rsidR="00EF2432" w:rsidRPr="00EF2432">
            <w:rPr>
              <w:rFonts w:cs="Arial"/>
              <w:noProof/>
              <w:lang w:val="en-GB"/>
            </w:rPr>
            <w:t>(Mark Saunders, 2009)</w:t>
          </w:r>
          <w:r w:rsidR="0060026E" w:rsidRPr="004C0206">
            <w:rPr>
              <w:rFonts w:cs="Arial"/>
              <w:lang w:val="en-GB"/>
            </w:rPr>
            <w:fldChar w:fldCharType="end"/>
          </w:r>
        </w:sdtContent>
      </w:sdt>
      <w:r w:rsidRPr="004C0206">
        <w:rPr>
          <w:rFonts w:cs="Arial"/>
          <w:lang w:val="en-GB"/>
        </w:rPr>
        <w:t xml:space="preserve">. </w:t>
      </w:r>
    </w:p>
    <w:p w:rsidR="008D1F63" w:rsidRPr="004C0206" w:rsidRDefault="008D1F63" w:rsidP="008D1F63">
      <w:pPr>
        <w:pStyle w:val="Kop2"/>
        <w:spacing w:after="240" w:line="360" w:lineRule="auto"/>
        <w:rPr>
          <w:rFonts w:cs="Arial"/>
          <w:lang w:val="en-GB"/>
        </w:rPr>
      </w:pPr>
      <w:bookmarkStart w:id="62" w:name="_Toc389658287"/>
      <w:bookmarkStart w:id="63" w:name="_Toc390123651"/>
      <w:r w:rsidRPr="004C0206">
        <w:rPr>
          <w:rFonts w:cs="Arial"/>
          <w:lang w:val="en-GB"/>
        </w:rPr>
        <w:lastRenderedPageBreak/>
        <w:t>3.</w:t>
      </w:r>
      <w:r w:rsidR="00C64375">
        <w:rPr>
          <w:rFonts w:cs="Arial"/>
          <w:lang w:val="en-GB"/>
        </w:rPr>
        <w:t>2</w:t>
      </w:r>
      <w:r w:rsidRPr="004C0206">
        <w:rPr>
          <w:rFonts w:cs="Arial"/>
          <w:lang w:val="en-GB"/>
        </w:rPr>
        <w:t>.2. Descriptive Study</w:t>
      </w:r>
      <w:bookmarkEnd w:id="62"/>
      <w:bookmarkEnd w:id="63"/>
    </w:p>
    <w:p w:rsidR="008D1F63" w:rsidRPr="004C0206" w:rsidRDefault="008D1F63" w:rsidP="008D1F63">
      <w:pPr>
        <w:spacing w:line="360" w:lineRule="auto"/>
        <w:rPr>
          <w:rFonts w:cs="Arial"/>
          <w:lang w:val="en-GB"/>
        </w:rPr>
      </w:pPr>
      <w:r w:rsidRPr="004C0206">
        <w:rPr>
          <w:rFonts w:cs="Arial"/>
          <w:lang w:val="en-GB"/>
        </w:rPr>
        <w:t>As stated above, this research follows a mix of two research approaches; one being descriptive. The reasons for doing a descriptive study are presented in the next paragraph.</w:t>
      </w:r>
    </w:p>
    <w:p w:rsidR="008D1F63" w:rsidRPr="004C0206" w:rsidRDefault="008D1F63" w:rsidP="008D1F63">
      <w:pPr>
        <w:spacing w:line="360" w:lineRule="auto"/>
        <w:rPr>
          <w:rFonts w:cs="Arial"/>
          <w:lang w:val="en-GB"/>
        </w:rPr>
      </w:pPr>
      <w:r w:rsidRPr="004C0206">
        <w:rPr>
          <w:rFonts w:cs="Arial"/>
          <w:lang w:val="en-GB"/>
        </w:rPr>
        <w:t>Descriptive studies are used to provide an accurate image of the researched subject (situation, event or person). It is used as means of describing these situation and events. Doing a descriptive research on its own, however, fails to provide any insights into the subject matter. That is why it is used as an extension to an exploratory or explanatory research in order to have a clear understanding of the subject of the study before proceeding to the actual data collection.</w:t>
      </w:r>
      <w:sdt>
        <w:sdtPr>
          <w:rPr>
            <w:rFonts w:cs="Arial"/>
            <w:lang w:val="en-GB"/>
          </w:rPr>
          <w:id w:val="25441445"/>
          <w:citation/>
        </w:sdtPr>
        <w:sdtEndPr/>
        <w:sdtContent>
          <w:r w:rsidR="0060026E" w:rsidRPr="004C0206">
            <w:rPr>
              <w:rFonts w:cs="Arial"/>
              <w:lang w:val="en-GB"/>
            </w:rPr>
            <w:fldChar w:fldCharType="begin"/>
          </w:r>
          <w:r w:rsidRPr="004C0206">
            <w:rPr>
              <w:rFonts w:cs="Arial"/>
              <w:lang w:val="en-GB"/>
            </w:rPr>
            <w:instrText xml:space="preserve"> CITATION Mar09 \l 1033 </w:instrText>
          </w:r>
          <w:r w:rsidR="0060026E" w:rsidRPr="004C0206">
            <w:rPr>
              <w:rFonts w:cs="Arial"/>
              <w:lang w:val="en-GB"/>
            </w:rPr>
            <w:fldChar w:fldCharType="separate"/>
          </w:r>
          <w:r w:rsidR="00EF2432">
            <w:rPr>
              <w:rFonts w:cs="Arial"/>
              <w:noProof/>
              <w:lang w:val="en-GB"/>
            </w:rPr>
            <w:t xml:space="preserve"> </w:t>
          </w:r>
          <w:r w:rsidR="00EF2432" w:rsidRPr="00EF2432">
            <w:rPr>
              <w:rFonts w:cs="Arial"/>
              <w:noProof/>
              <w:lang w:val="en-GB"/>
            </w:rPr>
            <w:t>(Mark Saunders, 2009)</w:t>
          </w:r>
          <w:r w:rsidR="0060026E" w:rsidRPr="004C0206">
            <w:rPr>
              <w:rFonts w:cs="Arial"/>
              <w:lang w:val="en-GB"/>
            </w:rPr>
            <w:fldChar w:fldCharType="end"/>
          </w:r>
        </w:sdtContent>
      </w:sdt>
      <w:r w:rsidRPr="004C0206">
        <w:rPr>
          <w:rFonts w:cs="Arial"/>
          <w:lang w:val="en-GB"/>
        </w:rPr>
        <w:t>.</w:t>
      </w:r>
    </w:p>
    <w:p w:rsidR="008D1F63" w:rsidRPr="004C0206" w:rsidRDefault="008D1F63" w:rsidP="00967353">
      <w:pPr>
        <w:pStyle w:val="Kop1"/>
        <w:rPr>
          <w:lang w:val="en-GB"/>
        </w:rPr>
      </w:pPr>
      <w:bookmarkStart w:id="64" w:name="_Toc389658288"/>
      <w:bookmarkStart w:id="65" w:name="_Toc390123652"/>
      <w:r w:rsidRPr="004C0206">
        <w:rPr>
          <w:lang w:val="en-GB"/>
        </w:rPr>
        <w:t>3.</w:t>
      </w:r>
      <w:r w:rsidR="00C64375">
        <w:rPr>
          <w:lang w:val="en-GB"/>
        </w:rPr>
        <w:t>3</w:t>
      </w:r>
      <w:r w:rsidRPr="004C0206">
        <w:rPr>
          <w:lang w:val="en-GB"/>
        </w:rPr>
        <w:t>. Research Design</w:t>
      </w:r>
      <w:bookmarkEnd w:id="64"/>
      <w:bookmarkEnd w:id="65"/>
    </w:p>
    <w:p w:rsidR="008D1F63" w:rsidRPr="004C0206" w:rsidRDefault="008D1F63" w:rsidP="008D1F63">
      <w:pPr>
        <w:pStyle w:val="Kop2"/>
        <w:spacing w:after="240" w:line="360" w:lineRule="auto"/>
        <w:rPr>
          <w:rFonts w:cs="Arial"/>
          <w:lang w:val="en-GB"/>
        </w:rPr>
      </w:pPr>
      <w:bookmarkStart w:id="66" w:name="_Toc389658289"/>
      <w:bookmarkStart w:id="67" w:name="_Toc390123653"/>
      <w:r w:rsidRPr="004C0206">
        <w:rPr>
          <w:rFonts w:cs="Arial"/>
          <w:lang w:val="en-GB"/>
        </w:rPr>
        <w:t>3.</w:t>
      </w:r>
      <w:r w:rsidR="00C64375">
        <w:rPr>
          <w:rFonts w:cs="Arial"/>
          <w:lang w:val="en-GB"/>
        </w:rPr>
        <w:t>3</w:t>
      </w:r>
      <w:r w:rsidRPr="004C0206">
        <w:rPr>
          <w:rFonts w:cs="Arial"/>
          <w:lang w:val="en-GB"/>
        </w:rPr>
        <w:t>.1. Quantitative vs. Qualitative Research</w:t>
      </w:r>
      <w:bookmarkEnd w:id="66"/>
      <w:bookmarkEnd w:id="67"/>
    </w:p>
    <w:p w:rsidR="008D1F63" w:rsidRPr="004C0206" w:rsidRDefault="008D1F63" w:rsidP="008D1F63">
      <w:pPr>
        <w:spacing w:line="360" w:lineRule="auto"/>
        <w:rPr>
          <w:rFonts w:cs="Arial"/>
          <w:lang w:val="en-GB"/>
        </w:rPr>
      </w:pPr>
      <w:r w:rsidRPr="004C0206">
        <w:rPr>
          <w:rFonts w:cs="Arial"/>
          <w:lang w:val="en-GB"/>
        </w:rPr>
        <w:t>In this study, a mixed approach is followed. Below is a discussion on the reasons for choosing a mixed research method.</w:t>
      </w:r>
    </w:p>
    <w:p w:rsidR="008D1F63" w:rsidRPr="004C0206" w:rsidRDefault="008D1F63" w:rsidP="008D1F63">
      <w:pPr>
        <w:spacing w:line="360" w:lineRule="auto"/>
        <w:rPr>
          <w:rFonts w:cs="Arial"/>
          <w:lang w:val="en-GB"/>
        </w:rPr>
      </w:pPr>
      <w:r w:rsidRPr="004C0206">
        <w:rPr>
          <w:rFonts w:cs="Arial"/>
          <w:lang w:val="en-GB"/>
        </w:rPr>
        <w:t>In order to understand</w:t>
      </w:r>
      <w:r w:rsidR="00EA1D21">
        <w:rPr>
          <w:rFonts w:cs="Arial"/>
          <w:lang w:val="en-GB"/>
        </w:rPr>
        <w:t xml:space="preserve"> </w:t>
      </w:r>
      <w:r w:rsidR="00EA1D21" w:rsidRPr="004C0206">
        <w:rPr>
          <w:rFonts w:cs="Arial"/>
          <w:lang w:val="en-GB"/>
        </w:rPr>
        <w:t>properly</w:t>
      </w:r>
      <w:r w:rsidRPr="004C0206">
        <w:rPr>
          <w:rFonts w:cs="Arial"/>
          <w:lang w:val="en-GB"/>
        </w:rPr>
        <w:t xml:space="preserve"> the positives and negatives of the two approaches we need to look </w:t>
      </w:r>
      <w:r w:rsidR="00EA1D21" w:rsidRPr="004C0206">
        <w:rPr>
          <w:rFonts w:cs="Arial"/>
          <w:lang w:val="en-GB"/>
        </w:rPr>
        <w:t xml:space="preserve">firstly </w:t>
      </w:r>
      <w:r w:rsidR="00EA1D21">
        <w:rPr>
          <w:rFonts w:cs="Arial"/>
          <w:lang w:val="en-GB"/>
        </w:rPr>
        <w:t>into their purpose and</w:t>
      </w:r>
      <w:r w:rsidRPr="004C0206">
        <w:rPr>
          <w:rFonts w:cs="Arial"/>
          <w:lang w:val="en-GB"/>
        </w:rPr>
        <w:t xml:space="preserve"> then into the outcome they provide. This comparison will provide an insight into the methods these approaches utilise for data collection and analysis. It will also provide the foundation for the research instrument choice. </w:t>
      </w:r>
    </w:p>
    <w:p w:rsidR="008D1F63" w:rsidRPr="004C0206" w:rsidRDefault="008D1F63" w:rsidP="008D1F63">
      <w:pPr>
        <w:spacing w:line="360" w:lineRule="auto"/>
        <w:rPr>
          <w:rFonts w:cs="Arial"/>
          <w:lang w:val="en-GB"/>
        </w:rPr>
      </w:pPr>
      <w:r w:rsidRPr="004C0206">
        <w:rPr>
          <w:rFonts w:cs="Arial"/>
          <w:lang w:val="en-GB"/>
        </w:rPr>
        <w:t>Quantitative research is based around collecting numerical data and analysing it via statistics. This provides some limitations as not all data can be quantified by the use of research instruments. However, quantitative research has long been deemed less subjective than qualitative data collection. The data collected is usually less biased in the way it is collected and analysed. Furthermore, this data collection method is useful when cause and effect needs to be measured.</w:t>
      </w:r>
      <w:sdt>
        <w:sdtPr>
          <w:rPr>
            <w:rFonts w:cs="Arial"/>
            <w:lang w:val="en-GB"/>
          </w:rPr>
          <w:id w:val="25441450"/>
          <w:citation/>
        </w:sdtPr>
        <w:sdtEndPr/>
        <w:sdtContent>
          <w:r w:rsidR="0060026E" w:rsidRPr="004C0206">
            <w:rPr>
              <w:rFonts w:cs="Arial"/>
              <w:lang w:val="en-GB"/>
            </w:rPr>
            <w:fldChar w:fldCharType="begin"/>
          </w:r>
          <w:r w:rsidRPr="004C0206">
            <w:rPr>
              <w:rFonts w:cs="Arial"/>
              <w:lang w:val="en-GB"/>
            </w:rPr>
            <w:instrText xml:space="preserve"> CITATION Mui11 \l 1033 </w:instrText>
          </w:r>
          <w:r w:rsidR="0060026E" w:rsidRPr="004C0206">
            <w:rPr>
              <w:rFonts w:cs="Arial"/>
              <w:lang w:val="en-GB"/>
            </w:rPr>
            <w:fldChar w:fldCharType="separate"/>
          </w:r>
          <w:r w:rsidR="00EF2432">
            <w:rPr>
              <w:rFonts w:cs="Arial"/>
              <w:noProof/>
              <w:lang w:val="en-GB"/>
            </w:rPr>
            <w:t xml:space="preserve"> </w:t>
          </w:r>
          <w:r w:rsidR="00EF2432" w:rsidRPr="00EF2432">
            <w:rPr>
              <w:rFonts w:cs="Arial"/>
              <w:noProof/>
              <w:lang w:val="en-GB"/>
            </w:rPr>
            <w:t>(Muijs, 2011)</w:t>
          </w:r>
          <w:r w:rsidR="0060026E" w:rsidRPr="004C0206">
            <w:rPr>
              <w:rFonts w:cs="Arial"/>
              <w:lang w:val="en-GB"/>
            </w:rPr>
            <w:fldChar w:fldCharType="end"/>
          </w:r>
        </w:sdtContent>
      </w:sdt>
      <w:r w:rsidRPr="004C0206">
        <w:rPr>
          <w:rFonts w:cs="Arial"/>
          <w:lang w:val="en-GB"/>
        </w:rPr>
        <w:t xml:space="preserve">. </w:t>
      </w:r>
    </w:p>
    <w:p w:rsidR="008D1F63" w:rsidRPr="004C0206" w:rsidRDefault="008D1F63" w:rsidP="008D1F63">
      <w:pPr>
        <w:autoSpaceDE w:val="0"/>
        <w:autoSpaceDN w:val="0"/>
        <w:adjustRightInd w:val="0"/>
        <w:spacing w:after="0" w:line="360" w:lineRule="auto"/>
        <w:rPr>
          <w:rFonts w:cs="Arial"/>
          <w:lang w:val="en-GB"/>
        </w:rPr>
      </w:pPr>
      <w:r w:rsidRPr="004C0206">
        <w:rPr>
          <w:rFonts w:cs="Arial"/>
          <w:lang w:val="en-GB"/>
        </w:rPr>
        <w:lastRenderedPageBreak/>
        <w:t>On the other hand, quantitative research is more rigid in its data collection style. Its goal is to "confirm hypotheses about phenomena"</w:t>
      </w:r>
      <w:sdt>
        <w:sdtPr>
          <w:rPr>
            <w:rFonts w:cs="Arial"/>
            <w:lang w:val="en-GB"/>
          </w:rPr>
          <w:id w:val="25441452"/>
          <w:citation/>
        </w:sdtPr>
        <w:sdtEndPr/>
        <w:sdtContent>
          <w:r w:rsidR="0060026E" w:rsidRPr="004C0206">
            <w:rPr>
              <w:rFonts w:cs="Arial"/>
              <w:lang w:val="en-GB"/>
            </w:rPr>
            <w:fldChar w:fldCharType="begin"/>
          </w:r>
          <w:r w:rsidRPr="004C0206">
            <w:rPr>
              <w:rFonts w:cs="Arial"/>
              <w:lang w:val="en-GB"/>
            </w:rPr>
            <w:instrText xml:space="preserve"> CITATION Fam05 \l 1033  </w:instrText>
          </w:r>
          <w:r w:rsidR="0060026E" w:rsidRPr="004C0206">
            <w:rPr>
              <w:rFonts w:cs="Arial"/>
              <w:lang w:val="en-GB"/>
            </w:rPr>
            <w:fldChar w:fldCharType="separate"/>
          </w:r>
          <w:r w:rsidR="00EF2432">
            <w:rPr>
              <w:rFonts w:cs="Arial"/>
              <w:noProof/>
              <w:lang w:val="en-GB"/>
            </w:rPr>
            <w:t xml:space="preserve"> </w:t>
          </w:r>
          <w:r w:rsidR="00EF2432" w:rsidRPr="00EF2432">
            <w:rPr>
              <w:rFonts w:cs="Arial"/>
              <w:noProof/>
              <w:lang w:val="en-GB"/>
            </w:rPr>
            <w:t>(Mack, Woodsong, Macqueen, Guest, &amp; Namey, 2005)</w:t>
          </w:r>
          <w:r w:rsidR="0060026E" w:rsidRPr="004C0206">
            <w:rPr>
              <w:rFonts w:cs="Arial"/>
              <w:lang w:val="en-GB"/>
            </w:rPr>
            <w:fldChar w:fldCharType="end"/>
          </w:r>
        </w:sdtContent>
      </w:sdt>
      <w:r w:rsidRPr="004C0206">
        <w:rPr>
          <w:rFonts w:cs="Arial"/>
          <w:lang w:val="en-GB"/>
        </w:rPr>
        <w:t xml:space="preserve">. This means that the research must have a supposition about the outcome and the quantitative instruments are used to prove it. This, while recognized as the more empirical method, has </w:t>
      </w:r>
      <w:r w:rsidR="00EA1D21" w:rsidRPr="004C0206">
        <w:rPr>
          <w:rFonts w:cs="Arial"/>
          <w:lang w:val="en-GB"/>
        </w:rPr>
        <w:t>many</w:t>
      </w:r>
      <w:r w:rsidRPr="004C0206">
        <w:rPr>
          <w:rFonts w:cs="Arial"/>
          <w:lang w:val="en-GB"/>
        </w:rPr>
        <w:t xml:space="preserve"> limitations when it comes to truly exploring a situation and finding the correlations between events. </w:t>
      </w:r>
    </w:p>
    <w:p w:rsidR="008D1F63" w:rsidRPr="004C0206" w:rsidRDefault="008D1F63" w:rsidP="008D1F63">
      <w:pPr>
        <w:autoSpaceDE w:val="0"/>
        <w:autoSpaceDN w:val="0"/>
        <w:adjustRightInd w:val="0"/>
        <w:spacing w:after="0" w:line="360" w:lineRule="auto"/>
        <w:rPr>
          <w:rFonts w:cs="Arial"/>
          <w:lang w:val="en-GB"/>
        </w:rPr>
      </w:pPr>
    </w:p>
    <w:p w:rsidR="008D1F63" w:rsidRPr="004C0206" w:rsidRDefault="008D1F63" w:rsidP="008D1F63">
      <w:pPr>
        <w:autoSpaceDE w:val="0"/>
        <w:autoSpaceDN w:val="0"/>
        <w:adjustRightInd w:val="0"/>
        <w:spacing w:line="360" w:lineRule="auto"/>
        <w:rPr>
          <w:rFonts w:cs="Arial"/>
          <w:lang w:val="en-GB"/>
        </w:rPr>
      </w:pPr>
      <w:r w:rsidRPr="004C0206">
        <w:rPr>
          <w:rFonts w:cs="Arial"/>
          <w:lang w:val="en-GB"/>
        </w:rPr>
        <w:t xml:space="preserve">Qualitative data is often put on the opposite spectrum of research to the quantitative approach. It is more open in its purpose- to simply explore the given phenomena or situation. While there is a chance that </w:t>
      </w:r>
      <w:r w:rsidR="003A51E2" w:rsidRPr="004C0206">
        <w:rPr>
          <w:rFonts w:cs="Arial"/>
          <w:lang w:val="en-GB"/>
        </w:rPr>
        <w:t>a researcher</w:t>
      </w:r>
      <w:r w:rsidRPr="004C0206">
        <w:rPr>
          <w:rFonts w:cs="Arial"/>
          <w:lang w:val="en-GB"/>
        </w:rPr>
        <w:t>'</w:t>
      </w:r>
      <w:r w:rsidR="003A51E2">
        <w:rPr>
          <w:rFonts w:cs="Arial"/>
          <w:lang w:val="en-GB"/>
        </w:rPr>
        <w:t>s</w:t>
      </w:r>
      <w:r w:rsidRPr="004C0206">
        <w:rPr>
          <w:rFonts w:cs="Arial"/>
          <w:lang w:val="en-GB"/>
        </w:rPr>
        <w:t xml:space="preserve"> personal feelings and opinions might bias the study, this method gives more freedom and flexibility to the study. </w:t>
      </w:r>
      <w:sdt>
        <w:sdtPr>
          <w:rPr>
            <w:rFonts w:cs="Arial"/>
            <w:lang w:val="en-GB"/>
          </w:rPr>
          <w:id w:val="25441451"/>
          <w:citation/>
        </w:sdtPr>
        <w:sdtEndPr/>
        <w:sdtContent>
          <w:r w:rsidR="0060026E" w:rsidRPr="004C0206">
            <w:rPr>
              <w:rFonts w:cs="Arial"/>
              <w:lang w:val="en-GB"/>
            </w:rPr>
            <w:fldChar w:fldCharType="begin"/>
          </w:r>
          <w:r w:rsidRPr="004C0206">
            <w:rPr>
              <w:rFonts w:cs="Arial"/>
              <w:lang w:val="en-GB"/>
            </w:rPr>
            <w:instrText xml:space="preserve"> CITATION Fam05 \l 1033  </w:instrText>
          </w:r>
          <w:r w:rsidR="0060026E" w:rsidRPr="004C0206">
            <w:rPr>
              <w:rFonts w:cs="Arial"/>
              <w:lang w:val="en-GB"/>
            </w:rPr>
            <w:fldChar w:fldCharType="separate"/>
          </w:r>
          <w:r w:rsidR="00EF2432" w:rsidRPr="00EF2432">
            <w:rPr>
              <w:rFonts w:cs="Arial"/>
              <w:noProof/>
              <w:lang w:val="en-GB"/>
            </w:rPr>
            <w:t>(Mack, Woodsong, Macqueen, Guest, &amp; Namey, 2005)</w:t>
          </w:r>
          <w:r w:rsidR="0060026E" w:rsidRPr="004C0206">
            <w:rPr>
              <w:rFonts w:cs="Arial"/>
              <w:lang w:val="en-GB"/>
            </w:rPr>
            <w:fldChar w:fldCharType="end"/>
          </w:r>
        </w:sdtContent>
      </w:sdt>
      <w:r w:rsidRPr="004C0206">
        <w:rPr>
          <w:rFonts w:cs="Arial"/>
          <w:lang w:val="en-GB"/>
        </w:rPr>
        <w:t xml:space="preserve">. Although qualitative research might provide flexibility and possibility for adjustment according to the situation, it is also difficult to produce data that can be generalized to all population or every situation researched. This comes from the time-consuming nature of the approach and the need to use smaller samples. </w:t>
      </w:r>
      <w:sdt>
        <w:sdtPr>
          <w:rPr>
            <w:rFonts w:cs="Arial"/>
            <w:lang w:val="en-GB"/>
          </w:rPr>
          <w:id w:val="25441453"/>
          <w:citation/>
        </w:sdtPr>
        <w:sdtEndPr/>
        <w:sdtContent>
          <w:r w:rsidR="0060026E" w:rsidRPr="004C0206">
            <w:rPr>
              <w:rFonts w:cs="Arial"/>
              <w:lang w:val="en-GB"/>
            </w:rPr>
            <w:fldChar w:fldCharType="begin"/>
          </w:r>
          <w:r w:rsidRPr="004C0206">
            <w:rPr>
              <w:rFonts w:cs="Arial"/>
              <w:lang w:val="en-GB"/>
            </w:rPr>
            <w:instrText xml:space="preserve"> CITATION Joh07 \l 1033  </w:instrText>
          </w:r>
          <w:r w:rsidR="0060026E" w:rsidRPr="004C0206">
            <w:rPr>
              <w:rFonts w:cs="Arial"/>
              <w:lang w:val="en-GB"/>
            </w:rPr>
            <w:fldChar w:fldCharType="separate"/>
          </w:r>
          <w:r w:rsidR="00EF2432" w:rsidRPr="00EF2432">
            <w:rPr>
              <w:rFonts w:cs="Arial"/>
              <w:noProof/>
              <w:lang w:val="en-GB"/>
            </w:rPr>
            <w:t>(Johnson, 2006)</w:t>
          </w:r>
          <w:r w:rsidR="0060026E" w:rsidRPr="004C0206">
            <w:rPr>
              <w:rFonts w:cs="Arial"/>
              <w:lang w:val="en-GB"/>
            </w:rPr>
            <w:fldChar w:fldCharType="end"/>
          </w:r>
        </w:sdtContent>
      </w:sdt>
      <w:r w:rsidRPr="004C0206">
        <w:rPr>
          <w:rFonts w:cs="Arial"/>
          <w:lang w:val="en-GB"/>
        </w:rPr>
        <w:t xml:space="preserve">. </w:t>
      </w:r>
    </w:p>
    <w:p w:rsidR="008D1F63" w:rsidRPr="004C0206" w:rsidRDefault="008D1F63" w:rsidP="008D1F63">
      <w:pPr>
        <w:autoSpaceDE w:val="0"/>
        <w:autoSpaceDN w:val="0"/>
        <w:adjustRightInd w:val="0"/>
        <w:spacing w:line="360" w:lineRule="auto"/>
        <w:rPr>
          <w:rFonts w:cs="Arial"/>
          <w:lang w:val="en-GB"/>
        </w:rPr>
      </w:pPr>
      <w:r w:rsidRPr="004C0206">
        <w:rPr>
          <w:rFonts w:cs="Arial"/>
          <w:lang w:val="en-GB"/>
        </w:rPr>
        <w:t xml:space="preserve">In order to make the present study as valid as possible, a mixed research method was used, as stated above. Data was collected in both quantitative and qualitative manner in order to ensure that the information gathered was valuable to the study.  Findings from the qualitative approach were used to create a quantitative survey. The goal of the survey was to explore </w:t>
      </w:r>
      <w:r w:rsidR="00EA1D21" w:rsidRPr="004C0206">
        <w:rPr>
          <w:rFonts w:cs="Arial"/>
          <w:lang w:val="en-GB"/>
        </w:rPr>
        <w:t xml:space="preserve">further </w:t>
      </w:r>
      <w:r w:rsidRPr="004C0206">
        <w:rPr>
          <w:rFonts w:cs="Arial"/>
          <w:lang w:val="en-GB"/>
        </w:rPr>
        <w:t xml:space="preserve">the findings of the qualitative data.  </w:t>
      </w:r>
    </w:p>
    <w:p w:rsidR="008D1F63" w:rsidRPr="004C0206" w:rsidRDefault="008D1F63" w:rsidP="008D1F63">
      <w:pPr>
        <w:autoSpaceDE w:val="0"/>
        <w:autoSpaceDN w:val="0"/>
        <w:adjustRightInd w:val="0"/>
        <w:spacing w:line="360" w:lineRule="auto"/>
        <w:rPr>
          <w:rFonts w:cs="Arial"/>
          <w:lang w:val="en-GB"/>
        </w:rPr>
      </w:pPr>
      <w:r w:rsidRPr="004C0206">
        <w:rPr>
          <w:rFonts w:cs="Arial"/>
          <w:lang w:val="en-GB"/>
        </w:rPr>
        <w:t>A different population sample was drawn for each</w:t>
      </w:r>
      <w:r w:rsidR="003A51E2">
        <w:rPr>
          <w:rFonts w:cs="Arial"/>
          <w:lang w:val="en-GB"/>
        </w:rPr>
        <w:t xml:space="preserve"> of</w:t>
      </w:r>
      <w:r w:rsidRPr="004C0206">
        <w:rPr>
          <w:rFonts w:cs="Arial"/>
          <w:lang w:val="en-GB"/>
        </w:rPr>
        <w:t xml:space="preserve"> the qualitative and quantitative instruments used in this research.  These samples are explained in the following paragraph, together with the instruments chosen. The next paragraph also goes in depth into the instruments used in order to collect the necessary data, as well as the stages of the research.</w:t>
      </w:r>
    </w:p>
    <w:p w:rsidR="008D1F63" w:rsidRPr="004C0206" w:rsidRDefault="00C64375" w:rsidP="008D1F63">
      <w:pPr>
        <w:pStyle w:val="Kop2"/>
        <w:spacing w:after="240" w:line="360" w:lineRule="auto"/>
        <w:rPr>
          <w:rFonts w:cs="Arial"/>
          <w:lang w:val="en-GB"/>
        </w:rPr>
      </w:pPr>
      <w:bookmarkStart w:id="68" w:name="_Toc389658290"/>
      <w:bookmarkStart w:id="69" w:name="_Toc390123654"/>
      <w:r>
        <w:rPr>
          <w:rFonts w:cs="Arial"/>
          <w:lang w:val="en-GB"/>
        </w:rPr>
        <w:t>3.3</w:t>
      </w:r>
      <w:r w:rsidR="008D1F63" w:rsidRPr="004C0206">
        <w:rPr>
          <w:rFonts w:cs="Arial"/>
          <w:lang w:val="en-GB"/>
        </w:rPr>
        <w:t>.2. Research Instruments and Population Samples</w:t>
      </w:r>
      <w:bookmarkEnd w:id="68"/>
      <w:bookmarkEnd w:id="69"/>
    </w:p>
    <w:p w:rsidR="008D1F63" w:rsidRPr="004C0206" w:rsidRDefault="00C64375" w:rsidP="008D1F63">
      <w:pPr>
        <w:pStyle w:val="Kop3"/>
        <w:spacing w:after="240" w:line="360" w:lineRule="auto"/>
        <w:rPr>
          <w:rFonts w:cs="Arial"/>
          <w:lang w:val="en-GB"/>
        </w:rPr>
      </w:pPr>
      <w:bookmarkStart w:id="70" w:name="_Toc389658291"/>
      <w:bookmarkStart w:id="71" w:name="_Toc390123655"/>
      <w:r>
        <w:rPr>
          <w:rFonts w:cs="Arial"/>
          <w:lang w:val="en-GB"/>
        </w:rPr>
        <w:t>3.3</w:t>
      </w:r>
      <w:r w:rsidR="008D1F63" w:rsidRPr="004C0206">
        <w:rPr>
          <w:rFonts w:cs="Arial"/>
          <w:lang w:val="en-GB"/>
        </w:rPr>
        <w:t>.2.1. Research Instruments</w:t>
      </w:r>
      <w:bookmarkEnd w:id="70"/>
      <w:bookmarkEnd w:id="71"/>
    </w:p>
    <w:p w:rsidR="008D1F63" w:rsidRPr="004C0206" w:rsidRDefault="008D1F63" w:rsidP="008D1F63">
      <w:pPr>
        <w:spacing w:line="360" w:lineRule="auto"/>
        <w:rPr>
          <w:rFonts w:cs="Arial"/>
          <w:lang w:val="en-GB"/>
        </w:rPr>
      </w:pPr>
      <w:r w:rsidRPr="004C0206">
        <w:rPr>
          <w:rFonts w:cs="Arial"/>
          <w:lang w:val="en-GB"/>
        </w:rPr>
        <w:t xml:space="preserve">For the initial stage of the research, the qualitative tools 'Observation' was used in order to gather information and insights into some big fashion brands, competitors to </w:t>
      </w:r>
      <w:r w:rsidRPr="004C0206">
        <w:rPr>
          <w:rFonts w:cs="Arial"/>
          <w:lang w:val="en-GB"/>
        </w:rPr>
        <w:lastRenderedPageBreak/>
        <w:t xml:space="preserve">small clothing e-tailers.  The observation was carried out online, on the selected sample's Social media pages. </w:t>
      </w:r>
    </w:p>
    <w:p w:rsidR="008D1F63" w:rsidRPr="004C0206" w:rsidRDefault="008D1F63" w:rsidP="008D1F63">
      <w:pPr>
        <w:spacing w:line="360" w:lineRule="auto"/>
        <w:rPr>
          <w:rFonts w:cs="Arial"/>
          <w:lang w:val="en-GB"/>
        </w:rPr>
      </w:pPr>
      <w:r w:rsidRPr="004C0206">
        <w:rPr>
          <w:rFonts w:cs="Arial"/>
          <w:lang w:val="en-GB"/>
        </w:rPr>
        <w:t>This research instrument was chosen because of its strengths as mentioned by Mack et al., 2005. This method allows the researcher to gain insights into "context, relationships and behaviour"</w:t>
      </w:r>
      <w:sdt>
        <w:sdtPr>
          <w:rPr>
            <w:rFonts w:cs="Arial"/>
            <w:lang w:val="en-GB"/>
          </w:rPr>
          <w:id w:val="2234073"/>
          <w:citation/>
        </w:sdtPr>
        <w:sdtEndPr/>
        <w:sdtContent>
          <w:r w:rsidR="0060026E" w:rsidRPr="004C0206">
            <w:rPr>
              <w:rFonts w:cs="Arial"/>
              <w:lang w:val="en-GB"/>
            </w:rPr>
            <w:fldChar w:fldCharType="begin"/>
          </w:r>
          <w:r w:rsidRPr="004C0206">
            <w:rPr>
              <w:rFonts w:cs="Arial"/>
              <w:lang w:val="en-GB"/>
            </w:rPr>
            <w:instrText xml:space="preserve"> CITATION Fam05 \l 1033  </w:instrText>
          </w:r>
          <w:r w:rsidR="0060026E" w:rsidRPr="004C0206">
            <w:rPr>
              <w:rFonts w:cs="Arial"/>
              <w:lang w:val="en-GB"/>
            </w:rPr>
            <w:fldChar w:fldCharType="separate"/>
          </w:r>
          <w:r w:rsidR="00EF2432">
            <w:rPr>
              <w:rFonts w:cs="Arial"/>
              <w:noProof/>
              <w:lang w:val="en-GB"/>
            </w:rPr>
            <w:t xml:space="preserve"> </w:t>
          </w:r>
          <w:r w:rsidR="00EF2432" w:rsidRPr="00EF2432">
            <w:rPr>
              <w:rFonts w:cs="Arial"/>
              <w:noProof/>
              <w:lang w:val="en-GB"/>
            </w:rPr>
            <w:t>(Mack, Woodsong, Macqueen, Guest, &amp; Namey, 2005)</w:t>
          </w:r>
          <w:r w:rsidR="0060026E" w:rsidRPr="004C0206">
            <w:rPr>
              <w:rFonts w:cs="Arial"/>
              <w:lang w:val="en-GB"/>
            </w:rPr>
            <w:fldChar w:fldCharType="end"/>
          </w:r>
        </w:sdtContent>
      </w:sdt>
      <w:r w:rsidRPr="004C0206">
        <w:rPr>
          <w:rFonts w:cs="Arial"/>
          <w:lang w:val="en-GB"/>
        </w:rPr>
        <w:t>. It is considered one of the most important steps to acquiring new information for a research project. Some downfalls are that it heavily relies on the memory and discipline of the researcher as well</w:t>
      </w:r>
      <w:r w:rsidR="003A51E2">
        <w:rPr>
          <w:rFonts w:cs="Arial"/>
          <w:lang w:val="en-GB"/>
        </w:rPr>
        <w:t xml:space="preserve"> as their objectivity. Doing an</w:t>
      </w:r>
      <w:r w:rsidRPr="004C0206">
        <w:rPr>
          <w:rFonts w:cs="Arial"/>
          <w:lang w:val="en-GB"/>
        </w:rPr>
        <w:t xml:space="preserve"> online observation has similar outfalls, as if data is observed information is not recorded properly, it might be lost or it might change if further need into finding it back occurs. In general, though, this type of observation is 'safer'. </w:t>
      </w:r>
    </w:p>
    <w:p w:rsidR="008D1F63" w:rsidRPr="004C0206" w:rsidRDefault="008D1F63" w:rsidP="008D1F63">
      <w:pPr>
        <w:spacing w:line="360" w:lineRule="auto"/>
        <w:rPr>
          <w:rFonts w:cs="Arial"/>
          <w:lang w:val="en-GB"/>
        </w:rPr>
      </w:pPr>
      <w:r w:rsidRPr="004C0206">
        <w:rPr>
          <w:rFonts w:cs="Arial"/>
          <w:lang w:val="en-GB"/>
        </w:rPr>
        <w:t xml:space="preserve">The second stage of the research comprises of the development of a survey, based on the findings of the competitor's observation. The survey is quantitative, based on a 5-point Likert scale (1 represents negative opinions and 5 represents positive opinions) and multiple-choice questions that allow one or more answers. </w:t>
      </w:r>
    </w:p>
    <w:p w:rsidR="008D1F63" w:rsidRPr="004C0206" w:rsidRDefault="008D1F63" w:rsidP="008D1F63">
      <w:pPr>
        <w:spacing w:line="360" w:lineRule="auto"/>
        <w:rPr>
          <w:rFonts w:cs="Arial"/>
          <w:lang w:val="en-GB"/>
        </w:rPr>
      </w:pPr>
      <w:r w:rsidRPr="004C0206">
        <w:rPr>
          <w:rFonts w:cs="Arial"/>
          <w:lang w:val="en-GB"/>
        </w:rPr>
        <w:t xml:space="preserve">The goal of the survey is to gain insight in customers' opinions, attitudes, interactions, likes and dislikes of curtain type of content, published by clothing brands. The insights from the Observation will help with determining these categories. The survey also aims to determine what type of engagement women presently have and what engagement they desire to have with clothing companies. Another goal of the questionnaire is to determine the best Social Media channel for clothing brands to disperse their content. This is based on findings and insights from the observation </w:t>
      </w:r>
      <w:r w:rsidR="003A51E2" w:rsidRPr="004C0206">
        <w:rPr>
          <w:rFonts w:cs="Arial"/>
          <w:lang w:val="en-GB"/>
        </w:rPr>
        <w:t xml:space="preserve">research. </w:t>
      </w:r>
      <w:r w:rsidRPr="004C0206">
        <w:rPr>
          <w:rFonts w:cs="Arial"/>
          <w:lang w:val="en-GB"/>
        </w:rPr>
        <w:t xml:space="preserve">All the theories in the theoretical framework of this research were also used in the creation of the survey, questions being specifically asked to test the statements of these theories against the answers of the population sample. </w:t>
      </w:r>
    </w:p>
    <w:p w:rsidR="008D1F63" w:rsidRPr="004C0206" w:rsidRDefault="00C64375" w:rsidP="008D1F63">
      <w:pPr>
        <w:pStyle w:val="Kop3"/>
        <w:spacing w:after="240" w:line="360" w:lineRule="auto"/>
        <w:rPr>
          <w:rFonts w:cs="Arial"/>
          <w:lang w:val="en-GB"/>
        </w:rPr>
      </w:pPr>
      <w:bookmarkStart w:id="72" w:name="_Toc389658292"/>
      <w:bookmarkStart w:id="73" w:name="_Toc390123656"/>
      <w:r>
        <w:rPr>
          <w:rFonts w:cs="Arial"/>
          <w:lang w:val="en-GB"/>
        </w:rPr>
        <w:t>3.3</w:t>
      </w:r>
      <w:r w:rsidR="008D1F63" w:rsidRPr="004C0206">
        <w:rPr>
          <w:rFonts w:cs="Arial"/>
          <w:lang w:val="en-GB"/>
        </w:rPr>
        <w:t>.2.2. Population Sampling</w:t>
      </w:r>
      <w:bookmarkEnd w:id="72"/>
      <w:bookmarkEnd w:id="73"/>
      <w:r w:rsidR="008D1F63" w:rsidRPr="004C0206">
        <w:rPr>
          <w:rFonts w:cs="Arial"/>
          <w:lang w:val="en-GB"/>
        </w:rPr>
        <w:t xml:space="preserve"> </w:t>
      </w:r>
    </w:p>
    <w:p w:rsidR="008D1F63" w:rsidRPr="004C0206" w:rsidRDefault="008D1F63" w:rsidP="008D1F63">
      <w:pPr>
        <w:spacing w:line="360" w:lineRule="auto"/>
        <w:rPr>
          <w:rFonts w:cs="Arial"/>
          <w:lang w:val="en-GB"/>
        </w:rPr>
      </w:pPr>
      <w:r w:rsidRPr="004C0206">
        <w:rPr>
          <w:rFonts w:cs="Arial"/>
          <w:lang w:val="en-GB"/>
        </w:rPr>
        <w:t xml:space="preserve">The target group of the present researches </w:t>
      </w:r>
      <w:r w:rsidR="003A51E2" w:rsidRPr="004C0206">
        <w:rPr>
          <w:rFonts w:cs="Arial"/>
          <w:lang w:val="en-GB"/>
        </w:rPr>
        <w:t>has been</w:t>
      </w:r>
      <w:r w:rsidRPr="004C0206">
        <w:rPr>
          <w:rFonts w:cs="Arial"/>
          <w:lang w:val="en-GB"/>
        </w:rPr>
        <w:t xml:space="preserve"> identified </w:t>
      </w:r>
      <w:r w:rsidR="003A51E2" w:rsidRPr="004C0206">
        <w:rPr>
          <w:rFonts w:cs="Arial"/>
          <w:lang w:val="en-GB"/>
        </w:rPr>
        <w:t>as younger</w:t>
      </w:r>
      <w:r w:rsidR="003A51E2">
        <w:rPr>
          <w:rFonts w:cs="Arial"/>
          <w:lang w:val="en-GB"/>
        </w:rPr>
        <w:t xml:space="preserve"> females: 20-30 years old. </w:t>
      </w:r>
      <w:r w:rsidRPr="004C0206">
        <w:rPr>
          <w:rFonts w:cs="Arial"/>
          <w:lang w:val="en-GB"/>
        </w:rPr>
        <w:t xml:space="preserve">They are Dutch or live in the Netherlands, are educated or still studying, technologically experienced, employed or have other source of income. </w:t>
      </w:r>
      <w:r w:rsidRPr="004C0206">
        <w:rPr>
          <w:rFonts w:cs="Arial"/>
          <w:lang w:val="en-GB"/>
        </w:rPr>
        <w:lastRenderedPageBreak/>
        <w:t>They can be described as Brand Connected Consumers.</w:t>
      </w:r>
      <w:sdt>
        <w:sdtPr>
          <w:rPr>
            <w:rFonts w:cs="Arial"/>
            <w:lang w:val="en-GB"/>
          </w:rPr>
          <w:id w:val="65849249"/>
          <w:citation/>
        </w:sdtPr>
        <w:sdtEndPr/>
        <w:sdtContent>
          <w:r w:rsidR="0060026E" w:rsidRPr="004C0206">
            <w:rPr>
              <w:rFonts w:cs="Arial"/>
              <w:lang w:val="en-GB"/>
            </w:rPr>
            <w:fldChar w:fldCharType="begin"/>
          </w:r>
          <w:r w:rsidRPr="004C0206">
            <w:rPr>
              <w:rFonts w:cs="Arial"/>
              <w:lang w:val="en-GB"/>
            </w:rPr>
            <w:instrText xml:space="preserve"> CITATION Ogi13 \l 1033  </w:instrText>
          </w:r>
          <w:r w:rsidR="0060026E" w:rsidRPr="004C0206">
            <w:rPr>
              <w:rFonts w:cs="Arial"/>
              <w:lang w:val="en-GB"/>
            </w:rPr>
            <w:fldChar w:fldCharType="separate"/>
          </w:r>
          <w:r w:rsidR="00EF2432">
            <w:rPr>
              <w:rFonts w:cs="Arial"/>
              <w:noProof/>
              <w:lang w:val="en-GB"/>
            </w:rPr>
            <w:t xml:space="preserve"> </w:t>
          </w:r>
          <w:r w:rsidR="00EF2432" w:rsidRPr="00EF2432">
            <w:rPr>
              <w:rFonts w:cs="Arial"/>
              <w:noProof/>
              <w:lang w:val="en-GB"/>
            </w:rPr>
            <w:t>(Ogilvy Action, 2013)</w:t>
          </w:r>
          <w:r w:rsidR="0060026E" w:rsidRPr="004C0206">
            <w:rPr>
              <w:rFonts w:cs="Arial"/>
              <w:lang w:val="en-GB"/>
            </w:rPr>
            <w:fldChar w:fldCharType="end"/>
          </w:r>
        </w:sdtContent>
      </w:sdt>
      <w:r w:rsidRPr="004C0206">
        <w:rPr>
          <w:rFonts w:cs="Arial"/>
          <w:lang w:val="en-GB"/>
        </w:rPr>
        <w:t xml:space="preserve"> This means that they shop, seek and post information about brands more frequently. Furthermore, they are individuals who like to be up-to-date with latest trends and are likely to favourite certain brands, engage with them even if they are not going to buy anything at the moment. This woman seeks new products and is more likely to share it with others online. Furthermore, she engages with the brand "at all times throughout the path-to-purchase"</w:t>
      </w:r>
      <w:sdt>
        <w:sdtPr>
          <w:rPr>
            <w:rFonts w:cs="Arial"/>
            <w:lang w:val="en-GB"/>
          </w:rPr>
          <w:id w:val="65849250"/>
          <w:citation/>
        </w:sdtPr>
        <w:sdtEndPr/>
        <w:sdtContent>
          <w:r w:rsidR="0060026E" w:rsidRPr="004C0206">
            <w:rPr>
              <w:rFonts w:cs="Arial"/>
              <w:lang w:val="en-GB"/>
            </w:rPr>
            <w:fldChar w:fldCharType="begin"/>
          </w:r>
          <w:r w:rsidRPr="004C0206">
            <w:rPr>
              <w:rFonts w:cs="Arial"/>
              <w:lang w:val="en-GB"/>
            </w:rPr>
            <w:instrText xml:space="preserve"> CITATION Ogi13 \l 1033  </w:instrText>
          </w:r>
          <w:r w:rsidR="0060026E" w:rsidRPr="004C0206">
            <w:rPr>
              <w:rFonts w:cs="Arial"/>
              <w:lang w:val="en-GB"/>
            </w:rPr>
            <w:fldChar w:fldCharType="separate"/>
          </w:r>
          <w:r w:rsidR="00EF2432">
            <w:rPr>
              <w:rFonts w:cs="Arial"/>
              <w:noProof/>
              <w:lang w:val="en-GB"/>
            </w:rPr>
            <w:t xml:space="preserve"> </w:t>
          </w:r>
          <w:r w:rsidR="00EF2432" w:rsidRPr="00EF2432">
            <w:rPr>
              <w:rFonts w:cs="Arial"/>
              <w:noProof/>
              <w:lang w:val="en-GB"/>
            </w:rPr>
            <w:t>(Ogilvy Action, 2013)</w:t>
          </w:r>
          <w:r w:rsidR="0060026E" w:rsidRPr="004C0206">
            <w:rPr>
              <w:rFonts w:cs="Arial"/>
              <w:lang w:val="en-GB"/>
            </w:rPr>
            <w:fldChar w:fldCharType="end"/>
          </w:r>
        </w:sdtContent>
      </w:sdt>
      <w:r w:rsidRPr="004C0206">
        <w:rPr>
          <w:rFonts w:cs="Arial"/>
          <w:lang w:val="en-GB"/>
        </w:rPr>
        <w:t>.</w:t>
      </w:r>
    </w:p>
    <w:p w:rsidR="008D1F63" w:rsidRPr="004C0206" w:rsidRDefault="008D1F63" w:rsidP="008D1F63">
      <w:pPr>
        <w:spacing w:line="360" w:lineRule="auto"/>
        <w:rPr>
          <w:rFonts w:cs="Arial"/>
          <w:lang w:val="en-GB"/>
        </w:rPr>
      </w:pPr>
      <w:r w:rsidRPr="004C0206">
        <w:rPr>
          <w:rFonts w:cs="Arial"/>
          <w:lang w:val="en-GB"/>
        </w:rPr>
        <w:t>Secondary target group was identified in order to get a deeper understanding in the consumer's opinions, feelings and desires. These are individuals who match the same general description as the primary target group, but are not necessarily trends seekers or Brand Connected Consumers.</w:t>
      </w:r>
    </w:p>
    <w:p w:rsidR="008D1F63" w:rsidRPr="004C0206" w:rsidRDefault="00C64375" w:rsidP="002A575F">
      <w:pPr>
        <w:pStyle w:val="Ondertitel"/>
        <w:rPr>
          <w:lang w:val="en-GB"/>
        </w:rPr>
      </w:pPr>
      <w:r>
        <w:rPr>
          <w:lang w:val="en-GB"/>
        </w:rPr>
        <w:t>3.3</w:t>
      </w:r>
      <w:r w:rsidR="008D1F63" w:rsidRPr="004C0206">
        <w:rPr>
          <w:lang w:val="en-GB"/>
        </w:rPr>
        <w:t>.2.2.1. Observation</w:t>
      </w:r>
    </w:p>
    <w:p w:rsidR="008D1F63" w:rsidRPr="004C0206" w:rsidRDefault="008D1F63" w:rsidP="008D1F63">
      <w:pPr>
        <w:spacing w:line="360" w:lineRule="auto"/>
        <w:rPr>
          <w:rFonts w:cs="Arial"/>
          <w:lang w:val="en-GB"/>
        </w:rPr>
      </w:pPr>
      <w:r w:rsidRPr="004C0206">
        <w:rPr>
          <w:rFonts w:cs="Arial"/>
          <w:lang w:val="en-GB"/>
        </w:rPr>
        <w:t xml:space="preserve">For the purpose of the observation research, two e-tailers were selected based on statistical research into their level of engagement.  These e-tailers have a similar target group to the one that this research is targeting. Furthermore, they showed the highest level of engagement with their consumers. In order to make the sample more valid, one Dutch and one International e-tailer were included. </w:t>
      </w:r>
    </w:p>
    <w:p w:rsidR="008D1F63" w:rsidRPr="004C0206" w:rsidRDefault="008D1F63" w:rsidP="008D1F63">
      <w:pPr>
        <w:spacing w:line="360" w:lineRule="auto"/>
        <w:rPr>
          <w:rFonts w:cs="Arial"/>
          <w:lang w:val="en-GB"/>
        </w:rPr>
      </w:pPr>
      <w:r w:rsidRPr="004C0206">
        <w:rPr>
          <w:rFonts w:cs="Arial"/>
          <w:lang w:val="en-GB"/>
        </w:rPr>
        <w:t xml:space="preserve">The Dutch e-tailer chosen was Stylefruits NL. The retailer has a fan-growth of over 12 000 Facebook fans per month. It is the overall most popular page in the Netherlands when it comes to local fans. It has over 40 000 local fans more than KLM.  There is no other fashion retailer or fashion brand in the top 10 Facebook pages in the Netherlands. </w:t>
      </w:r>
      <w:sdt>
        <w:sdtPr>
          <w:rPr>
            <w:rFonts w:cs="Arial"/>
            <w:lang w:val="en-GB"/>
          </w:rPr>
          <w:id w:val="2234077"/>
          <w:citation/>
        </w:sdtPr>
        <w:sdtEndPr/>
        <w:sdtContent>
          <w:r w:rsidR="0060026E" w:rsidRPr="004C0206">
            <w:rPr>
              <w:rFonts w:cs="Arial"/>
              <w:lang w:val="en-GB"/>
            </w:rPr>
            <w:fldChar w:fldCharType="begin"/>
          </w:r>
          <w:r w:rsidRPr="004C0206">
            <w:rPr>
              <w:rFonts w:cs="Arial"/>
              <w:lang w:val="en-GB"/>
            </w:rPr>
            <w:instrText xml:space="preserve"> CITATION Soc141 \l 1033  </w:instrText>
          </w:r>
          <w:r w:rsidR="0060026E" w:rsidRPr="004C0206">
            <w:rPr>
              <w:rFonts w:cs="Arial"/>
              <w:lang w:val="en-GB"/>
            </w:rPr>
            <w:fldChar w:fldCharType="separate"/>
          </w:r>
          <w:r w:rsidR="00EF2432" w:rsidRPr="00EF2432">
            <w:rPr>
              <w:rFonts w:cs="Arial"/>
              <w:noProof/>
              <w:lang w:val="en-GB"/>
            </w:rPr>
            <w:t>(Social Bakers, 2014)</w:t>
          </w:r>
          <w:r w:rsidR="0060026E" w:rsidRPr="004C0206">
            <w:rPr>
              <w:rFonts w:cs="Arial"/>
              <w:lang w:val="en-GB"/>
            </w:rPr>
            <w:fldChar w:fldCharType="end"/>
          </w:r>
        </w:sdtContent>
      </w:sdt>
      <w:r w:rsidRPr="004C0206">
        <w:rPr>
          <w:rFonts w:cs="Arial"/>
          <w:lang w:val="en-GB"/>
        </w:rPr>
        <w:t xml:space="preserve">. Furthermore, 96.7% of its fan base is situated in the Netherlands, followed by Belgium, Morocco, Germany and Poland (each 0.2%) and 2.5 % from not yet specified countries. </w:t>
      </w:r>
      <w:sdt>
        <w:sdtPr>
          <w:rPr>
            <w:rFonts w:cs="Arial"/>
            <w:lang w:val="en-GB"/>
          </w:rPr>
          <w:id w:val="2234078"/>
          <w:citation/>
        </w:sdtPr>
        <w:sdtEndPr/>
        <w:sdtContent>
          <w:r w:rsidR="0060026E" w:rsidRPr="004C0206">
            <w:rPr>
              <w:rFonts w:cs="Arial"/>
              <w:lang w:val="en-GB"/>
            </w:rPr>
            <w:fldChar w:fldCharType="begin"/>
          </w:r>
          <w:r w:rsidRPr="004C0206">
            <w:rPr>
              <w:rFonts w:cs="Arial"/>
              <w:lang w:val="en-GB"/>
            </w:rPr>
            <w:instrText xml:space="preserve"> CITATION Soc142 \l 1033 </w:instrText>
          </w:r>
          <w:r w:rsidR="0060026E" w:rsidRPr="004C0206">
            <w:rPr>
              <w:rFonts w:cs="Arial"/>
              <w:lang w:val="en-GB"/>
            </w:rPr>
            <w:fldChar w:fldCharType="separate"/>
          </w:r>
          <w:r w:rsidR="00EF2432" w:rsidRPr="00EF2432">
            <w:rPr>
              <w:rFonts w:cs="Arial"/>
              <w:noProof/>
              <w:lang w:val="en-GB"/>
            </w:rPr>
            <w:t>(Social Bakers, 2014)</w:t>
          </w:r>
          <w:r w:rsidR="0060026E" w:rsidRPr="004C0206">
            <w:rPr>
              <w:rFonts w:cs="Arial"/>
              <w:lang w:val="en-GB"/>
            </w:rPr>
            <w:fldChar w:fldCharType="end"/>
          </w:r>
        </w:sdtContent>
      </w:sdt>
    </w:p>
    <w:p w:rsidR="008D1F63" w:rsidRPr="004C0206" w:rsidRDefault="008D1F63" w:rsidP="008D1F63">
      <w:pPr>
        <w:spacing w:line="360" w:lineRule="auto"/>
        <w:rPr>
          <w:rFonts w:cs="Arial"/>
          <w:lang w:val="en-GB"/>
        </w:rPr>
      </w:pPr>
      <w:r w:rsidRPr="004C0206">
        <w:rPr>
          <w:rFonts w:cs="Arial"/>
          <w:lang w:val="en-GB"/>
        </w:rPr>
        <w:t>The International competitor chose</w:t>
      </w:r>
      <w:r w:rsidR="0005494A">
        <w:rPr>
          <w:rFonts w:cs="Arial"/>
          <w:lang w:val="en-GB"/>
        </w:rPr>
        <w:t>n</w:t>
      </w:r>
      <w:r w:rsidRPr="004C0206">
        <w:rPr>
          <w:rFonts w:cs="Arial"/>
          <w:lang w:val="en-GB"/>
        </w:rPr>
        <w:t xml:space="preserve"> was H&amp;M. It was chose</w:t>
      </w:r>
      <w:r w:rsidR="0005494A">
        <w:rPr>
          <w:rFonts w:cs="Arial"/>
          <w:lang w:val="en-GB"/>
        </w:rPr>
        <w:t>n</w:t>
      </w:r>
      <w:r w:rsidRPr="004C0206">
        <w:rPr>
          <w:rFonts w:cs="Arial"/>
          <w:lang w:val="en-GB"/>
        </w:rPr>
        <w:t xml:space="preserve"> for its popularity among the targeted age range of 20-30. It is one of the biggest apparel companies in the Netherlands. It currently has 130 stores and the country is in H&amp;M's top 10 markets.</w:t>
      </w:r>
      <w:sdt>
        <w:sdtPr>
          <w:rPr>
            <w:rFonts w:cs="Arial"/>
            <w:lang w:val="en-GB"/>
          </w:rPr>
          <w:id w:val="2234147"/>
          <w:citation/>
        </w:sdtPr>
        <w:sdtEndPr/>
        <w:sdtContent>
          <w:r w:rsidR="0060026E" w:rsidRPr="004C0206">
            <w:rPr>
              <w:rFonts w:cs="Arial"/>
              <w:lang w:val="en-GB"/>
            </w:rPr>
            <w:fldChar w:fldCharType="begin"/>
          </w:r>
          <w:r w:rsidRPr="004C0206">
            <w:rPr>
              <w:rFonts w:cs="Arial"/>
              <w:lang w:val="en-GB"/>
            </w:rPr>
            <w:instrText xml:space="preserve"> CITATION Hen14 \l 1033 </w:instrText>
          </w:r>
          <w:r w:rsidR="0060026E" w:rsidRPr="004C0206">
            <w:rPr>
              <w:rFonts w:cs="Arial"/>
              <w:lang w:val="en-GB"/>
            </w:rPr>
            <w:fldChar w:fldCharType="separate"/>
          </w:r>
          <w:r w:rsidR="00EF2432">
            <w:rPr>
              <w:rFonts w:cs="Arial"/>
              <w:noProof/>
              <w:lang w:val="en-GB"/>
            </w:rPr>
            <w:t xml:space="preserve"> </w:t>
          </w:r>
          <w:r w:rsidR="00EF2432" w:rsidRPr="00EF2432">
            <w:rPr>
              <w:rFonts w:cs="Arial"/>
              <w:noProof/>
              <w:lang w:val="en-GB"/>
            </w:rPr>
            <w:t>(Hennes &amp; Mauritz AB, 2014)</w:t>
          </w:r>
          <w:r w:rsidR="0060026E" w:rsidRPr="004C0206">
            <w:rPr>
              <w:rFonts w:cs="Arial"/>
              <w:lang w:val="en-GB"/>
            </w:rPr>
            <w:fldChar w:fldCharType="end"/>
          </w:r>
        </w:sdtContent>
      </w:sdt>
      <w:r w:rsidRPr="004C0206">
        <w:rPr>
          <w:rFonts w:cs="Arial"/>
          <w:lang w:val="en-GB"/>
        </w:rPr>
        <w:t>.  Furthermore, Social Bakers identified that H&amp;M has almost 180 000 Facebook fans in the Netherlands and the amount continues to grow with close to 2000 new subscriptions per month.</w:t>
      </w:r>
    </w:p>
    <w:p w:rsidR="008D1F63" w:rsidRPr="004C0206" w:rsidRDefault="00C64375" w:rsidP="002A575F">
      <w:pPr>
        <w:pStyle w:val="Ondertitel"/>
        <w:rPr>
          <w:lang w:val="en-GB"/>
        </w:rPr>
      </w:pPr>
      <w:r>
        <w:rPr>
          <w:lang w:val="en-GB"/>
        </w:rPr>
        <w:lastRenderedPageBreak/>
        <w:t>3.3</w:t>
      </w:r>
      <w:r w:rsidR="008D1F63" w:rsidRPr="004C0206">
        <w:rPr>
          <w:lang w:val="en-GB"/>
        </w:rPr>
        <w:t xml:space="preserve">.2.2.2. Survey </w:t>
      </w:r>
    </w:p>
    <w:p w:rsidR="008D1F63" w:rsidRPr="004C0206" w:rsidRDefault="008D1F63" w:rsidP="008D1F63">
      <w:pPr>
        <w:spacing w:after="240" w:line="360" w:lineRule="auto"/>
        <w:rPr>
          <w:rFonts w:cs="Arial"/>
          <w:sz w:val="23"/>
          <w:szCs w:val="23"/>
          <w:lang w:val="en-GB"/>
        </w:rPr>
      </w:pPr>
      <w:r w:rsidRPr="004C0206">
        <w:rPr>
          <w:rFonts w:cs="Arial"/>
          <w:lang w:val="en-GB"/>
        </w:rPr>
        <w:t>For the questionnaire, a convenience sampling strategy was used, the sample drawn from the primary and secondary target group of this research. It is aimed at two specific audiences within the target group or any mix thereof.  The first is female students. The reason for choosing students is not only because they readily available to the researcher, but also because of their "</w:t>
      </w:r>
      <w:r w:rsidRPr="004C0206">
        <w:rPr>
          <w:rFonts w:cs="Arial"/>
          <w:sz w:val="23"/>
          <w:szCs w:val="23"/>
          <w:lang w:val="en-GB"/>
        </w:rPr>
        <w:t xml:space="preserve">propensity to become fans of brands online, and willingness to engage with brands" </w:t>
      </w:r>
      <w:sdt>
        <w:sdtPr>
          <w:rPr>
            <w:rFonts w:cs="Arial"/>
            <w:sz w:val="23"/>
            <w:szCs w:val="23"/>
            <w:lang w:val="en-GB"/>
          </w:rPr>
          <w:id w:val="6142174"/>
          <w:citation/>
        </w:sdtPr>
        <w:sdtEndPr/>
        <w:sdtContent>
          <w:r w:rsidR="0060026E" w:rsidRPr="004C0206">
            <w:rPr>
              <w:rFonts w:cs="Arial"/>
              <w:sz w:val="23"/>
              <w:szCs w:val="23"/>
              <w:lang w:val="en-GB"/>
            </w:rPr>
            <w:fldChar w:fldCharType="begin"/>
          </w:r>
          <w:r w:rsidRPr="004C0206">
            <w:rPr>
              <w:rFonts w:cs="Arial"/>
              <w:sz w:val="23"/>
              <w:szCs w:val="23"/>
              <w:lang w:val="en-GB"/>
            </w:rPr>
            <w:instrText xml:space="preserve"> CITATION Bur10 \l 1033 </w:instrText>
          </w:r>
          <w:r w:rsidR="0060026E" w:rsidRPr="004C0206">
            <w:rPr>
              <w:rFonts w:cs="Arial"/>
              <w:sz w:val="23"/>
              <w:szCs w:val="23"/>
              <w:lang w:val="en-GB"/>
            </w:rPr>
            <w:fldChar w:fldCharType="separate"/>
          </w:r>
          <w:r w:rsidR="00EF2432" w:rsidRPr="00EF2432">
            <w:rPr>
              <w:rFonts w:cs="Arial"/>
              <w:noProof/>
              <w:sz w:val="23"/>
              <w:szCs w:val="23"/>
              <w:lang w:val="en-GB"/>
            </w:rPr>
            <w:t>(Burns, 2010)</w:t>
          </w:r>
          <w:r w:rsidR="0060026E" w:rsidRPr="004C0206">
            <w:rPr>
              <w:rFonts w:cs="Arial"/>
              <w:sz w:val="23"/>
              <w:szCs w:val="23"/>
              <w:lang w:val="en-GB"/>
            </w:rPr>
            <w:fldChar w:fldCharType="end"/>
          </w:r>
        </w:sdtContent>
      </w:sdt>
      <w:r w:rsidRPr="004C0206">
        <w:rPr>
          <w:rFonts w:cs="Arial"/>
          <w:sz w:val="23"/>
          <w:szCs w:val="23"/>
          <w:lang w:val="en-GB"/>
        </w:rPr>
        <w:t xml:space="preserve">. </w:t>
      </w:r>
    </w:p>
    <w:p w:rsidR="008D1F63" w:rsidRPr="004C0206" w:rsidRDefault="008D1F63" w:rsidP="008D1F63">
      <w:pPr>
        <w:spacing w:after="240" w:line="360" w:lineRule="auto"/>
        <w:rPr>
          <w:rFonts w:cs="Arial"/>
          <w:lang w:val="en-GB"/>
        </w:rPr>
      </w:pPr>
      <w:r w:rsidRPr="004C0206">
        <w:rPr>
          <w:rFonts w:cs="Arial"/>
          <w:sz w:val="23"/>
          <w:szCs w:val="23"/>
          <w:lang w:val="en-GB"/>
        </w:rPr>
        <w:t>The other convenient sample audience was drawn by chain referral sampling (snowball sampling) technique in order to acquire more participants. This type of sampling asks participants to recruit other participants among their contacts, people who fit the study.</w:t>
      </w:r>
      <w:sdt>
        <w:sdtPr>
          <w:rPr>
            <w:rFonts w:cs="Arial"/>
            <w:sz w:val="23"/>
            <w:szCs w:val="23"/>
            <w:lang w:val="en-GB"/>
          </w:rPr>
          <w:id w:val="6142776"/>
          <w:citation/>
        </w:sdtPr>
        <w:sdtEndPr/>
        <w:sdtContent>
          <w:r w:rsidR="0060026E" w:rsidRPr="004C0206">
            <w:rPr>
              <w:rFonts w:cs="Arial"/>
              <w:sz w:val="23"/>
              <w:szCs w:val="23"/>
              <w:lang w:val="en-GB"/>
            </w:rPr>
            <w:fldChar w:fldCharType="begin"/>
          </w:r>
          <w:r w:rsidRPr="004C0206">
            <w:rPr>
              <w:rFonts w:cs="Arial"/>
              <w:sz w:val="23"/>
              <w:szCs w:val="23"/>
              <w:lang w:val="en-GB"/>
            </w:rPr>
            <w:instrText xml:space="preserve"> CITATION Cha14 \l 1033 </w:instrText>
          </w:r>
          <w:r w:rsidR="0060026E" w:rsidRPr="004C0206">
            <w:rPr>
              <w:rFonts w:cs="Arial"/>
              <w:sz w:val="23"/>
              <w:szCs w:val="23"/>
              <w:lang w:val="en-GB"/>
            </w:rPr>
            <w:fldChar w:fldCharType="separate"/>
          </w:r>
          <w:r w:rsidR="00EF2432">
            <w:rPr>
              <w:rFonts w:cs="Arial"/>
              <w:noProof/>
              <w:sz w:val="23"/>
              <w:szCs w:val="23"/>
              <w:lang w:val="en-GB"/>
            </w:rPr>
            <w:t xml:space="preserve"> </w:t>
          </w:r>
          <w:r w:rsidR="00EF2432" w:rsidRPr="00EF2432">
            <w:rPr>
              <w:rFonts w:cs="Arial"/>
              <w:noProof/>
              <w:sz w:val="23"/>
              <w:szCs w:val="23"/>
              <w:lang w:val="en-GB"/>
            </w:rPr>
            <w:t>(Changing Minds, 2014)</w:t>
          </w:r>
          <w:r w:rsidR="0060026E" w:rsidRPr="004C0206">
            <w:rPr>
              <w:rFonts w:cs="Arial"/>
              <w:sz w:val="23"/>
              <w:szCs w:val="23"/>
              <w:lang w:val="en-GB"/>
            </w:rPr>
            <w:fldChar w:fldCharType="end"/>
          </w:r>
        </w:sdtContent>
      </w:sdt>
      <w:r w:rsidRPr="004C0206">
        <w:rPr>
          <w:rFonts w:cs="Arial"/>
          <w:sz w:val="23"/>
          <w:szCs w:val="23"/>
          <w:lang w:val="en-GB"/>
        </w:rPr>
        <w:t xml:space="preserve"> Although it is considered a qualitative method of sampling, it is a suitable method to use for reaching audiences that </w:t>
      </w:r>
      <w:r w:rsidR="0005494A">
        <w:rPr>
          <w:rFonts w:cs="Arial"/>
          <w:sz w:val="23"/>
          <w:szCs w:val="23"/>
          <w:lang w:val="en-GB"/>
        </w:rPr>
        <w:t xml:space="preserve">are </w:t>
      </w:r>
      <w:r w:rsidRPr="004C0206">
        <w:rPr>
          <w:rFonts w:cs="Arial"/>
          <w:sz w:val="23"/>
          <w:szCs w:val="23"/>
          <w:lang w:val="en-GB"/>
        </w:rPr>
        <w:t>not readily available.</w:t>
      </w:r>
      <w:sdt>
        <w:sdtPr>
          <w:rPr>
            <w:rFonts w:cs="Arial"/>
            <w:sz w:val="23"/>
            <w:szCs w:val="23"/>
            <w:lang w:val="en-GB"/>
          </w:rPr>
          <w:id w:val="6142777"/>
          <w:citation/>
        </w:sdtPr>
        <w:sdtEndPr/>
        <w:sdtContent>
          <w:r w:rsidR="0060026E" w:rsidRPr="004C0206">
            <w:rPr>
              <w:rFonts w:cs="Arial"/>
              <w:sz w:val="23"/>
              <w:szCs w:val="23"/>
              <w:lang w:val="en-GB"/>
            </w:rPr>
            <w:fldChar w:fldCharType="begin"/>
          </w:r>
          <w:r w:rsidRPr="004C0206">
            <w:rPr>
              <w:rFonts w:cs="Arial"/>
              <w:sz w:val="23"/>
              <w:szCs w:val="23"/>
              <w:lang w:val="en-GB"/>
            </w:rPr>
            <w:instrText xml:space="preserve"> CITATION Ber06 \l 1033 </w:instrText>
          </w:r>
          <w:r w:rsidR="0060026E" w:rsidRPr="004C0206">
            <w:rPr>
              <w:rFonts w:cs="Arial"/>
              <w:sz w:val="23"/>
              <w:szCs w:val="23"/>
              <w:lang w:val="en-GB"/>
            </w:rPr>
            <w:fldChar w:fldCharType="separate"/>
          </w:r>
          <w:r w:rsidR="00EF2432">
            <w:rPr>
              <w:rFonts w:cs="Arial"/>
              <w:noProof/>
              <w:sz w:val="23"/>
              <w:szCs w:val="23"/>
              <w:lang w:val="en-GB"/>
            </w:rPr>
            <w:t xml:space="preserve"> </w:t>
          </w:r>
          <w:r w:rsidR="00EF2432" w:rsidRPr="00EF2432">
            <w:rPr>
              <w:rFonts w:cs="Arial"/>
              <w:noProof/>
              <w:sz w:val="23"/>
              <w:szCs w:val="23"/>
              <w:lang w:val="en-GB"/>
            </w:rPr>
            <w:t>(Berg, 2006)</w:t>
          </w:r>
          <w:r w:rsidR="0060026E" w:rsidRPr="004C0206">
            <w:rPr>
              <w:rFonts w:cs="Arial"/>
              <w:sz w:val="23"/>
              <w:szCs w:val="23"/>
              <w:lang w:val="en-GB"/>
            </w:rPr>
            <w:fldChar w:fldCharType="end"/>
          </w:r>
        </w:sdtContent>
      </w:sdt>
      <w:r w:rsidRPr="004C0206">
        <w:rPr>
          <w:rFonts w:cs="Arial"/>
          <w:sz w:val="23"/>
          <w:szCs w:val="23"/>
          <w:lang w:val="en-GB"/>
        </w:rPr>
        <w:t xml:space="preserve"> The recruiting of appropriate candidates was done in the researchers own network of contacts. Individuals from this network, who have a large female fashion- acute following, matching the target group of this research, were asked to recruit suitable candidates. </w:t>
      </w:r>
    </w:p>
    <w:p w:rsidR="008D1F63" w:rsidRPr="004C0206" w:rsidRDefault="00C64375" w:rsidP="00967353">
      <w:pPr>
        <w:pStyle w:val="Kop1"/>
        <w:rPr>
          <w:lang w:val="en-GB"/>
        </w:rPr>
      </w:pPr>
      <w:bookmarkStart w:id="74" w:name="_Toc389658293"/>
      <w:bookmarkStart w:id="75" w:name="_Toc390123657"/>
      <w:r>
        <w:rPr>
          <w:lang w:val="en-GB"/>
        </w:rPr>
        <w:t>3.4</w:t>
      </w:r>
      <w:r w:rsidR="008D1F63" w:rsidRPr="004C0206">
        <w:rPr>
          <w:lang w:val="en-GB"/>
        </w:rPr>
        <w:t>. Data Analysis</w:t>
      </w:r>
      <w:bookmarkEnd w:id="74"/>
      <w:bookmarkEnd w:id="75"/>
    </w:p>
    <w:p w:rsidR="008D1F63" w:rsidRPr="004C0206" w:rsidRDefault="00C64375" w:rsidP="008D1F63">
      <w:pPr>
        <w:pStyle w:val="Kop3"/>
        <w:spacing w:line="360" w:lineRule="auto"/>
        <w:rPr>
          <w:rFonts w:cs="Arial"/>
          <w:lang w:val="en-GB"/>
        </w:rPr>
      </w:pPr>
      <w:bookmarkStart w:id="76" w:name="_Toc389658294"/>
      <w:bookmarkStart w:id="77" w:name="_Toc390123658"/>
      <w:r>
        <w:rPr>
          <w:rFonts w:cs="Arial"/>
          <w:lang w:val="en-GB"/>
        </w:rPr>
        <w:t>3.4</w:t>
      </w:r>
      <w:r w:rsidR="008D1F63" w:rsidRPr="004C0206">
        <w:rPr>
          <w:rFonts w:cs="Arial"/>
          <w:lang w:val="en-GB"/>
        </w:rPr>
        <w:t>.1. Observation</w:t>
      </w:r>
      <w:bookmarkEnd w:id="76"/>
      <w:bookmarkEnd w:id="77"/>
    </w:p>
    <w:p w:rsidR="008D1F63" w:rsidRPr="004C0206" w:rsidRDefault="008D1F63" w:rsidP="008D1F63">
      <w:pPr>
        <w:pStyle w:val="Default"/>
        <w:spacing w:after="240" w:line="360" w:lineRule="auto"/>
        <w:rPr>
          <w:color w:val="auto"/>
          <w:sz w:val="22"/>
          <w:szCs w:val="22"/>
          <w:lang w:val="en-GB"/>
        </w:rPr>
      </w:pPr>
      <w:r w:rsidRPr="004C0206">
        <w:rPr>
          <w:color w:val="auto"/>
          <w:sz w:val="22"/>
          <w:szCs w:val="22"/>
          <w:lang w:val="en-GB"/>
        </w:rPr>
        <w:t xml:space="preserve">The data of the qualitative approach was analysed with the help of Social Media Engagement Metrics, more specifically, Conversation and Applause Rate. These were explained in the operationalization part of Chapter 1. </w:t>
      </w:r>
    </w:p>
    <w:p w:rsidR="008D1F63" w:rsidRPr="004C0206" w:rsidRDefault="008D1F63" w:rsidP="008D1F63">
      <w:pPr>
        <w:spacing w:line="360" w:lineRule="auto"/>
        <w:rPr>
          <w:rFonts w:cs="Arial"/>
          <w:lang w:val="en-GB"/>
        </w:rPr>
      </w:pPr>
      <w:r w:rsidRPr="004C0206">
        <w:rPr>
          <w:rFonts w:cs="Arial"/>
          <w:lang w:val="en-GB"/>
        </w:rPr>
        <w:t>These two metrics focus specifically on the effect the posted content has on the target audience. These two metrics are available through specially designed tools such as True Social Metrics. However, these tools are often paid.  True Social Metrics is one of the leading metrics tools, providing a wide range of analytic options as well as a clear overview through multiple pages. It is also possible to measure individual posts as well as general page measurements. Because of this, it was used for a part of the data analysis.</w:t>
      </w:r>
    </w:p>
    <w:p w:rsidR="008D1F63" w:rsidRPr="004C0206" w:rsidRDefault="008D1F63" w:rsidP="008D1F63">
      <w:pPr>
        <w:spacing w:before="240" w:after="240" w:line="360" w:lineRule="auto"/>
        <w:rPr>
          <w:rFonts w:cs="Arial"/>
          <w:bCs/>
          <w:lang w:val="en-GB"/>
        </w:rPr>
      </w:pPr>
      <w:r w:rsidRPr="004C0206">
        <w:rPr>
          <w:rFonts w:cs="Arial"/>
          <w:b/>
          <w:bCs/>
          <w:lang w:val="en-GB"/>
        </w:rPr>
        <w:lastRenderedPageBreak/>
        <w:t xml:space="preserve">Note: </w:t>
      </w:r>
      <w:r w:rsidRPr="004C0206">
        <w:rPr>
          <w:rFonts w:cs="Arial"/>
          <w:bCs/>
          <w:lang w:val="en-GB"/>
        </w:rPr>
        <w:t>The results of these metrics will be used to aid the creation of a quantitative survey, concerning consumer preferences research.</w:t>
      </w:r>
    </w:p>
    <w:p w:rsidR="008D1F63" w:rsidRPr="004C0206" w:rsidRDefault="008D1F63" w:rsidP="008D1F63">
      <w:pPr>
        <w:spacing w:before="240" w:after="240" w:line="360" w:lineRule="auto"/>
        <w:rPr>
          <w:rFonts w:cs="Arial"/>
          <w:bCs/>
          <w:lang w:val="en-GB"/>
        </w:rPr>
      </w:pPr>
      <w:r w:rsidRPr="004C0206">
        <w:rPr>
          <w:rFonts w:cs="Arial"/>
          <w:bCs/>
          <w:lang w:val="en-GB"/>
        </w:rPr>
        <w:t>Furthermore, the data collected was then analysed with the help of the theories in the theoretical framework of this research. Findings were compared against statements of the theories in order to determine whether the engagement and behaviours of customers follows a pattern, described in these theories. The Proposed conceptual model and the Social Exchange theory were theories applied in the analysis.</w:t>
      </w:r>
    </w:p>
    <w:p w:rsidR="008D1F63" w:rsidRPr="004C0206" w:rsidRDefault="00C64375" w:rsidP="008D1F63">
      <w:pPr>
        <w:pStyle w:val="Kop3"/>
        <w:spacing w:line="360" w:lineRule="auto"/>
        <w:rPr>
          <w:rFonts w:cs="Arial"/>
          <w:lang w:val="en-GB"/>
        </w:rPr>
      </w:pPr>
      <w:bookmarkStart w:id="78" w:name="_Toc389658295"/>
      <w:bookmarkStart w:id="79" w:name="_Toc390123659"/>
      <w:r>
        <w:rPr>
          <w:rFonts w:cs="Arial"/>
          <w:lang w:val="en-GB"/>
        </w:rPr>
        <w:t>3.4</w:t>
      </w:r>
      <w:r w:rsidR="008D1F63" w:rsidRPr="004C0206">
        <w:rPr>
          <w:rFonts w:cs="Arial"/>
          <w:lang w:val="en-GB"/>
        </w:rPr>
        <w:t>.2</w:t>
      </w:r>
      <w:bookmarkEnd w:id="78"/>
      <w:r w:rsidR="008D1F63" w:rsidRPr="004C0206">
        <w:rPr>
          <w:rFonts w:cs="Arial"/>
          <w:lang w:val="en-GB"/>
        </w:rPr>
        <w:t>. Survey</w:t>
      </w:r>
      <w:bookmarkEnd w:id="79"/>
    </w:p>
    <w:p w:rsidR="008D1F63" w:rsidRPr="004C0206" w:rsidRDefault="008D1F63" w:rsidP="008D1F63">
      <w:pPr>
        <w:spacing w:before="240" w:after="240" w:line="360" w:lineRule="auto"/>
        <w:rPr>
          <w:rFonts w:cs="Arial"/>
          <w:bCs/>
          <w:lang w:val="en-GB"/>
        </w:rPr>
      </w:pPr>
      <w:r w:rsidRPr="004C0206">
        <w:rPr>
          <w:rFonts w:cs="Arial"/>
          <w:bCs/>
          <w:lang w:val="en-GB"/>
        </w:rPr>
        <w:t>The consumer survey was analysed with statistical software and was purely quantitative based. Graphs and tables were produced to represent the findings. These were analysed, looking for patterns and groupings.  Furthermore, the findings were referred to the corresponding theory they were exploring. The questions explored the feelings and opinions respondents had for specific type of content, which they typically see on clothing brands' pages as well as actions previously performed on such pages. For example, respondents were asked to state the frequency with which they visit clothing pages or whether they have liked, read or commented on content, posted on these pa</w:t>
      </w:r>
      <w:r w:rsidRPr="005665B6">
        <w:rPr>
          <w:rFonts w:cs="Arial"/>
          <w:bCs/>
          <w:lang w:val="en-GB"/>
        </w:rPr>
        <w:t>ges. The full survey could be found in Appendix 2.</w:t>
      </w:r>
    </w:p>
    <w:p w:rsidR="008D1F63" w:rsidRPr="004C0206" w:rsidRDefault="00C64375" w:rsidP="00967353">
      <w:pPr>
        <w:pStyle w:val="Kop1"/>
        <w:rPr>
          <w:lang w:val="en-GB"/>
        </w:rPr>
      </w:pPr>
      <w:bookmarkStart w:id="80" w:name="_Toc389658296"/>
      <w:bookmarkStart w:id="81" w:name="_Toc390123660"/>
      <w:r>
        <w:rPr>
          <w:lang w:val="en-GB"/>
        </w:rPr>
        <w:t>3.5</w:t>
      </w:r>
      <w:r w:rsidR="008D1F63" w:rsidRPr="004C0206">
        <w:rPr>
          <w:lang w:val="en-GB"/>
        </w:rPr>
        <w:t>. Conclusion</w:t>
      </w:r>
      <w:bookmarkEnd w:id="80"/>
      <w:bookmarkEnd w:id="81"/>
    </w:p>
    <w:p w:rsidR="008D1F63" w:rsidRPr="004C0206" w:rsidRDefault="008D1F63" w:rsidP="008D1F63">
      <w:pPr>
        <w:spacing w:line="360" w:lineRule="auto"/>
        <w:rPr>
          <w:rFonts w:cs="Arial"/>
          <w:lang w:val="en-GB"/>
        </w:rPr>
      </w:pPr>
      <w:r w:rsidRPr="004C0206">
        <w:rPr>
          <w:rFonts w:cs="Arial"/>
          <w:lang w:val="en-GB"/>
        </w:rPr>
        <w:t xml:space="preserve">The combination of quantitative and qualitative methods used in the research aim at producing a more comprehensive data set. This will help with creating a more in-depth Advice. Using Social Media Engagement metrics for the data analysis helps with identifying significant results with greater accuracy. Furthermore, these findings were explored by a consumer questionnaire, which aimed at confirming as well as identifying new important data. A statistics analysis was then used to help draw conclusions. The resulting Advice was then produced </w:t>
      </w:r>
      <w:r w:rsidR="00EA1D21" w:rsidRPr="004C0206">
        <w:rPr>
          <w:rFonts w:cs="Arial"/>
          <w:lang w:val="en-GB"/>
        </w:rPr>
        <w:t>based on</w:t>
      </w:r>
      <w:r w:rsidRPr="004C0206">
        <w:rPr>
          <w:rFonts w:cs="Arial"/>
          <w:lang w:val="en-GB"/>
        </w:rPr>
        <w:t xml:space="preserve"> all findings, analysis and previous research.</w:t>
      </w:r>
    </w:p>
    <w:p w:rsidR="00ED7FC4" w:rsidRPr="004C0206" w:rsidRDefault="00ED7FC4" w:rsidP="00ED7FC4">
      <w:pPr>
        <w:pStyle w:val="Titel"/>
        <w:rPr>
          <w:rFonts w:cs="Arial"/>
          <w:lang w:val="en-GB"/>
        </w:rPr>
      </w:pPr>
      <w:r w:rsidRPr="004C0206">
        <w:rPr>
          <w:rFonts w:cs="Arial"/>
          <w:lang w:val="en-GB"/>
        </w:rPr>
        <w:lastRenderedPageBreak/>
        <w:t>Chapter 4: Results and Analysis- Observation</w:t>
      </w:r>
    </w:p>
    <w:p w:rsidR="00ED7FC4" w:rsidRPr="00B8301B" w:rsidRDefault="00ED7FC4" w:rsidP="00967353">
      <w:pPr>
        <w:pStyle w:val="Kop1"/>
        <w:rPr>
          <w:color w:val="FFFFFF" w:themeColor="background1"/>
          <w:sz w:val="2"/>
          <w:lang w:val="en-GB"/>
        </w:rPr>
      </w:pPr>
      <w:bookmarkStart w:id="82" w:name="_Toc390123661"/>
      <w:bookmarkStart w:id="83" w:name="_Toc389135700"/>
      <w:r w:rsidRPr="00B8301B">
        <w:rPr>
          <w:color w:val="FFFFFF" w:themeColor="background1"/>
          <w:sz w:val="2"/>
          <w:highlight w:val="yellow"/>
          <w:lang w:val="en-GB"/>
        </w:rPr>
        <w:t>Chapter 4: Results and Analysis- Observation</w:t>
      </w:r>
      <w:bookmarkEnd w:id="82"/>
      <w:r w:rsidRPr="00B8301B">
        <w:rPr>
          <w:color w:val="FFFFFF" w:themeColor="background1"/>
          <w:sz w:val="2"/>
          <w:highlight w:val="yellow"/>
          <w:lang w:val="en-GB"/>
        </w:rPr>
        <w:t xml:space="preserve"> </w:t>
      </w:r>
      <w:bookmarkEnd w:id="83"/>
    </w:p>
    <w:p w:rsidR="00ED7FC4" w:rsidRPr="004C0206" w:rsidRDefault="00ED7FC4" w:rsidP="00967353">
      <w:pPr>
        <w:pStyle w:val="Kop1"/>
        <w:rPr>
          <w:lang w:val="en-GB"/>
        </w:rPr>
      </w:pPr>
      <w:bookmarkStart w:id="84" w:name="_Toc390123662"/>
      <w:r w:rsidRPr="004C0206">
        <w:rPr>
          <w:lang w:val="en-GB"/>
        </w:rPr>
        <w:t>4.1. Introduction</w:t>
      </w:r>
      <w:bookmarkEnd w:id="84"/>
    </w:p>
    <w:p w:rsidR="00ED7FC4" w:rsidRPr="004C0206" w:rsidRDefault="00ED7FC4" w:rsidP="008501FA">
      <w:pPr>
        <w:spacing w:line="360" w:lineRule="auto"/>
        <w:rPr>
          <w:rFonts w:cs="Arial"/>
          <w:lang w:val="en-GB"/>
        </w:rPr>
      </w:pPr>
      <w:r w:rsidRPr="004C0206">
        <w:rPr>
          <w:rFonts w:cs="Arial"/>
          <w:lang w:val="en-GB"/>
        </w:rPr>
        <w:t>This chapter presents and describes the findings of the online observation of two competitors to small clothing e-tailers. Following</w:t>
      </w:r>
      <w:r w:rsidR="00B26BB4">
        <w:rPr>
          <w:rFonts w:cs="Arial"/>
          <w:lang w:val="en-GB"/>
        </w:rPr>
        <w:t>,</w:t>
      </w:r>
      <w:r w:rsidRPr="004C0206">
        <w:rPr>
          <w:rFonts w:cs="Arial"/>
          <w:lang w:val="en-GB"/>
        </w:rPr>
        <w:t xml:space="preserve"> is an analysis of the findings in the context of the theoretical framework, established in chapter 2. More specifically, the Proposed Conceptual Model </w:t>
      </w:r>
      <w:r w:rsidR="00B26BB4">
        <w:rPr>
          <w:rFonts w:cs="Arial"/>
          <w:lang w:val="en-GB"/>
        </w:rPr>
        <w:t xml:space="preserve">will be </w:t>
      </w:r>
      <w:r w:rsidRPr="004C0206">
        <w:rPr>
          <w:rFonts w:cs="Arial"/>
          <w:lang w:val="en-GB"/>
        </w:rPr>
        <w:t>used in order identify and classify observed behaviours.  Furthermore, Social Exchange theory will be applied in order to determine the response clients have to specific content. Uses and Gratification theory will be applied with the same purpose, but also to determine whether the content, posted by these brands and the findings of the observation provide the four gratifications chosen for this research.</w:t>
      </w:r>
    </w:p>
    <w:p w:rsidR="00ED7FC4" w:rsidRPr="004C0206" w:rsidRDefault="00ED7FC4" w:rsidP="008501FA">
      <w:pPr>
        <w:spacing w:before="240" w:line="360" w:lineRule="auto"/>
        <w:rPr>
          <w:rFonts w:cs="Arial"/>
          <w:lang w:val="en-GB"/>
        </w:rPr>
      </w:pPr>
      <w:r w:rsidRPr="004C0206">
        <w:rPr>
          <w:rFonts w:cs="Arial"/>
          <w:lang w:val="en-GB"/>
        </w:rPr>
        <w:t>The two clothing brand</w:t>
      </w:r>
      <w:r w:rsidR="00B26BB4">
        <w:rPr>
          <w:rFonts w:cs="Arial"/>
          <w:lang w:val="en-GB"/>
        </w:rPr>
        <w:t>'</w:t>
      </w:r>
      <w:r w:rsidRPr="004C0206">
        <w:rPr>
          <w:rFonts w:cs="Arial"/>
          <w:lang w:val="en-GB"/>
        </w:rPr>
        <w:t xml:space="preserve">s posting was observed for a period of one week- 24 April 2014- 30 April 2014.  During this time, every post was noted down and categorized and the type of customer response (as per the Proposed Conceptual Model) was marked (Like, Share, Comment). The observation was done across two Social Media channels deemed amongst the most </w:t>
      </w:r>
      <w:r w:rsidR="00B26BB4">
        <w:rPr>
          <w:rFonts w:cs="Arial"/>
          <w:lang w:val="en-GB"/>
        </w:rPr>
        <w:t>relevant</w:t>
      </w:r>
      <w:r w:rsidRPr="004C0206">
        <w:rPr>
          <w:rFonts w:cs="Arial"/>
          <w:lang w:val="en-GB"/>
        </w:rPr>
        <w:t xml:space="preserve"> for apparel- Facebook and Instagram </w:t>
      </w:r>
      <w:sdt>
        <w:sdtPr>
          <w:rPr>
            <w:rFonts w:cs="Arial"/>
            <w:lang w:val="en-GB"/>
          </w:rPr>
          <w:id w:val="17946683"/>
          <w:citation/>
        </w:sdtPr>
        <w:sdtEndPr/>
        <w:sdtContent>
          <w:r w:rsidR="0060026E" w:rsidRPr="004C0206">
            <w:rPr>
              <w:rFonts w:cs="Arial"/>
              <w:lang w:val="en-GB"/>
            </w:rPr>
            <w:fldChar w:fldCharType="begin"/>
          </w:r>
          <w:r w:rsidRPr="004C0206">
            <w:rPr>
              <w:rFonts w:cs="Arial"/>
              <w:lang w:val="en-GB"/>
            </w:rPr>
            <w:instrText xml:space="preserve"> CITATION Edi13 \l 1033 </w:instrText>
          </w:r>
          <w:r w:rsidR="0060026E" w:rsidRPr="004C0206">
            <w:rPr>
              <w:rFonts w:cs="Arial"/>
              <w:lang w:val="en-GB"/>
            </w:rPr>
            <w:fldChar w:fldCharType="separate"/>
          </w:r>
          <w:r w:rsidR="00EF2432" w:rsidRPr="00EF2432">
            <w:rPr>
              <w:rFonts w:cs="Arial"/>
              <w:noProof/>
              <w:lang w:val="en-GB"/>
            </w:rPr>
            <w:t>(Edison Research , 2013)</w:t>
          </w:r>
          <w:r w:rsidR="0060026E" w:rsidRPr="004C0206">
            <w:rPr>
              <w:rFonts w:cs="Arial"/>
              <w:lang w:val="en-GB"/>
            </w:rPr>
            <w:fldChar w:fldCharType="end"/>
          </w:r>
        </w:sdtContent>
      </w:sdt>
      <w:r w:rsidRPr="004C0206">
        <w:rPr>
          <w:rFonts w:cs="Arial"/>
          <w:lang w:val="en-GB"/>
        </w:rPr>
        <w:t>. After this initial observation, True Social Metrics, an online analytics' software, was used, to gain deeper insight in the engagement behaviour of the audience, as well as identify pa</w:t>
      </w:r>
      <w:r w:rsidR="00B26BB4">
        <w:rPr>
          <w:rFonts w:cs="Arial"/>
          <w:lang w:val="en-GB"/>
        </w:rPr>
        <w:t xml:space="preserve">tterns and posting strategies. </w:t>
      </w:r>
    </w:p>
    <w:p w:rsidR="00ED7FC4" w:rsidRPr="004C0206" w:rsidRDefault="00ED7FC4" w:rsidP="00967353">
      <w:pPr>
        <w:pStyle w:val="Kop1"/>
        <w:rPr>
          <w:lang w:val="en-GB"/>
        </w:rPr>
      </w:pPr>
      <w:bookmarkStart w:id="85" w:name="_Toc389135701"/>
      <w:bookmarkStart w:id="86" w:name="_Toc390123663"/>
      <w:r w:rsidRPr="004C0206">
        <w:rPr>
          <w:lang w:val="en-GB"/>
        </w:rPr>
        <w:t>4.2. Stylefruits NL and HM- general observation</w:t>
      </w:r>
      <w:bookmarkEnd w:id="85"/>
      <w:bookmarkEnd w:id="86"/>
    </w:p>
    <w:p w:rsidR="00ED7FC4" w:rsidRPr="004C0206" w:rsidRDefault="00ED7FC4" w:rsidP="008501FA">
      <w:pPr>
        <w:spacing w:line="360" w:lineRule="auto"/>
        <w:rPr>
          <w:rFonts w:cs="Arial"/>
          <w:lang w:val="en-GB"/>
        </w:rPr>
      </w:pPr>
      <w:r w:rsidRPr="004C0206">
        <w:rPr>
          <w:rFonts w:cs="Arial"/>
          <w:lang w:val="en-GB"/>
        </w:rPr>
        <w:t xml:space="preserve">Stylefruits NL is a clothing retailer with mainly Dutch audience, bigger that the Dutch audience KLM has. </w:t>
      </w:r>
      <w:sdt>
        <w:sdtPr>
          <w:rPr>
            <w:rFonts w:cs="Arial"/>
            <w:lang w:val="en-GB"/>
          </w:rPr>
          <w:id w:val="18780415"/>
          <w:citation/>
        </w:sdtPr>
        <w:sdtEndPr/>
        <w:sdtContent>
          <w:r w:rsidR="0060026E">
            <w:rPr>
              <w:rFonts w:cs="Arial"/>
              <w:lang w:val="en-GB"/>
            </w:rPr>
            <w:fldChar w:fldCharType="begin"/>
          </w:r>
          <w:r w:rsidR="00B26BB4">
            <w:rPr>
              <w:rFonts w:cs="Arial"/>
            </w:rPr>
            <w:instrText xml:space="preserve"> CITATION Soc141 \l 1033 </w:instrText>
          </w:r>
          <w:r w:rsidR="0060026E">
            <w:rPr>
              <w:rFonts w:cs="Arial"/>
              <w:lang w:val="en-GB"/>
            </w:rPr>
            <w:fldChar w:fldCharType="separate"/>
          </w:r>
          <w:r w:rsidR="00EF2432" w:rsidRPr="00EF2432">
            <w:rPr>
              <w:rFonts w:cs="Arial"/>
              <w:noProof/>
            </w:rPr>
            <w:t>(Social Bakers, 2014)</w:t>
          </w:r>
          <w:r w:rsidR="0060026E">
            <w:rPr>
              <w:rFonts w:cs="Arial"/>
              <w:lang w:val="en-GB"/>
            </w:rPr>
            <w:fldChar w:fldCharType="end"/>
          </w:r>
        </w:sdtContent>
      </w:sdt>
      <w:r w:rsidR="00B26BB4">
        <w:rPr>
          <w:rFonts w:cs="Arial"/>
          <w:lang w:val="en-GB"/>
        </w:rPr>
        <w:t xml:space="preserve">. </w:t>
      </w:r>
      <w:r w:rsidRPr="004C0206">
        <w:rPr>
          <w:rFonts w:cs="Arial"/>
          <w:lang w:val="en-GB"/>
        </w:rPr>
        <w:t>However, their social media presence is weak, comparing to the other chosen competitor HM. While HM has presence on Facebook, Twitter, YouTube, Google+, Pinterest and Instagram</w:t>
      </w:r>
      <w:r w:rsidR="00B26BB4">
        <w:rPr>
          <w:rFonts w:cs="Arial"/>
          <w:lang w:val="en-GB"/>
        </w:rPr>
        <w:t xml:space="preserve"> (as well as having a blog)</w:t>
      </w:r>
      <w:r w:rsidRPr="004C0206">
        <w:rPr>
          <w:rFonts w:cs="Arial"/>
          <w:lang w:val="en-GB"/>
        </w:rPr>
        <w:t xml:space="preserve">, Stylefruits NL has only a Facebook and Twitter accounts.  When we look at </w:t>
      </w:r>
      <w:r w:rsidRPr="004C0206">
        <w:rPr>
          <w:rFonts w:cs="Arial"/>
          <w:lang w:val="en-GB"/>
        </w:rPr>
        <w:lastRenderedPageBreak/>
        <w:t xml:space="preserve">the research conducted by Edison Research, concerning social media channels of influence for the apparel industry, it becomes clear that Twitter is an effective channel only if the brand or company has affiliation with a famous or influential individual. </w:t>
      </w:r>
      <w:sdt>
        <w:sdtPr>
          <w:rPr>
            <w:rFonts w:cs="Arial"/>
            <w:lang w:val="en-GB"/>
          </w:rPr>
          <w:id w:val="8838456"/>
          <w:citation/>
        </w:sdtPr>
        <w:sdtEndPr/>
        <w:sdtContent>
          <w:r w:rsidR="0060026E" w:rsidRPr="004C0206">
            <w:rPr>
              <w:rFonts w:cs="Arial"/>
              <w:lang w:val="en-GB"/>
            </w:rPr>
            <w:fldChar w:fldCharType="begin"/>
          </w:r>
          <w:r w:rsidRPr="004C0206">
            <w:rPr>
              <w:rFonts w:cs="Arial"/>
              <w:lang w:val="en-GB"/>
            </w:rPr>
            <w:instrText xml:space="preserve"> CITATION Soc13 \l 1033 </w:instrText>
          </w:r>
          <w:r w:rsidR="0060026E" w:rsidRPr="004C0206">
            <w:rPr>
              <w:rFonts w:cs="Arial"/>
              <w:lang w:val="en-GB"/>
            </w:rPr>
            <w:fldChar w:fldCharType="separate"/>
          </w:r>
          <w:r w:rsidR="00EF2432" w:rsidRPr="00EF2432">
            <w:rPr>
              <w:rFonts w:cs="Arial"/>
              <w:noProof/>
              <w:lang w:val="en-GB"/>
            </w:rPr>
            <w:t>(Edison Research, 2013)</w:t>
          </w:r>
          <w:r w:rsidR="0060026E" w:rsidRPr="004C0206">
            <w:rPr>
              <w:rFonts w:cs="Arial"/>
              <w:lang w:val="en-GB"/>
            </w:rPr>
            <w:fldChar w:fldCharType="end"/>
          </w:r>
        </w:sdtContent>
      </w:sdt>
      <w:r w:rsidRPr="004C0206">
        <w:rPr>
          <w:rFonts w:cs="Arial"/>
          <w:lang w:val="en-GB"/>
        </w:rPr>
        <w:t>. HM works with many famous people, most recently with model Gisele Bündchen and famous DJ- Bob Sinclar</w:t>
      </w:r>
      <w:r w:rsidR="00B26BB4">
        <w:rPr>
          <w:rFonts w:cs="Arial"/>
          <w:lang w:val="en-GB"/>
        </w:rPr>
        <w:t>,</w:t>
      </w:r>
      <w:r w:rsidRPr="004C0206">
        <w:rPr>
          <w:rFonts w:cs="Arial"/>
          <w:lang w:val="en-GB"/>
        </w:rPr>
        <w:t xml:space="preserve"> as well some influential bloggers. On the other hand, Stylefruits NL has no such affiliations. </w:t>
      </w:r>
    </w:p>
    <w:p w:rsidR="00ED7FC4" w:rsidRPr="004C0206" w:rsidRDefault="00ED7FC4" w:rsidP="008501FA">
      <w:pPr>
        <w:spacing w:line="360" w:lineRule="auto"/>
        <w:rPr>
          <w:rFonts w:cs="Arial"/>
          <w:lang w:val="en-GB"/>
        </w:rPr>
      </w:pPr>
      <w:r w:rsidRPr="004C0206">
        <w:rPr>
          <w:rFonts w:cs="Arial"/>
          <w:lang w:val="en-GB"/>
        </w:rPr>
        <w:t>HM uses four of the four most influential channels for apparel- Blog, Facebook, Instagram, Pinterest, while Stylefruits uses only one- Facebook. This is a missed opportunity for Stylefruits NL. For the purpose of this observation two channels were chosen - Facebook and Instagram. Although Pinterest score</w:t>
      </w:r>
      <w:r w:rsidR="00B336E8">
        <w:rPr>
          <w:rFonts w:cs="Arial"/>
          <w:lang w:val="en-GB"/>
        </w:rPr>
        <w:t>s</w:t>
      </w:r>
      <w:r w:rsidRPr="004C0206">
        <w:rPr>
          <w:rFonts w:cs="Arial"/>
          <w:lang w:val="en-GB"/>
        </w:rPr>
        <w:t xml:space="preserve"> higher than Instagram in Edison's research, the nature of the channel and the type of interactions possible, mak</w:t>
      </w:r>
      <w:r w:rsidR="00B336E8">
        <w:rPr>
          <w:rFonts w:cs="Arial"/>
          <w:lang w:val="en-GB"/>
        </w:rPr>
        <w:t>es it very hard to analyse via social m</w:t>
      </w:r>
      <w:r w:rsidRPr="004C0206">
        <w:rPr>
          <w:rFonts w:cs="Arial"/>
          <w:lang w:val="en-GB"/>
        </w:rPr>
        <w:t xml:space="preserve">edia metrics. </w:t>
      </w:r>
      <w:r w:rsidR="00B336E8">
        <w:rPr>
          <w:rFonts w:cs="Arial"/>
          <w:lang w:val="en-GB"/>
        </w:rPr>
        <w:t>The consumer survey, however, will explore the extent of popularity of all three channels.</w:t>
      </w:r>
    </w:p>
    <w:p w:rsidR="00ED7FC4" w:rsidRPr="004C0206" w:rsidRDefault="00ED7FC4" w:rsidP="008501FA">
      <w:pPr>
        <w:spacing w:line="360" w:lineRule="auto"/>
        <w:rPr>
          <w:rFonts w:cs="Arial"/>
          <w:lang w:val="en-GB"/>
        </w:rPr>
      </w:pPr>
      <w:r w:rsidRPr="004C0206">
        <w:rPr>
          <w:rFonts w:cs="Arial"/>
          <w:lang w:val="en-GB"/>
        </w:rPr>
        <w:t>Both companies use URL shortening software in order to avoid long and cumbersome link</w:t>
      </w:r>
      <w:r w:rsidR="00B336E8">
        <w:rPr>
          <w:rFonts w:cs="Arial"/>
          <w:lang w:val="en-GB"/>
        </w:rPr>
        <w:t>s</w:t>
      </w:r>
      <w:r w:rsidRPr="004C0206">
        <w:rPr>
          <w:rFonts w:cs="Arial"/>
          <w:lang w:val="en-GB"/>
        </w:rPr>
        <w:t xml:space="preserve"> and make them more manageable. This provides better experience for the user.  Furthermore, these services often provide tracking such as when and where the link was clicked. This helps companies to see not only from which geographic </w:t>
      </w:r>
      <w:r w:rsidR="00B336E8">
        <w:rPr>
          <w:rFonts w:cs="Arial"/>
          <w:lang w:val="en-GB"/>
        </w:rPr>
        <w:t>region most clients are coming</w:t>
      </w:r>
      <w:r w:rsidRPr="004C0206">
        <w:rPr>
          <w:rFonts w:cs="Arial"/>
          <w:lang w:val="en-GB"/>
        </w:rPr>
        <w:t xml:space="preserve">, but also when they are coming and which content is most interesting. </w:t>
      </w:r>
      <w:sdt>
        <w:sdtPr>
          <w:rPr>
            <w:rFonts w:cs="Arial"/>
            <w:lang w:val="en-GB"/>
          </w:rPr>
          <w:id w:val="22217304"/>
          <w:citation/>
        </w:sdtPr>
        <w:sdtEndPr/>
        <w:sdtContent>
          <w:r w:rsidR="0060026E" w:rsidRPr="004C0206">
            <w:rPr>
              <w:rFonts w:cs="Arial"/>
              <w:lang w:val="en-GB"/>
            </w:rPr>
            <w:fldChar w:fldCharType="begin"/>
          </w:r>
          <w:r w:rsidRPr="004C0206">
            <w:rPr>
              <w:rFonts w:cs="Arial"/>
              <w:lang w:val="en-GB"/>
            </w:rPr>
            <w:instrText xml:space="preserve"> CITATION Ben09 \l 1033 </w:instrText>
          </w:r>
          <w:r w:rsidR="0060026E" w:rsidRPr="004C0206">
            <w:rPr>
              <w:rFonts w:cs="Arial"/>
              <w:lang w:val="en-GB"/>
            </w:rPr>
            <w:fldChar w:fldCharType="separate"/>
          </w:r>
          <w:r w:rsidR="00EF2432" w:rsidRPr="00EF2432">
            <w:rPr>
              <w:rFonts w:cs="Arial"/>
              <w:noProof/>
              <w:lang w:val="en-GB"/>
            </w:rPr>
            <w:t>(Parr, 2009)</w:t>
          </w:r>
          <w:r w:rsidR="0060026E" w:rsidRPr="004C0206">
            <w:rPr>
              <w:rFonts w:cs="Arial"/>
              <w:lang w:val="en-GB"/>
            </w:rPr>
            <w:fldChar w:fldCharType="end"/>
          </w:r>
        </w:sdtContent>
      </w:sdt>
    </w:p>
    <w:p w:rsidR="00ED7FC4" w:rsidRPr="004C0206" w:rsidRDefault="00ED7FC4" w:rsidP="00967353">
      <w:pPr>
        <w:pStyle w:val="Kop1"/>
        <w:rPr>
          <w:lang w:val="en-GB"/>
        </w:rPr>
      </w:pPr>
      <w:bookmarkStart w:id="87" w:name="_Toc389135702"/>
      <w:bookmarkStart w:id="88" w:name="_Toc390123664"/>
      <w:r w:rsidRPr="004C0206">
        <w:rPr>
          <w:lang w:val="en-GB"/>
        </w:rPr>
        <w:t>4.3. Posting strategy</w:t>
      </w:r>
      <w:bookmarkEnd w:id="87"/>
      <w:bookmarkEnd w:id="88"/>
    </w:p>
    <w:p w:rsidR="00ED7FC4" w:rsidRPr="004C0206" w:rsidRDefault="00ED7FC4" w:rsidP="008501FA">
      <w:pPr>
        <w:spacing w:line="360" w:lineRule="auto"/>
        <w:rPr>
          <w:rFonts w:cs="Arial"/>
          <w:lang w:val="en-GB"/>
        </w:rPr>
      </w:pPr>
      <w:r w:rsidRPr="004C0206">
        <w:rPr>
          <w:rFonts w:cs="Arial"/>
          <w:lang w:val="en-GB"/>
        </w:rPr>
        <w:t>The posting strategy of the two companies varies significantly. While HM posted 35 times (including individual images in albums) for the period of one week, Stylefruits NL posted 173 times (including individual images in albums). Furthermore, HM posts 3-4 days in the week, approximately 2-3 posts a day. In comparison, Stylefruits NL posts 7 days a week approximately 6- 7 times a day (up to 30 individual posts a day).  A research performed by Social Bakers showed that "the ideal number is between 5 – 10 posts per week as a brand" and "</w:t>
      </w:r>
      <w:r w:rsidR="00B336E8">
        <w:rPr>
          <w:rFonts w:cs="Arial"/>
          <w:lang w:val="en-GB"/>
        </w:rPr>
        <w:t>i</w:t>
      </w:r>
      <w:r w:rsidRPr="004C0206">
        <w:rPr>
          <w:rFonts w:cs="Arial"/>
          <w:lang w:val="en-GB"/>
        </w:rPr>
        <w:t xml:space="preserve">f you post more than 2 per day (as a brand) you will typically lose engagement." </w:t>
      </w:r>
      <w:sdt>
        <w:sdtPr>
          <w:rPr>
            <w:rFonts w:cs="Arial"/>
            <w:lang w:val="en-GB"/>
          </w:rPr>
          <w:id w:val="8838457"/>
          <w:citation/>
        </w:sdtPr>
        <w:sdtEndPr/>
        <w:sdtContent>
          <w:r w:rsidR="0060026E" w:rsidRPr="004C0206">
            <w:rPr>
              <w:rFonts w:cs="Arial"/>
              <w:lang w:val="en-GB"/>
            </w:rPr>
            <w:fldChar w:fldCharType="begin"/>
          </w:r>
          <w:r w:rsidRPr="004C0206">
            <w:rPr>
              <w:rFonts w:cs="Arial"/>
              <w:lang w:val="en-GB"/>
            </w:rPr>
            <w:instrText xml:space="preserve"> CITATION Soc11 \l 1033 </w:instrText>
          </w:r>
          <w:r w:rsidR="0060026E" w:rsidRPr="004C0206">
            <w:rPr>
              <w:rFonts w:cs="Arial"/>
              <w:lang w:val="en-GB"/>
            </w:rPr>
            <w:fldChar w:fldCharType="separate"/>
          </w:r>
          <w:r w:rsidR="00EF2432" w:rsidRPr="00EF2432">
            <w:rPr>
              <w:rFonts w:cs="Arial"/>
              <w:noProof/>
              <w:lang w:val="en-GB"/>
            </w:rPr>
            <w:t>(Social Bakers, 2011)</w:t>
          </w:r>
          <w:r w:rsidR="0060026E" w:rsidRPr="004C0206">
            <w:rPr>
              <w:rFonts w:cs="Arial"/>
              <w:lang w:val="en-GB"/>
            </w:rPr>
            <w:fldChar w:fldCharType="end"/>
          </w:r>
        </w:sdtContent>
      </w:sdt>
      <w:r w:rsidRPr="004C0206">
        <w:rPr>
          <w:rFonts w:cs="Arial"/>
          <w:lang w:val="en-GB"/>
        </w:rPr>
        <w:t xml:space="preserve">. However, specialists like Chad Egeland from Social 360 recommend that a brand experiment until they reach the desired result. </w:t>
      </w:r>
      <w:sdt>
        <w:sdtPr>
          <w:rPr>
            <w:rFonts w:cs="Arial"/>
            <w:lang w:val="en-GB"/>
          </w:rPr>
          <w:id w:val="8838458"/>
          <w:citation/>
        </w:sdtPr>
        <w:sdtEndPr/>
        <w:sdtContent>
          <w:r w:rsidR="0060026E" w:rsidRPr="004C0206">
            <w:rPr>
              <w:rFonts w:cs="Arial"/>
              <w:lang w:val="en-GB"/>
            </w:rPr>
            <w:fldChar w:fldCharType="begin"/>
          </w:r>
          <w:r w:rsidRPr="004C0206">
            <w:rPr>
              <w:rFonts w:cs="Arial"/>
              <w:lang w:val="en-GB"/>
            </w:rPr>
            <w:instrText xml:space="preserve"> CITATION Cha141 \l 1033 </w:instrText>
          </w:r>
          <w:r w:rsidR="0060026E" w:rsidRPr="004C0206">
            <w:rPr>
              <w:rFonts w:cs="Arial"/>
              <w:lang w:val="en-GB"/>
            </w:rPr>
            <w:fldChar w:fldCharType="separate"/>
          </w:r>
          <w:r w:rsidR="00EF2432" w:rsidRPr="00EF2432">
            <w:rPr>
              <w:rFonts w:cs="Arial"/>
              <w:noProof/>
              <w:lang w:val="en-GB"/>
            </w:rPr>
            <w:t>(Egeland, 2014)</w:t>
          </w:r>
          <w:r w:rsidR="0060026E" w:rsidRPr="004C0206">
            <w:rPr>
              <w:rFonts w:cs="Arial"/>
              <w:lang w:val="en-GB"/>
            </w:rPr>
            <w:fldChar w:fldCharType="end"/>
          </w:r>
        </w:sdtContent>
      </w:sdt>
      <w:r w:rsidRPr="004C0206">
        <w:rPr>
          <w:rFonts w:cs="Arial"/>
          <w:lang w:val="en-GB"/>
        </w:rPr>
        <w:t xml:space="preserve">. This is in line with the </w:t>
      </w:r>
      <w:r w:rsidRPr="004C0206">
        <w:rPr>
          <w:rFonts w:cs="Arial"/>
          <w:lang w:val="en-GB"/>
        </w:rPr>
        <w:lastRenderedPageBreak/>
        <w:t xml:space="preserve">proposition that Social Exchange Theory makes in its Deprivation statement- the more a reward (in our case content) is offered the less valuable it becomes for the person.  </w:t>
      </w:r>
    </w:p>
    <w:p w:rsidR="00ED7FC4" w:rsidRPr="004C0206" w:rsidRDefault="00ED7FC4" w:rsidP="008501FA">
      <w:pPr>
        <w:spacing w:line="360" w:lineRule="auto"/>
        <w:rPr>
          <w:rFonts w:cs="Arial"/>
          <w:lang w:val="en-GB"/>
        </w:rPr>
      </w:pPr>
      <w:r w:rsidRPr="004C0206">
        <w:rPr>
          <w:rFonts w:cs="Arial"/>
          <w:lang w:val="en-GB"/>
        </w:rPr>
        <w:t>Furthermore, the best days to post content were determined as Sunday and Monday between 15h and 19h</w:t>
      </w:r>
      <w:r w:rsidR="00B336E8">
        <w:rPr>
          <w:rFonts w:cs="Arial"/>
          <w:lang w:val="en-GB"/>
        </w:rPr>
        <w:t xml:space="preserve"> and around 22h</w:t>
      </w:r>
      <w:r w:rsidRPr="004C0206">
        <w:rPr>
          <w:rFonts w:cs="Arial"/>
          <w:lang w:val="en-GB"/>
        </w:rPr>
        <w:t>. In these days, the overall level of engagement is typically the highest for the Netherlands. This was calculated via True Social Metrics and was done for both HM and Stylefruits</w:t>
      </w:r>
      <w:r w:rsidR="00B336E8">
        <w:rPr>
          <w:rFonts w:cs="Arial"/>
          <w:lang w:val="en-GB"/>
        </w:rPr>
        <w:t xml:space="preserve"> and for both Facebook and Instagram</w:t>
      </w:r>
      <w:r w:rsidRPr="004C0206">
        <w:rPr>
          <w:rFonts w:cs="Arial"/>
          <w:lang w:val="en-GB"/>
        </w:rPr>
        <w:t xml:space="preserve">. Results were similar and the conclusion above is derived solely by the overlapping of best hours and days to post. </w:t>
      </w:r>
      <w:r w:rsidRPr="005665B6">
        <w:rPr>
          <w:rFonts w:cs="Arial"/>
          <w:lang w:val="en-GB"/>
        </w:rPr>
        <w:t xml:space="preserve">See </w:t>
      </w:r>
      <w:r w:rsidR="005665B6" w:rsidRPr="005665B6">
        <w:rPr>
          <w:rFonts w:cs="Arial"/>
          <w:lang w:val="en-GB"/>
        </w:rPr>
        <w:t xml:space="preserve">figure 4, 7 and 8 </w:t>
      </w:r>
      <w:r w:rsidRPr="005665B6">
        <w:rPr>
          <w:rFonts w:cs="Arial"/>
          <w:lang w:val="en-GB"/>
        </w:rPr>
        <w:t xml:space="preserve">in Appendix </w:t>
      </w:r>
      <w:r w:rsidR="005665B6" w:rsidRPr="005665B6">
        <w:rPr>
          <w:rFonts w:cs="Arial"/>
          <w:lang w:val="en-GB"/>
        </w:rPr>
        <w:t xml:space="preserve">1.2 and 1.3 for corresponding Facebook and </w:t>
      </w:r>
      <w:r w:rsidR="00B336E8" w:rsidRPr="005665B6">
        <w:rPr>
          <w:rFonts w:cs="Arial"/>
          <w:lang w:val="en-GB"/>
        </w:rPr>
        <w:t xml:space="preserve">Instagram </w:t>
      </w:r>
      <w:r w:rsidR="00B336E8">
        <w:rPr>
          <w:rFonts w:cs="Arial"/>
          <w:lang w:val="en-GB"/>
        </w:rPr>
        <w:t>results</w:t>
      </w:r>
      <w:r w:rsidR="005665B6" w:rsidRPr="005665B6">
        <w:rPr>
          <w:rFonts w:cs="Arial"/>
          <w:lang w:val="en-GB"/>
        </w:rPr>
        <w:t>.</w:t>
      </w:r>
    </w:p>
    <w:p w:rsidR="00ED7FC4" w:rsidRPr="004C0206" w:rsidRDefault="00ED7FC4" w:rsidP="008501FA">
      <w:pPr>
        <w:spacing w:line="360" w:lineRule="auto"/>
        <w:rPr>
          <w:rFonts w:cs="Arial"/>
          <w:lang w:val="en-GB"/>
        </w:rPr>
      </w:pPr>
      <w:r w:rsidRPr="004C0206">
        <w:rPr>
          <w:rFonts w:cs="Arial"/>
          <w:lang w:val="en-GB"/>
        </w:rPr>
        <w:t xml:space="preserve">So in order to determine how successful the two posting strategies of HM and Stylefruits NL are, we need to look at engagement metrics first and compare them to the industry standard.  </w:t>
      </w:r>
      <w:r w:rsidR="005665B6">
        <w:rPr>
          <w:rFonts w:cs="Arial"/>
          <w:lang w:val="en-GB"/>
        </w:rPr>
        <w:t>See appendix 1.1 and 1.2 for corresponding Stylefruits NL and HM metrics results.</w:t>
      </w:r>
    </w:p>
    <w:p w:rsidR="00ED7FC4" w:rsidRPr="004C0206" w:rsidRDefault="00ED7FC4" w:rsidP="00ED7FC4">
      <w:pPr>
        <w:pStyle w:val="Kop2"/>
        <w:spacing w:after="240"/>
        <w:rPr>
          <w:rFonts w:cs="Arial"/>
          <w:lang w:val="en-GB"/>
        </w:rPr>
      </w:pPr>
      <w:bookmarkStart w:id="89" w:name="_Toc389135703"/>
      <w:bookmarkStart w:id="90" w:name="_Toc390123665"/>
      <w:r w:rsidRPr="004C0206">
        <w:rPr>
          <w:rFonts w:cs="Arial"/>
          <w:lang w:val="en-GB"/>
        </w:rPr>
        <w:t>4.3.1. General Conversation rate</w:t>
      </w:r>
      <w:bookmarkEnd w:id="89"/>
      <w:bookmarkEnd w:id="90"/>
      <w:r w:rsidRPr="004C0206">
        <w:rPr>
          <w:rFonts w:cs="Arial"/>
          <w:lang w:val="en-GB"/>
        </w:rPr>
        <w:t xml:space="preserve"> </w:t>
      </w:r>
    </w:p>
    <w:p w:rsidR="00ED7FC4" w:rsidRPr="004C0206" w:rsidRDefault="00ED7FC4" w:rsidP="008501FA">
      <w:pPr>
        <w:spacing w:line="360" w:lineRule="auto"/>
        <w:rPr>
          <w:rFonts w:cs="Arial"/>
          <w:lang w:val="en-GB"/>
        </w:rPr>
      </w:pPr>
      <w:r w:rsidRPr="004C0206">
        <w:rPr>
          <w:rFonts w:cs="Arial"/>
          <w:lang w:val="en-GB"/>
        </w:rPr>
        <w:t xml:space="preserve">The Conversation rate metric measures the engagement that content creates with the audience. </w:t>
      </w:r>
    </w:p>
    <w:p w:rsidR="00ED7FC4" w:rsidRPr="004C0206" w:rsidRDefault="00ED7FC4" w:rsidP="00ED7FC4">
      <w:pPr>
        <w:pStyle w:val="Kop3"/>
        <w:spacing w:after="240"/>
        <w:rPr>
          <w:lang w:val="en-GB"/>
        </w:rPr>
      </w:pPr>
      <w:bookmarkStart w:id="91" w:name="_Toc390123666"/>
      <w:r w:rsidRPr="004C0206">
        <w:rPr>
          <w:lang w:val="en-GB"/>
        </w:rPr>
        <w:t>4.3.1.1. Facebook</w:t>
      </w:r>
      <w:bookmarkEnd w:id="91"/>
    </w:p>
    <w:p w:rsidR="00ED7FC4" w:rsidRPr="004C0206" w:rsidRDefault="00B336E8" w:rsidP="008501FA">
      <w:pPr>
        <w:spacing w:line="360" w:lineRule="auto"/>
        <w:rPr>
          <w:rFonts w:cs="Arial"/>
          <w:lang w:val="en-GB"/>
        </w:rPr>
      </w:pPr>
      <w:r>
        <w:rPr>
          <w:rFonts w:cs="Arial"/>
          <w:lang w:val="en-GB"/>
        </w:rPr>
        <w:t>HM had</w:t>
      </w:r>
      <w:r w:rsidR="00ED7FC4" w:rsidRPr="004C0206">
        <w:rPr>
          <w:rFonts w:cs="Arial"/>
          <w:lang w:val="en-GB"/>
        </w:rPr>
        <w:t xml:space="preserve"> a high general Facebook Conversation rate in the observation period (27.09) in comparison to Stylefruits NL (6.35).  When it comes to measuring Conversation rate in relation to number of followers, HM's relative rate per post per 10 000 followers is 0.02 while that of Stylefruits NL is 0.1. This means that Stylefruits NL is engaging more followers per post than HM. When we couple this result with the observation that Stylefruits NL's posts consist mostly of photo albums that they repost for month</w:t>
      </w:r>
      <w:r>
        <w:rPr>
          <w:rFonts w:cs="Arial"/>
          <w:lang w:val="en-GB"/>
        </w:rPr>
        <w:t>s</w:t>
      </w:r>
      <w:r w:rsidR="00ED7FC4" w:rsidRPr="004C0206">
        <w:rPr>
          <w:rFonts w:cs="Arial"/>
          <w:lang w:val="en-GB"/>
        </w:rPr>
        <w:t>, this metric alone does not provide us with a reliable insight. We need to rely on the industry standard and general metrics data in order to produce a valuable conclusion.</w:t>
      </w:r>
    </w:p>
    <w:p w:rsidR="00ED7FC4" w:rsidRPr="004C0206" w:rsidRDefault="00ED7FC4" w:rsidP="008501FA">
      <w:pPr>
        <w:spacing w:line="360" w:lineRule="auto"/>
        <w:rPr>
          <w:rFonts w:cs="Arial"/>
          <w:lang w:val="en-GB"/>
        </w:rPr>
      </w:pPr>
      <w:r w:rsidRPr="004C0206">
        <w:rPr>
          <w:rFonts w:cs="Arial"/>
          <w:lang w:val="en-GB"/>
        </w:rPr>
        <w:t xml:space="preserve">If we compare these results to the Facebook industry average, we find that HM performs at a rate of 69 % of the Benchmarked value- 39.08. However, if we </w:t>
      </w:r>
      <w:r w:rsidRPr="004C0206">
        <w:rPr>
          <w:rFonts w:cs="Arial"/>
          <w:lang w:val="en-GB"/>
        </w:rPr>
        <w:lastRenderedPageBreak/>
        <w:t xml:space="preserve">compare them to best performing they perform at a rate of 3%, the industry Upper limit being 869.44. </w:t>
      </w:r>
    </w:p>
    <w:p w:rsidR="00ED7FC4" w:rsidRPr="004C0206" w:rsidRDefault="00ED7FC4" w:rsidP="008501FA">
      <w:pPr>
        <w:spacing w:line="360" w:lineRule="auto"/>
        <w:rPr>
          <w:rFonts w:cs="Arial"/>
          <w:lang w:val="en-GB"/>
        </w:rPr>
      </w:pPr>
      <w:r w:rsidRPr="004C0206">
        <w:rPr>
          <w:rFonts w:cs="Arial"/>
          <w:lang w:val="en-GB"/>
        </w:rPr>
        <w:t xml:space="preserve">Stylefruits NL on the other hand, performs only at a rate of 16%, the Benchmarked value being the same-39.08 and only 1% of the industry Upper limit- 869.44. </w:t>
      </w:r>
    </w:p>
    <w:p w:rsidR="00ED7FC4" w:rsidRPr="004C0206" w:rsidRDefault="00ED7FC4" w:rsidP="008501FA">
      <w:pPr>
        <w:spacing w:line="360" w:lineRule="auto"/>
        <w:rPr>
          <w:rFonts w:cs="Arial"/>
          <w:lang w:val="en-GB"/>
        </w:rPr>
      </w:pPr>
      <w:r w:rsidRPr="004C0206">
        <w:rPr>
          <w:rFonts w:cs="Arial"/>
          <w:lang w:val="en-GB"/>
        </w:rPr>
        <w:t>These results clearly show that H</w:t>
      </w:r>
      <w:r w:rsidR="00B336E8">
        <w:rPr>
          <w:rFonts w:cs="Arial"/>
          <w:lang w:val="en-GB"/>
        </w:rPr>
        <w:t xml:space="preserve">M is doing considerably better </w:t>
      </w:r>
      <w:r w:rsidRPr="004C0206">
        <w:rPr>
          <w:rFonts w:cs="Arial"/>
          <w:lang w:val="en-GB"/>
        </w:rPr>
        <w:t>when it comes to engaging their audience with their content. This may be the result of the frequency of posting, type of content posted, quality of content or a combination of these. Further analysis of the observed results will try to find the reason for this difference.</w:t>
      </w:r>
    </w:p>
    <w:p w:rsidR="00ED7FC4" w:rsidRPr="004C0206" w:rsidRDefault="00ED7FC4" w:rsidP="00ED7FC4">
      <w:pPr>
        <w:pStyle w:val="Kop3"/>
        <w:spacing w:after="240"/>
        <w:rPr>
          <w:lang w:val="en-GB"/>
        </w:rPr>
      </w:pPr>
      <w:bookmarkStart w:id="92" w:name="_Toc390123667"/>
      <w:r w:rsidRPr="004C0206">
        <w:rPr>
          <w:lang w:val="en-GB"/>
        </w:rPr>
        <w:t>4.3.2.2. Instagram</w:t>
      </w:r>
      <w:bookmarkEnd w:id="92"/>
    </w:p>
    <w:p w:rsidR="00ED7FC4" w:rsidRPr="004C0206" w:rsidRDefault="00ED7FC4" w:rsidP="008501FA">
      <w:pPr>
        <w:spacing w:line="360" w:lineRule="auto"/>
        <w:rPr>
          <w:rFonts w:cs="Arial"/>
          <w:lang w:val="en-GB"/>
        </w:rPr>
      </w:pPr>
      <w:r w:rsidRPr="004C0206">
        <w:rPr>
          <w:rFonts w:cs="Arial"/>
          <w:lang w:val="en-GB"/>
        </w:rPr>
        <w:t xml:space="preserve">As Stylefruits does not have an Instagram page, only the results of HM will be presented. HM is engaging with their audience much </w:t>
      </w:r>
      <w:r w:rsidR="00B336E8">
        <w:rPr>
          <w:rFonts w:cs="Arial"/>
          <w:lang w:val="en-GB"/>
        </w:rPr>
        <w:t>more successfully</w:t>
      </w:r>
      <w:r w:rsidRPr="004C0206">
        <w:rPr>
          <w:rFonts w:cs="Arial"/>
          <w:lang w:val="en-GB"/>
        </w:rPr>
        <w:t xml:space="preserve"> on Instagram than on Facebook. The relative Conversation rate per post per 10 000 followers is 1.44, much higher than that on Facebook- 0.02.</w:t>
      </w:r>
    </w:p>
    <w:p w:rsidR="00ED7FC4" w:rsidRPr="004C0206" w:rsidRDefault="00ED7FC4" w:rsidP="008501FA">
      <w:pPr>
        <w:spacing w:line="360" w:lineRule="auto"/>
        <w:rPr>
          <w:rFonts w:cs="Arial"/>
          <w:lang w:val="en-GB"/>
        </w:rPr>
      </w:pPr>
      <w:r w:rsidRPr="004C0206">
        <w:rPr>
          <w:rFonts w:cs="Arial"/>
          <w:lang w:val="en-GB"/>
        </w:rPr>
        <w:t xml:space="preserve"> While the Benchmarked industry standard is 56.02, HM perform</w:t>
      </w:r>
      <w:r w:rsidR="00B336E8">
        <w:rPr>
          <w:rFonts w:cs="Arial"/>
          <w:lang w:val="en-GB"/>
        </w:rPr>
        <w:t>s</w:t>
      </w:r>
      <w:r w:rsidRPr="004C0206">
        <w:rPr>
          <w:rFonts w:cs="Arial"/>
          <w:lang w:val="en-GB"/>
        </w:rPr>
        <w:t xml:space="preserve"> at a level of 558%- 312.4- a lot above the average.  They also perform better when it comes to comparing them to the Upper limit of the industry- 47%.  Furthermore, the level of general engagement on Instagram is much higher (312.4) than that on Facebook (27.09). </w:t>
      </w:r>
    </w:p>
    <w:p w:rsidR="00ED7FC4" w:rsidRPr="004C0206" w:rsidRDefault="00ED7FC4" w:rsidP="008501FA">
      <w:pPr>
        <w:spacing w:line="360" w:lineRule="auto"/>
        <w:rPr>
          <w:rFonts w:cs="Arial"/>
          <w:lang w:val="en-GB"/>
        </w:rPr>
      </w:pPr>
      <w:r w:rsidRPr="004C0206">
        <w:rPr>
          <w:rFonts w:cs="Arial"/>
          <w:lang w:val="en-GB"/>
        </w:rPr>
        <w:t>The suitability of the channel itself or the suitability of the content to the channel as well as the type and frequency of posting may cause this significant difference.</w:t>
      </w:r>
    </w:p>
    <w:p w:rsidR="00ED7FC4" w:rsidRPr="004C0206" w:rsidRDefault="00ED7FC4" w:rsidP="00ED7FC4">
      <w:pPr>
        <w:pStyle w:val="Kop2"/>
        <w:spacing w:after="240"/>
        <w:rPr>
          <w:rFonts w:cs="Arial"/>
          <w:lang w:val="en-GB"/>
        </w:rPr>
      </w:pPr>
      <w:bookmarkStart w:id="93" w:name="_Toc389135704"/>
      <w:bookmarkStart w:id="94" w:name="_Toc390123668"/>
      <w:r w:rsidRPr="004C0206">
        <w:rPr>
          <w:rFonts w:cs="Arial"/>
          <w:lang w:val="en-GB"/>
        </w:rPr>
        <w:t>4.3.2. General Applause rate</w:t>
      </w:r>
      <w:bookmarkEnd w:id="93"/>
      <w:bookmarkEnd w:id="94"/>
    </w:p>
    <w:p w:rsidR="00ED7FC4" w:rsidRPr="004C0206" w:rsidRDefault="00ED7FC4" w:rsidP="008501FA">
      <w:pPr>
        <w:spacing w:before="240" w:line="360" w:lineRule="auto"/>
        <w:rPr>
          <w:rFonts w:cs="Arial"/>
          <w:lang w:val="en-GB"/>
        </w:rPr>
      </w:pPr>
      <w:r w:rsidRPr="004C0206">
        <w:rPr>
          <w:rFonts w:cs="Arial"/>
          <w:lang w:val="en-GB"/>
        </w:rPr>
        <w:t>This metric was designed to gain a deeper understanding of the type of content that is attractive to an audience.</w:t>
      </w:r>
    </w:p>
    <w:p w:rsidR="00ED7FC4" w:rsidRPr="004C0206" w:rsidRDefault="00ED7FC4" w:rsidP="00ED7FC4">
      <w:pPr>
        <w:pStyle w:val="Kop3"/>
        <w:spacing w:after="240"/>
        <w:rPr>
          <w:lang w:val="en-GB"/>
        </w:rPr>
      </w:pPr>
      <w:bookmarkStart w:id="95" w:name="_Toc390123669"/>
      <w:r w:rsidRPr="004C0206">
        <w:rPr>
          <w:lang w:val="en-GB"/>
        </w:rPr>
        <w:t>4.3.2.1. Facebook</w:t>
      </w:r>
      <w:bookmarkEnd w:id="95"/>
    </w:p>
    <w:p w:rsidR="00ED7FC4" w:rsidRPr="004C0206" w:rsidRDefault="00ED7FC4" w:rsidP="008501FA">
      <w:pPr>
        <w:spacing w:before="240" w:line="360" w:lineRule="auto"/>
        <w:rPr>
          <w:rFonts w:cs="Arial"/>
          <w:lang w:val="en-GB"/>
        </w:rPr>
      </w:pPr>
      <w:r w:rsidRPr="004C0206">
        <w:rPr>
          <w:rFonts w:cs="Arial"/>
          <w:lang w:val="en-GB"/>
        </w:rPr>
        <w:t>According to this metric HM, aga</w:t>
      </w:r>
      <w:r w:rsidR="00B336E8">
        <w:rPr>
          <w:rFonts w:cs="Arial"/>
          <w:lang w:val="en-GB"/>
        </w:rPr>
        <w:t xml:space="preserve">in outperforms Stylefruits NL. </w:t>
      </w:r>
      <w:r w:rsidRPr="004C0206">
        <w:rPr>
          <w:rFonts w:cs="Arial"/>
          <w:lang w:val="en-GB"/>
        </w:rPr>
        <w:t xml:space="preserve">HM's Applause rate is 2706.86, while Stylefruits NL's is 177.42. When we look at the </w:t>
      </w:r>
      <w:r w:rsidR="00B336E8" w:rsidRPr="004C0206">
        <w:rPr>
          <w:rFonts w:cs="Arial"/>
          <w:lang w:val="en-GB"/>
        </w:rPr>
        <w:t>relative</w:t>
      </w:r>
      <w:r w:rsidRPr="004C0206">
        <w:rPr>
          <w:rFonts w:cs="Arial"/>
          <w:lang w:val="en-GB"/>
        </w:rPr>
        <w:t xml:space="preserve"> values (per post per 10 000 followers), Stylefruits NL outperforms HM- 2.92 and 1.46 respectively. This, however, is not a reliable metric for the same reasons as stated </w:t>
      </w:r>
      <w:r w:rsidRPr="004C0206">
        <w:rPr>
          <w:rFonts w:cs="Arial"/>
          <w:lang w:val="en-GB"/>
        </w:rPr>
        <w:lastRenderedPageBreak/>
        <w:t>above, in the Relative Conversation rate paragraph</w:t>
      </w:r>
      <w:r w:rsidR="004C5EF7">
        <w:rPr>
          <w:rFonts w:cs="Arial"/>
          <w:lang w:val="en-GB"/>
        </w:rPr>
        <w:t xml:space="preserve">- Stylefruits NL reposts a lot of the content. Also, the manner in which they post predisposes followers to engage with the same content (albums) rather than the individual new posts (the images that are in the album). </w:t>
      </w:r>
    </w:p>
    <w:p w:rsidR="00ED7FC4" w:rsidRPr="004C0206" w:rsidRDefault="00ED7FC4" w:rsidP="008501FA">
      <w:pPr>
        <w:spacing w:before="240" w:line="360" w:lineRule="auto"/>
        <w:rPr>
          <w:rFonts w:cs="Arial"/>
          <w:lang w:val="en-GB"/>
        </w:rPr>
      </w:pPr>
      <w:r w:rsidRPr="004C0206">
        <w:rPr>
          <w:rFonts w:cs="Arial"/>
          <w:lang w:val="en-GB"/>
        </w:rPr>
        <w:t xml:space="preserve">When we look at the industry Benchmarked average, HM performs at a rate of 149%, the average being 1817.45. Stylefruits NL, however, underperforms at 10%. The Upper limit rate for the industry is 30560.02 and both companies underperform HM at a rate of 9% and Stylefruits NL -1%. </w:t>
      </w:r>
    </w:p>
    <w:p w:rsidR="00ED7FC4" w:rsidRPr="004C0206" w:rsidRDefault="00ED7FC4" w:rsidP="008501FA">
      <w:pPr>
        <w:spacing w:before="240" w:line="360" w:lineRule="auto"/>
        <w:rPr>
          <w:rFonts w:cs="Arial"/>
          <w:lang w:val="en-GB"/>
        </w:rPr>
      </w:pPr>
      <w:r w:rsidRPr="004C0206">
        <w:rPr>
          <w:rFonts w:cs="Arial"/>
          <w:lang w:val="en-GB"/>
        </w:rPr>
        <w:t>Further analysis will determine the cause for this, by looking into type of content and followers' responses as well as individual Conversation and Applause rates for content, posted between 24th and 30st April 2014.</w:t>
      </w:r>
    </w:p>
    <w:p w:rsidR="00ED7FC4" w:rsidRPr="004C0206" w:rsidRDefault="00ED7FC4" w:rsidP="00ED7FC4">
      <w:pPr>
        <w:pStyle w:val="Kop3"/>
        <w:spacing w:after="240"/>
        <w:rPr>
          <w:lang w:val="en-GB"/>
        </w:rPr>
      </w:pPr>
      <w:bookmarkStart w:id="96" w:name="_Toc390123670"/>
      <w:r w:rsidRPr="004C0206">
        <w:rPr>
          <w:lang w:val="en-GB"/>
        </w:rPr>
        <w:t>4.3.2.2. Instagram</w:t>
      </w:r>
      <w:bookmarkEnd w:id="96"/>
    </w:p>
    <w:p w:rsidR="00ED7FC4" w:rsidRPr="004C0206" w:rsidRDefault="00ED7FC4" w:rsidP="008501FA">
      <w:pPr>
        <w:spacing w:line="360" w:lineRule="auto"/>
        <w:rPr>
          <w:rFonts w:cs="Arial"/>
          <w:lang w:val="en-GB"/>
        </w:rPr>
      </w:pPr>
      <w:r w:rsidRPr="004C0206">
        <w:rPr>
          <w:rFonts w:cs="Arial"/>
          <w:lang w:val="en-GB"/>
        </w:rPr>
        <w:t>As Stylefruits does not have an Instagram page, only the results of HM will be presented. Instagram is mainly us</w:t>
      </w:r>
      <w:r w:rsidR="004C5EF7">
        <w:rPr>
          <w:rFonts w:cs="Arial"/>
          <w:lang w:val="en-GB"/>
        </w:rPr>
        <w:t>ed to engage with the consumer o</w:t>
      </w:r>
      <w:r w:rsidRPr="004C0206">
        <w:rPr>
          <w:rFonts w:cs="Arial"/>
          <w:lang w:val="en-GB"/>
        </w:rPr>
        <w:t>n a very personal level. HM's content on Instagram is much more attractive than that on Facebook.</w:t>
      </w:r>
      <w:r w:rsidR="004C5EF7">
        <w:rPr>
          <w:rFonts w:cs="Arial"/>
          <w:lang w:val="en-GB"/>
        </w:rPr>
        <w:t xml:space="preserve"> The applause rate reflects this</w:t>
      </w:r>
      <w:r w:rsidRPr="004C0206">
        <w:rPr>
          <w:rFonts w:cs="Arial"/>
          <w:lang w:val="en-GB"/>
        </w:rPr>
        <w:t xml:space="preserve"> with a score of 32473. The relative Applause rate per post per 10 000 followers is 149.89. In comparison, Facebook's Relative applause rate is 1.46.</w:t>
      </w:r>
    </w:p>
    <w:p w:rsidR="00ED7FC4" w:rsidRPr="004C0206" w:rsidRDefault="00ED7FC4" w:rsidP="008501FA">
      <w:pPr>
        <w:spacing w:line="360" w:lineRule="auto"/>
        <w:rPr>
          <w:rFonts w:cs="Arial"/>
          <w:lang w:val="en-GB"/>
        </w:rPr>
      </w:pPr>
      <w:r w:rsidRPr="004C0206">
        <w:rPr>
          <w:rFonts w:cs="Arial"/>
          <w:lang w:val="en-GB"/>
        </w:rPr>
        <w:t xml:space="preserve"> While the Benchmarked industry standard is 5667.77, HM perform</w:t>
      </w:r>
      <w:r w:rsidR="004C5EF7">
        <w:rPr>
          <w:rFonts w:cs="Arial"/>
          <w:lang w:val="en-GB"/>
        </w:rPr>
        <w:t>s</w:t>
      </w:r>
      <w:r w:rsidRPr="004C0206">
        <w:rPr>
          <w:rFonts w:cs="Arial"/>
          <w:lang w:val="en-GB"/>
        </w:rPr>
        <w:t xml:space="preserve"> at a level of 573%- 32473- a lot above the</w:t>
      </w:r>
      <w:r w:rsidR="004C5EF7">
        <w:rPr>
          <w:rFonts w:cs="Arial"/>
          <w:lang w:val="en-GB"/>
        </w:rPr>
        <w:t xml:space="preserve"> average.  They, however, underperform </w:t>
      </w:r>
      <w:r w:rsidR="004C5EF7" w:rsidRPr="004C0206">
        <w:rPr>
          <w:rFonts w:cs="Arial"/>
          <w:lang w:val="en-GB"/>
        </w:rPr>
        <w:t>when</w:t>
      </w:r>
      <w:r w:rsidRPr="004C0206">
        <w:rPr>
          <w:rFonts w:cs="Arial"/>
          <w:lang w:val="en-GB"/>
        </w:rPr>
        <w:t xml:space="preserve"> it comes to the Upper limit of the industry- 33%.  Furthermore, the level of general attraction on Instagram is much higher (32473) than that on Facebook (2706.86). </w:t>
      </w:r>
    </w:p>
    <w:p w:rsidR="00ED7FC4" w:rsidRPr="004C0206" w:rsidRDefault="00ED7FC4" w:rsidP="008501FA">
      <w:pPr>
        <w:spacing w:line="360" w:lineRule="auto"/>
        <w:rPr>
          <w:rFonts w:cs="Arial"/>
          <w:lang w:val="en-GB"/>
        </w:rPr>
      </w:pPr>
      <w:r w:rsidRPr="004C0206">
        <w:rPr>
          <w:rFonts w:cs="Arial"/>
          <w:lang w:val="en-GB"/>
        </w:rPr>
        <w:t>This difference may be explained with the suitability of the content in relation to the channel as well as the overal</w:t>
      </w:r>
      <w:r w:rsidR="004C5EF7">
        <w:rPr>
          <w:rFonts w:cs="Arial"/>
          <w:lang w:val="en-GB"/>
        </w:rPr>
        <w:t xml:space="preserve">l attractiveness of the content, but also to the amount of noise Facebook has. This means that there is so much content that followers are provided with, that posts by individual companies are not shown to the users at all. </w:t>
      </w:r>
    </w:p>
    <w:p w:rsidR="00ED7FC4" w:rsidRPr="004C0206" w:rsidRDefault="00ED7FC4" w:rsidP="00967353">
      <w:pPr>
        <w:pStyle w:val="Kop1"/>
        <w:rPr>
          <w:lang w:val="en-GB"/>
        </w:rPr>
      </w:pPr>
      <w:bookmarkStart w:id="97" w:name="_Toc389135705"/>
      <w:bookmarkStart w:id="98" w:name="_Toc390123671"/>
      <w:r w:rsidRPr="004C0206">
        <w:rPr>
          <w:lang w:val="en-GB"/>
        </w:rPr>
        <w:lastRenderedPageBreak/>
        <w:t>4.4. Type and category of content</w:t>
      </w:r>
      <w:bookmarkEnd w:id="97"/>
      <w:bookmarkEnd w:id="98"/>
    </w:p>
    <w:p w:rsidR="00ED7FC4" w:rsidRPr="004C0206" w:rsidRDefault="00ED7FC4" w:rsidP="008501FA">
      <w:pPr>
        <w:spacing w:line="360" w:lineRule="auto"/>
        <w:rPr>
          <w:rFonts w:cs="Arial"/>
          <w:lang w:val="en-GB"/>
        </w:rPr>
      </w:pPr>
      <w:r w:rsidRPr="004C0206">
        <w:rPr>
          <w:rFonts w:cs="Arial"/>
          <w:lang w:val="en-GB"/>
        </w:rPr>
        <w:t>In this paragraph the type of content, posted by the two companies will be listed and the engagement metrics for this content will be compared and analysed.</w:t>
      </w:r>
    </w:p>
    <w:p w:rsidR="00ED7FC4" w:rsidRPr="004C0206" w:rsidRDefault="00ED7FC4" w:rsidP="00ED7FC4">
      <w:pPr>
        <w:pStyle w:val="Kop2"/>
        <w:spacing w:after="240"/>
        <w:rPr>
          <w:rFonts w:cs="Arial"/>
          <w:lang w:val="en-GB"/>
        </w:rPr>
      </w:pPr>
      <w:bookmarkStart w:id="99" w:name="_Toc389135706"/>
      <w:bookmarkStart w:id="100" w:name="_Toc390123672"/>
      <w:r w:rsidRPr="004C0206">
        <w:rPr>
          <w:rFonts w:cs="Arial"/>
          <w:lang w:val="en-GB"/>
        </w:rPr>
        <w:t>4.4.1. Stylefruits NL- Type of content</w:t>
      </w:r>
      <w:bookmarkEnd w:id="99"/>
      <w:bookmarkEnd w:id="100"/>
      <w:r w:rsidRPr="004C0206">
        <w:rPr>
          <w:rFonts w:cs="Arial"/>
          <w:lang w:val="en-GB"/>
        </w:rPr>
        <w:t xml:space="preserve"> </w:t>
      </w:r>
    </w:p>
    <w:p w:rsidR="00ED7FC4" w:rsidRPr="004C0206" w:rsidRDefault="00ED7FC4" w:rsidP="008501FA">
      <w:pPr>
        <w:spacing w:line="360" w:lineRule="auto"/>
        <w:rPr>
          <w:rFonts w:cs="Arial"/>
          <w:lang w:val="en-GB"/>
        </w:rPr>
      </w:pPr>
      <w:r w:rsidRPr="004C0206">
        <w:rPr>
          <w:rFonts w:cs="Arial"/>
          <w:lang w:val="en-GB"/>
        </w:rPr>
        <w:t xml:space="preserve">Stylefruits NL uses two type of categorized content: consumer-centric and product- centric. The latter is prevalent and some of the consumer-centric content </w:t>
      </w:r>
      <w:r w:rsidR="004C5EF7" w:rsidRPr="004C0206">
        <w:rPr>
          <w:rFonts w:cs="Arial"/>
          <w:lang w:val="en-GB"/>
        </w:rPr>
        <w:t>can</w:t>
      </w:r>
      <w:r w:rsidRPr="004C0206">
        <w:rPr>
          <w:rFonts w:cs="Arial"/>
          <w:lang w:val="en-GB"/>
        </w:rPr>
        <w:t xml:space="preserve"> be categorized as product-centric</w:t>
      </w:r>
      <w:r w:rsidR="004C5EF7">
        <w:rPr>
          <w:rFonts w:cs="Arial"/>
          <w:lang w:val="en-GB"/>
        </w:rPr>
        <w:t xml:space="preserve"> as well</w:t>
      </w:r>
      <w:r w:rsidRPr="004C0206">
        <w:rPr>
          <w:rFonts w:cs="Arial"/>
          <w:lang w:val="en-GB"/>
        </w:rPr>
        <w:t xml:space="preserve">. During the observed </w:t>
      </w:r>
      <w:r w:rsidR="004C5EF7" w:rsidRPr="004C0206">
        <w:rPr>
          <w:rFonts w:cs="Arial"/>
          <w:lang w:val="en-GB"/>
        </w:rPr>
        <w:t>week,</w:t>
      </w:r>
      <w:r w:rsidRPr="004C0206">
        <w:rPr>
          <w:rFonts w:cs="Arial"/>
          <w:lang w:val="en-GB"/>
        </w:rPr>
        <w:t xml:space="preserve"> the most engaging individual post (wedding related) scored </w:t>
      </w:r>
      <w:r w:rsidR="004C5EF7">
        <w:rPr>
          <w:rFonts w:cs="Arial"/>
          <w:lang w:val="en-GB"/>
        </w:rPr>
        <w:t xml:space="preserve">a </w:t>
      </w:r>
      <w:r w:rsidRPr="004C0206">
        <w:rPr>
          <w:rFonts w:cs="Arial"/>
          <w:lang w:val="en-GB"/>
        </w:rPr>
        <w:t xml:space="preserve">Conversation rate of 2.28 and Applause rate of 9.6. Furthermore, the company does not place content, which is not accompanied with an image. Even if they share a link, an appropriate for the theme image is placed together with it. However, most of the content on the Facebook page is product, studio-shot images that are stand-alone items, not worn by a person. Furthermore, Stylefruits NL often reposts the same content. In the </w:t>
      </w:r>
      <w:r w:rsidR="004C5EF7">
        <w:rPr>
          <w:rFonts w:cs="Arial"/>
          <w:lang w:val="en-GB"/>
        </w:rPr>
        <w:t xml:space="preserve">end of the observed </w:t>
      </w:r>
      <w:r w:rsidR="007C0EAA">
        <w:rPr>
          <w:rFonts w:cs="Arial"/>
          <w:lang w:val="en-GB"/>
        </w:rPr>
        <w:t>week,</w:t>
      </w:r>
      <w:r w:rsidRPr="004C0206">
        <w:rPr>
          <w:rFonts w:cs="Arial"/>
          <w:lang w:val="en-GB"/>
        </w:rPr>
        <w:t xml:space="preserve"> they reposted five photo albums from the beginning of the </w:t>
      </w:r>
      <w:r w:rsidR="007C0EAA">
        <w:rPr>
          <w:rFonts w:cs="Arial"/>
          <w:lang w:val="en-GB"/>
        </w:rPr>
        <w:t xml:space="preserve">same </w:t>
      </w:r>
      <w:r w:rsidRPr="004C0206">
        <w:rPr>
          <w:rFonts w:cs="Arial"/>
          <w:lang w:val="en-GB"/>
        </w:rPr>
        <w:t>week.</w:t>
      </w:r>
    </w:p>
    <w:p w:rsidR="00ED7FC4" w:rsidRPr="004C0206" w:rsidRDefault="00ED7FC4" w:rsidP="00ED7FC4">
      <w:pPr>
        <w:pStyle w:val="Kop3"/>
        <w:spacing w:after="240"/>
        <w:rPr>
          <w:lang w:val="en-GB"/>
        </w:rPr>
      </w:pPr>
      <w:bookmarkStart w:id="101" w:name="_Toc390123673"/>
      <w:r w:rsidRPr="004C0206">
        <w:rPr>
          <w:lang w:val="en-GB"/>
        </w:rPr>
        <w:t>4.4.1.1. Customer- centric content</w:t>
      </w:r>
      <w:bookmarkEnd w:id="101"/>
    </w:p>
    <w:p w:rsidR="00ED7FC4" w:rsidRPr="004C0206" w:rsidRDefault="00ED7FC4" w:rsidP="008501FA">
      <w:pPr>
        <w:spacing w:line="360" w:lineRule="auto"/>
        <w:rPr>
          <w:rFonts w:cs="Arial"/>
          <w:lang w:val="en-GB"/>
        </w:rPr>
      </w:pPr>
      <w:r w:rsidRPr="004C0206">
        <w:rPr>
          <w:rFonts w:cs="Arial"/>
          <w:lang w:val="en-GB"/>
        </w:rPr>
        <w:t xml:space="preserve">Customer- centric content typically provides some type of value for the customer that leads to a sale, rather than directly selling to the customer as this puts them off. </w:t>
      </w:r>
      <w:sdt>
        <w:sdtPr>
          <w:rPr>
            <w:rFonts w:cs="Arial"/>
            <w:lang w:val="en-GB"/>
          </w:rPr>
          <w:id w:val="17592040"/>
          <w:citation/>
        </w:sdtPr>
        <w:sdtEndPr/>
        <w:sdtContent>
          <w:r w:rsidR="0060026E" w:rsidRPr="004C0206">
            <w:rPr>
              <w:rFonts w:cs="Arial"/>
              <w:lang w:val="en-GB"/>
            </w:rPr>
            <w:fldChar w:fldCharType="begin"/>
          </w:r>
          <w:r w:rsidRPr="004C0206">
            <w:rPr>
              <w:rFonts w:cs="Arial"/>
              <w:lang w:val="en-GB"/>
            </w:rPr>
            <w:instrText xml:space="preserve"> CITATION Mar121 \l 1033 </w:instrText>
          </w:r>
          <w:r w:rsidR="0060026E" w:rsidRPr="004C0206">
            <w:rPr>
              <w:rFonts w:cs="Arial"/>
              <w:lang w:val="en-GB"/>
            </w:rPr>
            <w:fldChar w:fldCharType="separate"/>
          </w:r>
          <w:r w:rsidR="00EF2432" w:rsidRPr="00EF2432">
            <w:rPr>
              <w:rFonts w:cs="Arial"/>
              <w:noProof/>
              <w:lang w:val="en-GB"/>
            </w:rPr>
            <w:t>(Collier, 2012)</w:t>
          </w:r>
          <w:r w:rsidR="0060026E" w:rsidRPr="004C0206">
            <w:rPr>
              <w:rFonts w:cs="Arial"/>
              <w:lang w:val="en-GB"/>
            </w:rPr>
            <w:fldChar w:fldCharType="end"/>
          </w:r>
        </w:sdtContent>
      </w:sdt>
      <w:r w:rsidRPr="004C0206">
        <w:rPr>
          <w:rFonts w:cs="Arial"/>
          <w:lang w:val="en-GB"/>
        </w:rPr>
        <w:t>. An example of customer-centric content includes an image of the product in use (in a situation) or contests. While Stylefruits NL is using images to do that, their call-to-action is directly selling and they have never run a contest.</w:t>
      </w:r>
    </w:p>
    <w:p w:rsidR="00ED7FC4" w:rsidRPr="004C0206" w:rsidRDefault="00ED7FC4" w:rsidP="008501FA">
      <w:pPr>
        <w:spacing w:line="360" w:lineRule="auto"/>
        <w:rPr>
          <w:rFonts w:cs="Arial"/>
          <w:lang w:val="en-GB"/>
        </w:rPr>
      </w:pPr>
      <w:r w:rsidRPr="004C0206">
        <w:rPr>
          <w:rFonts w:cs="Arial"/>
          <w:lang w:val="en-GB"/>
        </w:rPr>
        <w:t>The consumer-centric content mostly revolves around posts that address a certain type of occasion- wedding, vacation, 'Skirt day' day, trip etc. Generally, these posts get a lower Conversation and higher Applause rate. These posts are presented as problem solving ("Invited to a wedding but still no dress? Click here."</w:t>
      </w:r>
      <w:sdt>
        <w:sdtPr>
          <w:rPr>
            <w:rFonts w:cs="Arial"/>
            <w:lang w:val="en-GB"/>
          </w:rPr>
          <w:id w:val="18780416"/>
          <w:citation/>
        </w:sdtPr>
        <w:sdtEndPr/>
        <w:sdtContent>
          <w:r w:rsidR="0060026E">
            <w:rPr>
              <w:rFonts w:cs="Arial"/>
              <w:lang w:val="en-GB"/>
            </w:rPr>
            <w:fldChar w:fldCharType="begin"/>
          </w:r>
          <w:r w:rsidR="007C0EAA">
            <w:rPr>
              <w:rFonts w:cs="Arial"/>
            </w:rPr>
            <w:instrText xml:space="preserve"> CITATION Sty141 \l 1033 </w:instrText>
          </w:r>
          <w:r w:rsidR="0060026E">
            <w:rPr>
              <w:rFonts w:cs="Arial"/>
              <w:lang w:val="en-GB"/>
            </w:rPr>
            <w:fldChar w:fldCharType="separate"/>
          </w:r>
          <w:r w:rsidR="00EF2432">
            <w:rPr>
              <w:rFonts w:cs="Arial"/>
              <w:noProof/>
            </w:rPr>
            <w:t xml:space="preserve"> </w:t>
          </w:r>
          <w:r w:rsidR="00EF2432" w:rsidRPr="00EF2432">
            <w:rPr>
              <w:rFonts w:cs="Arial"/>
              <w:noProof/>
            </w:rPr>
            <w:t>(Stylefruits NL, 2014)</w:t>
          </w:r>
          <w:r w:rsidR="0060026E">
            <w:rPr>
              <w:rFonts w:cs="Arial"/>
              <w:lang w:val="en-GB"/>
            </w:rPr>
            <w:fldChar w:fldCharType="end"/>
          </w:r>
        </w:sdtContent>
      </w:sdt>
      <w:r w:rsidR="007C0EAA">
        <w:rPr>
          <w:rFonts w:cs="Arial"/>
          <w:lang w:val="en-GB"/>
        </w:rPr>
        <w:t>)</w:t>
      </w:r>
      <w:r w:rsidRPr="004C0206">
        <w:rPr>
          <w:rFonts w:cs="Arial"/>
          <w:lang w:val="en-GB"/>
        </w:rPr>
        <w:t>. One of the reasons that they might not be so popular is that they are obvious in selling, with the call-to-action they use. This will be examined in the next stage of the research. Furthermore, Stylefruits uses this particular type of content according to the coming season. For example, when spring began, the</w:t>
      </w:r>
      <w:r w:rsidR="007C0EAA">
        <w:rPr>
          <w:rFonts w:cs="Arial"/>
          <w:lang w:val="en-GB"/>
        </w:rPr>
        <w:t>y</w:t>
      </w:r>
      <w:r w:rsidRPr="004C0206">
        <w:rPr>
          <w:rFonts w:cs="Arial"/>
          <w:lang w:val="en-GB"/>
        </w:rPr>
        <w:t xml:space="preserve"> concentrated on </w:t>
      </w:r>
      <w:r w:rsidRPr="004C0206">
        <w:rPr>
          <w:rFonts w:cs="Arial"/>
          <w:lang w:val="en-GB"/>
        </w:rPr>
        <w:lastRenderedPageBreak/>
        <w:t>wedding event related posts. As the summer approaches, the multitude of the weddings</w:t>
      </w:r>
      <w:r w:rsidR="007C0EAA">
        <w:rPr>
          <w:rFonts w:cs="Arial"/>
          <w:lang w:val="en-GB"/>
        </w:rPr>
        <w:t xml:space="preserve"> increased and so </w:t>
      </w:r>
      <w:r w:rsidRPr="004C0206">
        <w:rPr>
          <w:rFonts w:cs="Arial"/>
          <w:lang w:val="en-GB"/>
        </w:rPr>
        <w:t xml:space="preserve">the frequency of these </w:t>
      </w:r>
      <w:r w:rsidR="007C0EAA" w:rsidRPr="004C0206">
        <w:rPr>
          <w:rFonts w:cs="Arial"/>
          <w:lang w:val="en-GB"/>
        </w:rPr>
        <w:t>'wedding' posts</w:t>
      </w:r>
      <w:r w:rsidRPr="004C0206">
        <w:rPr>
          <w:rFonts w:cs="Arial"/>
          <w:lang w:val="en-GB"/>
        </w:rPr>
        <w:t xml:space="preserve"> increased</w:t>
      </w:r>
      <w:r w:rsidR="007C0EAA">
        <w:rPr>
          <w:rFonts w:cs="Arial"/>
          <w:lang w:val="en-GB"/>
        </w:rPr>
        <w:t xml:space="preserve"> as well</w:t>
      </w:r>
      <w:r w:rsidRPr="004C0206">
        <w:rPr>
          <w:rFonts w:cs="Arial"/>
          <w:lang w:val="en-GB"/>
        </w:rPr>
        <w:t>.</w:t>
      </w:r>
    </w:p>
    <w:p w:rsidR="00ED7FC4" w:rsidRPr="004C0206" w:rsidRDefault="00ED7FC4" w:rsidP="008501FA">
      <w:pPr>
        <w:spacing w:line="360" w:lineRule="auto"/>
        <w:rPr>
          <w:rFonts w:cs="Arial"/>
          <w:lang w:val="en-GB"/>
        </w:rPr>
      </w:pPr>
      <w:r w:rsidRPr="004C0206">
        <w:rPr>
          <w:rFonts w:cs="Arial"/>
          <w:lang w:val="en-GB"/>
        </w:rPr>
        <w:t xml:space="preserve">Other customer-centric content includes posts that use gratifications such as Information (trends update posts) and Personal guidance ('Buy your dream dress', outfits for going out, outfits for work etc). The company </w:t>
      </w:r>
      <w:r w:rsidR="002E6A95">
        <w:rPr>
          <w:rFonts w:cs="Arial"/>
          <w:lang w:val="en-GB"/>
        </w:rPr>
        <w:t xml:space="preserve">rarely uses </w:t>
      </w:r>
      <w:r w:rsidRPr="004C0206">
        <w:rPr>
          <w:rFonts w:cs="Arial"/>
          <w:lang w:val="en-GB"/>
        </w:rPr>
        <w:t>the gratification</w:t>
      </w:r>
      <w:r w:rsidR="002E6A95">
        <w:rPr>
          <w:rFonts w:cs="Arial"/>
          <w:lang w:val="en-GB"/>
        </w:rPr>
        <w:t>s</w:t>
      </w:r>
      <w:r w:rsidRPr="004C0206">
        <w:rPr>
          <w:rFonts w:cs="Arial"/>
          <w:lang w:val="en-GB"/>
        </w:rPr>
        <w:t xml:space="preserve"> Relaxation and Diversion in their consumer-centric content. All posts in general are obviously and actively selling and none of them is providing content that can be classified as purely customer-oriented (no obviously selling call-to-action included). </w:t>
      </w:r>
    </w:p>
    <w:p w:rsidR="00ED7FC4" w:rsidRPr="004C0206" w:rsidRDefault="00ED7FC4" w:rsidP="00ED7FC4">
      <w:pPr>
        <w:pStyle w:val="Kop3"/>
        <w:spacing w:after="240"/>
        <w:rPr>
          <w:lang w:val="en-GB"/>
        </w:rPr>
      </w:pPr>
      <w:bookmarkStart w:id="102" w:name="_Toc390123674"/>
      <w:r w:rsidRPr="004C0206">
        <w:rPr>
          <w:lang w:val="en-GB"/>
        </w:rPr>
        <w:t>4.4.1.2. Product- centric content</w:t>
      </w:r>
      <w:bookmarkEnd w:id="102"/>
    </w:p>
    <w:p w:rsidR="00ED7FC4" w:rsidRPr="004C0206" w:rsidRDefault="00ED7FC4" w:rsidP="008501FA">
      <w:pPr>
        <w:spacing w:line="360" w:lineRule="auto"/>
        <w:rPr>
          <w:rFonts w:cs="Arial"/>
          <w:lang w:val="en-GB"/>
        </w:rPr>
      </w:pPr>
      <w:r w:rsidRPr="004C0206">
        <w:rPr>
          <w:rFonts w:cs="Arial"/>
          <w:lang w:val="en-GB"/>
        </w:rPr>
        <w:t>Product-centric content typically revolves around showing the product itself. It is more related to selling, while being not so obvious about it. This type of content is predominantly visual in nature. Instagram is one of the social networks that lend</w:t>
      </w:r>
      <w:r w:rsidR="007C0EAA">
        <w:rPr>
          <w:rFonts w:cs="Arial"/>
          <w:lang w:val="en-GB"/>
        </w:rPr>
        <w:t>s</w:t>
      </w:r>
      <w:r w:rsidRPr="004C0206">
        <w:rPr>
          <w:rFonts w:cs="Arial"/>
          <w:lang w:val="en-GB"/>
        </w:rPr>
        <w:t xml:space="preserve"> itself well to product-centric content.</w:t>
      </w:r>
    </w:p>
    <w:p w:rsidR="00ED7FC4" w:rsidRPr="004C0206" w:rsidRDefault="00ED7FC4" w:rsidP="008501FA">
      <w:pPr>
        <w:spacing w:line="360" w:lineRule="auto"/>
        <w:rPr>
          <w:rFonts w:cs="Arial"/>
          <w:lang w:val="en-GB"/>
        </w:rPr>
      </w:pPr>
      <w:r w:rsidRPr="004C0206">
        <w:rPr>
          <w:rFonts w:cs="Arial"/>
          <w:lang w:val="en-GB"/>
        </w:rPr>
        <w:t>Stylefruits NL posts mostly product-centric content, namely- images. These posts are put into context by categorizing them either as outfits for an occasion or by style (casual, dressy, for work, for going out, dinner etc.).</w:t>
      </w:r>
      <w:r w:rsidR="007C0EAA">
        <w:rPr>
          <w:rFonts w:cs="Arial"/>
          <w:lang w:val="en-GB"/>
        </w:rPr>
        <w:t xml:space="preserve"> However, the company does not use location-shot images to put the outfits into a situation, using the photographs themselves.</w:t>
      </w:r>
      <w:r w:rsidRPr="004C0206">
        <w:rPr>
          <w:rFonts w:cs="Arial"/>
          <w:lang w:val="en-GB"/>
        </w:rPr>
        <w:t xml:space="preserve"> Furthermore, they are also presented into categories such as skirts, jackets etc. Much less frequently, mood images (models wearing the items) are presented into a certain context such as vintage and flower themes. </w:t>
      </w:r>
    </w:p>
    <w:p w:rsidR="00ED7FC4" w:rsidRPr="004C0206" w:rsidRDefault="00ED7FC4" w:rsidP="008501FA">
      <w:pPr>
        <w:spacing w:line="360" w:lineRule="auto"/>
        <w:rPr>
          <w:rFonts w:cs="Arial"/>
          <w:lang w:val="en-GB"/>
        </w:rPr>
      </w:pPr>
      <w:r w:rsidRPr="004C0206">
        <w:rPr>
          <w:rFonts w:cs="Arial"/>
          <w:lang w:val="en-GB"/>
        </w:rPr>
        <w:t xml:space="preserve">Typically, product-centric images and content are said to work best, if they have a colour theme, focus on a print or present many vibrant colours. </w:t>
      </w:r>
      <w:sdt>
        <w:sdtPr>
          <w:rPr>
            <w:rFonts w:cs="Arial"/>
            <w:lang w:val="en-GB"/>
          </w:rPr>
          <w:id w:val="14143067"/>
          <w:citation/>
        </w:sdtPr>
        <w:sdtEndPr/>
        <w:sdtContent>
          <w:r w:rsidR="0060026E" w:rsidRPr="004C0206">
            <w:rPr>
              <w:rFonts w:cs="Arial"/>
              <w:lang w:val="en-GB"/>
            </w:rPr>
            <w:fldChar w:fldCharType="begin"/>
          </w:r>
          <w:r w:rsidRPr="004C0206">
            <w:rPr>
              <w:rFonts w:cs="Arial"/>
              <w:lang w:val="en-GB"/>
            </w:rPr>
            <w:instrText xml:space="preserve"> CITATION Sha14 \l 1033 </w:instrText>
          </w:r>
          <w:r w:rsidR="0060026E" w:rsidRPr="004C0206">
            <w:rPr>
              <w:rFonts w:cs="Arial"/>
              <w:lang w:val="en-GB"/>
            </w:rPr>
            <w:fldChar w:fldCharType="separate"/>
          </w:r>
          <w:r w:rsidR="00EF2432" w:rsidRPr="00EF2432">
            <w:rPr>
              <w:rFonts w:cs="Arial"/>
              <w:noProof/>
              <w:lang w:val="en-GB"/>
            </w:rPr>
            <w:t>(Wishpond, 2014)</w:t>
          </w:r>
          <w:r w:rsidR="0060026E" w:rsidRPr="004C0206">
            <w:rPr>
              <w:rFonts w:cs="Arial"/>
              <w:lang w:val="en-GB"/>
            </w:rPr>
            <w:fldChar w:fldCharType="end"/>
          </w:r>
        </w:sdtContent>
      </w:sdt>
      <w:r w:rsidRPr="004C0206">
        <w:rPr>
          <w:rFonts w:cs="Arial"/>
          <w:lang w:val="en-GB"/>
        </w:rPr>
        <w:t>.</w:t>
      </w:r>
      <w:r w:rsidR="007C0EAA">
        <w:rPr>
          <w:rFonts w:cs="Arial"/>
          <w:lang w:val="en-GB"/>
        </w:rPr>
        <w:t xml:space="preserve"> </w:t>
      </w:r>
      <w:r w:rsidRPr="004C0206">
        <w:rPr>
          <w:rFonts w:cs="Arial"/>
          <w:lang w:val="en-GB"/>
        </w:rPr>
        <w:t>Instagram is one social network that has received attention from clothing retailers and fashion-</w:t>
      </w:r>
      <w:r w:rsidR="00FD26F8">
        <w:rPr>
          <w:rFonts w:cs="Arial"/>
          <w:lang w:val="en-GB"/>
        </w:rPr>
        <w:t>discerning</w:t>
      </w:r>
      <w:r w:rsidRPr="004C0206">
        <w:rPr>
          <w:rFonts w:cs="Arial"/>
          <w:lang w:val="en-GB"/>
        </w:rPr>
        <w:t xml:space="preserve"> people and bloggers because of its use of images only. This stimulates companies to be more inventive and cut through the noise of all other images.</w:t>
      </w:r>
    </w:p>
    <w:p w:rsidR="00ED7FC4" w:rsidRPr="004C0206" w:rsidRDefault="00ED7FC4" w:rsidP="008501FA">
      <w:pPr>
        <w:spacing w:line="360" w:lineRule="auto"/>
        <w:rPr>
          <w:rFonts w:cs="Arial"/>
          <w:lang w:val="en-GB"/>
        </w:rPr>
      </w:pPr>
      <w:r w:rsidRPr="004C0206">
        <w:rPr>
          <w:rFonts w:cs="Arial"/>
          <w:lang w:val="en-GB"/>
        </w:rPr>
        <w:t xml:space="preserve">Stylefruits does utilize colour and print themed posts, but the way these are presented is crowded and the amount of such images is overwhelming. While people do comment on such posts, giving their opinion, the amount of items posted causes Facebook to show not the individual photo, but the album the photo is posted in. As </w:t>
      </w:r>
      <w:r w:rsidRPr="004C0206">
        <w:rPr>
          <w:rFonts w:cs="Arial"/>
          <w:lang w:val="en-GB"/>
        </w:rPr>
        <w:lastRenderedPageBreak/>
        <w:t>a result, the album receives all the engagement as opposed to the individual items.  This is confusing to customers, judging by some comments, but it also gives no real idea about the tastes a</w:t>
      </w:r>
      <w:r w:rsidR="00AA032B">
        <w:rPr>
          <w:rFonts w:cs="Arial"/>
          <w:lang w:val="en-GB"/>
        </w:rPr>
        <w:t xml:space="preserve">nd preferences of the customer. It also makes social media metric unreliable. </w:t>
      </w:r>
    </w:p>
    <w:p w:rsidR="00ED7FC4" w:rsidRPr="004C0206" w:rsidRDefault="00ED7FC4" w:rsidP="008501FA">
      <w:pPr>
        <w:spacing w:line="360" w:lineRule="auto"/>
        <w:rPr>
          <w:rFonts w:cs="Arial"/>
          <w:lang w:val="en-GB"/>
        </w:rPr>
      </w:pPr>
      <w:r w:rsidRPr="004C0206">
        <w:rPr>
          <w:rFonts w:cs="Arial"/>
          <w:lang w:val="en-GB"/>
        </w:rPr>
        <w:t xml:space="preserve">The engagement that these posts </w:t>
      </w:r>
      <w:r w:rsidR="00AA032B">
        <w:rPr>
          <w:rFonts w:cs="Arial"/>
          <w:lang w:val="en-GB"/>
        </w:rPr>
        <w:t>get</w:t>
      </w:r>
      <w:r w:rsidRPr="004C0206">
        <w:rPr>
          <w:rFonts w:cs="Arial"/>
          <w:lang w:val="en-GB"/>
        </w:rPr>
        <w:t xml:space="preserve"> reflects the postulation of Social Exchange theory that the more often a reward (in </w:t>
      </w:r>
      <w:r w:rsidR="00AA032B">
        <w:rPr>
          <w:rFonts w:cs="Arial"/>
          <w:lang w:val="en-GB"/>
        </w:rPr>
        <w:t>this</w:t>
      </w:r>
      <w:r w:rsidRPr="004C0206">
        <w:rPr>
          <w:rFonts w:cs="Arial"/>
          <w:lang w:val="en-GB"/>
        </w:rPr>
        <w:t xml:space="preserve"> case content) is received the less valuable it becomes. Overall, every individual post and image gets engagement barely above zero. The albums get higher Conversation and Applause rates, but it is cumulative over </w:t>
      </w:r>
      <w:r w:rsidR="001B55A0">
        <w:rPr>
          <w:rFonts w:cs="Arial"/>
          <w:lang w:val="en-GB"/>
        </w:rPr>
        <w:t xml:space="preserve">a </w:t>
      </w:r>
      <w:r w:rsidRPr="004C0206">
        <w:rPr>
          <w:rFonts w:cs="Arial"/>
          <w:lang w:val="en-GB"/>
        </w:rPr>
        <w:t xml:space="preserve">period of months (since they were created).  However, as the albums are themed we can still make a judgement about what type of content is most popular. </w:t>
      </w:r>
    </w:p>
    <w:p w:rsidR="00ED7FC4" w:rsidRPr="004C0206" w:rsidRDefault="00ED7FC4" w:rsidP="008501FA">
      <w:pPr>
        <w:spacing w:line="360" w:lineRule="auto"/>
        <w:rPr>
          <w:rFonts w:cs="Arial"/>
          <w:lang w:val="en-GB"/>
        </w:rPr>
      </w:pPr>
      <w:r w:rsidRPr="004C0206">
        <w:rPr>
          <w:rFonts w:cs="Arial"/>
          <w:lang w:val="en-GB"/>
        </w:rPr>
        <w:t xml:space="preserve">The most popular post in the period of 24 April and 30 April was an album with </w:t>
      </w:r>
      <w:r w:rsidR="001B55A0" w:rsidRPr="004C0206">
        <w:rPr>
          <w:rFonts w:cs="Arial"/>
          <w:lang w:val="en-GB"/>
        </w:rPr>
        <w:t>outfits, which</w:t>
      </w:r>
      <w:r w:rsidRPr="004C0206">
        <w:rPr>
          <w:rFonts w:cs="Arial"/>
          <w:lang w:val="en-GB"/>
        </w:rPr>
        <w:t xml:space="preserve"> called for the followers to choose their favourite one. It got a cumulative Conversation rate of 13 and Applause rate of 423.5. Overall, this type of </w:t>
      </w:r>
      <w:r w:rsidR="001B55A0">
        <w:rPr>
          <w:rFonts w:cs="Arial"/>
          <w:lang w:val="en-GB"/>
        </w:rPr>
        <w:t xml:space="preserve">content </w:t>
      </w:r>
      <w:r w:rsidRPr="004C0206">
        <w:rPr>
          <w:rFonts w:cs="Arial"/>
          <w:lang w:val="en-GB"/>
        </w:rPr>
        <w:t>gets most reactions via Like, Share and Comment on Stylefruits NL Facebook page. However, the company barely posts any other type of content and most call-to</w:t>
      </w:r>
      <w:r w:rsidR="00E47718">
        <w:rPr>
          <w:rFonts w:cs="Arial"/>
          <w:lang w:val="en-GB"/>
        </w:rPr>
        <w:t>-</w:t>
      </w:r>
      <w:r w:rsidRPr="004C0206">
        <w:rPr>
          <w:rFonts w:cs="Arial"/>
          <w:lang w:val="en-GB"/>
        </w:rPr>
        <w:t xml:space="preserve"> actions are "which is your favourite"</w:t>
      </w:r>
      <w:r w:rsidR="00E47718">
        <w:rPr>
          <w:rFonts w:cs="Arial"/>
          <w:lang w:val="en-GB"/>
        </w:rPr>
        <w:t>.</w:t>
      </w:r>
      <w:r w:rsidRPr="004C0206">
        <w:rPr>
          <w:rFonts w:cs="Arial"/>
          <w:lang w:val="en-GB"/>
        </w:rPr>
        <w:t xml:space="preserve"> When the customer is prompted to choose and they like what they see, they would mostly react with a 'Like', as reflected by the Applause rate.  Most comments name the set they like or ask where they can find a certain item (the link provided is to the general e</w:t>
      </w:r>
      <w:r w:rsidR="00E47718">
        <w:rPr>
          <w:rFonts w:cs="Arial"/>
          <w:lang w:val="en-GB"/>
        </w:rPr>
        <w:t>-</w:t>
      </w:r>
      <w:r w:rsidRPr="004C0206">
        <w:rPr>
          <w:rFonts w:cs="Arial"/>
          <w:lang w:val="en-GB"/>
        </w:rPr>
        <w:t xml:space="preserve">tail shop, not to the item itself). These posts are targeted at gratifications like Diversion and Relaxation. However, they also try to provide information and personal guidance, as most of them present outfits for a certain occasion like dinner, party, work, casual wear, weekend wear etc. It is because of combining these gratifications, that this category content is so popular. </w:t>
      </w:r>
    </w:p>
    <w:p w:rsidR="00ED7FC4" w:rsidRPr="004C0206" w:rsidRDefault="00ED7FC4" w:rsidP="008501FA">
      <w:pPr>
        <w:spacing w:line="360" w:lineRule="auto"/>
        <w:rPr>
          <w:rFonts w:cs="Arial"/>
          <w:lang w:val="en-GB"/>
        </w:rPr>
      </w:pPr>
      <w:r w:rsidRPr="004C0206">
        <w:rPr>
          <w:rFonts w:cs="Arial"/>
          <w:lang w:val="en-GB"/>
        </w:rPr>
        <w:t xml:space="preserve">Furthermore, the findings of some researchers show that visual information triggers a type of information coding called 'dual coding' (verbal and non-verbal codes are used simultaneously), which results into better memorability and stronger associations. </w:t>
      </w:r>
      <w:sdt>
        <w:sdtPr>
          <w:rPr>
            <w:rFonts w:cs="Arial"/>
            <w:lang w:val="en-GB"/>
          </w:rPr>
          <w:id w:val="3406423"/>
          <w:citation/>
        </w:sdtPr>
        <w:sdtEndPr/>
        <w:sdtContent>
          <w:r w:rsidR="0060026E" w:rsidRPr="004C0206">
            <w:rPr>
              <w:rFonts w:cs="Arial"/>
              <w:lang w:val="en-GB"/>
            </w:rPr>
            <w:fldChar w:fldCharType="begin"/>
          </w:r>
          <w:r w:rsidRPr="004C0206">
            <w:rPr>
              <w:rFonts w:cs="Arial"/>
              <w:lang w:val="en-GB"/>
            </w:rPr>
            <w:instrText xml:space="preserve"> CITATION Suh99 \l 1033 </w:instrText>
          </w:r>
          <w:r w:rsidR="0060026E" w:rsidRPr="004C0206">
            <w:rPr>
              <w:rFonts w:cs="Arial"/>
              <w:lang w:val="en-GB"/>
            </w:rPr>
            <w:fldChar w:fldCharType="separate"/>
          </w:r>
          <w:r w:rsidR="00EF2432" w:rsidRPr="00EF2432">
            <w:rPr>
              <w:rFonts w:cs="Arial"/>
              <w:noProof/>
              <w:lang w:val="en-GB"/>
            </w:rPr>
            <w:t>(Suh, 1999)</w:t>
          </w:r>
          <w:r w:rsidR="0060026E" w:rsidRPr="004C0206">
            <w:rPr>
              <w:rFonts w:cs="Arial"/>
              <w:lang w:val="en-GB"/>
            </w:rPr>
            <w:fldChar w:fldCharType="end"/>
          </w:r>
        </w:sdtContent>
      </w:sdt>
      <w:r w:rsidRPr="004C0206">
        <w:rPr>
          <w:rFonts w:cs="Arial"/>
          <w:lang w:val="en-GB"/>
        </w:rPr>
        <w:t xml:space="preserve">. It, just like Uses and Gratifications theory and the S-O-R model, talks about the affective and cognitive routs that affect formation of beliefs and attitudes. This explains why visual images that bring some type of value have a </w:t>
      </w:r>
      <w:r w:rsidRPr="004C0206">
        <w:rPr>
          <w:rFonts w:cs="Arial"/>
          <w:lang w:val="en-GB"/>
        </w:rPr>
        <w:lastRenderedPageBreak/>
        <w:t xml:space="preserve">greater impact on followers, than less value-loaded content (as the one described in the Customer-centric content paragraph above). </w:t>
      </w:r>
      <w:r w:rsidR="00675D0A">
        <w:rPr>
          <w:rFonts w:cs="Arial"/>
          <w:lang w:val="en-GB"/>
        </w:rPr>
        <w:t>See tables in appendix 1.3.</w:t>
      </w:r>
    </w:p>
    <w:p w:rsidR="00ED7FC4" w:rsidRPr="004C0206" w:rsidRDefault="00ED7FC4" w:rsidP="00ED7FC4">
      <w:pPr>
        <w:pStyle w:val="Kop2"/>
        <w:spacing w:after="240"/>
        <w:rPr>
          <w:rFonts w:cs="Arial"/>
          <w:lang w:val="en-GB"/>
        </w:rPr>
      </w:pPr>
      <w:bookmarkStart w:id="103" w:name="_Toc389135707"/>
      <w:bookmarkStart w:id="104" w:name="_Toc390123675"/>
      <w:r w:rsidRPr="004C0206">
        <w:rPr>
          <w:rFonts w:cs="Arial"/>
          <w:lang w:val="en-GB"/>
        </w:rPr>
        <w:t>4.4.2. HM- Type of content</w:t>
      </w:r>
      <w:bookmarkEnd w:id="103"/>
      <w:bookmarkEnd w:id="104"/>
      <w:r w:rsidRPr="004C0206">
        <w:rPr>
          <w:rFonts w:cs="Arial"/>
          <w:lang w:val="en-GB"/>
        </w:rPr>
        <w:t xml:space="preserve"> </w:t>
      </w:r>
    </w:p>
    <w:p w:rsidR="00ED7FC4" w:rsidRPr="004C0206" w:rsidRDefault="00ED7FC4" w:rsidP="008501FA">
      <w:pPr>
        <w:spacing w:line="360" w:lineRule="auto"/>
        <w:rPr>
          <w:rFonts w:cs="Arial"/>
          <w:lang w:val="en-GB"/>
        </w:rPr>
      </w:pPr>
      <w:r w:rsidRPr="004C0206">
        <w:rPr>
          <w:rFonts w:cs="Arial"/>
          <w:lang w:val="en-GB"/>
        </w:rPr>
        <w:t>HM also uses consumer- and product- centric content.  They post a very diverse selection of content, spread across both the consumer- and product-centric category. They also hold photo contests. The latter are posted only on Instagram, making it the cannel of choice for connecting with their customer on a personal level. This channel is very appropriate for these types of contest</w:t>
      </w:r>
      <w:r w:rsidR="00A35017">
        <w:rPr>
          <w:rFonts w:cs="Arial"/>
          <w:lang w:val="en-GB"/>
        </w:rPr>
        <w:t>s</w:t>
      </w:r>
      <w:r w:rsidRPr="004C0206">
        <w:rPr>
          <w:rFonts w:cs="Arial"/>
          <w:lang w:val="en-GB"/>
        </w:rPr>
        <w:t xml:space="preserve"> as it is easy for the customers to post images and at the same time</w:t>
      </w:r>
      <w:r w:rsidR="00A35017">
        <w:rPr>
          <w:rFonts w:cs="Arial"/>
          <w:lang w:val="en-GB"/>
        </w:rPr>
        <w:t>,</w:t>
      </w:r>
      <w:r w:rsidRPr="004C0206">
        <w:rPr>
          <w:rFonts w:cs="Arial"/>
          <w:lang w:val="en-GB"/>
        </w:rPr>
        <w:t xml:space="preserve"> HM can easily track the responses. Participants must use a specific </w:t>
      </w:r>
      <w:r w:rsidR="00A35017">
        <w:rPr>
          <w:rFonts w:cs="Arial"/>
          <w:lang w:val="en-GB"/>
        </w:rPr>
        <w:t xml:space="preserve">'# </w:t>
      </w:r>
      <w:r w:rsidRPr="004C0206">
        <w:rPr>
          <w:rFonts w:cs="Arial"/>
          <w:lang w:val="en-GB"/>
        </w:rPr>
        <w:t>tag</w:t>
      </w:r>
      <w:r w:rsidR="00A35017">
        <w:rPr>
          <w:rFonts w:cs="Arial"/>
          <w:lang w:val="en-GB"/>
        </w:rPr>
        <w:t>' for each contest, which i</w:t>
      </w:r>
      <w:r w:rsidRPr="004C0206">
        <w:rPr>
          <w:rFonts w:cs="Arial"/>
          <w:lang w:val="en-GB"/>
        </w:rPr>
        <w:t>s the</w:t>
      </w:r>
      <w:r w:rsidR="00A35017">
        <w:rPr>
          <w:rFonts w:cs="Arial"/>
          <w:lang w:val="en-GB"/>
        </w:rPr>
        <w:t>n</w:t>
      </w:r>
      <w:r w:rsidRPr="004C0206">
        <w:rPr>
          <w:rFonts w:cs="Arial"/>
          <w:lang w:val="en-GB"/>
        </w:rPr>
        <w:t xml:space="preserve"> tracked by the company</w:t>
      </w:r>
      <w:r w:rsidR="00A35017">
        <w:rPr>
          <w:rFonts w:cs="Arial"/>
          <w:lang w:val="en-GB"/>
        </w:rPr>
        <w:t>.</w:t>
      </w:r>
      <w:r w:rsidRPr="004C0206">
        <w:rPr>
          <w:rFonts w:cs="Arial"/>
          <w:lang w:val="en-GB"/>
        </w:rPr>
        <w:t xml:space="preserve"> </w:t>
      </w:r>
    </w:p>
    <w:p w:rsidR="00ED7FC4" w:rsidRPr="004C0206" w:rsidRDefault="00ED7FC4" w:rsidP="00ED7FC4">
      <w:pPr>
        <w:pStyle w:val="Kop3"/>
        <w:spacing w:after="240"/>
        <w:rPr>
          <w:lang w:val="en-GB"/>
        </w:rPr>
      </w:pPr>
      <w:bookmarkStart w:id="105" w:name="_Toc390123676"/>
      <w:r w:rsidRPr="004C0206">
        <w:rPr>
          <w:lang w:val="en-GB"/>
        </w:rPr>
        <w:t>4.4.2.1. Customer- centric content</w:t>
      </w:r>
      <w:bookmarkEnd w:id="105"/>
    </w:p>
    <w:p w:rsidR="00ED7FC4" w:rsidRPr="004C0206" w:rsidRDefault="00ED7FC4" w:rsidP="008501FA">
      <w:pPr>
        <w:spacing w:line="360" w:lineRule="auto"/>
        <w:rPr>
          <w:rFonts w:cs="Arial"/>
          <w:lang w:val="en-GB"/>
        </w:rPr>
      </w:pPr>
      <w:r w:rsidRPr="004C0206">
        <w:rPr>
          <w:rFonts w:cs="Arial"/>
          <w:lang w:val="en-GB"/>
        </w:rPr>
        <w:t xml:space="preserve">Instagram is the channel where HM posts mostly customer-centric content. HM shows images of customers wearing </w:t>
      </w:r>
      <w:r w:rsidR="00A35017">
        <w:rPr>
          <w:rFonts w:cs="Arial"/>
          <w:lang w:val="en-GB"/>
        </w:rPr>
        <w:t>their</w:t>
      </w:r>
      <w:r w:rsidRPr="004C0206">
        <w:rPr>
          <w:rFonts w:cs="Arial"/>
          <w:lang w:val="en-GB"/>
        </w:rPr>
        <w:t xml:space="preserve"> clothes on the street or at</w:t>
      </w:r>
      <w:r w:rsidR="00A35017">
        <w:rPr>
          <w:rFonts w:cs="Arial"/>
          <w:lang w:val="en-GB"/>
        </w:rPr>
        <w:t xml:space="preserve"> events like</w:t>
      </w:r>
      <w:r w:rsidRPr="004C0206">
        <w:rPr>
          <w:rFonts w:cs="Arial"/>
          <w:lang w:val="en-GB"/>
        </w:rPr>
        <w:t xml:space="preserve"> Coachella Music festival, results and entries in contests (HM's favourite entries). They also encourage people to show HM how they wear the items bought- best crop top, 3 ways to wear a skirt, updates on Coachella- (photos of people wearing clothes at the festival). Small videos of promotional material, mood images of products (must haves, outfits), style suggestions. This channel is for latest updates as well -Alexander Wang's collection for HM, messages from Gisele and Bob Sinclar etc. Instagram's Conversation and Applause rates are much higher than those on Facebook. Contests are a Customer-centric content that is not only popular among followers, but also creates engagement while giving back to the customers.</w:t>
      </w:r>
    </w:p>
    <w:p w:rsidR="00ED7FC4" w:rsidRPr="004C0206" w:rsidRDefault="00ED7FC4" w:rsidP="008501FA">
      <w:pPr>
        <w:spacing w:line="360" w:lineRule="auto"/>
        <w:rPr>
          <w:rFonts w:cs="Arial"/>
          <w:lang w:val="en-GB"/>
        </w:rPr>
      </w:pPr>
      <w:r w:rsidRPr="004C0206">
        <w:rPr>
          <w:rFonts w:cs="Arial"/>
          <w:lang w:val="en-GB"/>
        </w:rPr>
        <w:t xml:space="preserve">The most popular and liked content on Instagram in the week examined was of a trend update, showing two outfits for vacation travels. Its Interaction rate was the highest- 47496, which shows that fans liked it overall the most. The personal message of super-model Gisele also achieved a high overall engagement- Conversation rate of 212 and Applause rate of almost 18 600.  </w:t>
      </w:r>
    </w:p>
    <w:p w:rsidR="00ED7FC4" w:rsidRPr="004C0206" w:rsidRDefault="00ED7FC4" w:rsidP="008501FA">
      <w:pPr>
        <w:spacing w:line="360" w:lineRule="auto"/>
        <w:rPr>
          <w:rFonts w:cs="Arial"/>
          <w:lang w:val="en-GB"/>
        </w:rPr>
      </w:pPr>
      <w:r w:rsidRPr="004C0206">
        <w:rPr>
          <w:rFonts w:cs="Arial"/>
          <w:lang w:val="en-GB"/>
        </w:rPr>
        <w:t>HM also shares some of this content on Facebook, and they use the same type of content as Stylefruits NL- 'which is your favourite item/outfit'. While Stylefruits NL use it more as a product-centric content, HM presents it as both customer- and product-</w:t>
      </w:r>
      <w:r w:rsidRPr="004C0206">
        <w:rPr>
          <w:rFonts w:cs="Arial"/>
          <w:lang w:val="en-GB"/>
        </w:rPr>
        <w:lastRenderedPageBreak/>
        <w:t>centric. All the content they post carries an affective value for the customer and provides the gratifications, chose for this research- Information, Diversion and Relaxation and Personal guidance. The most popular post between 24 April and 30 April 2014 was 'choose your favourite item' post- Conversation rate of 113.33 and Applause rate of 6603.33. During that week, all content scored high, except for a question post about favourite weeke</w:t>
      </w:r>
      <w:r w:rsidR="00A35017">
        <w:rPr>
          <w:rFonts w:cs="Arial"/>
          <w:lang w:val="en-GB"/>
        </w:rPr>
        <w:t>nd music- Conversation rate of zero</w:t>
      </w:r>
      <w:r w:rsidRPr="004C0206">
        <w:rPr>
          <w:rFonts w:cs="Arial"/>
          <w:lang w:val="en-GB"/>
        </w:rPr>
        <w:t xml:space="preserve"> and Applause rate of 2.33. </w:t>
      </w:r>
    </w:p>
    <w:p w:rsidR="00ED7FC4" w:rsidRPr="004C0206" w:rsidRDefault="00ED7FC4" w:rsidP="00ED7FC4">
      <w:pPr>
        <w:pStyle w:val="Kop3"/>
        <w:spacing w:after="240"/>
        <w:rPr>
          <w:lang w:val="en-GB"/>
        </w:rPr>
      </w:pPr>
      <w:bookmarkStart w:id="106" w:name="_Toc390123677"/>
      <w:r w:rsidRPr="004C0206">
        <w:rPr>
          <w:lang w:val="en-GB"/>
        </w:rPr>
        <w:t>4.4.2.2. Product- centric content</w:t>
      </w:r>
      <w:bookmarkEnd w:id="106"/>
    </w:p>
    <w:p w:rsidR="00ED7FC4" w:rsidRPr="004C0206" w:rsidRDefault="00ED7FC4" w:rsidP="008501FA">
      <w:pPr>
        <w:spacing w:line="360" w:lineRule="auto"/>
        <w:rPr>
          <w:rFonts w:cs="Arial"/>
          <w:lang w:val="en-GB"/>
        </w:rPr>
      </w:pPr>
      <w:r w:rsidRPr="004C0206">
        <w:rPr>
          <w:rFonts w:cs="Arial"/>
          <w:lang w:val="en-GB"/>
        </w:rPr>
        <w:t>As mentioned above, HM uses Product-cen</w:t>
      </w:r>
      <w:r w:rsidR="00A35017">
        <w:rPr>
          <w:rFonts w:cs="Arial"/>
          <w:lang w:val="en-GB"/>
        </w:rPr>
        <w:t>tric content in a more customer-</w:t>
      </w:r>
      <w:r w:rsidRPr="004C0206">
        <w:rPr>
          <w:rFonts w:cs="Arial"/>
          <w:lang w:val="en-GB"/>
        </w:rPr>
        <w:t>oriented manner. The text that accompanies some of their posts, showing product, is not so aggressive in selling, as the texts Stylefruits utilises. To give an example, a comparison of two similar posts follows:</w:t>
      </w:r>
    </w:p>
    <w:p w:rsidR="00ED7FC4" w:rsidRPr="004C0206" w:rsidRDefault="00AE1CC2" w:rsidP="00ED7FC4">
      <w:pPr>
        <w:rPr>
          <w:rFonts w:cs="Arial"/>
          <w:lang w:val="en-GB"/>
        </w:rPr>
      </w:pPr>
      <w:r>
        <w:rPr>
          <w:noProof/>
          <w:lang w:val="en-GB"/>
        </w:rPr>
        <w:pict>
          <v:shape id="_x0000_s1032" type="#_x0000_t202" style="position:absolute;margin-left:1.35pt;margin-top:256.5pt;width:191.25pt;height:.05pt;z-index:251668480" stroked="f">
            <v:textbox style="mso-next-textbox:#_x0000_s1032;mso-fit-shape-to-text:t" inset="0,0,0,0">
              <w:txbxContent>
                <w:p w:rsidR="005377A2" w:rsidRPr="00BC458E" w:rsidRDefault="005377A2" w:rsidP="00ED7FC4">
                  <w:pPr>
                    <w:pStyle w:val="Bijschrift"/>
                    <w:rPr>
                      <w:rFonts w:cs="Arial"/>
                      <w:noProof/>
                    </w:rPr>
                  </w:pPr>
                  <w:r>
                    <w:t>Figure 3. Comparison of similar Facebook posts</w:t>
                  </w:r>
                </w:p>
              </w:txbxContent>
            </v:textbox>
            <w10:wrap type="square"/>
          </v:shape>
        </w:pict>
      </w:r>
      <w:r w:rsidR="00ED7FC4" w:rsidRPr="004C0206">
        <w:rPr>
          <w:rFonts w:cs="Arial"/>
          <w:noProof/>
          <w:lang w:val="nl-NL" w:eastAsia="nl-NL"/>
        </w:rPr>
        <w:drawing>
          <wp:inline distT="0" distB="0" distL="0" distR="0">
            <wp:extent cx="2428875" cy="3152775"/>
            <wp:effectExtent l="19050" t="0" r="9525" b="0"/>
            <wp:docPr id="2" name="Picture 0" descr="stylefruits NL - Ben jij een fan van jurken of rokken  Hier k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fruits NL - Ben jij een fan van jurken of rokken  Hier koop....png"/>
                    <pic:cNvPicPr/>
                  </pic:nvPicPr>
                  <pic:blipFill>
                    <a:blip r:embed="rId25" cstate="print"/>
                    <a:stretch>
                      <a:fillRect/>
                    </a:stretch>
                  </pic:blipFill>
                  <pic:spPr>
                    <a:xfrm>
                      <a:off x="0" y="0"/>
                      <a:ext cx="2428875" cy="3152775"/>
                    </a:xfrm>
                    <a:prstGeom prst="rect">
                      <a:avLst/>
                    </a:prstGeom>
                  </pic:spPr>
                </pic:pic>
              </a:graphicData>
            </a:graphic>
          </wp:inline>
        </w:drawing>
      </w:r>
      <w:r w:rsidR="00ED7FC4" w:rsidRPr="004C0206">
        <w:rPr>
          <w:rFonts w:cs="Arial"/>
          <w:noProof/>
          <w:lang w:val="nl-NL" w:eastAsia="nl-NL"/>
        </w:rPr>
        <w:drawing>
          <wp:inline distT="0" distB="0" distL="0" distR="0">
            <wp:extent cx="2638425" cy="3219450"/>
            <wp:effectExtent l="19050" t="0" r="9525" b="0"/>
            <wp:docPr id="5" name="Picture 1" descr="H M - It's the season to be playful, bold and beautiful! Wh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M - It's the season to be playful, bold and beautiful! Which....png"/>
                    <pic:cNvPicPr/>
                  </pic:nvPicPr>
                  <pic:blipFill>
                    <a:blip r:embed="rId26" cstate="print"/>
                    <a:stretch>
                      <a:fillRect/>
                    </a:stretch>
                  </pic:blipFill>
                  <pic:spPr>
                    <a:xfrm>
                      <a:off x="0" y="0"/>
                      <a:ext cx="2638425" cy="3219450"/>
                    </a:xfrm>
                    <a:prstGeom prst="rect">
                      <a:avLst/>
                    </a:prstGeom>
                  </pic:spPr>
                </pic:pic>
              </a:graphicData>
            </a:graphic>
          </wp:inline>
        </w:drawing>
      </w:r>
      <w:r w:rsidR="00FB6148" w:rsidRPr="004C0206">
        <w:rPr>
          <w:rFonts w:cs="Arial"/>
          <w:lang w:val="en-GB"/>
        </w:rPr>
        <w:t xml:space="preserve">Picture sources: </w:t>
      </w:r>
      <w:sdt>
        <w:sdtPr>
          <w:rPr>
            <w:lang w:val="en-GB"/>
          </w:rPr>
          <w:id w:val="5675259"/>
          <w:citation/>
        </w:sdtPr>
        <w:sdtEndPr/>
        <w:sdtContent>
          <w:r>
            <w:fldChar w:fldCharType="begin"/>
          </w:r>
          <w:r>
            <w:instrText xml:space="preserve"> CITATION HM14 \l 1033  </w:instrText>
          </w:r>
          <w:r>
            <w:fldChar w:fldCharType="separate"/>
          </w:r>
          <w:r w:rsidR="00EF2432">
            <w:rPr>
              <w:noProof/>
            </w:rPr>
            <w:t>(HM, 2014)</w:t>
          </w:r>
          <w:r>
            <w:rPr>
              <w:noProof/>
            </w:rPr>
            <w:fldChar w:fldCharType="end"/>
          </w:r>
        </w:sdtContent>
      </w:sdt>
      <w:r w:rsidR="00FB6148" w:rsidRPr="004C0206">
        <w:rPr>
          <w:lang w:val="en-GB"/>
        </w:rPr>
        <w:t xml:space="preserve"> and </w:t>
      </w:r>
      <w:sdt>
        <w:sdtPr>
          <w:rPr>
            <w:lang w:val="en-GB"/>
          </w:rPr>
          <w:id w:val="5675260"/>
          <w:citation/>
        </w:sdtPr>
        <w:sdtEndPr/>
        <w:sdtContent>
          <w:r w:rsidR="0060026E" w:rsidRPr="004C0206">
            <w:rPr>
              <w:lang w:val="en-GB"/>
            </w:rPr>
            <w:fldChar w:fldCharType="begin"/>
          </w:r>
          <w:r w:rsidR="004754C4" w:rsidRPr="004C0206">
            <w:rPr>
              <w:lang w:val="en-GB"/>
            </w:rPr>
            <w:instrText xml:space="preserve"> CITATION Sty14 \l 1033 </w:instrText>
          </w:r>
          <w:r w:rsidR="0060026E" w:rsidRPr="004C0206">
            <w:rPr>
              <w:lang w:val="en-GB"/>
            </w:rPr>
            <w:fldChar w:fldCharType="separate"/>
          </w:r>
          <w:r w:rsidR="00EF2432" w:rsidRPr="00EF2432">
            <w:rPr>
              <w:noProof/>
              <w:lang w:val="en-GB"/>
            </w:rPr>
            <w:t>(Stylefruits NL, 2014)</w:t>
          </w:r>
          <w:r w:rsidR="0060026E" w:rsidRPr="004C0206">
            <w:rPr>
              <w:lang w:val="en-GB"/>
            </w:rPr>
            <w:fldChar w:fldCharType="end"/>
          </w:r>
        </w:sdtContent>
      </w:sdt>
    </w:p>
    <w:p w:rsidR="008501FA" w:rsidRPr="004C0206" w:rsidRDefault="008501FA" w:rsidP="00ED7FC4">
      <w:pPr>
        <w:rPr>
          <w:rFonts w:cs="Arial"/>
          <w:lang w:val="en-GB"/>
        </w:rPr>
      </w:pPr>
    </w:p>
    <w:p w:rsidR="008501FA" w:rsidRPr="004C0206" w:rsidRDefault="008501FA" w:rsidP="00ED7FC4">
      <w:pPr>
        <w:rPr>
          <w:rFonts w:cs="Arial"/>
          <w:lang w:val="en-GB"/>
        </w:rPr>
      </w:pPr>
    </w:p>
    <w:p w:rsidR="00ED7FC4" w:rsidRPr="004C0206" w:rsidRDefault="00ED7FC4" w:rsidP="008501FA">
      <w:pPr>
        <w:spacing w:line="360" w:lineRule="auto"/>
        <w:rPr>
          <w:rFonts w:cs="Arial"/>
          <w:lang w:val="en-GB"/>
        </w:rPr>
      </w:pPr>
      <w:r w:rsidRPr="004C0206">
        <w:rPr>
          <w:rFonts w:cs="Arial"/>
          <w:lang w:val="en-GB"/>
        </w:rPr>
        <w:lastRenderedPageBreak/>
        <w:t>While Stylefruits NL only poses a question to their audience, HM describes the way that the dresses will make their audience look, providing a benefit and the gratifications Identity formation</w:t>
      </w:r>
      <w:r w:rsidR="00A35017">
        <w:rPr>
          <w:rFonts w:cs="Arial"/>
          <w:lang w:val="en-GB"/>
        </w:rPr>
        <w:t xml:space="preserve"> and confirmation and Personal g</w:t>
      </w:r>
      <w:r w:rsidRPr="004C0206">
        <w:rPr>
          <w:rFonts w:cs="Arial"/>
          <w:lang w:val="en-GB"/>
        </w:rPr>
        <w:t>uidance. If a woman wants for feel like a "fashion star", she knows that one of the shown items will achieve that. Stylefruits poses a direct question and gives links to where the customers can buy the items, thus providing only the gratification Information.</w:t>
      </w:r>
    </w:p>
    <w:p w:rsidR="00526319" w:rsidRDefault="00ED7FC4" w:rsidP="008501FA">
      <w:pPr>
        <w:spacing w:line="360" w:lineRule="auto"/>
        <w:rPr>
          <w:rFonts w:cs="Arial"/>
          <w:lang w:val="en-GB"/>
        </w:rPr>
      </w:pPr>
      <w:r w:rsidRPr="004C0206">
        <w:rPr>
          <w:rFonts w:cs="Arial"/>
          <w:lang w:val="en-GB"/>
        </w:rPr>
        <w:t xml:space="preserve">Other product-centric content includes posting images of new items and looks, shot on location or in a studio. They also post new trend and style information as well as a selection of 'fashion finds', items that they think their audience will like from the current trends. All these posts show images of products, mostly worn by models. These posts are among the most popular on their Facebook and Instagram pages. They achieve Applause rates in the thousands- as high as 6603.33. Trend updates also get a lot of attention- 4023.5 Applause rate. When it comes to Conversation rate, they score much less, but nevertheless, more than Stylefruits NL.  </w:t>
      </w:r>
    </w:p>
    <w:p w:rsidR="00ED7FC4" w:rsidRPr="004C0206" w:rsidRDefault="00675D0A" w:rsidP="008501FA">
      <w:pPr>
        <w:spacing w:line="360" w:lineRule="auto"/>
        <w:rPr>
          <w:rFonts w:cs="Arial"/>
          <w:lang w:val="en-GB"/>
        </w:rPr>
      </w:pPr>
      <w:r w:rsidRPr="00675D0A">
        <w:rPr>
          <w:rFonts w:cs="Arial"/>
          <w:lang w:val="en-GB"/>
        </w:rPr>
        <w:t>All tables and graphs could be found in</w:t>
      </w:r>
      <w:r w:rsidR="00ED7FC4" w:rsidRPr="00675D0A">
        <w:rPr>
          <w:rFonts w:cs="Arial"/>
          <w:lang w:val="en-GB"/>
        </w:rPr>
        <w:t xml:space="preserve"> Appendix</w:t>
      </w:r>
      <w:r w:rsidRPr="00675D0A">
        <w:rPr>
          <w:rFonts w:cs="Arial"/>
          <w:lang w:val="en-GB"/>
        </w:rPr>
        <w:t xml:space="preserve"> 1</w:t>
      </w:r>
      <w:r>
        <w:rPr>
          <w:rFonts w:cs="Arial"/>
          <w:lang w:val="en-GB"/>
        </w:rPr>
        <w:t>.</w:t>
      </w:r>
    </w:p>
    <w:p w:rsidR="00ED7FC4" w:rsidRPr="004C0206" w:rsidRDefault="00ED7FC4" w:rsidP="00967353">
      <w:pPr>
        <w:pStyle w:val="Kop1"/>
        <w:rPr>
          <w:lang w:val="en-GB"/>
        </w:rPr>
      </w:pPr>
      <w:bookmarkStart w:id="107" w:name="_Toc389135708"/>
      <w:bookmarkStart w:id="108" w:name="_Toc390123678"/>
      <w:r w:rsidRPr="004C0206">
        <w:rPr>
          <w:lang w:val="en-GB"/>
        </w:rPr>
        <w:t>4.5. Consumer observations</w:t>
      </w:r>
      <w:bookmarkEnd w:id="107"/>
      <w:bookmarkEnd w:id="108"/>
    </w:p>
    <w:p w:rsidR="00ED7FC4" w:rsidRPr="004C0206" w:rsidRDefault="00ED7FC4" w:rsidP="002A575F">
      <w:pPr>
        <w:spacing w:line="360" w:lineRule="auto"/>
        <w:rPr>
          <w:rFonts w:cs="Arial"/>
          <w:lang w:val="en-GB"/>
        </w:rPr>
      </w:pPr>
      <w:r w:rsidRPr="004C0206">
        <w:rPr>
          <w:rFonts w:cs="Arial"/>
          <w:lang w:val="en-GB"/>
        </w:rPr>
        <w:t>In this paragraph, some observations made on consumer behaviour are presented.  The observations were made with theories from the theoretical framework in mind. Specific behaviours and reasons for these behaviours were subsequently analysed.</w:t>
      </w:r>
    </w:p>
    <w:p w:rsidR="00ED7FC4" w:rsidRPr="004C0206" w:rsidRDefault="00ED7FC4" w:rsidP="002A575F">
      <w:pPr>
        <w:spacing w:line="360" w:lineRule="auto"/>
        <w:rPr>
          <w:rFonts w:cs="Arial"/>
          <w:lang w:val="en-GB"/>
        </w:rPr>
      </w:pPr>
      <w:r w:rsidRPr="004C0206">
        <w:rPr>
          <w:rFonts w:cs="Arial"/>
          <w:lang w:val="en-GB"/>
        </w:rPr>
        <w:t xml:space="preserve">Following the S-O-R model, proposed in chapter 2, reasons for people to 'share' and 'comment' were looked at.  The term 'Like' was not explored in this section as it is self explanatory- the action means that the people like what they see. </w:t>
      </w:r>
    </w:p>
    <w:p w:rsidR="002162D6" w:rsidRPr="004C0206" w:rsidRDefault="00ED7FC4" w:rsidP="002A575F">
      <w:pPr>
        <w:spacing w:line="360" w:lineRule="auto"/>
        <w:rPr>
          <w:rFonts w:cs="Arial"/>
          <w:lang w:val="en-GB"/>
        </w:rPr>
      </w:pPr>
      <w:r w:rsidRPr="004C0206">
        <w:rPr>
          <w:rFonts w:cs="Arial"/>
          <w:lang w:val="en-GB"/>
        </w:rPr>
        <w:t>The main reason to 'comment' was to express an opinion, like or dislike</w:t>
      </w:r>
      <w:r w:rsidR="00526319">
        <w:rPr>
          <w:rFonts w:cs="Arial"/>
          <w:lang w:val="en-GB"/>
        </w:rPr>
        <w:t>,</w:t>
      </w:r>
      <w:r w:rsidRPr="004C0206">
        <w:rPr>
          <w:rFonts w:cs="Arial"/>
          <w:lang w:val="en-GB"/>
        </w:rPr>
        <w:t xml:space="preserve"> or to ask a question. Stylefruits comments were mostly answers to a posed question or complaints about not finding an item they saw in the post. Few were expressing the degree to which they liked the item; they would only state the number, given by Stylefruits NL.  </w:t>
      </w:r>
    </w:p>
    <w:p w:rsidR="00ED7FC4" w:rsidRPr="004C0206" w:rsidRDefault="00ED7FC4" w:rsidP="002A575F">
      <w:pPr>
        <w:spacing w:line="360" w:lineRule="auto"/>
        <w:rPr>
          <w:rFonts w:cs="Arial"/>
          <w:lang w:val="en-GB"/>
        </w:rPr>
      </w:pPr>
      <w:r w:rsidRPr="004C0206">
        <w:rPr>
          <w:rFonts w:cs="Arial"/>
          <w:lang w:val="en-GB"/>
        </w:rPr>
        <w:lastRenderedPageBreak/>
        <w:t xml:space="preserve">On HM's pages, however, people would not only answer the question, if one was posed, but also express how much they like the item (or which item they like, if it was a whole outfit showing) and how they cannot wait to buy it. </w:t>
      </w:r>
      <w:r w:rsidR="002162D6" w:rsidRPr="004C0206">
        <w:rPr>
          <w:rFonts w:cs="Arial"/>
          <w:lang w:val="en-GB"/>
        </w:rPr>
        <w:t>Responses to consume</w:t>
      </w:r>
      <w:r w:rsidR="00696939" w:rsidRPr="004C0206">
        <w:rPr>
          <w:rFonts w:cs="Arial"/>
          <w:lang w:val="en-GB"/>
        </w:rPr>
        <w:t>r-centric content, like images of fans who wear HM clothes, also got a lot comments. They would express how much they like the style, the clothes, the looks of the girl and where could they get a certain item.</w:t>
      </w:r>
    </w:p>
    <w:p w:rsidR="00ED7FC4" w:rsidRPr="004C0206" w:rsidRDefault="00ED7FC4" w:rsidP="002A575F">
      <w:pPr>
        <w:spacing w:line="360" w:lineRule="auto"/>
        <w:rPr>
          <w:rFonts w:cs="Arial"/>
          <w:lang w:val="en-GB"/>
        </w:rPr>
      </w:pPr>
      <w:r w:rsidRPr="004C0206">
        <w:rPr>
          <w:rFonts w:cs="Arial"/>
          <w:lang w:val="en-GB"/>
        </w:rPr>
        <w:t xml:space="preserve">A new way of sharing on Facebook was discovered as well. People would tag a friend into a comment under post when the follower thought their friend might like it.  This new way of sharing on Facebook is something that is typical for Instagram. There people would tag someone in a comment much more often, as the channel has no share option similar to </w:t>
      </w:r>
      <w:r w:rsidR="00526319">
        <w:rPr>
          <w:rFonts w:cs="Arial"/>
          <w:lang w:val="en-GB"/>
        </w:rPr>
        <w:t>Facebook</w:t>
      </w:r>
      <w:r w:rsidRPr="004C0206">
        <w:rPr>
          <w:rFonts w:cs="Arial"/>
          <w:lang w:val="en-GB"/>
        </w:rPr>
        <w:t xml:space="preserve">. Rather, they provide a share link, which can be pasted on other social media. </w:t>
      </w:r>
    </w:p>
    <w:p w:rsidR="00ED7FC4" w:rsidRPr="004C0206" w:rsidRDefault="00ED7FC4" w:rsidP="002A575F">
      <w:pPr>
        <w:spacing w:line="360" w:lineRule="auto"/>
        <w:rPr>
          <w:rFonts w:cs="Arial"/>
          <w:lang w:val="en-GB"/>
        </w:rPr>
      </w:pPr>
      <w:r w:rsidRPr="004C0206">
        <w:rPr>
          <w:rFonts w:cs="Arial"/>
          <w:lang w:val="en-GB"/>
        </w:rPr>
        <w:t>If the content were shared according to the normal Facebook way- by clicking the share button, the sharers would mostly not specify a reason. If they did, it was always because they liked what HM or Stylefruits NL posted.</w:t>
      </w:r>
    </w:p>
    <w:p w:rsidR="00ED7FC4" w:rsidRPr="004C0206" w:rsidRDefault="00ED7FC4" w:rsidP="002A575F">
      <w:pPr>
        <w:spacing w:line="360" w:lineRule="auto"/>
        <w:rPr>
          <w:rFonts w:cs="Arial"/>
          <w:lang w:val="en-GB"/>
        </w:rPr>
      </w:pPr>
      <w:r w:rsidRPr="004C0206">
        <w:rPr>
          <w:rFonts w:cs="Arial"/>
          <w:lang w:val="en-GB"/>
        </w:rPr>
        <w:t>Looking at Uses and Gratifications theory, the most commented on posts were those where clothing items were shown and a specific question was asked- providing Distraction and Personal Guidance .HM's post from the example in the previous paragraph got the most responses- 340 comments. Posts that relate to the gratification Information had the least engagement. (Example from HM's Facebook feed: Information on HM's sustainable efforts- an Event called "Conscious New World" got no comments and share and only 17 likes.) Another example of low performing post that appeals on Information, but also on Relaxation and Diversion is one that calls for followers of HM to download the new music single of Gisele and Bob Sinclar. The post also received mixed comment</w:t>
      </w:r>
      <w:r w:rsidR="00B8301B">
        <w:rPr>
          <w:rFonts w:cs="Arial"/>
          <w:lang w:val="en-GB"/>
        </w:rPr>
        <w:t>s</w:t>
      </w:r>
      <w:r w:rsidRPr="004C0206">
        <w:rPr>
          <w:rFonts w:cs="Arial"/>
          <w:lang w:val="en-GB"/>
        </w:rPr>
        <w:t>- some being negative about the model's singing.</w:t>
      </w:r>
    </w:p>
    <w:p w:rsidR="002162D6" w:rsidRPr="004C0206" w:rsidRDefault="00ED7FC4" w:rsidP="002A575F">
      <w:pPr>
        <w:spacing w:line="360" w:lineRule="auto"/>
        <w:rPr>
          <w:rFonts w:cs="Arial"/>
          <w:lang w:val="en-GB"/>
        </w:rPr>
      </w:pPr>
      <w:r w:rsidRPr="004C0206">
        <w:rPr>
          <w:rFonts w:cs="Arial"/>
          <w:lang w:val="en-GB"/>
        </w:rPr>
        <w:t xml:space="preserve">As mentioned above, with Stylefruits NL comments, although receiving more than HM's post, engagement is not as deep. In addition, these were accumulated over a period of months, often more than six. The posts that were posted for the first time received very few reactions, if any type. </w:t>
      </w:r>
    </w:p>
    <w:p w:rsidR="00ED7FC4" w:rsidRPr="004C0206" w:rsidRDefault="00ED7FC4" w:rsidP="00967353">
      <w:pPr>
        <w:pStyle w:val="Kop1"/>
        <w:rPr>
          <w:lang w:val="en-GB"/>
        </w:rPr>
      </w:pPr>
      <w:bookmarkStart w:id="109" w:name="_Toc389135709"/>
      <w:bookmarkStart w:id="110" w:name="_Toc390123679"/>
      <w:r w:rsidRPr="004C0206">
        <w:rPr>
          <w:lang w:val="en-GB"/>
        </w:rPr>
        <w:lastRenderedPageBreak/>
        <w:t>4.6. Conclusion</w:t>
      </w:r>
      <w:bookmarkEnd w:id="109"/>
      <w:bookmarkEnd w:id="110"/>
    </w:p>
    <w:p w:rsidR="00ED7FC4" w:rsidRPr="004C0206" w:rsidRDefault="00ED7FC4" w:rsidP="002A575F">
      <w:pPr>
        <w:spacing w:line="360" w:lineRule="auto"/>
        <w:rPr>
          <w:rFonts w:cs="Arial"/>
          <w:lang w:val="en-GB"/>
        </w:rPr>
      </w:pPr>
      <w:r w:rsidRPr="004C0206">
        <w:rPr>
          <w:rFonts w:cs="Arial"/>
          <w:lang w:val="en-GB"/>
        </w:rPr>
        <w:t>Looking at the results from the Social Metrics, it appears that women responded best to posts that show new products, ones that are in trend and in style for the next season. Post</w:t>
      </w:r>
      <w:r w:rsidR="00B8301B">
        <w:rPr>
          <w:rFonts w:cs="Arial"/>
          <w:lang w:val="en-GB"/>
        </w:rPr>
        <w:t>s</w:t>
      </w:r>
      <w:r w:rsidRPr="004C0206">
        <w:rPr>
          <w:rFonts w:cs="Arial"/>
          <w:lang w:val="en-GB"/>
        </w:rPr>
        <w:t xml:space="preserve"> that contained or were images (photographs of clothing pieces in particular) were most popular among the target population. Other popular posts were on trend and style updates for the next season. Furthermore, posts that used the gratification Personal Guidance, Relaxation and Diversion, in combination with images and other visual material, were among the most engaging content. A new gratification, not taken into consideration by this study was identified as one that women, followers of clothing brands pages, react positively to- Identity formation and confirmation. This new gratification sought was examined in the context of the gratification Personal guidance, as they were observed in combination.  This, together with the other insights gained in this observation was tested with a consumer survey.</w:t>
      </w:r>
    </w:p>
    <w:p w:rsidR="00ED7FC4" w:rsidRPr="004C0206" w:rsidRDefault="00ED7FC4" w:rsidP="008D1F63">
      <w:pPr>
        <w:spacing w:line="360" w:lineRule="auto"/>
        <w:rPr>
          <w:rFonts w:cs="Arial"/>
          <w:lang w:val="en-GB"/>
        </w:rPr>
      </w:pPr>
    </w:p>
    <w:p w:rsidR="008D1F63" w:rsidRPr="004C0206" w:rsidRDefault="008D1F63">
      <w:pPr>
        <w:rPr>
          <w:lang w:val="en-GB"/>
        </w:rPr>
      </w:pPr>
    </w:p>
    <w:p w:rsidR="00ED7FC4" w:rsidRPr="004C0206" w:rsidRDefault="00ED7FC4">
      <w:pPr>
        <w:rPr>
          <w:lang w:val="en-GB"/>
        </w:rPr>
      </w:pPr>
    </w:p>
    <w:p w:rsidR="00ED7FC4" w:rsidRPr="004C0206" w:rsidRDefault="00ED7FC4">
      <w:pPr>
        <w:rPr>
          <w:lang w:val="en-GB"/>
        </w:rPr>
      </w:pPr>
    </w:p>
    <w:p w:rsidR="00ED7FC4" w:rsidRPr="004C0206" w:rsidRDefault="00ED7FC4">
      <w:pPr>
        <w:rPr>
          <w:lang w:val="en-GB"/>
        </w:rPr>
      </w:pPr>
    </w:p>
    <w:p w:rsidR="00ED7FC4" w:rsidRPr="004C0206" w:rsidRDefault="00ED7FC4">
      <w:pPr>
        <w:rPr>
          <w:lang w:val="en-GB"/>
        </w:rPr>
      </w:pPr>
    </w:p>
    <w:p w:rsidR="00ED7FC4" w:rsidRPr="004C0206" w:rsidRDefault="00ED7FC4">
      <w:pPr>
        <w:rPr>
          <w:lang w:val="en-GB"/>
        </w:rPr>
      </w:pPr>
    </w:p>
    <w:p w:rsidR="00ED7FC4" w:rsidRPr="004C0206" w:rsidRDefault="00ED7FC4">
      <w:pPr>
        <w:rPr>
          <w:lang w:val="en-GB"/>
        </w:rPr>
      </w:pPr>
    </w:p>
    <w:p w:rsidR="00ED7FC4" w:rsidRPr="004C0206" w:rsidRDefault="00ED7FC4">
      <w:pPr>
        <w:rPr>
          <w:lang w:val="en-GB"/>
        </w:rPr>
      </w:pPr>
    </w:p>
    <w:p w:rsidR="00ED7FC4" w:rsidRPr="004C0206" w:rsidRDefault="00ED7FC4">
      <w:pPr>
        <w:rPr>
          <w:lang w:val="en-GB"/>
        </w:rPr>
      </w:pPr>
    </w:p>
    <w:p w:rsidR="00ED7FC4" w:rsidRPr="004C0206" w:rsidRDefault="00ED7FC4">
      <w:pPr>
        <w:rPr>
          <w:lang w:val="en-GB"/>
        </w:rPr>
      </w:pPr>
    </w:p>
    <w:p w:rsidR="002A575F" w:rsidRPr="004C0206" w:rsidRDefault="002A575F">
      <w:pPr>
        <w:rPr>
          <w:lang w:val="en-GB"/>
        </w:rPr>
      </w:pPr>
    </w:p>
    <w:p w:rsidR="002A575F" w:rsidRDefault="002A575F">
      <w:pPr>
        <w:rPr>
          <w:lang w:val="en-GB"/>
        </w:rPr>
      </w:pPr>
    </w:p>
    <w:p w:rsidR="005665B6" w:rsidRDefault="005665B6">
      <w:pPr>
        <w:rPr>
          <w:lang w:val="en-GB"/>
        </w:rPr>
      </w:pPr>
    </w:p>
    <w:p w:rsidR="00ED7FC4" w:rsidRPr="004C0206" w:rsidRDefault="00ED7FC4" w:rsidP="00ED7FC4">
      <w:pPr>
        <w:pStyle w:val="Titel"/>
        <w:rPr>
          <w:rFonts w:cs="Arial"/>
          <w:lang w:val="en-GB"/>
        </w:rPr>
      </w:pPr>
      <w:r w:rsidRPr="004C0206">
        <w:rPr>
          <w:rFonts w:cs="Arial"/>
          <w:lang w:val="en-GB"/>
        </w:rPr>
        <w:lastRenderedPageBreak/>
        <w:t>Chapter 5: Results and Analysis- Survey</w:t>
      </w:r>
    </w:p>
    <w:p w:rsidR="00ED7FC4" w:rsidRPr="00B8301B" w:rsidRDefault="00ED7FC4" w:rsidP="00967353">
      <w:pPr>
        <w:pStyle w:val="Kop1"/>
        <w:rPr>
          <w:color w:val="FFFFFF" w:themeColor="background1"/>
          <w:sz w:val="2"/>
          <w:lang w:val="en-GB"/>
        </w:rPr>
      </w:pPr>
      <w:bookmarkStart w:id="111" w:name="_Toc390123680"/>
      <w:bookmarkStart w:id="112" w:name="_Toc389135665"/>
      <w:r w:rsidRPr="00B8301B">
        <w:rPr>
          <w:color w:val="FFFFFF" w:themeColor="background1"/>
          <w:sz w:val="2"/>
          <w:highlight w:val="yellow"/>
          <w:lang w:val="en-GB"/>
        </w:rPr>
        <w:t>Chapter 5: Results and Analysis- Survey</w:t>
      </w:r>
      <w:bookmarkEnd w:id="111"/>
      <w:r w:rsidRPr="00B8301B">
        <w:rPr>
          <w:color w:val="FFFFFF" w:themeColor="background1"/>
          <w:sz w:val="2"/>
          <w:highlight w:val="yellow"/>
          <w:lang w:val="en-GB"/>
        </w:rPr>
        <w:t xml:space="preserve"> </w:t>
      </w:r>
      <w:bookmarkEnd w:id="112"/>
    </w:p>
    <w:p w:rsidR="00ED7FC4" w:rsidRPr="004C0206" w:rsidRDefault="00ED7FC4" w:rsidP="00967353">
      <w:pPr>
        <w:pStyle w:val="Kop1"/>
        <w:rPr>
          <w:lang w:val="en-GB"/>
        </w:rPr>
      </w:pPr>
      <w:bookmarkStart w:id="113" w:name="_Toc390123681"/>
      <w:r w:rsidRPr="004C0206">
        <w:rPr>
          <w:lang w:val="en-GB"/>
        </w:rPr>
        <w:t>5.1. Introduction</w:t>
      </w:r>
      <w:bookmarkEnd w:id="113"/>
    </w:p>
    <w:p w:rsidR="00ED7FC4" w:rsidRPr="004C0206" w:rsidRDefault="00ED7FC4" w:rsidP="00ED7FC4">
      <w:pPr>
        <w:spacing w:after="240" w:line="360" w:lineRule="auto"/>
        <w:rPr>
          <w:rFonts w:cs="Arial"/>
          <w:lang w:val="en-GB"/>
        </w:rPr>
      </w:pPr>
      <w:r w:rsidRPr="004C0206">
        <w:rPr>
          <w:rFonts w:cs="Arial"/>
          <w:lang w:val="en-GB"/>
        </w:rPr>
        <w:t xml:space="preserve">For the second part of the research, an online questionnaire was designed and distributed among the target audience of women, followers of clothing brands on social media. A complete copy of the questionnaire can be </w:t>
      </w:r>
      <w:r w:rsidRPr="005665B6">
        <w:rPr>
          <w:rFonts w:cs="Arial"/>
          <w:lang w:val="en-GB"/>
        </w:rPr>
        <w:t xml:space="preserve">found in Appendix </w:t>
      </w:r>
      <w:r w:rsidR="005665B6" w:rsidRPr="005665B6">
        <w:rPr>
          <w:rFonts w:cs="Arial"/>
          <w:lang w:val="en-GB"/>
        </w:rPr>
        <w:t>2</w:t>
      </w:r>
      <w:r w:rsidRPr="005665B6">
        <w:rPr>
          <w:rFonts w:cs="Arial"/>
          <w:lang w:val="en-GB"/>
        </w:rPr>
        <w:t xml:space="preserve">. </w:t>
      </w:r>
      <w:r w:rsidRPr="004C0206">
        <w:rPr>
          <w:rFonts w:cs="Arial"/>
          <w:lang w:val="en-GB"/>
        </w:rPr>
        <w:t xml:space="preserve">In total, 115 people (all living in the Netherlands) filled out the questionnaire, which was distributed on social media and via references as mentioned in Chapter 3.  78 of the respondents were individuals that represented the target group of women between 20 and 30 years old. Results of individuals who do not represent the </w:t>
      </w:r>
      <w:r w:rsidR="008D4C51" w:rsidRPr="004C0206">
        <w:rPr>
          <w:rFonts w:cs="Arial"/>
          <w:lang w:val="en-GB"/>
        </w:rPr>
        <w:t>target</w:t>
      </w:r>
      <w:r w:rsidRPr="004C0206">
        <w:rPr>
          <w:rFonts w:cs="Arial"/>
          <w:lang w:val="en-GB"/>
        </w:rPr>
        <w:t xml:space="preserve"> group have been excluded from the analysis. </w:t>
      </w:r>
    </w:p>
    <w:p w:rsidR="00ED7FC4" w:rsidRPr="004C0206" w:rsidRDefault="00ED7FC4" w:rsidP="00ED7FC4">
      <w:pPr>
        <w:spacing w:line="360" w:lineRule="auto"/>
        <w:rPr>
          <w:rFonts w:cs="Arial"/>
          <w:lang w:val="en-GB"/>
        </w:rPr>
      </w:pPr>
      <w:r w:rsidRPr="004C0206">
        <w:rPr>
          <w:rFonts w:cs="Arial"/>
          <w:lang w:val="en-GB"/>
        </w:rPr>
        <w:t xml:space="preserve">In this chapter, the most important and relevant results from this questionnaire are presented. The chapter is structured in accordance with the theoretical framework proposed in Chapter 2 as well as the findings from the observation, presented in Chapter 4. </w:t>
      </w:r>
    </w:p>
    <w:p w:rsidR="00ED7FC4" w:rsidRPr="004C0206" w:rsidRDefault="00ED7FC4" w:rsidP="00ED7FC4">
      <w:pPr>
        <w:spacing w:line="360" w:lineRule="auto"/>
        <w:rPr>
          <w:rFonts w:cs="Arial"/>
          <w:b/>
          <w:lang w:val="en-GB"/>
        </w:rPr>
      </w:pPr>
      <w:r w:rsidRPr="004C0206">
        <w:rPr>
          <w:rFonts w:cs="Arial"/>
          <w:lang w:val="en-GB"/>
        </w:rPr>
        <w:t xml:space="preserve">Tables and graphs presenting the overall outcome of the survey can be found in </w:t>
      </w:r>
      <w:r w:rsidRPr="005665B6">
        <w:rPr>
          <w:rFonts w:cs="Arial"/>
          <w:lang w:val="en-GB"/>
        </w:rPr>
        <w:t xml:space="preserve">Appendix </w:t>
      </w:r>
      <w:r w:rsidR="005665B6" w:rsidRPr="005665B6">
        <w:rPr>
          <w:rFonts w:cs="Arial"/>
          <w:lang w:val="en-GB"/>
        </w:rPr>
        <w:t>3.1</w:t>
      </w:r>
      <w:r w:rsidRPr="005665B6">
        <w:rPr>
          <w:rFonts w:cs="Arial"/>
          <w:lang w:val="en-GB"/>
        </w:rPr>
        <w:t xml:space="preserve">. Tables, presenting the relationships between several important questions can be found in Appendix </w:t>
      </w:r>
      <w:r w:rsidR="005665B6" w:rsidRPr="005665B6">
        <w:rPr>
          <w:rFonts w:cs="Arial"/>
          <w:lang w:val="en-GB"/>
        </w:rPr>
        <w:t>3.2</w:t>
      </w:r>
      <w:r w:rsidRPr="005665B6">
        <w:rPr>
          <w:rFonts w:cs="Arial"/>
          <w:lang w:val="en-GB"/>
        </w:rPr>
        <w:t>.</w:t>
      </w:r>
      <w:r w:rsidRPr="004C0206">
        <w:rPr>
          <w:rFonts w:cs="Arial"/>
          <w:lang w:val="en-GB"/>
        </w:rPr>
        <w:t xml:space="preserve"> As the demographics were </w:t>
      </w:r>
      <w:r w:rsidR="008D4C51" w:rsidRPr="004C0206">
        <w:rPr>
          <w:rFonts w:cs="Arial"/>
          <w:lang w:val="en-GB"/>
        </w:rPr>
        <w:t>predetermined by</w:t>
      </w:r>
      <w:r w:rsidRPr="004C0206">
        <w:rPr>
          <w:rFonts w:cs="Arial"/>
          <w:lang w:val="en-GB"/>
        </w:rPr>
        <w:t xml:space="preserve"> the research, no graphical representation was needed. The first two questions of the survey asked about the gender and age of the respondent. The answers determined if they were eligible to be included in the data analysis or not.</w:t>
      </w:r>
    </w:p>
    <w:p w:rsidR="00ED7FC4" w:rsidRPr="004C0206" w:rsidRDefault="00ED7FC4" w:rsidP="00967353">
      <w:pPr>
        <w:pStyle w:val="Kop1"/>
        <w:rPr>
          <w:lang w:val="en-GB"/>
        </w:rPr>
      </w:pPr>
      <w:bookmarkStart w:id="114" w:name="_Toc389135666"/>
      <w:bookmarkStart w:id="115" w:name="_Toc390123682"/>
      <w:r w:rsidRPr="004C0206">
        <w:rPr>
          <w:lang w:val="en-GB"/>
        </w:rPr>
        <w:t>5.2. Best channel</w:t>
      </w:r>
      <w:bookmarkEnd w:id="114"/>
      <w:bookmarkEnd w:id="115"/>
      <w:r w:rsidRPr="004C0206">
        <w:rPr>
          <w:lang w:val="en-GB"/>
        </w:rPr>
        <w:t xml:space="preserve"> </w:t>
      </w:r>
    </w:p>
    <w:p w:rsidR="00ED7FC4" w:rsidRPr="004C0206" w:rsidRDefault="00ED7FC4" w:rsidP="00ED7FC4">
      <w:pPr>
        <w:spacing w:line="360" w:lineRule="auto"/>
        <w:rPr>
          <w:rFonts w:cs="Arial"/>
          <w:lang w:val="en-GB"/>
        </w:rPr>
      </w:pPr>
      <w:r w:rsidRPr="004C0206">
        <w:rPr>
          <w:rFonts w:cs="Arial"/>
          <w:b/>
          <w:i/>
          <w:lang w:val="en-GB"/>
        </w:rPr>
        <w:t>Question 3</w:t>
      </w:r>
      <w:r w:rsidRPr="004C0206">
        <w:rPr>
          <w:rFonts w:cs="Arial"/>
          <w:lang w:val="en-GB"/>
        </w:rPr>
        <w:t xml:space="preserve"> in the questionnaire was aimed at discovering which channel females in the Netherlands use for visiting clothing brands and retailers. The respondents could choose between Facebook, Twitter, Instagram, Pinterest and Fashiolista and rate </w:t>
      </w:r>
      <w:r w:rsidRPr="004C0206">
        <w:rPr>
          <w:rFonts w:cs="Arial"/>
          <w:lang w:val="en-GB"/>
        </w:rPr>
        <w:lastRenderedPageBreak/>
        <w:t xml:space="preserve">their usage on a Likert scale- 1- Never, 2- Very Rarely, 3- Rarely, 4- Occasionally and 5- Frequently. The network with the highest score was Facebook- 38.5% would use it Frequently and 26.9 %- Occasionally. No other social network received such positive scores. For example, 69.4% said that they Never used Twitter to visit clothing brands, 18.1%- Very rarely. The only other channel that had somewhat positive frequency of use was Instagram- 19.2% would use it Occasionally and 6.8%- Frequently. </w:t>
      </w:r>
    </w:p>
    <w:p w:rsidR="00ED7FC4" w:rsidRPr="004C0206" w:rsidRDefault="00ED7FC4" w:rsidP="00ED7FC4">
      <w:pPr>
        <w:spacing w:line="360" w:lineRule="auto"/>
        <w:rPr>
          <w:rFonts w:cs="Arial"/>
          <w:lang w:val="en-GB"/>
        </w:rPr>
      </w:pPr>
      <w:r w:rsidRPr="004C0206">
        <w:rPr>
          <w:rFonts w:cs="Arial"/>
          <w:lang w:val="en-GB"/>
        </w:rPr>
        <w:t xml:space="preserve">Facebook's Median was 4, but the Mode was 5, which means that while the average answer was Occasionally, most women answered Frequently.  </w:t>
      </w:r>
    </w:p>
    <w:p w:rsidR="00ED7FC4" w:rsidRPr="004C0206" w:rsidRDefault="00ED7FC4" w:rsidP="00ED7FC4">
      <w:pPr>
        <w:spacing w:line="360" w:lineRule="auto"/>
        <w:rPr>
          <w:rFonts w:cs="Arial"/>
          <w:lang w:val="en-GB"/>
        </w:rPr>
      </w:pPr>
      <w:r w:rsidRPr="004C0206">
        <w:rPr>
          <w:rFonts w:cs="Arial"/>
          <w:lang w:val="en-GB"/>
        </w:rPr>
        <w:t xml:space="preserve">The desk research uncovered a research performed in the United States of America by Edison </w:t>
      </w:r>
      <w:r w:rsidR="008D4C51" w:rsidRPr="004C0206">
        <w:rPr>
          <w:rFonts w:cs="Arial"/>
          <w:lang w:val="en-GB"/>
        </w:rPr>
        <w:t>Research,</w:t>
      </w:r>
      <w:r w:rsidRPr="004C0206">
        <w:rPr>
          <w:rFonts w:cs="Arial"/>
          <w:lang w:val="en-GB"/>
        </w:rPr>
        <w:t xml:space="preserve"> 2013 for Netbase. The report showed that Facebook was a top channel of influence for the apparel industry. The questionnaire confirmed that this finding is also true for the Dutch audience of women 20-30</w:t>
      </w:r>
      <w:r w:rsidR="008D4C51">
        <w:rPr>
          <w:rFonts w:cs="Arial"/>
          <w:lang w:val="en-GB"/>
        </w:rPr>
        <w:t xml:space="preserve"> years old</w:t>
      </w:r>
      <w:r w:rsidRPr="004C0206">
        <w:rPr>
          <w:rFonts w:cs="Arial"/>
          <w:lang w:val="en-GB"/>
        </w:rPr>
        <w:t>. However, the report also showed that Pinterest and Instagram were also in the top 4 most important social networks (Pinterest above Instagram). Most of the respondents in our survey would Never (58.9%) and only Rarely or Occasionally (both 13.7%) use Pinterest for visiting clothing pages. Only 5.5% would Frequently use it.  Similar results were show for Instagram, as shown above. This somewhat coincides with the discoveries of Edison research, 2013, but overall, Dutch female audiences use Pinterest and Instagram less than their American counterparts.</w:t>
      </w:r>
    </w:p>
    <w:p w:rsidR="00ED7FC4" w:rsidRPr="004C0206" w:rsidRDefault="00ED7FC4" w:rsidP="00967353">
      <w:pPr>
        <w:pStyle w:val="Kop1"/>
        <w:rPr>
          <w:lang w:val="en-GB"/>
        </w:rPr>
      </w:pPr>
      <w:bookmarkStart w:id="116" w:name="_Toc389135667"/>
      <w:bookmarkStart w:id="117" w:name="_Toc390123683"/>
      <w:r w:rsidRPr="004C0206">
        <w:rPr>
          <w:lang w:val="en-GB"/>
        </w:rPr>
        <w:t xml:space="preserve">5.3. </w:t>
      </w:r>
      <w:bookmarkEnd w:id="116"/>
      <w:r w:rsidRPr="004C0206">
        <w:rPr>
          <w:lang w:val="en-GB"/>
        </w:rPr>
        <w:t>Present behaviour</w:t>
      </w:r>
      <w:bookmarkEnd w:id="117"/>
      <w:r w:rsidRPr="004C0206">
        <w:rPr>
          <w:lang w:val="en-GB"/>
        </w:rPr>
        <w:tab/>
      </w:r>
    </w:p>
    <w:p w:rsidR="00ED7FC4" w:rsidRPr="004C0206" w:rsidRDefault="00ED7FC4" w:rsidP="00ED7FC4">
      <w:pPr>
        <w:spacing w:line="360" w:lineRule="auto"/>
        <w:rPr>
          <w:rFonts w:cs="Arial"/>
          <w:lang w:val="en-GB"/>
        </w:rPr>
      </w:pPr>
      <w:r w:rsidRPr="004C0206">
        <w:rPr>
          <w:rFonts w:cs="Arial"/>
          <w:lang w:val="en-GB"/>
        </w:rPr>
        <w:t>Six questions in the survey were designed specifically see the present behaviours on clothing brads' pages of the women tested. The respondents could choose the Likert items, dependent on the question: 1- Never or Strongly Disagree; 2- Very rarely or Disagree; 3- Rarely or Undecided; 4- Occasionally or Agree; 5- Frequently or Strongly agree. These were aimed at measuring frequencies and attitudes.</w:t>
      </w:r>
    </w:p>
    <w:p w:rsidR="00ED7FC4" w:rsidRPr="004C0206" w:rsidRDefault="00ED7FC4" w:rsidP="002A575F">
      <w:pPr>
        <w:pStyle w:val="Ondertitel"/>
        <w:rPr>
          <w:lang w:val="en-GB"/>
        </w:rPr>
      </w:pPr>
      <w:r w:rsidRPr="004C0206">
        <w:rPr>
          <w:lang w:val="en-GB"/>
        </w:rPr>
        <w:t>Survey Question 4</w:t>
      </w:r>
    </w:p>
    <w:p w:rsidR="00ED7FC4" w:rsidRPr="004C0206" w:rsidRDefault="00ED7FC4" w:rsidP="00ED7FC4">
      <w:pPr>
        <w:spacing w:line="360" w:lineRule="auto"/>
        <w:rPr>
          <w:rFonts w:cs="Arial"/>
          <w:lang w:val="en-GB"/>
        </w:rPr>
      </w:pPr>
      <w:r w:rsidRPr="004C0206">
        <w:rPr>
          <w:rFonts w:cs="Arial"/>
          <w:lang w:val="en-GB"/>
        </w:rPr>
        <w:t xml:space="preserve">The first question in this section was aimed at discovering how much time a woman in the target group would spend per week on a clothing brand's social media page. </w:t>
      </w:r>
      <w:r w:rsidRPr="004C0206">
        <w:rPr>
          <w:rFonts w:cs="Arial"/>
          <w:lang w:val="en-GB"/>
        </w:rPr>
        <w:lastRenderedPageBreak/>
        <w:t xml:space="preserve">The majority of women would </w:t>
      </w:r>
      <w:r w:rsidR="008D4C51" w:rsidRPr="004C0206">
        <w:rPr>
          <w:rFonts w:cs="Arial"/>
          <w:lang w:val="en-GB"/>
        </w:rPr>
        <w:t>spend either</w:t>
      </w:r>
      <w:r w:rsidRPr="004C0206">
        <w:rPr>
          <w:rFonts w:cs="Arial"/>
          <w:lang w:val="en-GB"/>
        </w:rPr>
        <w:t xml:space="preserve"> less than an hour or 1-2h (29.5 % for both). However, the dispersion here was varied- 15.4% would spend between 3-5h a week, but 25.6% would rarely visit such page. This shows the diversity of respondents.</w:t>
      </w:r>
    </w:p>
    <w:p w:rsidR="00ED7FC4" w:rsidRPr="004C0206" w:rsidRDefault="00ED7FC4" w:rsidP="002A575F">
      <w:pPr>
        <w:pStyle w:val="Ondertitel"/>
        <w:rPr>
          <w:lang w:val="en-GB"/>
        </w:rPr>
      </w:pPr>
      <w:r w:rsidRPr="004C0206">
        <w:rPr>
          <w:lang w:val="en-GB"/>
        </w:rPr>
        <w:t>Survey Question 5</w:t>
      </w:r>
    </w:p>
    <w:p w:rsidR="00ED7FC4" w:rsidRPr="004C0206" w:rsidRDefault="00ED7FC4" w:rsidP="00ED7FC4">
      <w:pPr>
        <w:spacing w:line="360" w:lineRule="auto"/>
        <w:rPr>
          <w:rFonts w:cs="Arial"/>
          <w:lang w:val="en-GB"/>
        </w:rPr>
      </w:pPr>
      <w:r w:rsidRPr="004C0206">
        <w:rPr>
          <w:rFonts w:cs="Arial"/>
          <w:lang w:val="en-GB"/>
        </w:rPr>
        <w:t xml:space="preserve">The second question in this section presents the specific type of actions that women in the target group perform while on the social media page of a clothing brand. The most performed action was browsing images- 41.6 % would do it Frequently and 33.8% - Occasionally. The average of all answers was Occasionally and the most frequent answer was Occasionally as well. </w:t>
      </w:r>
    </w:p>
    <w:p w:rsidR="00ED7FC4" w:rsidRPr="004C0206" w:rsidRDefault="00ED7FC4" w:rsidP="00ED7FC4">
      <w:pPr>
        <w:spacing w:line="360" w:lineRule="auto"/>
        <w:rPr>
          <w:rFonts w:cs="Arial"/>
          <w:lang w:val="en-GB"/>
        </w:rPr>
      </w:pPr>
      <w:r w:rsidRPr="004C0206">
        <w:rPr>
          <w:rFonts w:cs="Arial"/>
          <w:lang w:val="en-GB"/>
        </w:rPr>
        <w:t xml:space="preserve">Other noteworthy actions were Read content and Look for promotions and deals. While the average of all respondents answered Rarely, the Mode shows that the most often given answer was Occasionally. This shows that women in our target group would not only look at images, but also engage in a deeper level with the brand. </w:t>
      </w:r>
    </w:p>
    <w:p w:rsidR="00ED7FC4" w:rsidRPr="004C0206" w:rsidRDefault="00ED7FC4" w:rsidP="00ED7FC4">
      <w:pPr>
        <w:spacing w:line="360" w:lineRule="auto"/>
        <w:rPr>
          <w:rFonts w:cs="Arial"/>
          <w:lang w:val="en-GB"/>
        </w:rPr>
      </w:pPr>
      <w:r w:rsidRPr="004C0206">
        <w:rPr>
          <w:rFonts w:cs="Arial"/>
          <w:lang w:val="en-GB"/>
        </w:rPr>
        <w:t xml:space="preserve">Furthermore, this question was testing the observation made in the first phase of the research, This observation showed that customers of clothing brand HM and clothing e-tailer Stylefruits NL have the strongest engagement with content that is visual (namely, images of products). The </w:t>
      </w:r>
      <w:r w:rsidR="008D4C51" w:rsidRPr="004C0206">
        <w:rPr>
          <w:rFonts w:cs="Arial"/>
          <w:lang w:val="en-GB"/>
        </w:rPr>
        <w:t>results of this question show</w:t>
      </w:r>
      <w:r w:rsidRPr="004C0206">
        <w:rPr>
          <w:rFonts w:cs="Arial"/>
          <w:lang w:val="en-GB"/>
        </w:rPr>
        <w:t xml:space="preserve"> that that is indeed the case. </w:t>
      </w:r>
    </w:p>
    <w:p w:rsidR="00ED7FC4" w:rsidRPr="004C0206" w:rsidRDefault="00ED7FC4" w:rsidP="002A575F">
      <w:pPr>
        <w:pStyle w:val="Ondertitel"/>
        <w:rPr>
          <w:lang w:val="en-GB"/>
        </w:rPr>
      </w:pPr>
      <w:r w:rsidRPr="004C0206">
        <w:rPr>
          <w:lang w:val="en-GB"/>
        </w:rPr>
        <w:t>Survey Questions 6</w:t>
      </w:r>
    </w:p>
    <w:p w:rsidR="00ED7FC4" w:rsidRPr="004C0206" w:rsidRDefault="00ED7FC4" w:rsidP="00ED7FC4">
      <w:pPr>
        <w:spacing w:line="360" w:lineRule="auto"/>
        <w:rPr>
          <w:rFonts w:cs="Arial"/>
          <w:lang w:val="en-GB"/>
        </w:rPr>
      </w:pPr>
      <w:r w:rsidRPr="004C0206">
        <w:rPr>
          <w:rFonts w:cs="Arial"/>
          <w:lang w:val="en-GB"/>
        </w:rPr>
        <w:t>This question was designed to measure attitudes towards specific reasons to visit clothing brands and retailers on social media. For the purpose of this research, a positive attitude is the combined percentage of people who answer Agree and Strongly agree.</w:t>
      </w:r>
    </w:p>
    <w:p w:rsidR="00ED7FC4" w:rsidRPr="004C0206" w:rsidRDefault="00ED7FC4" w:rsidP="00ED7FC4">
      <w:pPr>
        <w:spacing w:line="360" w:lineRule="auto"/>
        <w:rPr>
          <w:rFonts w:cs="Arial"/>
          <w:lang w:val="en-GB"/>
        </w:rPr>
      </w:pPr>
      <w:r w:rsidRPr="004C0206">
        <w:rPr>
          <w:rFonts w:cs="Arial"/>
          <w:lang w:val="en-GB"/>
        </w:rPr>
        <w:t xml:space="preserve">The biggest reason for visiting clothing social media pages was for Distraction and Just for fun, which shows that Diversion and Relaxation are important gratifications, which drive engagement.  60% had a positive attitude towards looking for new clothing pieces, 60.6 % towards Distraction and 67.1%- Just for fun. </w:t>
      </w:r>
    </w:p>
    <w:p w:rsidR="00ED7FC4" w:rsidRPr="004C0206" w:rsidRDefault="00ED7FC4" w:rsidP="00ED7FC4">
      <w:pPr>
        <w:spacing w:line="360" w:lineRule="auto"/>
        <w:rPr>
          <w:rFonts w:cs="Arial"/>
          <w:lang w:val="en-GB"/>
        </w:rPr>
      </w:pPr>
      <w:r w:rsidRPr="004C0206">
        <w:rPr>
          <w:rFonts w:cs="Arial"/>
          <w:lang w:val="en-GB"/>
        </w:rPr>
        <w:lastRenderedPageBreak/>
        <w:t xml:space="preserve">In the previous stage of the research, the observation showed that the gratifications Information and Personal guidance were an important engagement factor as these post had some of the highest engagement rates. The question tried to confirm that and a significant amount of the target group said that they do visit these pages for information on new trends and to look for new clothing pieces (respectively 52% and 60% had a positive attitude). However, the gratification Personal guidance received lower positive attitude- 32.4% would visit a page for advice on how to dress this season and 40.3% for advice on a specific outfit. However, the Median showed that the average of all respondents is undecided and the Mode showed that most agreed that this is a reason to visit a clothing brand's page. </w:t>
      </w:r>
    </w:p>
    <w:p w:rsidR="00ED7FC4" w:rsidRPr="004C0206" w:rsidRDefault="00ED7FC4" w:rsidP="00ED7FC4">
      <w:pPr>
        <w:spacing w:line="360" w:lineRule="auto"/>
        <w:rPr>
          <w:rFonts w:cs="Arial"/>
          <w:lang w:val="en-GB"/>
        </w:rPr>
      </w:pPr>
      <w:r w:rsidRPr="004C0206">
        <w:rPr>
          <w:rFonts w:cs="Arial"/>
          <w:lang w:val="en-GB"/>
        </w:rPr>
        <w:t xml:space="preserve">Another observation made was that images are the most engaging content. 46.6 % of the respondents had a positive attitude (the agreed or strongly agreed) towards the statement that they like looking at beautiful images and that is why they visit such a page. The Median and Mode showed, however that most are undecided. </w:t>
      </w:r>
    </w:p>
    <w:p w:rsidR="00ED7FC4" w:rsidRPr="004C0206" w:rsidRDefault="00ED7FC4" w:rsidP="002A575F">
      <w:pPr>
        <w:pStyle w:val="Ondertitel"/>
        <w:rPr>
          <w:lang w:val="en-GB"/>
        </w:rPr>
      </w:pPr>
      <w:r w:rsidRPr="004C0206">
        <w:rPr>
          <w:lang w:val="en-GB"/>
        </w:rPr>
        <w:t>Survey Question 7</w:t>
      </w:r>
    </w:p>
    <w:p w:rsidR="00ED7FC4" w:rsidRPr="004C0206" w:rsidRDefault="00ED7FC4" w:rsidP="00ED7FC4">
      <w:pPr>
        <w:spacing w:line="360" w:lineRule="auto"/>
        <w:rPr>
          <w:rFonts w:cs="Arial"/>
          <w:lang w:val="en-GB"/>
        </w:rPr>
      </w:pPr>
      <w:r w:rsidRPr="004C0206">
        <w:rPr>
          <w:rFonts w:cs="Arial"/>
          <w:lang w:val="en-GB"/>
        </w:rPr>
        <w:t>This was an important quest</w:t>
      </w:r>
      <w:r w:rsidR="008D4C51">
        <w:rPr>
          <w:rFonts w:cs="Arial"/>
          <w:lang w:val="en-GB"/>
        </w:rPr>
        <w:t xml:space="preserve">ion, as it directly asked what </w:t>
      </w:r>
      <w:r w:rsidRPr="004C0206">
        <w:rPr>
          <w:rFonts w:cs="Arial"/>
          <w:lang w:val="en-GB"/>
        </w:rPr>
        <w:t>the favourite content that clients have on clothing brands' pages</w:t>
      </w:r>
      <w:r w:rsidR="008D4C51">
        <w:rPr>
          <w:rFonts w:cs="Arial"/>
          <w:lang w:val="en-GB"/>
        </w:rPr>
        <w:t xml:space="preserve"> was</w:t>
      </w:r>
      <w:r w:rsidRPr="004C0206">
        <w:rPr>
          <w:rFonts w:cs="Arial"/>
          <w:lang w:val="en-GB"/>
        </w:rPr>
        <w:t>. The question measures the level of agreement to the statement: My favourite type of content on clothing brands' and retailers' Social media pages is...." Then they were given 10 options. The items were chosen in accordance with the observation results as well as suggestions for engaging social media content published by Salesforce Marketing Cloud, 2013. For the purpose of this research, a positive attitude is the combined percentage of people who answer Agree and Strongly agree.</w:t>
      </w:r>
    </w:p>
    <w:p w:rsidR="00ED7FC4" w:rsidRPr="004C0206" w:rsidRDefault="00ED7FC4" w:rsidP="00ED7FC4">
      <w:pPr>
        <w:spacing w:line="360" w:lineRule="auto"/>
        <w:rPr>
          <w:rFonts w:cs="Arial"/>
          <w:lang w:val="en-GB"/>
        </w:rPr>
      </w:pPr>
      <w:r w:rsidRPr="004C0206">
        <w:rPr>
          <w:rFonts w:cs="Arial"/>
          <w:lang w:val="en-GB"/>
        </w:rPr>
        <w:t>The items with highest Media</w:t>
      </w:r>
      <w:r w:rsidR="00131AC9" w:rsidRPr="004C0206">
        <w:rPr>
          <w:rFonts w:cs="Arial"/>
          <w:lang w:val="en-GB"/>
        </w:rPr>
        <w:t>n</w:t>
      </w:r>
      <w:r w:rsidRPr="004C0206">
        <w:rPr>
          <w:rFonts w:cs="Arial"/>
          <w:lang w:val="en-GB"/>
        </w:rPr>
        <w:t xml:space="preserve"> and Mode (both 4-'Agree') were product image- studio and location shot, product mood image and style advice posts. 56% of the respondents had a positive attitude towards product studio shot photos; 78.7%- product location shot images and 61.1%- product mood images; 51.3%- Style advice post. Inspirational post and got 46.1% positive attitude. </w:t>
      </w:r>
    </w:p>
    <w:p w:rsidR="00ED7FC4" w:rsidRPr="004C0206" w:rsidRDefault="00ED7FC4" w:rsidP="00ED7FC4">
      <w:pPr>
        <w:spacing w:line="360" w:lineRule="auto"/>
        <w:rPr>
          <w:rFonts w:cs="Arial"/>
          <w:lang w:val="en-GB"/>
        </w:rPr>
      </w:pPr>
      <w:r w:rsidRPr="004C0206">
        <w:rPr>
          <w:rFonts w:cs="Arial"/>
          <w:lang w:val="en-GB"/>
        </w:rPr>
        <w:t xml:space="preserve">'Choose your favourite item' post were the most popular content on Stylefruits NL page, but the respondents with positive attitudes were only 24% , 52% had a </w:t>
      </w:r>
      <w:r w:rsidRPr="004C0206">
        <w:rPr>
          <w:rFonts w:cs="Arial"/>
          <w:lang w:val="en-GB"/>
        </w:rPr>
        <w:lastRenderedPageBreak/>
        <w:t>negative attitude towards the statement that it is their favourite content. The Median and Mode reflect this as the average of all respondents said that they Disagreed, which was the most often given answer as well. This type of content was also very popular on HM's Facebook page. The difference of result may come from the fact that in the survey this option was not put into context of any gratifications. The addition of gratifications to the call- to-action was what made this content very popular on HM's page over Stylefruits NL's page. The result of the survey reflects the fact that these types of posts are only popular if they provide extra value (a gratification like Identity formation and confirmation).  This gratification was tested in questions 9, 12 and 13, where the option given for evaluation  reflected the specific situation that it was observed in- a post that provides the gratifications Information, Personal guidance and Identity formation and confirmation combined.</w:t>
      </w:r>
    </w:p>
    <w:p w:rsidR="00ED7FC4" w:rsidRPr="004C0206" w:rsidRDefault="00ED7FC4" w:rsidP="00ED7FC4">
      <w:pPr>
        <w:spacing w:line="360" w:lineRule="auto"/>
        <w:rPr>
          <w:rFonts w:cs="Arial"/>
          <w:lang w:val="en-GB"/>
        </w:rPr>
      </w:pPr>
      <w:r w:rsidRPr="004C0206">
        <w:rPr>
          <w:rFonts w:cs="Arial"/>
          <w:lang w:val="en-GB"/>
        </w:rPr>
        <w:t xml:space="preserve">Humoristic posts also received an overall positive attitude- 44.7% of respondents agreed or strongly agreed that it is among their favourite content. 32.9%, however, were undecided. </w:t>
      </w:r>
    </w:p>
    <w:p w:rsidR="00ED7FC4" w:rsidRPr="004C0206" w:rsidRDefault="00ED7FC4" w:rsidP="002A575F">
      <w:pPr>
        <w:pStyle w:val="Ondertitel"/>
        <w:rPr>
          <w:lang w:val="en-GB"/>
        </w:rPr>
      </w:pPr>
      <w:r w:rsidRPr="004C0206">
        <w:rPr>
          <w:lang w:val="en-GB"/>
        </w:rPr>
        <w:t>Survey Question 11</w:t>
      </w:r>
    </w:p>
    <w:p w:rsidR="00ED7FC4" w:rsidRPr="004C0206" w:rsidRDefault="00ED7FC4" w:rsidP="00ED7FC4">
      <w:pPr>
        <w:spacing w:line="360" w:lineRule="auto"/>
        <w:rPr>
          <w:rFonts w:cs="Arial"/>
          <w:lang w:val="en-GB"/>
        </w:rPr>
      </w:pPr>
      <w:r w:rsidRPr="004C0206">
        <w:rPr>
          <w:rFonts w:cs="Arial"/>
          <w:lang w:val="en-GB"/>
        </w:rPr>
        <w:t>This question wanted to see what kind of actions the respondents have already performed on clothing brad pages and the frequency with which they were performed.</w:t>
      </w:r>
    </w:p>
    <w:p w:rsidR="00ED7FC4" w:rsidRPr="004C0206" w:rsidRDefault="00ED7FC4" w:rsidP="00ED7FC4">
      <w:pPr>
        <w:spacing w:line="360" w:lineRule="auto"/>
        <w:rPr>
          <w:rFonts w:cs="Arial"/>
          <w:lang w:val="en-GB"/>
        </w:rPr>
      </w:pPr>
      <w:r w:rsidRPr="004C0206">
        <w:rPr>
          <w:rFonts w:cs="Arial"/>
          <w:lang w:val="en-GB"/>
        </w:rPr>
        <w:t xml:space="preserve">Most people had read posts by the company:  32.9 %- Occasionally and 15.8%- Frequently. No strong positive answer was given to rest of the options, which concerned interactions with other fans and the company itself (including comments). 52.6% had not responded or rarely responded to posts of the company by liking or commenting. </w:t>
      </w:r>
    </w:p>
    <w:p w:rsidR="00ED7FC4" w:rsidRPr="004C0206" w:rsidRDefault="00ED7FC4" w:rsidP="00967353">
      <w:pPr>
        <w:pStyle w:val="Kop1"/>
        <w:rPr>
          <w:lang w:val="en-GB"/>
        </w:rPr>
      </w:pPr>
      <w:bookmarkStart w:id="118" w:name="_Toc389135668"/>
      <w:bookmarkStart w:id="119" w:name="_Toc390123684"/>
      <w:r w:rsidRPr="004C0206">
        <w:rPr>
          <w:lang w:val="en-GB"/>
        </w:rPr>
        <w:t>5.4. Observation-specific</w:t>
      </w:r>
      <w:bookmarkEnd w:id="118"/>
      <w:bookmarkEnd w:id="119"/>
      <w:r w:rsidRPr="004C0206">
        <w:rPr>
          <w:lang w:val="en-GB"/>
        </w:rPr>
        <w:t xml:space="preserve"> </w:t>
      </w:r>
    </w:p>
    <w:p w:rsidR="00ED7FC4" w:rsidRPr="004C0206" w:rsidRDefault="00ED7FC4" w:rsidP="00ED7FC4">
      <w:pPr>
        <w:spacing w:line="360" w:lineRule="auto"/>
        <w:rPr>
          <w:rFonts w:cs="Arial"/>
          <w:lang w:val="en-GB"/>
        </w:rPr>
      </w:pPr>
      <w:r w:rsidRPr="004C0206">
        <w:rPr>
          <w:rFonts w:cs="Arial"/>
          <w:lang w:val="en-GB"/>
        </w:rPr>
        <w:t xml:space="preserve">Three questions in this questionnaire were specifically designed to test the findings of the observation form the previous stage of the research. The respondents could choose the Likert items, dependent on the question: 1- Never or Strongly Disagree; 2- Very rarely or Disagree; 3- Rarely or Undecided; 4- Occasionally or Agree; 5- </w:t>
      </w:r>
      <w:r w:rsidRPr="004C0206">
        <w:rPr>
          <w:rFonts w:cs="Arial"/>
          <w:lang w:val="en-GB"/>
        </w:rPr>
        <w:lastRenderedPageBreak/>
        <w:t>Frequently or Strongly agree. These were aimed at measuring frequencies and attitudes. For the purpose of this research, a positive attitude is the combined percentage of people who answer Agree and Strongly agree.</w:t>
      </w:r>
    </w:p>
    <w:p w:rsidR="00ED7FC4" w:rsidRPr="004C0206" w:rsidRDefault="00ED7FC4" w:rsidP="002A575F">
      <w:pPr>
        <w:pStyle w:val="Ondertitel"/>
        <w:rPr>
          <w:lang w:val="en-GB"/>
        </w:rPr>
      </w:pPr>
      <w:r w:rsidRPr="004C0206">
        <w:rPr>
          <w:lang w:val="en-GB"/>
        </w:rPr>
        <w:t>Survey Questions 12 and 13</w:t>
      </w:r>
    </w:p>
    <w:p w:rsidR="00ED7FC4" w:rsidRPr="004C0206" w:rsidRDefault="00ED7FC4" w:rsidP="00ED7FC4">
      <w:pPr>
        <w:spacing w:line="360" w:lineRule="auto"/>
        <w:rPr>
          <w:rFonts w:cs="Arial"/>
          <w:lang w:val="en-GB"/>
        </w:rPr>
      </w:pPr>
      <w:r w:rsidRPr="004C0206">
        <w:rPr>
          <w:rFonts w:cs="Arial"/>
          <w:lang w:val="en-GB"/>
        </w:rPr>
        <w:t>These questions were designed to test some findings of the observation as well as the propositions of the Uses and Gratifications theory as well as the Proposed conceptual model (the responses 'like' and 'comment', 'share' was omitted due to the results of the observation) . The respondents had to express the frequency with which they would possibly like or comment on certain type of content if it fell into certain type. The possible options that the respondents could evaluate and the results corresponding to them are present below.</w:t>
      </w:r>
    </w:p>
    <w:p w:rsidR="00ED7FC4" w:rsidRPr="004C0206" w:rsidRDefault="00ED7FC4" w:rsidP="00ED7FC4">
      <w:pPr>
        <w:spacing w:line="360" w:lineRule="auto"/>
        <w:rPr>
          <w:rFonts w:cs="Arial"/>
          <w:lang w:val="en-GB"/>
        </w:rPr>
      </w:pPr>
      <w:r w:rsidRPr="004C0206">
        <w:rPr>
          <w:rFonts w:cs="Arial"/>
          <w:lang w:val="en-GB"/>
        </w:rPr>
        <w:t xml:space="preserve">Quite a big percent of respondents (between 25 and 22) did not answer the questions and marked them as Not Applicable (N/A). </w:t>
      </w:r>
      <w:r w:rsidR="008D4C51" w:rsidRPr="004C0206">
        <w:rPr>
          <w:rFonts w:cs="Arial"/>
          <w:lang w:val="en-GB"/>
        </w:rPr>
        <w:t>This is</w:t>
      </w:r>
      <w:r w:rsidRPr="004C0206">
        <w:rPr>
          <w:rFonts w:cs="Arial"/>
          <w:lang w:val="en-GB"/>
        </w:rPr>
        <w:t xml:space="preserve"> consistent with the low results of the other question, that concerned the 'comment' response of the Proposed Conceptual model (Questions 5 and 11). </w:t>
      </w:r>
    </w:p>
    <w:p w:rsidR="00ED7FC4" w:rsidRPr="004C0206" w:rsidRDefault="00ED7FC4" w:rsidP="00ED7FC4">
      <w:pPr>
        <w:spacing w:line="360" w:lineRule="auto"/>
        <w:rPr>
          <w:rFonts w:cs="Arial"/>
          <w:lang w:val="en-GB"/>
        </w:rPr>
      </w:pPr>
      <w:r w:rsidRPr="004C0206">
        <w:rPr>
          <w:rFonts w:cs="Arial"/>
          <w:lang w:val="en-GB"/>
        </w:rPr>
        <w:t>1. If it is new- This is one of the high scoring options when it come to the response 'like'. 53.9 % would Occasionally or Frequently like if the content was new content. However, 24.2% would Frequently or Occasionally comment under the same circumstances.</w:t>
      </w:r>
    </w:p>
    <w:p w:rsidR="00ED7FC4" w:rsidRPr="004C0206" w:rsidRDefault="00ED7FC4" w:rsidP="00ED7FC4">
      <w:pPr>
        <w:spacing w:line="360" w:lineRule="auto"/>
        <w:rPr>
          <w:rFonts w:cs="Arial"/>
          <w:lang w:val="en-GB"/>
        </w:rPr>
      </w:pPr>
      <w:r w:rsidRPr="004C0206">
        <w:rPr>
          <w:rFonts w:cs="Arial"/>
          <w:lang w:val="en-GB"/>
        </w:rPr>
        <w:t>2. If it Ii useful- A similar pattern is observed in this category as well, 78.9% would 'like' and 23.9% would 'comment' if the content was useful.</w:t>
      </w:r>
    </w:p>
    <w:p w:rsidR="00ED7FC4" w:rsidRPr="004C0206" w:rsidRDefault="00ED7FC4" w:rsidP="00ED7FC4">
      <w:pPr>
        <w:spacing w:line="360" w:lineRule="auto"/>
        <w:rPr>
          <w:rFonts w:cs="Arial"/>
          <w:lang w:val="en-GB"/>
        </w:rPr>
      </w:pPr>
      <w:r w:rsidRPr="004C0206">
        <w:rPr>
          <w:rFonts w:cs="Arial"/>
          <w:lang w:val="en-GB"/>
        </w:rPr>
        <w:t xml:space="preserve">3. If it were interesting- Similar results emerged here as well, 82% would Frequently or Occasionally 'like' (42.3% of which Frequently).  However, 38.7% of the people would Rarely comment versus 19.4% which would do it Occasionally. </w:t>
      </w:r>
    </w:p>
    <w:p w:rsidR="00ED7FC4" w:rsidRPr="004C0206" w:rsidRDefault="00ED7FC4" w:rsidP="00ED7FC4">
      <w:pPr>
        <w:spacing w:line="360" w:lineRule="auto"/>
        <w:rPr>
          <w:rFonts w:cs="Arial"/>
          <w:lang w:val="en-GB"/>
        </w:rPr>
      </w:pPr>
      <w:r w:rsidRPr="004C0206">
        <w:rPr>
          <w:rFonts w:cs="Arial"/>
          <w:lang w:val="en-GB"/>
        </w:rPr>
        <w:t>These three items were specifically put to represent the gratifications Information, Personal guidance and like Identity formation and confirmation. These items are all presenting combinations of the gratifications, which are associated with content seen on clothing brand pages. There was not context provided (in term of the gratification mix) in order to let the respondents makes their own associations.</w:t>
      </w:r>
    </w:p>
    <w:p w:rsidR="00ED7FC4" w:rsidRPr="004C0206" w:rsidRDefault="00ED7FC4" w:rsidP="00ED7FC4">
      <w:pPr>
        <w:spacing w:line="360" w:lineRule="auto"/>
        <w:rPr>
          <w:rFonts w:cs="Arial"/>
          <w:lang w:val="en-GB"/>
        </w:rPr>
      </w:pPr>
      <w:r w:rsidRPr="004C0206">
        <w:rPr>
          <w:rFonts w:cs="Arial"/>
          <w:lang w:val="en-GB"/>
        </w:rPr>
        <w:lastRenderedPageBreak/>
        <w:t xml:space="preserve">4. If it is exciting- 80.7% of respondents would Frequently or Occasionally 'like' if content was exciting and 9% would Rarely do it. 22.6% would Very rarely and 39.7% would Rarely comment. </w:t>
      </w:r>
    </w:p>
    <w:p w:rsidR="00ED7FC4" w:rsidRPr="004C0206" w:rsidRDefault="00ED7FC4" w:rsidP="00ED7FC4">
      <w:pPr>
        <w:spacing w:line="360" w:lineRule="auto"/>
        <w:rPr>
          <w:rFonts w:cs="Arial"/>
          <w:lang w:val="en-GB"/>
        </w:rPr>
      </w:pPr>
      <w:r w:rsidRPr="004C0206">
        <w:rPr>
          <w:rFonts w:cs="Arial"/>
          <w:lang w:val="en-GB"/>
        </w:rPr>
        <w:t>5. If it were absorbing 49.3% (the lowest from all 10) of respondents would Frequently or Occasionally 'like' if content was absorbing, but only 26.7% would 'comment'. Furthermore, 35% would Very rarely 'comment' if content was absorbing.</w:t>
      </w:r>
    </w:p>
    <w:p w:rsidR="00ED7FC4" w:rsidRPr="004C0206" w:rsidRDefault="00ED7FC4" w:rsidP="00ED7FC4">
      <w:pPr>
        <w:spacing w:line="360" w:lineRule="auto"/>
        <w:rPr>
          <w:rFonts w:cs="Arial"/>
          <w:lang w:val="en-GB"/>
        </w:rPr>
      </w:pPr>
      <w:r w:rsidRPr="004C0206">
        <w:rPr>
          <w:rFonts w:cs="Arial"/>
          <w:lang w:val="en-GB"/>
        </w:rPr>
        <w:t>6. If it makes me smile- 84.6% would Frequently or Occasionally 'like' content that possibly makes them smile and 14.5% would Frequently and 29% would Rarely comment.</w:t>
      </w:r>
    </w:p>
    <w:p w:rsidR="00ED7FC4" w:rsidRPr="004C0206" w:rsidRDefault="00ED7FC4" w:rsidP="00ED7FC4">
      <w:pPr>
        <w:spacing w:line="360" w:lineRule="auto"/>
        <w:rPr>
          <w:rFonts w:cs="Arial"/>
          <w:lang w:val="en-GB"/>
        </w:rPr>
      </w:pPr>
      <w:r w:rsidRPr="004C0206">
        <w:rPr>
          <w:rFonts w:cs="Arial"/>
          <w:lang w:val="en-GB"/>
        </w:rPr>
        <w:t>7. If it makes me think- 68.4% of respondents would Frequently or Occasionally 'like' content if it makes them think as opposed to 30% which would 'comment'.  26.7% would Rarely 'comment'.</w:t>
      </w:r>
    </w:p>
    <w:p w:rsidR="00F970ED" w:rsidRPr="004C0206" w:rsidRDefault="00ED7FC4" w:rsidP="00ED7FC4">
      <w:pPr>
        <w:spacing w:line="360" w:lineRule="auto"/>
        <w:rPr>
          <w:rFonts w:cs="Arial"/>
          <w:lang w:val="en-GB"/>
        </w:rPr>
      </w:pPr>
      <w:r w:rsidRPr="004C0206">
        <w:rPr>
          <w:rFonts w:cs="Arial"/>
          <w:lang w:val="en-GB"/>
        </w:rPr>
        <w:t xml:space="preserve">Items 3 to 7 where related to both the Uses and gratifications theory (Relaxation and diversion gratification) as well as the Organism part (Enjoyment through Escapism, Pleasure and Arousal) of the Proposed conceptual model. This part concerns the reasons for a consumer to respond to a certain type of content, which is what these two questions aim at discovering. </w:t>
      </w:r>
    </w:p>
    <w:p w:rsidR="00ED7FC4" w:rsidRPr="004C0206" w:rsidRDefault="00ED7FC4" w:rsidP="002A575F">
      <w:pPr>
        <w:pStyle w:val="Ondertitel"/>
        <w:rPr>
          <w:lang w:val="en-GB"/>
        </w:rPr>
      </w:pPr>
      <w:r w:rsidRPr="004C0206">
        <w:rPr>
          <w:lang w:val="en-GB"/>
        </w:rPr>
        <w:t>Survey Question 14</w:t>
      </w:r>
    </w:p>
    <w:p w:rsidR="00ED7FC4" w:rsidRPr="004C0206" w:rsidRDefault="00ED7FC4" w:rsidP="00ED7FC4">
      <w:pPr>
        <w:spacing w:line="360" w:lineRule="auto"/>
        <w:rPr>
          <w:rFonts w:cs="Arial"/>
          <w:lang w:val="en-GB"/>
        </w:rPr>
      </w:pPr>
      <w:r w:rsidRPr="004C0206">
        <w:rPr>
          <w:rFonts w:cs="Arial"/>
          <w:lang w:val="en-GB"/>
        </w:rPr>
        <w:t>This question was aiming at discovering the attitude women from the target group had towards the new way of sharing information with their friends, discovered in the observation. It is also testing two traditional for social media ways of sharing.</w:t>
      </w:r>
    </w:p>
    <w:p w:rsidR="00ED7FC4" w:rsidRDefault="00ED7FC4" w:rsidP="00ED7FC4">
      <w:pPr>
        <w:spacing w:line="360" w:lineRule="auto"/>
        <w:rPr>
          <w:rFonts w:cs="Arial"/>
          <w:lang w:val="en-GB"/>
        </w:rPr>
      </w:pPr>
      <w:r w:rsidRPr="004C0206">
        <w:rPr>
          <w:rFonts w:cs="Arial"/>
          <w:lang w:val="en-GB"/>
        </w:rPr>
        <w:t xml:space="preserve">The highest percent on either of the options was 37.5% Agree that they would tag a friend in a comment. 25.7% were undecided </w:t>
      </w:r>
      <w:r w:rsidR="008D4C51" w:rsidRPr="004C0206">
        <w:rPr>
          <w:rFonts w:cs="Arial"/>
          <w:lang w:val="en-GB"/>
        </w:rPr>
        <w:t>whether</w:t>
      </w:r>
      <w:r w:rsidRPr="004C0206">
        <w:rPr>
          <w:rFonts w:cs="Arial"/>
          <w:lang w:val="en-GB"/>
        </w:rPr>
        <w:t xml:space="preserve"> they would share the link on their wall and 30% Agree and 37.1% Strongly agreed that they would message the link to their friend. </w:t>
      </w:r>
    </w:p>
    <w:p w:rsidR="00EF2432" w:rsidRPr="004C0206" w:rsidRDefault="00EF2432" w:rsidP="00ED7FC4">
      <w:pPr>
        <w:spacing w:line="360" w:lineRule="auto"/>
        <w:rPr>
          <w:rFonts w:cs="Arial"/>
          <w:lang w:val="en-GB"/>
        </w:rPr>
      </w:pPr>
    </w:p>
    <w:p w:rsidR="00ED7FC4" w:rsidRPr="004C0206" w:rsidRDefault="00ED7FC4" w:rsidP="00967353">
      <w:pPr>
        <w:pStyle w:val="Kop1"/>
        <w:rPr>
          <w:lang w:val="en-GB"/>
        </w:rPr>
      </w:pPr>
      <w:bookmarkStart w:id="120" w:name="_Toc389135669"/>
      <w:bookmarkStart w:id="121" w:name="_Toc390123685"/>
      <w:r w:rsidRPr="004C0206">
        <w:rPr>
          <w:lang w:val="en-GB"/>
        </w:rPr>
        <w:lastRenderedPageBreak/>
        <w:t>5.5. Attitudes of target group</w:t>
      </w:r>
      <w:bookmarkEnd w:id="120"/>
      <w:bookmarkEnd w:id="121"/>
    </w:p>
    <w:p w:rsidR="00ED7FC4" w:rsidRPr="004C0206" w:rsidRDefault="00ED7FC4" w:rsidP="002A575F">
      <w:pPr>
        <w:pStyle w:val="Ondertitel"/>
        <w:rPr>
          <w:rFonts w:eastAsia="Calibri"/>
          <w:lang w:val="en-GB"/>
        </w:rPr>
      </w:pPr>
      <w:r w:rsidRPr="004C0206">
        <w:rPr>
          <w:lang w:val="en-GB"/>
        </w:rPr>
        <w:t xml:space="preserve">Survey Question </w:t>
      </w:r>
      <w:r w:rsidRPr="004C0206">
        <w:rPr>
          <w:rFonts w:eastAsia="Calibri"/>
          <w:lang w:val="en-GB"/>
        </w:rPr>
        <w:t xml:space="preserve">8 </w:t>
      </w:r>
    </w:p>
    <w:p w:rsidR="00ED7FC4" w:rsidRPr="004C0206" w:rsidRDefault="00ED7FC4" w:rsidP="00ED7FC4">
      <w:pPr>
        <w:spacing w:line="360" w:lineRule="auto"/>
        <w:rPr>
          <w:rFonts w:cs="Arial"/>
          <w:lang w:val="en-GB"/>
        </w:rPr>
      </w:pPr>
      <w:r w:rsidRPr="004C0206">
        <w:rPr>
          <w:rFonts w:cs="Arial"/>
          <w:lang w:val="en-GB"/>
        </w:rPr>
        <w:t xml:space="preserve">This question was examining the Deprivation statement of Social Exchange theory, which states that the more the same category content is presented to a person, the less valuable it becomes to them. This was somewhat congruent with findings of the observation of Stylefruits NL. </w:t>
      </w:r>
    </w:p>
    <w:p w:rsidR="00ED7FC4" w:rsidRPr="004C0206" w:rsidRDefault="00ED7FC4" w:rsidP="00ED7FC4">
      <w:pPr>
        <w:spacing w:line="360" w:lineRule="auto"/>
        <w:rPr>
          <w:rFonts w:cs="Arial"/>
          <w:lang w:val="en-GB"/>
        </w:rPr>
      </w:pPr>
      <w:r w:rsidRPr="004C0206">
        <w:rPr>
          <w:rFonts w:cs="Arial"/>
          <w:lang w:val="en-GB"/>
        </w:rPr>
        <w:t>The question also tested the Stimulus proposition at the same time.  The way the question was asked gave the possibility to test both propositions. If people would disagree then the Deprivation statement was correct, is they agreed- the Stimulus proposition was. This was done by proposing different situations and contexts, in which respondents had to state their feelings towards repetitive content.</w:t>
      </w:r>
    </w:p>
    <w:p w:rsidR="00ED7FC4" w:rsidRPr="004C0206" w:rsidRDefault="00ED7FC4" w:rsidP="00ED7FC4">
      <w:pPr>
        <w:spacing w:line="360" w:lineRule="auto"/>
        <w:rPr>
          <w:rFonts w:cs="Arial"/>
          <w:lang w:val="en-GB"/>
        </w:rPr>
      </w:pPr>
      <w:r w:rsidRPr="004C0206">
        <w:rPr>
          <w:rFonts w:cs="Arial"/>
          <w:lang w:val="en-GB"/>
        </w:rPr>
        <w:t>37.8% had a negative attitude towards the statement that as long as repetitive content was to their liking, it was not annoying. However, 45.9 % had a positive attitude towards it. This shows an almost even distribution between respondents when it comes to their feelings. The response with highest percentage respondents was 29.7% Agreed, the average of all respondent (the Median), however was Undecided.</w:t>
      </w:r>
    </w:p>
    <w:p w:rsidR="00ED7FC4" w:rsidRPr="004C0206" w:rsidRDefault="00ED7FC4" w:rsidP="00ED7FC4">
      <w:pPr>
        <w:spacing w:line="360" w:lineRule="auto"/>
        <w:rPr>
          <w:rFonts w:cs="Arial"/>
          <w:lang w:val="en-GB"/>
        </w:rPr>
      </w:pPr>
      <w:r w:rsidRPr="004C0206">
        <w:rPr>
          <w:rFonts w:cs="Arial"/>
          <w:lang w:val="en-GB"/>
        </w:rPr>
        <w:t xml:space="preserve">The next statement was concerning appropriateness of content for the season, current events and trends. 30.6% had a positive attitude and agreed that in that context, content is not annoying.  The highest percentage-41.7% had a negative attitude and said that nevertheless, repetitive content is annoying in this situation. The highest individual </w:t>
      </w:r>
      <w:r w:rsidR="008D4C51" w:rsidRPr="004C0206">
        <w:rPr>
          <w:rFonts w:cs="Arial"/>
          <w:lang w:val="en-GB"/>
        </w:rPr>
        <w:t>percentage (27.8%) was</w:t>
      </w:r>
      <w:r w:rsidRPr="004C0206">
        <w:rPr>
          <w:rFonts w:cs="Arial"/>
          <w:lang w:val="en-GB"/>
        </w:rPr>
        <w:t xml:space="preserve"> undecided.</w:t>
      </w:r>
    </w:p>
    <w:p w:rsidR="00ED7FC4" w:rsidRPr="004C0206" w:rsidRDefault="00ED7FC4" w:rsidP="00ED7FC4">
      <w:pPr>
        <w:spacing w:line="360" w:lineRule="auto"/>
        <w:rPr>
          <w:rFonts w:cs="Arial"/>
          <w:lang w:val="en-GB"/>
        </w:rPr>
      </w:pPr>
      <w:r w:rsidRPr="004C0206">
        <w:rPr>
          <w:rFonts w:cs="Arial"/>
          <w:lang w:val="en-GB"/>
        </w:rPr>
        <w:t xml:space="preserve">The third statement wanted to see the attitude towards aggressive selling-type of posts (something observed on Stylefruits NL). 52.1 % showed positive attitude, thus proving that if content is repetitive, but NOT obvious or aggressive in selling the respondents did not find it annoying. However, 30.1% Strongly disagreed, which shows that they do not mind aggressively selling content. 20.5 % of Strongly disagreed that this type of content is not annoying. </w:t>
      </w:r>
    </w:p>
    <w:p w:rsidR="00ED7FC4" w:rsidRPr="004C0206" w:rsidRDefault="00ED7FC4" w:rsidP="00ED7FC4">
      <w:pPr>
        <w:spacing w:line="360" w:lineRule="auto"/>
        <w:rPr>
          <w:rFonts w:cs="Arial"/>
          <w:lang w:val="en-GB"/>
        </w:rPr>
      </w:pPr>
      <w:r w:rsidRPr="004C0206">
        <w:rPr>
          <w:rFonts w:cs="Arial"/>
          <w:lang w:val="en-GB"/>
        </w:rPr>
        <w:lastRenderedPageBreak/>
        <w:t>The final option gave the possibility to state their feeling towards the value, carried by repetitive content. 50.7% agreed that it carries no value for them, 31.5% said it does. However, 31.5 % strongly agreed that it does not carry any value to them and it is annoying.</w:t>
      </w:r>
    </w:p>
    <w:p w:rsidR="00ED7FC4" w:rsidRPr="004C0206" w:rsidRDefault="00ED7FC4" w:rsidP="00ED7FC4">
      <w:pPr>
        <w:spacing w:line="360" w:lineRule="auto"/>
        <w:rPr>
          <w:rFonts w:cs="Arial"/>
          <w:lang w:val="en-GB"/>
        </w:rPr>
      </w:pPr>
      <w:r w:rsidRPr="004C0206">
        <w:rPr>
          <w:rFonts w:cs="Arial"/>
          <w:lang w:val="en-GB"/>
        </w:rPr>
        <w:t>The specific result of this question confirms the Deprivation statement has more affect in this specific situation then the Stimulus proposition does. This means that repetitive content can alienate followers rather than engage them, even if it is a popular and liked type. This is also in congruence with the findings of the observation where Stylefruits NL would post and repost the same content. On this content, they would get many likes and comments over a period on over six months, while HM gets similar or higher engagement within hours of posting. HM does not post repetitive content.</w:t>
      </w:r>
    </w:p>
    <w:p w:rsidR="00ED7FC4" w:rsidRPr="004C0206" w:rsidRDefault="00ED7FC4" w:rsidP="002A575F">
      <w:pPr>
        <w:pStyle w:val="Ondertitel"/>
        <w:rPr>
          <w:rFonts w:eastAsia="Calibri"/>
          <w:lang w:val="en-GB"/>
        </w:rPr>
      </w:pPr>
      <w:r w:rsidRPr="004C0206">
        <w:rPr>
          <w:lang w:val="en-GB"/>
        </w:rPr>
        <w:t xml:space="preserve">Survey Question </w:t>
      </w:r>
      <w:r w:rsidRPr="004C0206">
        <w:rPr>
          <w:rFonts w:eastAsia="Calibri"/>
          <w:lang w:val="en-GB"/>
        </w:rPr>
        <w:t>9</w:t>
      </w:r>
    </w:p>
    <w:p w:rsidR="00ED7FC4" w:rsidRPr="004C0206" w:rsidRDefault="00ED7FC4" w:rsidP="00ED7FC4">
      <w:pPr>
        <w:spacing w:line="360" w:lineRule="auto"/>
        <w:rPr>
          <w:rFonts w:cs="Arial"/>
          <w:lang w:val="en-GB"/>
        </w:rPr>
      </w:pPr>
      <w:r w:rsidRPr="004C0206">
        <w:rPr>
          <w:rFonts w:cs="Arial"/>
          <w:lang w:val="en-GB"/>
        </w:rPr>
        <w:t>This was an important question, as it aimed at finding which content women from the target group liked and to what extent.</w:t>
      </w:r>
    </w:p>
    <w:p w:rsidR="00ED7FC4" w:rsidRPr="004C0206" w:rsidRDefault="00ED7FC4" w:rsidP="00ED7FC4">
      <w:pPr>
        <w:spacing w:line="360" w:lineRule="auto"/>
        <w:rPr>
          <w:rFonts w:cs="Arial"/>
          <w:lang w:val="en-GB"/>
        </w:rPr>
      </w:pPr>
      <w:r w:rsidRPr="004C0206">
        <w:rPr>
          <w:rFonts w:cs="Arial"/>
          <w:lang w:val="en-GB"/>
        </w:rPr>
        <w:t>66.3% were positive that they want interesting information, 61.5%- helpful content, 63.7%-exciting content, 73.1%- enjoyable content and 33.8%- absorbing content. Enjoyable content got the strongest positive attitude (37.2% Strongly agreed). Interesting also got a positive reaction, but not as strong as enjoyable content- 37.7% Agreed that they want enjoyable posts.</w:t>
      </w:r>
    </w:p>
    <w:p w:rsidR="00ED7FC4" w:rsidRPr="004C0206" w:rsidRDefault="00ED7FC4" w:rsidP="002A575F">
      <w:pPr>
        <w:pStyle w:val="Ondertitel"/>
        <w:rPr>
          <w:rFonts w:eastAsia="Calibri"/>
          <w:lang w:val="en-GB"/>
        </w:rPr>
      </w:pPr>
      <w:r w:rsidRPr="004C0206">
        <w:rPr>
          <w:rFonts w:eastAsia="Calibri"/>
          <w:lang w:val="en-GB"/>
        </w:rPr>
        <w:t xml:space="preserve"> </w:t>
      </w:r>
      <w:r w:rsidRPr="004C0206">
        <w:rPr>
          <w:lang w:val="en-GB"/>
        </w:rPr>
        <w:t xml:space="preserve">Survey Question </w:t>
      </w:r>
      <w:r w:rsidRPr="004C0206">
        <w:rPr>
          <w:rFonts w:eastAsia="Calibri"/>
          <w:lang w:val="en-GB"/>
        </w:rPr>
        <w:t xml:space="preserve">10 </w:t>
      </w:r>
    </w:p>
    <w:p w:rsidR="00ED7FC4" w:rsidRPr="004C0206" w:rsidRDefault="00ED7FC4" w:rsidP="00ED7FC4">
      <w:pPr>
        <w:spacing w:line="360" w:lineRule="auto"/>
        <w:rPr>
          <w:rFonts w:cs="Arial"/>
          <w:lang w:val="en-GB"/>
        </w:rPr>
      </w:pPr>
      <w:r w:rsidRPr="004C0206">
        <w:rPr>
          <w:rFonts w:cs="Arial"/>
          <w:lang w:val="en-GB"/>
        </w:rPr>
        <w:t xml:space="preserve">This question was exploring the specific consumer-centric content- contests. The observation showed that it is one of the best engagement types of content. The question explored contests that provide a specific amount of effort and type of gratifications. </w:t>
      </w:r>
    </w:p>
    <w:p w:rsidR="00ED7FC4" w:rsidRPr="004C0206" w:rsidRDefault="00ED7FC4" w:rsidP="00ED7FC4">
      <w:pPr>
        <w:spacing w:line="360" w:lineRule="auto"/>
        <w:rPr>
          <w:rFonts w:cs="Arial"/>
          <w:lang w:val="en-GB"/>
        </w:rPr>
      </w:pPr>
      <w:r w:rsidRPr="004C0206">
        <w:rPr>
          <w:rFonts w:cs="Arial"/>
          <w:lang w:val="en-GB"/>
        </w:rPr>
        <w:t xml:space="preserve">35.7 % Disagreed and 21.4% Strongly disagreed that they would participate in a contest that that asked them to do something unusual to them. 70% said they would participate in a contest if it is something easy to do (40% Agreed and 30% Strongly agreed). If a contest is exciting and fun and it asks for something easy to do, 47.3% </w:t>
      </w:r>
      <w:r w:rsidRPr="004C0206">
        <w:rPr>
          <w:rFonts w:cs="Arial"/>
          <w:lang w:val="en-GB"/>
        </w:rPr>
        <w:lastRenderedPageBreak/>
        <w:t xml:space="preserve">Agreed 27% Strongly agreed. However, if the contest was fun and exciting, but need to effort then only 4.3% Strongly agreed and 32.9% agreed that they would participate. </w:t>
      </w:r>
    </w:p>
    <w:p w:rsidR="00ED7FC4" w:rsidRPr="00EB2AAB" w:rsidRDefault="00ED7FC4" w:rsidP="00ED7FC4">
      <w:pPr>
        <w:spacing w:line="360" w:lineRule="auto"/>
        <w:rPr>
          <w:rFonts w:cs="Arial"/>
          <w:lang w:val="en-GB"/>
        </w:rPr>
      </w:pPr>
      <w:r w:rsidRPr="00EB2AAB">
        <w:rPr>
          <w:rFonts w:cs="Arial"/>
          <w:lang w:val="en-GB"/>
        </w:rPr>
        <w:t xml:space="preserve">The option 'I wouldn't participate in a contest' was also given and 36.4% of all respondents answered with Not </w:t>
      </w:r>
      <w:r w:rsidR="008D4C51" w:rsidRPr="00EB2AAB">
        <w:rPr>
          <w:rFonts w:cs="Arial"/>
          <w:lang w:val="en-GB"/>
        </w:rPr>
        <w:t>Applicable (</w:t>
      </w:r>
      <w:r w:rsidRPr="00EB2AAB">
        <w:rPr>
          <w:rFonts w:cs="Arial"/>
          <w:lang w:val="en-GB"/>
        </w:rPr>
        <w:t xml:space="preserve">which shows that they would participate), only 10.2% Strongly agreed with the statement and 16.3% Agreed. </w:t>
      </w:r>
    </w:p>
    <w:p w:rsidR="00ED7FC4" w:rsidRPr="00EB2AAB" w:rsidRDefault="00ED7FC4" w:rsidP="00967353">
      <w:pPr>
        <w:pStyle w:val="Kop1"/>
        <w:rPr>
          <w:lang w:val="en-GB"/>
        </w:rPr>
      </w:pPr>
      <w:bookmarkStart w:id="122" w:name="_Toc389135670"/>
      <w:bookmarkStart w:id="123" w:name="_Toc390123686"/>
      <w:r w:rsidRPr="00EB2AAB">
        <w:rPr>
          <w:lang w:val="en-GB"/>
        </w:rPr>
        <w:t>5.6. Most interesting content</w:t>
      </w:r>
      <w:bookmarkEnd w:id="122"/>
      <w:bookmarkEnd w:id="123"/>
    </w:p>
    <w:p w:rsidR="00ED7FC4" w:rsidRPr="00EB2AAB" w:rsidRDefault="00ED7FC4" w:rsidP="00ED7FC4">
      <w:pPr>
        <w:spacing w:line="360" w:lineRule="auto"/>
        <w:rPr>
          <w:rFonts w:cs="Arial"/>
          <w:lang w:val="en-GB"/>
        </w:rPr>
      </w:pPr>
      <w:r w:rsidRPr="00EB2AAB">
        <w:rPr>
          <w:rFonts w:cs="Arial"/>
          <w:lang w:val="en-GB"/>
        </w:rPr>
        <w:t xml:space="preserve">In this paragraph, relationships that show what content respondents find most interesting are presented. </w:t>
      </w:r>
    </w:p>
    <w:p w:rsidR="00ED7FC4" w:rsidRPr="00EB2AAB" w:rsidRDefault="00ED7FC4" w:rsidP="00ED7FC4">
      <w:pPr>
        <w:pStyle w:val="Kop2"/>
        <w:spacing w:after="240" w:line="360" w:lineRule="auto"/>
        <w:rPr>
          <w:lang w:val="en-GB"/>
        </w:rPr>
      </w:pPr>
      <w:bookmarkStart w:id="124" w:name="_Toc390123687"/>
      <w:r w:rsidRPr="00EB2AAB">
        <w:rPr>
          <w:lang w:val="en-GB"/>
        </w:rPr>
        <w:t>5.6.1. Desired content</w:t>
      </w:r>
      <w:bookmarkEnd w:id="124"/>
      <w:r w:rsidRPr="00EB2AAB">
        <w:rPr>
          <w:lang w:val="en-GB"/>
        </w:rPr>
        <w:t xml:space="preserve"> </w:t>
      </w:r>
    </w:p>
    <w:p w:rsidR="00ED7FC4" w:rsidRPr="00EB2AAB" w:rsidRDefault="00ED7FC4" w:rsidP="00ED7FC4">
      <w:pPr>
        <w:spacing w:line="360" w:lineRule="auto"/>
        <w:rPr>
          <w:rFonts w:cs="Arial"/>
          <w:lang w:val="en-GB"/>
        </w:rPr>
      </w:pPr>
      <w:r w:rsidRPr="00EB2AAB">
        <w:rPr>
          <w:rFonts w:cs="Arial"/>
          <w:lang w:val="en-GB"/>
        </w:rPr>
        <w:t>What percentage of females, who use Facebook to visit clothing brand pages the most, want to see interest</w:t>
      </w:r>
      <w:r w:rsidR="008D4C51">
        <w:rPr>
          <w:rFonts w:cs="Arial"/>
          <w:lang w:val="en-GB"/>
        </w:rPr>
        <w:t>ing and enjoyable content?</w:t>
      </w:r>
      <w:r w:rsidRPr="00EB2AAB">
        <w:rPr>
          <w:rFonts w:cs="Arial"/>
          <w:lang w:val="en-GB"/>
        </w:rPr>
        <w:t xml:space="preserve"> These variables were selected, as they got the most positive reactions in the questionnaire</w:t>
      </w:r>
      <w:r w:rsidR="00EB2AAB">
        <w:rPr>
          <w:rFonts w:cs="Arial"/>
          <w:lang w:val="en-GB"/>
        </w:rPr>
        <w:t xml:space="preserve">. (Appendix 3, </w:t>
      </w:r>
      <w:r w:rsidR="00EB2AAB" w:rsidRPr="00EB2AAB">
        <w:rPr>
          <w:rFonts w:cs="Arial"/>
          <w:lang w:val="en-GB"/>
        </w:rPr>
        <w:t>Table 14</w:t>
      </w:r>
      <w:r w:rsidR="00EB2AAB">
        <w:rPr>
          <w:rFonts w:cs="Arial"/>
          <w:lang w:val="en-GB"/>
        </w:rPr>
        <w:t>)</w:t>
      </w:r>
    </w:p>
    <w:p w:rsidR="00ED7FC4" w:rsidRPr="00EB2AAB" w:rsidRDefault="00ED7FC4" w:rsidP="00ED7FC4">
      <w:pPr>
        <w:spacing w:line="360" w:lineRule="auto"/>
        <w:rPr>
          <w:rFonts w:cs="Arial"/>
          <w:lang w:val="en-GB"/>
        </w:rPr>
      </w:pPr>
      <w:r w:rsidRPr="00EB2AAB">
        <w:rPr>
          <w:rFonts w:cs="Arial"/>
          <w:lang w:val="en-GB"/>
        </w:rPr>
        <w:t>50% of frequent Facebook users Strongly agree and 20% Agree that they want enjoyable content.  42.9% of Occasional Facebook users Strongly agree and 38.1% Agree that they want enjoyable content. These strong positive responses received the bigger amount of respondents.</w:t>
      </w:r>
    </w:p>
    <w:p w:rsidR="00ED7FC4" w:rsidRPr="00EB2AAB" w:rsidRDefault="00ED7FC4" w:rsidP="00ED7FC4">
      <w:pPr>
        <w:spacing w:line="360" w:lineRule="auto"/>
        <w:rPr>
          <w:rFonts w:cs="Arial"/>
          <w:lang w:val="en-GB"/>
        </w:rPr>
      </w:pPr>
      <w:r w:rsidRPr="00EB2AAB">
        <w:rPr>
          <w:rFonts w:cs="Arial"/>
          <w:lang w:val="en-GB"/>
        </w:rPr>
        <w:t xml:space="preserve">40% of Frequent Facebook users Strongly agree that they would like clothing pages to provide interesting content and 55% of Occasional Facebook users Agreed.  </w:t>
      </w:r>
    </w:p>
    <w:p w:rsidR="00ED7FC4" w:rsidRPr="00EB2AAB" w:rsidRDefault="00ED7FC4" w:rsidP="00ED7FC4">
      <w:pPr>
        <w:pStyle w:val="Kop2"/>
        <w:spacing w:line="360" w:lineRule="auto"/>
        <w:rPr>
          <w:lang w:val="en-GB"/>
        </w:rPr>
      </w:pPr>
      <w:bookmarkStart w:id="125" w:name="_Toc390123688"/>
      <w:r w:rsidRPr="00EB2AAB">
        <w:rPr>
          <w:lang w:val="en-GB"/>
        </w:rPr>
        <w:t>5.6.2. Favourite content</w:t>
      </w:r>
      <w:bookmarkEnd w:id="125"/>
    </w:p>
    <w:p w:rsidR="00ED7FC4" w:rsidRPr="00EB2AAB" w:rsidRDefault="00ED7FC4" w:rsidP="00ED7FC4">
      <w:pPr>
        <w:spacing w:line="360" w:lineRule="auto"/>
        <w:rPr>
          <w:rFonts w:cs="Arial"/>
          <w:lang w:val="en-GB"/>
        </w:rPr>
      </w:pPr>
      <w:r w:rsidRPr="00EB2AAB">
        <w:rPr>
          <w:rFonts w:cs="Arial"/>
          <w:lang w:val="en-GB"/>
        </w:rPr>
        <w:t xml:space="preserve">What content do females, who use Facebook to visit clothing brands' pages the most, like and to what extent? The five types of content chosen are the ones that had the biggest amount of positive response in the questionnaire. </w:t>
      </w:r>
      <w:r w:rsidR="00EB2AAB">
        <w:rPr>
          <w:rFonts w:cs="Arial"/>
          <w:lang w:val="en-GB"/>
        </w:rPr>
        <w:t xml:space="preserve">(Appendix 3, </w:t>
      </w:r>
      <w:r w:rsidRPr="00EB2AAB">
        <w:rPr>
          <w:rFonts w:cs="Arial"/>
          <w:lang w:val="en-GB"/>
        </w:rPr>
        <w:t>Table 1</w:t>
      </w:r>
      <w:r w:rsidR="00EB2AAB" w:rsidRPr="00EB2AAB">
        <w:rPr>
          <w:rFonts w:cs="Arial"/>
          <w:lang w:val="en-GB"/>
        </w:rPr>
        <w:t>5</w:t>
      </w:r>
      <w:r w:rsidR="00EB2AAB">
        <w:rPr>
          <w:rFonts w:cs="Arial"/>
          <w:lang w:val="en-GB"/>
        </w:rPr>
        <w:t>)</w:t>
      </w:r>
    </w:p>
    <w:p w:rsidR="00ED7FC4" w:rsidRPr="00EB2AAB" w:rsidRDefault="00ED7FC4" w:rsidP="00ED7FC4">
      <w:pPr>
        <w:spacing w:line="360" w:lineRule="auto"/>
        <w:rPr>
          <w:rFonts w:cs="Arial"/>
          <w:lang w:val="en-GB"/>
        </w:rPr>
      </w:pPr>
      <w:r w:rsidRPr="00EB2AAB">
        <w:rPr>
          <w:rFonts w:cs="Arial"/>
          <w:lang w:val="en-GB"/>
        </w:rPr>
        <w:t xml:space="preserve">The most favoured type of content was location-shot product images. 46.7% of Frequent Facebook users Strongly agree that it is among their favourite content, while 40% Agreed. </w:t>
      </w:r>
    </w:p>
    <w:p w:rsidR="00ED7FC4" w:rsidRPr="00EB2AAB" w:rsidRDefault="00ED7FC4" w:rsidP="00ED7FC4">
      <w:pPr>
        <w:spacing w:line="360" w:lineRule="auto"/>
        <w:rPr>
          <w:rFonts w:cs="Arial"/>
          <w:lang w:val="en-GB"/>
        </w:rPr>
      </w:pPr>
      <w:r w:rsidRPr="00EB2AAB">
        <w:rPr>
          <w:rFonts w:cs="Arial"/>
          <w:lang w:val="en-GB"/>
        </w:rPr>
        <w:lastRenderedPageBreak/>
        <w:t>The second most liked content was product studio-shot images. 36.7% of Frequent Facebook users Strongly agree that this among is their favourite type of content. The same amount Agreed.</w:t>
      </w:r>
    </w:p>
    <w:p w:rsidR="00ED7FC4" w:rsidRPr="00EB2AAB" w:rsidRDefault="00ED7FC4" w:rsidP="00ED7FC4">
      <w:pPr>
        <w:spacing w:line="360" w:lineRule="auto"/>
        <w:rPr>
          <w:rFonts w:cs="Arial"/>
          <w:lang w:val="en-GB"/>
        </w:rPr>
      </w:pPr>
      <w:r w:rsidRPr="00EB2AAB">
        <w:rPr>
          <w:rFonts w:cs="Arial"/>
          <w:lang w:val="en-GB"/>
        </w:rPr>
        <w:t>The third most favoured content was product mood images. 35.7% of Frequent Facebook users Agreed and 40% of Occasional users also agreed.</w:t>
      </w:r>
    </w:p>
    <w:p w:rsidR="00ED7FC4" w:rsidRPr="00EB2AAB" w:rsidRDefault="00ED7FC4" w:rsidP="00ED7FC4">
      <w:pPr>
        <w:spacing w:line="360" w:lineRule="auto"/>
        <w:rPr>
          <w:rFonts w:cs="Arial"/>
          <w:lang w:val="en-GB"/>
        </w:rPr>
      </w:pPr>
      <w:r w:rsidRPr="00EB2AAB">
        <w:rPr>
          <w:rFonts w:cs="Arial"/>
          <w:lang w:val="en-GB"/>
        </w:rPr>
        <w:t xml:space="preserve">The fourth was Inspirational posts. Here 40% of Occasional users Agreed. Furthermore, Frequent users were Undecided whether it was among their favourite content or not- 36.7%. However, 26.7% Agreed and 16.7% Strongly agreed. Although most of the respondents were undecided, it still does not show negative attitude towards the content. Furthermore, the combined percentage of positive attitudes is 43.4%, which is a substantial part of the sample. </w:t>
      </w:r>
    </w:p>
    <w:p w:rsidR="00ED7FC4" w:rsidRPr="00EB2AAB" w:rsidRDefault="00ED7FC4" w:rsidP="00ED7FC4">
      <w:pPr>
        <w:spacing w:line="360" w:lineRule="auto"/>
        <w:rPr>
          <w:rFonts w:cs="Arial"/>
          <w:lang w:val="en-GB"/>
        </w:rPr>
      </w:pPr>
      <w:r w:rsidRPr="00EB2AAB">
        <w:rPr>
          <w:rFonts w:cs="Arial"/>
          <w:lang w:val="en-GB"/>
        </w:rPr>
        <w:t>The fifth and final content type was Style advice. Here again 33.3% of Frequent users were Undecided and the combined percentage of positive attitudes 46.7%. However, 26.7% Agreed and 20 % Strongly agreed that style advice is among their favourite type of content.</w:t>
      </w:r>
    </w:p>
    <w:p w:rsidR="00ED7FC4" w:rsidRPr="00EB2AAB" w:rsidRDefault="00ED7FC4" w:rsidP="00ED7FC4">
      <w:pPr>
        <w:spacing w:line="360" w:lineRule="auto"/>
        <w:rPr>
          <w:rFonts w:cs="Arial"/>
          <w:lang w:val="en-GB"/>
        </w:rPr>
      </w:pPr>
      <w:r w:rsidRPr="00EB2AAB">
        <w:rPr>
          <w:rFonts w:cs="Arial"/>
          <w:lang w:val="en-GB"/>
        </w:rPr>
        <w:t>The overall results put the last two types of posts at the same general level. The specific attitude measures, however, show that Style advice has a slightly stronger positive influence.</w:t>
      </w:r>
    </w:p>
    <w:p w:rsidR="00ED7FC4" w:rsidRPr="00EB2AAB" w:rsidRDefault="00ED7FC4" w:rsidP="00ED7FC4">
      <w:pPr>
        <w:pStyle w:val="Kop2"/>
        <w:spacing w:after="240" w:line="360" w:lineRule="auto"/>
        <w:rPr>
          <w:lang w:val="en-GB"/>
        </w:rPr>
      </w:pPr>
      <w:bookmarkStart w:id="126" w:name="_Toc390123689"/>
      <w:r w:rsidRPr="00EB2AAB">
        <w:rPr>
          <w:lang w:val="en-GB"/>
        </w:rPr>
        <w:t>5.6.3. Responses to interesting content</w:t>
      </w:r>
      <w:bookmarkEnd w:id="126"/>
    </w:p>
    <w:p w:rsidR="00ED7FC4" w:rsidRPr="00EB2AAB" w:rsidRDefault="00ED7FC4" w:rsidP="002A575F">
      <w:pPr>
        <w:pStyle w:val="Ondertitel"/>
        <w:rPr>
          <w:lang w:val="en-GB"/>
        </w:rPr>
      </w:pPr>
      <w:r w:rsidRPr="00EB2AAB">
        <w:rPr>
          <w:lang w:val="en-GB"/>
        </w:rPr>
        <w:t xml:space="preserve">1. What percentage of women who frequently and occasionally write comments on a post would also Frequently or Occasionally comment if the content is interesting, absorbing or makes them think? </w:t>
      </w:r>
      <w:r w:rsidR="00EB2AAB">
        <w:rPr>
          <w:lang w:val="en-GB"/>
        </w:rPr>
        <w:t>(</w:t>
      </w:r>
      <w:r w:rsidR="00EB2AAB">
        <w:rPr>
          <w:rFonts w:cs="Arial"/>
          <w:lang w:val="en-GB"/>
        </w:rPr>
        <w:t>Appendix 3, Table 16)</w:t>
      </w:r>
    </w:p>
    <w:p w:rsidR="00ED7FC4" w:rsidRPr="00EB2AAB" w:rsidRDefault="00ED7FC4" w:rsidP="00ED7FC4">
      <w:pPr>
        <w:spacing w:line="360" w:lineRule="auto"/>
        <w:rPr>
          <w:rFonts w:cs="Arial"/>
          <w:lang w:val="en-GB"/>
        </w:rPr>
      </w:pPr>
      <w:r w:rsidRPr="00EB2AAB">
        <w:rPr>
          <w:rFonts w:cs="Arial"/>
          <w:lang w:val="en-GB"/>
        </w:rPr>
        <w:t>12.5 % of people who Occasionally comment on posts, would Frequently comment if the post were interesting and 25% would Occasionally and 50% would Rarely do it.</w:t>
      </w:r>
    </w:p>
    <w:p w:rsidR="00ED7FC4" w:rsidRPr="00EB2AAB" w:rsidRDefault="00ED7FC4" w:rsidP="00ED7FC4">
      <w:pPr>
        <w:spacing w:line="360" w:lineRule="auto"/>
        <w:rPr>
          <w:rFonts w:cs="Arial"/>
          <w:lang w:val="en-GB"/>
        </w:rPr>
      </w:pPr>
      <w:r w:rsidRPr="00EB2AAB">
        <w:rPr>
          <w:rFonts w:cs="Arial"/>
          <w:lang w:val="en-GB"/>
        </w:rPr>
        <w:t xml:space="preserve">12.5 % of people who Occasionally comment on posts, would Frequently comment if the post were absorbing and 50% would Occasionally do it. However, 23.5 % of respondents who rarely </w:t>
      </w:r>
      <w:r w:rsidR="008D4C51" w:rsidRPr="00EB2AAB">
        <w:rPr>
          <w:rFonts w:cs="Arial"/>
          <w:lang w:val="en-GB"/>
        </w:rPr>
        <w:t>comment</w:t>
      </w:r>
      <w:r w:rsidRPr="00EB2AAB">
        <w:rPr>
          <w:rFonts w:cs="Arial"/>
          <w:lang w:val="en-GB"/>
        </w:rPr>
        <w:t xml:space="preserve"> would both Occasionally and Rarely comment if the post was absorbing, 35.3 % would Very Rarely do it.</w:t>
      </w:r>
    </w:p>
    <w:p w:rsidR="00ED7FC4" w:rsidRPr="00EB2AAB" w:rsidRDefault="00ED7FC4" w:rsidP="00ED7FC4">
      <w:pPr>
        <w:spacing w:line="360" w:lineRule="auto"/>
        <w:rPr>
          <w:rFonts w:cs="Arial"/>
          <w:lang w:val="en-GB"/>
        </w:rPr>
      </w:pPr>
      <w:r w:rsidRPr="00EB2AAB">
        <w:rPr>
          <w:rFonts w:cs="Arial"/>
          <w:lang w:val="en-GB"/>
        </w:rPr>
        <w:lastRenderedPageBreak/>
        <w:t>25% who would Occasionally comment, would Frequently do it if posts would make them think. Furthermore, 52.9% of those who rarely comment would Occasionally do it under the same conditions.</w:t>
      </w:r>
    </w:p>
    <w:p w:rsidR="00ED7FC4" w:rsidRPr="00EB2AAB" w:rsidRDefault="00ED7FC4" w:rsidP="00ED7FC4">
      <w:pPr>
        <w:spacing w:line="360" w:lineRule="auto"/>
        <w:rPr>
          <w:rFonts w:cs="Arial"/>
          <w:lang w:val="en-GB"/>
        </w:rPr>
      </w:pPr>
      <w:r w:rsidRPr="00EB2AAB">
        <w:rPr>
          <w:rFonts w:cs="Arial"/>
          <w:lang w:val="en-GB"/>
        </w:rPr>
        <w:t xml:space="preserve">None of the respondents would Frequently comment on any of the above mentioned circumstances.  </w:t>
      </w:r>
    </w:p>
    <w:p w:rsidR="00ED7FC4" w:rsidRPr="00EB2AAB" w:rsidRDefault="00ED7FC4" w:rsidP="002A575F">
      <w:pPr>
        <w:pStyle w:val="Ondertitel"/>
        <w:rPr>
          <w:lang w:val="en-GB"/>
        </w:rPr>
      </w:pPr>
      <w:r w:rsidRPr="00EB2AAB">
        <w:rPr>
          <w:lang w:val="en-GB"/>
        </w:rPr>
        <w:t xml:space="preserve">2.  What percentage of women who would 'like' content if it is interesting, have an overall positive attitude towards sharing it through a comment tag, a share or a link? </w:t>
      </w:r>
      <w:r w:rsidR="00EB2AAB">
        <w:rPr>
          <w:lang w:val="en-GB"/>
        </w:rPr>
        <w:t>(</w:t>
      </w:r>
      <w:r w:rsidR="00EB2AAB">
        <w:rPr>
          <w:rFonts w:cs="Arial"/>
          <w:lang w:val="en-GB"/>
        </w:rPr>
        <w:t>Appendix 3,</w:t>
      </w:r>
      <w:r w:rsidRPr="00EB2AAB">
        <w:rPr>
          <w:lang w:val="en-GB"/>
        </w:rPr>
        <w:t>Table 1</w:t>
      </w:r>
      <w:r w:rsidR="00EB2AAB" w:rsidRPr="00EB2AAB">
        <w:rPr>
          <w:lang w:val="en-GB"/>
        </w:rPr>
        <w:t>7</w:t>
      </w:r>
      <w:r w:rsidR="00EB2AAB">
        <w:rPr>
          <w:lang w:val="en-GB"/>
        </w:rPr>
        <w:t>)</w:t>
      </w:r>
    </w:p>
    <w:p w:rsidR="00ED7FC4" w:rsidRPr="00EB2AAB" w:rsidRDefault="00ED7FC4" w:rsidP="00ED7FC4">
      <w:pPr>
        <w:spacing w:line="360" w:lineRule="auto"/>
        <w:rPr>
          <w:rFonts w:cs="Arial"/>
          <w:lang w:val="en-GB"/>
        </w:rPr>
      </w:pPr>
      <w:r w:rsidRPr="00EB2AAB">
        <w:rPr>
          <w:rFonts w:cs="Arial"/>
          <w:lang w:val="en-GB"/>
        </w:rPr>
        <w:t>72.4% of women who Frequently would 'like' content if it were interesting have a positive attitude towards sharing it by tagging their friend in a post.</w:t>
      </w:r>
    </w:p>
    <w:p w:rsidR="00ED7FC4" w:rsidRPr="00EB2AAB" w:rsidRDefault="00ED7FC4" w:rsidP="00ED7FC4">
      <w:pPr>
        <w:spacing w:line="360" w:lineRule="auto"/>
        <w:rPr>
          <w:rFonts w:cs="Arial"/>
          <w:lang w:val="en-GB"/>
        </w:rPr>
      </w:pPr>
      <w:r w:rsidRPr="00EB2AAB">
        <w:rPr>
          <w:rFonts w:cs="Arial"/>
          <w:lang w:val="en-GB"/>
        </w:rPr>
        <w:t xml:space="preserve">56.6% of the same group have a positive attitude towards sharing the content as a link on their friend's wall. 62.1% would send the content as a message to their friend. </w:t>
      </w:r>
    </w:p>
    <w:p w:rsidR="00ED7FC4" w:rsidRPr="00EB2AAB" w:rsidRDefault="00ED7FC4" w:rsidP="00967353">
      <w:pPr>
        <w:pStyle w:val="Kop1"/>
        <w:rPr>
          <w:lang w:val="en-GB"/>
        </w:rPr>
      </w:pPr>
      <w:bookmarkStart w:id="127" w:name="_Toc389135671"/>
      <w:bookmarkStart w:id="128" w:name="_Toc390123690"/>
      <w:r w:rsidRPr="00EB2AAB">
        <w:rPr>
          <w:lang w:val="en-GB"/>
        </w:rPr>
        <w:t>5.7. Other</w:t>
      </w:r>
      <w:bookmarkEnd w:id="127"/>
      <w:bookmarkEnd w:id="128"/>
      <w:r w:rsidRPr="00EB2AAB">
        <w:rPr>
          <w:lang w:val="en-GB"/>
        </w:rPr>
        <w:t xml:space="preserve"> </w:t>
      </w:r>
    </w:p>
    <w:p w:rsidR="00ED7FC4" w:rsidRPr="00EB2AAB" w:rsidRDefault="00ED7FC4" w:rsidP="002A575F">
      <w:pPr>
        <w:pStyle w:val="Ondertitel"/>
        <w:rPr>
          <w:lang w:val="en-GB"/>
        </w:rPr>
      </w:pPr>
      <w:r w:rsidRPr="00EB2AAB">
        <w:rPr>
          <w:lang w:val="en-GB"/>
        </w:rPr>
        <w:t xml:space="preserve">1. What percentage of women who are looking for new clothing pieces on social media favourite Product images shot on location and in studio? </w:t>
      </w:r>
      <w:r w:rsidR="00EB2AAB">
        <w:rPr>
          <w:lang w:val="en-GB"/>
        </w:rPr>
        <w:t>(</w:t>
      </w:r>
      <w:r w:rsidR="00EB2AAB">
        <w:rPr>
          <w:rFonts w:cs="Arial"/>
          <w:lang w:val="en-GB"/>
        </w:rPr>
        <w:t>Appendix 3,</w:t>
      </w:r>
      <w:r w:rsidRPr="00EB2AAB">
        <w:rPr>
          <w:lang w:val="en-GB"/>
        </w:rPr>
        <w:t>Table 1</w:t>
      </w:r>
      <w:r w:rsidR="00EB2AAB" w:rsidRPr="00EB2AAB">
        <w:rPr>
          <w:lang w:val="en-GB"/>
        </w:rPr>
        <w:t>8</w:t>
      </w:r>
      <w:r w:rsidR="00EB2AAB">
        <w:rPr>
          <w:lang w:val="en-GB"/>
        </w:rPr>
        <w:t>)</w:t>
      </w:r>
    </w:p>
    <w:p w:rsidR="00ED7FC4" w:rsidRPr="00EB2AAB" w:rsidRDefault="00ED7FC4" w:rsidP="00ED7FC4">
      <w:pPr>
        <w:spacing w:line="360" w:lineRule="auto"/>
        <w:rPr>
          <w:rFonts w:cs="Arial"/>
          <w:lang w:val="en-GB"/>
        </w:rPr>
      </w:pPr>
      <w:r w:rsidRPr="00EB2AAB">
        <w:rPr>
          <w:rFonts w:cs="Arial"/>
          <w:lang w:val="en-GB"/>
        </w:rPr>
        <w:t>The reason to choose these two types of content was that the observation showed that this is the type of image that is mostly used by HM to show new products.</w:t>
      </w:r>
    </w:p>
    <w:p w:rsidR="00ED7FC4" w:rsidRDefault="00ED7FC4" w:rsidP="00ED7FC4">
      <w:pPr>
        <w:spacing w:line="360" w:lineRule="auto"/>
        <w:rPr>
          <w:rFonts w:cs="Arial"/>
          <w:lang w:val="en-GB"/>
        </w:rPr>
      </w:pPr>
      <w:r w:rsidRPr="00EB2AAB">
        <w:rPr>
          <w:rFonts w:cs="Arial"/>
          <w:lang w:val="en-GB"/>
        </w:rPr>
        <w:t xml:space="preserve">54.6 % of women who said that they visit clothing brand's pages, looking for new clothing items also strongly agreed that their favourite type of content is images shot in a studio. 78.7% of the same group said they strongly favoured location product images. However, 50% of those who only agreed that they are looking for new clothing also agreed that studio images are their favourite. The corresponding amount for location images is 66.7%. </w:t>
      </w:r>
    </w:p>
    <w:p w:rsidR="00EB2AAB" w:rsidRDefault="00EB2AAB" w:rsidP="00ED7FC4">
      <w:pPr>
        <w:spacing w:line="360" w:lineRule="auto"/>
        <w:rPr>
          <w:rFonts w:cs="Arial"/>
          <w:lang w:val="en-GB"/>
        </w:rPr>
      </w:pPr>
    </w:p>
    <w:p w:rsidR="00EB2AAB" w:rsidRPr="00EB2AAB" w:rsidRDefault="00EB2AAB" w:rsidP="00ED7FC4">
      <w:pPr>
        <w:spacing w:line="360" w:lineRule="auto"/>
        <w:rPr>
          <w:rFonts w:cs="Arial"/>
          <w:lang w:val="en-GB"/>
        </w:rPr>
      </w:pPr>
    </w:p>
    <w:p w:rsidR="00ED7FC4" w:rsidRPr="00EB2AAB" w:rsidRDefault="00ED7FC4" w:rsidP="002A575F">
      <w:pPr>
        <w:pStyle w:val="Ondertitel"/>
        <w:rPr>
          <w:lang w:val="en-GB"/>
        </w:rPr>
      </w:pPr>
      <w:r w:rsidRPr="00EB2AAB">
        <w:rPr>
          <w:lang w:val="en-GB"/>
        </w:rPr>
        <w:lastRenderedPageBreak/>
        <w:t xml:space="preserve">2. What percentage of women who look for discounts and deals find that repetitive content that </w:t>
      </w:r>
      <w:r w:rsidR="00EB2AAB" w:rsidRPr="00EB2AAB">
        <w:rPr>
          <w:lang w:val="en-GB"/>
        </w:rPr>
        <w:t>sells</w:t>
      </w:r>
      <w:r w:rsidRPr="00EB2AAB">
        <w:rPr>
          <w:lang w:val="en-GB"/>
        </w:rPr>
        <w:t xml:space="preserve"> aggressively is annoying? </w:t>
      </w:r>
      <w:r w:rsidR="00EB2AAB">
        <w:rPr>
          <w:lang w:val="en-GB"/>
        </w:rPr>
        <w:t>(</w:t>
      </w:r>
      <w:r w:rsidR="00EB2AAB">
        <w:rPr>
          <w:rFonts w:cs="Arial"/>
          <w:lang w:val="en-GB"/>
        </w:rPr>
        <w:t xml:space="preserve">Appendix 3, </w:t>
      </w:r>
      <w:r w:rsidRPr="00EB2AAB">
        <w:rPr>
          <w:lang w:val="en-GB"/>
        </w:rPr>
        <w:t xml:space="preserve">Table </w:t>
      </w:r>
      <w:r w:rsidR="00EB2AAB" w:rsidRPr="00EB2AAB">
        <w:rPr>
          <w:lang w:val="en-GB"/>
        </w:rPr>
        <w:t>19</w:t>
      </w:r>
      <w:r w:rsidR="00EB2AAB">
        <w:rPr>
          <w:lang w:val="en-GB"/>
        </w:rPr>
        <w:t>)</w:t>
      </w:r>
    </w:p>
    <w:p w:rsidR="00ED7FC4" w:rsidRPr="00EB2AAB" w:rsidRDefault="00ED7FC4" w:rsidP="00ED7FC4">
      <w:pPr>
        <w:spacing w:line="360" w:lineRule="auto"/>
        <w:rPr>
          <w:rFonts w:cs="Arial"/>
          <w:lang w:val="en-GB"/>
        </w:rPr>
      </w:pPr>
      <w:r w:rsidRPr="00EB2AAB">
        <w:rPr>
          <w:rFonts w:cs="Arial"/>
          <w:lang w:val="en-GB"/>
        </w:rPr>
        <w:t xml:space="preserve">61.6% of women who only agreed that are looking for deals and promotion said that they find this type of content acceptable. However, 38.5 % of women who are Strongly agree that they are looking for discounts on social media express a strong feeling towards repetitive content being annoying.  </w:t>
      </w:r>
    </w:p>
    <w:p w:rsidR="00ED7FC4" w:rsidRPr="00EB2AAB" w:rsidRDefault="00ED7FC4" w:rsidP="00ED7FC4">
      <w:pPr>
        <w:spacing w:line="360" w:lineRule="auto"/>
        <w:rPr>
          <w:rFonts w:cs="Arial"/>
          <w:lang w:val="en-GB"/>
        </w:rPr>
      </w:pPr>
      <w:r w:rsidRPr="00EB2AAB">
        <w:rPr>
          <w:rFonts w:cs="Arial"/>
          <w:lang w:val="en-GB"/>
        </w:rPr>
        <w:t>Respectively 57.1% of women who Strongly disagreed that they are looking for deals find repetitive aggressively selling content annoying. 45.7% of those who only said they Disagree said this type of content is annoying.</w:t>
      </w:r>
    </w:p>
    <w:p w:rsidR="00ED7FC4" w:rsidRPr="00EB2AAB" w:rsidRDefault="00ED7FC4" w:rsidP="00ED7FC4">
      <w:pPr>
        <w:spacing w:line="360" w:lineRule="auto"/>
        <w:rPr>
          <w:rFonts w:cs="Arial"/>
          <w:lang w:val="en-GB"/>
        </w:rPr>
      </w:pPr>
      <w:r w:rsidRPr="00EB2AAB">
        <w:rPr>
          <w:rFonts w:cs="Arial"/>
          <w:lang w:val="en-GB"/>
        </w:rPr>
        <w:t>This shows that women, looking for deals on social media, tend not to mind if there is a lot of aggressively selling content.  This percentage is however not so high as to say with certainty for the whole population of women who like looking for deals. The same conclusion is derived on the basis on the percentage of women, who do not shop for deals and find repetitive content annoying.</w:t>
      </w:r>
    </w:p>
    <w:p w:rsidR="00ED7FC4" w:rsidRPr="004C0206" w:rsidRDefault="00ED7FC4" w:rsidP="002A575F">
      <w:pPr>
        <w:pStyle w:val="Ondertitel"/>
        <w:rPr>
          <w:lang w:val="en-GB"/>
        </w:rPr>
      </w:pPr>
      <w:r w:rsidRPr="00EB2AAB">
        <w:rPr>
          <w:lang w:val="en-GB"/>
        </w:rPr>
        <w:t xml:space="preserve">3. What percentage of women who looks at images on social media would like them if they were new? </w:t>
      </w:r>
      <w:r w:rsidR="00EB2AAB">
        <w:rPr>
          <w:lang w:val="en-GB"/>
        </w:rPr>
        <w:t>(</w:t>
      </w:r>
      <w:r w:rsidR="00EB2AAB">
        <w:rPr>
          <w:rFonts w:cs="Arial"/>
          <w:lang w:val="en-GB"/>
        </w:rPr>
        <w:t>Appendix 3,</w:t>
      </w:r>
      <w:r w:rsidR="00EB2AAB" w:rsidRPr="00EB2AAB">
        <w:rPr>
          <w:lang w:val="en-GB"/>
        </w:rPr>
        <w:t>Table 20</w:t>
      </w:r>
      <w:r w:rsidR="00EB2AAB">
        <w:rPr>
          <w:lang w:val="en-GB"/>
        </w:rPr>
        <w:t>)</w:t>
      </w:r>
    </w:p>
    <w:p w:rsidR="00ED7FC4" w:rsidRPr="004C0206" w:rsidRDefault="00ED7FC4" w:rsidP="00ED7FC4">
      <w:pPr>
        <w:spacing w:line="360" w:lineRule="auto"/>
        <w:rPr>
          <w:rFonts w:cs="Arial"/>
          <w:lang w:val="en-GB"/>
        </w:rPr>
      </w:pPr>
      <w:r w:rsidRPr="004C0206">
        <w:rPr>
          <w:rFonts w:cs="Arial"/>
          <w:lang w:val="en-GB"/>
        </w:rPr>
        <w:t>41.2% of women who Strongly agreed that studio image is among their favourite content would Frequently 'like' if the content were new. 29.4% of the same group would only do it Occasionally. Furthermore, 32% of those who only Agreed also said they would Frequently 'like' such content, but 36% of those who only Agreed said they would rarely 'like' new content. Furthermore, 33.3% of those who were Undecided whether they favourite this type of content on not said that they would Frequently 'like'</w:t>
      </w:r>
      <w:r w:rsidR="002D1631">
        <w:rPr>
          <w:rFonts w:cs="Arial"/>
          <w:lang w:val="en-GB"/>
        </w:rPr>
        <w:t>.</w:t>
      </w:r>
    </w:p>
    <w:p w:rsidR="00ED7FC4" w:rsidRPr="004C0206" w:rsidRDefault="00ED7FC4" w:rsidP="00ED7FC4">
      <w:pPr>
        <w:spacing w:line="360" w:lineRule="auto"/>
        <w:rPr>
          <w:rFonts w:cs="Arial"/>
          <w:lang w:val="en-GB"/>
        </w:rPr>
      </w:pPr>
      <w:r w:rsidRPr="004C0206">
        <w:rPr>
          <w:rFonts w:cs="Arial"/>
          <w:lang w:val="en-GB"/>
        </w:rPr>
        <w:t>45.8% of the respondents who Strongly agreed that location image content is among their favourite, also said the they would Frequently 'like' if content was new.16.7% of the same group would maybe do it Occasionally. Furthermore, 25.7% and 22.9% of those who only Agreed that this type of content is among their favourite also said that they would, respectively, Frequently and Occasionally 'like' new content. Also</w:t>
      </w:r>
      <w:r w:rsidR="002D1631">
        <w:rPr>
          <w:rFonts w:cs="Arial"/>
          <w:lang w:val="en-GB"/>
        </w:rPr>
        <w:t>,</w:t>
      </w:r>
      <w:r w:rsidRPr="004C0206">
        <w:rPr>
          <w:rFonts w:cs="Arial"/>
          <w:lang w:val="en-GB"/>
        </w:rPr>
        <w:t xml:space="preserve"> </w:t>
      </w:r>
      <w:r w:rsidRPr="004C0206">
        <w:rPr>
          <w:rFonts w:cs="Arial"/>
          <w:lang w:val="en-GB"/>
        </w:rPr>
        <w:lastRenderedPageBreak/>
        <w:t xml:space="preserve">40% of women from the same group said </w:t>
      </w:r>
      <w:r w:rsidR="002D1631">
        <w:rPr>
          <w:rFonts w:cs="Arial"/>
          <w:lang w:val="en-GB"/>
        </w:rPr>
        <w:t>that they would rarely 'like' if</w:t>
      </w:r>
      <w:r w:rsidRPr="004C0206">
        <w:rPr>
          <w:rFonts w:cs="Arial"/>
          <w:lang w:val="en-GB"/>
        </w:rPr>
        <w:t xml:space="preserve"> the</w:t>
      </w:r>
      <w:r w:rsidR="002D1631">
        <w:rPr>
          <w:rFonts w:cs="Arial"/>
          <w:lang w:val="en-GB"/>
        </w:rPr>
        <w:t xml:space="preserve">y saw new </w:t>
      </w:r>
      <w:r w:rsidRPr="004C0206">
        <w:rPr>
          <w:rFonts w:cs="Arial"/>
          <w:lang w:val="en-GB"/>
        </w:rPr>
        <w:t>content</w:t>
      </w:r>
      <w:r w:rsidR="002D1631">
        <w:rPr>
          <w:rFonts w:cs="Arial"/>
          <w:lang w:val="en-GB"/>
        </w:rPr>
        <w:t>.</w:t>
      </w:r>
    </w:p>
    <w:p w:rsidR="00ED7FC4" w:rsidRPr="004C0206" w:rsidRDefault="00ED7FC4" w:rsidP="00ED7FC4">
      <w:pPr>
        <w:spacing w:line="360" w:lineRule="auto"/>
        <w:rPr>
          <w:rFonts w:cs="Arial"/>
          <w:lang w:val="en-GB"/>
        </w:rPr>
      </w:pPr>
      <w:r w:rsidRPr="004C0206">
        <w:rPr>
          <w:rFonts w:cs="Arial"/>
          <w:lang w:val="en-GB"/>
        </w:rPr>
        <w:t>42.9% of women who said they favourite mood images would Frequently 'like' if content was new, but 40% of those who Disagreed would also 'like'</w:t>
      </w:r>
      <w:r w:rsidR="001F238D">
        <w:rPr>
          <w:rFonts w:cs="Arial"/>
          <w:lang w:val="en-GB"/>
        </w:rPr>
        <w:t xml:space="preserve"> </w:t>
      </w:r>
      <w:r w:rsidRPr="004C0206">
        <w:rPr>
          <w:rFonts w:cs="Arial"/>
          <w:lang w:val="en-GB"/>
        </w:rPr>
        <w:t>Frequently. Furthermore, 26.7% of those who only Agreed say that they favourite this type of images also said that they would Frequently 'like' if it was new content. 39.1% and 30.4% of the Undecided whether mood images are among their favourite or not, would Occasionally and Frequently 'like' if they came across new content. 35.7% and 40% of those who respectively Strongly agreed and Agreed would Rarely give a 'like' if they saw new content.</w:t>
      </w:r>
    </w:p>
    <w:p w:rsidR="00ED7FC4" w:rsidRPr="004C0206" w:rsidRDefault="00ED7FC4" w:rsidP="00ED7FC4">
      <w:pPr>
        <w:spacing w:line="360" w:lineRule="auto"/>
        <w:rPr>
          <w:rFonts w:cs="Arial"/>
          <w:lang w:val="en-GB"/>
        </w:rPr>
      </w:pPr>
      <w:r w:rsidRPr="004C0206">
        <w:rPr>
          <w:rFonts w:cs="Arial"/>
          <w:lang w:val="en-GB"/>
        </w:rPr>
        <w:t>These results show that more likely than not, women would like new product images. This is also what the observation of the two brands discovered.</w:t>
      </w:r>
    </w:p>
    <w:p w:rsidR="00ED7FC4" w:rsidRPr="004C0206" w:rsidRDefault="00ED7FC4" w:rsidP="00967353">
      <w:pPr>
        <w:pStyle w:val="Kop1"/>
        <w:rPr>
          <w:lang w:val="en-GB"/>
        </w:rPr>
      </w:pPr>
      <w:bookmarkStart w:id="129" w:name="_Toc389135672"/>
      <w:bookmarkStart w:id="130" w:name="_Toc390123691"/>
      <w:r w:rsidRPr="004C0206">
        <w:rPr>
          <w:lang w:val="en-GB"/>
        </w:rPr>
        <w:t>5.8. Conclusion</w:t>
      </w:r>
      <w:bookmarkEnd w:id="129"/>
      <w:bookmarkEnd w:id="130"/>
      <w:r w:rsidRPr="004C0206">
        <w:rPr>
          <w:lang w:val="en-GB"/>
        </w:rPr>
        <w:t xml:space="preserve"> </w:t>
      </w:r>
    </w:p>
    <w:p w:rsidR="00ED7FC4" w:rsidRPr="004C0206" w:rsidRDefault="00ED7FC4" w:rsidP="00ED7FC4">
      <w:pPr>
        <w:spacing w:line="360" w:lineRule="auto"/>
        <w:rPr>
          <w:rFonts w:cs="Arial"/>
          <w:lang w:val="en-GB"/>
        </w:rPr>
      </w:pPr>
      <w:r w:rsidRPr="004C0206">
        <w:rPr>
          <w:rFonts w:cs="Arial"/>
          <w:lang w:val="en-GB"/>
        </w:rPr>
        <w:t xml:space="preserve">Overall, the findings of the observation were confirmed by the consumer survey. Images were indeed the most strongly favoured content. Furthermore, the level of the gratification Identity formation and confirmation was measured. The result was that this gratification is most important when the company is adding a call-to-action that aims at selling. Social Exchange theory was also explored and the Deprivation statement had a greater validity than the Stimulus proposition.  However, this depended on the type of person and situation (people who are shopping for deals on social media are positively influenced by repetitive content that provides what they are looking for, thus confirming the Stimulus proposition). </w:t>
      </w:r>
    </w:p>
    <w:p w:rsidR="00ED7FC4" w:rsidRPr="004C0206" w:rsidRDefault="00ED7FC4" w:rsidP="00ED7FC4">
      <w:pPr>
        <w:spacing w:line="360" w:lineRule="auto"/>
        <w:rPr>
          <w:rFonts w:cs="Arial"/>
          <w:lang w:val="en-GB"/>
        </w:rPr>
      </w:pPr>
      <w:r w:rsidRPr="004C0206">
        <w:rPr>
          <w:rFonts w:cs="Arial"/>
          <w:lang w:val="en-GB"/>
        </w:rPr>
        <w:t xml:space="preserve">In the following chapter, the Advice is given and areas for further research are identified. The Advice is given through recommendations, which are also discussed in detail. </w:t>
      </w:r>
    </w:p>
    <w:p w:rsidR="009C26A9" w:rsidRPr="004C0206" w:rsidRDefault="009C26A9" w:rsidP="00ED7FC4">
      <w:pPr>
        <w:spacing w:line="360" w:lineRule="auto"/>
        <w:rPr>
          <w:rFonts w:cs="Arial"/>
          <w:lang w:val="en-GB"/>
        </w:rPr>
      </w:pPr>
    </w:p>
    <w:p w:rsidR="00967353" w:rsidRPr="004C0206" w:rsidRDefault="00967353" w:rsidP="00ED7FC4">
      <w:pPr>
        <w:spacing w:line="360" w:lineRule="auto"/>
        <w:rPr>
          <w:rFonts w:cs="Arial"/>
          <w:lang w:val="en-GB"/>
        </w:rPr>
      </w:pPr>
    </w:p>
    <w:p w:rsidR="00967353" w:rsidRDefault="00967353" w:rsidP="00ED7FC4">
      <w:pPr>
        <w:spacing w:line="360" w:lineRule="auto"/>
        <w:rPr>
          <w:rFonts w:cs="Arial"/>
          <w:lang w:val="en-GB"/>
        </w:rPr>
      </w:pPr>
    </w:p>
    <w:p w:rsidR="00967353" w:rsidRPr="004C0206" w:rsidRDefault="00967353" w:rsidP="00967353">
      <w:pPr>
        <w:pStyle w:val="Titel"/>
        <w:rPr>
          <w:lang w:val="en-GB"/>
        </w:rPr>
      </w:pPr>
      <w:r w:rsidRPr="004C0206">
        <w:rPr>
          <w:lang w:val="en-GB"/>
        </w:rPr>
        <w:lastRenderedPageBreak/>
        <w:t xml:space="preserve">Chapter 6: Recommendations, discussions and conclusions </w:t>
      </w:r>
    </w:p>
    <w:p w:rsidR="00967353" w:rsidRPr="00EF2432" w:rsidRDefault="00967353" w:rsidP="00967353">
      <w:pPr>
        <w:pStyle w:val="Kop1"/>
        <w:rPr>
          <w:color w:val="FFFFFF" w:themeColor="background1"/>
          <w:sz w:val="2"/>
          <w:lang w:val="en-GB"/>
        </w:rPr>
      </w:pPr>
      <w:bookmarkStart w:id="131" w:name="_Toc390123692"/>
      <w:bookmarkStart w:id="132" w:name="_Toc390022204"/>
      <w:r w:rsidRPr="00EF2432">
        <w:rPr>
          <w:color w:val="FFFFFF" w:themeColor="background1"/>
          <w:sz w:val="2"/>
          <w:highlight w:val="yellow"/>
          <w:lang w:val="en-GB"/>
        </w:rPr>
        <w:t>Chapter 6:  Recommendations, discussions and conclusions</w:t>
      </w:r>
      <w:bookmarkEnd w:id="131"/>
      <w:r w:rsidRPr="00EF2432">
        <w:rPr>
          <w:color w:val="FFFFFF" w:themeColor="background1"/>
          <w:sz w:val="2"/>
          <w:highlight w:val="yellow"/>
          <w:lang w:val="en-GB"/>
        </w:rPr>
        <w:t xml:space="preserve"> </w:t>
      </w:r>
      <w:bookmarkEnd w:id="132"/>
    </w:p>
    <w:p w:rsidR="00967353" w:rsidRPr="004C0206" w:rsidRDefault="00967353" w:rsidP="00967353">
      <w:pPr>
        <w:pStyle w:val="Kop1"/>
        <w:rPr>
          <w:lang w:val="en-GB"/>
        </w:rPr>
      </w:pPr>
      <w:bookmarkStart w:id="133" w:name="_Toc390022205"/>
      <w:bookmarkStart w:id="134" w:name="_Toc390123693"/>
      <w:r w:rsidRPr="004C0206">
        <w:rPr>
          <w:lang w:val="en-GB"/>
        </w:rPr>
        <w:t>6.1. Introduction</w:t>
      </w:r>
      <w:bookmarkEnd w:id="133"/>
      <w:bookmarkEnd w:id="134"/>
    </w:p>
    <w:p w:rsidR="00967353" w:rsidRPr="004C0206" w:rsidRDefault="00967353" w:rsidP="00967353">
      <w:pPr>
        <w:spacing w:line="360" w:lineRule="auto"/>
        <w:rPr>
          <w:rFonts w:cs="Arial"/>
          <w:lang w:val="en-GB"/>
        </w:rPr>
      </w:pPr>
      <w:r w:rsidRPr="004C0206">
        <w:rPr>
          <w:rFonts w:cs="Arial"/>
          <w:lang w:val="en-GB"/>
        </w:rPr>
        <w:t xml:space="preserve">In this chapter, the advice to small clothing e-tailers is presented. The advice is based on the main research question and consists of the answers of three sub-questions. As these are answered, the advice </w:t>
      </w:r>
      <w:r w:rsidR="00E073BC">
        <w:rPr>
          <w:rFonts w:cs="Arial"/>
          <w:lang w:val="en-GB"/>
        </w:rPr>
        <w:t>is formulated</w:t>
      </w:r>
      <w:r w:rsidRPr="004C0206">
        <w:rPr>
          <w:rFonts w:cs="Arial"/>
          <w:lang w:val="en-GB"/>
        </w:rPr>
        <w:t xml:space="preserve">.  Furthermore, the advice is in relation to the theoretical framework established at the beginning of the research. The result is a general outline of what content could small clothing e-tailers use on social media to create engagement and build a relationship with women aged 20-30 in the Netherlands. </w:t>
      </w:r>
    </w:p>
    <w:p w:rsidR="00967353" w:rsidRPr="004C0206" w:rsidRDefault="00967353" w:rsidP="00967353">
      <w:pPr>
        <w:pStyle w:val="Kop1"/>
        <w:rPr>
          <w:lang w:val="en-GB"/>
        </w:rPr>
      </w:pPr>
      <w:bookmarkStart w:id="135" w:name="_Toc390022206"/>
      <w:bookmarkStart w:id="136" w:name="_Toc390123694"/>
      <w:r w:rsidRPr="004C0206">
        <w:rPr>
          <w:lang w:val="en-GB"/>
        </w:rPr>
        <w:t>6.2. General posting strategy</w:t>
      </w:r>
      <w:bookmarkEnd w:id="135"/>
      <w:bookmarkEnd w:id="136"/>
    </w:p>
    <w:p w:rsidR="00967353" w:rsidRPr="004C0206" w:rsidRDefault="00967353" w:rsidP="002D1631">
      <w:pPr>
        <w:pStyle w:val="Kop2"/>
        <w:spacing w:after="240"/>
        <w:rPr>
          <w:lang w:val="en-GB"/>
        </w:rPr>
      </w:pPr>
      <w:bookmarkStart w:id="137" w:name="_Toc390022207"/>
      <w:bookmarkStart w:id="138" w:name="_Toc390123695"/>
      <w:r w:rsidRPr="004C0206">
        <w:rPr>
          <w:lang w:val="en-GB"/>
        </w:rPr>
        <w:t>6.2.1. Network of choice</w:t>
      </w:r>
      <w:bookmarkEnd w:id="137"/>
      <w:bookmarkEnd w:id="138"/>
      <w:r w:rsidRPr="004C0206">
        <w:rPr>
          <w:lang w:val="en-GB"/>
        </w:rPr>
        <w:t xml:space="preserve"> </w:t>
      </w:r>
    </w:p>
    <w:p w:rsidR="00967353" w:rsidRPr="004C0206" w:rsidRDefault="00967353" w:rsidP="00967353">
      <w:pPr>
        <w:spacing w:line="360" w:lineRule="auto"/>
        <w:rPr>
          <w:rFonts w:cs="Arial"/>
          <w:lang w:val="en-GB"/>
        </w:rPr>
      </w:pPr>
      <w:r w:rsidRPr="004C0206">
        <w:rPr>
          <w:rFonts w:cs="Arial"/>
          <w:lang w:val="en-GB"/>
        </w:rPr>
        <w:t xml:space="preserve">Through observation and questionnaire research, it was uncovered that the best social media channel, used both by brands and by customers, to visit clothing brands' pages is Facebook. The channel receives the most visits by customers and is the first channel they use when they want to visit a particular clothing brand. </w:t>
      </w:r>
    </w:p>
    <w:p w:rsidR="00967353" w:rsidRPr="004C0206" w:rsidRDefault="00967353" w:rsidP="00967353">
      <w:pPr>
        <w:spacing w:line="360" w:lineRule="auto"/>
        <w:rPr>
          <w:rFonts w:cs="Arial"/>
          <w:lang w:val="en-GB"/>
        </w:rPr>
      </w:pPr>
      <w:r w:rsidRPr="004C0206">
        <w:rPr>
          <w:rFonts w:cs="Arial"/>
          <w:lang w:val="en-GB"/>
        </w:rPr>
        <w:t xml:space="preserve">The second channel of importance to clients is Instagram, according to respondents of the survey. A paper by Edison Research, as mentioned in previous chapters supports this as well. The research found that Facebook was the social media network of greatest importance to the apparel industry. The research also established that Instagram and Pinterest are also networks, women said they used when looking for clothing pieces, style advice or fashion news. Which of these two channels they visited, with these purposes in mind, depended on the type of clothing they were looking for. However, Facebook was the primary channel of choice. </w:t>
      </w:r>
      <w:sdt>
        <w:sdtPr>
          <w:rPr>
            <w:rFonts w:cs="Arial"/>
            <w:lang w:val="en-GB"/>
          </w:rPr>
          <w:id w:val="6882892"/>
          <w:citation/>
        </w:sdtPr>
        <w:sdtEndPr/>
        <w:sdtContent>
          <w:r w:rsidR="0060026E" w:rsidRPr="004C0206">
            <w:rPr>
              <w:rFonts w:cs="Arial"/>
              <w:lang w:val="en-GB"/>
            </w:rPr>
            <w:fldChar w:fldCharType="begin"/>
          </w:r>
          <w:r w:rsidRPr="004C0206">
            <w:rPr>
              <w:rFonts w:cs="Arial"/>
              <w:lang w:val="en-GB"/>
            </w:rPr>
            <w:instrText xml:space="preserve"> CITATION Edi13 \l 1033 </w:instrText>
          </w:r>
          <w:r w:rsidR="0060026E" w:rsidRPr="004C0206">
            <w:rPr>
              <w:rFonts w:cs="Arial"/>
              <w:lang w:val="en-GB"/>
            </w:rPr>
            <w:fldChar w:fldCharType="separate"/>
          </w:r>
          <w:r w:rsidR="00EF2432" w:rsidRPr="00EF2432">
            <w:rPr>
              <w:rFonts w:cs="Arial"/>
              <w:noProof/>
              <w:lang w:val="en-GB"/>
            </w:rPr>
            <w:t>(Edison Research , 2013)</w:t>
          </w:r>
          <w:r w:rsidR="0060026E" w:rsidRPr="004C0206">
            <w:rPr>
              <w:rFonts w:cs="Arial"/>
              <w:lang w:val="en-GB"/>
            </w:rPr>
            <w:fldChar w:fldCharType="end"/>
          </w:r>
        </w:sdtContent>
      </w:sdt>
      <w:r w:rsidRPr="004C0206">
        <w:rPr>
          <w:rFonts w:cs="Arial"/>
          <w:lang w:val="en-GB"/>
        </w:rPr>
        <w:t xml:space="preserve">. </w:t>
      </w:r>
    </w:p>
    <w:p w:rsidR="00967353" w:rsidRPr="004C0206" w:rsidRDefault="00967353" w:rsidP="00967353">
      <w:pPr>
        <w:spacing w:line="360" w:lineRule="auto"/>
        <w:rPr>
          <w:rFonts w:cs="Arial"/>
          <w:lang w:val="en-GB"/>
        </w:rPr>
      </w:pPr>
      <w:r w:rsidRPr="004C0206">
        <w:rPr>
          <w:rFonts w:cs="Arial"/>
          <w:lang w:val="en-GB"/>
        </w:rPr>
        <w:lastRenderedPageBreak/>
        <w:t>All the findings show that a small clothing e-tailer must have at least a Facebook page. A large proportion of the survey respondents (65.4%) use this network to visit clothing pages on a regular basis. Instagram and Pinterest (the former used slightly more often), are not as popular among Dutch females aged 20-30, but still get used on occasion.  Although these channels are not per say necessary for small clothing brands, it is advisable to use them in order to further boost engagement and accommodate customer needs and desires. Research showed that Instagram is often used by successful clothing brands like HM in order to connect with consumers on a more personal level. This is why this social network is also recommended to small clothing e-tailers.</w:t>
      </w:r>
    </w:p>
    <w:p w:rsidR="00967353" w:rsidRPr="004C0206" w:rsidRDefault="00967353" w:rsidP="002D1631">
      <w:pPr>
        <w:pStyle w:val="Kop2"/>
        <w:spacing w:after="240"/>
        <w:rPr>
          <w:lang w:val="en-GB"/>
        </w:rPr>
      </w:pPr>
      <w:bookmarkStart w:id="139" w:name="_Toc390022208"/>
      <w:bookmarkStart w:id="140" w:name="_Toc390123696"/>
      <w:r w:rsidRPr="004C0206">
        <w:rPr>
          <w:lang w:val="en-GB"/>
        </w:rPr>
        <w:t>6.2.2. Time to post</w:t>
      </w:r>
      <w:bookmarkEnd w:id="139"/>
      <w:bookmarkEnd w:id="140"/>
    </w:p>
    <w:p w:rsidR="00967353" w:rsidRPr="004C0206" w:rsidRDefault="00967353" w:rsidP="00967353">
      <w:pPr>
        <w:spacing w:line="360" w:lineRule="auto"/>
        <w:rPr>
          <w:rFonts w:cs="Arial"/>
          <w:lang w:val="en-GB"/>
        </w:rPr>
      </w:pPr>
      <w:r w:rsidRPr="004C0206">
        <w:rPr>
          <w:rFonts w:cs="Arial"/>
          <w:lang w:val="en-GB"/>
        </w:rPr>
        <w:t xml:space="preserve">Through the observation conducted and with the help of social media metrics it became apparent that Sunday and Monday are days that receive the largest amount of engagement in the apparel industry in the Netherlands. Furthermore, the research uncovered that the best time to post is generally between 15h and 19h or around 22h in the evening. </w:t>
      </w:r>
    </w:p>
    <w:p w:rsidR="00967353" w:rsidRPr="004C0206" w:rsidRDefault="00E073BC" w:rsidP="00967353">
      <w:pPr>
        <w:spacing w:line="360" w:lineRule="auto"/>
        <w:rPr>
          <w:rFonts w:cs="Arial"/>
          <w:lang w:val="en-GB"/>
        </w:rPr>
      </w:pPr>
      <w:r>
        <w:rPr>
          <w:rFonts w:cs="Arial"/>
          <w:lang w:val="en-GB"/>
        </w:rPr>
        <w:t xml:space="preserve">Social Media specialist </w:t>
      </w:r>
      <w:r w:rsidR="00967353" w:rsidRPr="004C0206">
        <w:rPr>
          <w:rFonts w:cs="Arial"/>
          <w:lang w:val="en-GB"/>
        </w:rPr>
        <w:t xml:space="preserve">Chad Egeland recommends to experiment with posting at different times and days of the week, but even then, one must start with an initial strategy. </w:t>
      </w:r>
      <w:sdt>
        <w:sdtPr>
          <w:rPr>
            <w:rFonts w:cs="Arial"/>
            <w:lang w:val="en-GB"/>
          </w:rPr>
          <w:id w:val="6882893"/>
          <w:citation/>
        </w:sdtPr>
        <w:sdtEndPr/>
        <w:sdtContent>
          <w:r w:rsidR="0060026E" w:rsidRPr="004C0206">
            <w:rPr>
              <w:rFonts w:cs="Arial"/>
              <w:lang w:val="en-GB"/>
            </w:rPr>
            <w:fldChar w:fldCharType="begin"/>
          </w:r>
          <w:r w:rsidR="00967353" w:rsidRPr="004C0206">
            <w:rPr>
              <w:rFonts w:cs="Arial"/>
              <w:lang w:val="en-GB"/>
            </w:rPr>
            <w:instrText xml:space="preserve"> CITATION Cha141 \l 1033 </w:instrText>
          </w:r>
          <w:r w:rsidR="0060026E" w:rsidRPr="004C0206">
            <w:rPr>
              <w:rFonts w:cs="Arial"/>
              <w:lang w:val="en-GB"/>
            </w:rPr>
            <w:fldChar w:fldCharType="separate"/>
          </w:r>
          <w:r w:rsidR="00EF2432" w:rsidRPr="00EF2432">
            <w:rPr>
              <w:rFonts w:cs="Arial"/>
              <w:noProof/>
              <w:lang w:val="en-GB"/>
            </w:rPr>
            <w:t>(Egeland, 2014)</w:t>
          </w:r>
          <w:r w:rsidR="0060026E" w:rsidRPr="004C0206">
            <w:rPr>
              <w:rFonts w:cs="Arial"/>
              <w:lang w:val="en-GB"/>
            </w:rPr>
            <w:fldChar w:fldCharType="end"/>
          </w:r>
        </w:sdtContent>
      </w:sdt>
      <w:r w:rsidR="00967353" w:rsidRPr="004C0206">
        <w:rPr>
          <w:rFonts w:cs="Arial"/>
          <w:lang w:val="en-GB"/>
        </w:rPr>
        <w:t xml:space="preserve">. The days and times mentioned above are a good start. As the research shows, these showed the highest engagement.  </w:t>
      </w:r>
    </w:p>
    <w:p w:rsidR="00967353" w:rsidRPr="004C0206" w:rsidRDefault="00967353" w:rsidP="00967353">
      <w:pPr>
        <w:spacing w:line="360" w:lineRule="auto"/>
        <w:rPr>
          <w:rFonts w:cs="Arial"/>
          <w:lang w:val="en-GB"/>
        </w:rPr>
      </w:pPr>
      <w:r w:rsidRPr="004C0206">
        <w:rPr>
          <w:rFonts w:cs="Arial"/>
          <w:lang w:val="en-GB"/>
        </w:rPr>
        <w:t xml:space="preserve">Furthermore, </w:t>
      </w:r>
      <w:r w:rsidR="00E073BC" w:rsidRPr="004C0206">
        <w:rPr>
          <w:rFonts w:cs="Arial"/>
          <w:lang w:val="en-GB"/>
        </w:rPr>
        <w:t>scheduling</w:t>
      </w:r>
      <w:r w:rsidRPr="004C0206">
        <w:rPr>
          <w:rFonts w:cs="Arial"/>
          <w:lang w:val="en-GB"/>
        </w:rPr>
        <w:t xml:space="preserve"> software can be used. One of the most popular is Hootsuite. It is an online software that allows </w:t>
      </w:r>
      <w:r w:rsidR="00E073BC" w:rsidRPr="004C0206">
        <w:rPr>
          <w:rFonts w:cs="Arial"/>
          <w:lang w:val="en-GB"/>
        </w:rPr>
        <w:t>content</w:t>
      </w:r>
      <w:r w:rsidRPr="004C0206">
        <w:rPr>
          <w:rFonts w:cs="Arial"/>
          <w:lang w:val="en-GB"/>
        </w:rPr>
        <w:t xml:space="preserve"> to be posted at desired times to Facebook and a number of other social networks. It also gives options like monitoring, listening and location targeting of buyers and decision makers. Using such a program streamlines workflows, helps the company react to potential/clients in an easy and timely manner.  It also offers basic social metrics like clicks, comments, shares and </w:t>
      </w:r>
      <w:r w:rsidR="00E073BC" w:rsidRPr="004C0206">
        <w:rPr>
          <w:rFonts w:cs="Arial"/>
          <w:lang w:val="en-GB"/>
        </w:rPr>
        <w:t>likes, which</w:t>
      </w:r>
      <w:r w:rsidRPr="004C0206">
        <w:rPr>
          <w:rFonts w:cs="Arial"/>
          <w:lang w:val="en-GB"/>
        </w:rPr>
        <w:t xml:space="preserve"> further helps to evaluate the effectiveness and level of engagement of content.</w:t>
      </w:r>
      <w:sdt>
        <w:sdtPr>
          <w:rPr>
            <w:rFonts w:cs="Arial"/>
            <w:lang w:val="en-GB"/>
          </w:rPr>
          <w:id w:val="6882894"/>
          <w:citation/>
        </w:sdtPr>
        <w:sdtEndPr/>
        <w:sdtContent>
          <w:r w:rsidR="0060026E" w:rsidRPr="004C0206">
            <w:rPr>
              <w:rFonts w:cs="Arial"/>
              <w:lang w:val="en-GB"/>
            </w:rPr>
            <w:fldChar w:fldCharType="begin"/>
          </w:r>
          <w:r w:rsidRPr="004C0206">
            <w:rPr>
              <w:rFonts w:cs="Arial"/>
              <w:lang w:val="en-GB"/>
            </w:rPr>
            <w:instrText xml:space="preserve"> CITATION Hoo14 \l 1033 </w:instrText>
          </w:r>
          <w:r w:rsidR="0060026E" w:rsidRPr="004C0206">
            <w:rPr>
              <w:rFonts w:cs="Arial"/>
              <w:lang w:val="en-GB"/>
            </w:rPr>
            <w:fldChar w:fldCharType="separate"/>
          </w:r>
          <w:r w:rsidR="00EF2432">
            <w:rPr>
              <w:rFonts w:cs="Arial"/>
              <w:noProof/>
              <w:lang w:val="en-GB"/>
            </w:rPr>
            <w:t xml:space="preserve"> </w:t>
          </w:r>
          <w:r w:rsidR="00EF2432" w:rsidRPr="00EF2432">
            <w:rPr>
              <w:rFonts w:cs="Arial"/>
              <w:noProof/>
              <w:lang w:val="en-GB"/>
            </w:rPr>
            <w:t>(Hootsuite, 2014)</w:t>
          </w:r>
          <w:r w:rsidR="0060026E" w:rsidRPr="004C0206">
            <w:rPr>
              <w:rFonts w:cs="Arial"/>
              <w:lang w:val="en-GB"/>
            </w:rPr>
            <w:fldChar w:fldCharType="end"/>
          </w:r>
        </w:sdtContent>
      </w:sdt>
    </w:p>
    <w:p w:rsidR="00967353" w:rsidRPr="004C0206" w:rsidRDefault="00967353" w:rsidP="00967353">
      <w:pPr>
        <w:spacing w:line="360" w:lineRule="auto"/>
        <w:rPr>
          <w:rFonts w:cs="Arial"/>
          <w:lang w:val="en-GB"/>
        </w:rPr>
      </w:pPr>
      <w:r w:rsidRPr="004C0206">
        <w:rPr>
          <w:rFonts w:cs="Arial"/>
          <w:lang w:val="en-GB"/>
        </w:rPr>
        <w:t xml:space="preserve">As results of the questionnaire showed, women in the Netherlands, aged 20-30, generally do not spend a lot of time on clothing brands' pages. This is why it is </w:t>
      </w:r>
      <w:r w:rsidRPr="004C0206">
        <w:rPr>
          <w:rFonts w:cs="Arial"/>
          <w:lang w:val="en-GB"/>
        </w:rPr>
        <w:lastRenderedPageBreak/>
        <w:t>important to have a strategy when and what to post in order to achieve maximum results.  This is aimed at posting at times when potential clients are on social media. This betters the chances that they will see the posts and engage with the content and, thus, with the company.</w:t>
      </w:r>
    </w:p>
    <w:p w:rsidR="00967353" w:rsidRPr="004C0206" w:rsidRDefault="00967353" w:rsidP="002D1631">
      <w:pPr>
        <w:pStyle w:val="Kop2"/>
        <w:spacing w:after="240"/>
        <w:rPr>
          <w:lang w:val="en-GB"/>
        </w:rPr>
      </w:pPr>
      <w:bookmarkStart w:id="141" w:name="_Toc390022209"/>
      <w:bookmarkStart w:id="142" w:name="_Toc390123697"/>
      <w:r w:rsidRPr="004C0206">
        <w:rPr>
          <w:lang w:val="en-GB"/>
        </w:rPr>
        <w:t>6.2.3 General post design</w:t>
      </w:r>
      <w:bookmarkEnd w:id="141"/>
      <w:bookmarkEnd w:id="142"/>
    </w:p>
    <w:p w:rsidR="00967353" w:rsidRPr="004C0206" w:rsidRDefault="00967353" w:rsidP="00967353">
      <w:pPr>
        <w:spacing w:line="360" w:lineRule="auto"/>
        <w:rPr>
          <w:rFonts w:cs="Arial"/>
          <w:lang w:val="en-GB"/>
        </w:rPr>
      </w:pPr>
      <w:r w:rsidRPr="004C0206">
        <w:rPr>
          <w:rFonts w:cs="Arial"/>
          <w:lang w:val="en-GB"/>
        </w:rPr>
        <w:t xml:space="preserve">Two important general points, associated with post design, emerged from the observation of HM and Stylefruits- aggressively selling call-to-action and repetitive content. The two companies have a very different approach to the way they present their content and that is reflected in the general Conversation and Applause rates. </w:t>
      </w:r>
    </w:p>
    <w:p w:rsidR="00967353" w:rsidRPr="004C0206" w:rsidRDefault="00967353" w:rsidP="00967353">
      <w:pPr>
        <w:spacing w:line="360" w:lineRule="auto"/>
        <w:rPr>
          <w:rFonts w:cs="Arial"/>
          <w:lang w:val="en-GB"/>
        </w:rPr>
      </w:pPr>
      <w:r w:rsidRPr="004C0206">
        <w:rPr>
          <w:rFonts w:cs="Arial"/>
          <w:lang w:val="en-GB"/>
        </w:rPr>
        <w:t xml:space="preserve">When the company's goal is to stimulate engagement and interaction that leads to a relationship, resulting in a sale, then a less aggressively selling strategy (similar to that of HM) is the better option. Posts must be designed to sell in a more indirect manner, with no straightforward call-to-actions and no multiple re-posting. The posts must use the gratifications Personal guidance; Relaxation and diversion; and Identity formation and confirmation in combination with a call-to-action 'Buy'. This will provide extra value and show personal consideration for the customer but at the same time will stimulate the buying behaviour. </w:t>
      </w:r>
    </w:p>
    <w:p w:rsidR="00967353" w:rsidRPr="004C0206" w:rsidRDefault="00967353" w:rsidP="00967353">
      <w:pPr>
        <w:spacing w:line="360" w:lineRule="auto"/>
        <w:rPr>
          <w:rFonts w:cs="Arial"/>
          <w:lang w:val="en-GB"/>
        </w:rPr>
      </w:pPr>
      <w:r w:rsidRPr="004C0206">
        <w:rPr>
          <w:rFonts w:cs="Arial"/>
          <w:lang w:val="en-GB"/>
        </w:rPr>
        <w:t>Results from the questionnaire showed that over half of the women who are not specifically looking for discounts and promotions on social media find repetitive aggressively selling content off-putting. However, these women are still shopping for clothing and are willing to pay full. In order to engage these women the above-described strategy would work best. However, if the company wants to engage women, shopping for discounts and promotions of social media, then a slightly different approach might work better.</w:t>
      </w:r>
    </w:p>
    <w:p w:rsidR="00967353" w:rsidRPr="004C0206" w:rsidRDefault="00967353" w:rsidP="00967353">
      <w:pPr>
        <w:spacing w:line="360" w:lineRule="auto"/>
        <w:rPr>
          <w:rFonts w:cs="Arial"/>
          <w:lang w:val="en-GB"/>
        </w:rPr>
      </w:pPr>
      <w:r w:rsidRPr="004C0206">
        <w:rPr>
          <w:rFonts w:cs="Arial"/>
          <w:lang w:val="en-GB"/>
        </w:rPr>
        <w:t>A large portion of respondents to the survey, who are looking for deals on social media, said that they do not mind repetitive aggressively selling content. Although the majority did not express strong positive feelings towards this type of posts, 61.6% said, they Agree they do not find it annoying. In this situation, a slightly more aggressive call-to-action might work better. It is good to use the same gratifications</w:t>
      </w:r>
      <w:r w:rsidR="00E073BC">
        <w:rPr>
          <w:rFonts w:cs="Arial"/>
          <w:lang w:val="en-GB"/>
        </w:rPr>
        <w:t xml:space="preserve"> (</w:t>
      </w:r>
      <w:r w:rsidR="00E073BC" w:rsidRPr="004C0206">
        <w:rPr>
          <w:rFonts w:cs="Arial"/>
          <w:lang w:val="en-GB"/>
        </w:rPr>
        <w:t xml:space="preserve">Personal guidance; Relaxation and diversion; and Identity formation and </w:t>
      </w:r>
      <w:r w:rsidR="00E073BC" w:rsidRPr="004C0206">
        <w:rPr>
          <w:rFonts w:cs="Arial"/>
          <w:lang w:val="en-GB"/>
        </w:rPr>
        <w:lastRenderedPageBreak/>
        <w:t>confirmation</w:t>
      </w:r>
      <w:r w:rsidR="00E073BC">
        <w:rPr>
          <w:rFonts w:cs="Arial"/>
          <w:lang w:val="en-GB"/>
        </w:rPr>
        <w:t>)</w:t>
      </w:r>
      <w:r w:rsidRPr="004C0206">
        <w:rPr>
          <w:rFonts w:cs="Arial"/>
          <w:lang w:val="en-GB"/>
        </w:rPr>
        <w:t>, as research showed that they are important for engagement, but stress more on the monetary value attribute rather than the othe</w:t>
      </w:r>
      <w:r w:rsidR="002D1631">
        <w:rPr>
          <w:rFonts w:cs="Arial"/>
          <w:lang w:val="en-GB"/>
        </w:rPr>
        <w:t>r gratifications. A periodic re</w:t>
      </w:r>
      <w:r w:rsidRPr="004C0206">
        <w:rPr>
          <w:rFonts w:cs="Arial"/>
          <w:lang w:val="en-GB"/>
        </w:rPr>
        <w:t xml:space="preserve">posting of these posts can yield better results with women who are looking for deals and promotions. A better solution is to use the same or similar call-to-actions, previously posted, and use a different visual representation. In this way, content is familiar, but visually different (over 50% of women, who participated in the survey said they visit clothing pages for new information). </w:t>
      </w:r>
    </w:p>
    <w:p w:rsidR="00967353" w:rsidRPr="004C0206" w:rsidRDefault="00967353" w:rsidP="00967353">
      <w:pPr>
        <w:spacing w:line="360" w:lineRule="auto"/>
        <w:rPr>
          <w:rFonts w:cs="Arial"/>
          <w:lang w:val="en-GB"/>
        </w:rPr>
      </w:pPr>
      <w:r w:rsidRPr="004C0206">
        <w:rPr>
          <w:rFonts w:cs="Arial"/>
          <w:lang w:val="en-GB"/>
        </w:rPr>
        <w:t xml:space="preserve">Another important point, discovered through the observation of consumer behaviour on clothing brands' pages concerns the links, provided on post. The research showed that when these links do not lead the client to the point of purchase of the item, displayed in the post, they tend to get annoyed, confused and complain. This can be easily avoided by linking the items to their corresponding pages on the e-shop. Furthermore, long links can be cumbersome and hinder user experience. A URL shortening service such as </w:t>
      </w:r>
      <w:r w:rsidR="002D1631" w:rsidRPr="004C0206">
        <w:rPr>
          <w:rFonts w:cs="Arial"/>
          <w:lang w:val="en-GB"/>
        </w:rPr>
        <w:t>goo.gl or</w:t>
      </w:r>
      <w:r w:rsidRPr="004C0206">
        <w:rPr>
          <w:rFonts w:cs="Arial"/>
          <w:lang w:val="en-GB"/>
        </w:rPr>
        <w:t xml:space="preserve"> bitly.com can help better customer experience on social media. It can also assist the company in tracking when and where the link was clicked. This helps with seeing not only from which geographic region most clients are coming from, but also when they are coming and which content is most interesting</w:t>
      </w:r>
      <w:r w:rsidR="00E073BC">
        <w:rPr>
          <w:rFonts w:cs="Arial"/>
          <w:lang w:val="en-GB"/>
        </w:rPr>
        <w:t xml:space="preserve"> to them</w:t>
      </w:r>
      <w:r w:rsidRPr="004C0206">
        <w:rPr>
          <w:rFonts w:cs="Arial"/>
          <w:lang w:val="en-GB"/>
        </w:rPr>
        <w:t xml:space="preserve">. </w:t>
      </w:r>
      <w:sdt>
        <w:sdtPr>
          <w:rPr>
            <w:rFonts w:cs="Arial"/>
            <w:lang w:val="en-GB"/>
          </w:rPr>
          <w:id w:val="7062852"/>
          <w:citation/>
        </w:sdtPr>
        <w:sdtEndPr/>
        <w:sdtContent>
          <w:r w:rsidR="0060026E" w:rsidRPr="004C0206">
            <w:rPr>
              <w:rFonts w:cs="Arial"/>
              <w:lang w:val="en-GB"/>
            </w:rPr>
            <w:fldChar w:fldCharType="begin"/>
          </w:r>
          <w:r w:rsidRPr="004C0206">
            <w:rPr>
              <w:rFonts w:cs="Arial"/>
              <w:lang w:val="en-GB"/>
            </w:rPr>
            <w:instrText xml:space="preserve"> CITATION Ben09 \l 1033 </w:instrText>
          </w:r>
          <w:r w:rsidR="0060026E" w:rsidRPr="004C0206">
            <w:rPr>
              <w:rFonts w:cs="Arial"/>
              <w:lang w:val="en-GB"/>
            </w:rPr>
            <w:fldChar w:fldCharType="separate"/>
          </w:r>
          <w:r w:rsidR="00EF2432" w:rsidRPr="00EF2432">
            <w:rPr>
              <w:rFonts w:cs="Arial"/>
              <w:noProof/>
              <w:lang w:val="en-GB"/>
            </w:rPr>
            <w:t>(Parr, 2009)</w:t>
          </w:r>
          <w:r w:rsidR="0060026E" w:rsidRPr="004C0206">
            <w:rPr>
              <w:rFonts w:cs="Arial"/>
              <w:lang w:val="en-GB"/>
            </w:rPr>
            <w:fldChar w:fldCharType="end"/>
          </w:r>
        </w:sdtContent>
      </w:sdt>
      <w:r w:rsidRPr="004C0206">
        <w:rPr>
          <w:rFonts w:cs="Arial"/>
          <w:lang w:val="en-GB"/>
        </w:rPr>
        <w:t>.</w:t>
      </w:r>
    </w:p>
    <w:p w:rsidR="00967353" w:rsidRPr="004C0206" w:rsidRDefault="00967353" w:rsidP="002D1631">
      <w:pPr>
        <w:pStyle w:val="Kop2"/>
        <w:spacing w:after="240"/>
        <w:rPr>
          <w:lang w:val="en-GB"/>
        </w:rPr>
      </w:pPr>
      <w:bookmarkStart w:id="143" w:name="_Toc390022210"/>
      <w:bookmarkStart w:id="144" w:name="_Toc390123698"/>
      <w:r w:rsidRPr="004C0206">
        <w:rPr>
          <w:lang w:val="en-GB"/>
        </w:rPr>
        <w:t>6.2.4. Reasons to visit a clothing brand's page</w:t>
      </w:r>
      <w:bookmarkEnd w:id="143"/>
      <w:bookmarkEnd w:id="144"/>
    </w:p>
    <w:p w:rsidR="00967353" w:rsidRPr="004C0206" w:rsidRDefault="00967353" w:rsidP="00967353">
      <w:pPr>
        <w:spacing w:line="360" w:lineRule="auto"/>
        <w:rPr>
          <w:rFonts w:cs="Arial"/>
          <w:lang w:val="en-GB"/>
        </w:rPr>
      </w:pPr>
      <w:r w:rsidRPr="004C0206">
        <w:rPr>
          <w:rFonts w:cs="Arial"/>
          <w:lang w:val="en-GB"/>
        </w:rPr>
        <w:t xml:space="preserve">In order to be able to draw up a complete and useful posting strategy, we need to look at the present most important reasons for women to visit a clothing social media page. If we know what those main reasons are, the strategy can be tailored to fit the  needs and wishes, which leads to a greater engagement and sales. </w:t>
      </w:r>
    </w:p>
    <w:p w:rsidR="00967353" w:rsidRPr="004C0206" w:rsidRDefault="00967353" w:rsidP="00967353">
      <w:pPr>
        <w:spacing w:line="360" w:lineRule="auto"/>
        <w:rPr>
          <w:rFonts w:cs="Arial"/>
          <w:lang w:val="en-GB"/>
        </w:rPr>
      </w:pPr>
      <w:r w:rsidRPr="004C0206">
        <w:rPr>
          <w:rFonts w:cs="Arial"/>
          <w:lang w:val="en-GB"/>
        </w:rPr>
        <w:t xml:space="preserve">The main affective reasons to visit, according to respondents of the survey, were for distraction or for fun. These represent two of the gratifications sought (or needs) that were determined as important for the target group. This shows that Escapism (part of the Proposed Conceptual model as well as the gratification Distraction), which showed to be not as important for the content itself, is a main reason to visit the page of the company. This means that people may visit a clothing page to distract </w:t>
      </w:r>
      <w:r w:rsidRPr="004C0206">
        <w:rPr>
          <w:rFonts w:cs="Arial"/>
          <w:lang w:val="en-GB"/>
        </w:rPr>
        <w:lastRenderedPageBreak/>
        <w:t xml:space="preserve">themselves, but that does not mean the content they like and want to see has to provide the same gratification. </w:t>
      </w:r>
    </w:p>
    <w:p w:rsidR="00967353" w:rsidRPr="004C0206" w:rsidRDefault="00967353" w:rsidP="00967353">
      <w:pPr>
        <w:spacing w:line="360" w:lineRule="auto"/>
        <w:rPr>
          <w:rFonts w:cs="Arial"/>
          <w:lang w:val="en-GB"/>
        </w:rPr>
      </w:pPr>
      <w:r w:rsidRPr="004C0206">
        <w:rPr>
          <w:rFonts w:cs="Arial"/>
          <w:lang w:val="en-GB"/>
        </w:rPr>
        <w:t xml:space="preserve">Another important reason for women to visit clothing pages was to look for new pieces. This shows that women in the Netherlands can be categorised as Social shoppers (they shop on social media and buy online or in-store). 60% of the questionnaire respondents said that that is a reason for them to visit a clothing brand's page. 21.3% were Undecided, but this shows that they are still potential customers. </w:t>
      </w:r>
    </w:p>
    <w:p w:rsidR="00967353" w:rsidRPr="004C0206" w:rsidRDefault="00967353" w:rsidP="00967353">
      <w:pPr>
        <w:pStyle w:val="Kop1"/>
        <w:rPr>
          <w:lang w:val="en-GB"/>
        </w:rPr>
      </w:pPr>
      <w:bookmarkStart w:id="145" w:name="_Toc390022211"/>
      <w:bookmarkStart w:id="146" w:name="_Toc390123699"/>
      <w:r w:rsidRPr="004C0206">
        <w:rPr>
          <w:lang w:val="en-GB"/>
        </w:rPr>
        <w:t>6.3. Categories of content</w:t>
      </w:r>
      <w:bookmarkEnd w:id="145"/>
      <w:bookmarkEnd w:id="146"/>
    </w:p>
    <w:p w:rsidR="00967353" w:rsidRPr="004C0206" w:rsidRDefault="00967353" w:rsidP="002D1631">
      <w:pPr>
        <w:pStyle w:val="Kop2"/>
        <w:spacing w:after="240"/>
        <w:rPr>
          <w:lang w:val="en-GB"/>
        </w:rPr>
      </w:pPr>
      <w:bookmarkStart w:id="147" w:name="_Toc390022212"/>
      <w:bookmarkStart w:id="148" w:name="_Toc390123700"/>
      <w:r w:rsidRPr="004C0206">
        <w:rPr>
          <w:lang w:val="en-GB"/>
        </w:rPr>
        <w:t>6.3.1. Consumer-centric content</w:t>
      </w:r>
      <w:bookmarkEnd w:id="147"/>
      <w:bookmarkEnd w:id="148"/>
    </w:p>
    <w:p w:rsidR="00967353" w:rsidRPr="004C0206" w:rsidRDefault="00967353" w:rsidP="00967353">
      <w:pPr>
        <w:spacing w:line="360" w:lineRule="auto"/>
        <w:rPr>
          <w:rFonts w:cs="Arial"/>
          <w:lang w:val="en-GB"/>
        </w:rPr>
      </w:pPr>
      <w:r w:rsidRPr="004C0206">
        <w:rPr>
          <w:rFonts w:cs="Arial"/>
          <w:lang w:val="en-GB"/>
        </w:rPr>
        <w:t xml:space="preserve">Consumer-centric content was the category that showed the highest level of engagement with customers. This type of content, as mentioned in the operationalization section of chapter 1, typically involves the company adding some type of benefit or value for the customer rather than simply presenting a product or trying to sell it. A simple way to incorporate this category content is to understand the needs of the customers and provide them with content that appeals to those needs. The survey discovered that Pleasure and Arousal, as described in the Proposed Conceptual model, were very important to the target group of the research. These are presented by the needs (or gratifications sought) Personal guidance; Relaxation and diversion; and Identity formation and conformation. When content is created and those gratifications are incorporated, the customer is more likely to engage with the content as it brings value to them. Furthermore, customer-centric content can be used and is the easiest way to build a relationship with the consumer audience as it shows that the company is concerned with the customer and has similar tastes and ideals. </w:t>
      </w:r>
    </w:p>
    <w:p w:rsidR="00967353" w:rsidRPr="004C0206" w:rsidRDefault="00967353" w:rsidP="00967353">
      <w:pPr>
        <w:spacing w:line="360" w:lineRule="auto"/>
        <w:rPr>
          <w:rFonts w:cs="Arial"/>
          <w:lang w:val="en-GB"/>
        </w:rPr>
      </w:pPr>
      <w:r w:rsidRPr="004C0206">
        <w:rPr>
          <w:rFonts w:cs="Arial"/>
          <w:lang w:val="en-GB"/>
        </w:rPr>
        <w:t xml:space="preserve">The gratification Information was least important from the ones explored, nevertheless, it was of some importance to the survey respondents. The majority said that they want to see content that is both interesting and enjoyable. They would also engage with new and intellectually challenging posts. This shows that they do </w:t>
      </w:r>
      <w:r w:rsidRPr="004C0206">
        <w:rPr>
          <w:rFonts w:cs="Arial"/>
          <w:lang w:val="en-GB"/>
        </w:rPr>
        <w:lastRenderedPageBreak/>
        <w:t xml:space="preserve">appreciate and look for information, but it needs to appeal to other needs as well.  By using combination of gratifications, that appeal to the audience the </w:t>
      </w:r>
      <w:r w:rsidR="00E073BC">
        <w:rPr>
          <w:rFonts w:cs="Arial"/>
          <w:lang w:val="en-GB"/>
        </w:rPr>
        <w:t>brand</w:t>
      </w:r>
      <w:r w:rsidRPr="004C0206">
        <w:rPr>
          <w:rFonts w:cs="Arial"/>
          <w:lang w:val="en-GB"/>
        </w:rPr>
        <w:t xml:space="preserve"> provide</w:t>
      </w:r>
      <w:r w:rsidR="00E073BC">
        <w:rPr>
          <w:rFonts w:cs="Arial"/>
          <w:lang w:val="en-GB"/>
        </w:rPr>
        <w:t>s</w:t>
      </w:r>
      <w:r w:rsidRPr="004C0206">
        <w:rPr>
          <w:rFonts w:cs="Arial"/>
          <w:lang w:val="en-GB"/>
        </w:rPr>
        <w:t xml:space="preserve"> an even stronger value. For example, a post that uses the gratification Information and Personal guidance may be an article on new important seasonal fashion trends. It provides them with new content and gives them a guide on how to be fashionable next season. This type of posts, typically, also uses the gratification Identity formation and conformation. </w:t>
      </w:r>
    </w:p>
    <w:p w:rsidR="00967353" w:rsidRPr="004C0206" w:rsidRDefault="00967353" w:rsidP="002D1631">
      <w:pPr>
        <w:pStyle w:val="Kop2"/>
        <w:spacing w:after="240"/>
        <w:rPr>
          <w:rFonts w:cs="Arial"/>
          <w:lang w:val="en-GB"/>
        </w:rPr>
      </w:pPr>
      <w:bookmarkStart w:id="149" w:name="_Toc390022213"/>
      <w:bookmarkStart w:id="150" w:name="_Toc390123701"/>
      <w:r w:rsidRPr="004C0206">
        <w:rPr>
          <w:rFonts w:cs="Arial"/>
          <w:lang w:val="en-GB"/>
        </w:rPr>
        <w:t>6.3.2. Product-centric content</w:t>
      </w:r>
      <w:bookmarkEnd w:id="149"/>
      <w:bookmarkEnd w:id="150"/>
    </w:p>
    <w:p w:rsidR="00967353" w:rsidRPr="004C0206" w:rsidRDefault="00967353" w:rsidP="00967353">
      <w:pPr>
        <w:spacing w:line="360" w:lineRule="auto"/>
        <w:rPr>
          <w:rFonts w:cs="Arial"/>
          <w:lang w:val="en-GB"/>
        </w:rPr>
      </w:pPr>
      <w:r w:rsidRPr="004C0206">
        <w:rPr>
          <w:rFonts w:cs="Arial"/>
          <w:lang w:val="en-GB"/>
        </w:rPr>
        <w:t xml:space="preserve">This category of content was also one that audiences of HM and Stylefruits NL engaged with. However, if value-bearing meaning did not support it, it was not as popular. This became apparent from the observation of Stylefruits NL. Furthermore, the consumer survey confirmed it when 78.7% of respondents who shop for new clothing displayed strong positive feelings towards location-shot images, which are typically providing a combination of the gratifications Personal guidance and Identity formation and conformation. This shows that when the product -centric content is infused with characteristics of the consumer-centric content, it becomes a better engagement creator. </w:t>
      </w:r>
    </w:p>
    <w:p w:rsidR="00967353" w:rsidRPr="004C0206" w:rsidRDefault="00967353" w:rsidP="00967353">
      <w:pPr>
        <w:spacing w:line="360" w:lineRule="auto"/>
        <w:rPr>
          <w:rFonts w:cs="Arial"/>
          <w:lang w:val="en-GB"/>
        </w:rPr>
      </w:pPr>
      <w:r w:rsidRPr="004C0206">
        <w:rPr>
          <w:rFonts w:cs="Arial"/>
          <w:lang w:val="en-GB"/>
        </w:rPr>
        <w:t xml:space="preserve">An example of product-centric content, not using any gratifications is a studio-shot image of an item. As it typically focuses on the product itself, the image does not carry any </w:t>
      </w:r>
      <w:r w:rsidR="00E073BC" w:rsidRPr="004C0206">
        <w:rPr>
          <w:rFonts w:cs="Arial"/>
          <w:lang w:val="en-GB"/>
        </w:rPr>
        <w:t>benefit</w:t>
      </w:r>
      <w:r w:rsidRPr="004C0206">
        <w:rPr>
          <w:rFonts w:cs="Arial"/>
          <w:lang w:val="en-GB"/>
        </w:rPr>
        <w:t>. However, gratifications can be included in the accompanying text, as HM does in the example in chapter 4. This is not as efficient as the images itself carrying the value, but is more engagin</w:t>
      </w:r>
      <w:r w:rsidR="00E073BC">
        <w:rPr>
          <w:rFonts w:cs="Arial"/>
          <w:lang w:val="en-GB"/>
        </w:rPr>
        <w:t>g than the content being only ce</w:t>
      </w:r>
      <w:r w:rsidR="00E073BC" w:rsidRPr="004C0206">
        <w:rPr>
          <w:rFonts w:cs="Arial"/>
          <w:lang w:val="en-GB"/>
        </w:rPr>
        <w:t>ntred</w:t>
      </w:r>
      <w:r w:rsidRPr="004C0206">
        <w:rPr>
          <w:rFonts w:cs="Arial"/>
          <w:lang w:val="en-GB"/>
        </w:rPr>
        <w:t xml:space="preserve"> around the product.  </w:t>
      </w:r>
    </w:p>
    <w:p w:rsidR="00967353" w:rsidRPr="004C0206" w:rsidRDefault="00967353" w:rsidP="00967353">
      <w:pPr>
        <w:spacing w:line="360" w:lineRule="auto"/>
        <w:rPr>
          <w:rFonts w:cs="Arial"/>
          <w:lang w:val="en-GB"/>
        </w:rPr>
      </w:pPr>
      <w:r w:rsidRPr="004C0206">
        <w:rPr>
          <w:rFonts w:cs="Arial"/>
          <w:lang w:val="en-GB"/>
        </w:rPr>
        <w:t>The survey also showed that 50% of women looking for new clothi</w:t>
      </w:r>
      <w:r w:rsidR="00B62971">
        <w:rPr>
          <w:rFonts w:cs="Arial"/>
          <w:lang w:val="en-GB"/>
        </w:rPr>
        <w:t>ng pieces do appreciate product-</w:t>
      </w:r>
      <w:r w:rsidRPr="004C0206">
        <w:rPr>
          <w:rFonts w:cs="Arial"/>
          <w:lang w:val="en-GB"/>
        </w:rPr>
        <w:t>centric content. However, as shown above, a larger number favour the combination between consumer- and product-centric content.</w:t>
      </w:r>
    </w:p>
    <w:p w:rsidR="00967353" w:rsidRPr="004C0206" w:rsidRDefault="00967353" w:rsidP="002D1631">
      <w:pPr>
        <w:pStyle w:val="Kop2"/>
        <w:spacing w:after="240"/>
        <w:rPr>
          <w:rFonts w:cs="Arial"/>
          <w:lang w:val="en-GB"/>
        </w:rPr>
      </w:pPr>
      <w:bookmarkStart w:id="151" w:name="_Toc390022214"/>
      <w:bookmarkStart w:id="152" w:name="_Toc390123702"/>
      <w:r w:rsidRPr="004C0206">
        <w:rPr>
          <w:rFonts w:cs="Arial"/>
          <w:lang w:val="en-GB"/>
        </w:rPr>
        <w:t>6.3.3. Recommendations</w:t>
      </w:r>
      <w:bookmarkEnd w:id="151"/>
      <w:bookmarkEnd w:id="152"/>
    </w:p>
    <w:p w:rsidR="00967353" w:rsidRPr="004C0206" w:rsidRDefault="00967353" w:rsidP="00967353">
      <w:pPr>
        <w:spacing w:line="360" w:lineRule="auto"/>
        <w:rPr>
          <w:rFonts w:cs="Arial"/>
          <w:lang w:val="en-GB"/>
        </w:rPr>
      </w:pPr>
      <w:r w:rsidRPr="004C0206">
        <w:rPr>
          <w:rFonts w:cs="Arial"/>
          <w:lang w:val="en-GB"/>
        </w:rPr>
        <w:t xml:space="preserve">In order to build a relationship with the consumer a company can use consumer-centric content with greatest success. A combination between consumer- and </w:t>
      </w:r>
      <w:r w:rsidRPr="004C0206">
        <w:rPr>
          <w:rFonts w:cs="Arial"/>
          <w:lang w:val="en-GB"/>
        </w:rPr>
        <w:lastRenderedPageBreak/>
        <w:t>product- centric content can also build a relationship and engage the audience. The latter type is best used for a more active stimulation of the consumer to buy. The former has a more long-term benefit as it promotes building a personal relationship with the brand. This may lead to a purchase in the future as well as to acquiring return customers as the consumer begins to identify with the brand on a personal level.</w:t>
      </w:r>
    </w:p>
    <w:p w:rsidR="00967353" w:rsidRPr="004C0206" w:rsidRDefault="00967353" w:rsidP="00967353">
      <w:pPr>
        <w:spacing w:line="360" w:lineRule="auto"/>
        <w:rPr>
          <w:rFonts w:cs="Arial"/>
          <w:lang w:val="en-GB"/>
        </w:rPr>
      </w:pPr>
      <w:r w:rsidRPr="004C0206">
        <w:rPr>
          <w:rFonts w:cs="Arial"/>
          <w:lang w:val="en-GB"/>
        </w:rPr>
        <w:t xml:space="preserve">In the following section an in depth advice on specific types of content is given. These are based on the category content, identified in the present section. Specific examples are also given as a means of illustration and better understanding to concept presented. </w:t>
      </w:r>
    </w:p>
    <w:p w:rsidR="00967353" w:rsidRPr="004C0206" w:rsidRDefault="00967353" w:rsidP="00967353">
      <w:pPr>
        <w:pStyle w:val="Kop1"/>
        <w:rPr>
          <w:lang w:val="en-GB"/>
        </w:rPr>
      </w:pPr>
      <w:bookmarkStart w:id="153" w:name="_Toc390022215"/>
      <w:bookmarkStart w:id="154" w:name="_Toc390123703"/>
      <w:r w:rsidRPr="004C0206">
        <w:rPr>
          <w:lang w:val="en-GB"/>
        </w:rPr>
        <w:t>6.4. Specific types of content</w:t>
      </w:r>
      <w:bookmarkEnd w:id="153"/>
      <w:bookmarkEnd w:id="154"/>
    </w:p>
    <w:p w:rsidR="00967353" w:rsidRPr="004C0206" w:rsidRDefault="00967353" w:rsidP="002D1631">
      <w:pPr>
        <w:pStyle w:val="Kop2"/>
        <w:spacing w:after="240"/>
        <w:rPr>
          <w:rFonts w:cs="Arial"/>
          <w:lang w:val="en-GB"/>
        </w:rPr>
      </w:pPr>
      <w:bookmarkStart w:id="155" w:name="_Toc390022216"/>
      <w:bookmarkStart w:id="156" w:name="_Toc390123704"/>
      <w:r w:rsidRPr="004C0206">
        <w:rPr>
          <w:rFonts w:cs="Arial"/>
          <w:lang w:val="en-GB"/>
        </w:rPr>
        <w:t>6.4.1. Product-centric content- images</w:t>
      </w:r>
      <w:bookmarkEnd w:id="155"/>
      <w:bookmarkEnd w:id="156"/>
    </w:p>
    <w:p w:rsidR="00967353" w:rsidRPr="004C0206" w:rsidRDefault="00967353" w:rsidP="00967353">
      <w:pPr>
        <w:spacing w:line="360" w:lineRule="auto"/>
        <w:rPr>
          <w:rFonts w:cs="Arial"/>
          <w:lang w:val="en-GB"/>
        </w:rPr>
      </w:pPr>
      <w:r w:rsidRPr="004C0206">
        <w:rPr>
          <w:rFonts w:cs="Arial"/>
          <w:lang w:val="en-GB"/>
        </w:rPr>
        <w:t xml:space="preserve">The most important type of content for a clothing company is images. They are what customers and followers appreciate and engage with the most (also according to responses of the questionnaire). The three most performed actions concerning content on a clothing brand's page, according to the survey, were brows image, read content and look for deals and promotions. Any type of message can be visualised by an image, which results into "better memorability and stronger associations". </w:t>
      </w:r>
      <w:sdt>
        <w:sdtPr>
          <w:rPr>
            <w:rFonts w:cs="Arial"/>
            <w:lang w:val="en-GB"/>
          </w:rPr>
          <w:id w:val="7062853"/>
          <w:citation/>
        </w:sdtPr>
        <w:sdtEndPr/>
        <w:sdtContent>
          <w:r w:rsidR="0060026E" w:rsidRPr="004C0206">
            <w:rPr>
              <w:rFonts w:cs="Arial"/>
              <w:lang w:val="en-GB"/>
            </w:rPr>
            <w:fldChar w:fldCharType="begin"/>
          </w:r>
          <w:r w:rsidRPr="004C0206">
            <w:rPr>
              <w:rFonts w:cs="Arial"/>
              <w:lang w:val="en-GB"/>
            </w:rPr>
            <w:instrText xml:space="preserve"> CITATION Suh99 \l 1033 </w:instrText>
          </w:r>
          <w:r w:rsidR="0060026E" w:rsidRPr="004C0206">
            <w:rPr>
              <w:rFonts w:cs="Arial"/>
              <w:lang w:val="en-GB"/>
            </w:rPr>
            <w:fldChar w:fldCharType="separate"/>
          </w:r>
          <w:r w:rsidR="00EF2432" w:rsidRPr="00EF2432">
            <w:rPr>
              <w:rFonts w:cs="Arial"/>
              <w:noProof/>
              <w:lang w:val="en-GB"/>
            </w:rPr>
            <w:t>(Suh, 1999)</w:t>
          </w:r>
          <w:r w:rsidR="0060026E" w:rsidRPr="004C0206">
            <w:rPr>
              <w:rFonts w:cs="Arial"/>
              <w:lang w:val="en-GB"/>
            </w:rPr>
            <w:fldChar w:fldCharType="end"/>
          </w:r>
        </w:sdtContent>
      </w:sdt>
      <w:r w:rsidRPr="004C0206">
        <w:rPr>
          <w:rFonts w:cs="Arial"/>
          <w:lang w:val="en-GB"/>
        </w:rPr>
        <w:t xml:space="preserve">. In the following section, a </w:t>
      </w:r>
      <w:r w:rsidR="00BE2934" w:rsidRPr="004C0206">
        <w:rPr>
          <w:rFonts w:cs="Arial"/>
          <w:lang w:val="en-GB"/>
        </w:rPr>
        <w:t>breakdown</w:t>
      </w:r>
      <w:r w:rsidRPr="004C0206">
        <w:rPr>
          <w:rFonts w:cs="Arial"/>
          <w:lang w:val="en-GB"/>
        </w:rPr>
        <w:t xml:space="preserve"> of different types of images is presented together with recommen</w:t>
      </w:r>
      <w:r w:rsidR="00B62971">
        <w:rPr>
          <w:rFonts w:cs="Arial"/>
          <w:lang w:val="en-GB"/>
        </w:rPr>
        <w:t>dations for achieving optimum</w:t>
      </w:r>
      <w:r w:rsidRPr="004C0206">
        <w:rPr>
          <w:rFonts w:cs="Arial"/>
          <w:lang w:val="en-GB"/>
        </w:rPr>
        <w:t xml:space="preserve"> level of engagement. Furthermore, the section presents examples of accompanying text that contains the most important gratifications, which can boost both engagement and build a relationship with the customer.</w:t>
      </w:r>
    </w:p>
    <w:p w:rsidR="00967353" w:rsidRPr="004C0206" w:rsidRDefault="00967353" w:rsidP="00967353">
      <w:pPr>
        <w:pStyle w:val="Kop3"/>
        <w:spacing w:after="240"/>
        <w:rPr>
          <w:rFonts w:cs="Arial"/>
          <w:lang w:val="en-GB"/>
        </w:rPr>
      </w:pPr>
      <w:bookmarkStart w:id="157" w:name="_Toc390022217"/>
      <w:bookmarkStart w:id="158" w:name="_Toc390123705"/>
      <w:r w:rsidRPr="004C0206">
        <w:rPr>
          <w:rFonts w:cs="Arial"/>
          <w:lang w:val="en-GB"/>
        </w:rPr>
        <w:t>6.4.1.1. Product location-shot images</w:t>
      </w:r>
      <w:bookmarkEnd w:id="157"/>
      <w:bookmarkEnd w:id="158"/>
    </w:p>
    <w:p w:rsidR="00967353" w:rsidRPr="004C0206" w:rsidRDefault="00967353" w:rsidP="00967353">
      <w:pPr>
        <w:spacing w:line="360" w:lineRule="auto"/>
        <w:rPr>
          <w:rFonts w:cs="Arial"/>
          <w:lang w:val="en-GB"/>
        </w:rPr>
      </w:pPr>
      <w:r w:rsidRPr="004C0206">
        <w:rPr>
          <w:rFonts w:cs="Arial"/>
          <w:lang w:val="en-GB"/>
        </w:rPr>
        <w:t xml:space="preserve">These were the most favoured type of image content according to the survey responses. When taking all findings connected to Product-centric and Consumer-centric content, also related to the Uses and Gratification theory, the following type of posts emerge as most engaging and relationship building. </w:t>
      </w:r>
    </w:p>
    <w:p w:rsidR="00967353" w:rsidRPr="004C0206" w:rsidRDefault="00967353" w:rsidP="00967353">
      <w:pPr>
        <w:spacing w:line="360" w:lineRule="auto"/>
        <w:rPr>
          <w:rFonts w:cs="Arial"/>
          <w:lang w:val="en-GB"/>
        </w:rPr>
      </w:pPr>
      <w:r w:rsidRPr="004C0206">
        <w:rPr>
          <w:rFonts w:cs="Arial"/>
          <w:lang w:val="en-GB"/>
        </w:rPr>
        <w:lastRenderedPageBreak/>
        <w:t>Product location-shot photographs typically show clothing, worn by a model in a particular situation or context. The image in itself already provide</w:t>
      </w:r>
      <w:r w:rsidR="00315F0F">
        <w:rPr>
          <w:rFonts w:cs="Arial"/>
          <w:lang w:val="en-GB"/>
        </w:rPr>
        <w:t>s</w:t>
      </w:r>
      <w:r w:rsidRPr="004C0206">
        <w:rPr>
          <w:rFonts w:cs="Arial"/>
          <w:lang w:val="en-GB"/>
        </w:rPr>
        <w:t xml:space="preserve"> the gratification Personal guidance as it gives an example of the situation where the outfit can be worn in. This gratification can easily be reinforced by using it in the text, accompanying the image. HM uses this strategy </w:t>
      </w:r>
      <w:r w:rsidRPr="00F46900">
        <w:rPr>
          <w:rFonts w:cs="Arial"/>
          <w:lang w:val="en-GB"/>
        </w:rPr>
        <w:t xml:space="preserve">(see </w:t>
      </w:r>
      <w:r w:rsidR="00F46900" w:rsidRPr="00F46900">
        <w:rPr>
          <w:rFonts w:cs="Arial"/>
          <w:lang w:val="en-GB"/>
        </w:rPr>
        <w:t>figure 3 in chapter 4</w:t>
      </w:r>
      <w:r w:rsidRPr="00F46900">
        <w:rPr>
          <w:rFonts w:cs="Arial"/>
          <w:lang w:val="en-GB"/>
        </w:rPr>
        <w:t>).</w:t>
      </w:r>
      <w:r w:rsidRPr="004C0206">
        <w:rPr>
          <w:rFonts w:cs="Arial"/>
          <w:lang w:val="en-GB"/>
        </w:rPr>
        <w:t xml:space="preserve"> The accompanying text states: "Go natural chic this summer, with easy pieces for the effortless summer style. Pick your summer look! </w:t>
      </w:r>
      <w:hyperlink r:id="rId27" w:tgtFrame="_blank" w:history="1">
        <w:r w:rsidRPr="004C0206">
          <w:rPr>
            <w:rFonts w:cs="Arial"/>
            <w:lang w:val="en-GB"/>
          </w:rPr>
          <w:t>http://bit.ly/1o8FBa3</w:t>
        </w:r>
      </w:hyperlink>
      <w:r w:rsidRPr="004C0206">
        <w:rPr>
          <w:rFonts w:cs="Arial"/>
          <w:lang w:val="en-GB"/>
        </w:rPr>
        <w:t xml:space="preserve">" </w:t>
      </w:r>
      <w:sdt>
        <w:sdtPr>
          <w:rPr>
            <w:rFonts w:cs="Arial"/>
            <w:lang w:val="en-GB"/>
          </w:rPr>
          <w:id w:val="20311768"/>
          <w:citation/>
        </w:sdtPr>
        <w:sdtEndPr/>
        <w:sdtContent>
          <w:r w:rsidR="0060026E">
            <w:rPr>
              <w:rFonts w:cs="Arial"/>
              <w:lang w:val="en-GB"/>
            </w:rPr>
            <w:fldChar w:fldCharType="begin"/>
          </w:r>
          <w:r w:rsidR="00315F0F">
            <w:rPr>
              <w:rFonts w:cs="Arial"/>
            </w:rPr>
            <w:instrText xml:space="preserve"> CITATION HM141 \l 1033  </w:instrText>
          </w:r>
          <w:r w:rsidR="0060026E">
            <w:rPr>
              <w:rFonts w:cs="Arial"/>
              <w:lang w:val="en-GB"/>
            </w:rPr>
            <w:fldChar w:fldCharType="separate"/>
          </w:r>
          <w:r w:rsidR="00EF2432" w:rsidRPr="00EF2432">
            <w:rPr>
              <w:rFonts w:cs="Arial"/>
              <w:noProof/>
            </w:rPr>
            <w:t>(HM, 2014)</w:t>
          </w:r>
          <w:r w:rsidR="0060026E">
            <w:rPr>
              <w:rFonts w:cs="Arial"/>
              <w:lang w:val="en-GB"/>
            </w:rPr>
            <w:fldChar w:fldCharType="end"/>
          </w:r>
        </w:sdtContent>
      </w:sdt>
      <w:r w:rsidRPr="004C0206">
        <w:rPr>
          <w:rFonts w:cs="Arial"/>
          <w:lang w:val="en-GB"/>
        </w:rPr>
        <w:t xml:space="preserve">. </w:t>
      </w:r>
      <w:r w:rsidR="00F46900">
        <w:rPr>
          <w:rFonts w:cs="Arial"/>
          <w:lang w:val="en-GB"/>
        </w:rPr>
        <w:t xml:space="preserve">(see image in Appendix 4, image 5). </w:t>
      </w:r>
      <w:r w:rsidRPr="004C0206">
        <w:rPr>
          <w:rFonts w:cs="Arial"/>
          <w:lang w:val="en-GB"/>
        </w:rPr>
        <w:t>This shows concern for the clients and desire to be helpful, which helps with building relationship with the client. This is an example for a mix-content strategy. Furthermore, the call-to-action is not aggressive, but still motivating enough for the client to engage. HM also uses the URL shorte</w:t>
      </w:r>
      <w:r w:rsidR="00B62971">
        <w:rPr>
          <w:rFonts w:cs="Arial"/>
          <w:lang w:val="en-GB"/>
        </w:rPr>
        <w:t>ne</w:t>
      </w:r>
      <w:r w:rsidRPr="004C0206">
        <w:rPr>
          <w:rFonts w:cs="Arial"/>
          <w:lang w:val="en-GB"/>
        </w:rPr>
        <w:t>r bit.ly in order to better customer experience.</w:t>
      </w:r>
    </w:p>
    <w:p w:rsidR="00967353" w:rsidRPr="004C0206" w:rsidRDefault="00967353" w:rsidP="00967353">
      <w:pPr>
        <w:spacing w:line="360" w:lineRule="auto"/>
        <w:rPr>
          <w:rFonts w:cs="Arial"/>
          <w:lang w:val="en-GB"/>
        </w:rPr>
      </w:pPr>
      <w:r w:rsidRPr="004C0206">
        <w:rPr>
          <w:rFonts w:cs="Arial"/>
          <w:lang w:val="en-GB"/>
        </w:rPr>
        <w:t xml:space="preserve">The research shows that women, who are looking for new clothing pieces on social </w:t>
      </w:r>
      <w:r w:rsidR="00B62971" w:rsidRPr="004C0206">
        <w:rPr>
          <w:rFonts w:cs="Arial"/>
          <w:lang w:val="en-GB"/>
        </w:rPr>
        <w:t>media,</w:t>
      </w:r>
      <w:r w:rsidRPr="004C0206">
        <w:rPr>
          <w:rFonts w:cs="Arial"/>
          <w:lang w:val="en-GB"/>
        </w:rPr>
        <w:t xml:space="preserve"> are attracted to these type of images and would engage by 'liking' if they are new. This shows the importance of new and fresh content on a company's social media page. This is further confirmed by another result of the survey where 50.7% of women said that they have negative feelings towards repetitive content and 17.8% were undecided. However, if the goal was to attract and engage with women who are looking for a discount, reposting content does not have such a strong negative impact, as long as it is attractive. </w:t>
      </w:r>
    </w:p>
    <w:p w:rsidR="00967353" w:rsidRPr="004C0206" w:rsidRDefault="00967353" w:rsidP="00967353">
      <w:pPr>
        <w:pStyle w:val="Kop3"/>
        <w:spacing w:after="240"/>
        <w:rPr>
          <w:rFonts w:cs="Arial"/>
          <w:lang w:val="en-GB"/>
        </w:rPr>
      </w:pPr>
      <w:bookmarkStart w:id="159" w:name="_Toc390022218"/>
      <w:bookmarkStart w:id="160" w:name="_Toc390123706"/>
      <w:r w:rsidRPr="004C0206">
        <w:rPr>
          <w:rFonts w:cs="Arial"/>
          <w:lang w:val="en-GB"/>
        </w:rPr>
        <w:t>6.4.1.2. Product studio-shot images</w:t>
      </w:r>
      <w:bookmarkEnd w:id="159"/>
      <w:bookmarkEnd w:id="160"/>
    </w:p>
    <w:p w:rsidR="00967353" w:rsidRPr="004C0206" w:rsidRDefault="00967353" w:rsidP="00967353">
      <w:pPr>
        <w:spacing w:line="360" w:lineRule="auto"/>
        <w:rPr>
          <w:rFonts w:cs="Arial"/>
          <w:lang w:val="en-GB"/>
        </w:rPr>
      </w:pPr>
      <w:r w:rsidRPr="004C0206">
        <w:rPr>
          <w:rFonts w:cs="Arial"/>
          <w:lang w:val="en-GB"/>
        </w:rPr>
        <w:t>This is another highly desired type of content. It typically shows items of clothing on white background, either individuall</w:t>
      </w:r>
      <w:r w:rsidR="00B62971">
        <w:rPr>
          <w:rFonts w:cs="Arial"/>
          <w:lang w:val="en-GB"/>
        </w:rPr>
        <w:t>y shot or worn by a model. These</w:t>
      </w:r>
      <w:r w:rsidR="00B62971" w:rsidRPr="004C0206">
        <w:rPr>
          <w:rFonts w:cs="Arial"/>
          <w:lang w:val="en-GB"/>
        </w:rPr>
        <w:t xml:space="preserve"> types of images typically are purely product-centric and focus</w:t>
      </w:r>
      <w:r w:rsidRPr="004C0206">
        <w:rPr>
          <w:rFonts w:cs="Arial"/>
          <w:lang w:val="en-GB"/>
        </w:rPr>
        <w:t xml:space="preserve"> on selling the product. However, if the image is accompanied by text that incorporates the gratifications Personal guidance or Identity formation and conformation, it will make it more engaging. Although the studio-shot images were the second most favoured content, adding such gratifications helps build a relationship with the client as well. This can be done by accompanying the photograph with a text, similar to the text-example in chapter 4 (HM's observation:  "It's the season to playful, bold and beautiful. Which dress will bring the fashion star in you" </w:t>
      </w:r>
      <w:sdt>
        <w:sdtPr>
          <w:rPr>
            <w:rFonts w:cs="Arial"/>
            <w:lang w:val="en-GB"/>
          </w:rPr>
          <w:id w:val="7062854"/>
          <w:citation/>
        </w:sdtPr>
        <w:sdtEndPr/>
        <w:sdtContent>
          <w:r w:rsidR="0060026E">
            <w:rPr>
              <w:rFonts w:cs="Arial"/>
              <w:lang w:val="en-GB"/>
            </w:rPr>
            <w:fldChar w:fldCharType="begin"/>
          </w:r>
          <w:r w:rsidR="00315F0F">
            <w:rPr>
              <w:rFonts w:cs="Arial"/>
            </w:rPr>
            <w:instrText xml:space="preserve"> CITATION HM14 \l 1033  </w:instrText>
          </w:r>
          <w:r w:rsidR="0060026E">
            <w:rPr>
              <w:rFonts w:cs="Arial"/>
              <w:lang w:val="en-GB"/>
            </w:rPr>
            <w:fldChar w:fldCharType="separate"/>
          </w:r>
          <w:r w:rsidR="00EF2432" w:rsidRPr="00EF2432">
            <w:rPr>
              <w:rFonts w:cs="Arial"/>
              <w:noProof/>
            </w:rPr>
            <w:t>(HM, 2014)</w:t>
          </w:r>
          <w:r w:rsidR="0060026E">
            <w:rPr>
              <w:rFonts w:cs="Arial"/>
              <w:lang w:val="en-GB"/>
            </w:rPr>
            <w:fldChar w:fldCharType="end"/>
          </w:r>
        </w:sdtContent>
      </w:sdt>
      <w:r w:rsidRPr="004C0206">
        <w:rPr>
          <w:rFonts w:cs="Arial"/>
          <w:lang w:val="en-GB"/>
        </w:rPr>
        <w:t xml:space="preserve">. This type of content can also be </w:t>
      </w:r>
      <w:r w:rsidRPr="004C0206">
        <w:rPr>
          <w:rFonts w:cs="Arial"/>
          <w:lang w:val="en-GB"/>
        </w:rPr>
        <w:lastRenderedPageBreak/>
        <w:t>asking the followers a question, as in the example. This particular question is aimed at finding consumers' preferences, but it also shows that the company cares for what their clients think and feel. This is the type of additional content creates engagement and builds a relationship between the two parties. It is also an example of a mix between product- and consumer- centric content.</w:t>
      </w:r>
    </w:p>
    <w:p w:rsidR="00967353" w:rsidRPr="004C0206" w:rsidRDefault="00967353" w:rsidP="00967353">
      <w:pPr>
        <w:pStyle w:val="Kop3"/>
        <w:spacing w:after="240"/>
        <w:rPr>
          <w:lang w:val="en-GB"/>
        </w:rPr>
      </w:pPr>
      <w:bookmarkStart w:id="161" w:name="_Toc390022219"/>
      <w:bookmarkStart w:id="162" w:name="_Toc390123707"/>
      <w:r w:rsidRPr="004C0206">
        <w:rPr>
          <w:lang w:val="en-GB"/>
        </w:rPr>
        <w:t>6.4.1.3. Mood images</w:t>
      </w:r>
      <w:bookmarkEnd w:id="161"/>
      <w:bookmarkEnd w:id="162"/>
    </w:p>
    <w:p w:rsidR="00967353" w:rsidRPr="004C0206" w:rsidRDefault="00967353" w:rsidP="00967353">
      <w:pPr>
        <w:spacing w:line="360" w:lineRule="auto"/>
        <w:rPr>
          <w:rFonts w:cs="Arial"/>
          <w:lang w:val="en-GB"/>
        </w:rPr>
      </w:pPr>
      <w:r w:rsidRPr="004C0206">
        <w:rPr>
          <w:rFonts w:cs="Arial"/>
          <w:lang w:val="en-GB"/>
        </w:rPr>
        <w:t xml:space="preserve">These were the third most favoured image </w:t>
      </w:r>
      <w:r w:rsidR="00B62971">
        <w:rPr>
          <w:rFonts w:cs="Arial"/>
          <w:lang w:val="en-GB"/>
        </w:rPr>
        <w:t xml:space="preserve">type </w:t>
      </w:r>
      <w:r w:rsidRPr="004C0206">
        <w:rPr>
          <w:rFonts w:cs="Arial"/>
          <w:lang w:val="en-GB"/>
        </w:rPr>
        <w:t xml:space="preserve">by the survey respondents. Mood images are a mix between product- and </w:t>
      </w:r>
      <w:r w:rsidR="00B62971">
        <w:rPr>
          <w:rFonts w:cs="Arial"/>
          <w:lang w:val="en-GB"/>
        </w:rPr>
        <w:t xml:space="preserve">consumer-centric </w:t>
      </w:r>
      <w:r w:rsidRPr="004C0206">
        <w:rPr>
          <w:rFonts w:cs="Arial"/>
          <w:lang w:val="en-GB"/>
        </w:rPr>
        <w:t xml:space="preserve">content. They should carry the above-mentioned gratifications in themselves. However, adding an extra gratification like Information can be more stimulating. Furthermore, these are the perfect type of image to engage on a personal level with the audience. One example, is HM's use of mood images to ask their audience questions "To which festival do you plan to go this summer? P.S. In our shop you have a chance for festival tickets with purchase of 20€ from H&amp;M Divided" </w:t>
      </w:r>
      <w:r w:rsidRPr="00F46900">
        <w:rPr>
          <w:rFonts w:cs="Arial"/>
          <w:lang w:val="en-GB"/>
        </w:rPr>
        <w:t xml:space="preserve">(translated from Dutch, </w:t>
      </w:r>
      <w:r w:rsidR="00F46900">
        <w:rPr>
          <w:rFonts w:cs="Arial"/>
          <w:lang w:val="en-GB"/>
        </w:rPr>
        <w:t>see image in Appendix 4, image 6</w:t>
      </w:r>
      <w:r w:rsidR="00F46900" w:rsidRPr="00F46900">
        <w:rPr>
          <w:rFonts w:cs="Arial"/>
          <w:lang w:val="en-GB"/>
        </w:rPr>
        <w:t>).</w:t>
      </w:r>
      <w:r w:rsidRPr="00F46900">
        <w:rPr>
          <w:rFonts w:cs="Arial"/>
          <w:lang w:val="en-GB"/>
        </w:rPr>
        <w:t>)</w:t>
      </w:r>
      <w:sdt>
        <w:sdtPr>
          <w:rPr>
            <w:rFonts w:cs="Arial"/>
            <w:lang w:val="en-GB"/>
          </w:rPr>
          <w:id w:val="20311772"/>
          <w:citation/>
        </w:sdtPr>
        <w:sdtEndPr/>
        <w:sdtContent>
          <w:r w:rsidR="0060026E" w:rsidRPr="00F46900">
            <w:rPr>
              <w:rFonts w:cs="Arial"/>
              <w:lang w:val="en-GB"/>
            </w:rPr>
            <w:fldChar w:fldCharType="begin"/>
          </w:r>
          <w:r w:rsidR="00315F0F" w:rsidRPr="00F46900">
            <w:rPr>
              <w:rFonts w:cs="Arial"/>
            </w:rPr>
            <w:instrText xml:space="preserve"> CITATION HM142 \l 1033  </w:instrText>
          </w:r>
          <w:r w:rsidR="0060026E" w:rsidRPr="00F46900">
            <w:rPr>
              <w:rFonts w:cs="Arial"/>
              <w:lang w:val="en-GB"/>
            </w:rPr>
            <w:fldChar w:fldCharType="separate"/>
          </w:r>
          <w:r w:rsidR="00EF2432">
            <w:rPr>
              <w:rFonts w:cs="Arial"/>
              <w:noProof/>
            </w:rPr>
            <w:t xml:space="preserve"> </w:t>
          </w:r>
          <w:r w:rsidR="00EF2432" w:rsidRPr="00EF2432">
            <w:rPr>
              <w:rFonts w:cs="Arial"/>
              <w:noProof/>
            </w:rPr>
            <w:t>(HM, 2014)</w:t>
          </w:r>
          <w:r w:rsidR="0060026E" w:rsidRPr="00F46900">
            <w:rPr>
              <w:rFonts w:cs="Arial"/>
              <w:lang w:val="en-GB"/>
            </w:rPr>
            <w:fldChar w:fldCharType="end"/>
          </w:r>
        </w:sdtContent>
      </w:sdt>
      <w:r w:rsidRPr="00F46900">
        <w:rPr>
          <w:rFonts w:cs="Arial"/>
          <w:lang w:val="en-GB"/>
        </w:rPr>
        <w:t>. The image</w:t>
      </w:r>
      <w:r w:rsidRPr="004C0206">
        <w:rPr>
          <w:rFonts w:cs="Arial"/>
          <w:lang w:val="en-GB"/>
        </w:rPr>
        <w:t xml:space="preserve"> they used shows three young girls have fun, dancing together. When using such thematic mood images, the company not only steers the client towards feeling good about the summer, but also selling their Divided line, by addressing the audience it was intended for. </w:t>
      </w:r>
    </w:p>
    <w:p w:rsidR="00967353" w:rsidRPr="004C0206" w:rsidRDefault="00967353" w:rsidP="00967353">
      <w:pPr>
        <w:pStyle w:val="Kop2"/>
        <w:spacing w:after="240"/>
        <w:rPr>
          <w:lang w:val="en-GB"/>
        </w:rPr>
      </w:pPr>
      <w:bookmarkStart w:id="163" w:name="_Toc390022220"/>
      <w:bookmarkStart w:id="164" w:name="_Toc390123708"/>
      <w:r w:rsidRPr="004C0206">
        <w:rPr>
          <w:lang w:val="en-GB"/>
        </w:rPr>
        <w:t>6.4.2. Consumer-centric</w:t>
      </w:r>
      <w:bookmarkEnd w:id="163"/>
      <w:bookmarkEnd w:id="164"/>
    </w:p>
    <w:p w:rsidR="00967353" w:rsidRPr="004C0206" w:rsidRDefault="00967353" w:rsidP="00967353">
      <w:pPr>
        <w:spacing w:line="360" w:lineRule="auto"/>
        <w:rPr>
          <w:rFonts w:cs="Arial"/>
          <w:lang w:val="en-GB"/>
        </w:rPr>
      </w:pPr>
      <w:r w:rsidRPr="004C0206">
        <w:rPr>
          <w:rFonts w:cs="Arial"/>
          <w:lang w:val="en-GB"/>
        </w:rPr>
        <w:t>Having purely consumer-centric content is import for relationship building. This was a type of content that was very popular on HM's social media pages and appears to be favoured by the respondent</w:t>
      </w:r>
      <w:r w:rsidR="00CE7621">
        <w:rPr>
          <w:rFonts w:cs="Arial"/>
          <w:lang w:val="en-GB"/>
        </w:rPr>
        <w:t>s</w:t>
      </w:r>
      <w:r w:rsidRPr="004C0206">
        <w:rPr>
          <w:rFonts w:cs="Arial"/>
          <w:lang w:val="en-GB"/>
        </w:rPr>
        <w:t xml:space="preserve"> of the questionnaire. In the following section the two most engaging type of consumer-cantered content are presented, accompanied by examples from the HM observation. Recommendations are given as to what is most appropriate for an inexperienced small clothing e-tailer.</w:t>
      </w:r>
    </w:p>
    <w:p w:rsidR="00967353" w:rsidRPr="004C0206" w:rsidRDefault="00967353" w:rsidP="00967353">
      <w:pPr>
        <w:pStyle w:val="Kop3"/>
        <w:spacing w:after="240"/>
        <w:rPr>
          <w:lang w:val="en-GB"/>
        </w:rPr>
      </w:pPr>
      <w:bookmarkStart w:id="165" w:name="_Toc390022221"/>
      <w:bookmarkStart w:id="166" w:name="_Toc390123709"/>
      <w:r w:rsidRPr="004C0206">
        <w:rPr>
          <w:lang w:val="en-GB"/>
        </w:rPr>
        <w:t>6.4.2.1. Contests</w:t>
      </w:r>
      <w:bookmarkEnd w:id="165"/>
      <w:bookmarkEnd w:id="166"/>
    </w:p>
    <w:p w:rsidR="00967353" w:rsidRPr="004C0206" w:rsidRDefault="00967353" w:rsidP="00967353">
      <w:pPr>
        <w:spacing w:line="360" w:lineRule="auto"/>
        <w:rPr>
          <w:rFonts w:cs="Arial"/>
          <w:lang w:val="en-GB"/>
        </w:rPr>
      </w:pPr>
      <w:r w:rsidRPr="004C0206">
        <w:rPr>
          <w:rFonts w:cs="Arial"/>
          <w:lang w:val="en-GB"/>
        </w:rPr>
        <w:t xml:space="preserve">The most engaging consumer-centric content on HM's page </w:t>
      </w:r>
      <w:r w:rsidR="00B62971" w:rsidRPr="004C0206">
        <w:rPr>
          <w:rFonts w:cs="Arial"/>
          <w:lang w:val="en-GB"/>
        </w:rPr>
        <w:t>was</w:t>
      </w:r>
      <w:r w:rsidR="00B62971">
        <w:rPr>
          <w:rFonts w:cs="Arial"/>
          <w:lang w:val="en-GB"/>
        </w:rPr>
        <w:t xml:space="preserve"> contes</w:t>
      </w:r>
      <w:r w:rsidRPr="004C0206">
        <w:rPr>
          <w:rFonts w:cs="Arial"/>
          <w:lang w:val="en-GB"/>
        </w:rPr>
        <w:t xml:space="preserve">ts. This is a typical type of content for </w:t>
      </w:r>
      <w:r w:rsidR="00B62971">
        <w:rPr>
          <w:rFonts w:cs="Arial"/>
          <w:lang w:val="en-GB"/>
        </w:rPr>
        <w:t xml:space="preserve">the consumer-centric </w:t>
      </w:r>
      <w:r w:rsidRPr="004C0206">
        <w:rPr>
          <w:rFonts w:cs="Arial"/>
          <w:lang w:val="en-GB"/>
        </w:rPr>
        <w:t xml:space="preserve">category content. It is a great way to provide the customer with some tangible benefit (typically a gift voucher to spend in the store for the winner) while creating large exposure for the brand. Fashion-related </w:t>
      </w:r>
      <w:r w:rsidRPr="004C0206">
        <w:rPr>
          <w:rFonts w:cs="Arial"/>
          <w:lang w:val="en-GB"/>
        </w:rPr>
        <w:lastRenderedPageBreak/>
        <w:t>contest</w:t>
      </w:r>
      <w:r w:rsidR="00CE7621">
        <w:rPr>
          <w:rFonts w:cs="Arial"/>
          <w:lang w:val="en-GB"/>
        </w:rPr>
        <w:t>s</w:t>
      </w:r>
      <w:r w:rsidRPr="004C0206">
        <w:rPr>
          <w:rFonts w:cs="Arial"/>
          <w:lang w:val="en-GB"/>
        </w:rPr>
        <w:t xml:space="preserve"> also usually allow consumers to express their fashion sense and personality. The company incorporates the gratification Identity formation and conformation to stimulate </w:t>
      </w:r>
      <w:r w:rsidR="00CE7621" w:rsidRPr="004C0206">
        <w:rPr>
          <w:rFonts w:cs="Arial"/>
          <w:lang w:val="en-GB"/>
        </w:rPr>
        <w:t xml:space="preserve">further </w:t>
      </w:r>
      <w:r w:rsidRPr="004C0206">
        <w:rPr>
          <w:rFonts w:cs="Arial"/>
          <w:lang w:val="en-GB"/>
        </w:rPr>
        <w:t xml:space="preserve">participation. The survey uncovered that women from the target group would participate in a contest if it </w:t>
      </w:r>
      <w:r w:rsidR="002D1631" w:rsidRPr="004C0206">
        <w:rPr>
          <w:rFonts w:cs="Arial"/>
          <w:lang w:val="en-GB"/>
        </w:rPr>
        <w:t>were</w:t>
      </w:r>
      <w:r w:rsidRPr="004C0206">
        <w:rPr>
          <w:rFonts w:cs="Arial"/>
          <w:lang w:val="en-GB"/>
        </w:rPr>
        <w:t xml:space="preserve"> fun but also easy to do. Few would engage if it required more effort. Overall, most (74.7%) said that they would participate in a fun easy contest. Although HM's contests typically require a bit more effort, they do keep in line with their customer's daily life. For example, a contest that urged followers to show HM their best party denim was relatively easy to do for the participants, as they could take a picture of the outfit they would go out with that night or during the weekend. It did not require a lot of effort, as they would dress like that in the next few days anyway. These contests are very targeted to a specific type of woman. One time it may be a younger girl, who like to go to festival, another</w:t>
      </w:r>
      <w:r w:rsidR="00CE7621">
        <w:rPr>
          <w:rFonts w:cs="Arial"/>
          <w:lang w:val="en-GB"/>
        </w:rPr>
        <w:t>,</w:t>
      </w:r>
      <w:r w:rsidRPr="004C0206">
        <w:rPr>
          <w:rFonts w:cs="Arial"/>
          <w:lang w:val="en-GB"/>
        </w:rPr>
        <w:t xml:space="preserve"> a young </w:t>
      </w:r>
      <w:r w:rsidR="00CE7621" w:rsidRPr="004C0206">
        <w:rPr>
          <w:rFonts w:cs="Arial"/>
          <w:lang w:val="en-GB"/>
        </w:rPr>
        <w:t>executive</w:t>
      </w:r>
      <w:r w:rsidRPr="004C0206">
        <w:rPr>
          <w:rFonts w:cs="Arial"/>
          <w:lang w:val="en-GB"/>
        </w:rPr>
        <w:t xml:space="preserve"> (asking to show her best work outfit). They are also tailored to upcoming mass events (festivals, holidays, big events etc.).</w:t>
      </w:r>
    </w:p>
    <w:p w:rsidR="00967353" w:rsidRPr="004C0206" w:rsidRDefault="00967353" w:rsidP="00967353">
      <w:pPr>
        <w:spacing w:line="360" w:lineRule="auto"/>
        <w:rPr>
          <w:rFonts w:cs="Arial"/>
          <w:lang w:val="en-GB"/>
        </w:rPr>
      </w:pPr>
      <w:r w:rsidRPr="004C0206">
        <w:rPr>
          <w:rFonts w:cs="Arial"/>
          <w:lang w:val="en-GB"/>
        </w:rPr>
        <w:t>Small clothing e-tailers would profit the most of holding a contest that asks their followers for something easy and fun to do. Much like HM's strategy, ask them to show their favourite summer outfit (if it is summer), or best party or Christmas outfit (in the weeks before Christmas). This will help build a relationship, remind the customer for the coming holiday, thus stimulating buying behaviour. If the contest uses wording that incorporates the gratification Identity formation and conformation, this will additionally stimulate engagement.</w:t>
      </w:r>
    </w:p>
    <w:p w:rsidR="00967353" w:rsidRPr="004C0206" w:rsidRDefault="00967353" w:rsidP="00967353">
      <w:pPr>
        <w:pStyle w:val="Kop3"/>
        <w:spacing w:after="240"/>
        <w:rPr>
          <w:lang w:val="en-GB"/>
        </w:rPr>
      </w:pPr>
      <w:bookmarkStart w:id="167" w:name="_Toc390022222"/>
      <w:bookmarkStart w:id="168" w:name="_Toc390123710"/>
      <w:r w:rsidRPr="004C0206">
        <w:rPr>
          <w:lang w:val="en-GB"/>
        </w:rPr>
        <w:t>6.4.2.2. Include the followers- relationship building</w:t>
      </w:r>
      <w:bookmarkEnd w:id="167"/>
      <w:bookmarkEnd w:id="168"/>
    </w:p>
    <w:p w:rsidR="00967353" w:rsidRPr="004C0206" w:rsidRDefault="00967353" w:rsidP="00967353">
      <w:pPr>
        <w:spacing w:line="360" w:lineRule="auto"/>
        <w:rPr>
          <w:rFonts w:cs="Arial"/>
          <w:lang w:val="en-GB"/>
        </w:rPr>
      </w:pPr>
      <w:r w:rsidRPr="004C0206">
        <w:rPr>
          <w:rFonts w:cs="Arial"/>
          <w:lang w:val="en-GB"/>
        </w:rPr>
        <w:t>Posting images followers sent in for the contest and showing them on the social media page will also help build a relationship and the image of a caring company. HM, for example, shows their favourites and writes what they like, giving compliments to the sender but also up selling the garment. In some cases, they provide a link to where the item can be bought. This is a good strategy for small clothing e-tailer as well, as it will flatter the customer, but also help with selling the items. It also provides the gratification Personal guidance for the other followers, as they can get inspiration for their outfits, but also shows them that the company is concerned with their client base.</w:t>
      </w:r>
    </w:p>
    <w:p w:rsidR="00967353" w:rsidRPr="004C0206" w:rsidRDefault="00967353" w:rsidP="00967353">
      <w:pPr>
        <w:spacing w:line="360" w:lineRule="auto"/>
        <w:rPr>
          <w:rFonts w:cs="Arial"/>
          <w:lang w:val="en-GB"/>
        </w:rPr>
      </w:pPr>
      <w:r w:rsidRPr="004C0206">
        <w:rPr>
          <w:rFonts w:cs="Arial"/>
          <w:lang w:val="en-GB"/>
        </w:rPr>
        <w:lastRenderedPageBreak/>
        <w:t xml:space="preserve">HM posted a series of images of people on the street or at Coachella festival wearing HM and put their names in the post. Small clothing e-tailers can use the same strategy to create and strengthen relationships with their customers. This also helps to create engagement with potential clients, especially from the friend network of existing customers, featured on the brand's social network. </w:t>
      </w:r>
    </w:p>
    <w:p w:rsidR="00967353" w:rsidRPr="004C0206" w:rsidRDefault="00967353" w:rsidP="00967353">
      <w:pPr>
        <w:pStyle w:val="Kop2"/>
        <w:spacing w:after="240"/>
        <w:rPr>
          <w:lang w:val="en-GB"/>
        </w:rPr>
      </w:pPr>
      <w:bookmarkStart w:id="169" w:name="_Toc390022223"/>
      <w:bookmarkStart w:id="170" w:name="_Toc390123711"/>
      <w:r w:rsidRPr="004C0206">
        <w:rPr>
          <w:lang w:val="en-GB"/>
        </w:rPr>
        <w:t>6.4.3. Other important content</w:t>
      </w:r>
      <w:bookmarkEnd w:id="169"/>
      <w:bookmarkEnd w:id="170"/>
    </w:p>
    <w:p w:rsidR="00967353" w:rsidRPr="004C0206" w:rsidRDefault="00967353" w:rsidP="00967353">
      <w:pPr>
        <w:spacing w:line="360" w:lineRule="auto"/>
        <w:rPr>
          <w:rFonts w:cs="Arial"/>
          <w:lang w:val="en-GB"/>
        </w:rPr>
      </w:pPr>
      <w:r w:rsidRPr="004C0206">
        <w:rPr>
          <w:rFonts w:cs="Arial"/>
          <w:lang w:val="en-GB"/>
        </w:rPr>
        <w:t xml:space="preserve">Style advice and Inspirational posts were also favoured types of content by the respondents of the questionnaire. They are both aimed at providing the gratifications Personal guidance and Identity formation and confirmation. These were needs, important to the target audience, but the two posts were not among the most important. However, these </w:t>
      </w:r>
      <w:r w:rsidR="00B62971" w:rsidRPr="004C0206">
        <w:rPr>
          <w:rFonts w:cs="Arial"/>
          <w:lang w:val="en-GB"/>
        </w:rPr>
        <w:t>types</w:t>
      </w:r>
      <w:r w:rsidRPr="004C0206">
        <w:rPr>
          <w:rFonts w:cs="Arial"/>
          <w:lang w:val="en-GB"/>
        </w:rPr>
        <w:t xml:space="preserve"> of posts are important for relationship building. </w:t>
      </w:r>
    </w:p>
    <w:p w:rsidR="00967353" w:rsidRPr="004C0206" w:rsidRDefault="00967353" w:rsidP="00967353">
      <w:pPr>
        <w:spacing w:line="360" w:lineRule="auto"/>
        <w:rPr>
          <w:rFonts w:cs="Arial"/>
          <w:lang w:val="en-GB"/>
        </w:rPr>
      </w:pPr>
      <w:r w:rsidRPr="004C0206">
        <w:rPr>
          <w:rFonts w:cs="Arial"/>
          <w:lang w:val="en-GB"/>
        </w:rPr>
        <w:t xml:space="preserve">Although they do not need to be posted as often as product-images, it is important to have Style advice content. When it is accompanied with suitable images, this will reinforce the effect of the content. It is useful, if the e-tailer uses content from fashion style blogs, popular in the Netherlands and among their target audience. This not only omits the need for the company to create their own content, but also engages the blogger's audience. Here, audience preferences are very important and the e-tailer needs to know what their specific target group likes and wants. </w:t>
      </w:r>
    </w:p>
    <w:p w:rsidR="00967353" w:rsidRPr="004C0206" w:rsidRDefault="00967353" w:rsidP="00967353">
      <w:pPr>
        <w:spacing w:line="360" w:lineRule="auto"/>
        <w:rPr>
          <w:rFonts w:cs="Arial"/>
          <w:lang w:val="en-GB"/>
        </w:rPr>
      </w:pPr>
      <w:r w:rsidRPr="004C0206">
        <w:rPr>
          <w:rFonts w:cs="Arial"/>
          <w:lang w:val="en-GB"/>
        </w:rPr>
        <w:t xml:space="preserve">Self-created content, however, is also important. Starting a fashion blog is a good way to provide extra value for the customer. Someone in the company, but also an already experienced fashion blogger could write it. Furthermore, Inspirational post are the type of content that can be easily created in-house. This type of content works best if it provides the gratification </w:t>
      </w:r>
      <w:r w:rsidR="00B62971">
        <w:rPr>
          <w:rFonts w:cs="Arial"/>
          <w:lang w:val="en-GB"/>
        </w:rPr>
        <w:t>'</w:t>
      </w:r>
      <w:r w:rsidRPr="004C0206">
        <w:rPr>
          <w:rFonts w:cs="Arial"/>
          <w:lang w:val="en-GB"/>
        </w:rPr>
        <w:t>Identity formation and confirmation</w:t>
      </w:r>
      <w:r w:rsidR="00B62971">
        <w:rPr>
          <w:rFonts w:cs="Arial"/>
          <w:lang w:val="en-GB"/>
        </w:rPr>
        <w:t>'</w:t>
      </w:r>
      <w:r w:rsidRPr="004C0206">
        <w:rPr>
          <w:rFonts w:cs="Arial"/>
          <w:lang w:val="en-GB"/>
        </w:rPr>
        <w:t xml:space="preserve">, a </w:t>
      </w:r>
      <w:r w:rsidR="00B62971" w:rsidRPr="004C0206">
        <w:rPr>
          <w:rFonts w:cs="Arial"/>
          <w:lang w:val="en-GB"/>
        </w:rPr>
        <w:t>key</w:t>
      </w:r>
      <w:r w:rsidRPr="004C0206">
        <w:rPr>
          <w:rFonts w:cs="Arial"/>
          <w:lang w:val="en-GB"/>
        </w:rPr>
        <w:t xml:space="preserve"> need, as shown by the observation and the questionnaire results. Although, it </w:t>
      </w:r>
      <w:r w:rsidR="00B62971" w:rsidRPr="004C0206">
        <w:rPr>
          <w:rFonts w:cs="Arial"/>
          <w:lang w:val="en-GB"/>
        </w:rPr>
        <w:t>does not</w:t>
      </w:r>
      <w:r w:rsidRPr="004C0206">
        <w:rPr>
          <w:rFonts w:cs="Arial"/>
          <w:lang w:val="en-GB"/>
        </w:rPr>
        <w:t xml:space="preserve"> need to be posted regularly, it is important, for example, to post inspirational quotes from style icons like Coco Chanel, Marilyn Monroe or some iconic fashion designers. These must not be used very often as they tend to be very popular and others post them too. Therefore, it is important to use these type of posts only when they can be associated with the company's morals and beliefs or when they fit with other content, posted around the same time. </w:t>
      </w:r>
    </w:p>
    <w:p w:rsidR="00967353" w:rsidRPr="004C0206" w:rsidRDefault="00967353" w:rsidP="00967353">
      <w:pPr>
        <w:pStyle w:val="Kop2"/>
        <w:spacing w:after="240"/>
        <w:rPr>
          <w:lang w:val="en-GB"/>
        </w:rPr>
      </w:pPr>
      <w:bookmarkStart w:id="171" w:name="_Toc390022224"/>
      <w:bookmarkStart w:id="172" w:name="_Toc390123712"/>
      <w:r w:rsidRPr="004C0206">
        <w:rPr>
          <w:lang w:val="en-GB"/>
        </w:rPr>
        <w:lastRenderedPageBreak/>
        <w:t>6.4.4. Conclusion</w:t>
      </w:r>
      <w:bookmarkEnd w:id="171"/>
      <w:bookmarkEnd w:id="172"/>
    </w:p>
    <w:p w:rsidR="00967353" w:rsidRPr="004C0206" w:rsidRDefault="00967353" w:rsidP="00967353">
      <w:pPr>
        <w:spacing w:line="360" w:lineRule="auto"/>
        <w:rPr>
          <w:rFonts w:cs="Arial"/>
          <w:lang w:val="en-GB"/>
        </w:rPr>
      </w:pPr>
      <w:r w:rsidRPr="004C0206">
        <w:rPr>
          <w:rFonts w:cs="Arial"/>
          <w:lang w:val="en-GB"/>
        </w:rPr>
        <w:t xml:space="preserve">Regardless of the type of content chosen to be posted, it must always be new (non-repetitive, unless it is a promotion), useful and interesting. Questionnaire respondents said they would engage the most with these content attributes, mostly by liking. </w:t>
      </w:r>
      <w:r w:rsidR="00B62971" w:rsidRPr="004C0206">
        <w:rPr>
          <w:rFonts w:cs="Arial"/>
          <w:lang w:val="en-GB"/>
        </w:rPr>
        <w:t>This makes</w:t>
      </w:r>
      <w:r w:rsidRPr="004C0206">
        <w:rPr>
          <w:rFonts w:cs="Arial"/>
          <w:lang w:val="en-GB"/>
        </w:rPr>
        <w:t xml:space="preserve"> the importance of links to product on the e-commerce website even more important. Furthermore, by posting interesting content, the company can stimulate women who would only 'like' to share the content by tagging a friend in the comment section. The research discovered that this is the best strategy to have their content shared. Typically, respondents said, they would rarely or never comment, however, they would comment to tag a friend in a post they think is interesting to the other. If, however, the content were intellectually stimulating, thus prompting a discussion, 30% of the respondent</w:t>
      </w:r>
      <w:r w:rsidR="00B62971">
        <w:rPr>
          <w:rFonts w:cs="Arial"/>
          <w:lang w:val="en-GB"/>
        </w:rPr>
        <w:t>s</w:t>
      </w:r>
      <w:r w:rsidRPr="004C0206">
        <w:rPr>
          <w:rFonts w:cs="Arial"/>
          <w:lang w:val="en-GB"/>
        </w:rPr>
        <w:t xml:space="preserve"> would comment on it, to express their opinion. This is useful, when the company wants to post content with the goal of discovering customer opinions. </w:t>
      </w:r>
    </w:p>
    <w:p w:rsidR="00967353" w:rsidRPr="004C0206" w:rsidRDefault="00967353" w:rsidP="00967353">
      <w:pPr>
        <w:pStyle w:val="Kop1"/>
        <w:rPr>
          <w:lang w:val="en-GB"/>
        </w:rPr>
      </w:pPr>
      <w:bookmarkStart w:id="173" w:name="_Toc390022225"/>
      <w:bookmarkStart w:id="174" w:name="_Toc390123713"/>
      <w:r w:rsidRPr="004C0206">
        <w:rPr>
          <w:lang w:val="en-GB"/>
        </w:rPr>
        <w:t>6.5. Opportunities for further research</w:t>
      </w:r>
      <w:bookmarkEnd w:id="173"/>
      <w:bookmarkEnd w:id="174"/>
    </w:p>
    <w:p w:rsidR="00967353" w:rsidRPr="004C0206" w:rsidRDefault="00967353" w:rsidP="00967353">
      <w:pPr>
        <w:spacing w:line="360" w:lineRule="auto"/>
        <w:rPr>
          <w:rFonts w:cs="Arial"/>
          <w:lang w:val="en-GB"/>
        </w:rPr>
      </w:pPr>
      <w:r w:rsidRPr="004C0206">
        <w:rPr>
          <w:rFonts w:cs="Arial"/>
          <w:lang w:val="en-GB"/>
        </w:rPr>
        <w:t>As the present research was conduct</w:t>
      </w:r>
      <w:r w:rsidR="00B62971">
        <w:rPr>
          <w:rFonts w:cs="Arial"/>
          <w:lang w:val="en-GB"/>
        </w:rPr>
        <w:t>ed</w:t>
      </w:r>
      <w:r w:rsidRPr="004C0206">
        <w:rPr>
          <w:rFonts w:cs="Arial"/>
          <w:lang w:val="en-GB"/>
        </w:rPr>
        <w:t xml:space="preserve"> in a limited amount </w:t>
      </w:r>
      <w:r w:rsidR="00B62971">
        <w:rPr>
          <w:rFonts w:cs="Arial"/>
          <w:lang w:val="en-GB"/>
        </w:rPr>
        <w:t xml:space="preserve">of </w:t>
      </w:r>
      <w:r w:rsidR="00B62971" w:rsidRPr="004C0206">
        <w:rPr>
          <w:rFonts w:cs="Arial"/>
          <w:lang w:val="en-GB"/>
        </w:rPr>
        <w:t xml:space="preserve">time </w:t>
      </w:r>
      <w:r w:rsidR="00B62971">
        <w:rPr>
          <w:rFonts w:cs="Arial"/>
          <w:lang w:val="en-GB"/>
        </w:rPr>
        <w:t xml:space="preserve">and </w:t>
      </w:r>
      <w:r w:rsidRPr="004C0206">
        <w:rPr>
          <w:rFonts w:cs="Arial"/>
          <w:lang w:val="en-GB"/>
        </w:rPr>
        <w:t>on a relatively small scale, a number of opportunities for further research can be identified. First, the observation of competitors can be done for more companies, both international and lo</w:t>
      </w:r>
      <w:r w:rsidR="00EB2AAB">
        <w:rPr>
          <w:rFonts w:cs="Arial"/>
          <w:lang w:val="en-GB"/>
        </w:rPr>
        <w:t>cal. Now the focus was one e-tai</w:t>
      </w:r>
      <w:r w:rsidRPr="004C0206">
        <w:rPr>
          <w:rFonts w:cs="Arial"/>
          <w:lang w:val="en-GB"/>
        </w:rPr>
        <w:t xml:space="preserve">ler and one fashion, but further research could be conducted solely on e-tailers or brands. Furthermore, the observation was done in detail only in the duration of one week. If extended, it can yield more concrete results and detailed results. </w:t>
      </w:r>
    </w:p>
    <w:p w:rsidR="00967353" w:rsidRPr="004C0206" w:rsidRDefault="00967353" w:rsidP="00967353">
      <w:pPr>
        <w:spacing w:line="360" w:lineRule="auto"/>
        <w:rPr>
          <w:rFonts w:cs="Arial"/>
          <w:lang w:val="en-GB"/>
        </w:rPr>
      </w:pPr>
      <w:r w:rsidRPr="004C0206">
        <w:rPr>
          <w:rFonts w:cs="Arial"/>
          <w:lang w:val="en-GB"/>
        </w:rPr>
        <w:t>Second, the research only focused on women between the ages 20-30, but another important age group in women between 30 and 40. It would be valuable to know the similarities and differences of opinions between these age groups.</w:t>
      </w:r>
    </w:p>
    <w:p w:rsidR="00967353" w:rsidRPr="004C0206" w:rsidRDefault="00967353" w:rsidP="00967353">
      <w:pPr>
        <w:spacing w:line="360" w:lineRule="auto"/>
        <w:rPr>
          <w:rFonts w:cs="Arial"/>
          <w:lang w:val="en-GB"/>
        </w:rPr>
      </w:pPr>
      <w:r w:rsidRPr="004C0206">
        <w:rPr>
          <w:rFonts w:cs="Arial"/>
          <w:lang w:val="en-GB"/>
        </w:rPr>
        <w:t xml:space="preserve">Third, the questionnaire was conducted only among 78 women due to the specific target group and the limited amount of time. If the research is conducted with more participants, then the results will be more statistically significant and conclusions that </w:t>
      </w:r>
      <w:r w:rsidRPr="004C0206">
        <w:rPr>
          <w:rFonts w:cs="Arial"/>
          <w:lang w:val="en-GB"/>
        </w:rPr>
        <w:lastRenderedPageBreak/>
        <w:t xml:space="preserve">are more precise could be drawn. Furthermore, the questionnaire could be revised to include specific questions, exploring each gratification more in depth. </w:t>
      </w:r>
    </w:p>
    <w:p w:rsidR="00967353" w:rsidRDefault="00967353" w:rsidP="00967353">
      <w:pPr>
        <w:spacing w:line="360" w:lineRule="auto"/>
        <w:rPr>
          <w:rFonts w:cs="Arial"/>
          <w:lang w:val="en-GB"/>
        </w:rPr>
      </w:pPr>
      <w:r w:rsidRPr="004C0206">
        <w:rPr>
          <w:rFonts w:cs="Arial"/>
          <w:lang w:val="en-GB"/>
        </w:rPr>
        <w:t xml:space="preserve">Fourth, the responses to the survey leave some aspects of content rather vague. For example, further research could be done into specifically the types of images, that create the greatest engagement and the effects they have on purchasing decisions. Furthermore, the responses about repetitive content were very controversial. Different type of followers had different opinions on the types of repetitive content. The only strong opinion emerged from </w:t>
      </w:r>
      <w:r w:rsidR="00EB2AAB" w:rsidRPr="004C0206">
        <w:rPr>
          <w:rFonts w:cs="Arial"/>
          <w:lang w:val="en-GB"/>
        </w:rPr>
        <w:t>aggressively</w:t>
      </w:r>
      <w:r w:rsidRPr="004C0206">
        <w:rPr>
          <w:rFonts w:cs="Arial"/>
          <w:lang w:val="en-GB"/>
        </w:rPr>
        <w:t xml:space="preserve"> selling content, where women who were looking for promotions had a general positive attitude towards it. Therefore, further research could be done whether this type of repetitive content has a positive or negative effect on engagement and which type of followers have positive or negative attitude towards it.  </w:t>
      </w:r>
    </w:p>
    <w:p w:rsidR="00FD26F8" w:rsidRPr="004C0206" w:rsidRDefault="00FD26F8" w:rsidP="00967353">
      <w:pPr>
        <w:spacing w:line="360" w:lineRule="auto"/>
        <w:rPr>
          <w:rFonts w:cs="Arial"/>
          <w:lang w:val="en-GB"/>
        </w:rPr>
      </w:pPr>
      <w:r>
        <w:rPr>
          <w:rFonts w:cs="Arial"/>
          <w:lang w:val="en-GB"/>
        </w:rPr>
        <w:t xml:space="preserve">Another possibility for further research is the examination of </w:t>
      </w:r>
      <w:r w:rsidR="00AA032B">
        <w:rPr>
          <w:rFonts w:cs="Arial"/>
          <w:lang w:val="en-GB"/>
        </w:rPr>
        <w:t xml:space="preserve">strategies for </w:t>
      </w:r>
      <w:r>
        <w:rPr>
          <w:rFonts w:cs="Arial"/>
          <w:lang w:val="en-GB"/>
        </w:rPr>
        <w:t xml:space="preserve">Instagram and Pinterest </w:t>
      </w:r>
      <w:r w:rsidR="00AA032B">
        <w:rPr>
          <w:rFonts w:cs="Arial"/>
          <w:lang w:val="en-GB"/>
        </w:rPr>
        <w:t>as channels of importance for the apparel industry. Possible avenues may include specific types of content for the channels as well as posting strategies.</w:t>
      </w:r>
    </w:p>
    <w:p w:rsidR="00967353" w:rsidRPr="004C0206" w:rsidRDefault="00967353" w:rsidP="00967353">
      <w:pPr>
        <w:spacing w:line="360" w:lineRule="auto"/>
        <w:rPr>
          <w:rFonts w:cs="Arial"/>
          <w:lang w:val="en-GB"/>
        </w:rPr>
      </w:pPr>
      <w:r w:rsidRPr="004C0206">
        <w:rPr>
          <w:rFonts w:cs="Arial"/>
          <w:lang w:val="en-GB"/>
        </w:rPr>
        <w:t xml:space="preserve">Lastly, the research uncovered reluctance among the target audience to comment on clothing brands' posts. This presents opportunity for further research on the matter. Possible dimensions of the research could be reasons, situations and context where followers would or would not engage by commenting.  </w:t>
      </w:r>
    </w:p>
    <w:p w:rsidR="00967353" w:rsidRPr="004C0206" w:rsidRDefault="00967353" w:rsidP="00ED7FC4">
      <w:pPr>
        <w:spacing w:line="360" w:lineRule="auto"/>
        <w:rPr>
          <w:rFonts w:cs="Arial"/>
          <w:lang w:val="en-GB"/>
        </w:rPr>
      </w:pPr>
    </w:p>
    <w:p w:rsidR="00944482" w:rsidRPr="004C0206" w:rsidRDefault="00944482" w:rsidP="00ED7FC4">
      <w:pPr>
        <w:spacing w:line="360" w:lineRule="auto"/>
        <w:rPr>
          <w:rFonts w:cs="Arial"/>
          <w:lang w:val="en-GB"/>
        </w:rPr>
      </w:pPr>
    </w:p>
    <w:p w:rsidR="00944482" w:rsidRPr="004C0206" w:rsidRDefault="00944482" w:rsidP="00ED7FC4">
      <w:pPr>
        <w:spacing w:line="360" w:lineRule="auto"/>
        <w:rPr>
          <w:rFonts w:cs="Arial"/>
          <w:lang w:val="en-GB"/>
        </w:rPr>
      </w:pPr>
    </w:p>
    <w:p w:rsidR="00967353" w:rsidRPr="004C0206" w:rsidRDefault="00967353" w:rsidP="00ED7FC4">
      <w:pPr>
        <w:spacing w:line="360" w:lineRule="auto"/>
        <w:rPr>
          <w:rFonts w:cs="Arial"/>
          <w:lang w:val="en-GB"/>
        </w:rPr>
      </w:pPr>
    </w:p>
    <w:p w:rsidR="00967353" w:rsidRPr="004C0206" w:rsidRDefault="00967353" w:rsidP="00ED7FC4">
      <w:pPr>
        <w:spacing w:line="360" w:lineRule="auto"/>
        <w:rPr>
          <w:rFonts w:cs="Arial"/>
          <w:lang w:val="en-GB"/>
        </w:rPr>
      </w:pPr>
    </w:p>
    <w:p w:rsidR="00967353" w:rsidRPr="004C0206" w:rsidRDefault="00967353" w:rsidP="00ED7FC4">
      <w:pPr>
        <w:spacing w:line="360" w:lineRule="auto"/>
        <w:rPr>
          <w:rFonts w:cs="Arial"/>
          <w:lang w:val="en-GB"/>
        </w:rPr>
      </w:pPr>
    </w:p>
    <w:p w:rsidR="00967353" w:rsidRPr="004C0206" w:rsidRDefault="00967353" w:rsidP="00ED7FC4">
      <w:pPr>
        <w:spacing w:line="360" w:lineRule="auto"/>
        <w:rPr>
          <w:rFonts w:cs="Arial"/>
          <w:lang w:val="en-GB"/>
        </w:rPr>
      </w:pPr>
    </w:p>
    <w:p w:rsidR="00967353" w:rsidRPr="004C0206" w:rsidRDefault="00967353" w:rsidP="00ED7FC4">
      <w:pPr>
        <w:spacing w:line="360" w:lineRule="auto"/>
        <w:rPr>
          <w:rFonts w:cs="Arial"/>
          <w:lang w:val="en-GB"/>
        </w:rPr>
      </w:pPr>
    </w:p>
    <w:sdt>
      <w:sdtPr>
        <w:rPr>
          <w:rFonts w:eastAsiaTheme="minorHAnsi" w:cstheme="minorBidi"/>
          <w:b w:val="0"/>
          <w:bCs w:val="0"/>
          <w:color w:val="auto"/>
          <w:sz w:val="22"/>
          <w:szCs w:val="22"/>
          <w:lang w:val="en-GB"/>
        </w:rPr>
        <w:id w:val="7062855"/>
        <w:docPartObj>
          <w:docPartGallery w:val="Bibliographies"/>
          <w:docPartUnique/>
        </w:docPartObj>
      </w:sdtPr>
      <w:sdtEndPr/>
      <w:sdtContent>
        <w:bookmarkStart w:id="175" w:name="_Toc390123714" w:displacedByCustomXml="prev"/>
        <w:p w:rsidR="00967353" w:rsidRPr="004C0206" w:rsidRDefault="00967353" w:rsidP="00967353">
          <w:pPr>
            <w:pStyle w:val="Kop1"/>
            <w:rPr>
              <w:lang w:val="en-GB"/>
            </w:rPr>
          </w:pPr>
          <w:r w:rsidRPr="004C0206">
            <w:rPr>
              <w:lang w:val="en-GB"/>
            </w:rPr>
            <w:t>Bibliography</w:t>
          </w:r>
          <w:bookmarkEnd w:id="175"/>
        </w:p>
        <w:sdt>
          <w:sdtPr>
            <w:rPr>
              <w:lang w:val="en-GB"/>
            </w:rPr>
            <w:id w:val="111145805"/>
            <w:bibliography/>
          </w:sdtPr>
          <w:sdtEndPr/>
          <w:sdtContent>
            <w:p w:rsidR="00EF2432" w:rsidRDefault="0060026E" w:rsidP="00EF2432">
              <w:pPr>
                <w:pStyle w:val="Bibliografie"/>
                <w:rPr>
                  <w:noProof/>
                  <w:lang w:val="en-GB"/>
                </w:rPr>
              </w:pPr>
              <w:r w:rsidRPr="004C0206">
                <w:rPr>
                  <w:lang w:val="en-GB"/>
                </w:rPr>
                <w:fldChar w:fldCharType="begin"/>
              </w:r>
              <w:r w:rsidR="00967353" w:rsidRPr="00245AA0">
                <w:instrText xml:space="preserve"> BIBLIOGRAPHY </w:instrText>
              </w:r>
              <w:r w:rsidRPr="004C0206">
                <w:rPr>
                  <w:lang w:val="en-GB"/>
                </w:rPr>
                <w:fldChar w:fldCharType="separate"/>
              </w:r>
              <w:r w:rsidR="00EF2432" w:rsidRPr="00245AA0">
                <w:rPr>
                  <w:noProof/>
                </w:rPr>
                <w:t xml:space="preserve">Babin, B. J., Darden, W. R., &amp; Babin, L. A. (1998). </w:t>
              </w:r>
              <w:r w:rsidR="00EF2432">
                <w:rPr>
                  <w:noProof/>
                  <w:lang w:val="en-GB"/>
                </w:rPr>
                <w:t xml:space="preserve">Negative Emotions in Marketing Research:Affect or Artifact? </w:t>
              </w:r>
              <w:r w:rsidR="00EF2432">
                <w:rPr>
                  <w:i/>
                  <w:iCs/>
                  <w:noProof/>
                  <w:lang w:val="en-GB"/>
                </w:rPr>
                <w:t>Journal of Business Research</w:t>
              </w:r>
              <w:r w:rsidR="00EF2432">
                <w:rPr>
                  <w:noProof/>
                  <w:lang w:val="en-GB"/>
                </w:rPr>
                <w:t xml:space="preserve"> </w:t>
              </w:r>
              <w:r w:rsidR="00EF2432">
                <w:rPr>
                  <w:i/>
                  <w:iCs/>
                  <w:noProof/>
                  <w:lang w:val="en-GB"/>
                </w:rPr>
                <w:t>, 42</w:t>
              </w:r>
              <w:r w:rsidR="00EF2432">
                <w:rPr>
                  <w:noProof/>
                  <w:lang w:val="en-GB"/>
                </w:rPr>
                <w:t xml:space="preserve"> (3), 271-285.</w:t>
              </w:r>
            </w:p>
            <w:p w:rsidR="00EF2432" w:rsidRDefault="00EF2432" w:rsidP="00EF2432">
              <w:pPr>
                <w:pStyle w:val="Bibliografie"/>
                <w:rPr>
                  <w:noProof/>
                  <w:lang w:val="en-GB"/>
                </w:rPr>
              </w:pPr>
              <w:r>
                <w:rPr>
                  <w:noProof/>
                  <w:lang w:val="en-GB"/>
                </w:rPr>
                <w:t xml:space="preserve">Berg, S. (2006). </w:t>
              </w:r>
              <w:r>
                <w:rPr>
                  <w:i/>
                  <w:iCs/>
                  <w:noProof/>
                  <w:lang w:val="en-GB"/>
                </w:rPr>
                <w:t>Sequential Estimation of the Mean in Finite Populations to Steiner's Most Frequent Value.</w:t>
              </w:r>
              <w:r>
                <w:rPr>
                  <w:noProof/>
                  <w:lang w:val="en-GB"/>
                </w:rPr>
                <w:t xml:space="preserve"> John Wiley &amp; Sons, Inc.</w:t>
              </w:r>
            </w:p>
            <w:p w:rsidR="00EF2432" w:rsidRPr="00EF2432" w:rsidRDefault="00EF2432" w:rsidP="00EF2432">
              <w:pPr>
                <w:pStyle w:val="Bibliografie"/>
                <w:rPr>
                  <w:noProof/>
                  <w:lang w:val="nl-NL"/>
                </w:rPr>
              </w:pPr>
              <w:r>
                <w:rPr>
                  <w:noProof/>
                  <w:lang w:val="en-GB"/>
                </w:rPr>
                <w:t xml:space="preserve">Burns, K. (2010). Brands among friends: An examination of brand friending and engagement on Facebook. </w:t>
              </w:r>
              <w:r>
                <w:rPr>
                  <w:i/>
                  <w:iCs/>
                  <w:noProof/>
                  <w:lang w:val="en-GB"/>
                </w:rPr>
                <w:t>94th Annual Conference of the Association for Education in Journalism and Mass Communication.</w:t>
              </w:r>
              <w:r>
                <w:rPr>
                  <w:noProof/>
                  <w:lang w:val="en-GB"/>
                </w:rPr>
                <w:t xml:space="preserve"> </w:t>
              </w:r>
              <w:r w:rsidRPr="00EF2432">
                <w:rPr>
                  <w:noProof/>
                  <w:lang w:val="nl-NL"/>
                </w:rPr>
                <w:t>Denver,Co.</w:t>
              </w:r>
            </w:p>
            <w:p w:rsidR="00EF2432" w:rsidRPr="00EF2432" w:rsidRDefault="00EF2432" w:rsidP="00EF2432">
              <w:pPr>
                <w:pStyle w:val="Bibliografie"/>
                <w:rPr>
                  <w:noProof/>
                  <w:lang w:val="nl-NL"/>
                </w:rPr>
              </w:pPr>
              <w:r w:rsidRPr="00EF2432">
                <w:rPr>
                  <w:noProof/>
                  <w:lang w:val="nl-NL"/>
                </w:rPr>
                <w:t xml:space="preserve">CBS Nederland. (2013, 7 1). </w:t>
              </w:r>
              <w:r w:rsidRPr="00EF2432">
                <w:rPr>
                  <w:i/>
                  <w:iCs/>
                  <w:noProof/>
                  <w:lang w:val="nl-NL"/>
                </w:rPr>
                <w:t>Steeds meer mensen kopen online</w:t>
              </w:r>
              <w:r w:rsidRPr="00EF2432">
                <w:rPr>
                  <w:noProof/>
                  <w:lang w:val="nl-NL"/>
                </w:rPr>
                <w:t>. Retrieved 2 8, 2014, from cbs.nl: http://www.cbs.nl/nl-NL/menu/themas/vrije-tijd-cultuur/publicaties/artikelen/archief/2013/2013-3850-wm.htm</w:t>
              </w:r>
            </w:p>
            <w:p w:rsidR="00EF2432" w:rsidRDefault="00EF2432" w:rsidP="00EF2432">
              <w:pPr>
                <w:pStyle w:val="Bibliografie"/>
                <w:rPr>
                  <w:noProof/>
                  <w:lang w:val="en-GB"/>
                </w:rPr>
              </w:pPr>
              <w:r>
                <w:rPr>
                  <w:noProof/>
                  <w:lang w:val="en-GB"/>
                </w:rPr>
                <w:t xml:space="preserve">Changing Minds. (2014). </w:t>
              </w:r>
              <w:r>
                <w:rPr>
                  <w:i/>
                  <w:iCs/>
                  <w:noProof/>
                  <w:lang w:val="en-GB"/>
                </w:rPr>
                <w:t>Snowball sampling</w:t>
              </w:r>
              <w:r>
                <w:rPr>
                  <w:noProof/>
                  <w:lang w:val="en-GB"/>
                </w:rPr>
                <w:t>. Retrieved 3 14, 2014, from http://changingminds.org: http://changingminds.org/explanations/research/sampling/snowball_sampling.htm</w:t>
              </w:r>
            </w:p>
            <w:p w:rsidR="00EF2432" w:rsidRDefault="00EF2432" w:rsidP="00EF2432">
              <w:pPr>
                <w:pStyle w:val="Bibliografie"/>
                <w:rPr>
                  <w:noProof/>
                  <w:lang w:val="en-GB"/>
                </w:rPr>
              </w:pPr>
              <w:r>
                <w:rPr>
                  <w:noProof/>
                  <w:lang w:val="en-GB"/>
                </w:rPr>
                <w:t xml:space="preserve">Cohen, H. (2012, 3 19). </w:t>
              </w:r>
              <w:r>
                <w:rPr>
                  <w:i/>
                  <w:iCs/>
                  <w:noProof/>
                  <w:lang w:val="en-GB"/>
                </w:rPr>
                <w:t>The three S's of content marketing: social media, search, and sales.</w:t>
              </w:r>
              <w:r>
                <w:rPr>
                  <w:noProof/>
                  <w:lang w:val="en-GB"/>
                </w:rPr>
                <w:t xml:space="preserve"> Retrieved 3 9, 2014, from http://www.clickz.com/: http://www.clickz.com/clickz/column/2161609/content-marketings-3s-chart</w:t>
              </w:r>
            </w:p>
            <w:p w:rsidR="00EF2432" w:rsidRDefault="00EF2432" w:rsidP="00EF2432">
              <w:pPr>
                <w:pStyle w:val="Bibliografie"/>
                <w:rPr>
                  <w:noProof/>
                  <w:lang w:val="en-GB"/>
                </w:rPr>
              </w:pPr>
              <w:r>
                <w:rPr>
                  <w:noProof/>
                  <w:lang w:val="en-GB"/>
                </w:rPr>
                <w:t xml:space="preserve">Collier, M. (2012). </w:t>
              </w:r>
              <w:r>
                <w:rPr>
                  <w:i/>
                  <w:iCs/>
                  <w:noProof/>
                  <w:lang w:val="en-GB"/>
                </w:rPr>
                <w:t>The Value of Creating a Customer-Centric Social Media Strategy</w:t>
              </w:r>
              <w:r>
                <w:rPr>
                  <w:noProof/>
                  <w:lang w:val="en-GB"/>
                </w:rPr>
                <w:t>. Retrieved 5 12, 2013, from http://www.mackcollier.com/: http://www.mackcollier.com/the-value-of-creating-a-customer-centric-social-media-strategy/</w:t>
              </w:r>
            </w:p>
            <w:p w:rsidR="00EF2432" w:rsidRDefault="00EF2432" w:rsidP="00EF2432">
              <w:pPr>
                <w:pStyle w:val="Bibliografie"/>
                <w:rPr>
                  <w:noProof/>
                  <w:lang w:val="en-GB"/>
                </w:rPr>
              </w:pPr>
              <w:r>
                <w:rPr>
                  <w:noProof/>
                  <w:lang w:val="en-GB"/>
                </w:rPr>
                <w:t xml:space="preserve">Content Marketing Institute. (2014). </w:t>
              </w:r>
              <w:r>
                <w:rPr>
                  <w:i/>
                  <w:iCs/>
                  <w:noProof/>
                  <w:lang w:val="en-GB"/>
                </w:rPr>
                <w:t>Content Marketing vs. Social Media Marketing: What’s the Difference?</w:t>
              </w:r>
              <w:r>
                <w:rPr>
                  <w:noProof/>
                  <w:lang w:val="en-GB"/>
                </w:rPr>
                <w:t xml:space="preserve"> Retrieved 4 9, 2014, from http://contentmarketinginstitute.com: http://contentmarketinginstitute.com/2012/02/content-marketing-vs-social-media-marketing/</w:t>
              </w:r>
            </w:p>
            <w:p w:rsidR="00EF2432" w:rsidRDefault="00EF2432" w:rsidP="00EF2432">
              <w:pPr>
                <w:pStyle w:val="Bibliografie"/>
                <w:rPr>
                  <w:noProof/>
                  <w:lang w:val="en-GB"/>
                </w:rPr>
              </w:pPr>
              <w:r>
                <w:rPr>
                  <w:noProof/>
                  <w:lang w:val="en-GB"/>
                </w:rPr>
                <w:t xml:space="preserve">Content Marketing Institute. (2014). </w:t>
              </w:r>
              <w:r>
                <w:rPr>
                  <w:i/>
                  <w:iCs/>
                  <w:noProof/>
                  <w:lang w:val="en-GB"/>
                </w:rPr>
                <w:t>What is Content Marketing?</w:t>
              </w:r>
              <w:r>
                <w:rPr>
                  <w:noProof/>
                  <w:lang w:val="en-GB"/>
                </w:rPr>
                <w:t xml:space="preserve"> Retrieved 4 9, 2014, from http://contentmarketinginstitute.com/: http://contentmarketinginstitute.com/what-is-content-marketing/</w:t>
              </w:r>
            </w:p>
            <w:p w:rsidR="00EF2432" w:rsidRDefault="00EF2432" w:rsidP="00EF2432">
              <w:pPr>
                <w:pStyle w:val="Bibliografie"/>
                <w:rPr>
                  <w:noProof/>
                  <w:lang w:val="en-GB"/>
                </w:rPr>
              </w:pPr>
              <w:r>
                <w:rPr>
                  <w:noProof/>
                  <w:lang w:val="en-GB"/>
                </w:rPr>
                <w:t xml:space="preserve">Cook, K., &amp; Rice, E. (2012). Social Exchange theory. In K. Cook, &amp; E. Rice, </w:t>
              </w:r>
              <w:r>
                <w:rPr>
                  <w:i/>
                  <w:iCs/>
                  <w:noProof/>
                  <w:lang w:val="en-GB"/>
                </w:rPr>
                <w:t>Handbook of Social Psychology</w:t>
              </w:r>
              <w:r>
                <w:rPr>
                  <w:noProof/>
                  <w:lang w:val="en-GB"/>
                </w:rPr>
                <w:t xml:space="preserve"> (pp. 61-88). Dordrecht: Springer Netherlands.</w:t>
              </w:r>
            </w:p>
            <w:p w:rsidR="00EF2432" w:rsidRDefault="00EF2432" w:rsidP="00EF2432">
              <w:pPr>
                <w:pStyle w:val="Bibliografie"/>
                <w:rPr>
                  <w:noProof/>
                  <w:lang w:val="en-GB"/>
                </w:rPr>
              </w:pPr>
              <w:r>
                <w:rPr>
                  <w:noProof/>
                  <w:lang w:val="en-GB"/>
                </w:rPr>
                <w:t xml:space="preserve">Dyer, P. (2013, 7 1). </w:t>
              </w:r>
              <w:r>
                <w:rPr>
                  <w:i/>
                  <w:iCs/>
                  <w:noProof/>
                  <w:lang w:val="en-GB"/>
                </w:rPr>
                <w:t>The Top Benefits of Social Media Marketing [INFOGRAPHIC]</w:t>
              </w:r>
              <w:r>
                <w:rPr>
                  <w:noProof/>
                  <w:lang w:val="en-GB"/>
                </w:rPr>
                <w:t>. Retrieved 3 9, 2014, from http://socialmediatoday.com/: http://socialmediatoday.com/pamdyer/1568271/top-benefits-social-media-marketing-infographic</w:t>
              </w:r>
            </w:p>
            <w:p w:rsidR="00EF2432" w:rsidRDefault="00EF2432" w:rsidP="00EF2432">
              <w:pPr>
                <w:pStyle w:val="Bibliografie"/>
                <w:rPr>
                  <w:noProof/>
                  <w:lang w:val="en-GB"/>
                </w:rPr>
              </w:pPr>
              <w:r w:rsidRPr="00EF2432">
                <w:rPr>
                  <w:noProof/>
                  <w:lang w:val="fr-FR"/>
                </w:rPr>
                <w:lastRenderedPageBreak/>
                <w:t xml:space="preserve">Ecommerce Europe. (2013). </w:t>
              </w:r>
              <w:r w:rsidRPr="00EF2432">
                <w:rPr>
                  <w:i/>
                  <w:iCs/>
                  <w:noProof/>
                  <w:lang w:val="fr-FR"/>
                </w:rPr>
                <w:t>Europe B2C Ecommerce Report 2013.</w:t>
              </w:r>
              <w:r w:rsidRPr="00EF2432">
                <w:rPr>
                  <w:noProof/>
                  <w:lang w:val="fr-FR"/>
                </w:rPr>
                <w:t xml:space="preserve"> </w:t>
              </w:r>
              <w:r>
                <w:rPr>
                  <w:noProof/>
                  <w:lang w:val="en-GB"/>
                </w:rPr>
                <w:t>Brussels: Ecommerce Europe.</w:t>
              </w:r>
            </w:p>
            <w:p w:rsidR="00EF2432" w:rsidRDefault="00EF2432" w:rsidP="00EF2432">
              <w:pPr>
                <w:pStyle w:val="Bibliografie"/>
                <w:rPr>
                  <w:noProof/>
                  <w:lang w:val="en-GB"/>
                </w:rPr>
              </w:pPr>
              <w:r>
                <w:rPr>
                  <w:noProof/>
                  <w:lang w:val="en-GB"/>
                </w:rPr>
                <w:t xml:space="preserve">Edison Research . (2013). </w:t>
              </w:r>
              <w:r>
                <w:rPr>
                  <w:i/>
                  <w:iCs/>
                  <w:noProof/>
                  <w:lang w:val="en-GB"/>
                </w:rPr>
                <w:t>Social Channels of Influencefor APPAREL.</w:t>
              </w:r>
              <w:r>
                <w:rPr>
                  <w:noProof/>
                  <w:lang w:val="en-GB"/>
                </w:rPr>
                <w:t xml:space="preserve"> NetBase.</w:t>
              </w:r>
            </w:p>
            <w:p w:rsidR="00EF2432" w:rsidRDefault="00EF2432" w:rsidP="00EF2432">
              <w:pPr>
                <w:pStyle w:val="Bibliografie"/>
                <w:rPr>
                  <w:noProof/>
                  <w:lang w:val="en-GB"/>
                </w:rPr>
              </w:pPr>
              <w:r>
                <w:rPr>
                  <w:noProof/>
                  <w:lang w:val="en-GB"/>
                </w:rPr>
                <w:t xml:space="preserve">Edison Research. (2013). </w:t>
              </w:r>
              <w:r>
                <w:rPr>
                  <w:i/>
                  <w:iCs/>
                  <w:noProof/>
                  <w:lang w:val="en-GB"/>
                </w:rPr>
                <w:t>Social Channels of influence for APPAREL, a consumer study.</w:t>
              </w:r>
              <w:r>
                <w:rPr>
                  <w:noProof/>
                  <w:lang w:val="en-GB"/>
                </w:rPr>
                <w:t xml:space="preserve"> NetBase.</w:t>
              </w:r>
            </w:p>
            <w:p w:rsidR="00EF2432" w:rsidRDefault="00EF2432" w:rsidP="00EF2432">
              <w:pPr>
                <w:pStyle w:val="Bibliografie"/>
                <w:rPr>
                  <w:noProof/>
                  <w:lang w:val="en-GB"/>
                </w:rPr>
              </w:pPr>
              <w:r>
                <w:rPr>
                  <w:noProof/>
                  <w:lang w:val="en-GB"/>
                </w:rPr>
                <w:t xml:space="preserve">Egeland, C. (2014, 3 10). </w:t>
              </w:r>
              <w:r>
                <w:rPr>
                  <w:i/>
                  <w:iCs/>
                  <w:noProof/>
                  <w:lang w:val="en-GB"/>
                </w:rPr>
                <w:t>How Often Should I Post? The Answer May Surprise You</w:t>
              </w:r>
              <w:r>
                <w:rPr>
                  <w:noProof/>
                  <w:lang w:val="en-GB"/>
                </w:rPr>
                <w:t>. Retrieved 4 10, 2014, from http://socialmediatoday.com/: http://socialmediatoday.com/chad-egeland/2238176/how-often-should-i-post-answer-may-just-surprise-you</w:t>
              </w:r>
            </w:p>
            <w:p w:rsidR="00EF2432" w:rsidRDefault="00EF2432" w:rsidP="00EF2432">
              <w:pPr>
                <w:pStyle w:val="Bibliografie"/>
                <w:rPr>
                  <w:noProof/>
                  <w:lang w:val="en-GB"/>
                </w:rPr>
              </w:pPr>
              <w:r>
                <w:rPr>
                  <w:noProof/>
                  <w:lang w:val="en-GB"/>
                </w:rPr>
                <w:t xml:space="preserve">Hennes &amp; Mauritz AB. (2014, 3 27). </w:t>
              </w:r>
              <w:r>
                <w:rPr>
                  <w:i/>
                  <w:iCs/>
                  <w:noProof/>
                  <w:lang w:val="en-GB"/>
                </w:rPr>
                <w:t>Three-month report 1 December 2013 — 28 February 2014.</w:t>
              </w:r>
              <w:r>
                <w:rPr>
                  <w:noProof/>
                  <w:lang w:val="en-GB"/>
                </w:rPr>
                <w:t xml:space="preserve"> Retrieved 4 30, 2014, from http://about.hm.com/: http://about.hm.com/content/dam/hm/about/documents/en/cision/2014/03/1310224_en.pdf</w:t>
              </w:r>
            </w:p>
            <w:p w:rsidR="00EF2432" w:rsidRDefault="00EF2432" w:rsidP="00EF2432">
              <w:pPr>
                <w:pStyle w:val="Bibliografie"/>
                <w:rPr>
                  <w:noProof/>
                  <w:lang w:val="en-GB"/>
                </w:rPr>
              </w:pPr>
              <w:r>
                <w:rPr>
                  <w:noProof/>
                  <w:lang w:val="en-GB"/>
                </w:rPr>
                <w:t>HM. (2014, 4 28). Facebook image- Favourtie dress. n.d. Retrieved from https://www.facebook.com/21415640912/posts/10152051445610913</w:t>
              </w:r>
            </w:p>
            <w:p w:rsidR="00EF2432" w:rsidRDefault="00EF2432" w:rsidP="00EF2432">
              <w:pPr>
                <w:pStyle w:val="Bibliografie"/>
                <w:rPr>
                  <w:noProof/>
                  <w:lang w:val="en-GB"/>
                </w:rPr>
              </w:pPr>
              <w:r>
                <w:rPr>
                  <w:noProof/>
                  <w:lang w:val="en-GB"/>
                </w:rPr>
                <w:t>HM. (2013, 11 20). Facebook image- holiday themed mood image. Retrieved from https://www.facebook.com/photo.php?fbid=10151750819930913&amp;set=a.10151750819645913.1073741943.21415640912&amp;type=3&amp;theater</w:t>
              </w:r>
            </w:p>
            <w:p w:rsidR="00EF2432" w:rsidRDefault="00EF2432" w:rsidP="00EF2432">
              <w:pPr>
                <w:pStyle w:val="Bibliografie"/>
                <w:rPr>
                  <w:noProof/>
                  <w:lang w:val="en-GB"/>
                </w:rPr>
              </w:pPr>
              <w:r>
                <w:rPr>
                  <w:noProof/>
                  <w:lang w:val="en-GB"/>
                </w:rPr>
                <w:t>HM. (2014, 5 22). Facebook image- location mood image-Gisel. n.d. Retrieved from https://www.facebook.com/photo.php?fbid=10152095374110913&amp;set=pb.21415640912.-2207520000.1402090015.&amp;type=3&amp;theater</w:t>
              </w:r>
            </w:p>
            <w:p w:rsidR="00EF2432" w:rsidRDefault="00EF2432" w:rsidP="00EF2432">
              <w:pPr>
                <w:pStyle w:val="Bibliografie"/>
                <w:rPr>
                  <w:noProof/>
                  <w:lang w:val="en-GB"/>
                </w:rPr>
              </w:pPr>
              <w:r>
                <w:rPr>
                  <w:noProof/>
                  <w:lang w:val="en-GB"/>
                </w:rPr>
                <w:t>HM. (2014, 4 30). Facebook image- location shot model. Retrieved from https://www.facebook.com/photo.php?fbid=10152055225710913&amp;set=pb.21415640912.-2207520000.1402263413.&amp;type=3&amp;theater</w:t>
              </w:r>
            </w:p>
            <w:p w:rsidR="00EF2432" w:rsidRDefault="00EF2432" w:rsidP="00EF2432">
              <w:pPr>
                <w:pStyle w:val="Bibliografie"/>
                <w:rPr>
                  <w:noProof/>
                  <w:lang w:val="en-GB"/>
                </w:rPr>
              </w:pPr>
              <w:r>
                <w:rPr>
                  <w:noProof/>
                  <w:lang w:val="en-GB"/>
                </w:rPr>
                <w:t>HM. (2014, 5 13). Facebook image-festival mood image. n.d. Retrieved from https://www.facebook.com/photo.php?fbid=10152079824630913&amp;set=pb.21415640912.-2207520000.1402161147.&amp;type=3&amp;theater</w:t>
              </w:r>
            </w:p>
            <w:p w:rsidR="00EF2432" w:rsidRDefault="00EF2432" w:rsidP="00EF2432">
              <w:pPr>
                <w:pStyle w:val="Bibliografie"/>
                <w:rPr>
                  <w:noProof/>
                  <w:lang w:val="en-GB"/>
                </w:rPr>
              </w:pPr>
              <w:r>
                <w:rPr>
                  <w:noProof/>
                  <w:lang w:val="en-GB"/>
                </w:rPr>
                <w:t>HM. (2014, 5 28). Facebook image-stuio shot model image. Retrieved from https://www.facebook.com/photo.php?fbid=10152106798930913&amp;set=pb.21415640912.-2207520000.1402263049.&amp;type=3&amp;theater</w:t>
              </w:r>
            </w:p>
            <w:p w:rsidR="00EF2432" w:rsidRDefault="00EF2432" w:rsidP="00EF2432">
              <w:pPr>
                <w:pStyle w:val="Bibliografie"/>
                <w:rPr>
                  <w:noProof/>
                  <w:lang w:val="en-GB"/>
                </w:rPr>
              </w:pPr>
              <w:r>
                <w:rPr>
                  <w:noProof/>
                  <w:lang w:val="en-GB"/>
                </w:rPr>
                <w:t>HM. (2014, 5). Instagram image- location shot individual items.</w:t>
              </w:r>
            </w:p>
            <w:p w:rsidR="00EF2432" w:rsidRDefault="00EF2432" w:rsidP="00EF2432">
              <w:pPr>
                <w:pStyle w:val="Bibliografie"/>
                <w:rPr>
                  <w:noProof/>
                  <w:lang w:val="en-GB"/>
                </w:rPr>
              </w:pPr>
              <w:r>
                <w:rPr>
                  <w:noProof/>
                  <w:lang w:val="en-GB"/>
                </w:rPr>
                <w:t xml:space="preserve">Hootsuite. (2014). </w:t>
              </w:r>
              <w:r>
                <w:rPr>
                  <w:i/>
                  <w:iCs/>
                  <w:noProof/>
                  <w:lang w:val="en-GB"/>
                </w:rPr>
                <w:t>Platform</w:t>
              </w:r>
              <w:r>
                <w:rPr>
                  <w:noProof/>
                  <w:lang w:val="en-GB"/>
                </w:rPr>
                <w:t>. Retrieved 5 30, 2014, from https://hootsuite.com/: https://hootsuite.com/products/platform</w:t>
              </w:r>
            </w:p>
            <w:p w:rsidR="00EF2432" w:rsidRDefault="00EF2432" w:rsidP="00EF2432">
              <w:pPr>
                <w:pStyle w:val="Bibliografie"/>
                <w:rPr>
                  <w:noProof/>
                  <w:lang w:val="en-GB"/>
                </w:rPr>
              </w:pPr>
              <w:r>
                <w:rPr>
                  <w:noProof/>
                  <w:lang w:val="en-GB"/>
                </w:rPr>
                <w:lastRenderedPageBreak/>
                <w:t xml:space="preserve">Hutchinson, A. (2014, 2 3). </w:t>
              </w:r>
              <w:r>
                <w:rPr>
                  <w:i/>
                  <w:iCs/>
                  <w:noProof/>
                  <w:lang w:val="en-GB"/>
                </w:rPr>
                <w:t>Why Is Social Media Engagement So Important Anyway?</w:t>
              </w:r>
              <w:r>
                <w:rPr>
                  <w:noProof/>
                  <w:lang w:val="en-GB"/>
                </w:rPr>
                <w:t xml:space="preserve"> Retrieved 3 4, 2014, from http://socialmediatoday.com/: http://socialmediatoday.com/adhutchinson/2137386/why-social-media-engagement-so-important-anyway</w:t>
              </w:r>
            </w:p>
            <w:p w:rsidR="00EF2432" w:rsidRPr="00EF2432" w:rsidRDefault="00EF2432" w:rsidP="00EF2432">
              <w:pPr>
                <w:pStyle w:val="Bibliografie"/>
                <w:rPr>
                  <w:noProof/>
                  <w:lang w:val="nl-NL"/>
                </w:rPr>
              </w:pPr>
              <w:r w:rsidRPr="00EF2432">
                <w:rPr>
                  <w:noProof/>
                  <w:lang w:val="nl-NL"/>
                </w:rPr>
                <w:t xml:space="preserve">ING Economisch Bureau. (2011). </w:t>
              </w:r>
              <w:r w:rsidRPr="00EF2432">
                <w:rPr>
                  <w:i/>
                  <w:iCs/>
                  <w:noProof/>
                  <w:lang w:val="nl-NL"/>
                </w:rPr>
                <w:t>Fashion E-volutie.</w:t>
              </w:r>
              <w:r w:rsidRPr="00EF2432">
                <w:rPr>
                  <w:noProof/>
                  <w:lang w:val="nl-NL"/>
                </w:rPr>
                <w:t xml:space="preserve"> Netherlands: ING.</w:t>
              </w:r>
            </w:p>
            <w:p w:rsidR="00EF2432" w:rsidRDefault="00EF2432" w:rsidP="00EF2432">
              <w:pPr>
                <w:pStyle w:val="Bibliografie"/>
                <w:rPr>
                  <w:noProof/>
                  <w:lang w:val="en-GB"/>
                </w:rPr>
              </w:pPr>
              <w:r>
                <w:rPr>
                  <w:noProof/>
                  <w:lang w:val="en-GB"/>
                </w:rPr>
                <w:t xml:space="preserve">Johnson, R. B. (2006, 10 6). </w:t>
              </w:r>
              <w:r>
                <w:rPr>
                  <w:i/>
                  <w:iCs/>
                  <w:noProof/>
                  <w:lang w:val="en-GB"/>
                </w:rPr>
                <w:t>Strengths and Weaknesses of Qualitative Research.</w:t>
              </w:r>
              <w:r>
                <w:rPr>
                  <w:noProof/>
                  <w:lang w:val="en-GB"/>
                </w:rPr>
                <w:t xml:space="preserve"> Retrieved 4 21, 2014, from http://www.southalabama.edu/: http://www.southalabama.edu/coe/bset/johnson/oh_master/Ch14/Tab14-02.pdf</w:t>
              </w:r>
            </w:p>
            <w:p w:rsidR="00EF2432" w:rsidRDefault="00EF2432" w:rsidP="00EF2432">
              <w:pPr>
                <w:pStyle w:val="Bibliografie"/>
                <w:rPr>
                  <w:noProof/>
                  <w:lang w:val="en-GB"/>
                </w:rPr>
              </w:pPr>
              <w:r>
                <w:rPr>
                  <w:noProof/>
                  <w:lang w:val="en-GB"/>
                </w:rPr>
                <w:t xml:space="preserve">Leung, L. (2013). </w:t>
              </w:r>
              <w:r>
                <w:rPr>
                  <w:i/>
                  <w:iCs/>
                  <w:noProof/>
                  <w:lang w:val="en-GB"/>
                </w:rPr>
                <w:t>Computers in Human Behavior</w:t>
              </w:r>
              <w:r>
                <w:rPr>
                  <w:noProof/>
                  <w:lang w:val="en-GB"/>
                </w:rPr>
                <w:t xml:space="preserve"> </w:t>
              </w:r>
              <w:r>
                <w:rPr>
                  <w:i/>
                  <w:iCs/>
                  <w:noProof/>
                  <w:lang w:val="en-GB"/>
                </w:rPr>
                <w:t>, 29</w:t>
              </w:r>
              <w:r>
                <w:rPr>
                  <w:noProof/>
                  <w:lang w:val="en-GB"/>
                </w:rPr>
                <w:t xml:space="preserve"> (3), 997-1006.</w:t>
              </w:r>
            </w:p>
            <w:p w:rsidR="00EF2432" w:rsidRDefault="00EF2432" w:rsidP="00EF2432">
              <w:pPr>
                <w:pStyle w:val="Bibliografie"/>
                <w:rPr>
                  <w:noProof/>
                  <w:lang w:val="en-GB"/>
                </w:rPr>
              </w:pPr>
              <w:r>
                <w:rPr>
                  <w:noProof/>
                  <w:lang w:val="en-GB"/>
                </w:rPr>
                <w:t xml:space="preserve">Mack, N., Woodsong, C., Macqueen, K. m., Guest, G., &amp; Namey, E. (2005). </w:t>
              </w:r>
              <w:r>
                <w:rPr>
                  <w:i/>
                  <w:iCs/>
                  <w:noProof/>
                  <w:lang w:val="en-GB"/>
                </w:rPr>
                <w:t>Qualitative Research Methods: A Data Collector’s Field Guide.</w:t>
              </w:r>
              <w:r>
                <w:rPr>
                  <w:noProof/>
                  <w:lang w:val="en-GB"/>
                </w:rPr>
                <w:t xml:space="preserve"> Research Triangle Park: USAID.</w:t>
              </w:r>
            </w:p>
            <w:p w:rsidR="00EF2432" w:rsidRDefault="00EF2432" w:rsidP="00EF2432">
              <w:pPr>
                <w:pStyle w:val="Bibliografie"/>
                <w:rPr>
                  <w:noProof/>
                  <w:lang w:val="en-GB"/>
                </w:rPr>
              </w:pPr>
              <w:r>
                <w:rPr>
                  <w:noProof/>
                  <w:lang w:val="en-GB"/>
                </w:rPr>
                <w:t xml:space="preserve">MakesYouLocal. (2013, 1). </w:t>
              </w:r>
              <w:r>
                <w:rPr>
                  <w:i/>
                  <w:iCs/>
                  <w:noProof/>
                  <w:lang w:val="en-GB"/>
                </w:rPr>
                <w:t>THE NETHERLANDS E-COMMERCE.</w:t>
              </w:r>
              <w:r>
                <w:rPr>
                  <w:noProof/>
                  <w:lang w:val="en-GB"/>
                </w:rPr>
                <w:t xml:space="preserve"> Retrieved 4 9, 2014, from http://makesyoulocal.com/: http://makesyoulocal.com/wp-content/uploads/2013/01/E-commerce-statistics-the-Netherlands.pdf</w:t>
              </w:r>
            </w:p>
            <w:p w:rsidR="00EF2432" w:rsidRDefault="00EF2432" w:rsidP="00EF2432">
              <w:pPr>
                <w:pStyle w:val="Bibliografie"/>
                <w:rPr>
                  <w:noProof/>
                  <w:lang w:val="en-GB"/>
                </w:rPr>
              </w:pPr>
              <w:r>
                <w:rPr>
                  <w:noProof/>
                  <w:lang w:val="en-GB"/>
                </w:rPr>
                <w:t xml:space="preserve">Mark Saunders, P. L. (2009). </w:t>
              </w:r>
              <w:r>
                <w:rPr>
                  <w:i/>
                  <w:iCs/>
                  <w:noProof/>
                  <w:lang w:val="en-GB"/>
                </w:rPr>
                <w:t>Research Methods for Business Students</w:t>
              </w:r>
              <w:r>
                <w:rPr>
                  <w:noProof/>
                  <w:lang w:val="en-GB"/>
                </w:rPr>
                <w:t xml:space="preserve"> (5th ed.). Harlow: Pearsons Education Limited.</w:t>
              </w:r>
            </w:p>
            <w:p w:rsidR="00EF2432" w:rsidRDefault="00EF2432" w:rsidP="00EF2432">
              <w:pPr>
                <w:pStyle w:val="Bibliografie"/>
                <w:rPr>
                  <w:noProof/>
                  <w:lang w:val="en-GB"/>
                </w:rPr>
              </w:pPr>
              <w:r>
                <w:rPr>
                  <w:noProof/>
                  <w:lang w:val="en-GB"/>
                </w:rPr>
                <w:t xml:space="preserve">Mathwick, C., &amp; Rigdon, E. (2004). Play, ﬂow, and the online search experience. </w:t>
              </w:r>
              <w:r>
                <w:rPr>
                  <w:i/>
                  <w:iCs/>
                  <w:noProof/>
                  <w:lang w:val="en-GB"/>
                </w:rPr>
                <w:t>Journal of Consumer Research</w:t>
              </w:r>
              <w:r>
                <w:rPr>
                  <w:noProof/>
                  <w:lang w:val="en-GB"/>
                </w:rPr>
                <w:t xml:space="preserve"> </w:t>
              </w:r>
              <w:r>
                <w:rPr>
                  <w:i/>
                  <w:iCs/>
                  <w:noProof/>
                  <w:lang w:val="en-GB"/>
                </w:rPr>
                <w:t>, 31</w:t>
              </w:r>
              <w:r>
                <w:rPr>
                  <w:noProof/>
                  <w:lang w:val="en-GB"/>
                </w:rPr>
                <w:t xml:space="preserve"> (2), 324-332.</w:t>
              </w:r>
            </w:p>
            <w:p w:rsidR="00EF2432" w:rsidRDefault="00EF2432" w:rsidP="00EF2432">
              <w:pPr>
                <w:pStyle w:val="Bibliografie"/>
                <w:rPr>
                  <w:noProof/>
                  <w:lang w:val="en-GB"/>
                </w:rPr>
              </w:pPr>
              <w:r>
                <w:rPr>
                  <w:noProof/>
                  <w:lang w:val="en-GB"/>
                </w:rPr>
                <w:t xml:space="preserve">McQuail, D. (2010). </w:t>
              </w:r>
              <w:r>
                <w:rPr>
                  <w:i/>
                  <w:iCs/>
                  <w:noProof/>
                  <w:lang w:val="en-GB"/>
                </w:rPr>
                <w:t>Mass Communication Theory</w:t>
              </w:r>
              <w:r>
                <w:rPr>
                  <w:noProof/>
                  <w:lang w:val="en-GB"/>
                </w:rPr>
                <w:t xml:space="preserve"> (6 ed.). London: Sage Publication LTD.</w:t>
              </w:r>
            </w:p>
            <w:p w:rsidR="00EF2432" w:rsidRDefault="00EF2432" w:rsidP="00EF2432">
              <w:pPr>
                <w:pStyle w:val="Bibliografie"/>
                <w:rPr>
                  <w:noProof/>
                  <w:lang w:val="en-GB"/>
                </w:rPr>
              </w:pPr>
              <w:r>
                <w:rPr>
                  <w:noProof/>
                  <w:lang w:val="en-GB"/>
                </w:rPr>
                <w:t xml:space="preserve">Merriam Webster. (2014). </w:t>
              </w:r>
              <w:r>
                <w:rPr>
                  <w:i/>
                  <w:iCs/>
                  <w:noProof/>
                  <w:lang w:val="en-GB"/>
                </w:rPr>
                <w:t>Social Media</w:t>
              </w:r>
              <w:r>
                <w:rPr>
                  <w:noProof/>
                  <w:lang w:val="en-GB"/>
                </w:rPr>
                <w:t>. Retrieved 4 9, 2014, from http://www.merriam-webster.com: http://www.merriam-webster.com/dictionary/social%20media</w:t>
              </w:r>
            </w:p>
            <w:p w:rsidR="00EF2432" w:rsidRDefault="00EF2432" w:rsidP="00EF2432">
              <w:pPr>
                <w:pStyle w:val="Bibliografie"/>
                <w:rPr>
                  <w:noProof/>
                  <w:lang w:val="en-GB"/>
                </w:rPr>
              </w:pPr>
              <w:r>
                <w:rPr>
                  <w:noProof/>
                  <w:lang w:val="en-GB"/>
                </w:rPr>
                <w:t xml:space="preserve">Monsuwe´, T., Dellaert, B. G., &amp; de Ruyter, K. (2004). What drives consumers to shop online? A literature review. </w:t>
              </w:r>
              <w:r>
                <w:rPr>
                  <w:i/>
                  <w:iCs/>
                  <w:noProof/>
                  <w:lang w:val="en-GB"/>
                </w:rPr>
                <w:t>International Journal of Service Industry Management</w:t>
              </w:r>
              <w:r>
                <w:rPr>
                  <w:noProof/>
                  <w:lang w:val="en-GB"/>
                </w:rPr>
                <w:t xml:space="preserve"> </w:t>
              </w:r>
              <w:r>
                <w:rPr>
                  <w:i/>
                  <w:iCs/>
                  <w:noProof/>
                  <w:lang w:val="en-GB"/>
                </w:rPr>
                <w:t>, 15</w:t>
              </w:r>
              <w:r>
                <w:rPr>
                  <w:noProof/>
                  <w:lang w:val="en-GB"/>
                </w:rPr>
                <w:t xml:space="preserve"> (1), 102-121.</w:t>
              </w:r>
            </w:p>
            <w:p w:rsidR="00EF2432" w:rsidRDefault="00EF2432" w:rsidP="00EF2432">
              <w:pPr>
                <w:pStyle w:val="Bibliografie"/>
                <w:rPr>
                  <w:noProof/>
                  <w:lang w:val="en-GB"/>
                </w:rPr>
              </w:pPr>
              <w:r>
                <w:rPr>
                  <w:noProof/>
                  <w:lang w:val="en-GB"/>
                </w:rPr>
                <w:t xml:space="preserve">Muijs, D. (2011). </w:t>
              </w:r>
              <w:r>
                <w:rPr>
                  <w:i/>
                  <w:iCs/>
                  <w:noProof/>
                  <w:lang w:val="en-GB"/>
                </w:rPr>
                <w:t>Doing Quantitative Research in Education with SPSS</w:t>
              </w:r>
              <w:r>
                <w:rPr>
                  <w:noProof/>
                  <w:lang w:val="en-GB"/>
                </w:rPr>
                <w:t xml:space="preserve"> (2nd ed.). Thousand Oaks, CA: SAGE Publications Ltd.</w:t>
              </w:r>
            </w:p>
            <w:p w:rsidR="00EF2432" w:rsidRDefault="00EF2432" w:rsidP="00EF2432">
              <w:pPr>
                <w:pStyle w:val="Bibliografie"/>
                <w:rPr>
                  <w:noProof/>
                  <w:lang w:val="en-GB"/>
                </w:rPr>
              </w:pPr>
              <w:r>
                <w:rPr>
                  <w:noProof/>
                  <w:lang w:val="en-GB"/>
                </w:rPr>
                <w:t xml:space="preserve">Myers, K. (2013, 8 3). </w:t>
              </w:r>
              <w:r>
                <w:rPr>
                  <w:i/>
                  <w:iCs/>
                  <w:noProof/>
                  <w:lang w:val="en-GB"/>
                </w:rPr>
                <w:t>The Not Overwhelming Guide to Social Media for Small Business</w:t>
              </w:r>
              <w:r>
                <w:rPr>
                  <w:noProof/>
                  <w:lang w:val="en-GB"/>
                </w:rPr>
                <w:t>. Retrieved 2 16, 2014, from http://socialmediatoday.com: http://socialmediatoday.com/kenm/1643906/not-overwhelming-guide-social-media-small-business</w:t>
              </w:r>
            </w:p>
            <w:p w:rsidR="00EF2432" w:rsidRDefault="00EF2432" w:rsidP="00EF2432">
              <w:pPr>
                <w:pStyle w:val="Bibliografie"/>
                <w:rPr>
                  <w:noProof/>
                  <w:lang w:val="en-GB"/>
                </w:rPr>
              </w:pPr>
              <w:r>
                <w:rPr>
                  <w:noProof/>
                  <w:lang w:val="en-GB"/>
                </w:rPr>
                <w:lastRenderedPageBreak/>
                <w:t xml:space="preserve">Ogilvy Action. (2013, 1 17). Brand Connected Consumer Research. </w:t>
              </w:r>
              <w:r>
                <w:rPr>
                  <w:i/>
                  <w:iCs/>
                  <w:noProof/>
                  <w:lang w:val="en-GB"/>
                </w:rPr>
                <w:t>Brand Connected Consumer Research</w:t>
              </w:r>
              <w:r>
                <w:rPr>
                  <w:noProof/>
                  <w:lang w:val="en-GB"/>
                </w:rPr>
                <w:t xml:space="preserve"> . United States: Geometry Global.</w:t>
              </w:r>
            </w:p>
            <w:p w:rsidR="00EF2432" w:rsidRDefault="00EF2432" w:rsidP="00EF2432">
              <w:pPr>
                <w:pStyle w:val="Bibliografie"/>
                <w:rPr>
                  <w:noProof/>
                  <w:lang w:val="en-GB"/>
                </w:rPr>
              </w:pPr>
              <w:r>
                <w:rPr>
                  <w:noProof/>
                  <w:lang w:val="en-GB"/>
                </w:rPr>
                <w:t xml:space="preserve">Orchard, L. J., Fullwood, C., Morris, N., &amp; Galbraith, N. (2014, 4 2). Investigating the Facebook experience through Q Methodology: Collective investment and a ‘Borg’ mentality. </w:t>
              </w:r>
              <w:r>
                <w:rPr>
                  <w:i/>
                  <w:iCs/>
                  <w:noProof/>
                  <w:lang w:val="en-GB"/>
                </w:rPr>
                <w:t>New media &amp; society</w:t>
              </w:r>
              <w:r>
                <w:rPr>
                  <w:noProof/>
                  <w:lang w:val="en-GB"/>
                </w:rPr>
                <w:t xml:space="preserve"> , 1-19.</w:t>
              </w:r>
            </w:p>
            <w:p w:rsidR="00EF2432" w:rsidRDefault="00EF2432" w:rsidP="00EF2432">
              <w:pPr>
                <w:pStyle w:val="Bibliografie"/>
                <w:rPr>
                  <w:noProof/>
                  <w:lang w:val="en-GB"/>
                </w:rPr>
              </w:pPr>
              <w:r>
                <w:rPr>
                  <w:noProof/>
                  <w:lang w:val="en-GB"/>
                </w:rPr>
                <w:t xml:space="preserve">Oxford Dictionary. (2014). </w:t>
              </w:r>
              <w:r>
                <w:rPr>
                  <w:i/>
                  <w:iCs/>
                  <w:noProof/>
                  <w:lang w:val="en-GB"/>
                </w:rPr>
                <w:t>Content</w:t>
              </w:r>
              <w:r>
                <w:rPr>
                  <w:noProof/>
                  <w:lang w:val="en-GB"/>
                </w:rPr>
                <w:t>. Retrieved 4 9, 2014, from http://www.oxforddictionaries.com/: http://www.oxforddictionaries.com/definition/english/content</w:t>
              </w:r>
            </w:p>
            <w:p w:rsidR="00EF2432" w:rsidRDefault="00EF2432" w:rsidP="00EF2432">
              <w:pPr>
                <w:pStyle w:val="Bibliografie"/>
                <w:rPr>
                  <w:noProof/>
                  <w:lang w:val="en-GB"/>
                </w:rPr>
              </w:pPr>
              <w:r>
                <w:rPr>
                  <w:noProof/>
                  <w:lang w:val="en-GB"/>
                </w:rPr>
                <w:t>Parr, B. (2009, 4 5). Retrieved 5 15, 2014, from mashable.com: http://mashable.com/2009/04/05/url-shorteners/</w:t>
              </w:r>
            </w:p>
            <w:p w:rsidR="00EF2432" w:rsidRDefault="00EF2432" w:rsidP="00EF2432">
              <w:pPr>
                <w:pStyle w:val="Bibliografie"/>
                <w:rPr>
                  <w:noProof/>
                  <w:lang w:val="en-GB"/>
                </w:rPr>
              </w:pPr>
              <w:r>
                <w:rPr>
                  <w:noProof/>
                  <w:lang w:val="en-GB"/>
                </w:rPr>
                <w:t xml:space="preserve">Pondres. (2012). </w:t>
              </w:r>
              <w:r>
                <w:rPr>
                  <w:i/>
                  <w:iCs/>
                  <w:noProof/>
                  <w:lang w:val="en-GB"/>
                </w:rPr>
                <w:t>#SMO_12.</w:t>
              </w:r>
              <w:r>
                <w:rPr>
                  <w:noProof/>
                  <w:lang w:val="en-GB"/>
                </w:rPr>
                <w:t xml:space="preserve"> Retrieved 2 5, 2014, from http://socialmedia-onderzoek.nl/: http://socialmedia-onderzoek.nl/SMO_12.pdf</w:t>
              </w:r>
            </w:p>
            <w:p w:rsidR="00EF2432" w:rsidRDefault="00EF2432" w:rsidP="00EF2432">
              <w:pPr>
                <w:pStyle w:val="Bibliografie"/>
                <w:rPr>
                  <w:noProof/>
                  <w:lang w:val="en-GB"/>
                </w:rPr>
              </w:pPr>
              <w:r>
                <w:rPr>
                  <w:noProof/>
                  <w:lang w:val="en-GB"/>
                </w:rPr>
                <w:t xml:space="preserve">Pondres. (2013). </w:t>
              </w:r>
              <w:r>
                <w:rPr>
                  <w:i/>
                  <w:iCs/>
                  <w:noProof/>
                  <w:lang w:val="en-GB"/>
                </w:rPr>
                <w:t>#SMO_13.</w:t>
              </w:r>
              <w:r>
                <w:rPr>
                  <w:noProof/>
                  <w:lang w:val="en-GB"/>
                </w:rPr>
                <w:t xml:space="preserve"> Retrieved 2 6, 2014, from http://socialmedia-onderzoek.nl/: http://socialmedia-onderzoek.nl/onderzoek</w:t>
              </w:r>
            </w:p>
            <w:p w:rsidR="00EF2432" w:rsidRPr="00EF2432" w:rsidRDefault="00EF2432" w:rsidP="00EF2432">
              <w:pPr>
                <w:pStyle w:val="Bibliografie"/>
                <w:rPr>
                  <w:noProof/>
                  <w:lang w:val="fr-FR"/>
                </w:rPr>
              </w:pPr>
              <w:r w:rsidRPr="00EF2432">
                <w:rPr>
                  <w:noProof/>
                  <w:lang w:val="fr-FR"/>
                </w:rPr>
                <w:t xml:space="preserve">PostNord. (2014). </w:t>
              </w:r>
              <w:r w:rsidRPr="00EF2432">
                <w:rPr>
                  <w:i/>
                  <w:iCs/>
                  <w:noProof/>
                  <w:lang w:val="fr-FR"/>
                </w:rPr>
                <w:t>E-commerce in Europe 2014.</w:t>
              </w:r>
              <w:r w:rsidRPr="00EF2432">
                <w:rPr>
                  <w:noProof/>
                  <w:lang w:val="fr-FR"/>
                </w:rPr>
                <w:t xml:space="preserve"> Nordic Region: PostNord.</w:t>
              </w:r>
            </w:p>
            <w:p w:rsidR="00EF2432" w:rsidRPr="00EF2432" w:rsidRDefault="00EF2432" w:rsidP="00EF2432">
              <w:pPr>
                <w:pStyle w:val="Bibliografie"/>
                <w:rPr>
                  <w:noProof/>
                  <w:lang w:val="fr-FR"/>
                </w:rPr>
              </w:pPr>
              <w:r w:rsidRPr="00EF2432">
                <w:rPr>
                  <w:noProof/>
                  <w:lang w:val="fr-FR"/>
                </w:rPr>
                <w:t xml:space="preserve">Radojevic, R. (2013, 12 17). Lesson 5_3_Alternative Engagement Formulas (extra material. not obligatory). </w:t>
              </w:r>
              <w:r w:rsidRPr="00EF2432">
                <w:rPr>
                  <w:i/>
                  <w:iCs/>
                  <w:noProof/>
                  <w:lang w:val="fr-FR"/>
                </w:rPr>
                <w:t>Social Media Marketing Lectures</w:t>
              </w:r>
              <w:r w:rsidRPr="00EF2432">
                <w:rPr>
                  <w:noProof/>
                  <w:lang w:val="fr-FR"/>
                </w:rPr>
                <w:t xml:space="preserve"> . Utrecht, Utrecht, Netherlands: Hogeschool van Utrecht.</w:t>
              </w:r>
            </w:p>
            <w:p w:rsidR="00EF2432" w:rsidRDefault="00EF2432" w:rsidP="00EF2432">
              <w:pPr>
                <w:pStyle w:val="Bibliografie"/>
                <w:rPr>
                  <w:noProof/>
                  <w:lang w:val="en-GB"/>
                </w:rPr>
              </w:pPr>
              <w:r>
                <w:rPr>
                  <w:noProof/>
                  <w:lang w:val="en-GB"/>
                </w:rPr>
                <w:t xml:space="preserve">Rappaport, S. D. (2007). Lessons from online practice : new advertising models. </w:t>
              </w:r>
              <w:r>
                <w:rPr>
                  <w:i/>
                  <w:iCs/>
                  <w:noProof/>
                  <w:lang w:val="en-GB"/>
                </w:rPr>
                <w:t>Journal of advertising research</w:t>
              </w:r>
              <w:r>
                <w:rPr>
                  <w:noProof/>
                  <w:lang w:val="en-GB"/>
                </w:rPr>
                <w:t xml:space="preserve"> </w:t>
              </w:r>
              <w:r>
                <w:rPr>
                  <w:i/>
                  <w:iCs/>
                  <w:noProof/>
                  <w:lang w:val="en-GB"/>
                </w:rPr>
                <w:t>, 47</w:t>
              </w:r>
              <w:r>
                <w:rPr>
                  <w:noProof/>
                  <w:lang w:val="en-GB"/>
                </w:rPr>
                <w:t xml:space="preserve"> (2), 135-141.</w:t>
              </w:r>
            </w:p>
            <w:p w:rsidR="00EF2432" w:rsidRDefault="00EF2432" w:rsidP="00EF2432">
              <w:pPr>
                <w:pStyle w:val="Bibliografie"/>
                <w:rPr>
                  <w:noProof/>
                  <w:lang w:val="en-GB"/>
                </w:rPr>
              </w:pPr>
              <w:r>
                <w:rPr>
                  <w:noProof/>
                  <w:lang w:val="en-GB"/>
                </w:rPr>
                <w:t xml:space="preserve">Ruggiero, T. E. (2000). Uses and Gratifications Theory. </w:t>
              </w:r>
              <w:r>
                <w:rPr>
                  <w:i/>
                  <w:iCs/>
                  <w:noProof/>
                  <w:lang w:val="en-GB"/>
                </w:rPr>
                <w:t>MASS COMMUNICATION &amp; SOCIETY</w:t>
              </w:r>
              <w:r>
                <w:rPr>
                  <w:noProof/>
                  <w:lang w:val="en-GB"/>
                </w:rPr>
                <w:t xml:space="preserve"> </w:t>
              </w:r>
              <w:r>
                <w:rPr>
                  <w:i/>
                  <w:iCs/>
                  <w:noProof/>
                  <w:lang w:val="en-GB"/>
                </w:rPr>
                <w:t>, 3</w:t>
              </w:r>
              <w:r>
                <w:rPr>
                  <w:noProof/>
                  <w:lang w:val="en-GB"/>
                </w:rPr>
                <w:t xml:space="preserve"> (1), 3-37.</w:t>
              </w:r>
            </w:p>
            <w:p w:rsidR="00EF2432" w:rsidRDefault="00EF2432" w:rsidP="00EF2432">
              <w:pPr>
                <w:pStyle w:val="Bibliografie"/>
                <w:rPr>
                  <w:noProof/>
                  <w:lang w:val="en-GB"/>
                </w:rPr>
              </w:pPr>
              <w:r>
                <w:rPr>
                  <w:noProof/>
                  <w:lang w:val="en-GB"/>
                </w:rPr>
                <w:t xml:space="preserve">Sethlui. (2014, 1 23). </w:t>
              </w:r>
              <w:r>
                <w:rPr>
                  <w:i/>
                  <w:iCs/>
                  <w:noProof/>
                  <w:lang w:val="en-GB"/>
                </w:rPr>
                <w:t>SOCIAL MEDIA MISTAKES THAT SMALL BUSINESSES MAKE</w:t>
              </w:r>
              <w:r>
                <w:rPr>
                  <w:noProof/>
                  <w:lang w:val="en-GB"/>
                </w:rPr>
                <w:t>. Retrieved 2 8, 2014, from http://sethlui.com/: http://sethlui.com/11-social-media-mistakes-that-small-businesses-make/</w:t>
              </w:r>
            </w:p>
            <w:p w:rsidR="00EF2432" w:rsidRDefault="00EF2432" w:rsidP="00EF2432">
              <w:pPr>
                <w:pStyle w:val="Bibliografie"/>
                <w:rPr>
                  <w:noProof/>
                  <w:lang w:val="en-GB"/>
                </w:rPr>
              </w:pPr>
              <w:r>
                <w:rPr>
                  <w:noProof/>
                  <w:lang w:val="en-GB"/>
                </w:rPr>
                <w:t xml:space="preserve">Sethlui. (2014, 1 23). </w:t>
              </w:r>
              <w:r>
                <w:rPr>
                  <w:i/>
                  <w:iCs/>
                  <w:noProof/>
                  <w:lang w:val="en-GB"/>
                </w:rPr>
                <w:t>SOCIAL MEDIA MISTAKES THAT SMALL BUSINESSES MAKE</w:t>
              </w:r>
              <w:r>
                <w:rPr>
                  <w:noProof/>
                  <w:lang w:val="en-GB"/>
                </w:rPr>
                <w:t>. Retrieved 2 8, 2014, from http://sethlui.com/: http://sethlui.com/11-social-media-mistakes-that-small-businesses-make/</w:t>
              </w:r>
            </w:p>
            <w:p w:rsidR="00EF2432" w:rsidRDefault="00EF2432" w:rsidP="00EF2432">
              <w:pPr>
                <w:pStyle w:val="Bibliografie"/>
                <w:rPr>
                  <w:noProof/>
                  <w:lang w:val="en-GB"/>
                </w:rPr>
              </w:pPr>
              <w:r>
                <w:rPr>
                  <w:noProof/>
                  <w:lang w:val="en-GB"/>
                </w:rPr>
                <w:t xml:space="preserve">Social Bakers. (2011). </w:t>
              </w:r>
              <w:r>
                <w:rPr>
                  <w:i/>
                  <w:iCs/>
                  <w:noProof/>
                  <w:lang w:val="en-GB"/>
                </w:rPr>
                <w:t>How often should you post on your Facebook pages?</w:t>
              </w:r>
              <w:r>
                <w:rPr>
                  <w:noProof/>
                  <w:lang w:val="en-GB"/>
                </w:rPr>
                <w:t xml:space="preserve"> Retrieved 5 10, 2014, from http://www.socialbakers.com/: http://www.socialbakers.com/blog/147-how-often-should-you-post-on-your-facebook-pages</w:t>
              </w:r>
            </w:p>
            <w:p w:rsidR="00EF2432" w:rsidRDefault="00EF2432" w:rsidP="00EF2432">
              <w:pPr>
                <w:pStyle w:val="Bibliografie"/>
                <w:rPr>
                  <w:noProof/>
                  <w:lang w:val="en-GB"/>
                </w:rPr>
              </w:pPr>
              <w:r>
                <w:rPr>
                  <w:noProof/>
                  <w:lang w:val="en-GB"/>
                </w:rPr>
                <w:lastRenderedPageBreak/>
                <w:t xml:space="preserve">Social Bakers. (2014, 4 30). </w:t>
              </w:r>
              <w:r>
                <w:rPr>
                  <w:i/>
                  <w:iCs/>
                  <w:noProof/>
                  <w:lang w:val="en-GB"/>
                </w:rPr>
                <w:t>March 2014 Social Marketing Report: Netherlands Regional</w:t>
              </w:r>
              <w:r>
                <w:rPr>
                  <w:noProof/>
                  <w:lang w:val="en-GB"/>
                </w:rPr>
                <w:t>. Retrieved 4 30, 2014, from http://www.socialbakers.com/: http://www.socialbakers.com/reports/regional/march-2014-social-marketing-report-netherlands-regional</w:t>
              </w:r>
            </w:p>
            <w:p w:rsidR="00EF2432" w:rsidRDefault="00EF2432" w:rsidP="00EF2432">
              <w:pPr>
                <w:pStyle w:val="Bibliografie"/>
                <w:rPr>
                  <w:noProof/>
                  <w:lang w:val="en-GB"/>
                </w:rPr>
              </w:pPr>
              <w:r>
                <w:rPr>
                  <w:noProof/>
                  <w:lang w:val="en-GB"/>
                </w:rPr>
                <w:t xml:space="preserve">Social Bakers. (2014, 4 30). </w:t>
              </w:r>
              <w:r>
                <w:rPr>
                  <w:i/>
                  <w:iCs/>
                  <w:noProof/>
                  <w:lang w:val="en-GB"/>
                </w:rPr>
                <w:t>stylefruits NL verified Facebook Page Statistics</w:t>
              </w:r>
              <w:r>
                <w:rPr>
                  <w:noProof/>
                  <w:lang w:val="en-GB"/>
                </w:rPr>
                <w:t>. Retrieved 4 30, 2014, from http://www.socialbakers.com/: http://www.socialbakers.com/facebook-pages/436841093040615-stylefruits-nl/last-month</w:t>
              </w:r>
            </w:p>
            <w:p w:rsidR="00EF2432" w:rsidRDefault="00EF2432" w:rsidP="00EF2432">
              <w:pPr>
                <w:pStyle w:val="Bibliografie"/>
                <w:rPr>
                  <w:noProof/>
                  <w:lang w:val="en-GB"/>
                </w:rPr>
              </w:pPr>
              <w:r w:rsidRPr="00EF2432">
                <w:rPr>
                  <w:noProof/>
                  <w:lang w:val="nl-NL"/>
                </w:rPr>
                <w:t xml:space="preserve">Steinz, J. (2013, 9 16). </w:t>
              </w:r>
              <w:r w:rsidRPr="00EF2432">
                <w:rPr>
                  <w:i/>
                  <w:iCs/>
                  <w:noProof/>
                  <w:lang w:val="nl-NL"/>
                </w:rPr>
                <w:t>E-Commerce groeicijfers 2013 Nederland 1ste helft: omzet webshop verkoop groeit maar 8%</w:t>
              </w:r>
              <w:r w:rsidRPr="00EF2432">
                <w:rPr>
                  <w:noProof/>
                  <w:lang w:val="nl-NL"/>
                </w:rPr>
                <w:t xml:space="preserve">. </w:t>
              </w:r>
              <w:r>
                <w:rPr>
                  <w:noProof/>
                  <w:lang w:val="en-GB"/>
                </w:rPr>
                <w:t>Retrieved 2 8, 2014, from http://www.tritac.com/: http://www.tritac.com/bp-39-e-commerce-groeicijfers-2013-nederland-1ste-helft-omzet-webshop-verkoop-groeit-maar-8</w:t>
              </w:r>
            </w:p>
            <w:p w:rsidR="00EF2432" w:rsidRDefault="00EF2432" w:rsidP="00EF2432">
              <w:pPr>
                <w:pStyle w:val="Bibliografie"/>
                <w:rPr>
                  <w:noProof/>
                  <w:lang w:val="en-GB"/>
                </w:rPr>
              </w:pPr>
              <w:r>
                <w:rPr>
                  <w:noProof/>
                  <w:lang w:val="en-GB"/>
                </w:rPr>
                <w:t>Stylefruits NL. (2014, 4 29). Facebook photo. n.d. Retrieved from https://www.facebook.com/436841093040615/posts/699973790060676</w:t>
              </w:r>
            </w:p>
            <w:p w:rsidR="00EF2432" w:rsidRDefault="00EF2432" w:rsidP="00EF2432">
              <w:pPr>
                <w:pStyle w:val="Bibliografie"/>
                <w:rPr>
                  <w:noProof/>
                  <w:lang w:val="en-GB"/>
                </w:rPr>
              </w:pPr>
              <w:r>
                <w:rPr>
                  <w:noProof/>
                  <w:lang w:val="en-GB"/>
                </w:rPr>
                <w:t>Stylefruits NL. (2014). Facebook post. n.d. Retrieved from https://www.facebook.com/stylefruits.nl?fref=ts</w:t>
              </w:r>
            </w:p>
            <w:p w:rsidR="00EF2432" w:rsidRDefault="00EF2432" w:rsidP="00EF2432">
              <w:pPr>
                <w:pStyle w:val="Bibliografie"/>
                <w:rPr>
                  <w:noProof/>
                  <w:lang w:val="en-GB"/>
                </w:rPr>
              </w:pPr>
              <w:r>
                <w:rPr>
                  <w:noProof/>
                  <w:lang w:val="en-GB"/>
                </w:rPr>
                <w:t xml:space="preserve">Suh, T. (1999). Visual Persuasion. </w:t>
              </w:r>
              <w:r>
                <w:rPr>
                  <w:i/>
                  <w:iCs/>
                  <w:noProof/>
                  <w:lang w:val="en-GB"/>
                </w:rPr>
                <w:t>Communication Research Trends</w:t>
              </w:r>
              <w:r>
                <w:rPr>
                  <w:noProof/>
                  <w:lang w:val="en-GB"/>
                </w:rPr>
                <w:t xml:space="preserve"> </w:t>
              </w:r>
              <w:r>
                <w:rPr>
                  <w:i/>
                  <w:iCs/>
                  <w:noProof/>
                  <w:lang w:val="en-GB"/>
                </w:rPr>
                <w:t>, 19</w:t>
              </w:r>
              <w:r>
                <w:rPr>
                  <w:noProof/>
                  <w:lang w:val="en-GB"/>
                </w:rPr>
                <w:t xml:space="preserve"> (3), 3-48.</w:t>
              </w:r>
            </w:p>
            <w:p w:rsidR="00EF2432" w:rsidRDefault="00EF2432" w:rsidP="00EF2432">
              <w:pPr>
                <w:pStyle w:val="Bibliografie"/>
                <w:rPr>
                  <w:noProof/>
                  <w:lang w:val="en-GB"/>
                </w:rPr>
              </w:pPr>
              <w:r>
                <w:rPr>
                  <w:noProof/>
                  <w:lang w:val="en-GB"/>
                </w:rPr>
                <w:t>Top shop. (2014, 5). Instagram image.</w:t>
              </w:r>
            </w:p>
            <w:p w:rsidR="00EF2432" w:rsidRDefault="00EF2432" w:rsidP="00EF2432">
              <w:pPr>
                <w:pStyle w:val="Bibliografie"/>
                <w:rPr>
                  <w:noProof/>
                  <w:lang w:val="en-GB"/>
                </w:rPr>
              </w:pPr>
              <w:r>
                <w:rPr>
                  <w:noProof/>
                  <w:lang w:val="en-GB"/>
                </w:rPr>
                <w:t>True social metrics. (2014). Graph. n.d.</w:t>
              </w:r>
            </w:p>
            <w:p w:rsidR="00EF2432" w:rsidRDefault="00EF2432" w:rsidP="00EF2432">
              <w:pPr>
                <w:pStyle w:val="Bibliografie"/>
                <w:rPr>
                  <w:noProof/>
                  <w:lang w:val="en-GB"/>
                </w:rPr>
              </w:pPr>
              <w:r>
                <w:rPr>
                  <w:noProof/>
                  <w:lang w:val="en-GB"/>
                </w:rPr>
                <w:t xml:space="preserve">University of Southern California. (2014, 5 28). </w:t>
              </w:r>
              <w:r>
                <w:rPr>
                  <w:i/>
                  <w:iCs/>
                  <w:noProof/>
                  <w:lang w:val="en-GB"/>
                </w:rPr>
                <w:t>Limitations of the study</w:t>
              </w:r>
              <w:r>
                <w:rPr>
                  <w:noProof/>
                  <w:lang w:val="en-GB"/>
                </w:rPr>
                <w:t>. Retrieved 6 3, 2014, from http://libguides.usc.edu/: http://libguides.usc.edu/content.php?pid=83009&amp;sid=616083</w:t>
              </w:r>
            </w:p>
            <w:p w:rsidR="00EF2432" w:rsidRDefault="00EF2432" w:rsidP="00EF2432">
              <w:pPr>
                <w:pStyle w:val="Bibliografie"/>
                <w:rPr>
                  <w:noProof/>
                  <w:lang w:val="en-GB"/>
                </w:rPr>
              </w:pPr>
              <w:r>
                <w:rPr>
                  <w:noProof/>
                  <w:lang w:val="en-GB"/>
                </w:rPr>
                <w:t xml:space="preserve">Wilson, H., &amp; Mollen, A. (2010). Engagement, telepresence and interactivity in online consumer experience:. </w:t>
              </w:r>
              <w:r>
                <w:rPr>
                  <w:i/>
                  <w:iCs/>
                  <w:noProof/>
                  <w:lang w:val="en-GB"/>
                </w:rPr>
                <w:t>Journal of Business Research</w:t>
              </w:r>
              <w:r>
                <w:rPr>
                  <w:noProof/>
                  <w:lang w:val="en-GB"/>
                </w:rPr>
                <w:t xml:space="preserve"> </w:t>
              </w:r>
              <w:r>
                <w:rPr>
                  <w:i/>
                  <w:iCs/>
                  <w:noProof/>
                  <w:lang w:val="en-GB"/>
                </w:rPr>
                <w:t>, 63</w:t>
              </w:r>
              <w:r>
                <w:rPr>
                  <w:noProof/>
                  <w:lang w:val="en-GB"/>
                </w:rPr>
                <w:t xml:space="preserve"> (9-10), 919-925.</w:t>
              </w:r>
            </w:p>
            <w:p w:rsidR="00EF2432" w:rsidRDefault="00EF2432" w:rsidP="00EF2432">
              <w:pPr>
                <w:pStyle w:val="Bibliografie"/>
                <w:rPr>
                  <w:noProof/>
                  <w:lang w:val="en-GB"/>
                </w:rPr>
              </w:pPr>
              <w:r>
                <w:rPr>
                  <w:noProof/>
                  <w:lang w:val="en-GB"/>
                </w:rPr>
                <w:t xml:space="preserve">Wishpond, S. P. (2014). </w:t>
              </w:r>
              <w:r>
                <w:rPr>
                  <w:i/>
                  <w:iCs/>
                  <w:noProof/>
                  <w:lang w:val="en-GB"/>
                </w:rPr>
                <w:t>5 Best Types of Instagram Photos to Drive Engagement</w:t>
              </w:r>
              <w:r>
                <w:rPr>
                  <w:noProof/>
                  <w:lang w:val="en-GB"/>
                </w:rPr>
                <w:t>. Retrieved 5 11, 2014, from http://blog.wishpond.com/: http://blog.wishpond.com/post/56884222190/5-best-types-of-instagram-photos-to-drive-engagement</w:t>
              </w:r>
            </w:p>
            <w:p w:rsidR="00967353" w:rsidRPr="004C0206" w:rsidRDefault="0060026E" w:rsidP="00EF2432">
              <w:pPr>
                <w:rPr>
                  <w:lang w:val="en-GB"/>
                </w:rPr>
              </w:pPr>
              <w:r w:rsidRPr="004C0206">
                <w:rPr>
                  <w:lang w:val="en-GB"/>
                </w:rPr>
                <w:fldChar w:fldCharType="end"/>
              </w:r>
            </w:p>
          </w:sdtContent>
        </w:sdt>
      </w:sdtContent>
    </w:sdt>
    <w:p w:rsidR="00F46900" w:rsidRDefault="00F46900" w:rsidP="00F46900">
      <w:pPr>
        <w:pStyle w:val="Kop1"/>
        <w:rPr>
          <w:lang w:val="en-GB"/>
        </w:rPr>
      </w:pPr>
      <w:bookmarkStart w:id="176" w:name="_Toc390123715"/>
      <w:r>
        <w:rPr>
          <w:lang w:val="en-GB"/>
        </w:rPr>
        <w:lastRenderedPageBreak/>
        <w:t>A</w:t>
      </w:r>
      <w:r w:rsidR="00967353" w:rsidRPr="004C0206">
        <w:rPr>
          <w:lang w:val="en-GB"/>
        </w:rPr>
        <w:t>ppendix 1: Observation results</w:t>
      </w:r>
      <w:bookmarkEnd w:id="176"/>
    </w:p>
    <w:p w:rsidR="00F46900" w:rsidRDefault="00F46900" w:rsidP="00967353">
      <w:pPr>
        <w:pStyle w:val="Kop2"/>
        <w:spacing w:after="240"/>
        <w:rPr>
          <w:lang w:val="en-GB"/>
        </w:rPr>
      </w:pPr>
    </w:p>
    <w:p w:rsidR="00967353" w:rsidRPr="004C0206" w:rsidRDefault="00967353" w:rsidP="00967353">
      <w:pPr>
        <w:pStyle w:val="Kop2"/>
        <w:spacing w:after="240"/>
        <w:rPr>
          <w:lang w:val="en-GB"/>
        </w:rPr>
      </w:pPr>
      <w:bookmarkStart w:id="177" w:name="_Toc390123716"/>
      <w:r w:rsidRPr="004C0206">
        <w:rPr>
          <w:lang w:val="en-GB"/>
        </w:rPr>
        <w:t>1.1. General results</w:t>
      </w:r>
      <w:bookmarkEnd w:id="177"/>
    </w:p>
    <w:p w:rsidR="0054301D" w:rsidRPr="004C0206" w:rsidRDefault="0054301D" w:rsidP="0054301D">
      <w:pPr>
        <w:pStyle w:val="Bijschrift"/>
        <w:spacing w:before="240"/>
        <w:rPr>
          <w:sz w:val="22"/>
          <w:lang w:val="en-GB"/>
        </w:rPr>
      </w:pPr>
      <w:r w:rsidRPr="004C0206">
        <w:rPr>
          <w:sz w:val="22"/>
          <w:lang w:val="en-GB"/>
        </w:rPr>
        <w:t xml:space="preserve">Table </w:t>
      </w:r>
      <w:r w:rsidR="0060026E" w:rsidRPr="004C0206">
        <w:rPr>
          <w:sz w:val="22"/>
          <w:lang w:val="en-GB"/>
        </w:rPr>
        <w:fldChar w:fldCharType="begin"/>
      </w:r>
      <w:r w:rsidRPr="004C0206">
        <w:rPr>
          <w:sz w:val="22"/>
          <w:lang w:val="en-GB"/>
        </w:rPr>
        <w:instrText xml:space="preserve"> SEQ Table \* ARABIC </w:instrText>
      </w:r>
      <w:r w:rsidR="0060026E" w:rsidRPr="004C0206">
        <w:rPr>
          <w:sz w:val="22"/>
          <w:lang w:val="en-GB"/>
        </w:rPr>
        <w:fldChar w:fldCharType="separate"/>
      </w:r>
      <w:r w:rsidR="00946571">
        <w:rPr>
          <w:noProof/>
          <w:sz w:val="22"/>
          <w:lang w:val="en-GB"/>
        </w:rPr>
        <w:t>1</w:t>
      </w:r>
      <w:r w:rsidR="0060026E" w:rsidRPr="004C0206">
        <w:rPr>
          <w:sz w:val="22"/>
          <w:lang w:val="en-GB"/>
        </w:rPr>
        <w:fldChar w:fldCharType="end"/>
      </w:r>
      <w:r w:rsidRPr="004C0206">
        <w:rPr>
          <w:sz w:val="22"/>
          <w:lang w:val="en-GB"/>
        </w:rPr>
        <w:t>. General metrics</w:t>
      </w:r>
    </w:p>
    <w:tbl>
      <w:tblPr>
        <w:tblW w:w="5000" w:type="pct"/>
        <w:tblLook w:val="04A0" w:firstRow="1" w:lastRow="0" w:firstColumn="1" w:lastColumn="0" w:noHBand="0" w:noVBand="1"/>
      </w:tblPr>
      <w:tblGrid>
        <w:gridCol w:w="1789"/>
        <w:gridCol w:w="1536"/>
        <w:gridCol w:w="1195"/>
        <w:gridCol w:w="983"/>
        <w:gridCol w:w="1789"/>
        <w:gridCol w:w="1195"/>
      </w:tblGrid>
      <w:tr w:rsidR="0054301D" w:rsidRPr="0054301D" w:rsidTr="004C0206">
        <w:trPr>
          <w:trHeight w:val="300"/>
        </w:trPr>
        <w:tc>
          <w:tcPr>
            <w:tcW w:w="1006" w:type="pct"/>
            <w:tcBorders>
              <w:top w:val="single" w:sz="4" w:space="0" w:color="auto"/>
              <w:left w:val="single" w:sz="4" w:space="0" w:color="auto"/>
              <w:bottom w:val="nil"/>
              <w:right w:val="nil"/>
            </w:tcBorders>
            <w:shd w:val="clear" w:color="000000" w:fill="C2D69A"/>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HM</w:t>
            </w:r>
          </w:p>
        </w:tc>
        <w:tc>
          <w:tcPr>
            <w:tcW w:w="929" w:type="pct"/>
            <w:tcBorders>
              <w:top w:val="single" w:sz="4" w:space="0" w:color="auto"/>
              <w:left w:val="nil"/>
              <w:bottom w:val="nil"/>
              <w:right w:val="nil"/>
            </w:tcBorders>
            <w:shd w:val="clear" w:color="000000" w:fill="D7E4BC"/>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Facebook</w:t>
            </w:r>
          </w:p>
        </w:tc>
        <w:tc>
          <w:tcPr>
            <w:tcW w:w="728" w:type="pct"/>
            <w:tcBorders>
              <w:top w:val="single" w:sz="4" w:space="0" w:color="auto"/>
              <w:left w:val="nil"/>
              <w:bottom w:val="nil"/>
              <w:right w:val="single" w:sz="4" w:space="0" w:color="auto"/>
            </w:tcBorders>
            <w:shd w:val="clear" w:color="000000" w:fill="D7E4BC"/>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Instagram</w:t>
            </w:r>
          </w:p>
        </w:tc>
        <w:tc>
          <w:tcPr>
            <w:tcW w:w="603" w:type="pct"/>
            <w:tcBorders>
              <w:top w:val="nil"/>
              <w:left w:val="nil"/>
              <w:bottom w:val="nil"/>
              <w:right w:val="nil"/>
            </w:tcBorders>
            <w:shd w:val="clear" w:color="auto" w:fill="auto"/>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p>
        </w:tc>
        <w:tc>
          <w:tcPr>
            <w:tcW w:w="1006" w:type="pct"/>
            <w:tcBorders>
              <w:top w:val="single" w:sz="4" w:space="0" w:color="auto"/>
              <w:left w:val="single" w:sz="4" w:space="0" w:color="auto"/>
              <w:bottom w:val="single" w:sz="4" w:space="0" w:color="auto"/>
              <w:right w:val="nil"/>
            </w:tcBorders>
            <w:shd w:val="clear" w:color="000000" w:fill="C2D69A"/>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Stylefruits NL</w:t>
            </w:r>
          </w:p>
        </w:tc>
        <w:tc>
          <w:tcPr>
            <w:tcW w:w="728" w:type="pct"/>
            <w:tcBorders>
              <w:top w:val="single" w:sz="4" w:space="0" w:color="auto"/>
              <w:left w:val="nil"/>
              <w:bottom w:val="single" w:sz="4" w:space="0" w:color="auto"/>
              <w:right w:val="single" w:sz="4" w:space="0" w:color="auto"/>
            </w:tcBorders>
            <w:shd w:val="clear" w:color="000000" w:fill="D7E4BC"/>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Facebook</w:t>
            </w:r>
          </w:p>
        </w:tc>
      </w:tr>
      <w:tr w:rsidR="0054301D" w:rsidRPr="0054301D" w:rsidTr="004C0206">
        <w:trPr>
          <w:trHeight w:val="300"/>
        </w:trPr>
        <w:tc>
          <w:tcPr>
            <w:tcW w:w="1006" w:type="pct"/>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posts</w:t>
            </w:r>
          </w:p>
        </w:tc>
        <w:tc>
          <w:tcPr>
            <w:tcW w:w="929" w:type="pct"/>
            <w:tcBorders>
              <w:top w:val="single" w:sz="4" w:space="0" w:color="auto"/>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35</w:t>
            </w:r>
          </w:p>
        </w:tc>
        <w:tc>
          <w:tcPr>
            <w:tcW w:w="728" w:type="pct"/>
            <w:tcBorders>
              <w:top w:val="single" w:sz="4" w:space="0" w:color="auto"/>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5</w:t>
            </w:r>
          </w:p>
        </w:tc>
        <w:tc>
          <w:tcPr>
            <w:tcW w:w="603" w:type="pct"/>
            <w:tcBorders>
              <w:top w:val="nil"/>
              <w:left w:val="nil"/>
              <w:bottom w:val="nil"/>
              <w:right w:val="nil"/>
            </w:tcBorders>
            <w:shd w:val="clear" w:color="auto" w:fill="auto"/>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p>
        </w:tc>
        <w:tc>
          <w:tcPr>
            <w:tcW w:w="1006" w:type="pct"/>
            <w:tcBorders>
              <w:top w:val="nil"/>
              <w:left w:val="single" w:sz="4" w:space="0" w:color="auto"/>
              <w:bottom w:val="single" w:sz="4" w:space="0" w:color="auto"/>
              <w:right w:val="single" w:sz="4" w:space="0" w:color="auto"/>
            </w:tcBorders>
            <w:shd w:val="clear" w:color="000000" w:fill="D7E4BC"/>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posts</w:t>
            </w:r>
          </w:p>
        </w:tc>
        <w:tc>
          <w:tcPr>
            <w:tcW w:w="728"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173</w:t>
            </w:r>
          </w:p>
        </w:tc>
      </w:tr>
      <w:tr w:rsidR="0054301D" w:rsidRPr="0054301D" w:rsidTr="004C0206">
        <w:trPr>
          <w:trHeight w:val="300"/>
        </w:trPr>
        <w:tc>
          <w:tcPr>
            <w:tcW w:w="1006" w:type="pct"/>
            <w:tcBorders>
              <w:top w:val="nil"/>
              <w:left w:val="single" w:sz="4" w:space="0" w:color="auto"/>
              <w:bottom w:val="single" w:sz="4" w:space="0" w:color="auto"/>
              <w:right w:val="single" w:sz="4" w:space="0" w:color="auto"/>
            </w:tcBorders>
            <w:shd w:val="clear" w:color="000000" w:fill="D7E4BC"/>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comments</w:t>
            </w:r>
          </w:p>
        </w:tc>
        <w:tc>
          <w:tcPr>
            <w:tcW w:w="929"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948</w:t>
            </w:r>
          </w:p>
        </w:tc>
        <w:tc>
          <w:tcPr>
            <w:tcW w:w="728"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1562</w:t>
            </w:r>
          </w:p>
        </w:tc>
        <w:tc>
          <w:tcPr>
            <w:tcW w:w="603" w:type="pct"/>
            <w:tcBorders>
              <w:top w:val="nil"/>
              <w:left w:val="nil"/>
              <w:bottom w:val="nil"/>
              <w:right w:val="nil"/>
            </w:tcBorders>
            <w:shd w:val="clear" w:color="auto" w:fill="auto"/>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p>
        </w:tc>
        <w:tc>
          <w:tcPr>
            <w:tcW w:w="1006" w:type="pct"/>
            <w:tcBorders>
              <w:top w:val="nil"/>
              <w:left w:val="single" w:sz="4" w:space="0" w:color="auto"/>
              <w:bottom w:val="single" w:sz="4" w:space="0" w:color="auto"/>
              <w:right w:val="single" w:sz="4" w:space="0" w:color="auto"/>
            </w:tcBorders>
            <w:shd w:val="clear" w:color="000000" w:fill="D7E4BC"/>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comments</w:t>
            </w:r>
          </w:p>
        </w:tc>
        <w:tc>
          <w:tcPr>
            <w:tcW w:w="728"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1072</w:t>
            </w:r>
          </w:p>
        </w:tc>
      </w:tr>
      <w:tr w:rsidR="0054301D" w:rsidRPr="0054301D" w:rsidTr="004C0206">
        <w:trPr>
          <w:trHeight w:val="300"/>
        </w:trPr>
        <w:tc>
          <w:tcPr>
            <w:tcW w:w="1006" w:type="pct"/>
            <w:tcBorders>
              <w:top w:val="nil"/>
              <w:left w:val="single" w:sz="4" w:space="0" w:color="auto"/>
              <w:bottom w:val="single" w:sz="4" w:space="0" w:color="auto"/>
              <w:right w:val="single" w:sz="4" w:space="0" w:color="auto"/>
            </w:tcBorders>
            <w:shd w:val="clear" w:color="000000" w:fill="D7E4BC"/>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shares</w:t>
            </w:r>
          </w:p>
        </w:tc>
        <w:tc>
          <w:tcPr>
            <w:tcW w:w="929"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1487</w:t>
            </w:r>
          </w:p>
        </w:tc>
        <w:tc>
          <w:tcPr>
            <w:tcW w:w="728"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3341</w:t>
            </w:r>
          </w:p>
        </w:tc>
        <w:tc>
          <w:tcPr>
            <w:tcW w:w="603" w:type="pct"/>
            <w:tcBorders>
              <w:top w:val="nil"/>
              <w:left w:val="nil"/>
              <w:bottom w:val="nil"/>
              <w:right w:val="nil"/>
            </w:tcBorders>
            <w:shd w:val="clear" w:color="auto" w:fill="auto"/>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p>
        </w:tc>
        <w:tc>
          <w:tcPr>
            <w:tcW w:w="1006" w:type="pct"/>
            <w:tcBorders>
              <w:top w:val="nil"/>
              <w:left w:val="single" w:sz="4" w:space="0" w:color="auto"/>
              <w:bottom w:val="single" w:sz="4" w:space="0" w:color="auto"/>
              <w:right w:val="single" w:sz="4" w:space="0" w:color="auto"/>
            </w:tcBorders>
            <w:shd w:val="clear" w:color="000000" w:fill="D7E4BC"/>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shares</w:t>
            </w:r>
          </w:p>
        </w:tc>
        <w:tc>
          <w:tcPr>
            <w:tcW w:w="728"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536</w:t>
            </w:r>
          </w:p>
        </w:tc>
      </w:tr>
      <w:tr w:rsidR="0054301D" w:rsidRPr="0054301D" w:rsidTr="004C0206">
        <w:trPr>
          <w:trHeight w:val="300"/>
        </w:trPr>
        <w:tc>
          <w:tcPr>
            <w:tcW w:w="1006" w:type="pct"/>
            <w:tcBorders>
              <w:top w:val="nil"/>
              <w:left w:val="single" w:sz="4" w:space="0" w:color="auto"/>
              <w:bottom w:val="single" w:sz="4" w:space="0" w:color="auto"/>
              <w:right w:val="single" w:sz="4" w:space="0" w:color="auto"/>
            </w:tcBorders>
            <w:shd w:val="clear" w:color="000000" w:fill="D7E4BC"/>
            <w:noWrap/>
            <w:vAlign w:val="bottom"/>
            <w:hideMark/>
          </w:tcPr>
          <w:p w:rsidR="0054301D" w:rsidRPr="0054301D" w:rsidRDefault="004C0206" w:rsidP="0054301D">
            <w:pPr>
              <w:spacing w:after="0" w:line="240" w:lineRule="auto"/>
              <w:rPr>
                <w:rFonts w:ascii="Calibri" w:eastAsia="Times New Roman" w:hAnsi="Calibri" w:cs="Times New Roman"/>
                <w:color w:val="000000"/>
                <w:lang w:val="en-GB"/>
              </w:rPr>
            </w:pPr>
            <w:r>
              <w:rPr>
                <w:rFonts w:ascii="Calibri" w:eastAsia="Times New Roman" w:hAnsi="Calibri" w:cs="Times New Roman"/>
                <w:color w:val="000000"/>
                <w:lang w:val="en-GB"/>
              </w:rPr>
              <w:t>likes</w:t>
            </w:r>
          </w:p>
        </w:tc>
        <w:tc>
          <w:tcPr>
            <w:tcW w:w="929"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94740</w:t>
            </w:r>
          </w:p>
        </w:tc>
        <w:tc>
          <w:tcPr>
            <w:tcW w:w="728"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162365</w:t>
            </w:r>
          </w:p>
        </w:tc>
        <w:tc>
          <w:tcPr>
            <w:tcW w:w="603" w:type="pct"/>
            <w:tcBorders>
              <w:top w:val="nil"/>
              <w:left w:val="nil"/>
              <w:bottom w:val="nil"/>
              <w:right w:val="nil"/>
            </w:tcBorders>
            <w:shd w:val="clear" w:color="auto" w:fill="auto"/>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p>
        </w:tc>
        <w:tc>
          <w:tcPr>
            <w:tcW w:w="1006" w:type="pct"/>
            <w:tcBorders>
              <w:top w:val="nil"/>
              <w:left w:val="single" w:sz="4" w:space="0" w:color="auto"/>
              <w:bottom w:val="single" w:sz="4" w:space="0" w:color="auto"/>
              <w:right w:val="single" w:sz="4" w:space="0" w:color="auto"/>
            </w:tcBorders>
            <w:shd w:val="clear" w:color="000000" w:fill="D7E4BC"/>
            <w:noWrap/>
            <w:vAlign w:val="bottom"/>
            <w:hideMark/>
          </w:tcPr>
          <w:p w:rsidR="0054301D" w:rsidRPr="0054301D" w:rsidRDefault="004C0206" w:rsidP="0054301D">
            <w:pPr>
              <w:spacing w:after="0" w:line="240" w:lineRule="auto"/>
              <w:rPr>
                <w:rFonts w:ascii="Calibri" w:eastAsia="Times New Roman" w:hAnsi="Calibri" w:cs="Times New Roman"/>
                <w:color w:val="000000"/>
                <w:lang w:val="en-GB"/>
              </w:rPr>
            </w:pPr>
            <w:r>
              <w:rPr>
                <w:rFonts w:ascii="Calibri" w:eastAsia="Times New Roman" w:hAnsi="Calibri" w:cs="Times New Roman"/>
                <w:color w:val="000000"/>
                <w:lang w:val="en-GB"/>
              </w:rPr>
              <w:t>likes</w:t>
            </w:r>
          </w:p>
        </w:tc>
        <w:tc>
          <w:tcPr>
            <w:tcW w:w="728"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30693</w:t>
            </w:r>
          </w:p>
        </w:tc>
      </w:tr>
      <w:tr w:rsidR="0054301D" w:rsidRPr="0054301D" w:rsidTr="004C0206">
        <w:trPr>
          <w:trHeight w:val="300"/>
        </w:trPr>
        <w:tc>
          <w:tcPr>
            <w:tcW w:w="1006" w:type="pct"/>
            <w:tcBorders>
              <w:top w:val="nil"/>
              <w:left w:val="single" w:sz="4" w:space="0" w:color="auto"/>
              <w:bottom w:val="single" w:sz="4" w:space="0" w:color="auto"/>
              <w:right w:val="single" w:sz="4" w:space="0" w:color="auto"/>
            </w:tcBorders>
            <w:shd w:val="clear" w:color="000000" w:fill="D7E4BC"/>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conversation rate</w:t>
            </w:r>
          </w:p>
        </w:tc>
        <w:tc>
          <w:tcPr>
            <w:tcW w:w="929"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27.09</w:t>
            </w:r>
          </w:p>
        </w:tc>
        <w:tc>
          <w:tcPr>
            <w:tcW w:w="728"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312.4</w:t>
            </w:r>
          </w:p>
        </w:tc>
        <w:tc>
          <w:tcPr>
            <w:tcW w:w="603" w:type="pct"/>
            <w:tcBorders>
              <w:top w:val="nil"/>
              <w:left w:val="nil"/>
              <w:bottom w:val="nil"/>
              <w:right w:val="nil"/>
            </w:tcBorders>
            <w:shd w:val="clear" w:color="auto" w:fill="auto"/>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p>
        </w:tc>
        <w:tc>
          <w:tcPr>
            <w:tcW w:w="1006" w:type="pct"/>
            <w:tcBorders>
              <w:top w:val="nil"/>
              <w:left w:val="single" w:sz="4" w:space="0" w:color="auto"/>
              <w:bottom w:val="single" w:sz="4" w:space="0" w:color="auto"/>
              <w:right w:val="single" w:sz="4" w:space="0" w:color="auto"/>
            </w:tcBorders>
            <w:shd w:val="clear" w:color="000000" w:fill="D7E4BC"/>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conversation rate</w:t>
            </w:r>
          </w:p>
        </w:tc>
        <w:tc>
          <w:tcPr>
            <w:tcW w:w="728"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6.35</w:t>
            </w:r>
          </w:p>
        </w:tc>
      </w:tr>
      <w:tr w:rsidR="0054301D" w:rsidRPr="0054301D" w:rsidTr="004C0206">
        <w:trPr>
          <w:trHeight w:val="300"/>
        </w:trPr>
        <w:tc>
          <w:tcPr>
            <w:tcW w:w="1006" w:type="pct"/>
            <w:tcBorders>
              <w:top w:val="nil"/>
              <w:left w:val="single" w:sz="4" w:space="0" w:color="auto"/>
              <w:bottom w:val="single" w:sz="4" w:space="0" w:color="auto"/>
              <w:right w:val="single" w:sz="4" w:space="0" w:color="auto"/>
            </w:tcBorders>
            <w:shd w:val="clear" w:color="000000" w:fill="D7E4BC"/>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applause rate</w:t>
            </w:r>
          </w:p>
        </w:tc>
        <w:tc>
          <w:tcPr>
            <w:tcW w:w="929"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2706.86</w:t>
            </w:r>
          </w:p>
        </w:tc>
        <w:tc>
          <w:tcPr>
            <w:tcW w:w="728"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32473</w:t>
            </w:r>
          </w:p>
        </w:tc>
        <w:tc>
          <w:tcPr>
            <w:tcW w:w="603" w:type="pct"/>
            <w:tcBorders>
              <w:top w:val="nil"/>
              <w:left w:val="nil"/>
              <w:bottom w:val="nil"/>
              <w:right w:val="nil"/>
            </w:tcBorders>
            <w:shd w:val="clear" w:color="auto" w:fill="auto"/>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p>
        </w:tc>
        <w:tc>
          <w:tcPr>
            <w:tcW w:w="1006" w:type="pct"/>
            <w:tcBorders>
              <w:top w:val="nil"/>
              <w:left w:val="single" w:sz="4" w:space="0" w:color="auto"/>
              <w:bottom w:val="single" w:sz="4" w:space="0" w:color="auto"/>
              <w:right w:val="single" w:sz="4" w:space="0" w:color="auto"/>
            </w:tcBorders>
            <w:shd w:val="clear" w:color="000000" w:fill="D7E4BC"/>
            <w:noWrap/>
            <w:vAlign w:val="bottom"/>
            <w:hideMark/>
          </w:tcPr>
          <w:p w:rsidR="0054301D" w:rsidRPr="0054301D" w:rsidRDefault="0054301D" w:rsidP="0054301D">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applause rate</w:t>
            </w:r>
          </w:p>
        </w:tc>
        <w:tc>
          <w:tcPr>
            <w:tcW w:w="728" w:type="pct"/>
            <w:tcBorders>
              <w:top w:val="nil"/>
              <w:left w:val="nil"/>
              <w:bottom w:val="single" w:sz="4" w:space="0" w:color="auto"/>
              <w:right w:val="single" w:sz="4" w:space="0" w:color="auto"/>
            </w:tcBorders>
            <w:shd w:val="clear" w:color="auto" w:fill="auto"/>
            <w:noWrap/>
            <w:vAlign w:val="bottom"/>
            <w:hideMark/>
          </w:tcPr>
          <w:p w:rsidR="0054301D" w:rsidRPr="0054301D" w:rsidRDefault="0054301D" w:rsidP="0054301D">
            <w:pPr>
              <w:keepNext/>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180.84</w:t>
            </w:r>
          </w:p>
        </w:tc>
      </w:tr>
    </w:tbl>
    <w:p w:rsidR="0054301D" w:rsidRPr="004C0206" w:rsidRDefault="0054301D" w:rsidP="0054301D">
      <w:pPr>
        <w:rPr>
          <w:lang w:val="en-GB"/>
        </w:rPr>
      </w:pPr>
    </w:p>
    <w:p w:rsidR="00F46900" w:rsidRDefault="00F46900" w:rsidP="004C0206">
      <w:pPr>
        <w:pStyle w:val="Bijschrift"/>
        <w:spacing w:before="240"/>
        <w:rPr>
          <w:sz w:val="22"/>
          <w:lang w:val="en-GB"/>
        </w:rPr>
      </w:pPr>
    </w:p>
    <w:p w:rsidR="0054301D" w:rsidRPr="004C0206" w:rsidRDefault="004C0206" w:rsidP="004C0206">
      <w:pPr>
        <w:pStyle w:val="Bijschrift"/>
        <w:spacing w:before="240"/>
        <w:rPr>
          <w:sz w:val="22"/>
          <w:lang w:val="en-GB"/>
        </w:rPr>
      </w:pPr>
      <w:r w:rsidRPr="004C0206">
        <w:rPr>
          <w:sz w:val="22"/>
          <w:lang w:val="en-GB"/>
        </w:rPr>
        <w:t xml:space="preserve">Table </w:t>
      </w:r>
      <w:r w:rsidR="0060026E" w:rsidRPr="004C0206">
        <w:rPr>
          <w:sz w:val="22"/>
          <w:lang w:val="en-GB"/>
        </w:rPr>
        <w:fldChar w:fldCharType="begin"/>
      </w:r>
      <w:r w:rsidRPr="004C0206">
        <w:rPr>
          <w:sz w:val="22"/>
          <w:lang w:val="en-GB"/>
        </w:rPr>
        <w:instrText xml:space="preserve"> SEQ Table \* ARABIC </w:instrText>
      </w:r>
      <w:r w:rsidR="0060026E" w:rsidRPr="004C0206">
        <w:rPr>
          <w:sz w:val="22"/>
          <w:lang w:val="en-GB"/>
        </w:rPr>
        <w:fldChar w:fldCharType="separate"/>
      </w:r>
      <w:r w:rsidR="00946571">
        <w:rPr>
          <w:noProof/>
          <w:sz w:val="22"/>
          <w:lang w:val="en-GB"/>
        </w:rPr>
        <w:t>2</w:t>
      </w:r>
      <w:r w:rsidR="0060026E" w:rsidRPr="004C0206">
        <w:rPr>
          <w:sz w:val="22"/>
          <w:lang w:val="en-GB"/>
        </w:rPr>
        <w:fldChar w:fldCharType="end"/>
      </w:r>
      <w:r w:rsidRPr="004C0206">
        <w:rPr>
          <w:sz w:val="22"/>
          <w:lang w:val="en-GB"/>
        </w:rPr>
        <w:t>. Relative metrics</w:t>
      </w:r>
    </w:p>
    <w:tbl>
      <w:tblPr>
        <w:tblpPr w:leftFromText="180" w:rightFromText="180" w:vertAnchor="text" w:horzAnchor="margin" w:tblpY="138"/>
        <w:tblW w:w="5000" w:type="pct"/>
        <w:tblLook w:val="04A0" w:firstRow="1" w:lastRow="0" w:firstColumn="1" w:lastColumn="0" w:noHBand="0" w:noVBand="1"/>
      </w:tblPr>
      <w:tblGrid>
        <w:gridCol w:w="1946"/>
        <w:gridCol w:w="1367"/>
        <w:gridCol w:w="1201"/>
        <w:gridCol w:w="993"/>
        <w:gridCol w:w="1904"/>
        <w:gridCol w:w="1076"/>
      </w:tblGrid>
      <w:tr w:rsidR="004C0206" w:rsidRPr="004C0206" w:rsidTr="004C0206">
        <w:trPr>
          <w:trHeight w:val="300"/>
        </w:trPr>
        <w:tc>
          <w:tcPr>
            <w:tcW w:w="1146" w:type="pct"/>
            <w:tcBorders>
              <w:top w:val="single" w:sz="4" w:space="0" w:color="auto"/>
              <w:left w:val="single" w:sz="4" w:space="0" w:color="auto"/>
              <w:bottom w:val="single" w:sz="4" w:space="0" w:color="auto"/>
              <w:right w:val="nil"/>
            </w:tcBorders>
            <w:shd w:val="clear" w:color="000000" w:fill="C2D69A"/>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HM</w:t>
            </w:r>
          </w:p>
        </w:tc>
        <w:tc>
          <w:tcPr>
            <w:tcW w:w="805" w:type="pct"/>
            <w:tcBorders>
              <w:top w:val="single" w:sz="4" w:space="0" w:color="auto"/>
              <w:left w:val="nil"/>
              <w:bottom w:val="single" w:sz="4" w:space="0" w:color="auto"/>
              <w:right w:val="nil"/>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Facebook</w:t>
            </w:r>
          </w:p>
        </w:tc>
        <w:tc>
          <w:tcPr>
            <w:tcW w:w="707" w:type="pct"/>
            <w:tcBorders>
              <w:top w:val="single" w:sz="4" w:space="0" w:color="auto"/>
              <w:left w:val="nil"/>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Instagram</w:t>
            </w:r>
          </w:p>
        </w:tc>
        <w:tc>
          <w:tcPr>
            <w:tcW w:w="585" w:type="pct"/>
            <w:tcBorders>
              <w:top w:val="nil"/>
              <w:left w:val="nil"/>
              <w:bottom w:val="nil"/>
              <w:right w:val="nil"/>
            </w:tcBorders>
            <w:shd w:val="clear" w:color="auto" w:fill="auto"/>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p>
        </w:tc>
        <w:tc>
          <w:tcPr>
            <w:tcW w:w="1122" w:type="pct"/>
            <w:tcBorders>
              <w:top w:val="single" w:sz="4" w:space="0" w:color="auto"/>
              <w:left w:val="single" w:sz="4" w:space="0" w:color="auto"/>
              <w:bottom w:val="single" w:sz="4" w:space="0" w:color="auto"/>
              <w:right w:val="nil"/>
            </w:tcBorders>
            <w:shd w:val="clear" w:color="000000" w:fill="C2D69A"/>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Stylefruits NL</w:t>
            </w:r>
          </w:p>
        </w:tc>
        <w:tc>
          <w:tcPr>
            <w:tcW w:w="634" w:type="pct"/>
            <w:tcBorders>
              <w:top w:val="single" w:sz="4" w:space="0" w:color="auto"/>
              <w:left w:val="nil"/>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Facebook</w:t>
            </w:r>
          </w:p>
        </w:tc>
      </w:tr>
      <w:tr w:rsidR="004C0206" w:rsidRPr="0054301D" w:rsidTr="004C0206">
        <w:trPr>
          <w:trHeight w:val="300"/>
        </w:trPr>
        <w:tc>
          <w:tcPr>
            <w:tcW w:w="1146" w:type="pct"/>
            <w:tcBorders>
              <w:top w:val="nil"/>
              <w:left w:val="single" w:sz="4" w:space="0" w:color="auto"/>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followers</w:t>
            </w:r>
          </w:p>
        </w:tc>
        <w:tc>
          <w:tcPr>
            <w:tcW w:w="805"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right"/>
              <w:rPr>
                <w:rFonts w:ascii="Calibri" w:eastAsia="Times New Roman" w:hAnsi="Calibri" w:cs="Times New Roman"/>
                <w:color w:val="000000"/>
                <w:lang w:val="en-GB"/>
              </w:rPr>
            </w:pPr>
            <w:r w:rsidRPr="0054301D">
              <w:rPr>
                <w:rFonts w:ascii="Calibri" w:eastAsia="Times New Roman" w:hAnsi="Calibri" w:cs="Times New Roman"/>
                <w:color w:val="000000"/>
                <w:lang w:val="en-GB"/>
              </w:rPr>
              <w:t>18551838</w:t>
            </w:r>
          </w:p>
        </w:tc>
        <w:tc>
          <w:tcPr>
            <w:tcW w:w="707"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right"/>
              <w:rPr>
                <w:rFonts w:ascii="Calibri" w:eastAsia="Times New Roman" w:hAnsi="Calibri" w:cs="Times New Roman"/>
                <w:color w:val="000000"/>
                <w:lang w:val="en-GB"/>
              </w:rPr>
            </w:pPr>
            <w:r w:rsidRPr="0054301D">
              <w:rPr>
                <w:rFonts w:ascii="Calibri" w:eastAsia="Times New Roman" w:hAnsi="Calibri" w:cs="Times New Roman"/>
                <w:color w:val="000000"/>
                <w:lang w:val="en-GB"/>
              </w:rPr>
              <w:t>2166481</w:t>
            </w:r>
          </w:p>
        </w:tc>
        <w:tc>
          <w:tcPr>
            <w:tcW w:w="585" w:type="pct"/>
            <w:tcBorders>
              <w:top w:val="nil"/>
              <w:left w:val="nil"/>
              <w:bottom w:val="nil"/>
              <w:right w:val="nil"/>
            </w:tcBorders>
            <w:shd w:val="clear" w:color="auto" w:fill="auto"/>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p>
        </w:tc>
        <w:tc>
          <w:tcPr>
            <w:tcW w:w="1122" w:type="pct"/>
            <w:tcBorders>
              <w:top w:val="nil"/>
              <w:left w:val="single" w:sz="4" w:space="0" w:color="auto"/>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followers</w:t>
            </w:r>
          </w:p>
        </w:tc>
        <w:tc>
          <w:tcPr>
            <w:tcW w:w="634"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607099</w:t>
            </w:r>
          </w:p>
        </w:tc>
      </w:tr>
      <w:tr w:rsidR="004C0206" w:rsidRPr="0054301D" w:rsidTr="004C0206">
        <w:trPr>
          <w:trHeight w:val="300"/>
        </w:trPr>
        <w:tc>
          <w:tcPr>
            <w:tcW w:w="1146" w:type="pct"/>
            <w:tcBorders>
              <w:top w:val="nil"/>
              <w:left w:val="single" w:sz="4" w:space="0" w:color="auto"/>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posts</w:t>
            </w:r>
          </w:p>
        </w:tc>
        <w:tc>
          <w:tcPr>
            <w:tcW w:w="805"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35</w:t>
            </w:r>
          </w:p>
        </w:tc>
        <w:tc>
          <w:tcPr>
            <w:tcW w:w="707"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5</w:t>
            </w:r>
          </w:p>
        </w:tc>
        <w:tc>
          <w:tcPr>
            <w:tcW w:w="585" w:type="pct"/>
            <w:tcBorders>
              <w:top w:val="nil"/>
              <w:left w:val="nil"/>
              <w:bottom w:val="nil"/>
              <w:right w:val="nil"/>
            </w:tcBorders>
            <w:shd w:val="clear" w:color="auto" w:fill="auto"/>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p>
        </w:tc>
        <w:tc>
          <w:tcPr>
            <w:tcW w:w="1122" w:type="pct"/>
            <w:tcBorders>
              <w:top w:val="nil"/>
              <w:left w:val="single" w:sz="4" w:space="0" w:color="auto"/>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posts</w:t>
            </w:r>
          </w:p>
        </w:tc>
        <w:tc>
          <w:tcPr>
            <w:tcW w:w="634"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173</w:t>
            </w:r>
          </w:p>
        </w:tc>
      </w:tr>
      <w:tr w:rsidR="004C0206" w:rsidRPr="0054301D" w:rsidTr="004C0206">
        <w:trPr>
          <w:trHeight w:val="300"/>
        </w:trPr>
        <w:tc>
          <w:tcPr>
            <w:tcW w:w="1146" w:type="pct"/>
            <w:tcBorders>
              <w:top w:val="nil"/>
              <w:left w:val="single" w:sz="4" w:space="0" w:color="auto"/>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comments</w:t>
            </w:r>
          </w:p>
        </w:tc>
        <w:tc>
          <w:tcPr>
            <w:tcW w:w="805"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0.511</w:t>
            </w:r>
          </w:p>
        </w:tc>
        <w:tc>
          <w:tcPr>
            <w:tcW w:w="707"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7.21</w:t>
            </w:r>
          </w:p>
        </w:tc>
        <w:tc>
          <w:tcPr>
            <w:tcW w:w="585" w:type="pct"/>
            <w:tcBorders>
              <w:top w:val="nil"/>
              <w:left w:val="nil"/>
              <w:bottom w:val="nil"/>
              <w:right w:val="nil"/>
            </w:tcBorders>
            <w:shd w:val="clear" w:color="auto" w:fill="auto"/>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p>
        </w:tc>
        <w:tc>
          <w:tcPr>
            <w:tcW w:w="1122" w:type="pct"/>
            <w:tcBorders>
              <w:top w:val="nil"/>
              <w:left w:val="single" w:sz="4" w:space="0" w:color="auto"/>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comments</w:t>
            </w:r>
          </w:p>
        </w:tc>
        <w:tc>
          <w:tcPr>
            <w:tcW w:w="634"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17.66</w:t>
            </w:r>
          </w:p>
        </w:tc>
      </w:tr>
      <w:tr w:rsidR="004C0206" w:rsidRPr="0054301D" w:rsidTr="004C0206">
        <w:trPr>
          <w:trHeight w:val="300"/>
        </w:trPr>
        <w:tc>
          <w:tcPr>
            <w:tcW w:w="1146" w:type="pct"/>
            <w:tcBorders>
              <w:top w:val="nil"/>
              <w:left w:val="single" w:sz="4" w:space="0" w:color="auto"/>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shares</w:t>
            </w:r>
          </w:p>
        </w:tc>
        <w:tc>
          <w:tcPr>
            <w:tcW w:w="805"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0.808</w:t>
            </w:r>
          </w:p>
        </w:tc>
        <w:tc>
          <w:tcPr>
            <w:tcW w:w="707"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15.42</w:t>
            </w:r>
          </w:p>
        </w:tc>
        <w:tc>
          <w:tcPr>
            <w:tcW w:w="585" w:type="pct"/>
            <w:tcBorders>
              <w:top w:val="nil"/>
              <w:left w:val="nil"/>
              <w:bottom w:val="nil"/>
              <w:right w:val="nil"/>
            </w:tcBorders>
            <w:shd w:val="clear" w:color="auto" w:fill="auto"/>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p>
        </w:tc>
        <w:tc>
          <w:tcPr>
            <w:tcW w:w="1122" w:type="pct"/>
            <w:tcBorders>
              <w:top w:val="nil"/>
              <w:left w:val="single" w:sz="4" w:space="0" w:color="auto"/>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shares</w:t>
            </w:r>
          </w:p>
        </w:tc>
        <w:tc>
          <w:tcPr>
            <w:tcW w:w="634"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8.83</w:t>
            </w:r>
          </w:p>
        </w:tc>
      </w:tr>
      <w:tr w:rsidR="004C0206" w:rsidRPr="0054301D" w:rsidTr="004C0206">
        <w:trPr>
          <w:trHeight w:val="300"/>
        </w:trPr>
        <w:tc>
          <w:tcPr>
            <w:tcW w:w="1146" w:type="pct"/>
            <w:tcBorders>
              <w:top w:val="nil"/>
              <w:left w:val="single" w:sz="4" w:space="0" w:color="auto"/>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likes</w:t>
            </w:r>
          </w:p>
        </w:tc>
        <w:tc>
          <w:tcPr>
            <w:tcW w:w="805"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51.07</w:t>
            </w:r>
          </w:p>
        </w:tc>
        <w:tc>
          <w:tcPr>
            <w:tcW w:w="707"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749.44</w:t>
            </w:r>
          </w:p>
        </w:tc>
        <w:tc>
          <w:tcPr>
            <w:tcW w:w="585" w:type="pct"/>
            <w:tcBorders>
              <w:top w:val="nil"/>
              <w:left w:val="nil"/>
              <w:bottom w:val="nil"/>
              <w:right w:val="nil"/>
            </w:tcBorders>
            <w:shd w:val="clear" w:color="auto" w:fill="auto"/>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p>
        </w:tc>
        <w:tc>
          <w:tcPr>
            <w:tcW w:w="1122" w:type="pct"/>
            <w:tcBorders>
              <w:top w:val="nil"/>
              <w:left w:val="single" w:sz="4" w:space="0" w:color="auto"/>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likes</w:t>
            </w:r>
          </w:p>
        </w:tc>
        <w:tc>
          <w:tcPr>
            <w:tcW w:w="634"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505.57</w:t>
            </w:r>
          </w:p>
        </w:tc>
      </w:tr>
      <w:tr w:rsidR="004C0206" w:rsidRPr="0054301D" w:rsidTr="004C0206">
        <w:trPr>
          <w:trHeight w:val="300"/>
        </w:trPr>
        <w:tc>
          <w:tcPr>
            <w:tcW w:w="1146" w:type="pct"/>
            <w:tcBorders>
              <w:top w:val="nil"/>
              <w:left w:val="single" w:sz="4" w:space="0" w:color="auto"/>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conversation rate*</w:t>
            </w:r>
          </w:p>
        </w:tc>
        <w:tc>
          <w:tcPr>
            <w:tcW w:w="805"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0,02</w:t>
            </w:r>
          </w:p>
        </w:tc>
        <w:tc>
          <w:tcPr>
            <w:tcW w:w="707"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1,44</w:t>
            </w:r>
          </w:p>
        </w:tc>
        <w:tc>
          <w:tcPr>
            <w:tcW w:w="585" w:type="pct"/>
            <w:tcBorders>
              <w:top w:val="nil"/>
              <w:left w:val="nil"/>
              <w:bottom w:val="nil"/>
              <w:right w:val="nil"/>
            </w:tcBorders>
            <w:shd w:val="clear" w:color="auto" w:fill="auto"/>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p>
        </w:tc>
        <w:tc>
          <w:tcPr>
            <w:tcW w:w="1122" w:type="pct"/>
            <w:tcBorders>
              <w:top w:val="nil"/>
              <w:left w:val="single" w:sz="4" w:space="0" w:color="auto"/>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conversation rate*</w:t>
            </w:r>
          </w:p>
        </w:tc>
        <w:tc>
          <w:tcPr>
            <w:tcW w:w="634"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0.1</w:t>
            </w:r>
          </w:p>
        </w:tc>
      </w:tr>
      <w:tr w:rsidR="004C0206" w:rsidRPr="0054301D" w:rsidTr="004C0206">
        <w:trPr>
          <w:trHeight w:val="300"/>
        </w:trPr>
        <w:tc>
          <w:tcPr>
            <w:tcW w:w="1146" w:type="pct"/>
            <w:tcBorders>
              <w:top w:val="nil"/>
              <w:left w:val="single" w:sz="4" w:space="0" w:color="auto"/>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applause rate*</w:t>
            </w:r>
          </w:p>
        </w:tc>
        <w:tc>
          <w:tcPr>
            <w:tcW w:w="805"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1,46</w:t>
            </w:r>
          </w:p>
        </w:tc>
        <w:tc>
          <w:tcPr>
            <w:tcW w:w="707"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149,89</w:t>
            </w:r>
          </w:p>
        </w:tc>
        <w:tc>
          <w:tcPr>
            <w:tcW w:w="585" w:type="pct"/>
            <w:tcBorders>
              <w:top w:val="nil"/>
              <w:left w:val="nil"/>
              <w:bottom w:val="nil"/>
              <w:right w:val="nil"/>
            </w:tcBorders>
            <w:shd w:val="clear" w:color="auto" w:fill="auto"/>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p>
        </w:tc>
        <w:tc>
          <w:tcPr>
            <w:tcW w:w="1122" w:type="pct"/>
            <w:tcBorders>
              <w:top w:val="nil"/>
              <w:left w:val="single" w:sz="4" w:space="0" w:color="auto"/>
              <w:bottom w:val="single" w:sz="4" w:space="0" w:color="auto"/>
              <w:right w:val="single" w:sz="4" w:space="0" w:color="auto"/>
            </w:tcBorders>
            <w:shd w:val="clear" w:color="000000" w:fill="D7E4BC"/>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applause rate*</w:t>
            </w:r>
          </w:p>
        </w:tc>
        <w:tc>
          <w:tcPr>
            <w:tcW w:w="634" w:type="pct"/>
            <w:tcBorders>
              <w:top w:val="nil"/>
              <w:left w:val="nil"/>
              <w:bottom w:val="single" w:sz="4" w:space="0" w:color="auto"/>
              <w:right w:val="single" w:sz="4" w:space="0" w:color="auto"/>
            </w:tcBorders>
            <w:shd w:val="clear" w:color="auto" w:fill="auto"/>
            <w:noWrap/>
            <w:vAlign w:val="bottom"/>
            <w:hideMark/>
          </w:tcPr>
          <w:p w:rsidR="004C0206" w:rsidRPr="0054301D" w:rsidRDefault="004C0206" w:rsidP="004C0206">
            <w:pPr>
              <w:spacing w:after="0" w:line="240" w:lineRule="auto"/>
              <w:jc w:val="center"/>
              <w:rPr>
                <w:rFonts w:ascii="Calibri" w:eastAsia="Times New Roman" w:hAnsi="Calibri" w:cs="Times New Roman"/>
                <w:color w:val="000000"/>
                <w:lang w:val="en-GB"/>
              </w:rPr>
            </w:pPr>
            <w:r w:rsidRPr="0054301D">
              <w:rPr>
                <w:rFonts w:ascii="Calibri" w:eastAsia="Times New Roman" w:hAnsi="Calibri" w:cs="Times New Roman"/>
                <w:color w:val="000000"/>
                <w:lang w:val="en-GB"/>
              </w:rPr>
              <w:t>2.92</w:t>
            </w:r>
          </w:p>
        </w:tc>
      </w:tr>
      <w:tr w:rsidR="004C0206" w:rsidRPr="0054301D" w:rsidTr="004C0206">
        <w:trPr>
          <w:trHeight w:val="300"/>
        </w:trPr>
        <w:tc>
          <w:tcPr>
            <w:tcW w:w="1146" w:type="pct"/>
            <w:tcBorders>
              <w:top w:val="nil"/>
              <w:left w:val="nil"/>
              <w:bottom w:val="nil"/>
              <w:right w:val="nil"/>
            </w:tcBorders>
            <w:shd w:val="clear" w:color="auto" w:fill="auto"/>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*per 10 000</w:t>
            </w:r>
          </w:p>
        </w:tc>
        <w:tc>
          <w:tcPr>
            <w:tcW w:w="805" w:type="pct"/>
            <w:tcBorders>
              <w:top w:val="nil"/>
              <w:left w:val="nil"/>
              <w:bottom w:val="nil"/>
              <w:right w:val="nil"/>
            </w:tcBorders>
            <w:shd w:val="clear" w:color="auto" w:fill="auto"/>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p>
        </w:tc>
        <w:tc>
          <w:tcPr>
            <w:tcW w:w="707" w:type="pct"/>
            <w:tcBorders>
              <w:top w:val="nil"/>
              <w:left w:val="nil"/>
              <w:bottom w:val="nil"/>
              <w:right w:val="nil"/>
            </w:tcBorders>
            <w:shd w:val="clear" w:color="auto" w:fill="auto"/>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p>
        </w:tc>
        <w:tc>
          <w:tcPr>
            <w:tcW w:w="585" w:type="pct"/>
            <w:tcBorders>
              <w:top w:val="nil"/>
              <w:left w:val="nil"/>
              <w:bottom w:val="nil"/>
              <w:right w:val="nil"/>
            </w:tcBorders>
            <w:shd w:val="clear" w:color="auto" w:fill="auto"/>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p>
        </w:tc>
        <w:tc>
          <w:tcPr>
            <w:tcW w:w="1122" w:type="pct"/>
            <w:tcBorders>
              <w:top w:val="nil"/>
              <w:left w:val="nil"/>
              <w:bottom w:val="nil"/>
              <w:right w:val="nil"/>
            </w:tcBorders>
            <w:shd w:val="clear" w:color="auto" w:fill="auto"/>
            <w:noWrap/>
            <w:vAlign w:val="bottom"/>
            <w:hideMark/>
          </w:tcPr>
          <w:p w:rsidR="004C0206" w:rsidRPr="0054301D" w:rsidRDefault="004C0206" w:rsidP="004C0206">
            <w:pPr>
              <w:spacing w:after="0" w:line="240" w:lineRule="auto"/>
              <w:rPr>
                <w:rFonts w:ascii="Calibri" w:eastAsia="Times New Roman" w:hAnsi="Calibri" w:cs="Times New Roman"/>
                <w:color w:val="000000"/>
                <w:lang w:val="en-GB"/>
              </w:rPr>
            </w:pPr>
            <w:r w:rsidRPr="0054301D">
              <w:rPr>
                <w:rFonts w:ascii="Calibri" w:eastAsia="Times New Roman" w:hAnsi="Calibri" w:cs="Times New Roman"/>
                <w:color w:val="000000"/>
                <w:lang w:val="en-GB"/>
              </w:rPr>
              <w:t>*per 10 000</w:t>
            </w:r>
          </w:p>
        </w:tc>
        <w:tc>
          <w:tcPr>
            <w:tcW w:w="634" w:type="pct"/>
            <w:tcBorders>
              <w:top w:val="nil"/>
              <w:left w:val="nil"/>
              <w:bottom w:val="nil"/>
              <w:right w:val="nil"/>
            </w:tcBorders>
            <w:shd w:val="clear" w:color="auto" w:fill="auto"/>
            <w:noWrap/>
            <w:vAlign w:val="bottom"/>
            <w:hideMark/>
          </w:tcPr>
          <w:p w:rsidR="004C0206" w:rsidRPr="0054301D" w:rsidRDefault="004C0206" w:rsidP="004C0206">
            <w:pPr>
              <w:keepNext/>
              <w:spacing w:after="0" w:line="240" w:lineRule="auto"/>
              <w:jc w:val="center"/>
              <w:rPr>
                <w:rFonts w:ascii="Calibri" w:eastAsia="Times New Roman" w:hAnsi="Calibri" w:cs="Times New Roman"/>
                <w:color w:val="000000"/>
                <w:lang w:val="en-GB"/>
              </w:rPr>
            </w:pPr>
          </w:p>
        </w:tc>
      </w:tr>
    </w:tbl>
    <w:p w:rsidR="0054301D" w:rsidRPr="004C0206" w:rsidRDefault="0054301D" w:rsidP="00967353">
      <w:pPr>
        <w:rPr>
          <w:lang w:val="en-GB"/>
        </w:rPr>
      </w:pPr>
    </w:p>
    <w:p w:rsidR="0054301D" w:rsidRDefault="0054301D" w:rsidP="00967353">
      <w:pPr>
        <w:rPr>
          <w:lang w:val="en-GB"/>
        </w:rPr>
      </w:pPr>
    </w:p>
    <w:p w:rsidR="004C0206" w:rsidRDefault="004C0206" w:rsidP="00967353">
      <w:pPr>
        <w:rPr>
          <w:lang w:val="en-GB"/>
        </w:rPr>
      </w:pPr>
    </w:p>
    <w:p w:rsidR="004C0206" w:rsidRDefault="004C0206" w:rsidP="00967353">
      <w:pPr>
        <w:rPr>
          <w:lang w:val="en-GB"/>
        </w:rPr>
      </w:pPr>
    </w:p>
    <w:p w:rsidR="004C0206" w:rsidRDefault="004C0206" w:rsidP="00967353">
      <w:pPr>
        <w:rPr>
          <w:lang w:val="en-GB"/>
        </w:rPr>
      </w:pPr>
    </w:p>
    <w:p w:rsidR="004C0206" w:rsidRDefault="004C0206" w:rsidP="00967353">
      <w:pPr>
        <w:rPr>
          <w:lang w:val="en-GB"/>
        </w:rPr>
      </w:pPr>
    </w:p>
    <w:p w:rsidR="004C0206" w:rsidRDefault="004C0206" w:rsidP="00967353">
      <w:pPr>
        <w:rPr>
          <w:lang w:val="en-GB"/>
        </w:rPr>
      </w:pPr>
    </w:p>
    <w:tbl>
      <w:tblPr>
        <w:tblpPr w:leftFromText="180" w:rightFromText="180" w:vertAnchor="page" w:horzAnchor="margin" w:tblpY="2395"/>
        <w:tblW w:w="8472" w:type="dxa"/>
        <w:tblLook w:val="04A0" w:firstRow="1" w:lastRow="0" w:firstColumn="1" w:lastColumn="0" w:noHBand="0" w:noVBand="1"/>
      </w:tblPr>
      <w:tblGrid>
        <w:gridCol w:w="1800"/>
        <w:gridCol w:w="1852"/>
        <w:gridCol w:w="1559"/>
        <w:gridCol w:w="1560"/>
        <w:gridCol w:w="1701"/>
      </w:tblGrid>
      <w:tr w:rsidR="000263B3" w:rsidRPr="00AE0FEF" w:rsidTr="00CE7621">
        <w:trPr>
          <w:trHeight w:val="300"/>
        </w:trPr>
        <w:tc>
          <w:tcPr>
            <w:tcW w:w="1800" w:type="dxa"/>
            <w:tcBorders>
              <w:top w:val="single" w:sz="8" w:space="0" w:color="auto"/>
              <w:left w:val="single" w:sz="8" w:space="0" w:color="auto"/>
              <w:bottom w:val="nil"/>
              <w:right w:val="single" w:sz="8" w:space="0" w:color="auto"/>
            </w:tcBorders>
            <w:shd w:val="clear" w:color="000000" w:fill="C2D69A"/>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lastRenderedPageBreak/>
              <w:t>Stylefruits</w:t>
            </w:r>
            <w:r>
              <w:rPr>
                <w:rFonts w:ascii="Calibri" w:eastAsia="Times New Roman" w:hAnsi="Calibri" w:cs="Times New Roman"/>
                <w:color w:val="000000"/>
              </w:rPr>
              <w:t xml:space="preserve"> </w:t>
            </w:r>
            <w:r w:rsidRPr="00AE0FEF">
              <w:rPr>
                <w:rFonts w:ascii="Calibri" w:eastAsia="Times New Roman" w:hAnsi="Calibri" w:cs="Times New Roman"/>
                <w:color w:val="000000"/>
              </w:rPr>
              <w:t>NL</w:t>
            </w:r>
          </w:p>
        </w:tc>
        <w:tc>
          <w:tcPr>
            <w:tcW w:w="1852" w:type="dxa"/>
            <w:tcBorders>
              <w:top w:val="single" w:sz="8" w:space="0" w:color="auto"/>
              <w:left w:val="nil"/>
              <w:bottom w:val="nil"/>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Posts with pictures</w:t>
            </w:r>
          </w:p>
        </w:tc>
        <w:tc>
          <w:tcPr>
            <w:tcW w:w="1559" w:type="dxa"/>
            <w:tcBorders>
              <w:top w:val="single" w:sz="8" w:space="0" w:color="auto"/>
              <w:left w:val="nil"/>
              <w:bottom w:val="nil"/>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Posts with links</w:t>
            </w:r>
          </w:p>
        </w:tc>
        <w:tc>
          <w:tcPr>
            <w:tcW w:w="1560" w:type="dxa"/>
            <w:tcBorders>
              <w:top w:val="single" w:sz="8" w:space="0" w:color="auto"/>
              <w:left w:val="nil"/>
              <w:bottom w:val="nil"/>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With Zero comments</w:t>
            </w:r>
          </w:p>
        </w:tc>
        <w:tc>
          <w:tcPr>
            <w:tcW w:w="1701" w:type="dxa"/>
            <w:tcBorders>
              <w:top w:val="single" w:sz="8" w:space="0" w:color="auto"/>
              <w:left w:val="nil"/>
              <w:bottom w:val="nil"/>
              <w:right w:val="single" w:sz="8"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Posts with shares</w:t>
            </w:r>
          </w:p>
        </w:tc>
      </w:tr>
      <w:tr w:rsidR="000263B3" w:rsidRPr="00AE0FEF" w:rsidTr="00CE7621">
        <w:trPr>
          <w:trHeight w:val="315"/>
        </w:trPr>
        <w:tc>
          <w:tcPr>
            <w:tcW w:w="1800" w:type="dxa"/>
            <w:tcBorders>
              <w:top w:val="nil"/>
              <w:left w:val="single" w:sz="8" w:space="0" w:color="auto"/>
              <w:bottom w:val="single" w:sz="8" w:space="0" w:color="auto"/>
              <w:right w:val="single" w:sz="8" w:space="0" w:color="auto"/>
            </w:tcBorders>
            <w:shd w:val="clear" w:color="000000" w:fill="C2D69A"/>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 </w:t>
            </w:r>
          </w:p>
        </w:tc>
        <w:tc>
          <w:tcPr>
            <w:tcW w:w="1852" w:type="dxa"/>
            <w:tcBorders>
              <w:top w:val="nil"/>
              <w:left w:val="nil"/>
              <w:bottom w:val="single" w:sz="8" w:space="0" w:color="auto"/>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i/>
                <w:color w:val="000000"/>
              </w:rPr>
            </w:pPr>
            <w:r w:rsidRPr="00AE0FEF">
              <w:rPr>
                <w:rFonts w:ascii="Calibri" w:eastAsia="Times New Roman" w:hAnsi="Calibri" w:cs="Times New Roman"/>
                <w:i/>
                <w:color w:val="000000"/>
              </w:rPr>
              <w:t>facebook</w:t>
            </w:r>
          </w:p>
        </w:tc>
        <w:tc>
          <w:tcPr>
            <w:tcW w:w="1559" w:type="dxa"/>
            <w:tcBorders>
              <w:top w:val="nil"/>
              <w:left w:val="nil"/>
              <w:bottom w:val="single" w:sz="8" w:space="0" w:color="auto"/>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i/>
                <w:color w:val="000000"/>
              </w:rPr>
            </w:pPr>
            <w:r w:rsidRPr="00AE0FEF">
              <w:rPr>
                <w:rFonts w:ascii="Calibri" w:eastAsia="Times New Roman" w:hAnsi="Calibri" w:cs="Times New Roman"/>
                <w:i/>
                <w:color w:val="000000"/>
              </w:rPr>
              <w:t>facebook</w:t>
            </w:r>
          </w:p>
        </w:tc>
        <w:tc>
          <w:tcPr>
            <w:tcW w:w="1560" w:type="dxa"/>
            <w:tcBorders>
              <w:top w:val="nil"/>
              <w:left w:val="nil"/>
              <w:bottom w:val="single" w:sz="8" w:space="0" w:color="auto"/>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i/>
                <w:color w:val="000000"/>
              </w:rPr>
            </w:pPr>
            <w:r w:rsidRPr="00AE0FEF">
              <w:rPr>
                <w:rFonts w:ascii="Calibri" w:eastAsia="Times New Roman" w:hAnsi="Calibri" w:cs="Times New Roman"/>
                <w:i/>
                <w:color w:val="000000"/>
              </w:rPr>
              <w:t>facebook</w:t>
            </w:r>
          </w:p>
        </w:tc>
        <w:tc>
          <w:tcPr>
            <w:tcW w:w="1701" w:type="dxa"/>
            <w:tcBorders>
              <w:top w:val="nil"/>
              <w:left w:val="nil"/>
              <w:bottom w:val="single" w:sz="8" w:space="0" w:color="auto"/>
              <w:right w:val="single" w:sz="8"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i/>
                <w:color w:val="000000"/>
              </w:rPr>
            </w:pPr>
            <w:r w:rsidRPr="00AE0FEF">
              <w:rPr>
                <w:rFonts w:ascii="Calibri" w:eastAsia="Times New Roman" w:hAnsi="Calibri" w:cs="Times New Roman"/>
                <w:i/>
                <w:color w:val="000000"/>
              </w:rPr>
              <w:t>facebook</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posts</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158</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15</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29</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24</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comments</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993</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79</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724</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likes</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29600</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1093</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954</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24707</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 </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 </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conversation rate</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6,28</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5.27</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30.17</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applause rate</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187,34</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72.87</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32.9</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1029.46</w:t>
            </w:r>
          </w:p>
        </w:tc>
      </w:tr>
      <w:tr w:rsidR="000263B3" w:rsidRPr="00AE0FEF" w:rsidTr="00CE7621">
        <w:trPr>
          <w:trHeight w:val="300"/>
        </w:trPr>
        <w:tc>
          <w:tcPr>
            <w:tcW w:w="1800" w:type="dxa"/>
            <w:tcBorders>
              <w:top w:val="single" w:sz="8" w:space="0" w:color="auto"/>
              <w:left w:val="single" w:sz="8" w:space="0" w:color="auto"/>
              <w:bottom w:val="nil"/>
              <w:right w:val="single" w:sz="8" w:space="0" w:color="auto"/>
            </w:tcBorders>
            <w:shd w:val="clear" w:color="000000" w:fill="C2D69A"/>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HM</w:t>
            </w:r>
          </w:p>
        </w:tc>
        <w:tc>
          <w:tcPr>
            <w:tcW w:w="1852" w:type="dxa"/>
            <w:tcBorders>
              <w:top w:val="single" w:sz="8" w:space="0" w:color="auto"/>
              <w:left w:val="nil"/>
              <w:bottom w:val="nil"/>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Posts with pictures</w:t>
            </w:r>
          </w:p>
        </w:tc>
        <w:tc>
          <w:tcPr>
            <w:tcW w:w="1559" w:type="dxa"/>
            <w:tcBorders>
              <w:top w:val="single" w:sz="8" w:space="0" w:color="auto"/>
              <w:left w:val="nil"/>
              <w:bottom w:val="nil"/>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Posts with links</w:t>
            </w:r>
          </w:p>
        </w:tc>
        <w:tc>
          <w:tcPr>
            <w:tcW w:w="1560" w:type="dxa"/>
            <w:tcBorders>
              <w:top w:val="single" w:sz="8" w:space="0" w:color="auto"/>
              <w:left w:val="nil"/>
              <w:bottom w:val="nil"/>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With Zero omments</w:t>
            </w:r>
          </w:p>
        </w:tc>
        <w:tc>
          <w:tcPr>
            <w:tcW w:w="1701" w:type="dxa"/>
            <w:tcBorders>
              <w:top w:val="single" w:sz="8" w:space="0" w:color="auto"/>
              <w:left w:val="nil"/>
              <w:bottom w:val="nil"/>
              <w:right w:val="single" w:sz="8"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Posts with shares</w:t>
            </w:r>
          </w:p>
        </w:tc>
      </w:tr>
      <w:tr w:rsidR="000263B3" w:rsidRPr="00AE0FEF" w:rsidTr="00CE7621">
        <w:trPr>
          <w:trHeight w:val="315"/>
        </w:trPr>
        <w:tc>
          <w:tcPr>
            <w:tcW w:w="1800" w:type="dxa"/>
            <w:tcBorders>
              <w:top w:val="nil"/>
              <w:left w:val="single" w:sz="8" w:space="0" w:color="auto"/>
              <w:bottom w:val="single" w:sz="8" w:space="0" w:color="auto"/>
              <w:right w:val="single" w:sz="8" w:space="0" w:color="auto"/>
            </w:tcBorders>
            <w:shd w:val="clear" w:color="000000" w:fill="C2D69A"/>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 </w:t>
            </w:r>
          </w:p>
        </w:tc>
        <w:tc>
          <w:tcPr>
            <w:tcW w:w="1852" w:type="dxa"/>
            <w:tcBorders>
              <w:top w:val="nil"/>
              <w:left w:val="nil"/>
              <w:bottom w:val="single" w:sz="8" w:space="0" w:color="auto"/>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i/>
                <w:color w:val="000000"/>
              </w:rPr>
            </w:pPr>
            <w:r w:rsidRPr="00AE0FEF">
              <w:rPr>
                <w:rFonts w:ascii="Calibri" w:eastAsia="Times New Roman" w:hAnsi="Calibri" w:cs="Times New Roman"/>
                <w:i/>
                <w:color w:val="000000"/>
              </w:rPr>
              <w:t>facebook</w:t>
            </w:r>
          </w:p>
        </w:tc>
        <w:tc>
          <w:tcPr>
            <w:tcW w:w="1559" w:type="dxa"/>
            <w:tcBorders>
              <w:top w:val="nil"/>
              <w:left w:val="nil"/>
              <w:bottom w:val="single" w:sz="8" w:space="0" w:color="auto"/>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i/>
                <w:color w:val="000000"/>
              </w:rPr>
            </w:pPr>
            <w:r w:rsidRPr="00AE0FEF">
              <w:rPr>
                <w:rFonts w:ascii="Calibri" w:eastAsia="Times New Roman" w:hAnsi="Calibri" w:cs="Times New Roman"/>
                <w:i/>
                <w:color w:val="000000"/>
              </w:rPr>
              <w:t>facebook</w:t>
            </w:r>
          </w:p>
        </w:tc>
        <w:tc>
          <w:tcPr>
            <w:tcW w:w="1560" w:type="dxa"/>
            <w:tcBorders>
              <w:top w:val="nil"/>
              <w:left w:val="nil"/>
              <w:bottom w:val="single" w:sz="8" w:space="0" w:color="auto"/>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i/>
                <w:color w:val="000000"/>
              </w:rPr>
            </w:pPr>
            <w:r w:rsidRPr="00AE0FEF">
              <w:rPr>
                <w:rFonts w:ascii="Calibri" w:eastAsia="Times New Roman" w:hAnsi="Calibri" w:cs="Times New Roman"/>
                <w:i/>
                <w:color w:val="000000"/>
              </w:rPr>
              <w:t>facebook</w:t>
            </w:r>
          </w:p>
        </w:tc>
        <w:tc>
          <w:tcPr>
            <w:tcW w:w="1701" w:type="dxa"/>
            <w:tcBorders>
              <w:top w:val="nil"/>
              <w:left w:val="nil"/>
              <w:bottom w:val="single" w:sz="8" w:space="0" w:color="auto"/>
              <w:right w:val="single" w:sz="8"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i/>
                <w:color w:val="000000"/>
              </w:rPr>
            </w:pPr>
            <w:r w:rsidRPr="00AE0FEF">
              <w:rPr>
                <w:rFonts w:ascii="Calibri" w:eastAsia="Times New Roman" w:hAnsi="Calibri" w:cs="Times New Roman"/>
                <w:i/>
                <w:color w:val="000000"/>
              </w:rPr>
              <w:t>facebook</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posts</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33</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5</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24</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comments</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937</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0</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2</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893</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likes</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94261</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7</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485</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92498</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 </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 </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conversation rate</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28.39</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0</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37.21</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applause rate</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2856.39</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7</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97</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3854.08</w:t>
            </w:r>
          </w:p>
        </w:tc>
      </w:tr>
      <w:tr w:rsidR="000263B3" w:rsidRPr="00AE0FEF" w:rsidTr="00CE7621">
        <w:trPr>
          <w:trHeight w:val="300"/>
        </w:trPr>
        <w:tc>
          <w:tcPr>
            <w:tcW w:w="1800" w:type="dxa"/>
            <w:tcBorders>
              <w:top w:val="single" w:sz="8" w:space="0" w:color="auto"/>
              <w:left w:val="single" w:sz="8" w:space="0" w:color="auto"/>
              <w:bottom w:val="nil"/>
              <w:right w:val="single" w:sz="8" w:space="0" w:color="auto"/>
            </w:tcBorders>
            <w:shd w:val="clear" w:color="000000" w:fill="C2D69A"/>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HM</w:t>
            </w:r>
          </w:p>
        </w:tc>
        <w:tc>
          <w:tcPr>
            <w:tcW w:w="1852" w:type="dxa"/>
            <w:tcBorders>
              <w:top w:val="single" w:sz="8" w:space="0" w:color="auto"/>
              <w:left w:val="nil"/>
              <w:bottom w:val="nil"/>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Posts with pictures</w:t>
            </w:r>
          </w:p>
        </w:tc>
        <w:tc>
          <w:tcPr>
            <w:tcW w:w="1559" w:type="dxa"/>
            <w:tcBorders>
              <w:top w:val="single" w:sz="8" w:space="0" w:color="auto"/>
              <w:left w:val="nil"/>
              <w:bottom w:val="nil"/>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Posts with links</w:t>
            </w:r>
          </w:p>
        </w:tc>
        <w:tc>
          <w:tcPr>
            <w:tcW w:w="1560" w:type="dxa"/>
            <w:tcBorders>
              <w:top w:val="single" w:sz="8" w:space="0" w:color="auto"/>
              <w:left w:val="nil"/>
              <w:bottom w:val="nil"/>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With Zero comments</w:t>
            </w:r>
          </w:p>
        </w:tc>
        <w:tc>
          <w:tcPr>
            <w:tcW w:w="1701" w:type="dxa"/>
            <w:tcBorders>
              <w:top w:val="single" w:sz="8" w:space="0" w:color="auto"/>
              <w:left w:val="nil"/>
              <w:bottom w:val="nil"/>
              <w:right w:val="single" w:sz="8"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Posts with shares</w:t>
            </w:r>
          </w:p>
        </w:tc>
      </w:tr>
      <w:tr w:rsidR="000263B3" w:rsidRPr="00AE0FEF" w:rsidTr="00CE7621">
        <w:trPr>
          <w:trHeight w:val="315"/>
        </w:trPr>
        <w:tc>
          <w:tcPr>
            <w:tcW w:w="1800" w:type="dxa"/>
            <w:tcBorders>
              <w:top w:val="nil"/>
              <w:left w:val="single" w:sz="8" w:space="0" w:color="auto"/>
              <w:bottom w:val="single" w:sz="8" w:space="0" w:color="auto"/>
              <w:right w:val="single" w:sz="8" w:space="0" w:color="auto"/>
            </w:tcBorders>
            <w:shd w:val="clear" w:color="000000" w:fill="C2D69A"/>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 </w:t>
            </w:r>
          </w:p>
        </w:tc>
        <w:tc>
          <w:tcPr>
            <w:tcW w:w="1852" w:type="dxa"/>
            <w:tcBorders>
              <w:top w:val="nil"/>
              <w:left w:val="nil"/>
              <w:bottom w:val="single" w:sz="8" w:space="0" w:color="auto"/>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i/>
                <w:color w:val="000000"/>
              </w:rPr>
            </w:pPr>
            <w:r w:rsidRPr="00AE0FEF">
              <w:rPr>
                <w:rFonts w:ascii="Calibri" w:eastAsia="Times New Roman" w:hAnsi="Calibri" w:cs="Times New Roman"/>
                <w:i/>
                <w:color w:val="000000"/>
              </w:rPr>
              <w:t>instagram</w:t>
            </w:r>
          </w:p>
        </w:tc>
        <w:tc>
          <w:tcPr>
            <w:tcW w:w="1559" w:type="dxa"/>
            <w:tcBorders>
              <w:top w:val="nil"/>
              <w:left w:val="nil"/>
              <w:bottom w:val="single" w:sz="8" w:space="0" w:color="auto"/>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i/>
                <w:color w:val="000000"/>
              </w:rPr>
            </w:pPr>
            <w:r w:rsidRPr="00AE0FEF">
              <w:rPr>
                <w:rFonts w:ascii="Calibri" w:eastAsia="Times New Roman" w:hAnsi="Calibri" w:cs="Times New Roman"/>
                <w:i/>
                <w:color w:val="000000"/>
              </w:rPr>
              <w:t>instagram</w:t>
            </w:r>
          </w:p>
        </w:tc>
        <w:tc>
          <w:tcPr>
            <w:tcW w:w="1560" w:type="dxa"/>
            <w:tcBorders>
              <w:top w:val="nil"/>
              <w:left w:val="nil"/>
              <w:bottom w:val="single" w:sz="8" w:space="0" w:color="auto"/>
              <w:right w:val="nil"/>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i/>
                <w:color w:val="000000"/>
              </w:rPr>
            </w:pPr>
            <w:r w:rsidRPr="00AE0FEF">
              <w:rPr>
                <w:rFonts w:ascii="Calibri" w:eastAsia="Times New Roman" w:hAnsi="Calibri" w:cs="Times New Roman"/>
                <w:i/>
                <w:color w:val="000000"/>
              </w:rPr>
              <w:t>instagram</w:t>
            </w:r>
          </w:p>
        </w:tc>
        <w:tc>
          <w:tcPr>
            <w:tcW w:w="1701" w:type="dxa"/>
            <w:tcBorders>
              <w:top w:val="nil"/>
              <w:left w:val="nil"/>
              <w:bottom w:val="single" w:sz="8" w:space="0" w:color="auto"/>
              <w:right w:val="single" w:sz="8"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i/>
                <w:color w:val="000000"/>
              </w:rPr>
            </w:pPr>
            <w:r w:rsidRPr="00AE0FEF">
              <w:rPr>
                <w:rFonts w:ascii="Calibri" w:eastAsia="Times New Roman" w:hAnsi="Calibri" w:cs="Times New Roman"/>
                <w:i/>
                <w:color w:val="000000"/>
              </w:rPr>
              <w:t>instagram</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posts</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5</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0</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5</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comments</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1562</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0</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1562</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likes</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162365</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0</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162365</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 </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 </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 </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conversation rate</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312.4</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0</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312.4</w:t>
            </w:r>
          </w:p>
        </w:tc>
      </w:tr>
      <w:tr w:rsidR="000263B3" w:rsidRPr="00AE0FEF" w:rsidTr="00CE7621">
        <w:trPr>
          <w:trHeight w:val="300"/>
        </w:trPr>
        <w:tc>
          <w:tcPr>
            <w:tcW w:w="1800" w:type="dxa"/>
            <w:tcBorders>
              <w:top w:val="nil"/>
              <w:left w:val="single" w:sz="4" w:space="0" w:color="auto"/>
              <w:bottom w:val="single" w:sz="4" w:space="0" w:color="auto"/>
              <w:right w:val="single" w:sz="4" w:space="0" w:color="auto"/>
            </w:tcBorders>
            <w:shd w:val="clear" w:color="000000" w:fill="D7E4BC"/>
            <w:noWrap/>
            <w:vAlign w:val="bottom"/>
            <w:hideMark/>
          </w:tcPr>
          <w:p w:rsidR="000263B3" w:rsidRPr="00AE0FEF" w:rsidRDefault="000263B3" w:rsidP="000263B3">
            <w:pPr>
              <w:spacing w:after="0" w:line="240" w:lineRule="auto"/>
              <w:rPr>
                <w:rFonts w:ascii="Calibri" w:eastAsia="Times New Roman" w:hAnsi="Calibri" w:cs="Times New Roman"/>
                <w:color w:val="000000"/>
              </w:rPr>
            </w:pPr>
            <w:r w:rsidRPr="00AE0FEF">
              <w:rPr>
                <w:rFonts w:ascii="Calibri" w:eastAsia="Times New Roman" w:hAnsi="Calibri" w:cs="Times New Roman"/>
                <w:color w:val="000000"/>
              </w:rPr>
              <w:t>applause rate</w:t>
            </w:r>
          </w:p>
        </w:tc>
        <w:tc>
          <w:tcPr>
            <w:tcW w:w="1852"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32473</w:t>
            </w:r>
          </w:p>
        </w:tc>
        <w:tc>
          <w:tcPr>
            <w:tcW w:w="1559"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0</w:t>
            </w:r>
          </w:p>
        </w:tc>
        <w:tc>
          <w:tcPr>
            <w:tcW w:w="1560"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rsidR="000263B3" w:rsidRPr="00AE0FEF" w:rsidRDefault="000263B3" w:rsidP="000263B3">
            <w:pPr>
              <w:spacing w:after="0" w:line="240" w:lineRule="auto"/>
              <w:jc w:val="center"/>
              <w:rPr>
                <w:rFonts w:ascii="Calibri" w:eastAsia="Times New Roman" w:hAnsi="Calibri" w:cs="Times New Roman"/>
                <w:color w:val="000000"/>
              </w:rPr>
            </w:pPr>
            <w:r w:rsidRPr="00AE0FEF">
              <w:rPr>
                <w:rFonts w:ascii="Calibri" w:eastAsia="Times New Roman" w:hAnsi="Calibri" w:cs="Times New Roman"/>
                <w:color w:val="000000"/>
              </w:rPr>
              <w:t>32473</w:t>
            </w:r>
          </w:p>
        </w:tc>
      </w:tr>
    </w:tbl>
    <w:p w:rsidR="000263B3" w:rsidRPr="004C0206" w:rsidRDefault="000263B3" w:rsidP="000263B3">
      <w:pPr>
        <w:pStyle w:val="Bijschrift"/>
        <w:framePr w:hSpace="180" w:wrap="around" w:vAnchor="page" w:hAnchor="page" w:x="2195" w:y="1758"/>
        <w:rPr>
          <w:sz w:val="22"/>
        </w:rPr>
      </w:pPr>
      <w:r w:rsidRPr="004C0206">
        <w:rPr>
          <w:sz w:val="22"/>
        </w:rPr>
        <w:t xml:space="preserve">Table </w:t>
      </w:r>
      <w:r w:rsidR="0060026E" w:rsidRPr="004C0206">
        <w:rPr>
          <w:sz w:val="22"/>
        </w:rPr>
        <w:fldChar w:fldCharType="begin"/>
      </w:r>
      <w:r w:rsidRPr="004C0206">
        <w:rPr>
          <w:sz w:val="22"/>
        </w:rPr>
        <w:instrText xml:space="preserve"> SEQ Table \* ARABIC </w:instrText>
      </w:r>
      <w:r w:rsidR="0060026E" w:rsidRPr="004C0206">
        <w:rPr>
          <w:sz w:val="22"/>
        </w:rPr>
        <w:fldChar w:fldCharType="separate"/>
      </w:r>
      <w:r w:rsidR="00946571">
        <w:rPr>
          <w:noProof/>
          <w:sz w:val="22"/>
        </w:rPr>
        <w:t>3</w:t>
      </w:r>
      <w:r w:rsidR="0060026E" w:rsidRPr="004C0206">
        <w:rPr>
          <w:sz w:val="22"/>
        </w:rPr>
        <w:fldChar w:fldCharType="end"/>
      </w:r>
      <w:r w:rsidRPr="004C0206">
        <w:rPr>
          <w:sz w:val="22"/>
        </w:rPr>
        <w:t>. General metric per segment</w:t>
      </w:r>
    </w:p>
    <w:p w:rsidR="004C0206" w:rsidRDefault="004C0206" w:rsidP="00967353">
      <w:pPr>
        <w:rPr>
          <w:lang w:val="en-GB"/>
        </w:rPr>
      </w:pPr>
    </w:p>
    <w:p w:rsidR="004C0206" w:rsidRDefault="004C0206" w:rsidP="00967353">
      <w:pPr>
        <w:rPr>
          <w:lang w:val="en-GB"/>
        </w:rPr>
      </w:pPr>
    </w:p>
    <w:p w:rsidR="004C0206" w:rsidRDefault="004C0206" w:rsidP="00967353">
      <w:pPr>
        <w:rPr>
          <w:lang w:val="en-GB"/>
        </w:rPr>
      </w:pPr>
    </w:p>
    <w:p w:rsidR="000263B3" w:rsidRDefault="000263B3" w:rsidP="00967353">
      <w:pPr>
        <w:rPr>
          <w:lang w:val="en-GB"/>
        </w:rPr>
      </w:pPr>
    </w:p>
    <w:p w:rsidR="000263B3" w:rsidRDefault="000263B3" w:rsidP="00967353">
      <w:pPr>
        <w:rPr>
          <w:lang w:val="en-GB"/>
        </w:rPr>
      </w:pPr>
    </w:p>
    <w:p w:rsidR="004C0206" w:rsidRDefault="004C0206" w:rsidP="00967353">
      <w:pPr>
        <w:rPr>
          <w:lang w:val="en-GB"/>
        </w:rPr>
      </w:pPr>
    </w:p>
    <w:p w:rsidR="00675D0A" w:rsidRPr="004C0206" w:rsidRDefault="00675D0A" w:rsidP="00967353">
      <w:pPr>
        <w:rPr>
          <w:lang w:val="en-GB"/>
        </w:rPr>
      </w:pPr>
    </w:p>
    <w:p w:rsidR="0054301D" w:rsidRDefault="004C0206" w:rsidP="004C0206">
      <w:pPr>
        <w:pStyle w:val="Kop2"/>
        <w:spacing w:after="240"/>
        <w:rPr>
          <w:lang w:val="en-GB"/>
        </w:rPr>
      </w:pPr>
      <w:bookmarkStart w:id="178" w:name="_Toc390123717"/>
      <w:r>
        <w:rPr>
          <w:lang w:val="en-GB"/>
        </w:rPr>
        <w:lastRenderedPageBreak/>
        <w:t xml:space="preserve">1.2. Stylefruits NL- specific </w:t>
      </w:r>
      <w:r w:rsidR="00C9363C">
        <w:rPr>
          <w:lang w:val="en-GB"/>
        </w:rPr>
        <w:t>metrics</w:t>
      </w:r>
      <w:bookmarkEnd w:id="178"/>
    </w:p>
    <w:p w:rsidR="004C0206" w:rsidRPr="004C0206" w:rsidRDefault="004C0206" w:rsidP="004C0206">
      <w:pPr>
        <w:pStyle w:val="Bijschrift"/>
        <w:rPr>
          <w:sz w:val="22"/>
          <w:lang w:val="en-GB"/>
        </w:rPr>
      </w:pPr>
      <w:r w:rsidRPr="004C0206">
        <w:rPr>
          <w:sz w:val="22"/>
        </w:rPr>
        <w:t xml:space="preserve">Table </w:t>
      </w:r>
      <w:r w:rsidR="0060026E" w:rsidRPr="004C0206">
        <w:rPr>
          <w:sz w:val="22"/>
        </w:rPr>
        <w:fldChar w:fldCharType="begin"/>
      </w:r>
      <w:r w:rsidRPr="004C0206">
        <w:rPr>
          <w:sz w:val="22"/>
        </w:rPr>
        <w:instrText xml:space="preserve"> SEQ Table \* ARABIC </w:instrText>
      </w:r>
      <w:r w:rsidR="0060026E" w:rsidRPr="004C0206">
        <w:rPr>
          <w:sz w:val="22"/>
        </w:rPr>
        <w:fldChar w:fldCharType="separate"/>
      </w:r>
      <w:r w:rsidR="00946571">
        <w:rPr>
          <w:noProof/>
          <w:sz w:val="22"/>
        </w:rPr>
        <w:t>4</w:t>
      </w:r>
      <w:r w:rsidR="0060026E" w:rsidRPr="004C0206">
        <w:rPr>
          <w:sz w:val="22"/>
        </w:rPr>
        <w:fldChar w:fldCharType="end"/>
      </w:r>
      <w:r w:rsidRPr="004C0206">
        <w:rPr>
          <w:sz w:val="22"/>
        </w:rPr>
        <w:t>. Engagement on Facebook page per day</w:t>
      </w:r>
    </w:p>
    <w:tbl>
      <w:tblPr>
        <w:tblW w:w="4908" w:type="pct"/>
        <w:tblLook w:val="04A0" w:firstRow="1" w:lastRow="0" w:firstColumn="1" w:lastColumn="0" w:noHBand="0" w:noVBand="1"/>
      </w:tblPr>
      <w:tblGrid>
        <w:gridCol w:w="1021"/>
        <w:gridCol w:w="857"/>
        <w:gridCol w:w="1025"/>
        <w:gridCol w:w="663"/>
        <w:gridCol w:w="1080"/>
        <w:gridCol w:w="1751"/>
        <w:gridCol w:w="1934"/>
      </w:tblGrid>
      <w:tr w:rsidR="004C0206" w:rsidRPr="004C0206" w:rsidTr="00CE7621">
        <w:trPr>
          <w:trHeight w:val="300"/>
        </w:trPr>
        <w:tc>
          <w:tcPr>
            <w:tcW w:w="612" w:type="pct"/>
            <w:tcBorders>
              <w:top w:val="single" w:sz="4" w:space="0" w:color="auto"/>
              <w:left w:val="single" w:sz="4" w:space="0" w:color="auto"/>
              <w:bottom w:val="single" w:sz="4" w:space="0" w:color="auto"/>
              <w:right w:val="nil"/>
            </w:tcBorders>
            <w:shd w:val="clear" w:color="000000" w:fill="C2D69A"/>
            <w:noWrap/>
            <w:vAlign w:val="bottom"/>
            <w:hideMark/>
          </w:tcPr>
          <w:p w:rsidR="004C0206" w:rsidRPr="004C0206" w:rsidRDefault="004C0206" w:rsidP="004C0206">
            <w:pPr>
              <w:spacing w:after="0" w:line="240" w:lineRule="auto"/>
              <w:rPr>
                <w:rFonts w:ascii="Calibri" w:eastAsia="Times New Roman" w:hAnsi="Calibri" w:cs="Times New Roman"/>
                <w:color w:val="000000"/>
              </w:rPr>
            </w:pPr>
            <w:r w:rsidRPr="004C0206">
              <w:rPr>
                <w:rFonts w:ascii="Calibri" w:eastAsia="Times New Roman" w:hAnsi="Calibri" w:cs="Times New Roman"/>
                <w:color w:val="000000"/>
              </w:rPr>
              <w:t>Date</w:t>
            </w:r>
          </w:p>
        </w:tc>
        <w:tc>
          <w:tcPr>
            <w:tcW w:w="514" w:type="pct"/>
            <w:tcBorders>
              <w:top w:val="single" w:sz="4" w:space="0" w:color="auto"/>
              <w:left w:val="nil"/>
              <w:bottom w:val="single" w:sz="4" w:space="0" w:color="auto"/>
              <w:right w:val="nil"/>
            </w:tcBorders>
            <w:shd w:val="clear" w:color="000000" w:fill="C2D69A"/>
            <w:noWrap/>
            <w:vAlign w:val="bottom"/>
            <w:hideMark/>
          </w:tcPr>
          <w:p w:rsidR="004C0206" w:rsidRPr="004C0206" w:rsidRDefault="004C0206" w:rsidP="004C0206">
            <w:pPr>
              <w:spacing w:after="0" w:line="240" w:lineRule="auto"/>
              <w:rPr>
                <w:rFonts w:ascii="Calibri" w:eastAsia="Times New Roman" w:hAnsi="Calibri" w:cs="Times New Roman"/>
                <w:color w:val="000000"/>
              </w:rPr>
            </w:pPr>
            <w:r w:rsidRPr="004C0206">
              <w:rPr>
                <w:rFonts w:ascii="Calibri" w:eastAsia="Times New Roman" w:hAnsi="Calibri" w:cs="Times New Roman"/>
                <w:color w:val="000000"/>
              </w:rPr>
              <w:t>Replies</w:t>
            </w:r>
          </w:p>
        </w:tc>
        <w:tc>
          <w:tcPr>
            <w:tcW w:w="615" w:type="pct"/>
            <w:tcBorders>
              <w:top w:val="single" w:sz="4" w:space="0" w:color="auto"/>
              <w:left w:val="nil"/>
              <w:bottom w:val="single" w:sz="4" w:space="0" w:color="auto"/>
              <w:right w:val="nil"/>
            </w:tcBorders>
            <w:shd w:val="clear" w:color="000000" w:fill="C2D69A"/>
            <w:noWrap/>
            <w:vAlign w:val="bottom"/>
            <w:hideMark/>
          </w:tcPr>
          <w:p w:rsidR="004C0206" w:rsidRPr="004C0206" w:rsidRDefault="004C0206" w:rsidP="004C0206">
            <w:pPr>
              <w:spacing w:after="0" w:line="240" w:lineRule="auto"/>
              <w:rPr>
                <w:rFonts w:ascii="Calibri" w:eastAsia="Times New Roman" w:hAnsi="Calibri" w:cs="Times New Roman"/>
                <w:color w:val="000000"/>
              </w:rPr>
            </w:pPr>
            <w:r w:rsidRPr="004C0206">
              <w:rPr>
                <w:rFonts w:ascii="Calibri" w:eastAsia="Times New Roman" w:hAnsi="Calibri" w:cs="Times New Roman"/>
                <w:color w:val="000000"/>
              </w:rPr>
              <w:t>Reshares</w:t>
            </w:r>
          </w:p>
        </w:tc>
        <w:tc>
          <w:tcPr>
            <w:tcW w:w="398" w:type="pct"/>
            <w:tcBorders>
              <w:top w:val="single" w:sz="4" w:space="0" w:color="auto"/>
              <w:left w:val="nil"/>
              <w:bottom w:val="single" w:sz="4" w:space="0" w:color="auto"/>
              <w:right w:val="nil"/>
            </w:tcBorders>
            <w:shd w:val="clear" w:color="000000" w:fill="C2D69A"/>
            <w:noWrap/>
            <w:vAlign w:val="bottom"/>
            <w:hideMark/>
          </w:tcPr>
          <w:p w:rsidR="004C0206" w:rsidRPr="004C0206" w:rsidRDefault="004C0206" w:rsidP="004C0206">
            <w:pPr>
              <w:spacing w:after="0" w:line="240" w:lineRule="auto"/>
              <w:rPr>
                <w:rFonts w:ascii="Calibri" w:eastAsia="Times New Roman" w:hAnsi="Calibri" w:cs="Times New Roman"/>
                <w:color w:val="000000"/>
              </w:rPr>
            </w:pPr>
            <w:r w:rsidRPr="004C0206">
              <w:rPr>
                <w:rFonts w:ascii="Calibri" w:eastAsia="Times New Roman" w:hAnsi="Calibri" w:cs="Times New Roman"/>
                <w:color w:val="000000"/>
              </w:rPr>
              <w:t>Likes</w:t>
            </w:r>
          </w:p>
        </w:tc>
        <w:tc>
          <w:tcPr>
            <w:tcW w:w="648" w:type="pct"/>
            <w:tcBorders>
              <w:top w:val="single" w:sz="4" w:space="0" w:color="auto"/>
              <w:left w:val="nil"/>
              <w:bottom w:val="single" w:sz="4" w:space="0" w:color="auto"/>
              <w:right w:val="nil"/>
            </w:tcBorders>
            <w:shd w:val="clear" w:color="000000" w:fill="C2D69A"/>
            <w:noWrap/>
            <w:vAlign w:val="bottom"/>
            <w:hideMark/>
          </w:tcPr>
          <w:p w:rsidR="004C0206" w:rsidRPr="004C0206" w:rsidRDefault="004C0206" w:rsidP="004C0206">
            <w:pPr>
              <w:spacing w:after="0" w:line="240" w:lineRule="auto"/>
              <w:rPr>
                <w:rFonts w:ascii="Calibri" w:eastAsia="Times New Roman" w:hAnsi="Calibri" w:cs="Times New Roman"/>
                <w:color w:val="000000"/>
              </w:rPr>
            </w:pPr>
            <w:r w:rsidRPr="004C0206">
              <w:rPr>
                <w:rFonts w:ascii="Calibri" w:eastAsia="Times New Roman" w:hAnsi="Calibri" w:cs="Times New Roman"/>
                <w:color w:val="000000"/>
              </w:rPr>
              <w:t>Followers</w:t>
            </w:r>
          </w:p>
        </w:tc>
        <w:tc>
          <w:tcPr>
            <w:tcW w:w="1051" w:type="pct"/>
            <w:tcBorders>
              <w:top w:val="single" w:sz="4" w:space="0" w:color="auto"/>
              <w:left w:val="nil"/>
              <w:bottom w:val="single" w:sz="4" w:space="0" w:color="auto"/>
              <w:right w:val="nil"/>
            </w:tcBorders>
            <w:shd w:val="clear" w:color="000000" w:fill="C2D69A"/>
            <w:noWrap/>
            <w:vAlign w:val="bottom"/>
            <w:hideMark/>
          </w:tcPr>
          <w:p w:rsidR="004C0206" w:rsidRPr="004C0206" w:rsidRDefault="004C0206" w:rsidP="004C0206">
            <w:pPr>
              <w:spacing w:after="0" w:line="240" w:lineRule="auto"/>
              <w:rPr>
                <w:rFonts w:ascii="Calibri" w:eastAsia="Times New Roman" w:hAnsi="Calibri" w:cs="Times New Roman"/>
                <w:color w:val="000000"/>
              </w:rPr>
            </w:pPr>
            <w:r w:rsidRPr="004C0206">
              <w:rPr>
                <w:rFonts w:ascii="Calibri" w:eastAsia="Times New Roman" w:hAnsi="Calibri" w:cs="Times New Roman"/>
                <w:color w:val="000000"/>
              </w:rPr>
              <w:t>Engagement rate</w:t>
            </w:r>
          </w:p>
        </w:tc>
        <w:tc>
          <w:tcPr>
            <w:tcW w:w="1161" w:type="pct"/>
            <w:tcBorders>
              <w:top w:val="single" w:sz="4" w:space="0" w:color="auto"/>
              <w:left w:val="nil"/>
              <w:bottom w:val="single" w:sz="4" w:space="0" w:color="auto"/>
              <w:right w:val="single" w:sz="4" w:space="0" w:color="auto"/>
            </w:tcBorders>
            <w:shd w:val="clear" w:color="000000" w:fill="C2D69A"/>
            <w:noWrap/>
            <w:vAlign w:val="bottom"/>
            <w:hideMark/>
          </w:tcPr>
          <w:p w:rsidR="004C0206" w:rsidRPr="004C0206" w:rsidRDefault="004C0206" w:rsidP="004C0206">
            <w:pPr>
              <w:spacing w:after="0" w:line="240" w:lineRule="auto"/>
              <w:rPr>
                <w:rFonts w:ascii="Calibri" w:eastAsia="Times New Roman" w:hAnsi="Calibri" w:cs="Times New Roman"/>
                <w:color w:val="000000"/>
              </w:rPr>
            </w:pPr>
            <w:r w:rsidRPr="004C0206">
              <w:rPr>
                <w:rFonts w:ascii="Calibri" w:eastAsia="Times New Roman" w:hAnsi="Calibri" w:cs="Times New Roman"/>
                <w:color w:val="000000"/>
              </w:rPr>
              <w:t xml:space="preserve">Relative </w:t>
            </w:r>
            <w:r>
              <w:rPr>
                <w:rFonts w:ascii="Calibri" w:eastAsia="Times New Roman" w:hAnsi="Calibri" w:cs="Times New Roman"/>
                <w:color w:val="000000"/>
              </w:rPr>
              <w:t xml:space="preserve">eng. </w:t>
            </w:r>
            <w:r w:rsidRPr="004C0206">
              <w:rPr>
                <w:rFonts w:ascii="Calibri" w:eastAsia="Times New Roman" w:hAnsi="Calibri" w:cs="Times New Roman"/>
                <w:color w:val="000000"/>
              </w:rPr>
              <w:t>rate</w:t>
            </w:r>
          </w:p>
        </w:tc>
      </w:tr>
      <w:tr w:rsidR="004C0206" w:rsidRPr="004C0206" w:rsidTr="00CE7621">
        <w:trPr>
          <w:trHeight w:val="300"/>
        </w:trPr>
        <w:tc>
          <w:tcPr>
            <w:tcW w:w="612" w:type="pct"/>
            <w:tcBorders>
              <w:top w:val="nil"/>
              <w:left w:val="single" w:sz="4" w:space="0" w:color="auto"/>
              <w:bottom w:val="single" w:sz="4" w:space="0" w:color="auto"/>
              <w:right w:val="single" w:sz="4" w:space="0" w:color="auto"/>
            </w:tcBorders>
            <w:shd w:val="clear" w:color="000000" w:fill="C2D69A"/>
            <w:noWrap/>
            <w:vAlign w:val="bottom"/>
            <w:hideMark/>
          </w:tcPr>
          <w:p w:rsidR="004C0206" w:rsidRPr="004C0206" w:rsidRDefault="004C0206" w:rsidP="004C0206">
            <w:pPr>
              <w:spacing w:after="0" w:line="240" w:lineRule="auto"/>
              <w:jc w:val="right"/>
              <w:rPr>
                <w:rFonts w:ascii="Calibri" w:eastAsia="Times New Roman" w:hAnsi="Calibri" w:cs="Times New Roman"/>
                <w:color w:val="000000"/>
              </w:rPr>
            </w:pPr>
            <w:r w:rsidRPr="004C0206">
              <w:rPr>
                <w:rFonts w:ascii="Calibri" w:eastAsia="Times New Roman" w:hAnsi="Calibri" w:cs="Times New Roman"/>
                <w:color w:val="000000"/>
              </w:rPr>
              <w:t>24-04-14</w:t>
            </w:r>
          </w:p>
        </w:tc>
        <w:tc>
          <w:tcPr>
            <w:tcW w:w="514"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155</w:t>
            </w:r>
          </w:p>
        </w:tc>
        <w:tc>
          <w:tcPr>
            <w:tcW w:w="615"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106</w:t>
            </w:r>
          </w:p>
        </w:tc>
        <w:tc>
          <w:tcPr>
            <w:tcW w:w="398"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5933</w:t>
            </w:r>
          </w:p>
        </w:tc>
        <w:tc>
          <w:tcPr>
            <w:tcW w:w="648"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605520</w:t>
            </w:r>
          </w:p>
        </w:tc>
        <w:tc>
          <w:tcPr>
            <w:tcW w:w="1051"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6194</w:t>
            </w:r>
          </w:p>
        </w:tc>
        <w:tc>
          <w:tcPr>
            <w:tcW w:w="1161"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102.29</w:t>
            </w:r>
          </w:p>
        </w:tc>
      </w:tr>
      <w:tr w:rsidR="004C0206" w:rsidRPr="004C0206" w:rsidTr="00CE7621">
        <w:trPr>
          <w:trHeight w:val="300"/>
        </w:trPr>
        <w:tc>
          <w:tcPr>
            <w:tcW w:w="612" w:type="pct"/>
            <w:tcBorders>
              <w:top w:val="nil"/>
              <w:left w:val="single" w:sz="4" w:space="0" w:color="auto"/>
              <w:bottom w:val="single" w:sz="4" w:space="0" w:color="auto"/>
              <w:right w:val="single" w:sz="4" w:space="0" w:color="auto"/>
            </w:tcBorders>
            <w:shd w:val="clear" w:color="000000" w:fill="C2D69A"/>
            <w:noWrap/>
            <w:vAlign w:val="bottom"/>
            <w:hideMark/>
          </w:tcPr>
          <w:p w:rsidR="004C0206" w:rsidRPr="004C0206" w:rsidRDefault="004C0206" w:rsidP="004C0206">
            <w:pPr>
              <w:spacing w:after="0" w:line="240" w:lineRule="auto"/>
              <w:jc w:val="right"/>
              <w:rPr>
                <w:rFonts w:ascii="Calibri" w:eastAsia="Times New Roman" w:hAnsi="Calibri" w:cs="Times New Roman"/>
                <w:color w:val="000000"/>
              </w:rPr>
            </w:pPr>
            <w:r w:rsidRPr="004C0206">
              <w:rPr>
                <w:rFonts w:ascii="Calibri" w:eastAsia="Times New Roman" w:hAnsi="Calibri" w:cs="Times New Roman"/>
                <w:color w:val="000000"/>
              </w:rPr>
              <w:t>25-04-14</w:t>
            </w:r>
          </w:p>
        </w:tc>
        <w:tc>
          <w:tcPr>
            <w:tcW w:w="514"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78</w:t>
            </w:r>
          </w:p>
        </w:tc>
        <w:tc>
          <w:tcPr>
            <w:tcW w:w="615"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6</w:t>
            </w:r>
          </w:p>
        </w:tc>
        <w:tc>
          <w:tcPr>
            <w:tcW w:w="398"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1164</w:t>
            </w:r>
          </w:p>
        </w:tc>
        <w:tc>
          <w:tcPr>
            <w:tcW w:w="648"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606046</w:t>
            </w:r>
          </w:p>
        </w:tc>
        <w:tc>
          <w:tcPr>
            <w:tcW w:w="1051"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1248</w:t>
            </w:r>
          </w:p>
        </w:tc>
        <w:tc>
          <w:tcPr>
            <w:tcW w:w="1161"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20.59</w:t>
            </w:r>
          </w:p>
        </w:tc>
      </w:tr>
      <w:tr w:rsidR="004C0206" w:rsidRPr="004C0206" w:rsidTr="00CE7621">
        <w:trPr>
          <w:trHeight w:val="300"/>
        </w:trPr>
        <w:tc>
          <w:tcPr>
            <w:tcW w:w="612" w:type="pct"/>
            <w:tcBorders>
              <w:top w:val="nil"/>
              <w:left w:val="single" w:sz="4" w:space="0" w:color="auto"/>
              <w:bottom w:val="single" w:sz="4" w:space="0" w:color="auto"/>
              <w:right w:val="single" w:sz="4" w:space="0" w:color="auto"/>
            </w:tcBorders>
            <w:shd w:val="clear" w:color="000000" w:fill="C2D69A"/>
            <w:noWrap/>
            <w:vAlign w:val="bottom"/>
            <w:hideMark/>
          </w:tcPr>
          <w:p w:rsidR="004C0206" w:rsidRPr="004C0206" w:rsidRDefault="004C0206" w:rsidP="004C0206">
            <w:pPr>
              <w:spacing w:after="0" w:line="240" w:lineRule="auto"/>
              <w:jc w:val="right"/>
              <w:rPr>
                <w:rFonts w:ascii="Calibri" w:eastAsia="Times New Roman" w:hAnsi="Calibri" w:cs="Times New Roman"/>
                <w:color w:val="000000"/>
              </w:rPr>
            </w:pPr>
            <w:r w:rsidRPr="004C0206">
              <w:rPr>
                <w:rFonts w:ascii="Calibri" w:eastAsia="Times New Roman" w:hAnsi="Calibri" w:cs="Times New Roman"/>
                <w:color w:val="000000"/>
              </w:rPr>
              <w:t>26-04-14</w:t>
            </w:r>
          </w:p>
        </w:tc>
        <w:tc>
          <w:tcPr>
            <w:tcW w:w="514"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56</w:t>
            </w:r>
          </w:p>
        </w:tc>
        <w:tc>
          <w:tcPr>
            <w:tcW w:w="615"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4</w:t>
            </w:r>
          </w:p>
        </w:tc>
        <w:tc>
          <w:tcPr>
            <w:tcW w:w="398"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1296</w:t>
            </w:r>
          </w:p>
        </w:tc>
        <w:tc>
          <w:tcPr>
            <w:tcW w:w="648"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606584</w:t>
            </w:r>
          </w:p>
        </w:tc>
        <w:tc>
          <w:tcPr>
            <w:tcW w:w="1051"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1356</w:t>
            </w:r>
          </w:p>
        </w:tc>
        <w:tc>
          <w:tcPr>
            <w:tcW w:w="1161"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22.35</w:t>
            </w:r>
          </w:p>
        </w:tc>
      </w:tr>
      <w:tr w:rsidR="004C0206" w:rsidRPr="004C0206" w:rsidTr="00CE7621">
        <w:trPr>
          <w:trHeight w:val="300"/>
        </w:trPr>
        <w:tc>
          <w:tcPr>
            <w:tcW w:w="612" w:type="pct"/>
            <w:tcBorders>
              <w:top w:val="nil"/>
              <w:left w:val="single" w:sz="4" w:space="0" w:color="auto"/>
              <w:bottom w:val="single" w:sz="4" w:space="0" w:color="auto"/>
              <w:right w:val="single" w:sz="4" w:space="0" w:color="auto"/>
            </w:tcBorders>
            <w:shd w:val="clear" w:color="000000" w:fill="C2D69A"/>
            <w:noWrap/>
            <w:vAlign w:val="bottom"/>
            <w:hideMark/>
          </w:tcPr>
          <w:p w:rsidR="004C0206" w:rsidRPr="004C0206" w:rsidRDefault="004C0206" w:rsidP="004C0206">
            <w:pPr>
              <w:spacing w:after="0" w:line="240" w:lineRule="auto"/>
              <w:jc w:val="right"/>
              <w:rPr>
                <w:rFonts w:ascii="Calibri" w:eastAsia="Times New Roman" w:hAnsi="Calibri" w:cs="Times New Roman"/>
                <w:color w:val="000000"/>
              </w:rPr>
            </w:pPr>
            <w:r w:rsidRPr="004C0206">
              <w:rPr>
                <w:rFonts w:ascii="Calibri" w:eastAsia="Times New Roman" w:hAnsi="Calibri" w:cs="Times New Roman"/>
                <w:color w:val="000000"/>
              </w:rPr>
              <w:t>27-04-14</w:t>
            </w:r>
          </w:p>
        </w:tc>
        <w:tc>
          <w:tcPr>
            <w:tcW w:w="514"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82</w:t>
            </w:r>
          </w:p>
        </w:tc>
        <w:tc>
          <w:tcPr>
            <w:tcW w:w="615"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13</w:t>
            </w:r>
          </w:p>
        </w:tc>
        <w:tc>
          <w:tcPr>
            <w:tcW w:w="398"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1635</w:t>
            </w:r>
          </w:p>
        </w:tc>
        <w:tc>
          <w:tcPr>
            <w:tcW w:w="648"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607109</w:t>
            </w:r>
          </w:p>
        </w:tc>
        <w:tc>
          <w:tcPr>
            <w:tcW w:w="1051"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1730</w:t>
            </w:r>
          </w:p>
        </w:tc>
        <w:tc>
          <w:tcPr>
            <w:tcW w:w="1161"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28.5</w:t>
            </w:r>
          </w:p>
        </w:tc>
      </w:tr>
      <w:tr w:rsidR="004C0206" w:rsidRPr="004C0206" w:rsidTr="00CE7621">
        <w:trPr>
          <w:trHeight w:val="300"/>
        </w:trPr>
        <w:tc>
          <w:tcPr>
            <w:tcW w:w="612" w:type="pct"/>
            <w:tcBorders>
              <w:top w:val="nil"/>
              <w:left w:val="single" w:sz="4" w:space="0" w:color="auto"/>
              <w:bottom w:val="single" w:sz="4" w:space="0" w:color="auto"/>
              <w:right w:val="single" w:sz="4" w:space="0" w:color="auto"/>
            </w:tcBorders>
            <w:shd w:val="clear" w:color="000000" w:fill="C2D69A"/>
            <w:noWrap/>
            <w:vAlign w:val="bottom"/>
            <w:hideMark/>
          </w:tcPr>
          <w:p w:rsidR="004C0206" w:rsidRPr="004C0206" w:rsidRDefault="004C0206" w:rsidP="004C0206">
            <w:pPr>
              <w:spacing w:after="0" w:line="240" w:lineRule="auto"/>
              <w:jc w:val="right"/>
              <w:rPr>
                <w:rFonts w:ascii="Calibri" w:eastAsia="Times New Roman" w:hAnsi="Calibri" w:cs="Times New Roman"/>
                <w:color w:val="000000"/>
              </w:rPr>
            </w:pPr>
            <w:r w:rsidRPr="004C0206">
              <w:rPr>
                <w:rFonts w:ascii="Calibri" w:eastAsia="Times New Roman" w:hAnsi="Calibri" w:cs="Times New Roman"/>
                <w:color w:val="000000"/>
              </w:rPr>
              <w:t>28-04-14</w:t>
            </w:r>
          </w:p>
        </w:tc>
        <w:tc>
          <w:tcPr>
            <w:tcW w:w="514"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303</w:t>
            </w:r>
          </w:p>
        </w:tc>
        <w:tc>
          <w:tcPr>
            <w:tcW w:w="615"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231</w:t>
            </w:r>
          </w:p>
        </w:tc>
        <w:tc>
          <w:tcPr>
            <w:tcW w:w="398"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9211</w:t>
            </w:r>
          </w:p>
        </w:tc>
        <w:tc>
          <w:tcPr>
            <w:tcW w:w="648"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607625</w:t>
            </w:r>
          </w:p>
        </w:tc>
        <w:tc>
          <w:tcPr>
            <w:tcW w:w="1051"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9745</w:t>
            </w:r>
          </w:p>
        </w:tc>
        <w:tc>
          <w:tcPr>
            <w:tcW w:w="1161"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160.38</w:t>
            </w:r>
          </w:p>
        </w:tc>
      </w:tr>
      <w:tr w:rsidR="004C0206" w:rsidRPr="004C0206" w:rsidTr="00CE7621">
        <w:trPr>
          <w:trHeight w:val="300"/>
        </w:trPr>
        <w:tc>
          <w:tcPr>
            <w:tcW w:w="612" w:type="pct"/>
            <w:tcBorders>
              <w:top w:val="nil"/>
              <w:left w:val="single" w:sz="4" w:space="0" w:color="auto"/>
              <w:bottom w:val="single" w:sz="4" w:space="0" w:color="auto"/>
              <w:right w:val="single" w:sz="4" w:space="0" w:color="auto"/>
            </w:tcBorders>
            <w:shd w:val="clear" w:color="000000" w:fill="C2D69A"/>
            <w:noWrap/>
            <w:vAlign w:val="bottom"/>
            <w:hideMark/>
          </w:tcPr>
          <w:p w:rsidR="004C0206" w:rsidRPr="004C0206" w:rsidRDefault="004C0206" w:rsidP="004C0206">
            <w:pPr>
              <w:spacing w:after="0" w:line="240" w:lineRule="auto"/>
              <w:jc w:val="right"/>
              <w:rPr>
                <w:rFonts w:ascii="Calibri" w:eastAsia="Times New Roman" w:hAnsi="Calibri" w:cs="Times New Roman"/>
                <w:color w:val="000000"/>
              </w:rPr>
            </w:pPr>
            <w:r w:rsidRPr="004C0206">
              <w:rPr>
                <w:rFonts w:ascii="Calibri" w:eastAsia="Times New Roman" w:hAnsi="Calibri" w:cs="Times New Roman"/>
                <w:color w:val="000000"/>
              </w:rPr>
              <w:t>29-04-14</w:t>
            </w:r>
          </w:p>
        </w:tc>
        <w:tc>
          <w:tcPr>
            <w:tcW w:w="514"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150</w:t>
            </w:r>
          </w:p>
        </w:tc>
        <w:tc>
          <w:tcPr>
            <w:tcW w:w="615"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58</w:t>
            </w:r>
          </w:p>
        </w:tc>
        <w:tc>
          <w:tcPr>
            <w:tcW w:w="398"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4097</w:t>
            </w:r>
          </w:p>
        </w:tc>
        <w:tc>
          <w:tcPr>
            <w:tcW w:w="648"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608156</w:t>
            </w:r>
          </w:p>
        </w:tc>
        <w:tc>
          <w:tcPr>
            <w:tcW w:w="1051"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4305</w:t>
            </w:r>
          </w:p>
        </w:tc>
        <w:tc>
          <w:tcPr>
            <w:tcW w:w="1161"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70.79</w:t>
            </w:r>
          </w:p>
        </w:tc>
      </w:tr>
      <w:tr w:rsidR="004C0206" w:rsidRPr="004C0206" w:rsidTr="00CE7621">
        <w:trPr>
          <w:trHeight w:val="300"/>
        </w:trPr>
        <w:tc>
          <w:tcPr>
            <w:tcW w:w="612" w:type="pct"/>
            <w:tcBorders>
              <w:top w:val="nil"/>
              <w:left w:val="single" w:sz="4" w:space="0" w:color="auto"/>
              <w:bottom w:val="single" w:sz="4" w:space="0" w:color="auto"/>
              <w:right w:val="single" w:sz="4" w:space="0" w:color="auto"/>
            </w:tcBorders>
            <w:shd w:val="clear" w:color="000000" w:fill="C2D69A"/>
            <w:noWrap/>
            <w:vAlign w:val="bottom"/>
            <w:hideMark/>
          </w:tcPr>
          <w:p w:rsidR="004C0206" w:rsidRPr="004C0206" w:rsidRDefault="004C0206" w:rsidP="004C0206">
            <w:pPr>
              <w:spacing w:after="0" w:line="240" w:lineRule="auto"/>
              <w:jc w:val="right"/>
              <w:rPr>
                <w:rFonts w:ascii="Calibri" w:eastAsia="Times New Roman" w:hAnsi="Calibri" w:cs="Times New Roman"/>
                <w:color w:val="000000"/>
              </w:rPr>
            </w:pPr>
            <w:r w:rsidRPr="004C0206">
              <w:rPr>
                <w:rFonts w:ascii="Calibri" w:eastAsia="Times New Roman" w:hAnsi="Calibri" w:cs="Times New Roman"/>
                <w:color w:val="000000"/>
              </w:rPr>
              <w:t>30-04-14</w:t>
            </w:r>
          </w:p>
        </w:tc>
        <w:tc>
          <w:tcPr>
            <w:tcW w:w="514"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248</w:t>
            </w:r>
          </w:p>
        </w:tc>
        <w:tc>
          <w:tcPr>
            <w:tcW w:w="615"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118</w:t>
            </w:r>
          </w:p>
        </w:tc>
        <w:tc>
          <w:tcPr>
            <w:tcW w:w="398"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7357</w:t>
            </w:r>
          </w:p>
        </w:tc>
        <w:tc>
          <w:tcPr>
            <w:tcW w:w="648"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608677</w:t>
            </w:r>
          </w:p>
        </w:tc>
        <w:tc>
          <w:tcPr>
            <w:tcW w:w="1051"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7723</w:t>
            </w:r>
          </w:p>
        </w:tc>
        <w:tc>
          <w:tcPr>
            <w:tcW w:w="1161" w:type="pct"/>
            <w:tcBorders>
              <w:top w:val="nil"/>
              <w:left w:val="nil"/>
              <w:bottom w:val="single" w:sz="4" w:space="0" w:color="auto"/>
              <w:right w:val="single" w:sz="4" w:space="0" w:color="auto"/>
            </w:tcBorders>
            <w:shd w:val="clear" w:color="auto" w:fill="auto"/>
            <w:noWrap/>
            <w:vAlign w:val="bottom"/>
            <w:hideMark/>
          </w:tcPr>
          <w:p w:rsidR="004C0206" w:rsidRPr="004C0206" w:rsidRDefault="004C0206" w:rsidP="004C0206">
            <w:pPr>
              <w:keepNext/>
              <w:spacing w:after="0" w:line="240" w:lineRule="auto"/>
              <w:jc w:val="center"/>
              <w:rPr>
                <w:rFonts w:ascii="Calibri" w:eastAsia="Times New Roman" w:hAnsi="Calibri" w:cs="Times New Roman"/>
                <w:color w:val="000000"/>
              </w:rPr>
            </w:pPr>
            <w:r w:rsidRPr="004C0206">
              <w:rPr>
                <w:rFonts w:ascii="Calibri" w:eastAsia="Times New Roman" w:hAnsi="Calibri" w:cs="Times New Roman"/>
                <w:color w:val="000000"/>
              </w:rPr>
              <w:t>126.88</w:t>
            </w:r>
          </w:p>
        </w:tc>
      </w:tr>
    </w:tbl>
    <w:p w:rsidR="00C9363C" w:rsidRDefault="00C9363C" w:rsidP="00675D0A">
      <w:pPr>
        <w:spacing w:before="240"/>
        <w:rPr>
          <w:lang w:val="en-GB"/>
        </w:rPr>
      </w:pPr>
      <w:r>
        <w:rPr>
          <w:noProof/>
          <w:lang w:val="nl-NL" w:eastAsia="nl-NL"/>
        </w:rPr>
        <w:drawing>
          <wp:anchor distT="0" distB="0" distL="114300" distR="114300" simplePos="0" relativeHeight="251683840" behindDoc="0" locked="0" layoutInCell="1" allowOverlap="1">
            <wp:simplePos x="0" y="0"/>
            <wp:positionH relativeFrom="column">
              <wp:posOffset>-20320</wp:posOffset>
            </wp:positionH>
            <wp:positionV relativeFrom="paragraph">
              <wp:posOffset>942975</wp:posOffset>
            </wp:positionV>
            <wp:extent cx="5360035" cy="4638040"/>
            <wp:effectExtent l="19050" t="0" r="0" b="0"/>
            <wp:wrapTight wrapText="bothSides">
              <wp:wrapPolygon edited="0">
                <wp:start x="-77" y="0"/>
                <wp:lineTo x="-77" y="21470"/>
                <wp:lineTo x="21572" y="21470"/>
                <wp:lineTo x="21572" y="0"/>
                <wp:lineTo x="-77" y="0"/>
              </wp:wrapPolygon>
            </wp:wrapTight>
            <wp:docPr id="19" name="Picture 18" descr="STYLE BB Screenshot 2014-05-13 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 BB Screenshot 2014-05-13 12.25.png"/>
                    <pic:cNvPicPr/>
                  </pic:nvPicPr>
                  <pic:blipFill>
                    <a:blip r:embed="rId28" cstate="print"/>
                    <a:srcRect r="15632"/>
                    <a:stretch>
                      <a:fillRect/>
                    </a:stretch>
                  </pic:blipFill>
                  <pic:spPr>
                    <a:xfrm>
                      <a:off x="0" y="0"/>
                      <a:ext cx="5360035" cy="4638040"/>
                    </a:xfrm>
                    <a:prstGeom prst="rect">
                      <a:avLst/>
                    </a:prstGeom>
                  </pic:spPr>
                </pic:pic>
              </a:graphicData>
            </a:graphic>
          </wp:anchor>
        </w:drawing>
      </w:r>
      <w:r w:rsidR="00AE1CC2">
        <w:rPr>
          <w:noProof/>
        </w:rPr>
        <w:pict>
          <v:shape id="_x0000_s1037" type="#_x0000_t202" style="position:absolute;margin-left:.25pt;margin-top:33.9pt;width:412.7pt;height:22.65pt;z-index:251686912;mso-position-horizontal-relative:text;mso-position-vertical-relative:text" wrapcoords="-39 0 -39 20945 21600 20945 21600 0 -39 0" stroked="f">
            <v:textbox style="mso-next-textbox:#_x0000_s1037;mso-fit-shape-to-text:t" inset="0,0,0,0">
              <w:txbxContent>
                <w:p w:rsidR="005377A2" w:rsidRPr="00C9363C" w:rsidRDefault="005377A2" w:rsidP="00C9363C">
                  <w:pPr>
                    <w:pStyle w:val="Bijschrift"/>
                    <w:spacing w:before="240"/>
                    <w:rPr>
                      <w:noProof/>
                      <w:sz w:val="22"/>
                    </w:rPr>
                  </w:pPr>
                  <w:bookmarkStart w:id="179" w:name="_Toc390090245"/>
                  <w:r w:rsidRPr="00C9363C">
                    <w:rPr>
                      <w:sz w:val="22"/>
                    </w:rPr>
                    <w:t xml:space="preserve">Figure </w:t>
                  </w:r>
                  <w:r w:rsidRPr="00C9363C">
                    <w:rPr>
                      <w:sz w:val="22"/>
                    </w:rPr>
                    <w:fldChar w:fldCharType="begin"/>
                  </w:r>
                  <w:r w:rsidRPr="00C9363C">
                    <w:rPr>
                      <w:sz w:val="22"/>
                    </w:rPr>
                    <w:instrText xml:space="preserve"> SEQ Figure \* ARABIC </w:instrText>
                  </w:r>
                  <w:r w:rsidRPr="00C9363C">
                    <w:rPr>
                      <w:sz w:val="22"/>
                    </w:rPr>
                    <w:fldChar w:fldCharType="separate"/>
                  </w:r>
                  <w:r>
                    <w:rPr>
                      <w:noProof/>
                      <w:sz w:val="22"/>
                    </w:rPr>
                    <w:t>3</w:t>
                  </w:r>
                  <w:r w:rsidRPr="00C9363C">
                    <w:rPr>
                      <w:sz w:val="22"/>
                    </w:rPr>
                    <w:fldChar w:fldCharType="end"/>
                  </w:r>
                  <w:r>
                    <w:rPr>
                      <w:sz w:val="22"/>
                    </w:rPr>
                    <w:t>. Facebook i</w:t>
                  </w:r>
                  <w:r w:rsidRPr="00C9363C">
                    <w:rPr>
                      <w:sz w:val="22"/>
                    </w:rPr>
                    <w:t>ndustry standard</w:t>
                  </w:r>
                  <w:r>
                    <w:rPr>
                      <w:sz w:val="22"/>
                    </w:rPr>
                    <w:t xml:space="preserve"> </w:t>
                  </w:r>
                  <w:r w:rsidRPr="00C9363C">
                    <w:rPr>
                      <w:sz w:val="22"/>
                    </w:rPr>
                    <w:t>- Stylefruits NL</w:t>
                  </w:r>
                  <w:r>
                    <w:rPr>
                      <w:sz w:val="22"/>
                    </w:rPr>
                    <w:t xml:space="preserve"> </w:t>
                  </w:r>
                  <w:sdt>
                    <w:sdtPr>
                      <w:rPr>
                        <w:sz w:val="22"/>
                      </w:rPr>
                      <w:id w:val="7417632"/>
                      <w:citation/>
                    </w:sdtPr>
                    <w:sdtEndPr/>
                    <w:sdtContent>
                      <w:r>
                        <w:rPr>
                          <w:sz w:val="22"/>
                        </w:rPr>
                        <w:fldChar w:fldCharType="begin"/>
                      </w:r>
                      <w:r>
                        <w:rPr>
                          <w:sz w:val="22"/>
                        </w:rPr>
                        <w:instrText xml:space="preserve"> CITATION Tru14 \l 1033 </w:instrText>
                      </w:r>
                      <w:r>
                        <w:rPr>
                          <w:sz w:val="22"/>
                        </w:rPr>
                        <w:fldChar w:fldCharType="separate"/>
                      </w:r>
                      <w:r w:rsidRPr="00EF2432">
                        <w:rPr>
                          <w:noProof/>
                          <w:sz w:val="22"/>
                        </w:rPr>
                        <w:t>(True social metrics, 2014)</w:t>
                      </w:r>
                      <w:r>
                        <w:rPr>
                          <w:sz w:val="22"/>
                        </w:rPr>
                        <w:fldChar w:fldCharType="end"/>
                      </w:r>
                    </w:sdtContent>
                  </w:sdt>
                  <w:bookmarkEnd w:id="179"/>
                </w:p>
              </w:txbxContent>
            </v:textbox>
            <w10:wrap type="tight"/>
          </v:shape>
        </w:pict>
      </w:r>
    </w:p>
    <w:p w:rsidR="00C9363C" w:rsidRDefault="00C9363C" w:rsidP="0054301D">
      <w:pPr>
        <w:rPr>
          <w:lang w:val="en-GB"/>
        </w:rPr>
      </w:pPr>
      <w:r>
        <w:rPr>
          <w:noProof/>
          <w:lang w:val="nl-NL" w:eastAsia="nl-NL"/>
        </w:rPr>
        <w:lastRenderedPageBreak/>
        <w:drawing>
          <wp:anchor distT="0" distB="0" distL="114300" distR="114300" simplePos="0" relativeHeight="251684864" behindDoc="0" locked="0" layoutInCell="1" allowOverlap="1">
            <wp:simplePos x="0" y="0"/>
            <wp:positionH relativeFrom="column">
              <wp:posOffset>-20320</wp:posOffset>
            </wp:positionH>
            <wp:positionV relativeFrom="paragraph">
              <wp:posOffset>546735</wp:posOffset>
            </wp:positionV>
            <wp:extent cx="5560695" cy="2897505"/>
            <wp:effectExtent l="19050" t="0" r="1905" b="0"/>
            <wp:wrapTight wrapText="bothSides">
              <wp:wrapPolygon edited="0">
                <wp:start x="-74" y="0"/>
                <wp:lineTo x="-74" y="21444"/>
                <wp:lineTo x="21607" y="21444"/>
                <wp:lineTo x="21607" y="0"/>
                <wp:lineTo x="-74" y="0"/>
              </wp:wrapPolygon>
            </wp:wrapTight>
            <wp:docPr id="20" name="Picture 19" descr="STYLE FB Screenshot 2014-05-13 1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 FB Screenshot 2014-05-13 12.08.png"/>
                    <pic:cNvPicPr/>
                  </pic:nvPicPr>
                  <pic:blipFill>
                    <a:blip r:embed="rId29" cstate="print"/>
                    <a:stretch>
                      <a:fillRect/>
                    </a:stretch>
                  </pic:blipFill>
                  <pic:spPr>
                    <a:xfrm>
                      <a:off x="0" y="0"/>
                      <a:ext cx="5560695" cy="2897505"/>
                    </a:xfrm>
                    <a:prstGeom prst="rect">
                      <a:avLst/>
                    </a:prstGeom>
                  </pic:spPr>
                </pic:pic>
              </a:graphicData>
            </a:graphic>
          </wp:anchor>
        </w:drawing>
      </w:r>
      <w:r w:rsidR="00AE1CC2">
        <w:rPr>
          <w:noProof/>
        </w:rPr>
        <w:pict>
          <v:shape id="_x0000_s1038" type="#_x0000_t202" style="position:absolute;margin-left:-1.6pt;margin-top:6.6pt;width:412.7pt;height:20.35pt;z-index:251688960;mso-position-horizontal-relative:text;mso-position-vertical-relative:text" wrapcoords="-39 0 -39 20945 21600 20945 21600 0 -39 0" stroked="f">
            <v:textbox style="mso-next-textbox:#_x0000_s1038;mso-fit-shape-to-text:t" inset="0,0,0,0">
              <w:txbxContent>
                <w:p w:rsidR="005377A2" w:rsidRPr="00C9363C" w:rsidRDefault="005377A2" w:rsidP="00C9363C">
                  <w:pPr>
                    <w:pStyle w:val="Bijschrift"/>
                    <w:rPr>
                      <w:noProof/>
                      <w:sz w:val="22"/>
                    </w:rPr>
                  </w:pPr>
                  <w:bookmarkStart w:id="180" w:name="_Toc390090246"/>
                  <w:r w:rsidRPr="00C9363C">
                    <w:rPr>
                      <w:sz w:val="22"/>
                    </w:rPr>
                    <w:t xml:space="preserve">Figure </w:t>
                  </w:r>
                  <w:r w:rsidRPr="00C9363C">
                    <w:rPr>
                      <w:sz w:val="22"/>
                    </w:rPr>
                    <w:fldChar w:fldCharType="begin"/>
                  </w:r>
                  <w:r w:rsidRPr="00C9363C">
                    <w:rPr>
                      <w:sz w:val="22"/>
                    </w:rPr>
                    <w:instrText xml:space="preserve"> SEQ Figure \* ARABIC </w:instrText>
                  </w:r>
                  <w:r w:rsidRPr="00C9363C">
                    <w:rPr>
                      <w:sz w:val="22"/>
                    </w:rPr>
                    <w:fldChar w:fldCharType="separate"/>
                  </w:r>
                  <w:r>
                    <w:rPr>
                      <w:noProof/>
                      <w:sz w:val="22"/>
                    </w:rPr>
                    <w:t>4</w:t>
                  </w:r>
                  <w:r w:rsidRPr="00C9363C">
                    <w:rPr>
                      <w:sz w:val="22"/>
                    </w:rPr>
                    <w:fldChar w:fldCharType="end"/>
                  </w:r>
                  <w:r w:rsidRPr="00C9363C">
                    <w:rPr>
                      <w:sz w:val="22"/>
                    </w:rPr>
                    <w:t>. Best time to post</w:t>
                  </w:r>
                  <w:r>
                    <w:rPr>
                      <w:sz w:val="22"/>
                    </w:rPr>
                    <w:t xml:space="preserve"> on Facebook</w:t>
                  </w:r>
                  <w:r w:rsidRPr="00C9363C">
                    <w:rPr>
                      <w:sz w:val="22"/>
                    </w:rPr>
                    <w:t>- Stylefruits NL</w:t>
                  </w:r>
                  <w:r>
                    <w:rPr>
                      <w:sz w:val="22"/>
                    </w:rPr>
                    <w:t xml:space="preserve">  </w:t>
                  </w:r>
                  <w:sdt>
                    <w:sdtPr>
                      <w:rPr>
                        <w:sz w:val="22"/>
                      </w:rPr>
                      <w:id w:val="7417633"/>
                      <w:citation/>
                    </w:sdtPr>
                    <w:sdtEndPr/>
                    <w:sdtContent>
                      <w:r>
                        <w:rPr>
                          <w:sz w:val="22"/>
                        </w:rPr>
                        <w:fldChar w:fldCharType="begin"/>
                      </w:r>
                      <w:r>
                        <w:rPr>
                          <w:sz w:val="22"/>
                        </w:rPr>
                        <w:instrText xml:space="preserve"> CITATION Tru14 \l 1033 </w:instrText>
                      </w:r>
                      <w:r>
                        <w:rPr>
                          <w:sz w:val="22"/>
                        </w:rPr>
                        <w:fldChar w:fldCharType="separate"/>
                      </w:r>
                      <w:r w:rsidRPr="00EF2432">
                        <w:rPr>
                          <w:noProof/>
                          <w:sz w:val="22"/>
                        </w:rPr>
                        <w:t>(True social metrics, 2014)</w:t>
                      </w:r>
                      <w:r>
                        <w:rPr>
                          <w:sz w:val="22"/>
                        </w:rPr>
                        <w:fldChar w:fldCharType="end"/>
                      </w:r>
                    </w:sdtContent>
                  </w:sdt>
                  <w:bookmarkEnd w:id="180"/>
                </w:p>
              </w:txbxContent>
            </v:textbox>
            <w10:wrap type="tight"/>
          </v:shape>
        </w:pict>
      </w:r>
    </w:p>
    <w:p w:rsidR="000E06CC" w:rsidRDefault="00C9363C" w:rsidP="00C9363C">
      <w:pPr>
        <w:pStyle w:val="Kop2"/>
        <w:spacing w:after="240"/>
        <w:rPr>
          <w:lang w:val="en-GB"/>
        </w:rPr>
      </w:pPr>
      <w:bookmarkStart w:id="181" w:name="_Toc390123718"/>
      <w:r>
        <w:rPr>
          <w:lang w:val="en-GB"/>
        </w:rPr>
        <w:t>1.3. HM- specific metrics</w:t>
      </w:r>
      <w:bookmarkEnd w:id="181"/>
    </w:p>
    <w:p w:rsidR="00675D0A" w:rsidRPr="00675D0A" w:rsidRDefault="00675D0A" w:rsidP="00675D0A">
      <w:pPr>
        <w:pStyle w:val="Bijschrift"/>
        <w:rPr>
          <w:sz w:val="22"/>
          <w:lang w:val="en-GB"/>
        </w:rPr>
      </w:pPr>
      <w:r w:rsidRPr="00675D0A">
        <w:rPr>
          <w:sz w:val="22"/>
        </w:rPr>
        <w:t xml:space="preserve">Table </w:t>
      </w:r>
      <w:r w:rsidR="0060026E" w:rsidRPr="00675D0A">
        <w:rPr>
          <w:sz w:val="22"/>
        </w:rPr>
        <w:fldChar w:fldCharType="begin"/>
      </w:r>
      <w:r w:rsidRPr="00675D0A">
        <w:rPr>
          <w:sz w:val="22"/>
        </w:rPr>
        <w:instrText xml:space="preserve"> SEQ Table \* ARABIC </w:instrText>
      </w:r>
      <w:r w:rsidR="0060026E" w:rsidRPr="00675D0A">
        <w:rPr>
          <w:sz w:val="22"/>
        </w:rPr>
        <w:fldChar w:fldCharType="separate"/>
      </w:r>
      <w:r w:rsidR="00946571">
        <w:rPr>
          <w:noProof/>
          <w:sz w:val="22"/>
        </w:rPr>
        <w:t>5</w:t>
      </w:r>
      <w:r w:rsidR="0060026E" w:rsidRPr="00675D0A">
        <w:rPr>
          <w:sz w:val="22"/>
        </w:rPr>
        <w:fldChar w:fldCharType="end"/>
      </w:r>
      <w:r w:rsidRPr="00675D0A">
        <w:rPr>
          <w:sz w:val="22"/>
        </w:rPr>
        <w:t>. Engagement on Facebook page per day</w:t>
      </w:r>
    </w:p>
    <w:tbl>
      <w:tblPr>
        <w:tblW w:w="5000" w:type="pct"/>
        <w:tblLook w:val="04A0" w:firstRow="1" w:lastRow="0" w:firstColumn="1" w:lastColumn="0" w:noHBand="0" w:noVBand="1"/>
      </w:tblPr>
      <w:tblGrid>
        <w:gridCol w:w="1020"/>
        <w:gridCol w:w="945"/>
        <w:gridCol w:w="983"/>
        <w:gridCol w:w="937"/>
        <w:gridCol w:w="1109"/>
        <w:gridCol w:w="1753"/>
        <w:gridCol w:w="1740"/>
      </w:tblGrid>
      <w:tr w:rsidR="00AC34A7" w:rsidRPr="00AC34A7" w:rsidTr="00675D0A">
        <w:trPr>
          <w:trHeight w:val="300"/>
        </w:trPr>
        <w:tc>
          <w:tcPr>
            <w:tcW w:w="601" w:type="pct"/>
            <w:tcBorders>
              <w:top w:val="single" w:sz="4" w:space="0" w:color="auto"/>
              <w:left w:val="single" w:sz="4" w:space="0" w:color="auto"/>
              <w:bottom w:val="single" w:sz="4" w:space="0" w:color="auto"/>
              <w:right w:val="nil"/>
            </w:tcBorders>
            <w:shd w:val="clear" w:color="000000" w:fill="C2D69A"/>
            <w:noWrap/>
            <w:vAlign w:val="bottom"/>
            <w:hideMark/>
          </w:tcPr>
          <w:p w:rsidR="00AC34A7" w:rsidRPr="00AC34A7" w:rsidRDefault="00AC34A7" w:rsidP="00AC34A7">
            <w:pPr>
              <w:spacing w:after="0" w:line="240" w:lineRule="auto"/>
              <w:rPr>
                <w:rFonts w:ascii="Calibri" w:eastAsia="Times New Roman" w:hAnsi="Calibri" w:cs="Times New Roman"/>
                <w:color w:val="000000"/>
              </w:rPr>
            </w:pPr>
            <w:r w:rsidRPr="00AC34A7">
              <w:rPr>
                <w:rFonts w:ascii="Calibri" w:eastAsia="Times New Roman" w:hAnsi="Calibri" w:cs="Times New Roman"/>
                <w:color w:val="000000"/>
              </w:rPr>
              <w:t>date</w:t>
            </w:r>
          </w:p>
        </w:tc>
        <w:tc>
          <w:tcPr>
            <w:tcW w:w="557" w:type="pct"/>
            <w:tcBorders>
              <w:top w:val="single" w:sz="4" w:space="0" w:color="auto"/>
              <w:left w:val="nil"/>
              <w:bottom w:val="single" w:sz="4" w:space="0" w:color="auto"/>
              <w:right w:val="nil"/>
            </w:tcBorders>
            <w:shd w:val="clear" w:color="000000" w:fill="C2D69A"/>
            <w:noWrap/>
            <w:vAlign w:val="bottom"/>
            <w:hideMark/>
          </w:tcPr>
          <w:p w:rsidR="00AC34A7" w:rsidRPr="00AC34A7" w:rsidRDefault="00AC34A7" w:rsidP="00AC34A7">
            <w:pPr>
              <w:spacing w:after="0" w:line="240" w:lineRule="auto"/>
              <w:rPr>
                <w:rFonts w:ascii="Calibri" w:eastAsia="Times New Roman" w:hAnsi="Calibri" w:cs="Times New Roman"/>
                <w:color w:val="000000"/>
              </w:rPr>
            </w:pPr>
            <w:r w:rsidRPr="00AC34A7">
              <w:rPr>
                <w:rFonts w:ascii="Calibri" w:eastAsia="Times New Roman" w:hAnsi="Calibri" w:cs="Times New Roman"/>
                <w:color w:val="000000"/>
              </w:rPr>
              <w:t>replies</w:t>
            </w:r>
          </w:p>
        </w:tc>
        <w:tc>
          <w:tcPr>
            <w:tcW w:w="579" w:type="pct"/>
            <w:tcBorders>
              <w:top w:val="single" w:sz="4" w:space="0" w:color="auto"/>
              <w:left w:val="nil"/>
              <w:bottom w:val="single" w:sz="4" w:space="0" w:color="auto"/>
              <w:right w:val="nil"/>
            </w:tcBorders>
            <w:shd w:val="clear" w:color="000000" w:fill="C2D69A"/>
            <w:noWrap/>
            <w:vAlign w:val="bottom"/>
            <w:hideMark/>
          </w:tcPr>
          <w:p w:rsidR="00AC34A7" w:rsidRPr="00AC34A7" w:rsidRDefault="00AC34A7" w:rsidP="00AC34A7">
            <w:pPr>
              <w:spacing w:after="0" w:line="240" w:lineRule="auto"/>
              <w:rPr>
                <w:rFonts w:ascii="Calibri" w:eastAsia="Times New Roman" w:hAnsi="Calibri" w:cs="Times New Roman"/>
                <w:color w:val="000000"/>
              </w:rPr>
            </w:pPr>
            <w:r w:rsidRPr="00AC34A7">
              <w:rPr>
                <w:rFonts w:ascii="Calibri" w:eastAsia="Times New Roman" w:hAnsi="Calibri" w:cs="Times New Roman"/>
                <w:color w:val="000000"/>
              </w:rPr>
              <w:t>reshares</w:t>
            </w:r>
          </w:p>
        </w:tc>
        <w:tc>
          <w:tcPr>
            <w:tcW w:w="552" w:type="pct"/>
            <w:tcBorders>
              <w:top w:val="single" w:sz="4" w:space="0" w:color="auto"/>
              <w:left w:val="nil"/>
              <w:bottom w:val="single" w:sz="4" w:space="0" w:color="auto"/>
              <w:right w:val="nil"/>
            </w:tcBorders>
            <w:shd w:val="clear" w:color="000000" w:fill="C2D69A"/>
            <w:noWrap/>
            <w:vAlign w:val="bottom"/>
            <w:hideMark/>
          </w:tcPr>
          <w:p w:rsidR="00AC34A7" w:rsidRPr="00AC34A7" w:rsidRDefault="00AC34A7" w:rsidP="00AC34A7">
            <w:pPr>
              <w:spacing w:after="0" w:line="240" w:lineRule="auto"/>
              <w:rPr>
                <w:rFonts w:ascii="Calibri" w:eastAsia="Times New Roman" w:hAnsi="Calibri" w:cs="Times New Roman"/>
                <w:color w:val="000000"/>
              </w:rPr>
            </w:pPr>
            <w:r w:rsidRPr="00AC34A7">
              <w:rPr>
                <w:rFonts w:ascii="Calibri" w:eastAsia="Times New Roman" w:hAnsi="Calibri" w:cs="Times New Roman"/>
                <w:color w:val="000000"/>
              </w:rPr>
              <w:t>likes</w:t>
            </w:r>
          </w:p>
        </w:tc>
        <w:tc>
          <w:tcPr>
            <w:tcW w:w="653" w:type="pct"/>
            <w:tcBorders>
              <w:top w:val="single" w:sz="4" w:space="0" w:color="auto"/>
              <w:left w:val="nil"/>
              <w:bottom w:val="single" w:sz="4" w:space="0" w:color="auto"/>
              <w:right w:val="nil"/>
            </w:tcBorders>
            <w:shd w:val="clear" w:color="000000" w:fill="C2D69A"/>
            <w:noWrap/>
            <w:vAlign w:val="bottom"/>
            <w:hideMark/>
          </w:tcPr>
          <w:p w:rsidR="00AC34A7" w:rsidRPr="00AC34A7" w:rsidRDefault="00AC34A7" w:rsidP="00AC34A7">
            <w:pPr>
              <w:spacing w:after="0" w:line="240" w:lineRule="auto"/>
              <w:rPr>
                <w:rFonts w:ascii="Calibri" w:eastAsia="Times New Roman" w:hAnsi="Calibri" w:cs="Times New Roman"/>
                <w:color w:val="000000"/>
              </w:rPr>
            </w:pPr>
            <w:r w:rsidRPr="00AC34A7">
              <w:rPr>
                <w:rFonts w:ascii="Calibri" w:eastAsia="Times New Roman" w:hAnsi="Calibri" w:cs="Times New Roman"/>
                <w:color w:val="000000"/>
              </w:rPr>
              <w:t>followers</w:t>
            </w:r>
          </w:p>
        </w:tc>
        <w:tc>
          <w:tcPr>
            <w:tcW w:w="1033" w:type="pct"/>
            <w:tcBorders>
              <w:top w:val="single" w:sz="4" w:space="0" w:color="auto"/>
              <w:left w:val="nil"/>
              <w:bottom w:val="single" w:sz="4" w:space="0" w:color="auto"/>
              <w:right w:val="nil"/>
            </w:tcBorders>
            <w:shd w:val="clear" w:color="000000" w:fill="C2D69A"/>
            <w:noWrap/>
            <w:vAlign w:val="bottom"/>
            <w:hideMark/>
          </w:tcPr>
          <w:p w:rsidR="00AC34A7" w:rsidRPr="00AC34A7" w:rsidRDefault="00AC34A7" w:rsidP="00AC34A7">
            <w:pPr>
              <w:spacing w:after="0" w:line="240" w:lineRule="auto"/>
              <w:rPr>
                <w:rFonts w:ascii="Calibri" w:eastAsia="Times New Roman" w:hAnsi="Calibri" w:cs="Times New Roman"/>
                <w:color w:val="000000"/>
              </w:rPr>
            </w:pPr>
            <w:r w:rsidRPr="00AC34A7">
              <w:rPr>
                <w:rFonts w:ascii="Calibri" w:eastAsia="Times New Roman" w:hAnsi="Calibri" w:cs="Times New Roman"/>
                <w:color w:val="000000"/>
              </w:rPr>
              <w:t>engagement rate</w:t>
            </w:r>
          </w:p>
        </w:tc>
        <w:tc>
          <w:tcPr>
            <w:tcW w:w="1025" w:type="pct"/>
            <w:tcBorders>
              <w:top w:val="single" w:sz="4" w:space="0" w:color="auto"/>
              <w:left w:val="nil"/>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rPr>
                <w:rFonts w:ascii="Calibri" w:eastAsia="Times New Roman" w:hAnsi="Calibri" w:cs="Times New Roman"/>
                <w:color w:val="000000"/>
              </w:rPr>
            </w:pPr>
            <w:r w:rsidRPr="00AC34A7">
              <w:rPr>
                <w:rFonts w:ascii="Calibri" w:eastAsia="Times New Roman" w:hAnsi="Calibri" w:cs="Times New Roman"/>
                <w:color w:val="000000"/>
              </w:rPr>
              <w:t>relative eng. rate</w:t>
            </w:r>
          </w:p>
        </w:tc>
      </w:tr>
      <w:tr w:rsidR="00AC34A7" w:rsidRPr="00AC34A7" w:rsidTr="00675D0A">
        <w:trPr>
          <w:trHeight w:val="300"/>
        </w:trPr>
        <w:tc>
          <w:tcPr>
            <w:tcW w:w="601" w:type="pct"/>
            <w:tcBorders>
              <w:top w:val="nil"/>
              <w:left w:val="single" w:sz="4" w:space="0" w:color="auto"/>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jc w:val="right"/>
              <w:rPr>
                <w:rFonts w:ascii="Calibri" w:eastAsia="Times New Roman" w:hAnsi="Calibri" w:cs="Times New Roman"/>
                <w:color w:val="000000"/>
              </w:rPr>
            </w:pPr>
            <w:r w:rsidRPr="00AC34A7">
              <w:rPr>
                <w:rFonts w:ascii="Calibri" w:eastAsia="Times New Roman" w:hAnsi="Calibri" w:cs="Times New Roman"/>
                <w:color w:val="000000"/>
              </w:rPr>
              <w:t>24-04-14</w:t>
            </w:r>
          </w:p>
        </w:tc>
        <w:tc>
          <w:tcPr>
            <w:tcW w:w="557"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93</w:t>
            </w:r>
          </w:p>
        </w:tc>
        <w:tc>
          <w:tcPr>
            <w:tcW w:w="579"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192</w:t>
            </w:r>
          </w:p>
        </w:tc>
        <w:tc>
          <w:tcPr>
            <w:tcW w:w="552"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14010</w:t>
            </w:r>
          </w:p>
        </w:tc>
        <w:tc>
          <w:tcPr>
            <w:tcW w:w="65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18519201</w:t>
            </w:r>
          </w:p>
        </w:tc>
        <w:tc>
          <w:tcPr>
            <w:tcW w:w="103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14295</w:t>
            </w:r>
          </w:p>
        </w:tc>
        <w:tc>
          <w:tcPr>
            <w:tcW w:w="1025"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7.72</w:t>
            </w:r>
          </w:p>
        </w:tc>
      </w:tr>
      <w:tr w:rsidR="00AC34A7" w:rsidRPr="00AC34A7" w:rsidTr="00675D0A">
        <w:trPr>
          <w:trHeight w:val="300"/>
        </w:trPr>
        <w:tc>
          <w:tcPr>
            <w:tcW w:w="601" w:type="pct"/>
            <w:tcBorders>
              <w:top w:val="nil"/>
              <w:left w:val="single" w:sz="4" w:space="0" w:color="auto"/>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jc w:val="right"/>
              <w:rPr>
                <w:rFonts w:ascii="Calibri" w:eastAsia="Times New Roman" w:hAnsi="Calibri" w:cs="Times New Roman"/>
                <w:color w:val="000000"/>
              </w:rPr>
            </w:pPr>
            <w:r w:rsidRPr="00AC34A7">
              <w:rPr>
                <w:rFonts w:ascii="Calibri" w:eastAsia="Times New Roman" w:hAnsi="Calibri" w:cs="Times New Roman"/>
                <w:color w:val="000000"/>
              </w:rPr>
              <w:t>25-04-14</w:t>
            </w:r>
          </w:p>
        </w:tc>
        <w:tc>
          <w:tcPr>
            <w:tcW w:w="557"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49</w:t>
            </w:r>
          </w:p>
        </w:tc>
        <w:tc>
          <w:tcPr>
            <w:tcW w:w="579"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105</w:t>
            </w:r>
          </w:p>
        </w:tc>
        <w:tc>
          <w:tcPr>
            <w:tcW w:w="552"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5044</w:t>
            </w:r>
          </w:p>
        </w:tc>
        <w:tc>
          <w:tcPr>
            <w:tcW w:w="65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18545838</w:t>
            </w:r>
          </w:p>
        </w:tc>
        <w:tc>
          <w:tcPr>
            <w:tcW w:w="103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5198</w:t>
            </w:r>
          </w:p>
        </w:tc>
        <w:tc>
          <w:tcPr>
            <w:tcW w:w="1025"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2.8</w:t>
            </w:r>
          </w:p>
        </w:tc>
      </w:tr>
      <w:tr w:rsidR="00AC34A7" w:rsidRPr="00AC34A7" w:rsidTr="00675D0A">
        <w:trPr>
          <w:trHeight w:val="300"/>
        </w:trPr>
        <w:tc>
          <w:tcPr>
            <w:tcW w:w="601" w:type="pct"/>
            <w:tcBorders>
              <w:top w:val="nil"/>
              <w:left w:val="single" w:sz="4" w:space="0" w:color="auto"/>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jc w:val="right"/>
              <w:rPr>
                <w:rFonts w:ascii="Calibri" w:eastAsia="Times New Roman" w:hAnsi="Calibri" w:cs="Times New Roman"/>
                <w:color w:val="000000"/>
              </w:rPr>
            </w:pPr>
            <w:r w:rsidRPr="00AC34A7">
              <w:rPr>
                <w:rFonts w:ascii="Calibri" w:eastAsia="Times New Roman" w:hAnsi="Calibri" w:cs="Times New Roman"/>
                <w:color w:val="000000"/>
              </w:rPr>
              <w:t>26-04-14</w:t>
            </w:r>
          </w:p>
        </w:tc>
        <w:tc>
          <w:tcPr>
            <w:tcW w:w="557"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579"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552"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65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w:t>
            </w:r>
          </w:p>
        </w:tc>
        <w:tc>
          <w:tcPr>
            <w:tcW w:w="103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1025"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r>
      <w:tr w:rsidR="00AC34A7" w:rsidRPr="00AC34A7" w:rsidTr="00675D0A">
        <w:trPr>
          <w:trHeight w:val="300"/>
        </w:trPr>
        <w:tc>
          <w:tcPr>
            <w:tcW w:w="601" w:type="pct"/>
            <w:tcBorders>
              <w:top w:val="nil"/>
              <w:left w:val="single" w:sz="4" w:space="0" w:color="auto"/>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jc w:val="right"/>
              <w:rPr>
                <w:rFonts w:ascii="Calibri" w:eastAsia="Times New Roman" w:hAnsi="Calibri" w:cs="Times New Roman"/>
                <w:color w:val="000000"/>
              </w:rPr>
            </w:pPr>
            <w:r w:rsidRPr="00AC34A7">
              <w:rPr>
                <w:rFonts w:ascii="Calibri" w:eastAsia="Times New Roman" w:hAnsi="Calibri" w:cs="Times New Roman"/>
                <w:color w:val="000000"/>
              </w:rPr>
              <w:t>27-04-14</w:t>
            </w:r>
          </w:p>
        </w:tc>
        <w:tc>
          <w:tcPr>
            <w:tcW w:w="557"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579"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552"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65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w:t>
            </w:r>
          </w:p>
        </w:tc>
        <w:tc>
          <w:tcPr>
            <w:tcW w:w="103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1025"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r>
      <w:tr w:rsidR="00AC34A7" w:rsidRPr="00AC34A7" w:rsidTr="00675D0A">
        <w:trPr>
          <w:trHeight w:val="300"/>
        </w:trPr>
        <w:tc>
          <w:tcPr>
            <w:tcW w:w="601" w:type="pct"/>
            <w:tcBorders>
              <w:top w:val="nil"/>
              <w:left w:val="single" w:sz="4" w:space="0" w:color="auto"/>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jc w:val="right"/>
              <w:rPr>
                <w:rFonts w:ascii="Calibri" w:eastAsia="Times New Roman" w:hAnsi="Calibri" w:cs="Times New Roman"/>
                <w:color w:val="000000"/>
              </w:rPr>
            </w:pPr>
            <w:r w:rsidRPr="00AC34A7">
              <w:rPr>
                <w:rFonts w:ascii="Calibri" w:eastAsia="Times New Roman" w:hAnsi="Calibri" w:cs="Times New Roman"/>
                <w:color w:val="000000"/>
              </w:rPr>
              <w:t>28-04-14</w:t>
            </w:r>
          </w:p>
        </w:tc>
        <w:tc>
          <w:tcPr>
            <w:tcW w:w="557"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406</w:t>
            </w:r>
          </w:p>
        </w:tc>
        <w:tc>
          <w:tcPr>
            <w:tcW w:w="579"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499</w:t>
            </w:r>
          </w:p>
        </w:tc>
        <w:tc>
          <w:tcPr>
            <w:tcW w:w="552"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31164</w:t>
            </w:r>
          </w:p>
        </w:tc>
        <w:tc>
          <w:tcPr>
            <w:tcW w:w="65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18599930</w:t>
            </w:r>
          </w:p>
        </w:tc>
        <w:tc>
          <w:tcPr>
            <w:tcW w:w="103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32069</w:t>
            </w:r>
          </w:p>
        </w:tc>
        <w:tc>
          <w:tcPr>
            <w:tcW w:w="1025"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17.24</w:t>
            </w:r>
          </w:p>
        </w:tc>
      </w:tr>
      <w:tr w:rsidR="00AC34A7" w:rsidRPr="00AC34A7" w:rsidTr="00675D0A">
        <w:trPr>
          <w:trHeight w:val="300"/>
        </w:trPr>
        <w:tc>
          <w:tcPr>
            <w:tcW w:w="601" w:type="pct"/>
            <w:tcBorders>
              <w:top w:val="nil"/>
              <w:left w:val="single" w:sz="4" w:space="0" w:color="auto"/>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jc w:val="right"/>
              <w:rPr>
                <w:rFonts w:ascii="Calibri" w:eastAsia="Times New Roman" w:hAnsi="Calibri" w:cs="Times New Roman"/>
                <w:color w:val="000000"/>
              </w:rPr>
            </w:pPr>
            <w:r w:rsidRPr="00AC34A7">
              <w:rPr>
                <w:rFonts w:ascii="Calibri" w:eastAsia="Times New Roman" w:hAnsi="Calibri" w:cs="Times New Roman"/>
                <w:color w:val="000000"/>
              </w:rPr>
              <w:t>29-04-14</w:t>
            </w:r>
          </w:p>
        </w:tc>
        <w:tc>
          <w:tcPr>
            <w:tcW w:w="557"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214</w:t>
            </w:r>
          </w:p>
        </w:tc>
        <w:tc>
          <w:tcPr>
            <w:tcW w:w="579"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560</w:t>
            </w:r>
          </w:p>
        </w:tc>
        <w:tc>
          <w:tcPr>
            <w:tcW w:w="552"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31547</w:t>
            </w:r>
          </w:p>
        </w:tc>
        <w:tc>
          <w:tcPr>
            <w:tcW w:w="65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18594098</w:t>
            </w:r>
          </w:p>
        </w:tc>
        <w:tc>
          <w:tcPr>
            <w:tcW w:w="103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32321</w:t>
            </w:r>
          </w:p>
        </w:tc>
        <w:tc>
          <w:tcPr>
            <w:tcW w:w="1025"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17.38</w:t>
            </w:r>
          </w:p>
        </w:tc>
      </w:tr>
      <w:tr w:rsidR="00AC34A7" w:rsidRPr="00AC34A7" w:rsidTr="00675D0A">
        <w:trPr>
          <w:trHeight w:val="300"/>
        </w:trPr>
        <w:tc>
          <w:tcPr>
            <w:tcW w:w="601" w:type="pct"/>
            <w:tcBorders>
              <w:top w:val="nil"/>
              <w:left w:val="single" w:sz="4" w:space="0" w:color="auto"/>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jc w:val="right"/>
              <w:rPr>
                <w:rFonts w:ascii="Calibri" w:eastAsia="Times New Roman" w:hAnsi="Calibri" w:cs="Times New Roman"/>
                <w:color w:val="000000"/>
              </w:rPr>
            </w:pPr>
            <w:r w:rsidRPr="00AC34A7">
              <w:rPr>
                <w:rFonts w:ascii="Calibri" w:eastAsia="Times New Roman" w:hAnsi="Calibri" w:cs="Times New Roman"/>
                <w:color w:val="000000"/>
              </w:rPr>
              <w:t>30-04-14</w:t>
            </w:r>
          </w:p>
        </w:tc>
        <w:tc>
          <w:tcPr>
            <w:tcW w:w="557"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186</w:t>
            </w:r>
          </w:p>
        </w:tc>
        <w:tc>
          <w:tcPr>
            <w:tcW w:w="579"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131</w:t>
            </w:r>
          </w:p>
        </w:tc>
        <w:tc>
          <w:tcPr>
            <w:tcW w:w="552"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12975</w:t>
            </w:r>
          </w:p>
        </w:tc>
        <w:tc>
          <w:tcPr>
            <w:tcW w:w="65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18589116</w:t>
            </w:r>
          </w:p>
        </w:tc>
        <w:tc>
          <w:tcPr>
            <w:tcW w:w="103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13292</w:t>
            </w:r>
          </w:p>
        </w:tc>
        <w:tc>
          <w:tcPr>
            <w:tcW w:w="1025"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675D0A">
            <w:pPr>
              <w:keepNext/>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7.15</w:t>
            </w:r>
          </w:p>
        </w:tc>
      </w:tr>
    </w:tbl>
    <w:p w:rsidR="00AC34A7" w:rsidRDefault="00AC34A7" w:rsidP="00AC34A7">
      <w:pPr>
        <w:rPr>
          <w:lang w:val="en-GB"/>
        </w:rPr>
      </w:pPr>
    </w:p>
    <w:p w:rsidR="00AC34A7" w:rsidRDefault="00AC34A7" w:rsidP="00AC34A7">
      <w:pPr>
        <w:rPr>
          <w:lang w:val="en-GB"/>
        </w:rPr>
      </w:pPr>
    </w:p>
    <w:p w:rsidR="00675D0A" w:rsidRDefault="00675D0A" w:rsidP="00AC34A7">
      <w:pPr>
        <w:rPr>
          <w:lang w:val="en-GB"/>
        </w:rPr>
      </w:pPr>
    </w:p>
    <w:p w:rsidR="00675D0A" w:rsidRDefault="00675D0A" w:rsidP="00AC34A7">
      <w:pPr>
        <w:rPr>
          <w:lang w:val="en-GB"/>
        </w:rPr>
      </w:pPr>
    </w:p>
    <w:p w:rsidR="00675D0A" w:rsidRDefault="00675D0A" w:rsidP="00AC34A7">
      <w:pPr>
        <w:rPr>
          <w:lang w:val="en-GB"/>
        </w:rPr>
      </w:pPr>
    </w:p>
    <w:p w:rsidR="00675D0A" w:rsidRDefault="00675D0A" w:rsidP="00AC34A7">
      <w:pPr>
        <w:rPr>
          <w:lang w:val="en-GB"/>
        </w:rPr>
      </w:pPr>
    </w:p>
    <w:p w:rsidR="00675D0A" w:rsidRPr="00675D0A" w:rsidRDefault="00675D0A" w:rsidP="00675D0A">
      <w:pPr>
        <w:pStyle w:val="Bijschrift"/>
        <w:rPr>
          <w:sz w:val="28"/>
          <w:szCs w:val="22"/>
        </w:rPr>
      </w:pPr>
      <w:r w:rsidRPr="00675D0A">
        <w:rPr>
          <w:sz w:val="22"/>
        </w:rPr>
        <w:lastRenderedPageBreak/>
        <w:t xml:space="preserve">Table </w:t>
      </w:r>
      <w:r w:rsidR="0060026E" w:rsidRPr="00675D0A">
        <w:rPr>
          <w:sz w:val="22"/>
        </w:rPr>
        <w:fldChar w:fldCharType="begin"/>
      </w:r>
      <w:r w:rsidRPr="00675D0A">
        <w:rPr>
          <w:sz w:val="22"/>
        </w:rPr>
        <w:instrText xml:space="preserve"> SEQ Table \* ARABIC </w:instrText>
      </w:r>
      <w:r w:rsidR="0060026E" w:rsidRPr="00675D0A">
        <w:rPr>
          <w:sz w:val="22"/>
        </w:rPr>
        <w:fldChar w:fldCharType="separate"/>
      </w:r>
      <w:r w:rsidR="00946571">
        <w:rPr>
          <w:noProof/>
          <w:sz w:val="22"/>
        </w:rPr>
        <w:t>6</w:t>
      </w:r>
      <w:r w:rsidR="0060026E" w:rsidRPr="00675D0A">
        <w:rPr>
          <w:sz w:val="22"/>
        </w:rPr>
        <w:fldChar w:fldCharType="end"/>
      </w:r>
      <w:r w:rsidRPr="00675D0A">
        <w:rPr>
          <w:sz w:val="22"/>
        </w:rPr>
        <w:t>. Engagement on Instagram page per day</w:t>
      </w:r>
    </w:p>
    <w:tbl>
      <w:tblPr>
        <w:tblW w:w="5000" w:type="pct"/>
        <w:tblLook w:val="04A0" w:firstRow="1" w:lastRow="0" w:firstColumn="1" w:lastColumn="0" w:noHBand="0" w:noVBand="1"/>
      </w:tblPr>
      <w:tblGrid>
        <w:gridCol w:w="1196"/>
        <w:gridCol w:w="883"/>
        <w:gridCol w:w="983"/>
        <w:gridCol w:w="886"/>
        <w:gridCol w:w="1046"/>
        <w:gridCol w:w="1753"/>
        <w:gridCol w:w="1740"/>
      </w:tblGrid>
      <w:tr w:rsidR="00AC34A7" w:rsidRPr="00AC34A7" w:rsidTr="00675D0A">
        <w:trPr>
          <w:trHeight w:val="300"/>
        </w:trPr>
        <w:tc>
          <w:tcPr>
            <w:tcW w:w="705" w:type="pct"/>
            <w:tcBorders>
              <w:top w:val="single" w:sz="4" w:space="0" w:color="auto"/>
              <w:left w:val="single" w:sz="4" w:space="0" w:color="auto"/>
              <w:bottom w:val="single" w:sz="4" w:space="0" w:color="auto"/>
              <w:right w:val="nil"/>
            </w:tcBorders>
            <w:shd w:val="clear" w:color="000000" w:fill="C2D69A"/>
            <w:noWrap/>
            <w:vAlign w:val="bottom"/>
            <w:hideMark/>
          </w:tcPr>
          <w:p w:rsidR="00AC34A7" w:rsidRPr="00AC34A7" w:rsidRDefault="00AC34A7" w:rsidP="00AC34A7">
            <w:pPr>
              <w:spacing w:after="0" w:line="240" w:lineRule="auto"/>
              <w:rPr>
                <w:rFonts w:ascii="Calibri" w:eastAsia="Times New Roman" w:hAnsi="Calibri" w:cs="Times New Roman"/>
                <w:color w:val="000000"/>
              </w:rPr>
            </w:pPr>
            <w:r w:rsidRPr="00AC34A7">
              <w:rPr>
                <w:rFonts w:ascii="Calibri" w:eastAsia="Times New Roman" w:hAnsi="Calibri" w:cs="Times New Roman"/>
                <w:color w:val="000000"/>
              </w:rPr>
              <w:t>date</w:t>
            </w:r>
          </w:p>
        </w:tc>
        <w:tc>
          <w:tcPr>
            <w:tcW w:w="520" w:type="pct"/>
            <w:tcBorders>
              <w:top w:val="single" w:sz="4" w:space="0" w:color="auto"/>
              <w:left w:val="nil"/>
              <w:bottom w:val="single" w:sz="4" w:space="0" w:color="auto"/>
              <w:right w:val="nil"/>
            </w:tcBorders>
            <w:shd w:val="clear" w:color="000000" w:fill="C2D69A"/>
            <w:noWrap/>
            <w:vAlign w:val="bottom"/>
            <w:hideMark/>
          </w:tcPr>
          <w:p w:rsidR="00AC34A7" w:rsidRPr="00AC34A7" w:rsidRDefault="00AC34A7" w:rsidP="00AC34A7">
            <w:pPr>
              <w:spacing w:after="0" w:line="240" w:lineRule="auto"/>
              <w:rPr>
                <w:rFonts w:ascii="Calibri" w:eastAsia="Times New Roman" w:hAnsi="Calibri" w:cs="Times New Roman"/>
                <w:color w:val="000000"/>
              </w:rPr>
            </w:pPr>
            <w:r w:rsidRPr="00AC34A7">
              <w:rPr>
                <w:rFonts w:ascii="Calibri" w:eastAsia="Times New Roman" w:hAnsi="Calibri" w:cs="Times New Roman"/>
                <w:color w:val="000000"/>
              </w:rPr>
              <w:t>replies</w:t>
            </w:r>
          </w:p>
        </w:tc>
        <w:tc>
          <w:tcPr>
            <w:tcW w:w="579" w:type="pct"/>
            <w:tcBorders>
              <w:top w:val="single" w:sz="4" w:space="0" w:color="auto"/>
              <w:left w:val="nil"/>
              <w:bottom w:val="single" w:sz="4" w:space="0" w:color="auto"/>
              <w:right w:val="nil"/>
            </w:tcBorders>
            <w:shd w:val="clear" w:color="000000" w:fill="C2D69A"/>
            <w:noWrap/>
            <w:vAlign w:val="bottom"/>
            <w:hideMark/>
          </w:tcPr>
          <w:p w:rsidR="00AC34A7" w:rsidRPr="00AC34A7" w:rsidRDefault="00AC34A7" w:rsidP="00AC34A7">
            <w:pPr>
              <w:spacing w:after="0" w:line="240" w:lineRule="auto"/>
              <w:rPr>
                <w:rFonts w:ascii="Calibri" w:eastAsia="Times New Roman" w:hAnsi="Calibri" w:cs="Times New Roman"/>
                <w:color w:val="000000"/>
              </w:rPr>
            </w:pPr>
            <w:r w:rsidRPr="00AC34A7">
              <w:rPr>
                <w:rFonts w:ascii="Calibri" w:eastAsia="Times New Roman" w:hAnsi="Calibri" w:cs="Times New Roman"/>
                <w:color w:val="000000"/>
              </w:rPr>
              <w:t>reshares</w:t>
            </w:r>
          </w:p>
        </w:tc>
        <w:tc>
          <w:tcPr>
            <w:tcW w:w="522" w:type="pct"/>
            <w:tcBorders>
              <w:top w:val="single" w:sz="4" w:space="0" w:color="auto"/>
              <w:left w:val="nil"/>
              <w:bottom w:val="single" w:sz="4" w:space="0" w:color="auto"/>
              <w:right w:val="nil"/>
            </w:tcBorders>
            <w:shd w:val="clear" w:color="000000" w:fill="C2D69A"/>
            <w:noWrap/>
            <w:vAlign w:val="bottom"/>
            <w:hideMark/>
          </w:tcPr>
          <w:p w:rsidR="00AC34A7" w:rsidRPr="00AC34A7" w:rsidRDefault="00AC34A7" w:rsidP="00AC34A7">
            <w:pPr>
              <w:spacing w:after="0" w:line="240" w:lineRule="auto"/>
              <w:rPr>
                <w:rFonts w:ascii="Calibri" w:eastAsia="Times New Roman" w:hAnsi="Calibri" w:cs="Times New Roman"/>
                <w:color w:val="000000"/>
              </w:rPr>
            </w:pPr>
            <w:r w:rsidRPr="00AC34A7">
              <w:rPr>
                <w:rFonts w:ascii="Calibri" w:eastAsia="Times New Roman" w:hAnsi="Calibri" w:cs="Times New Roman"/>
                <w:color w:val="000000"/>
              </w:rPr>
              <w:t>likes</w:t>
            </w:r>
          </w:p>
        </w:tc>
        <w:tc>
          <w:tcPr>
            <w:tcW w:w="616" w:type="pct"/>
            <w:tcBorders>
              <w:top w:val="single" w:sz="4" w:space="0" w:color="auto"/>
              <w:left w:val="nil"/>
              <w:bottom w:val="single" w:sz="4" w:space="0" w:color="auto"/>
              <w:right w:val="nil"/>
            </w:tcBorders>
            <w:shd w:val="clear" w:color="000000" w:fill="C2D69A"/>
            <w:noWrap/>
            <w:vAlign w:val="bottom"/>
            <w:hideMark/>
          </w:tcPr>
          <w:p w:rsidR="00AC34A7" w:rsidRPr="00AC34A7" w:rsidRDefault="00AC34A7" w:rsidP="00AC34A7">
            <w:pPr>
              <w:spacing w:after="0" w:line="240" w:lineRule="auto"/>
              <w:rPr>
                <w:rFonts w:ascii="Calibri" w:eastAsia="Times New Roman" w:hAnsi="Calibri" w:cs="Times New Roman"/>
                <w:color w:val="000000"/>
              </w:rPr>
            </w:pPr>
            <w:r w:rsidRPr="00AC34A7">
              <w:rPr>
                <w:rFonts w:ascii="Calibri" w:eastAsia="Times New Roman" w:hAnsi="Calibri" w:cs="Times New Roman"/>
                <w:color w:val="000000"/>
              </w:rPr>
              <w:t>followers</w:t>
            </w:r>
          </w:p>
        </w:tc>
        <w:tc>
          <w:tcPr>
            <w:tcW w:w="1033" w:type="pct"/>
            <w:tcBorders>
              <w:top w:val="single" w:sz="4" w:space="0" w:color="auto"/>
              <w:left w:val="nil"/>
              <w:bottom w:val="single" w:sz="4" w:space="0" w:color="auto"/>
              <w:right w:val="nil"/>
            </w:tcBorders>
            <w:shd w:val="clear" w:color="000000" w:fill="C2D69A"/>
            <w:noWrap/>
            <w:vAlign w:val="bottom"/>
            <w:hideMark/>
          </w:tcPr>
          <w:p w:rsidR="00AC34A7" w:rsidRPr="00AC34A7" w:rsidRDefault="00AC34A7" w:rsidP="00AC34A7">
            <w:pPr>
              <w:spacing w:after="0" w:line="240" w:lineRule="auto"/>
              <w:rPr>
                <w:rFonts w:ascii="Calibri" w:eastAsia="Times New Roman" w:hAnsi="Calibri" w:cs="Times New Roman"/>
                <w:color w:val="000000"/>
              </w:rPr>
            </w:pPr>
            <w:r w:rsidRPr="00AC34A7">
              <w:rPr>
                <w:rFonts w:ascii="Calibri" w:eastAsia="Times New Roman" w:hAnsi="Calibri" w:cs="Times New Roman"/>
                <w:color w:val="000000"/>
              </w:rPr>
              <w:t>engagement rate</w:t>
            </w:r>
          </w:p>
        </w:tc>
        <w:tc>
          <w:tcPr>
            <w:tcW w:w="1025" w:type="pct"/>
            <w:tcBorders>
              <w:top w:val="single" w:sz="4" w:space="0" w:color="auto"/>
              <w:left w:val="nil"/>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rPr>
                <w:rFonts w:ascii="Calibri" w:eastAsia="Times New Roman" w:hAnsi="Calibri" w:cs="Times New Roman"/>
                <w:color w:val="000000"/>
              </w:rPr>
            </w:pPr>
            <w:r w:rsidRPr="00AC34A7">
              <w:rPr>
                <w:rFonts w:ascii="Calibri" w:eastAsia="Times New Roman" w:hAnsi="Calibri" w:cs="Times New Roman"/>
                <w:color w:val="000000"/>
              </w:rPr>
              <w:t>relative eng. rate</w:t>
            </w:r>
          </w:p>
        </w:tc>
      </w:tr>
      <w:tr w:rsidR="00AC34A7" w:rsidRPr="00AC34A7" w:rsidTr="00675D0A">
        <w:trPr>
          <w:trHeight w:val="300"/>
        </w:trPr>
        <w:tc>
          <w:tcPr>
            <w:tcW w:w="705" w:type="pct"/>
            <w:tcBorders>
              <w:top w:val="nil"/>
              <w:left w:val="single" w:sz="4" w:space="0" w:color="auto"/>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jc w:val="right"/>
              <w:rPr>
                <w:rFonts w:ascii="Calibri" w:eastAsia="Times New Roman" w:hAnsi="Calibri" w:cs="Times New Roman"/>
                <w:color w:val="000000"/>
              </w:rPr>
            </w:pPr>
            <w:r w:rsidRPr="00AC34A7">
              <w:rPr>
                <w:rFonts w:ascii="Calibri" w:eastAsia="Times New Roman" w:hAnsi="Calibri" w:cs="Times New Roman"/>
                <w:color w:val="000000"/>
              </w:rPr>
              <w:t>24-04-14</w:t>
            </w:r>
          </w:p>
        </w:tc>
        <w:tc>
          <w:tcPr>
            <w:tcW w:w="520"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1142</w:t>
            </w:r>
          </w:p>
        </w:tc>
        <w:tc>
          <w:tcPr>
            <w:tcW w:w="579"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2689</w:t>
            </w:r>
          </w:p>
        </w:tc>
        <w:tc>
          <w:tcPr>
            <w:tcW w:w="522"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129526</w:t>
            </w:r>
          </w:p>
        </w:tc>
        <w:tc>
          <w:tcPr>
            <w:tcW w:w="616"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1491389</w:t>
            </w:r>
          </w:p>
        </w:tc>
        <w:tc>
          <w:tcPr>
            <w:tcW w:w="103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133357</w:t>
            </w:r>
          </w:p>
        </w:tc>
        <w:tc>
          <w:tcPr>
            <w:tcW w:w="1025"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894.18</w:t>
            </w:r>
          </w:p>
        </w:tc>
      </w:tr>
      <w:tr w:rsidR="00AC34A7" w:rsidRPr="00AC34A7" w:rsidTr="00675D0A">
        <w:trPr>
          <w:trHeight w:val="300"/>
        </w:trPr>
        <w:tc>
          <w:tcPr>
            <w:tcW w:w="705" w:type="pct"/>
            <w:tcBorders>
              <w:top w:val="nil"/>
              <w:left w:val="single" w:sz="4" w:space="0" w:color="auto"/>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jc w:val="right"/>
              <w:rPr>
                <w:rFonts w:ascii="Calibri" w:eastAsia="Times New Roman" w:hAnsi="Calibri" w:cs="Times New Roman"/>
                <w:color w:val="000000"/>
              </w:rPr>
            </w:pPr>
            <w:r w:rsidRPr="00AC34A7">
              <w:rPr>
                <w:rFonts w:ascii="Calibri" w:eastAsia="Times New Roman" w:hAnsi="Calibri" w:cs="Times New Roman"/>
                <w:color w:val="000000"/>
              </w:rPr>
              <w:t>25-04-14</w:t>
            </w:r>
          </w:p>
        </w:tc>
        <w:tc>
          <w:tcPr>
            <w:tcW w:w="520"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579"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522"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616"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w:t>
            </w:r>
          </w:p>
        </w:tc>
        <w:tc>
          <w:tcPr>
            <w:tcW w:w="103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1025"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r>
      <w:tr w:rsidR="00AC34A7" w:rsidRPr="00AC34A7" w:rsidTr="00675D0A">
        <w:trPr>
          <w:trHeight w:val="300"/>
        </w:trPr>
        <w:tc>
          <w:tcPr>
            <w:tcW w:w="705" w:type="pct"/>
            <w:tcBorders>
              <w:top w:val="nil"/>
              <w:left w:val="single" w:sz="4" w:space="0" w:color="auto"/>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jc w:val="right"/>
              <w:rPr>
                <w:rFonts w:ascii="Calibri" w:eastAsia="Times New Roman" w:hAnsi="Calibri" w:cs="Times New Roman"/>
                <w:color w:val="000000"/>
              </w:rPr>
            </w:pPr>
            <w:r w:rsidRPr="00AC34A7">
              <w:rPr>
                <w:rFonts w:ascii="Calibri" w:eastAsia="Times New Roman" w:hAnsi="Calibri" w:cs="Times New Roman"/>
                <w:color w:val="000000"/>
              </w:rPr>
              <w:t>26-04-14</w:t>
            </w:r>
          </w:p>
        </w:tc>
        <w:tc>
          <w:tcPr>
            <w:tcW w:w="520"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579"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522"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616"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w:t>
            </w:r>
          </w:p>
        </w:tc>
        <w:tc>
          <w:tcPr>
            <w:tcW w:w="103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1025"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r>
      <w:tr w:rsidR="00AC34A7" w:rsidRPr="00AC34A7" w:rsidTr="00675D0A">
        <w:trPr>
          <w:trHeight w:val="300"/>
        </w:trPr>
        <w:tc>
          <w:tcPr>
            <w:tcW w:w="705" w:type="pct"/>
            <w:tcBorders>
              <w:top w:val="nil"/>
              <w:left w:val="single" w:sz="4" w:space="0" w:color="auto"/>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jc w:val="right"/>
              <w:rPr>
                <w:rFonts w:ascii="Calibri" w:eastAsia="Times New Roman" w:hAnsi="Calibri" w:cs="Times New Roman"/>
                <w:color w:val="000000"/>
              </w:rPr>
            </w:pPr>
            <w:r w:rsidRPr="00AC34A7">
              <w:rPr>
                <w:rFonts w:ascii="Calibri" w:eastAsia="Times New Roman" w:hAnsi="Calibri" w:cs="Times New Roman"/>
                <w:color w:val="000000"/>
              </w:rPr>
              <w:t>27-04-14</w:t>
            </w:r>
          </w:p>
        </w:tc>
        <w:tc>
          <w:tcPr>
            <w:tcW w:w="520"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579"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522"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616"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w:t>
            </w:r>
          </w:p>
        </w:tc>
        <w:tc>
          <w:tcPr>
            <w:tcW w:w="103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1025"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r>
      <w:tr w:rsidR="00AC34A7" w:rsidRPr="00AC34A7" w:rsidTr="00675D0A">
        <w:trPr>
          <w:trHeight w:val="300"/>
        </w:trPr>
        <w:tc>
          <w:tcPr>
            <w:tcW w:w="705" w:type="pct"/>
            <w:tcBorders>
              <w:top w:val="nil"/>
              <w:left w:val="single" w:sz="4" w:space="0" w:color="auto"/>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jc w:val="right"/>
              <w:rPr>
                <w:rFonts w:ascii="Calibri" w:eastAsia="Times New Roman" w:hAnsi="Calibri" w:cs="Times New Roman"/>
                <w:color w:val="000000"/>
              </w:rPr>
            </w:pPr>
            <w:r w:rsidRPr="00AC34A7">
              <w:rPr>
                <w:rFonts w:ascii="Calibri" w:eastAsia="Times New Roman" w:hAnsi="Calibri" w:cs="Times New Roman"/>
                <w:color w:val="000000"/>
              </w:rPr>
              <w:t>28-04-14</w:t>
            </w:r>
          </w:p>
        </w:tc>
        <w:tc>
          <w:tcPr>
            <w:tcW w:w="520"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233</w:t>
            </w:r>
          </w:p>
        </w:tc>
        <w:tc>
          <w:tcPr>
            <w:tcW w:w="579"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363</w:t>
            </w:r>
          </w:p>
        </w:tc>
        <w:tc>
          <w:tcPr>
            <w:tcW w:w="522"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18599</w:t>
            </w:r>
          </w:p>
        </w:tc>
        <w:tc>
          <w:tcPr>
            <w:tcW w:w="616"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2194944</w:t>
            </w:r>
          </w:p>
        </w:tc>
        <w:tc>
          <w:tcPr>
            <w:tcW w:w="103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19195</w:t>
            </w:r>
          </w:p>
        </w:tc>
        <w:tc>
          <w:tcPr>
            <w:tcW w:w="1025"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87.45</w:t>
            </w:r>
          </w:p>
        </w:tc>
      </w:tr>
      <w:tr w:rsidR="00AC34A7" w:rsidRPr="00AC34A7" w:rsidTr="00675D0A">
        <w:trPr>
          <w:trHeight w:val="300"/>
        </w:trPr>
        <w:tc>
          <w:tcPr>
            <w:tcW w:w="705" w:type="pct"/>
            <w:tcBorders>
              <w:top w:val="nil"/>
              <w:left w:val="single" w:sz="4" w:space="0" w:color="auto"/>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jc w:val="right"/>
              <w:rPr>
                <w:rFonts w:ascii="Calibri" w:eastAsia="Times New Roman" w:hAnsi="Calibri" w:cs="Times New Roman"/>
                <w:color w:val="000000"/>
              </w:rPr>
            </w:pPr>
            <w:r w:rsidRPr="00AC34A7">
              <w:rPr>
                <w:rFonts w:ascii="Calibri" w:eastAsia="Times New Roman" w:hAnsi="Calibri" w:cs="Times New Roman"/>
                <w:color w:val="000000"/>
              </w:rPr>
              <w:t>29-04-14</w:t>
            </w:r>
          </w:p>
        </w:tc>
        <w:tc>
          <w:tcPr>
            <w:tcW w:w="520"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187</w:t>
            </w:r>
          </w:p>
        </w:tc>
        <w:tc>
          <w:tcPr>
            <w:tcW w:w="579"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289</w:t>
            </w:r>
          </w:p>
        </w:tc>
        <w:tc>
          <w:tcPr>
            <w:tcW w:w="522"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14240</w:t>
            </w:r>
          </w:p>
        </w:tc>
        <w:tc>
          <w:tcPr>
            <w:tcW w:w="616"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2192652</w:t>
            </w:r>
          </w:p>
        </w:tc>
        <w:tc>
          <w:tcPr>
            <w:tcW w:w="103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14716</w:t>
            </w:r>
          </w:p>
        </w:tc>
        <w:tc>
          <w:tcPr>
            <w:tcW w:w="1025"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67.12</w:t>
            </w:r>
          </w:p>
        </w:tc>
      </w:tr>
      <w:tr w:rsidR="00AC34A7" w:rsidRPr="00AC34A7" w:rsidTr="00675D0A">
        <w:trPr>
          <w:trHeight w:val="300"/>
        </w:trPr>
        <w:tc>
          <w:tcPr>
            <w:tcW w:w="705" w:type="pct"/>
            <w:tcBorders>
              <w:top w:val="nil"/>
              <w:left w:val="single" w:sz="4" w:space="0" w:color="auto"/>
              <w:bottom w:val="single" w:sz="4" w:space="0" w:color="auto"/>
              <w:right w:val="single" w:sz="4" w:space="0" w:color="auto"/>
            </w:tcBorders>
            <w:shd w:val="clear" w:color="000000" w:fill="C2D69A"/>
            <w:noWrap/>
            <w:vAlign w:val="bottom"/>
            <w:hideMark/>
          </w:tcPr>
          <w:p w:rsidR="00AC34A7" w:rsidRPr="00AC34A7" w:rsidRDefault="00AC34A7" w:rsidP="00AC34A7">
            <w:pPr>
              <w:spacing w:after="0" w:line="240" w:lineRule="auto"/>
              <w:jc w:val="right"/>
              <w:rPr>
                <w:rFonts w:ascii="Calibri" w:eastAsia="Times New Roman" w:hAnsi="Calibri" w:cs="Times New Roman"/>
                <w:color w:val="000000"/>
              </w:rPr>
            </w:pPr>
            <w:r w:rsidRPr="00AC34A7">
              <w:rPr>
                <w:rFonts w:ascii="Calibri" w:eastAsia="Times New Roman" w:hAnsi="Calibri" w:cs="Times New Roman"/>
                <w:color w:val="000000"/>
              </w:rPr>
              <w:t>30-04-14</w:t>
            </w:r>
          </w:p>
        </w:tc>
        <w:tc>
          <w:tcPr>
            <w:tcW w:w="520"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579"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522"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616"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1</w:t>
            </w:r>
          </w:p>
        </w:tc>
        <w:tc>
          <w:tcPr>
            <w:tcW w:w="1033"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AC34A7">
            <w:pPr>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c>
          <w:tcPr>
            <w:tcW w:w="1025" w:type="pct"/>
            <w:tcBorders>
              <w:top w:val="nil"/>
              <w:left w:val="nil"/>
              <w:bottom w:val="single" w:sz="4" w:space="0" w:color="auto"/>
              <w:right w:val="single" w:sz="4" w:space="0" w:color="auto"/>
            </w:tcBorders>
            <w:shd w:val="clear" w:color="auto" w:fill="auto"/>
            <w:noWrap/>
            <w:vAlign w:val="bottom"/>
            <w:hideMark/>
          </w:tcPr>
          <w:p w:rsidR="00AC34A7" w:rsidRPr="00AC34A7" w:rsidRDefault="00AC34A7" w:rsidP="00675D0A">
            <w:pPr>
              <w:keepNext/>
              <w:spacing w:after="0" w:line="240" w:lineRule="auto"/>
              <w:jc w:val="center"/>
              <w:rPr>
                <w:rFonts w:ascii="Calibri" w:eastAsia="Times New Roman" w:hAnsi="Calibri" w:cs="Times New Roman"/>
                <w:color w:val="000000"/>
              </w:rPr>
            </w:pPr>
            <w:r w:rsidRPr="00AC34A7">
              <w:rPr>
                <w:rFonts w:ascii="Calibri" w:eastAsia="Times New Roman" w:hAnsi="Calibri" w:cs="Times New Roman"/>
                <w:color w:val="000000"/>
              </w:rPr>
              <w:t>0</w:t>
            </w:r>
          </w:p>
        </w:tc>
      </w:tr>
    </w:tbl>
    <w:p w:rsidR="00675D0A" w:rsidRDefault="00675D0A" w:rsidP="00675D0A">
      <w:pPr>
        <w:pStyle w:val="Bijschrift"/>
        <w:rPr>
          <w:sz w:val="22"/>
          <w:szCs w:val="22"/>
        </w:rPr>
      </w:pPr>
    </w:p>
    <w:p w:rsidR="00AC34A7" w:rsidRPr="00675D0A" w:rsidRDefault="00675D0A" w:rsidP="00675D0A">
      <w:pPr>
        <w:pStyle w:val="Bijschrift"/>
        <w:rPr>
          <w:noProof/>
          <w:sz w:val="22"/>
          <w:szCs w:val="22"/>
        </w:rPr>
      </w:pPr>
      <w:r>
        <w:rPr>
          <w:noProof/>
          <w:sz w:val="22"/>
          <w:szCs w:val="22"/>
          <w:lang w:val="nl-NL" w:eastAsia="nl-NL"/>
        </w:rPr>
        <w:drawing>
          <wp:anchor distT="0" distB="0" distL="114300" distR="114300" simplePos="0" relativeHeight="251691008" behindDoc="0" locked="0" layoutInCell="1" allowOverlap="1">
            <wp:simplePos x="0" y="0"/>
            <wp:positionH relativeFrom="column">
              <wp:posOffset>3810</wp:posOffset>
            </wp:positionH>
            <wp:positionV relativeFrom="paragraph">
              <wp:posOffset>290195</wp:posOffset>
            </wp:positionV>
            <wp:extent cx="4991735" cy="4283075"/>
            <wp:effectExtent l="19050" t="0" r="0" b="0"/>
            <wp:wrapTight wrapText="bothSides">
              <wp:wrapPolygon edited="0">
                <wp:start x="-82" y="0"/>
                <wp:lineTo x="-82" y="21520"/>
                <wp:lineTo x="21597" y="21520"/>
                <wp:lineTo x="21597" y="0"/>
                <wp:lineTo x="-82" y="0"/>
              </wp:wrapPolygon>
            </wp:wrapTight>
            <wp:docPr id="27" name="Picture 26" descr="HM FB Screenshot 2014-05-13 1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FB Screenshot 2014-05-13 12.24.png"/>
                    <pic:cNvPicPr/>
                  </pic:nvPicPr>
                  <pic:blipFill>
                    <a:blip r:embed="rId30" cstate="print"/>
                    <a:srcRect r="32211"/>
                    <a:stretch>
                      <a:fillRect/>
                    </a:stretch>
                  </pic:blipFill>
                  <pic:spPr>
                    <a:xfrm>
                      <a:off x="0" y="0"/>
                      <a:ext cx="4991735" cy="4283075"/>
                    </a:xfrm>
                    <a:prstGeom prst="rect">
                      <a:avLst/>
                    </a:prstGeom>
                  </pic:spPr>
                </pic:pic>
              </a:graphicData>
            </a:graphic>
          </wp:anchor>
        </w:drawing>
      </w:r>
      <w:r w:rsidRPr="00675D0A">
        <w:rPr>
          <w:sz w:val="22"/>
          <w:szCs w:val="22"/>
        </w:rPr>
        <w:t xml:space="preserve">Figure </w:t>
      </w:r>
      <w:r w:rsidR="0060026E" w:rsidRPr="00675D0A">
        <w:rPr>
          <w:sz w:val="22"/>
          <w:szCs w:val="22"/>
        </w:rPr>
        <w:fldChar w:fldCharType="begin"/>
      </w:r>
      <w:r w:rsidRPr="00675D0A">
        <w:rPr>
          <w:sz w:val="22"/>
          <w:szCs w:val="22"/>
        </w:rPr>
        <w:instrText xml:space="preserve"> SEQ Figure \* ARABIC </w:instrText>
      </w:r>
      <w:r w:rsidR="0060026E" w:rsidRPr="00675D0A">
        <w:rPr>
          <w:sz w:val="22"/>
          <w:szCs w:val="22"/>
        </w:rPr>
        <w:fldChar w:fldCharType="separate"/>
      </w:r>
      <w:r w:rsidR="00946571">
        <w:rPr>
          <w:noProof/>
          <w:sz w:val="22"/>
          <w:szCs w:val="22"/>
        </w:rPr>
        <w:t>5</w:t>
      </w:r>
      <w:r w:rsidR="0060026E" w:rsidRPr="00675D0A">
        <w:rPr>
          <w:sz w:val="22"/>
          <w:szCs w:val="22"/>
        </w:rPr>
        <w:fldChar w:fldCharType="end"/>
      </w:r>
      <w:r w:rsidRPr="00675D0A">
        <w:rPr>
          <w:sz w:val="22"/>
          <w:szCs w:val="22"/>
        </w:rPr>
        <w:t xml:space="preserve">. Facebook industry standard - </w:t>
      </w:r>
      <w:r>
        <w:rPr>
          <w:sz w:val="22"/>
          <w:szCs w:val="22"/>
        </w:rPr>
        <w:t>HM</w:t>
      </w:r>
      <w:r w:rsidRPr="00675D0A">
        <w:rPr>
          <w:sz w:val="22"/>
          <w:szCs w:val="22"/>
        </w:rPr>
        <w:t xml:space="preserve"> </w:t>
      </w:r>
      <w:sdt>
        <w:sdtPr>
          <w:rPr>
            <w:sz w:val="22"/>
            <w:szCs w:val="22"/>
          </w:rPr>
          <w:id w:val="7066440"/>
          <w:citation/>
        </w:sdtPr>
        <w:sdtEndPr/>
        <w:sdtContent>
          <w:r w:rsidR="0060026E" w:rsidRPr="00675D0A">
            <w:rPr>
              <w:sz w:val="22"/>
              <w:szCs w:val="22"/>
            </w:rPr>
            <w:fldChar w:fldCharType="begin"/>
          </w:r>
          <w:r w:rsidRPr="00675D0A">
            <w:rPr>
              <w:sz w:val="22"/>
              <w:szCs w:val="22"/>
            </w:rPr>
            <w:instrText xml:space="preserve"> CITATION Tru14 \l 1033 </w:instrText>
          </w:r>
          <w:r w:rsidR="0060026E" w:rsidRPr="00675D0A">
            <w:rPr>
              <w:sz w:val="22"/>
              <w:szCs w:val="22"/>
            </w:rPr>
            <w:fldChar w:fldCharType="separate"/>
          </w:r>
          <w:r w:rsidR="00EF2432" w:rsidRPr="00EF2432">
            <w:rPr>
              <w:noProof/>
              <w:sz w:val="22"/>
              <w:szCs w:val="22"/>
            </w:rPr>
            <w:t>(True social metrics, 2014)</w:t>
          </w:r>
          <w:r w:rsidR="0060026E" w:rsidRPr="00675D0A">
            <w:rPr>
              <w:sz w:val="22"/>
              <w:szCs w:val="22"/>
            </w:rPr>
            <w:fldChar w:fldCharType="end"/>
          </w:r>
        </w:sdtContent>
      </w:sdt>
    </w:p>
    <w:p w:rsidR="00675D0A" w:rsidRPr="00675D0A" w:rsidRDefault="00AE1CC2" w:rsidP="00675D0A">
      <w:pPr>
        <w:rPr>
          <w:lang w:val="en-GB"/>
        </w:rPr>
      </w:pPr>
      <w:r>
        <w:rPr>
          <w:noProof/>
        </w:rPr>
        <w:pict>
          <v:shape id="_x0000_s1040" type="#_x0000_t202" style="position:absolute;margin-left:0;margin-top:245.1pt;width:413.55pt;height:.05pt;z-index:251693056" wrapcoords="-39 0 -39 20945 21600 20945 21600 0 -39 0" stroked="f">
            <v:textbox style="mso-next-textbox:#_x0000_s1040;mso-fit-shape-to-text:t" inset="0,0,0,0">
              <w:txbxContent>
                <w:p w:rsidR="005377A2" w:rsidRPr="00675D0A" w:rsidRDefault="005377A2" w:rsidP="00675D0A"/>
              </w:txbxContent>
            </v:textbox>
            <w10:wrap type="tight"/>
          </v:shape>
        </w:pict>
      </w:r>
    </w:p>
    <w:p w:rsidR="00675D0A" w:rsidRDefault="00675D0A" w:rsidP="00967353">
      <w:pPr>
        <w:pStyle w:val="Kop1"/>
        <w:rPr>
          <w:lang w:val="en-GB"/>
        </w:rPr>
      </w:pPr>
    </w:p>
    <w:p w:rsidR="00675D0A" w:rsidRDefault="00675D0A" w:rsidP="00967353">
      <w:pPr>
        <w:pStyle w:val="Kop1"/>
        <w:rPr>
          <w:lang w:val="en-GB"/>
        </w:rPr>
      </w:pPr>
    </w:p>
    <w:p w:rsidR="00675D0A" w:rsidRDefault="00675D0A" w:rsidP="00967353">
      <w:pPr>
        <w:pStyle w:val="Kop1"/>
        <w:rPr>
          <w:lang w:val="en-GB"/>
        </w:rPr>
      </w:pPr>
    </w:p>
    <w:p w:rsidR="00675D0A" w:rsidRDefault="00675D0A" w:rsidP="00967353">
      <w:pPr>
        <w:pStyle w:val="Kop1"/>
        <w:rPr>
          <w:lang w:val="en-GB"/>
        </w:rPr>
      </w:pPr>
    </w:p>
    <w:p w:rsidR="00675D0A" w:rsidRDefault="00675D0A" w:rsidP="00967353">
      <w:pPr>
        <w:pStyle w:val="Kop1"/>
        <w:rPr>
          <w:lang w:val="en-GB"/>
        </w:rPr>
      </w:pPr>
    </w:p>
    <w:p w:rsidR="00675D0A" w:rsidRDefault="00675D0A" w:rsidP="00967353">
      <w:pPr>
        <w:pStyle w:val="Kop1"/>
        <w:rPr>
          <w:lang w:val="en-GB"/>
        </w:rPr>
      </w:pPr>
    </w:p>
    <w:p w:rsidR="00675D0A" w:rsidRDefault="00675D0A" w:rsidP="00675D0A">
      <w:pPr>
        <w:rPr>
          <w:lang w:val="en-GB"/>
        </w:rPr>
      </w:pPr>
    </w:p>
    <w:p w:rsidR="00675D0A" w:rsidRDefault="00675D0A" w:rsidP="00675D0A">
      <w:pPr>
        <w:rPr>
          <w:lang w:val="en-GB"/>
        </w:rPr>
      </w:pPr>
    </w:p>
    <w:p w:rsidR="00675D0A" w:rsidRDefault="00675D0A" w:rsidP="00675D0A">
      <w:pPr>
        <w:rPr>
          <w:lang w:val="en-GB"/>
        </w:rPr>
      </w:pPr>
    </w:p>
    <w:p w:rsidR="00675D0A" w:rsidRDefault="00675D0A" w:rsidP="00675D0A">
      <w:pPr>
        <w:rPr>
          <w:lang w:val="en-GB"/>
        </w:rPr>
      </w:pPr>
    </w:p>
    <w:p w:rsidR="00675D0A" w:rsidRDefault="00675D0A" w:rsidP="00675D0A">
      <w:pPr>
        <w:rPr>
          <w:lang w:val="en-GB"/>
        </w:rPr>
      </w:pPr>
    </w:p>
    <w:p w:rsidR="00675D0A" w:rsidRPr="00675D0A" w:rsidRDefault="00675D0A" w:rsidP="00675D0A">
      <w:pPr>
        <w:rPr>
          <w:lang w:val="en-GB"/>
        </w:rPr>
      </w:pPr>
      <w:r>
        <w:rPr>
          <w:noProof/>
          <w:lang w:val="nl-NL" w:eastAsia="nl-NL"/>
        </w:rPr>
        <w:lastRenderedPageBreak/>
        <w:drawing>
          <wp:anchor distT="0" distB="0" distL="114300" distR="114300" simplePos="0" relativeHeight="251695104" behindDoc="0" locked="0" layoutInCell="1" allowOverlap="1">
            <wp:simplePos x="0" y="0"/>
            <wp:positionH relativeFrom="column">
              <wp:posOffset>-79375</wp:posOffset>
            </wp:positionH>
            <wp:positionV relativeFrom="paragraph">
              <wp:posOffset>546735</wp:posOffset>
            </wp:positionV>
            <wp:extent cx="5205730" cy="4525010"/>
            <wp:effectExtent l="19050" t="0" r="0" b="0"/>
            <wp:wrapTight wrapText="bothSides">
              <wp:wrapPolygon edited="0">
                <wp:start x="-79" y="0"/>
                <wp:lineTo x="-79" y="21552"/>
                <wp:lineTo x="21579" y="21552"/>
                <wp:lineTo x="21579" y="0"/>
                <wp:lineTo x="-79" y="0"/>
              </wp:wrapPolygon>
            </wp:wrapTight>
            <wp:docPr id="29" name="Picture 28" descr="HM INSTA Screenshot 2014-05-13 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INSTA Screenshot 2014-05-13 12.23.png"/>
                    <pic:cNvPicPr/>
                  </pic:nvPicPr>
                  <pic:blipFill>
                    <a:blip r:embed="rId31" cstate="print"/>
                    <a:srcRect r="7476"/>
                    <a:stretch>
                      <a:fillRect/>
                    </a:stretch>
                  </pic:blipFill>
                  <pic:spPr>
                    <a:xfrm>
                      <a:off x="0" y="0"/>
                      <a:ext cx="5205730" cy="4525010"/>
                    </a:xfrm>
                    <a:prstGeom prst="rect">
                      <a:avLst/>
                    </a:prstGeom>
                  </pic:spPr>
                </pic:pic>
              </a:graphicData>
            </a:graphic>
          </wp:anchor>
        </w:drawing>
      </w:r>
      <w:r w:rsidR="00AE1CC2">
        <w:rPr>
          <w:noProof/>
        </w:rPr>
        <w:pict>
          <v:shape id="_x0000_s1041" type="#_x0000_t202" style="position:absolute;margin-left:.05pt;margin-top:4.9pt;width:413.55pt;height:22.65pt;z-index:251697152;mso-position-horizontal-relative:text;mso-position-vertical-relative:text" wrapcoords="-39 0 -39 20945 21600 20945 21600 0 -39 0" stroked="f">
            <v:textbox style="mso-next-textbox:#_x0000_s1041;mso-fit-shape-to-text:t" inset="0,0,0,0">
              <w:txbxContent>
                <w:p w:rsidR="005377A2" w:rsidRPr="00675D0A" w:rsidRDefault="005377A2" w:rsidP="00675D0A">
                  <w:pPr>
                    <w:pStyle w:val="Bijschrift"/>
                    <w:rPr>
                      <w:noProof/>
                      <w:sz w:val="22"/>
                    </w:rPr>
                  </w:pPr>
                  <w:bookmarkStart w:id="182" w:name="_Toc390090248"/>
                  <w:r w:rsidRPr="00675D0A">
                    <w:rPr>
                      <w:sz w:val="22"/>
                    </w:rPr>
                    <w:t xml:space="preserve">Figure </w:t>
                  </w:r>
                  <w:r w:rsidRPr="00675D0A">
                    <w:rPr>
                      <w:sz w:val="22"/>
                    </w:rPr>
                    <w:fldChar w:fldCharType="begin"/>
                  </w:r>
                  <w:r w:rsidRPr="00675D0A">
                    <w:rPr>
                      <w:sz w:val="22"/>
                    </w:rPr>
                    <w:instrText xml:space="preserve"> SEQ Figure \* ARABIC </w:instrText>
                  </w:r>
                  <w:r w:rsidRPr="00675D0A">
                    <w:rPr>
                      <w:sz w:val="22"/>
                    </w:rPr>
                    <w:fldChar w:fldCharType="separate"/>
                  </w:r>
                  <w:r>
                    <w:rPr>
                      <w:noProof/>
                      <w:sz w:val="22"/>
                    </w:rPr>
                    <w:t>6</w:t>
                  </w:r>
                  <w:r w:rsidRPr="00675D0A">
                    <w:rPr>
                      <w:sz w:val="22"/>
                    </w:rPr>
                    <w:fldChar w:fldCharType="end"/>
                  </w:r>
                  <w:r w:rsidRPr="00675D0A">
                    <w:rPr>
                      <w:sz w:val="22"/>
                    </w:rPr>
                    <w:t>. Instagram industry standard - HM (True social metrics, 2014)</w:t>
                  </w:r>
                  <w:bookmarkEnd w:id="182"/>
                </w:p>
              </w:txbxContent>
            </v:textbox>
            <w10:wrap type="tight"/>
          </v:shape>
        </w:pict>
      </w:r>
    </w:p>
    <w:p w:rsidR="007E354B" w:rsidRDefault="007E354B" w:rsidP="007E354B">
      <w:pPr>
        <w:pStyle w:val="Bijschrift"/>
        <w:rPr>
          <w:sz w:val="22"/>
        </w:rPr>
      </w:pPr>
    </w:p>
    <w:p w:rsidR="007E354B" w:rsidRDefault="007E354B" w:rsidP="007E354B">
      <w:pPr>
        <w:pStyle w:val="Bijschrift"/>
        <w:rPr>
          <w:sz w:val="22"/>
        </w:rPr>
      </w:pPr>
    </w:p>
    <w:p w:rsidR="007E354B" w:rsidRDefault="007E354B" w:rsidP="007E354B">
      <w:pPr>
        <w:pStyle w:val="Bijschrift"/>
        <w:rPr>
          <w:sz w:val="22"/>
        </w:rPr>
      </w:pPr>
    </w:p>
    <w:p w:rsidR="007E354B" w:rsidRDefault="007E354B" w:rsidP="007E354B">
      <w:pPr>
        <w:pStyle w:val="Bijschrift"/>
        <w:rPr>
          <w:sz w:val="22"/>
        </w:rPr>
      </w:pPr>
    </w:p>
    <w:p w:rsidR="007E354B" w:rsidRDefault="007E354B" w:rsidP="007E354B">
      <w:pPr>
        <w:pStyle w:val="Bijschrift"/>
        <w:rPr>
          <w:sz w:val="22"/>
        </w:rPr>
      </w:pPr>
    </w:p>
    <w:p w:rsidR="007E354B" w:rsidRDefault="007E354B" w:rsidP="007E354B">
      <w:pPr>
        <w:pStyle w:val="Bijschrift"/>
        <w:rPr>
          <w:sz w:val="22"/>
        </w:rPr>
      </w:pPr>
    </w:p>
    <w:p w:rsidR="007E354B" w:rsidRDefault="007E354B" w:rsidP="007E354B">
      <w:pPr>
        <w:pStyle w:val="Bijschrift"/>
        <w:rPr>
          <w:sz w:val="22"/>
        </w:rPr>
      </w:pPr>
    </w:p>
    <w:p w:rsidR="007E354B" w:rsidRDefault="007E354B" w:rsidP="007E354B">
      <w:pPr>
        <w:pStyle w:val="Bijschrift"/>
        <w:rPr>
          <w:sz w:val="22"/>
        </w:rPr>
      </w:pPr>
    </w:p>
    <w:p w:rsidR="007E354B" w:rsidRPr="007E354B" w:rsidRDefault="007E354B" w:rsidP="007E354B">
      <w:pPr>
        <w:pStyle w:val="Bijschrift"/>
        <w:rPr>
          <w:noProof/>
          <w:color w:val="8368A4"/>
          <w:sz w:val="22"/>
        </w:rPr>
      </w:pPr>
      <w:r w:rsidRPr="007E354B">
        <w:rPr>
          <w:sz w:val="22"/>
        </w:rPr>
        <w:lastRenderedPageBreak/>
        <w:t xml:space="preserve">Figure </w:t>
      </w:r>
      <w:r w:rsidR="0060026E" w:rsidRPr="007E354B">
        <w:rPr>
          <w:sz w:val="22"/>
        </w:rPr>
        <w:fldChar w:fldCharType="begin"/>
      </w:r>
      <w:r w:rsidRPr="007E354B">
        <w:rPr>
          <w:sz w:val="22"/>
        </w:rPr>
        <w:instrText xml:space="preserve"> SEQ Figure \* ARABIC </w:instrText>
      </w:r>
      <w:r w:rsidR="0060026E" w:rsidRPr="007E354B">
        <w:rPr>
          <w:sz w:val="22"/>
        </w:rPr>
        <w:fldChar w:fldCharType="separate"/>
      </w:r>
      <w:r w:rsidR="00946571">
        <w:rPr>
          <w:noProof/>
          <w:sz w:val="22"/>
        </w:rPr>
        <w:t>7</w:t>
      </w:r>
      <w:r w:rsidR="0060026E" w:rsidRPr="007E354B">
        <w:rPr>
          <w:sz w:val="22"/>
        </w:rPr>
        <w:fldChar w:fldCharType="end"/>
      </w:r>
      <w:r w:rsidRPr="007E354B">
        <w:rPr>
          <w:sz w:val="22"/>
        </w:rPr>
        <w:t>. Best time to post</w:t>
      </w:r>
      <w:r>
        <w:rPr>
          <w:sz w:val="22"/>
        </w:rPr>
        <w:t xml:space="preserve"> on Facebook </w:t>
      </w:r>
      <w:r w:rsidRPr="007E354B">
        <w:rPr>
          <w:sz w:val="22"/>
        </w:rPr>
        <w:t>- HM  (True social metrics, 2014)</w:t>
      </w:r>
    </w:p>
    <w:p w:rsidR="007E354B" w:rsidRPr="007E354B" w:rsidRDefault="007E354B" w:rsidP="007E354B">
      <w:pPr>
        <w:pStyle w:val="Bijschrift"/>
        <w:rPr>
          <w:noProof/>
          <w:color w:val="8368A4"/>
          <w:sz w:val="22"/>
        </w:rPr>
      </w:pPr>
      <w:r w:rsidRPr="007E354B">
        <w:rPr>
          <w:sz w:val="22"/>
        </w:rPr>
        <w:t xml:space="preserve">Figure </w:t>
      </w:r>
      <w:r w:rsidR="0060026E" w:rsidRPr="007E354B">
        <w:rPr>
          <w:sz w:val="22"/>
        </w:rPr>
        <w:fldChar w:fldCharType="begin"/>
      </w:r>
      <w:r w:rsidRPr="007E354B">
        <w:rPr>
          <w:sz w:val="22"/>
        </w:rPr>
        <w:instrText xml:space="preserve"> SEQ Figure \* ARABIC </w:instrText>
      </w:r>
      <w:r w:rsidR="0060026E" w:rsidRPr="007E354B">
        <w:rPr>
          <w:sz w:val="22"/>
        </w:rPr>
        <w:fldChar w:fldCharType="separate"/>
      </w:r>
      <w:r w:rsidR="00946571">
        <w:rPr>
          <w:noProof/>
          <w:sz w:val="22"/>
        </w:rPr>
        <w:t>8</w:t>
      </w:r>
      <w:r w:rsidR="0060026E" w:rsidRPr="007E354B">
        <w:rPr>
          <w:sz w:val="22"/>
        </w:rPr>
        <w:fldChar w:fldCharType="end"/>
      </w:r>
      <w:r w:rsidRPr="007E354B">
        <w:rPr>
          <w:sz w:val="22"/>
        </w:rPr>
        <w:t>. Best time to post on Instagram - HM  (True social metrics, 2014)</w:t>
      </w:r>
    </w:p>
    <w:p w:rsidR="007E354B" w:rsidRDefault="007E354B" w:rsidP="00967353">
      <w:pPr>
        <w:pStyle w:val="Kop1"/>
        <w:rPr>
          <w:lang w:val="en-GB"/>
        </w:rPr>
      </w:pPr>
      <w:r>
        <w:rPr>
          <w:noProof/>
          <w:lang w:val="nl-NL" w:eastAsia="nl-NL"/>
        </w:rPr>
        <w:drawing>
          <wp:anchor distT="0" distB="0" distL="114300" distR="114300" simplePos="0" relativeHeight="251703296" behindDoc="1" locked="0" layoutInCell="1" allowOverlap="1">
            <wp:simplePos x="0" y="0"/>
            <wp:positionH relativeFrom="column">
              <wp:posOffset>371475</wp:posOffset>
            </wp:positionH>
            <wp:positionV relativeFrom="paragraph">
              <wp:posOffset>535305</wp:posOffset>
            </wp:positionV>
            <wp:extent cx="4925695" cy="2695575"/>
            <wp:effectExtent l="19050" t="0" r="8255" b="0"/>
            <wp:wrapNone/>
            <wp:docPr id="34" name="Picture 33" descr="HM INSTA Screenshot 2014-05-13 1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INSTA Screenshot 2014-05-13 12.22.png"/>
                    <pic:cNvPicPr/>
                  </pic:nvPicPr>
                  <pic:blipFill>
                    <a:blip r:embed="rId32" cstate="print"/>
                    <a:srcRect r="5820" b="6407"/>
                    <a:stretch>
                      <a:fillRect/>
                    </a:stretch>
                  </pic:blipFill>
                  <pic:spPr>
                    <a:xfrm>
                      <a:off x="0" y="0"/>
                      <a:ext cx="4925695" cy="2695575"/>
                    </a:xfrm>
                    <a:prstGeom prst="rect">
                      <a:avLst/>
                    </a:prstGeom>
                  </pic:spPr>
                </pic:pic>
              </a:graphicData>
            </a:graphic>
          </wp:anchor>
        </w:drawing>
      </w:r>
      <w:r w:rsidR="00AE1CC2">
        <w:rPr>
          <w:noProof/>
        </w:rPr>
        <w:pict>
          <v:shape id="_x0000_s1045" type="#_x0000_t202" style="position:absolute;margin-left:29.65pt;margin-top:520.25pt;width:388pt;height:.05pt;z-index:251705344;mso-position-horizontal-relative:text;mso-position-vertical-relative:text" wrapcoords="-42 0 -42 21287 21600 21287 21600 0 -42 0" stroked="f">
            <v:textbox style="mso-next-textbox:#_x0000_s1045;mso-fit-shape-to-text:t" inset="0,0,0,0">
              <w:txbxContent>
                <w:p w:rsidR="005377A2" w:rsidRPr="007E354B" w:rsidRDefault="005377A2" w:rsidP="007E354B"/>
              </w:txbxContent>
            </v:textbox>
            <w10:wrap type="tight"/>
          </v:shape>
        </w:pict>
      </w:r>
      <w:r>
        <w:rPr>
          <w:noProof/>
          <w:lang w:val="nl-NL" w:eastAsia="nl-NL"/>
        </w:rPr>
        <w:drawing>
          <wp:anchor distT="0" distB="0" distL="114300" distR="114300" simplePos="0" relativeHeight="251699200" behindDoc="0" locked="0" layoutInCell="1" allowOverlap="1">
            <wp:simplePos x="0" y="0"/>
            <wp:positionH relativeFrom="column">
              <wp:posOffset>74930</wp:posOffset>
            </wp:positionH>
            <wp:positionV relativeFrom="paragraph">
              <wp:posOffset>189865</wp:posOffset>
            </wp:positionV>
            <wp:extent cx="5241290" cy="2873375"/>
            <wp:effectExtent l="19050" t="0" r="0" b="0"/>
            <wp:wrapTight wrapText="bothSides">
              <wp:wrapPolygon edited="0">
                <wp:start x="-79" y="0"/>
                <wp:lineTo x="-79" y="21481"/>
                <wp:lineTo x="21590" y="21481"/>
                <wp:lineTo x="21590" y="0"/>
                <wp:lineTo x="-79" y="0"/>
              </wp:wrapPolygon>
            </wp:wrapTight>
            <wp:docPr id="30" name="Picture 29" descr="HM FB Screenshot 2014-05-13 1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FB Screenshot 2014-05-13 12.20.png"/>
                    <pic:cNvPicPr/>
                  </pic:nvPicPr>
                  <pic:blipFill>
                    <a:blip r:embed="rId33" cstate="print"/>
                    <a:stretch>
                      <a:fillRect/>
                    </a:stretch>
                  </pic:blipFill>
                  <pic:spPr>
                    <a:xfrm>
                      <a:off x="0" y="0"/>
                      <a:ext cx="5241290" cy="2873375"/>
                    </a:xfrm>
                    <a:prstGeom prst="rect">
                      <a:avLst/>
                    </a:prstGeom>
                  </pic:spPr>
                </pic:pic>
              </a:graphicData>
            </a:graphic>
          </wp:anchor>
        </w:drawing>
      </w:r>
      <w:r w:rsidR="00AE1CC2">
        <w:rPr>
          <w:noProof/>
        </w:rPr>
        <w:pict>
          <v:shape id="_x0000_s1042" type="#_x0000_t202" style="position:absolute;margin-left:0;margin-top:231.2pt;width:413.55pt;height:.05pt;z-index:251701248;mso-position-horizontal-relative:text;mso-position-vertical-relative:text" wrapcoords="-39 0 -39 21287 21600 21287 21600 0 -39 0" stroked="f">
            <v:textbox style="mso-next-textbox:#_x0000_s1042;mso-fit-shape-to-text:t" inset="0,0,0,0">
              <w:txbxContent>
                <w:p w:rsidR="005377A2" w:rsidRPr="007E354B" w:rsidRDefault="005377A2" w:rsidP="007E354B"/>
              </w:txbxContent>
            </v:textbox>
            <w10:wrap type="tight"/>
          </v:shape>
        </w:pict>
      </w:r>
    </w:p>
    <w:p w:rsidR="007E354B" w:rsidRDefault="007E354B" w:rsidP="00967353">
      <w:pPr>
        <w:pStyle w:val="Kop1"/>
        <w:rPr>
          <w:lang w:val="en-GB"/>
        </w:rPr>
      </w:pPr>
    </w:p>
    <w:p w:rsidR="007E354B" w:rsidRPr="007E354B" w:rsidRDefault="007E354B" w:rsidP="007E354B">
      <w:pPr>
        <w:rPr>
          <w:lang w:val="en-GB"/>
        </w:rPr>
      </w:pPr>
    </w:p>
    <w:p w:rsidR="007E354B" w:rsidRDefault="007E354B" w:rsidP="00967353">
      <w:pPr>
        <w:pStyle w:val="Kop1"/>
        <w:rPr>
          <w:lang w:val="en-GB"/>
        </w:rPr>
      </w:pPr>
    </w:p>
    <w:p w:rsidR="007E354B" w:rsidRDefault="007E354B" w:rsidP="007E354B">
      <w:pPr>
        <w:rPr>
          <w:lang w:val="en-GB"/>
        </w:rPr>
      </w:pPr>
    </w:p>
    <w:p w:rsidR="007E354B" w:rsidRDefault="007E354B" w:rsidP="007E354B">
      <w:pPr>
        <w:rPr>
          <w:lang w:val="en-GB"/>
        </w:rPr>
      </w:pPr>
    </w:p>
    <w:p w:rsidR="007E354B" w:rsidRDefault="007E354B" w:rsidP="007E354B">
      <w:pPr>
        <w:rPr>
          <w:lang w:val="en-GB"/>
        </w:rPr>
      </w:pPr>
    </w:p>
    <w:p w:rsidR="007E354B" w:rsidRDefault="007E354B" w:rsidP="007E354B">
      <w:pPr>
        <w:rPr>
          <w:lang w:val="en-GB"/>
        </w:rPr>
      </w:pPr>
    </w:p>
    <w:p w:rsidR="007E354B" w:rsidRDefault="007E354B" w:rsidP="007E354B">
      <w:pPr>
        <w:rPr>
          <w:lang w:val="en-GB"/>
        </w:rPr>
      </w:pPr>
    </w:p>
    <w:p w:rsidR="007E354B" w:rsidRDefault="007E354B" w:rsidP="007E354B">
      <w:pPr>
        <w:rPr>
          <w:lang w:val="en-GB"/>
        </w:rPr>
      </w:pPr>
    </w:p>
    <w:p w:rsidR="00A23A25" w:rsidRPr="004C0206" w:rsidRDefault="00A23A25" w:rsidP="00967353">
      <w:pPr>
        <w:pStyle w:val="Kop1"/>
        <w:rPr>
          <w:lang w:val="en-GB"/>
        </w:rPr>
      </w:pPr>
      <w:bookmarkStart w:id="183" w:name="_Toc390123719"/>
      <w:r w:rsidRPr="004C0206">
        <w:rPr>
          <w:lang w:val="en-GB"/>
        </w:rPr>
        <w:lastRenderedPageBreak/>
        <w:t>Appendix 2: Questionnaire</w:t>
      </w:r>
      <w:bookmarkEnd w:id="183"/>
      <w:r w:rsidRPr="004C0206">
        <w:rPr>
          <w:lang w:val="en-GB"/>
        </w:rPr>
        <w:t xml:space="preserve"> </w:t>
      </w:r>
    </w:p>
    <w:p w:rsidR="00A23A25" w:rsidRPr="004C0206" w:rsidRDefault="00A23A25" w:rsidP="00A23A25">
      <w:pPr>
        <w:pStyle w:val="Ondertitel"/>
        <w:rPr>
          <w:lang w:val="en-GB"/>
        </w:rPr>
      </w:pPr>
      <w:r w:rsidRPr="004C0206">
        <w:rPr>
          <w:lang w:val="en-GB"/>
        </w:rPr>
        <w:t>Content, published by clothing brands on Social Media</w:t>
      </w:r>
    </w:p>
    <w:p w:rsidR="00A23A25" w:rsidRPr="004C0206" w:rsidRDefault="00A23A25" w:rsidP="00A23A25">
      <w:pPr>
        <w:autoSpaceDE w:val="0"/>
        <w:autoSpaceDN w:val="0"/>
        <w:adjustRightInd w:val="0"/>
        <w:spacing w:after="0" w:line="360" w:lineRule="auto"/>
        <w:rPr>
          <w:rFonts w:cs="Arial"/>
          <w:lang w:val="en-GB"/>
        </w:rPr>
      </w:pPr>
      <w:r w:rsidRPr="004C0206">
        <w:rPr>
          <w:rFonts w:cs="Arial"/>
          <w:lang w:val="en-GB"/>
        </w:rPr>
        <w:t>Hello All,</w:t>
      </w:r>
    </w:p>
    <w:p w:rsidR="00A23A25" w:rsidRPr="004C0206" w:rsidRDefault="00A23A25" w:rsidP="00A23A25">
      <w:pPr>
        <w:autoSpaceDE w:val="0"/>
        <w:autoSpaceDN w:val="0"/>
        <w:adjustRightInd w:val="0"/>
        <w:spacing w:line="360" w:lineRule="auto"/>
        <w:rPr>
          <w:rFonts w:cs="Arial"/>
          <w:lang w:val="en-GB"/>
        </w:rPr>
      </w:pPr>
      <w:r w:rsidRPr="004C0206">
        <w:rPr>
          <w:rFonts w:cs="Arial"/>
          <w:lang w:val="en-GB"/>
        </w:rPr>
        <w:t>My name is Veselina Nedelcheva and this questionnaire is part of the research I am doing for my graduation assignment. The purpose is to discover the opinions and feelings of women about content that clothing brands publish daily! This survey is meant for all, who live in the Netherlands! It contains 15 questions and should not take more than 10 minutes.</w:t>
      </w:r>
    </w:p>
    <w:p w:rsidR="00A23A25" w:rsidRPr="004C0206" w:rsidRDefault="00A23A25" w:rsidP="00A23A25">
      <w:pPr>
        <w:autoSpaceDE w:val="0"/>
        <w:autoSpaceDN w:val="0"/>
        <w:adjustRightInd w:val="0"/>
        <w:spacing w:line="360" w:lineRule="auto"/>
        <w:rPr>
          <w:rFonts w:cs="Arial"/>
          <w:lang w:val="en-GB"/>
        </w:rPr>
      </w:pPr>
      <w:r w:rsidRPr="004C0206">
        <w:rPr>
          <w:rFonts w:cs="Arial"/>
          <w:lang w:val="en-GB"/>
        </w:rPr>
        <w:t xml:space="preserve">I have arranged a gift voucher for a photo shoot at a professional studio (make-up included) for those you who want it! </w:t>
      </w:r>
    </w:p>
    <w:p w:rsidR="00A23A25" w:rsidRPr="004C0206" w:rsidRDefault="00A23A25" w:rsidP="00A23A25">
      <w:pPr>
        <w:autoSpaceDE w:val="0"/>
        <w:autoSpaceDN w:val="0"/>
        <w:adjustRightInd w:val="0"/>
        <w:spacing w:line="360" w:lineRule="auto"/>
        <w:rPr>
          <w:rFonts w:cs="Arial"/>
          <w:lang w:val="en-GB"/>
        </w:rPr>
      </w:pPr>
      <w:r w:rsidRPr="004C0206">
        <w:rPr>
          <w:rFonts w:cs="Arial"/>
          <w:lang w:val="en-GB"/>
        </w:rPr>
        <w:t>The information, obtained by this survey will be used ONLY for the purpose of the research of the graduation assignment.</w:t>
      </w:r>
    </w:p>
    <w:p w:rsidR="00A23A25" w:rsidRPr="004C0206" w:rsidRDefault="00EF2432" w:rsidP="00A23A25">
      <w:pPr>
        <w:autoSpaceDE w:val="0"/>
        <w:autoSpaceDN w:val="0"/>
        <w:adjustRightInd w:val="0"/>
        <w:spacing w:after="0" w:line="360" w:lineRule="auto"/>
        <w:rPr>
          <w:rFonts w:cs="Arial"/>
          <w:lang w:val="en-GB"/>
        </w:rPr>
      </w:pPr>
      <w:r>
        <w:rPr>
          <w:rFonts w:cs="Arial"/>
          <w:noProof/>
          <w:lang w:val="nl-NL" w:eastAsia="nl-NL"/>
        </w:rPr>
        <w:drawing>
          <wp:anchor distT="0" distB="0" distL="114300" distR="114300" simplePos="0" relativeHeight="251671552" behindDoc="1" locked="0" layoutInCell="1" allowOverlap="1">
            <wp:simplePos x="0" y="0"/>
            <wp:positionH relativeFrom="column">
              <wp:posOffset>-116205</wp:posOffset>
            </wp:positionH>
            <wp:positionV relativeFrom="paragraph">
              <wp:posOffset>196850</wp:posOffset>
            </wp:positionV>
            <wp:extent cx="5429250" cy="1295400"/>
            <wp:effectExtent l="19050" t="0" r="0" b="0"/>
            <wp:wrapNone/>
            <wp:docPr id="6" name="Afbeelding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cstate="print"/>
                    <a:srcRect r="8699"/>
                    <a:stretch>
                      <a:fillRect/>
                    </a:stretch>
                  </pic:blipFill>
                  <pic:spPr>
                    <a:xfrm>
                      <a:off x="0" y="0"/>
                      <a:ext cx="5429250" cy="1295400"/>
                    </a:xfrm>
                    <a:prstGeom prst="rect">
                      <a:avLst/>
                    </a:prstGeom>
                  </pic:spPr>
                </pic:pic>
              </a:graphicData>
            </a:graphic>
          </wp:anchor>
        </w:drawing>
      </w:r>
      <w:r w:rsidR="00A23A25" w:rsidRPr="004C0206">
        <w:rPr>
          <w:rFonts w:cs="Arial"/>
          <w:lang w:val="en-GB"/>
        </w:rPr>
        <w:t xml:space="preserve">Thank you for deciding to fill in the survey! </w:t>
      </w:r>
    </w:p>
    <w:p w:rsidR="00944482" w:rsidRPr="004C0206" w:rsidRDefault="00944482" w:rsidP="00A23A25">
      <w:pPr>
        <w:autoSpaceDE w:val="0"/>
        <w:autoSpaceDN w:val="0"/>
        <w:adjustRightInd w:val="0"/>
        <w:spacing w:after="0" w:line="360" w:lineRule="auto"/>
        <w:rPr>
          <w:rFonts w:cs="Arial"/>
          <w:lang w:val="en-GB"/>
        </w:rPr>
      </w:pPr>
    </w:p>
    <w:p w:rsidR="00944482" w:rsidRPr="004C0206" w:rsidRDefault="00944482" w:rsidP="00944482">
      <w:pPr>
        <w:spacing w:line="360" w:lineRule="auto"/>
        <w:rPr>
          <w:rFonts w:ascii="Verdana-Bold" w:hAnsi="Verdana-Bold" w:cs="Verdana-Bold"/>
          <w:b/>
          <w:bCs/>
          <w:sz w:val="28"/>
          <w:szCs w:val="28"/>
          <w:lang w:val="en-GB"/>
        </w:rPr>
      </w:pPr>
    </w:p>
    <w:p w:rsidR="00A23A25" w:rsidRPr="004C0206" w:rsidRDefault="00EF2432" w:rsidP="00944482">
      <w:pPr>
        <w:spacing w:line="360" w:lineRule="auto"/>
        <w:rPr>
          <w:rFonts w:ascii="Verdana-Bold" w:hAnsi="Verdana-Bold" w:cs="Verdana-Bold"/>
          <w:b/>
          <w:bCs/>
          <w:sz w:val="28"/>
          <w:szCs w:val="28"/>
          <w:lang w:val="en-GB"/>
        </w:rPr>
      </w:pPr>
      <w:r>
        <w:rPr>
          <w:rFonts w:ascii="Verdana-Bold" w:hAnsi="Verdana-Bold" w:cs="Verdana-Bold"/>
          <w:b/>
          <w:bCs/>
          <w:noProof/>
          <w:sz w:val="28"/>
          <w:szCs w:val="28"/>
          <w:lang w:val="nl-NL" w:eastAsia="nl-NL"/>
        </w:rPr>
        <w:drawing>
          <wp:anchor distT="0" distB="0" distL="114300" distR="114300" simplePos="0" relativeHeight="251673600" behindDoc="1" locked="0" layoutInCell="1" allowOverlap="1">
            <wp:simplePos x="0" y="0"/>
            <wp:positionH relativeFrom="column">
              <wp:posOffset>-230505</wp:posOffset>
            </wp:positionH>
            <wp:positionV relativeFrom="paragraph">
              <wp:posOffset>1386205</wp:posOffset>
            </wp:positionV>
            <wp:extent cx="5619750" cy="2343150"/>
            <wp:effectExtent l="19050" t="0" r="0" b="0"/>
            <wp:wrapNone/>
            <wp:docPr id="7" name="Afbeelding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5" cstate="print"/>
                    <a:srcRect r="5166"/>
                    <a:stretch>
                      <a:fillRect/>
                    </a:stretch>
                  </pic:blipFill>
                  <pic:spPr>
                    <a:xfrm>
                      <a:off x="0" y="0"/>
                      <a:ext cx="5619750" cy="2343150"/>
                    </a:xfrm>
                    <a:prstGeom prst="rect">
                      <a:avLst/>
                    </a:prstGeom>
                  </pic:spPr>
                </pic:pic>
              </a:graphicData>
            </a:graphic>
          </wp:anchor>
        </w:drawing>
      </w:r>
      <w:r>
        <w:rPr>
          <w:rFonts w:ascii="Verdana-Bold" w:hAnsi="Verdana-Bold" w:cs="Verdana-Bold"/>
          <w:b/>
          <w:bCs/>
          <w:noProof/>
          <w:sz w:val="28"/>
          <w:szCs w:val="28"/>
          <w:lang w:val="nl-NL" w:eastAsia="nl-NL"/>
        </w:rPr>
        <w:drawing>
          <wp:anchor distT="0" distB="0" distL="114300" distR="114300" simplePos="0" relativeHeight="251672576" behindDoc="1" locked="0" layoutInCell="1" allowOverlap="1">
            <wp:simplePos x="0" y="0"/>
            <wp:positionH relativeFrom="column">
              <wp:posOffset>-116205</wp:posOffset>
            </wp:positionH>
            <wp:positionV relativeFrom="paragraph">
              <wp:posOffset>576580</wp:posOffset>
            </wp:positionV>
            <wp:extent cx="5810250" cy="1009650"/>
            <wp:effectExtent l="19050" t="0" r="0" b="0"/>
            <wp:wrapNone/>
            <wp:docPr id="8" name="Afbeelding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6" cstate="print"/>
                    <a:srcRect l="1999" b="23423"/>
                    <a:stretch>
                      <a:fillRect/>
                    </a:stretch>
                  </pic:blipFill>
                  <pic:spPr>
                    <a:xfrm>
                      <a:off x="0" y="0"/>
                      <a:ext cx="5810250" cy="1009650"/>
                    </a:xfrm>
                    <a:prstGeom prst="rect">
                      <a:avLst/>
                    </a:prstGeom>
                  </pic:spPr>
                </pic:pic>
              </a:graphicData>
            </a:graphic>
          </wp:anchor>
        </w:drawing>
      </w:r>
      <w:r w:rsidR="00A23A25" w:rsidRPr="004C0206">
        <w:rPr>
          <w:rFonts w:ascii="Verdana-Bold" w:hAnsi="Verdana-Bold" w:cs="Verdana-Bold"/>
          <w:b/>
          <w:bCs/>
          <w:sz w:val="28"/>
          <w:szCs w:val="28"/>
          <w:lang w:val="en-GB"/>
        </w:rPr>
        <w:br w:type="page"/>
      </w:r>
    </w:p>
    <w:p w:rsidR="00A23A25" w:rsidRPr="004C0206" w:rsidRDefault="00A23A25" w:rsidP="00A23A25">
      <w:pPr>
        <w:rPr>
          <w:rFonts w:ascii="Verdana-Bold" w:hAnsi="Verdana-Bold" w:cs="Verdana-Bold"/>
          <w:b/>
          <w:bCs/>
          <w:sz w:val="28"/>
          <w:szCs w:val="28"/>
          <w:lang w:val="en-GB"/>
        </w:rPr>
      </w:pPr>
      <w:r w:rsidRPr="004C0206">
        <w:rPr>
          <w:rFonts w:ascii="Verdana-Bold" w:hAnsi="Verdana-Bold" w:cs="Verdana-Bold"/>
          <w:b/>
          <w:bCs/>
          <w:noProof/>
          <w:sz w:val="28"/>
          <w:szCs w:val="28"/>
          <w:lang w:val="nl-NL" w:eastAsia="nl-NL"/>
        </w:rPr>
        <w:lastRenderedPageBreak/>
        <w:drawing>
          <wp:anchor distT="0" distB="0" distL="114300" distR="114300" simplePos="0" relativeHeight="251676672" behindDoc="1" locked="0" layoutInCell="1" allowOverlap="1">
            <wp:simplePos x="0" y="0"/>
            <wp:positionH relativeFrom="column">
              <wp:posOffset>-126719</wp:posOffset>
            </wp:positionH>
            <wp:positionV relativeFrom="paragraph">
              <wp:posOffset>4323138</wp:posOffset>
            </wp:positionV>
            <wp:extent cx="5939188" cy="2992582"/>
            <wp:effectExtent l="19050" t="0" r="4412" b="0"/>
            <wp:wrapNone/>
            <wp:docPr id="10" name="Afbeelding 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7" cstate="print"/>
                    <a:stretch>
                      <a:fillRect/>
                    </a:stretch>
                  </pic:blipFill>
                  <pic:spPr>
                    <a:xfrm>
                      <a:off x="0" y="0"/>
                      <a:ext cx="5939188" cy="2992582"/>
                    </a:xfrm>
                    <a:prstGeom prst="rect">
                      <a:avLst/>
                    </a:prstGeom>
                  </pic:spPr>
                </pic:pic>
              </a:graphicData>
            </a:graphic>
          </wp:anchor>
        </w:drawing>
      </w:r>
      <w:r w:rsidRPr="004C0206">
        <w:rPr>
          <w:rFonts w:ascii="Verdana-Bold" w:hAnsi="Verdana-Bold" w:cs="Verdana-Bold"/>
          <w:b/>
          <w:bCs/>
          <w:noProof/>
          <w:sz w:val="28"/>
          <w:szCs w:val="28"/>
          <w:lang w:val="nl-NL" w:eastAsia="nl-NL"/>
        </w:rPr>
        <w:drawing>
          <wp:anchor distT="0" distB="0" distL="114300" distR="114300" simplePos="0" relativeHeight="251675648" behindDoc="1" locked="0" layoutInCell="1" allowOverlap="1">
            <wp:simplePos x="0" y="0"/>
            <wp:positionH relativeFrom="column">
              <wp:posOffset>-150470</wp:posOffset>
            </wp:positionH>
            <wp:positionV relativeFrom="paragraph">
              <wp:posOffset>1746192</wp:posOffset>
            </wp:positionV>
            <wp:extent cx="5938553" cy="2576946"/>
            <wp:effectExtent l="19050" t="0" r="5047" b="0"/>
            <wp:wrapNone/>
            <wp:docPr id="11" name="Afbeelding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8" cstate="print"/>
                    <a:stretch>
                      <a:fillRect/>
                    </a:stretch>
                  </pic:blipFill>
                  <pic:spPr>
                    <a:xfrm>
                      <a:off x="0" y="0"/>
                      <a:ext cx="5938553" cy="2576946"/>
                    </a:xfrm>
                    <a:prstGeom prst="rect">
                      <a:avLst/>
                    </a:prstGeom>
                  </pic:spPr>
                </pic:pic>
              </a:graphicData>
            </a:graphic>
          </wp:anchor>
        </w:drawing>
      </w:r>
      <w:r w:rsidRPr="004C0206">
        <w:rPr>
          <w:rFonts w:ascii="Verdana-Bold" w:hAnsi="Verdana-Bold" w:cs="Verdana-Bold"/>
          <w:b/>
          <w:bCs/>
          <w:noProof/>
          <w:sz w:val="28"/>
          <w:szCs w:val="28"/>
          <w:lang w:val="nl-NL" w:eastAsia="nl-NL"/>
        </w:rPr>
        <w:drawing>
          <wp:anchor distT="0" distB="0" distL="114300" distR="114300" simplePos="0" relativeHeight="251674624" behindDoc="1" locked="0" layoutInCell="1" allowOverlap="1">
            <wp:simplePos x="0" y="0"/>
            <wp:positionH relativeFrom="column">
              <wp:posOffset>-108495</wp:posOffset>
            </wp:positionH>
            <wp:positionV relativeFrom="paragraph">
              <wp:posOffset>2426</wp:posOffset>
            </wp:positionV>
            <wp:extent cx="5817260" cy="2185059"/>
            <wp:effectExtent l="19050" t="0" r="0" b="0"/>
            <wp:wrapNone/>
            <wp:docPr id="12" name="Afbeelding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9" cstate="print"/>
                    <a:srcRect r="1917"/>
                    <a:stretch>
                      <a:fillRect/>
                    </a:stretch>
                  </pic:blipFill>
                  <pic:spPr>
                    <a:xfrm>
                      <a:off x="0" y="0"/>
                      <a:ext cx="5817260" cy="2185059"/>
                    </a:xfrm>
                    <a:prstGeom prst="rect">
                      <a:avLst/>
                    </a:prstGeom>
                  </pic:spPr>
                </pic:pic>
              </a:graphicData>
            </a:graphic>
          </wp:anchor>
        </w:drawing>
      </w:r>
      <w:r w:rsidRPr="004C0206">
        <w:rPr>
          <w:rFonts w:ascii="Verdana-Bold" w:hAnsi="Verdana-Bold" w:cs="Verdana-Bold"/>
          <w:b/>
          <w:bCs/>
          <w:sz w:val="28"/>
          <w:szCs w:val="28"/>
          <w:lang w:val="en-GB"/>
        </w:rPr>
        <w:br w:type="page"/>
      </w:r>
    </w:p>
    <w:p w:rsidR="00A23A25" w:rsidRPr="004C0206" w:rsidRDefault="00530B06" w:rsidP="00A23A25">
      <w:pPr>
        <w:rPr>
          <w:rFonts w:ascii="Verdana-Bold" w:hAnsi="Verdana-Bold" w:cs="Verdana-Bold"/>
          <w:b/>
          <w:bCs/>
          <w:sz w:val="28"/>
          <w:szCs w:val="28"/>
          <w:lang w:val="en-GB"/>
        </w:rPr>
      </w:pPr>
      <w:r>
        <w:rPr>
          <w:rFonts w:ascii="Verdana-Bold" w:hAnsi="Verdana-Bold" w:cs="Verdana-Bold"/>
          <w:b/>
          <w:bCs/>
          <w:noProof/>
          <w:sz w:val="28"/>
          <w:szCs w:val="28"/>
          <w:lang w:val="nl-NL" w:eastAsia="nl-NL"/>
        </w:rPr>
        <w:lastRenderedPageBreak/>
        <w:drawing>
          <wp:anchor distT="0" distB="0" distL="114300" distR="114300" simplePos="0" relativeHeight="251678720" behindDoc="1" locked="0" layoutInCell="1" allowOverlap="1">
            <wp:simplePos x="0" y="0"/>
            <wp:positionH relativeFrom="column">
              <wp:posOffset>-211455</wp:posOffset>
            </wp:positionH>
            <wp:positionV relativeFrom="paragraph">
              <wp:posOffset>3006090</wp:posOffset>
            </wp:positionV>
            <wp:extent cx="5940425" cy="5133975"/>
            <wp:effectExtent l="19050" t="0" r="3175" b="0"/>
            <wp:wrapNone/>
            <wp:docPr id="13" name="Afbeelding 10" descr="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40" cstate="print"/>
                    <a:stretch>
                      <a:fillRect/>
                    </a:stretch>
                  </pic:blipFill>
                  <pic:spPr>
                    <a:xfrm>
                      <a:off x="0" y="0"/>
                      <a:ext cx="5940425" cy="5133975"/>
                    </a:xfrm>
                    <a:prstGeom prst="rect">
                      <a:avLst/>
                    </a:prstGeom>
                  </pic:spPr>
                </pic:pic>
              </a:graphicData>
            </a:graphic>
          </wp:anchor>
        </w:drawing>
      </w:r>
      <w:r>
        <w:rPr>
          <w:rFonts w:ascii="Verdana-Bold" w:hAnsi="Verdana-Bold" w:cs="Verdana-Bold"/>
          <w:b/>
          <w:bCs/>
          <w:noProof/>
          <w:sz w:val="28"/>
          <w:szCs w:val="28"/>
          <w:lang w:val="nl-NL" w:eastAsia="nl-NL"/>
        </w:rPr>
        <w:drawing>
          <wp:anchor distT="0" distB="0" distL="114300" distR="114300" simplePos="0" relativeHeight="251677696" behindDoc="1" locked="0" layoutInCell="1" allowOverlap="1">
            <wp:simplePos x="0" y="0"/>
            <wp:positionH relativeFrom="column">
              <wp:posOffset>-211455</wp:posOffset>
            </wp:positionH>
            <wp:positionV relativeFrom="paragraph">
              <wp:posOffset>-394335</wp:posOffset>
            </wp:positionV>
            <wp:extent cx="5715000" cy="3457575"/>
            <wp:effectExtent l="19050" t="0" r="0" b="0"/>
            <wp:wrapNone/>
            <wp:docPr id="14" name="Afbeelding 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1" cstate="print"/>
                    <a:srcRect r="3742"/>
                    <a:stretch>
                      <a:fillRect/>
                    </a:stretch>
                  </pic:blipFill>
                  <pic:spPr>
                    <a:xfrm>
                      <a:off x="0" y="0"/>
                      <a:ext cx="5715000" cy="3457575"/>
                    </a:xfrm>
                    <a:prstGeom prst="rect">
                      <a:avLst/>
                    </a:prstGeom>
                  </pic:spPr>
                </pic:pic>
              </a:graphicData>
            </a:graphic>
          </wp:anchor>
        </w:drawing>
      </w:r>
      <w:r w:rsidR="00A23A25" w:rsidRPr="004C0206">
        <w:rPr>
          <w:rFonts w:ascii="Verdana-Bold" w:hAnsi="Verdana-Bold" w:cs="Verdana-Bold"/>
          <w:b/>
          <w:bCs/>
          <w:sz w:val="28"/>
          <w:szCs w:val="28"/>
          <w:lang w:val="en-GB"/>
        </w:rPr>
        <w:br w:type="page"/>
      </w:r>
      <w:r w:rsidR="00A23A25" w:rsidRPr="004C0206">
        <w:rPr>
          <w:rFonts w:ascii="Verdana-Bold" w:hAnsi="Verdana-Bold" w:cs="Verdana-Bold"/>
          <w:b/>
          <w:bCs/>
          <w:noProof/>
          <w:sz w:val="28"/>
          <w:szCs w:val="28"/>
          <w:lang w:val="nl-NL" w:eastAsia="nl-NL"/>
        </w:rPr>
        <w:lastRenderedPageBreak/>
        <w:drawing>
          <wp:anchor distT="0" distB="0" distL="114300" distR="114300" simplePos="0" relativeHeight="251680768" behindDoc="1" locked="0" layoutInCell="1" allowOverlap="1">
            <wp:simplePos x="0" y="0"/>
            <wp:positionH relativeFrom="column">
              <wp:posOffset>-245473</wp:posOffset>
            </wp:positionH>
            <wp:positionV relativeFrom="paragraph">
              <wp:posOffset>5106909</wp:posOffset>
            </wp:positionV>
            <wp:extent cx="5937918" cy="2861953"/>
            <wp:effectExtent l="19050" t="0" r="5682" b="0"/>
            <wp:wrapNone/>
            <wp:docPr id="15" name="Afbeelding 1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2" cstate="print"/>
                    <a:stretch>
                      <a:fillRect/>
                    </a:stretch>
                  </pic:blipFill>
                  <pic:spPr>
                    <a:xfrm>
                      <a:off x="0" y="0"/>
                      <a:ext cx="5937918" cy="2861953"/>
                    </a:xfrm>
                    <a:prstGeom prst="rect">
                      <a:avLst/>
                    </a:prstGeom>
                  </pic:spPr>
                </pic:pic>
              </a:graphicData>
            </a:graphic>
          </wp:anchor>
        </w:drawing>
      </w:r>
      <w:r w:rsidR="00A23A25" w:rsidRPr="004C0206">
        <w:rPr>
          <w:rFonts w:ascii="Verdana-Bold" w:hAnsi="Verdana-Bold" w:cs="Verdana-Bold"/>
          <w:b/>
          <w:bCs/>
          <w:noProof/>
          <w:sz w:val="28"/>
          <w:szCs w:val="28"/>
          <w:lang w:val="nl-NL" w:eastAsia="nl-NL"/>
        </w:rPr>
        <w:drawing>
          <wp:anchor distT="0" distB="0" distL="114300" distR="114300" simplePos="0" relativeHeight="251679744" behindDoc="1" locked="0" layoutInCell="1" allowOverlap="1">
            <wp:simplePos x="0" y="0"/>
            <wp:positionH relativeFrom="column">
              <wp:posOffset>-316722</wp:posOffset>
            </wp:positionH>
            <wp:positionV relativeFrom="paragraph">
              <wp:posOffset>83647</wp:posOffset>
            </wp:positionV>
            <wp:extent cx="5938553" cy="5023262"/>
            <wp:effectExtent l="19050" t="0" r="5047" b="0"/>
            <wp:wrapNone/>
            <wp:docPr id="16" name="Afbeelding 11" descr="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jpg"/>
                    <pic:cNvPicPr/>
                  </pic:nvPicPr>
                  <pic:blipFill>
                    <a:blip r:embed="rId43" cstate="print"/>
                    <a:srcRect b="4944"/>
                    <a:stretch>
                      <a:fillRect/>
                    </a:stretch>
                  </pic:blipFill>
                  <pic:spPr>
                    <a:xfrm>
                      <a:off x="0" y="0"/>
                      <a:ext cx="5938553" cy="5023262"/>
                    </a:xfrm>
                    <a:prstGeom prst="rect">
                      <a:avLst/>
                    </a:prstGeom>
                  </pic:spPr>
                </pic:pic>
              </a:graphicData>
            </a:graphic>
          </wp:anchor>
        </w:drawing>
      </w:r>
      <w:r w:rsidR="00A23A25" w:rsidRPr="004C0206">
        <w:rPr>
          <w:rFonts w:ascii="Verdana-Bold" w:hAnsi="Verdana-Bold" w:cs="Verdana-Bold"/>
          <w:b/>
          <w:bCs/>
          <w:sz w:val="28"/>
          <w:szCs w:val="28"/>
          <w:lang w:val="en-GB"/>
        </w:rPr>
        <w:br w:type="page"/>
      </w:r>
    </w:p>
    <w:p w:rsidR="00A23A25" w:rsidRPr="004C0206" w:rsidRDefault="00A23A25" w:rsidP="00A23A25">
      <w:pPr>
        <w:rPr>
          <w:rFonts w:ascii="Verdana-Bold" w:hAnsi="Verdana-Bold" w:cs="Verdana-Bold"/>
          <w:b/>
          <w:bCs/>
          <w:sz w:val="28"/>
          <w:szCs w:val="28"/>
          <w:lang w:val="en-GB"/>
        </w:rPr>
      </w:pPr>
      <w:r w:rsidRPr="004C0206">
        <w:rPr>
          <w:rFonts w:ascii="Verdana-Bold" w:hAnsi="Verdana-Bold" w:cs="Verdana-Bold"/>
          <w:b/>
          <w:bCs/>
          <w:noProof/>
          <w:sz w:val="28"/>
          <w:szCs w:val="28"/>
          <w:lang w:val="nl-NL" w:eastAsia="nl-NL"/>
        </w:rPr>
        <w:lastRenderedPageBreak/>
        <w:drawing>
          <wp:anchor distT="0" distB="0" distL="114300" distR="114300" simplePos="0" relativeHeight="251681792" behindDoc="1" locked="0" layoutInCell="1" allowOverlap="1">
            <wp:simplePos x="0" y="0"/>
            <wp:positionH relativeFrom="column">
              <wp:posOffset>-44561</wp:posOffset>
            </wp:positionH>
            <wp:positionV relativeFrom="paragraph">
              <wp:posOffset>4937760</wp:posOffset>
            </wp:positionV>
            <wp:extent cx="5944428" cy="993913"/>
            <wp:effectExtent l="19050" t="0" r="0" b="0"/>
            <wp:wrapNone/>
            <wp:docPr id="17" name="Afbeelding 14"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4" cstate="print"/>
                    <a:stretch>
                      <a:fillRect/>
                    </a:stretch>
                  </pic:blipFill>
                  <pic:spPr>
                    <a:xfrm>
                      <a:off x="0" y="0"/>
                      <a:ext cx="5944428" cy="993913"/>
                    </a:xfrm>
                    <a:prstGeom prst="rect">
                      <a:avLst/>
                    </a:prstGeom>
                  </pic:spPr>
                </pic:pic>
              </a:graphicData>
            </a:graphic>
          </wp:anchor>
        </w:drawing>
      </w:r>
      <w:r w:rsidRPr="004C0206">
        <w:rPr>
          <w:rFonts w:ascii="Verdana-Bold" w:hAnsi="Verdana-Bold" w:cs="Verdana-Bold"/>
          <w:b/>
          <w:bCs/>
          <w:noProof/>
          <w:sz w:val="28"/>
          <w:szCs w:val="28"/>
          <w:lang w:val="nl-NL" w:eastAsia="nl-NL"/>
        </w:rPr>
        <w:drawing>
          <wp:inline distT="0" distB="0" distL="0" distR="0">
            <wp:extent cx="5942363" cy="4940135"/>
            <wp:effectExtent l="19050" t="0" r="1237" b="0"/>
            <wp:docPr id="18" name="Afbeelding 13" descr="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4.jpg"/>
                    <pic:cNvPicPr/>
                  </pic:nvPicPr>
                  <pic:blipFill>
                    <a:blip r:embed="rId45" cstate="print"/>
                    <a:srcRect b="4368"/>
                    <a:stretch>
                      <a:fillRect/>
                    </a:stretch>
                  </pic:blipFill>
                  <pic:spPr>
                    <a:xfrm>
                      <a:off x="0" y="0"/>
                      <a:ext cx="5942363" cy="4940135"/>
                    </a:xfrm>
                    <a:prstGeom prst="rect">
                      <a:avLst/>
                    </a:prstGeom>
                  </pic:spPr>
                </pic:pic>
              </a:graphicData>
            </a:graphic>
          </wp:inline>
        </w:drawing>
      </w:r>
    </w:p>
    <w:p w:rsidR="00A23A25" w:rsidRPr="004C0206" w:rsidRDefault="00A23A25" w:rsidP="00A23A25">
      <w:pPr>
        <w:rPr>
          <w:rFonts w:ascii="Verdana-Bold" w:hAnsi="Verdana-Bold" w:cs="Verdana-Bold"/>
          <w:b/>
          <w:bCs/>
          <w:sz w:val="28"/>
          <w:szCs w:val="28"/>
          <w:lang w:val="en-GB"/>
        </w:rPr>
      </w:pPr>
    </w:p>
    <w:p w:rsidR="00A23A25" w:rsidRPr="004C0206" w:rsidRDefault="00A23A25" w:rsidP="00A23A25">
      <w:pPr>
        <w:rPr>
          <w:rFonts w:ascii="Verdana-Bold" w:hAnsi="Verdana-Bold" w:cs="Verdana-Bold"/>
          <w:b/>
          <w:bCs/>
          <w:sz w:val="28"/>
          <w:szCs w:val="28"/>
          <w:lang w:val="en-GB"/>
        </w:rPr>
      </w:pPr>
    </w:p>
    <w:p w:rsidR="00A23A25" w:rsidRPr="004C0206" w:rsidRDefault="00A23A25" w:rsidP="00A23A25">
      <w:pPr>
        <w:rPr>
          <w:rFonts w:cs="Arial"/>
          <w:lang w:val="en-GB"/>
        </w:rPr>
      </w:pPr>
    </w:p>
    <w:p w:rsidR="00BE2934" w:rsidRPr="00946571" w:rsidRDefault="00F46900">
      <w:pPr>
        <w:rPr>
          <w:rFonts w:ascii="Verdana-Bold" w:hAnsi="Verdana-Bold" w:cs="Verdana-Bold"/>
          <w:b/>
          <w:bCs/>
          <w:sz w:val="28"/>
          <w:szCs w:val="28"/>
          <w:lang w:val="en-GB"/>
        </w:rPr>
        <w:sectPr w:rsidR="00BE2934" w:rsidRPr="00946571" w:rsidSect="00D14876">
          <w:pgSz w:w="12240" w:h="15840"/>
          <w:pgMar w:top="1701" w:right="1701" w:bottom="1701" w:left="2268" w:header="708" w:footer="708" w:gutter="0"/>
          <w:pgNumType w:start="1"/>
          <w:cols w:space="708"/>
          <w:titlePg/>
          <w:docGrid w:linePitch="360"/>
        </w:sectPr>
      </w:pPr>
      <w:r>
        <w:rPr>
          <w:rFonts w:cs="Arial"/>
          <w:lang w:val="en-GB"/>
        </w:rPr>
        <w:t>Thank you for participating</w:t>
      </w:r>
      <w:r w:rsidR="00530B06">
        <w:rPr>
          <w:rFonts w:cs="Arial"/>
          <w:lang w:val="en-GB"/>
        </w:rPr>
        <w:t>!</w:t>
      </w:r>
    </w:p>
    <w:p w:rsidR="00A23A25" w:rsidRPr="004C0206" w:rsidRDefault="00A23A25" w:rsidP="00946571">
      <w:pPr>
        <w:pStyle w:val="Kop1"/>
        <w:rPr>
          <w:lang w:val="en-GB"/>
        </w:rPr>
      </w:pPr>
      <w:bookmarkStart w:id="184" w:name="_Toc390123720"/>
      <w:r w:rsidRPr="004C0206">
        <w:rPr>
          <w:lang w:val="en-GB"/>
        </w:rPr>
        <w:lastRenderedPageBreak/>
        <w:t>Appendix 3: Questionnaire results</w:t>
      </w:r>
      <w:bookmarkEnd w:id="184"/>
    </w:p>
    <w:p w:rsidR="00A23A25" w:rsidRDefault="00A23A25" w:rsidP="00F46900">
      <w:pPr>
        <w:pStyle w:val="Kop2"/>
        <w:spacing w:after="240"/>
      </w:pPr>
      <w:bookmarkStart w:id="185" w:name="_Toc390123721"/>
      <w:r w:rsidRPr="004C0206">
        <w:t>Appendix 3.1. Frequency tables and graphs</w:t>
      </w:r>
      <w:bookmarkEnd w:id="18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78"/>
        <w:gridCol w:w="2005"/>
        <w:gridCol w:w="2069"/>
        <w:gridCol w:w="3808"/>
      </w:tblGrid>
      <w:tr w:rsidR="00F46900" w:rsidRPr="002E6438" w:rsidTr="00F46900">
        <w:trPr>
          <w:cantSplit/>
        </w:trPr>
        <w:tc>
          <w:tcPr>
            <w:tcW w:w="5000" w:type="pct"/>
            <w:gridSpan w:val="4"/>
            <w:tcBorders>
              <w:top w:val="nil"/>
              <w:left w:val="nil"/>
              <w:bottom w:val="nil"/>
              <w:right w:val="nil"/>
            </w:tcBorders>
            <w:shd w:val="clear" w:color="auto" w:fill="FFFFFF"/>
            <w:vAlign w:val="center"/>
          </w:tcPr>
          <w:p w:rsidR="00F46900" w:rsidRPr="002E6438" w:rsidRDefault="00F46900" w:rsidP="009D11A8">
            <w:pPr>
              <w:ind w:left="60" w:right="60"/>
              <w:jc w:val="center"/>
              <w:rPr>
                <w:rFonts w:cs="Arial"/>
                <w:sz w:val="18"/>
                <w:szCs w:val="18"/>
              </w:rPr>
            </w:pPr>
            <w:r w:rsidRPr="002E6438">
              <w:rPr>
                <w:rFonts w:cs="Arial"/>
                <w:b/>
                <w:bCs/>
                <w:sz w:val="18"/>
                <w:szCs w:val="18"/>
              </w:rPr>
              <w:t>Table 1. Age of respondents</w:t>
            </w:r>
          </w:p>
        </w:tc>
      </w:tr>
      <w:tr w:rsidR="00F46900" w:rsidRPr="002E6438" w:rsidTr="00F46900">
        <w:trPr>
          <w:cantSplit/>
        </w:trPr>
        <w:tc>
          <w:tcPr>
            <w:tcW w:w="1861" w:type="pct"/>
            <w:gridSpan w:val="2"/>
            <w:tcBorders>
              <w:top w:val="single" w:sz="16" w:space="0" w:color="000000"/>
              <w:left w:val="single" w:sz="16" w:space="0" w:color="000000"/>
              <w:bottom w:val="single" w:sz="16" w:space="0" w:color="000000"/>
              <w:right w:val="nil"/>
            </w:tcBorders>
            <w:shd w:val="clear" w:color="auto" w:fill="FFFFFF"/>
            <w:vAlign w:val="bottom"/>
          </w:tcPr>
          <w:p w:rsidR="00F46900" w:rsidRPr="002E6438" w:rsidRDefault="00F46900" w:rsidP="009D11A8">
            <w:pPr>
              <w:rPr>
                <w:rFonts w:ascii="Times New Roman" w:hAnsi="Times New Roman" w:cs="Times New Roman"/>
                <w:sz w:val="24"/>
                <w:szCs w:val="24"/>
              </w:rPr>
            </w:pPr>
          </w:p>
        </w:tc>
        <w:tc>
          <w:tcPr>
            <w:tcW w:w="1105" w:type="pct"/>
            <w:tcBorders>
              <w:top w:val="single" w:sz="16" w:space="0" w:color="000000"/>
              <w:left w:val="single" w:sz="16" w:space="0" w:color="000000"/>
              <w:bottom w:val="single" w:sz="16" w:space="0" w:color="000000"/>
            </w:tcBorders>
            <w:shd w:val="clear" w:color="auto" w:fill="FFFFFF"/>
            <w:vAlign w:val="bottom"/>
          </w:tcPr>
          <w:p w:rsidR="00F46900" w:rsidRPr="002E6438" w:rsidRDefault="00F46900" w:rsidP="009D11A8">
            <w:pPr>
              <w:ind w:left="60" w:right="60"/>
              <w:jc w:val="center"/>
              <w:rPr>
                <w:rFonts w:cs="Arial"/>
                <w:sz w:val="18"/>
                <w:szCs w:val="18"/>
              </w:rPr>
            </w:pPr>
            <w:r w:rsidRPr="002E6438">
              <w:rPr>
                <w:rFonts w:cs="Arial"/>
                <w:sz w:val="18"/>
                <w:szCs w:val="18"/>
              </w:rPr>
              <w:t>Count</w:t>
            </w:r>
          </w:p>
        </w:tc>
        <w:tc>
          <w:tcPr>
            <w:tcW w:w="2034" w:type="pct"/>
            <w:tcBorders>
              <w:top w:val="single" w:sz="16" w:space="0" w:color="000000"/>
              <w:bottom w:val="single" w:sz="16" w:space="0" w:color="000000"/>
              <w:right w:val="single" w:sz="16" w:space="0" w:color="000000"/>
            </w:tcBorders>
            <w:shd w:val="clear" w:color="auto" w:fill="FFFFFF"/>
            <w:vAlign w:val="bottom"/>
          </w:tcPr>
          <w:p w:rsidR="00F46900" w:rsidRPr="002E6438" w:rsidRDefault="00F46900" w:rsidP="009D11A8">
            <w:pPr>
              <w:ind w:left="60" w:right="60"/>
              <w:jc w:val="center"/>
              <w:rPr>
                <w:rFonts w:cs="Arial"/>
                <w:sz w:val="18"/>
                <w:szCs w:val="18"/>
              </w:rPr>
            </w:pPr>
            <w:r w:rsidRPr="002E6438">
              <w:rPr>
                <w:rFonts w:cs="Arial"/>
                <w:sz w:val="18"/>
                <w:szCs w:val="18"/>
              </w:rPr>
              <w:t>Column N %</w:t>
            </w:r>
          </w:p>
        </w:tc>
      </w:tr>
      <w:tr w:rsidR="00F46900" w:rsidRPr="002E6438" w:rsidTr="00F46900">
        <w:trPr>
          <w:cantSplit/>
        </w:trPr>
        <w:tc>
          <w:tcPr>
            <w:tcW w:w="790" w:type="pct"/>
            <w:vMerge w:val="restart"/>
            <w:tcBorders>
              <w:top w:val="single" w:sz="16" w:space="0" w:color="000000"/>
              <w:left w:val="single" w:sz="16" w:space="0" w:color="000000"/>
              <w:bottom w:val="single" w:sz="16" w:space="0" w:color="000000"/>
            </w:tcBorders>
            <w:shd w:val="clear" w:color="auto" w:fill="FFFFFF"/>
          </w:tcPr>
          <w:p w:rsidR="00F46900" w:rsidRPr="002E6438" w:rsidRDefault="00F46900" w:rsidP="009D11A8">
            <w:pPr>
              <w:ind w:left="60" w:right="60"/>
              <w:rPr>
                <w:rFonts w:cs="Arial"/>
                <w:sz w:val="18"/>
                <w:szCs w:val="18"/>
              </w:rPr>
            </w:pPr>
            <w:r w:rsidRPr="002E6438">
              <w:rPr>
                <w:rFonts w:cs="Arial"/>
                <w:sz w:val="18"/>
                <w:szCs w:val="18"/>
              </w:rPr>
              <w:t>age</w:t>
            </w:r>
          </w:p>
        </w:tc>
        <w:tc>
          <w:tcPr>
            <w:tcW w:w="1070" w:type="pct"/>
            <w:tcBorders>
              <w:top w:val="single" w:sz="16" w:space="0" w:color="000000"/>
              <w:right w:val="single" w:sz="16" w:space="0" w:color="000000"/>
            </w:tcBorders>
            <w:shd w:val="clear" w:color="auto" w:fill="FFFFFF"/>
          </w:tcPr>
          <w:p w:rsidR="00F46900" w:rsidRPr="002E6438" w:rsidRDefault="00F46900" w:rsidP="00F46900">
            <w:pPr>
              <w:ind w:left="60" w:right="60"/>
              <w:jc w:val="center"/>
              <w:rPr>
                <w:rFonts w:cs="Arial"/>
                <w:sz w:val="18"/>
                <w:szCs w:val="18"/>
              </w:rPr>
            </w:pPr>
            <w:r w:rsidRPr="002E6438">
              <w:rPr>
                <w:rFonts w:cs="Arial"/>
                <w:sz w:val="18"/>
                <w:szCs w:val="18"/>
              </w:rPr>
              <w:t>20-25</w:t>
            </w:r>
          </w:p>
        </w:tc>
        <w:tc>
          <w:tcPr>
            <w:tcW w:w="1105" w:type="pct"/>
            <w:tcBorders>
              <w:top w:val="single" w:sz="16" w:space="0" w:color="000000"/>
              <w:left w:val="single" w:sz="16" w:space="0" w:color="000000"/>
            </w:tcBorders>
            <w:shd w:val="clear" w:color="auto" w:fill="FFFFFF"/>
          </w:tcPr>
          <w:p w:rsidR="00F46900" w:rsidRPr="002E6438" w:rsidRDefault="00F46900" w:rsidP="00F46900">
            <w:pPr>
              <w:ind w:left="60" w:right="60"/>
              <w:jc w:val="center"/>
              <w:rPr>
                <w:rFonts w:cs="Arial"/>
                <w:sz w:val="18"/>
                <w:szCs w:val="18"/>
              </w:rPr>
            </w:pPr>
            <w:r w:rsidRPr="002E6438">
              <w:rPr>
                <w:rFonts w:cs="Arial"/>
                <w:sz w:val="18"/>
                <w:szCs w:val="18"/>
              </w:rPr>
              <w:t>58</w:t>
            </w:r>
          </w:p>
        </w:tc>
        <w:tc>
          <w:tcPr>
            <w:tcW w:w="2034" w:type="pct"/>
            <w:tcBorders>
              <w:top w:val="single" w:sz="16" w:space="0" w:color="000000"/>
              <w:right w:val="single" w:sz="16" w:space="0" w:color="000000"/>
            </w:tcBorders>
            <w:shd w:val="clear" w:color="auto" w:fill="FFFFFF"/>
          </w:tcPr>
          <w:p w:rsidR="00F46900" w:rsidRPr="002E6438" w:rsidRDefault="00F46900" w:rsidP="00F46900">
            <w:pPr>
              <w:ind w:left="60" w:right="60"/>
              <w:jc w:val="center"/>
              <w:rPr>
                <w:rFonts w:cs="Arial"/>
                <w:sz w:val="18"/>
                <w:szCs w:val="18"/>
              </w:rPr>
            </w:pPr>
            <w:r w:rsidRPr="002E6438">
              <w:rPr>
                <w:rFonts w:cs="Arial"/>
                <w:sz w:val="18"/>
                <w:szCs w:val="18"/>
              </w:rPr>
              <w:t>74.4%</w:t>
            </w:r>
          </w:p>
        </w:tc>
      </w:tr>
      <w:tr w:rsidR="00F46900" w:rsidRPr="002E6438" w:rsidTr="00F46900">
        <w:trPr>
          <w:cantSplit/>
        </w:trPr>
        <w:tc>
          <w:tcPr>
            <w:tcW w:w="790" w:type="pct"/>
            <w:vMerge/>
            <w:tcBorders>
              <w:top w:val="single" w:sz="16" w:space="0" w:color="000000"/>
              <w:left w:val="single" w:sz="16" w:space="0" w:color="000000"/>
              <w:bottom w:val="single" w:sz="16" w:space="0" w:color="000000"/>
            </w:tcBorders>
            <w:shd w:val="clear" w:color="auto" w:fill="FFFFFF"/>
          </w:tcPr>
          <w:p w:rsidR="00F46900" w:rsidRPr="002E6438" w:rsidRDefault="00F46900" w:rsidP="009D11A8">
            <w:pPr>
              <w:rPr>
                <w:rFonts w:cs="Arial"/>
                <w:sz w:val="18"/>
                <w:szCs w:val="18"/>
              </w:rPr>
            </w:pPr>
          </w:p>
        </w:tc>
        <w:tc>
          <w:tcPr>
            <w:tcW w:w="1070" w:type="pct"/>
            <w:tcBorders>
              <w:right w:val="single" w:sz="16" w:space="0" w:color="000000"/>
            </w:tcBorders>
            <w:shd w:val="clear" w:color="auto" w:fill="FFFFFF"/>
          </w:tcPr>
          <w:p w:rsidR="00F46900" w:rsidRPr="002E6438" w:rsidRDefault="00F46900" w:rsidP="00F46900">
            <w:pPr>
              <w:ind w:left="60" w:right="60"/>
              <w:jc w:val="center"/>
              <w:rPr>
                <w:rFonts w:cs="Arial"/>
                <w:sz w:val="18"/>
                <w:szCs w:val="18"/>
              </w:rPr>
            </w:pPr>
            <w:r w:rsidRPr="002E6438">
              <w:rPr>
                <w:rFonts w:cs="Arial"/>
                <w:sz w:val="18"/>
                <w:szCs w:val="18"/>
              </w:rPr>
              <w:t>26-30</w:t>
            </w:r>
          </w:p>
        </w:tc>
        <w:tc>
          <w:tcPr>
            <w:tcW w:w="1105" w:type="pct"/>
            <w:tcBorders>
              <w:left w:val="single" w:sz="16" w:space="0" w:color="000000"/>
            </w:tcBorders>
            <w:shd w:val="clear" w:color="auto" w:fill="FFFFFF"/>
          </w:tcPr>
          <w:p w:rsidR="00F46900" w:rsidRPr="002E6438" w:rsidRDefault="00F46900" w:rsidP="00F46900">
            <w:pPr>
              <w:ind w:left="60" w:right="60"/>
              <w:jc w:val="center"/>
              <w:rPr>
                <w:rFonts w:cs="Arial"/>
                <w:sz w:val="18"/>
                <w:szCs w:val="18"/>
              </w:rPr>
            </w:pPr>
            <w:r w:rsidRPr="002E6438">
              <w:rPr>
                <w:rFonts w:cs="Arial"/>
                <w:sz w:val="18"/>
                <w:szCs w:val="18"/>
              </w:rPr>
              <w:t>20</w:t>
            </w:r>
          </w:p>
        </w:tc>
        <w:tc>
          <w:tcPr>
            <w:tcW w:w="2034" w:type="pct"/>
            <w:tcBorders>
              <w:right w:val="single" w:sz="16" w:space="0" w:color="000000"/>
            </w:tcBorders>
            <w:shd w:val="clear" w:color="auto" w:fill="FFFFFF"/>
          </w:tcPr>
          <w:p w:rsidR="00F46900" w:rsidRPr="002E6438" w:rsidRDefault="00F46900" w:rsidP="00F46900">
            <w:pPr>
              <w:ind w:left="60" w:right="60"/>
              <w:jc w:val="center"/>
              <w:rPr>
                <w:rFonts w:cs="Arial"/>
                <w:sz w:val="18"/>
                <w:szCs w:val="18"/>
              </w:rPr>
            </w:pPr>
            <w:r w:rsidRPr="002E6438">
              <w:rPr>
                <w:rFonts w:cs="Arial"/>
                <w:sz w:val="18"/>
                <w:szCs w:val="18"/>
              </w:rPr>
              <w:t>25.6%</w:t>
            </w:r>
          </w:p>
        </w:tc>
      </w:tr>
      <w:tr w:rsidR="00F46900" w:rsidRPr="002E6438" w:rsidTr="00F46900">
        <w:trPr>
          <w:cantSplit/>
        </w:trPr>
        <w:tc>
          <w:tcPr>
            <w:tcW w:w="790" w:type="pct"/>
            <w:vMerge/>
            <w:tcBorders>
              <w:top w:val="single" w:sz="16" w:space="0" w:color="000000"/>
              <w:left w:val="single" w:sz="16" w:space="0" w:color="000000"/>
              <w:bottom w:val="single" w:sz="16" w:space="0" w:color="000000"/>
            </w:tcBorders>
            <w:shd w:val="clear" w:color="auto" w:fill="FFFFFF"/>
          </w:tcPr>
          <w:p w:rsidR="00F46900" w:rsidRPr="002E6438" w:rsidRDefault="00F46900" w:rsidP="009D11A8">
            <w:pPr>
              <w:rPr>
                <w:rFonts w:cs="Arial"/>
                <w:sz w:val="18"/>
                <w:szCs w:val="18"/>
              </w:rPr>
            </w:pPr>
          </w:p>
        </w:tc>
        <w:tc>
          <w:tcPr>
            <w:tcW w:w="1070" w:type="pct"/>
            <w:tcBorders>
              <w:bottom w:val="single" w:sz="16" w:space="0" w:color="000000"/>
              <w:right w:val="single" w:sz="16" w:space="0" w:color="000000"/>
            </w:tcBorders>
            <w:shd w:val="clear" w:color="auto" w:fill="99FF99"/>
          </w:tcPr>
          <w:p w:rsidR="00F46900" w:rsidRPr="002E6438" w:rsidRDefault="00F46900" w:rsidP="00F46900">
            <w:pPr>
              <w:ind w:left="60" w:right="60"/>
              <w:jc w:val="center"/>
              <w:rPr>
                <w:rFonts w:cs="Arial"/>
                <w:sz w:val="18"/>
                <w:szCs w:val="18"/>
              </w:rPr>
            </w:pPr>
            <w:r w:rsidRPr="002E6438">
              <w:rPr>
                <w:rFonts w:cs="Arial"/>
                <w:sz w:val="18"/>
                <w:szCs w:val="18"/>
              </w:rPr>
              <w:t>Total</w:t>
            </w:r>
          </w:p>
        </w:tc>
        <w:tc>
          <w:tcPr>
            <w:tcW w:w="1105" w:type="pct"/>
            <w:tcBorders>
              <w:left w:val="single" w:sz="16" w:space="0" w:color="000000"/>
              <w:bottom w:val="single" w:sz="16" w:space="0" w:color="000000"/>
            </w:tcBorders>
            <w:shd w:val="clear" w:color="auto" w:fill="99FF99"/>
          </w:tcPr>
          <w:p w:rsidR="00F46900" w:rsidRPr="002E6438" w:rsidRDefault="00F46900" w:rsidP="00F46900">
            <w:pPr>
              <w:ind w:left="60" w:right="60"/>
              <w:jc w:val="center"/>
              <w:rPr>
                <w:rFonts w:cs="Arial"/>
                <w:sz w:val="18"/>
                <w:szCs w:val="18"/>
              </w:rPr>
            </w:pPr>
            <w:r w:rsidRPr="002E6438">
              <w:rPr>
                <w:rFonts w:cs="Arial"/>
                <w:sz w:val="18"/>
                <w:szCs w:val="18"/>
              </w:rPr>
              <w:t>78</w:t>
            </w:r>
          </w:p>
        </w:tc>
        <w:tc>
          <w:tcPr>
            <w:tcW w:w="2034" w:type="pct"/>
            <w:tcBorders>
              <w:bottom w:val="single" w:sz="16" w:space="0" w:color="000000"/>
              <w:right w:val="single" w:sz="16" w:space="0" w:color="000000"/>
            </w:tcBorders>
            <w:shd w:val="clear" w:color="auto" w:fill="99FF99"/>
          </w:tcPr>
          <w:p w:rsidR="00F46900" w:rsidRPr="002E6438" w:rsidRDefault="00F46900" w:rsidP="00F46900">
            <w:pPr>
              <w:ind w:left="60" w:right="60"/>
              <w:jc w:val="center"/>
              <w:rPr>
                <w:rFonts w:cs="Arial"/>
                <w:sz w:val="18"/>
                <w:szCs w:val="18"/>
              </w:rPr>
            </w:pPr>
            <w:r w:rsidRPr="002E6438">
              <w:rPr>
                <w:rFonts w:cs="Arial"/>
                <w:sz w:val="18"/>
                <w:szCs w:val="18"/>
              </w:rPr>
              <w:t>100.0%</w:t>
            </w:r>
          </w:p>
        </w:tc>
      </w:tr>
    </w:tbl>
    <w:p w:rsidR="00F46900" w:rsidRDefault="00F46900" w:rsidP="00F46900"/>
    <w:p w:rsidR="00F46900" w:rsidRDefault="00F46900" w:rsidP="00F46900"/>
    <w:tbl>
      <w:tblPr>
        <w:tblpPr w:leftFromText="141" w:rightFromText="141" w:vertAnchor="text" w:tblpY="1"/>
        <w:tblOverlap w:val="never"/>
        <w:tblW w:w="40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8"/>
        <w:gridCol w:w="1117"/>
        <w:gridCol w:w="856"/>
        <w:gridCol w:w="1102"/>
      </w:tblGrid>
      <w:tr w:rsidR="00F46900" w:rsidRPr="002E6438" w:rsidTr="009D11A8">
        <w:trPr>
          <w:cantSplit/>
        </w:trPr>
        <w:tc>
          <w:tcPr>
            <w:tcW w:w="4051" w:type="dxa"/>
            <w:gridSpan w:val="4"/>
            <w:tcBorders>
              <w:top w:val="nil"/>
              <w:left w:val="nil"/>
              <w:bottom w:val="nil"/>
              <w:right w:val="nil"/>
            </w:tcBorders>
            <w:shd w:val="clear" w:color="auto" w:fill="FFFFFF"/>
            <w:vAlign w:val="center"/>
          </w:tcPr>
          <w:p w:rsidR="00F46900" w:rsidRPr="002E6438" w:rsidRDefault="00F46900" w:rsidP="00F46900">
            <w:pPr>
              <w:spacing w:after="0"/>
              <w:ind w:left="60" w:right="60"/>
              <w:jc w:val="center"/>
              <w:rPr>
                <w:rFonts w:cs="Arial"/>
                <w:sz w:val="16"/>
                <w:szCs w:val="16"/>
              </w:rPr>
            </w:pPr>
            <w:r w:rsidRPr="002E6438">
              <w:rPr>
                <w:rFonts w:cs="Arial"/>
                <w:b/>
                <w:bCs/>
                <w:sz w:val="16"/>
                <w:szCs w:val="16"/>
              </w:rPr>
              <w:t>Table 2. Social Network usage for visiting clothing brands' pages</w:t>
            </w:r>
          </w:p>
        </w:tc>
      </w:tr>
      <w:tr w:rsidR="00F46900" w:rsidRPr="002E6438" w:rsidTr="009D11A8">
        <w:trPr>
          <w:cantSplit/>
        </w:trPr>
        <w:tc>
          <w:tcPr>
            <w:tcW w:w="2094" w:type="dxa"/>
            <w:gridSpan w:val="2"/>
            <w:tcBorders>
              <w:top w:val="single" w:sz="16" w:space="0" w:color="000000"/>
              <w:left w:val="single" w:sz="16" w:space="0" w:color="000000"/>
              <w:bottom w:val="single" w:sz="16" w:space="0" w:color="000000"/>
              <w:right w:val="nil"/>
            </w:tcBorders>
            <w:shd w:val="clear" w:color="auto" w:fill="FFFFFF"/>
            <w:vAlign w:val="bottom"/>
          </w:tcPr>
          <w:p w:rsidR="00F46900" w:rsidRPr="002E6438" w:rsidRDefault="00F46900" w:rsidP="00F46900">
            <w:pPr>
              <w:spacing w:after="0"/>
              <w:rPr>
                <w:rFonts w:ascii="Times New Roman" w:hAnsi="Times New Roman" w:cs="Times New Roman"/>
                <w:sz w:val="24"/>
                <w:szCs w:val="24"/>
              </w:rPr>
            </w:pPr>
          </w:p>
        </w:tc>
        <w:tc>
          <w:tcPr>
            <w:tcW w:w="856" w:type="dxa"/>
            <w:tcBorders>
              <w:top w:val="single" w:sz="16" w:space="0" w:color="000000"/>
              <w:left w:val="single" w:sz="16" w:space="0" w:color="000000"/>
              <w:bottom w:val="single" w:sz="16" w:space="0" w:color="000000"/>
            </w:tcBorders>
            <w:shd w:val="clear" w:color="auto" w:fill="FFFFFF"/>
            <w:vAlign w:val="bottom"/>
          </w:tcPr>
          <w:p w:rsidR="00F46900" w:rsidRPr="002E6438" w:rsidRDefault="00F46900" w:rsidP="00F46900">
            <w:pPr>
              <w:spacing w:after="0"/>
              <w:ind w:left="60" w:right="60"/>
              <w:jc w:val="center"/>
              <w:rPr>
                <w:rFonts w:cs="Arial"/>
                <w:sz w:val="12"/>
                <w:szCs w:val="12"/>
              </w:rPr>
            </w:pPr>
            <w:r w:rsidRPr="002E6438">
              <w:rPr>
                <w:rFonts w:cs="Arial"/>
                <w:sz w:val="12"/>
                <w:szCs w:val="12"/>
              </w:rPr>
              <w:t>Count</w:t>
            </w:r>
          </w:p>
        </w:tc>
        <w:tc>
          <w:tcPr>
            <w:tcW w:w="1101" w:type="dxa"/>
            <w:tcBorders>
              <w:top w:val="single" w:sz="16" w:space="0" w:color="000000"/>
              <w:bottom w:val="single" w:sz="16" w:space="0" w:color="000000"/>
              <w:right w:val="single" w:sz="16" w:space="0" w:color="000000"/>
            </w:tcBorders>
            <w:shd w:val="clear" w:color="auto" w:fill="FFFFFF"/>
            <w:vAlign w:val="bottom"/>
          </w:tcPr>
          <w:p w:rsidR="00F46900" w:rsidRPr="002E6438" w:rsidRDefault="00F46900" w:rsidP="00F46900">
            <w:pPr>
              <w:spacing w:after="0"/>
              <w:ind w:left="60" w:right="60"/>
              <w:jc w:val="center"/>
              <w:rPr>
                <w:rFonts w:cs="Arial"/>
                <w:sz w:val="12"/>
                <w:szCs w:val="12"/>
              </w:rPr>
            </w:pPr>
            <w:r w:rsidRPr="002E6438">
              <w:rPr>
                <w:rFonts w:cs="Arial"/>
                <w:sz w:val="12"/>
                <w:szCs w:val="12"/>
              </w:rPr>
              <w:t>Column N %</w:t>
            </w:r>
          </w:p>
        </w:tc>
      </w:tr>
      <w:tr w:rsidR="00F46900" w:rsidRPr="002E6438" w:rsidTr="009D11A8">
        <w:trPr>
          <w:cantSplit/>
        </w:trPr>
        <w:tc>
          <w:tcPr>
            <w:tcW w:w="978" w:type="dxa"/>
            <w:vMerge w:val="restart"/>
            <w:tcBorders>
              <w:top w:val="single" w:sz="16" w:space="0" w:color="000000"/>
              <w:lef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Facebook</w:t>
            </w:r>
          </w:p>
        </w:tc>
        <w:tc>
          <w:tcPr>
            <w:tcW w:w="1116" w:type="dxa"/>
            <w:tcBorders>
              <w:top w:val="single" w:sz="16" w:space="0" w:color="000000"/>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Never</w:t>
            </w:r>
          </w:p>
        </w:tc>
        <w:tc>
          <w:tcPr>
            <w:tcW w:w="856" w:type="dxa"/>
            <w:tcBorders>
              <w:top w:val="single" w:sz="16" w:space="0" w:color="000000"/>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4</w:t>
            </w:r>
          </w:p>
        </w:tc>
        <w:tc>
          <w:tcPr>
            <w:tcW w:w="1101" w:type="dxa"/>
            <w:tcBorders>
              <w:top w:val="single" w:sz="16" w:space="0" w:color="000000"/>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5.1%</w:t>
            </w:r>
          </w:p>
        </w:tc>
      </w:tr>
      <w:tr w:rsidR="00F46900" w:rsidRPr="002E6438" w:rsidTr="009D11A8">
        <w:trPr>
          <w:cantSplit/>
        </w:trPr>
        <w:tc>
          <w:tcPr>
            <w:tcW w:w="978" w:type="dxa"/>
            <w:vMerge/>
            <w:tcBorders>
              <w:top w:val="single" w:sz="16" w:space="0" w:color="000000"/>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Very rarely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10</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12.8%</w:t>
            </w:r>
          </w:p>
        </w:tc>
      </w:tr>
      <w:tr w:rsidR="00F46900" w:rsidRPr="002E6438" w:rsidTr="009D11A8">
        <w:trPr>
          <w:cantSplit/>
        </w:trPr>
        <w:tc>
          <w:tcPr>
            <w:tcW w:w="978" w:type="dxa"/>
            <w:vMerge/>
            <w:tcBorders>
              <w:top w:val="single" w:sz="16" w:space="0" w:color="000000"/>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Rarely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13</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16.7%</w:t>
            </w:r>
          </w:p>
        </w:tc>
      </w:tr>
      <w:tr w:rsidR="00F46900" w:rsidRPr="002E6438" w:rsidTr="009D11A8">
        <w:trPr>
          <w:cantSplit/>
        </w:trPr>
        <w:tc>
          <w:tcPr>
            <w:tcW w:w="978" w:type="dxa"/>
            <w:vMerge/>
            <w:tcBorders>
              <w:top w:val="single" w:sz="16" w:space="0" w:color="000000"/>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Occasionally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21</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26.9%</w:t>
            </w:r>
          </w:p>
        </w:tc>
      </w:tr>
      <w:tr w:rsidR="00F46900" w:rsidRPr="002E6438" w:rsidTr="009D11A8">
        <w:trPr>
          <w:cantSplit/>
        </w:trPr>
        <w:tc>
          <w:tcPr>
            <w:tcW w:w="978" w:type="dxa"/>
            <w:vMerge/>
            <w:tcBorders>
              <w:top w:val="single" w:sz="16" w:space="0" w:color="000000"/>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Frequently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30</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38.5%</w:t>
            </w:r>
          </w:p>
        </w:tc>
      </w:tr>
      <w:tr w:rsidR="00F46900" w:rsidRPr="002E6438" w:rsidTr="009D11A8">
        <w:trPr>
          <w:cantSplit/>
        </w:trPr>
        <w:tc>
          <w:tcPr>
            <w:tcW w:w="978" w:type="dxa"/>
            <w:vMerge/>
            <w:tcBorders>
              <w:top w:val="single" w:sz="16" w:space="0" w:color="000000"/>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99FF99"/>
          </w:tcPr>
          <w:p w:rsidR="00F46900" w:rsidRPr="002E6438" w:rsidRDefault="00F46900" w:rsidP="00F46900">
            <w:pPr>
              <w:spacing w:after="0"/>
              <w:ind w:left="60" w:right="60"/>
              <w:rPr>
                <w:rFonts w:cs="Arial"/>
                <w:sz w:val="12"/>
                <w:szCs w:val="12"/>
              </w:rPr>
            </w:pPr>
            <w:r w:rsidRPr="002E6438">
              <w:rPr>
                <w:rFonts w:cs="Arial"/>
                <w:sz w:val="12"/>
                <w:szCs w:val="12"/>
              </w:rPr>
              <w:t>Total</w:t>
            </w:r>
          </w:p>
        </w:tc>
        <w:tc>
          <w:tcPr>
            <w:tcW w:w="856" w:type="dxa"/>
            <w:tcBorders>
              <w:left w:val="single" w:sz="16" w:space="0" w:color="000000"/>
            </w:tcBorders>
            <w:shd w:val="clear" w:color="auto" w:fill="99FF99"/>
          </w:tcPr>
          <w:p w:rsidR="00F46900" w:rsidRPr="002E6438" w:rsidRDefault="00F46900" w:rsidP="009D11A8">
            <w:pPr>
              <w:spacing w:after="0"/>
              <w:ind w:left="60" w:right="60"/>
              <w:jc w:val="center"/>
              <w:rPr>
                <w:rFonts w:cs="Arial"/>
                <w:sz w:val="12"/>
                <w:szCs w:val="12"/>
              </w:rPr>
            </w:pPr>
            <w:r w:rsidRPr="002E6438">
              <w:rPr>
                <w:rFonts w:cs="Arial"/>
                <w:sz w:val="12"/>
                <w:szCs w:val="12"/>
              </w:rPr>
              <w:t>78</w:t>
            </w:r>
          </w:p>
        </w:tc>
        <w:tc>
          <w:tcPr>
            <w:tcW w:w="1101" w:type="dxa"/>
            <w:tcBorders>
              <w:right w:val="single" w:sz="16" w:space="0" w:color="000000"/>
            </w:tcBorders>
            <w:shd w:val="clear" w:color="auto" w:fill="99FF99"/>
          </w:tcPr>
          <w:p w:rsidR="00F46900" w:rsidRPr="002E6438" w:rsidRDefault="00F46900" w:rsidP="009D11A8">
            <w:pPr>
              <w:spacing w:after="0"/>
              <w:ind w:left="60" w:right="60"/>
              <w:jc w:val="center"/>
              <w:rPr>
                <w:rFonts w:cs="Arial"/>
                <w:sz w:val="12"/>
                <w:szCs w:val="12"/>
              </w:rPr>
            </w:pPr>
            <w:r w:rsidRPr="002E6438">
              <w:rPr>
                <w:rFonts w:cs="Arial"/>
                <w:sz w:val="12"/>
                <w:szCs w:val="12"/>
              </w:rPr>
              <w:t>100.0%</w:t>
            </w:r>
          </w:p>
        </w:tc>
      </w:tr>
      <w:tr w:rsidR="00F46900" w:rsidRPr="002E6438" w:rsidTr="009D11A8">
        <w:trPr>
          <w:cantSplit/>
        </w:trPr>
        <w:tc>
          <w:tcPr>
            <w:tcW w:w="978" w:type="dxa"/>
            <w:vMerge w:val="restart"/>
            <w:tcBorders>
              <w:lef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Twitter</w:t>
            </w: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Never</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50</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69.4%</w:t>
            </w:r>
          </w:p>
        </w:tc>
      </w:tr>
      <w:tr w:rsidR="00F46900" w:rsidRPr="002E6438" w:rsidTr="009D11A8">
        <w:trPr>
          <w:cantSplit/>
        </w:trPr>
        <w:tc>
          <w:tcPr>
            <w:tcW w:w="978" w:type="dxa"/>
            <w:vMerge/>
            <w:tcBorders>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Very rarely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13</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18.1%</w:t>
            </w:r>
          </w:p>
        </w:tc>
      </w:tr>
      <w:tr w:rsidR="00F46900" w:rsidRPr="002E6438" w:rsidTr="009D11A8">
        <w:trPr>
          <w:cantSplit/>
        </w:trPr>
        <w:tc>
          <w:tcPr>
            <w:tcW w:w="978" w:type="dxa"/>
            <w:vMerge/>
            <w:tcBorders>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Rarely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4</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5.6%</w:t>
            </w:r>
          </w:p>
        </w:tc>
      </w:tr>
      <w:tr w:rsidR="00F46900" w:rsidRPr="002E6438" w:rsidTr="009D11A8">
        <w:trPr>
          <w:cantSplit/>
        </w:trPr>
        <w:tc>
          <w:tcPr>
            <w:tcW w:w="978" w:type="dxa"/>
            <w:vMerge/>
            <w:tcBorders>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Occasionally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5</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6.9%</w:t>
            </w:r>
          </w:p>
        </w:tc>
      </w:tr>
      <w:tr w:rsidR="00F46900" w:rsidRPr="002E6438" w:rsidTr="009D11A8">
        <w:trPr>
          <w:cantSplit/>
        </w:trPr>
        <w:tc>
          <w:tcPr>
            <w:tcW w:w="978" w:type="dxa"/>
            <w:vMerge/>
            <w:tcBorders>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Frequently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0</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0.0%</w:t>
            </w:r>
          </w:p>
        </w:tc>
      </w:tr>
      <w:tr w:rsidR="00F46900" w:rsidRPr="002E6438" w:rsidTr="009D11A8">
        <w:trPr>
          <w:cantSplit/>
        </w:trPr>
        <w:tc>
          <w:tcPr>
            <w:tcW w:w="978" w:type="dxa"/>
            <w:vMerge/>
            <w:tcBorders>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99FF99"/>
          </w:tcPr>
          <w:p w:rsidR="00F46900" w:rsidRPr="002E6438" w:rsidRDefault="00F46900" w:rsidP="00F46900">
            <w:pPr>
              <w:spacing w:after="0"/>
              <w:ind w:left="60" w:right="60"/>
              <w:rPr>
                <w:rFonts w:cs="Arial"/>
                <w:sz w:val="12"/>
                <w:szCs w:val="12"/>
              </w:rPr>
            </w:pPr>
            <w:r w:rsidRPr="002E6438">
              <w:rPr>
                <w:rFonts w:cs="Arial"/>
                <w:sz w:val="12"/>
                <w:szCs w:val="12"/>
              </w:rPr>
              <w:t>Total</w:t>
            </w:r>
          </w:p>
        </w:tc>
        <w:tc>
          <w:tcPr>
            <w:tcW w:w="856" w:type="dxa"/>
            <w:tcBorders>
              <w:left w:val="single" w:sz="16" w:space="0" w:color="000000"/>
            </w:tcBorders>
            <w:shd w:val="clear" w:color="auto" w:fill="99FF99"/>
          </w:tcPr>
          <w:p w:rsidR="00F46900" w:rsidRPr="002E6438" w:rsidRDefault="00F46900" w:rsidP="009D11A8">
            <w:pPr>
              <w:spacing w:after="0"/>
              <w:ind w:left="60" w:right="60"/>
              <w:jc w:val="center"/>
              <w:rPr>
                <w:rFonts w:cs="Arial"/>
                <w:sz w:val="12"/>
                <w:szCs w:val="12"/>
              </w:rPr>
            </w:pPr>
            <w:r w:rsidRPr="002E6438">
              <w:rPr>
                <w:rFonts w:cs="Arial"/>
                <w:sz w:val="12"/>
                <w:szCs w:val="12"/>
              </w:rPr>
              <w:t>72</w:t>
            </w:r>
          </w:p>
        </w:tc>
        <w:tc>
          <w:tcPr>
            <w:tcW w:w="1101" w:type="dxa"/>
            <w:tcBorders>
              <w:right w:val="single" w:sz="16" w:space="0" w:color="000000"/>
            </w:tcBorders>
            <w:shd w:val="clear" w:color="auto" w:fill="99FF99"/>
          </w:tcPr>
          <w:p w:rsidR="00F46900" w:rsidRPr="002E6438" w:rsidRDefault="00F46900" w:rsidP="009D11A8">
            <w:pPr>
              <w:spacing w:after="0"/>
              <w:ind w:left="60" w:right="60"/>
              <w:jc w:val="center"/>
              <w:rPr>
                <w:rFonts w:cs="Arial"/>
                <w:sz w:val="12"/>
                <w:szCs w:val="12"/>
              </w:rPr>
            </w:pPr>
            <w:r w:rsidRPr="002E6438">
              <w:rPr>
                <w:rFonts w:cs="Arial"/>
                <w:sz w:val="12"/>
                <w:szCs w:val="12"/>
              </w:rPr>
              <w:t>100.0%</w:t>
            </w:r>
          </w:p>
        </w:tc>
      </w:tr>
      <w:tr w:rsidR="00F46900" w:rsidRPr="002E6438" w:rsidTr="009D11A8">
        <w:trPr>
          <w:cantSplit/>
        </w:trPr>
        <w:tc>
          <w:tcPr>
            <w:tcW w:w="978" w:type="dxa"/>
            <w:vMerge w:val="restart"/>
            <w:tcBorders>
              <w:lef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Instagram</w:t>
            </w: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Never</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41</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56.2%</w:t>
            </w:r>
          </w:p>
        </w:tc>
      </w:tr>
      <w:tr w:rsidR="00F46900" w:rsidRPr="002E6438" w:rsidTr="009D11A8">
        <w:trPr>
          <w:cantSplit/>
        </w:trPr>
        <w:tc>
          <w:tcPr>
            <w:tcW w:w="978" w:type="dxa"/>
            <w:vMerge/>
            <w:tcBorders>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Very rarely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7</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9.6%</w:t>
            </w:r>
          </w:p>
        </w:tc>
      </w:tr>
      <w:tr w:rsidR="00F46900" w:rsidRPr="002E6438" w:rsidTr="009D11A8">
        <w:trPr>
          <w:cantSplit/>
        </w:trPr>
        <w:tc>
          <w:tcPr>
            <w:tcW w:w="978" w:type="dxa"/>
            <w:vMerge/>
            <w:tcBorders>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Rarely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6</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8.2%</w:t>
            </w:r>
          </w:p>
        </w:tc>
      </w:tr>
      <w:tr w:rsidR="00F46900" w:rsidRPr="002E6438" w:rsidTr="009D11A8">
        <w:trPr>
          <w:cantSplit/>
        </w:trPr>
        <w:tc>
          <w:tcPr>
            <w:tcW w:w="978" w:type="dxa"/>
            <w:vMerge/>
            <w:tcBorders>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Occasionally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14</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19.2%</w:t>
            </w:r>
          </w:p>
        </w:tc>
      </w:tr>
      <w:tr w:rsidR="00F46900" w:rsidRPr="002E6438" w:rsidTr="009D11A8">
        <w:trPr>
          <w:cantSplit/>
        </w:trPr>
        <w:tc>
          <w:tcPr>
            <w:tcW w:w="978" w:type="dxa"/>
            <w:vMerge/>
            <w:tcBorders>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Frequently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5</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6.8%</w:t>
            </w:r>
          </w:p>
        </w:tc>
      </w:tr>
      <w:tr w:rsidR="00F46900" w:rsidRPr="002E6438" w:rsidTr="009D11A8">
        <w:trPr>
          <w:cantSplit/>
        </w:trPr>
        <w:tc>
          <w:tcPr>
            <w:tcW w:w="978" w:type="dxa"/>
            <w:vMerge/>
            <w:tcBorders>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99FF99"/>
          </w:tcPr>
          <w:p w:rsidR="00F46900" w:rsidRPr="002E6438" w:rsidRDefault="00F46900" w:rsidP="00F46900">
            <w:pPr>
              <w:spacing w:after="0"/>
              <w:ind w:left="60" w:right="60"/>
              <w:rPr>
                <w:rFonts w:cs="Arial"/>
                <w:sz w:val="12"/>
                <w:szCs w:val="12"/>
              </w:rPr>
            </w:pPr>
            <w:r w:rsidRPr="002E6438">
              <w:rPr>
                <w:rFonts w:cs="Arial"/>
                <w:sz w:val="12"/>
                <w:szCs w:val="12"/>
              </w:rPr>
              <w:t>Total</w:t>
            </w:r>
          </w:p>
        </w:tc>
        <w:tc>
          <w:tcPr>
            <w:tcW w:w="856" w:type="dxa"/>
            <w:tcBorders>
              <w:left w:val="single" w:sz="16" w:space="0" w:color="000000"/>
            </w:tcBorders>
            <w:shd w:val="clear" w:color="auto" w:fill="99FF99"/>
          </w:tcPr>
          <w:p w:rsidR="00F46900" w:rsidRPr="002E6438" w:rsidRDefault="00F46900" w:rsidP="009D11A8">
            <w:pPr>
              <w:spacing w:after="0"/>
              <w:ind w:left="60" w:right="60"/>
              <w:jc w:val="center"/>
              <w:rPr>
                <w:rFonts w:cs="Arial"/>
                <w:sz w:val="12"/>
                <w:szCs w:val="12"/>
              </w:rPr>
            </w:pPr>
            <w:r w:rsidRPr="002E6438">
              <w:rPr>
                <w:rFonts w:cs="Arial"/>
                <w:sz w:val="12"/>
                <w:szCs w:val="12"/>
              </w:rPr>
              <w:t>73</w:t>
            </w:r>
          </w:p>
        </w:tc>
        <w:tc>
          <w:tcPr>
            <w:tcW w:w="1101" w:type="dxa"/>
            <w:tcBorders>
              <w:right w:val="single" w:sz="16" w:space="0" w:color="000000"/>
            </w:tcBorders>
            <w:shd w:val="clear" w:color="auto" w:fill="99FF99"/>
          </w:tcPr>
          <w:p w:rsidR="00F46900" w:rsidRPr="002E6438" w:rsidRDefault="00F46900" w:rsidP="009D11A8">
            <w:pPr>
              <w:spacing w:after="0"/>
              <w:ind w:left="60" w:right="60"/>
              <w:jc w:val="center"/>
              <w:rPr>
                <w:rFonts w:cs="Arial"/>
                <w:sz w:val="12"/>
                <w:szCs w:val="12"/>
              </w:rPr>
            </w:pPr>
            <w:r w:rsidRPr="002E6438">
              <w:rPr>
                <w:rFonts w:cs="Arial"/>
                <w:sz w:val="12"/>
                <w:szCs w:val="12"/>
              </w:rPr>
              <w:t>100.0%</w:t>
            </w:r>
          </w:p>
        </w:tc>
      </w:tr>
      <w:tr w:rsidR="00F46900" w:rsidRPr="002E6438" w:rsidTr="009D11A8">
        <w:trPr>
          <w:cantSplit/>
        </w:trPr>
        <w:tc>
          <w:tcPr>
            <w:tcW w:w="978" w:type="dxa"/>
            <w:vMerge w:val="restart"/>
            <w:tcBorders>
              <w:lef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Pinterest</w:t>
            </w: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Never</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43</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58.9%</w:t>
            </w:r>
          </w:p>
        </w:tc>
      </w:tr>
      <w:tr w:rsidR="00F46900" w:rsidRPr="002E6438" w:rsidTr="009D11A8">
        <w:trPr>
          <w:cantSplit/>
        </w:trPr>
        <w:tc>
          <w:tcPr>
            <w:tcW w:w="978" w:type="dxa"/>
            <w:vMerge/>
            <w:tcBorders>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Very rarely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6</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8.2%</w:t>
            </w:r>
          </w:p>
        </w:tc>
      </w:tr>
      <w:tr w:rsidR="00F46900" w:rsidRPr="002E6438" w:rsidTr="009D11A8">
        <w:trPr>
          <w:cantSplit/>
        </w:trPr>
        <w:tc>
          <w:tcPr>
            <w:tcW w:w="978" w:type="dxa"/>
            <w:vMerge/>
            <w:tcBorders>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Rarely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10</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13.7%</w:t>
            </w:r>
          </w:p>
        </w:tc>
      </w:tr>
      <w:tr w:rsidR="00F46900" w:rsidRPr="002E6438" w:rsidTr="009D11A8">
        <w:trPr>
          <w:cantSplit/>
        </w:trPr>
        <w:tc>
          <w:tcPr>
            <w:tcW w:w="978" w:type="dxa"/>
            <w:vMerge/>
            <w:tcBorders>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Occasionally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10</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13.7%</w:t>
            </w:r>
          </w:p>
        </w:tc>
      </w:tr>
      <w:tr w:rsidR="00F46900" w:rsidRPr="002E6438" w:rsidTr="009D11A8">
        <w:trPr>
          <w:cantSplit/>
        </w:trPr>
        <w:tc>
          <w:tcPr>
            <w:tcW w:w="978" w:type="dxa"/>
            <w:vMerge/>
            <w:tcBorders>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Frequently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4</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5.5%</w:t>
            </w:r>
          </w:p>
        </w:tc>
      </w:tr>
      <w:tr w:rsidR="00F46900" w:rsidRPr="002E6438" w:rsidTr="009D11A8">
        <w:trPr>
          <w:cantSplit/>
        </w:trPr>
        <w:tc>
          <w:tcPr>
            <w:tcW w:w="978" w:type="dxa"/>
            <w:vMerge/>
            <w:tcBorders>
              <w:left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99FF99"/>
          </w:tcPr>
          <w:p w:rsidR="00F46900" w:rsidRPr="002E6438" w:rsidRDefault="00F46900" w:rsidP="00F46900">
            <w:pPr>
              <w:spacing w:after="0"/>
              <w:ind w:left="60" w:right="60"/>
              <w:rPr>
                <w:rFonts w:cs="Arial"/>
                <w:sz w:val="12"/>
                <w:szCs w:val="12"/>
              </w:rPr>
            </w:pPr>
            <w:r w:rsidRPr="002E6438">
              <w:rPr>
                <w:rFonts w:cs="Arial"/>
                <w:sz w:val="12"/>
                <w:szCs w:val="12"/>
              </w:rPr>
              <w:t>Total</w:t>
            </w:r>
          </w:p>
        </w:tc>
        <w:tc>
          <w:tcPr>
            <w:tcW w:w="856" w:type="dxa"/>
            <w:tcBorders>
              <w:left w:val="single" w:sz="16" w:space="0" w:color="000000"/>
            </w:tcBorders>
            <w:shd w:val="clear" w:color="auto" w:fill="99FF99"/>
          </w:tcPr>
          <w:p w:rsidR="00F46900" w:rsidRPr="002E6438" w:rsidRDefault="00F46900" w:rsidP="009D11A8">
            <w:pPr>
              <w:spacing w:after="0"/>
              <w:ind w:left="60" w:right="60"/>
              <w:jc w:val="center"/>
              <w:rPr>
                <w:rFonts w:cs="Arial"/>
                <w:sz w:val="12"/>
                <w:szCs w:val="12"/>
              </w:rPr>
            </w:pPr>
            <w:r w:rsidRPr="002E6438">
              <w:rPr>
                <w:rFonts w:cs="Arial"/>
                <w:sz w:val="12"/>
                <w:szCs w:val="12"/>
              </w:rPr>
              <w:t>73</w:t>
            </w:r>
          </w:p>
        </w:tc>
        <w:tc>
          <w:tcPr>
            <w:tcW w:w="1101" w:type="dxa"/>
            <w:tcBorders>
              <w:right w:val="single" w:sz="16" w:space="0" w:color="000000"/>
            </w:tcBorders>
            <w:shd w:val="clear" w:color="auto" w:fill="99FF99"/>
          </w:tcPr>
          <w:p w:rsidR="00F46900" w:rsidRPr="002E6438" w:rsidRDefault="00F46900" w:rsidP="009D11A8">
            <w:pPr>
              <w:spacing w:after="0"/>
              <w:ind w:left="60" w:right="60"/>
              <w:jc w:val="center"/>
              <w:rPr>
                <w:rFonts w:cs="Arial"/>
                <w:sz w:val="12"/>
                <w:szCs w:val="12"/>
              </w:rPr>
            </w:pPr>
            <w:r w:rsidRPr="002E6438">
              <w:rPr>
                <w:rFonts w:cs="Arial"/>
                <w:sz w:val="12"/>
                <w:szCs w:val="12"/>
              </w:rPr>
              <w:t>100.0%</w:t>
            </w:r>
          </w:p>
        </w:tc>
      </w:tr>
      <w:tr w:rsidR="00F46900" w:rsidRPr="002E6438" w:rsidTr="009D11A8">
        <w:trPr>
          <w:cantSplit/>
        </w:trPr>
        <w:tc>
          <w:tcPr>
            <w:tcW w:w="978" w:type="dxa"/>
            <w:vMerge w:val="restart"/>
            <w:tcBorders>
              <w:left w:val="single" w:sz="16" w:space="0" w:color="000000"/>
              <w:bottom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Fashiolista</w:t>
            </w: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Never</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59</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81.9%</w:t>
            </w:r>
          </w:p>
        </w:tc>
      </w:tr>
      <w:tr w:rsidR="00F46900" w:rsidRPr="002E6438" w:rsidTr="009D11A8">
        <w:trPr>
          <w:cantSplit/>
        </w:trPr>
        <w:tc>
          <w:tcPr>
            <w:tcW w:w="978" w:type="dxa"/>
            <w:vMerge/>
            <w:tcBorders>
              <w:left w:val="single" w:sz="16" w:space="0" w:color="000000"/>
              <w:bottom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Very rarely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9</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12.5%</w:t>
            </w:r>
          </w:p>
        </w:tc>
      </w:tr>
      <w:tr w:rsidR="00F46900" w:rsidRPr="002E6438" w:rsidTr="009D11A8">
        <w:trPr>
          <w:cantSplit/>
        </w:trPr>
        <w:tc>
          <w:tcPr>
            <w:tcW w:w="978" w:type="dxa"/>
            <w:vMerge/>
            <w:tcBorders>
              <w:left w:val="single" w:sz="16" w:space="0" w:color="000000"/>
              <w:bottom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Rarely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0</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0.0%</w:t>
            </w:r>
          </w:p>
        </w:tc>
      </w:tr>
      <w:tr w:rsidR="00F46900" w:rsidRPr="002E6438" w:rsidTr="009D11A8">
        <w:trPr>
          <w:cantSplit/>
        </w:trPr>
        <w:tc>
          <w:tcPr>
            <w:tcW w:w="978" w:type="dxa"/>
            <w:vMerge/>
            <w:tcBorders>
              <w:left w:val="single" w:sz="16" w:space="0" w:color="000000"/>
              <w:bottom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Occasionally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3</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4.2%</w:t>
            </w:r>
          </w:p>
        </w:tc>
      </w:tr>
      <w:tr w:rsidR="00F46900" w:rsidRPr="002E6438" w:rsidTr="009D11A8">
        <w:trPr>
          <w:cantSplit/>
        </w:trPr>
        <w:tc>
          <w:tcPr>
            <w:tcW w:w="978" w:type="dxa"/>
            <w:vMerge/>
            <w:tcBorders>
              <w:left w:val="single" w:sz="16" w:space="0" w:color="000000"/>
              <w:bottom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right w:val="single" w:sz="16" w:space="0" w:color="000000"/>
            </w:tcBorders>
            <w:shd w:val="clear" w:color="auto" w:fill="FFFFFF"/>
          </w:tcPr>
          <w:p w:rsidR="00F46900" w:rsidRPr="002E6438" w:rsidRDefault="00F46900" w:rsidP="00F46900">
            <w:pPr>
              <w:spacing w:after="0"/>
              <w:ind w:left="60" w:right="60"/>
              <w:rPr>
                <w:rFonts w:cs="Arial"/>
                <w:sz w:val="12"/>
                <w:szCs w:val="12"/>
              </w:rPr>
            </w:pPr>
            <w:r w:rsidRPr="002E6438">
              <w:rPr>
                <w:rFonts w:cs="Arial"/>
                <w:sz w:val="12"/>
                <w:szCs w:val="12"/>
              </w:rPr>
              <w:t>Frequently</w:t>
            </w:r>
          </w:p>
        </w:tc>
        <w:tc>
          <w:tcPr>
            <w:tcW w:w="856" w:type="dxa"/>
            <w:tcBorders>
              <w:lef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1</w:t>
            </w:r>
          </w:p>
        </w:tc>
        <w:tc>
          <w:tcPr>
            <w:tcW w:w="1101" w:type="dxa"/>
            <w:tcBorders>
              <w:right w:val="single" w:sz="16" w:space="0" w:color="000000"/>
            </w:tcBorders>
            <w:shd w:val="clear" w:color="auto" w:fill="FFFFFF"/>
          </w:tcPr>
          <w:p w:rsidR="00F46900" w:rsidRPr="002E6438" w:rsidRDefault="00F46900" w:rsidP="009D11A8">
            <w:pPr>
              <w:spacing w:after="0"/>
              <w:ind w:left="60" w:right="60"/>
              <w:jc w:val="center"/>
              <w:rPr>
                <w:rFonts w:cs="Arial"/>
                <w:sz w:val="12"/>
                <w:szCs w:val="12"/>
              </w:rPr>
            </w:pPr>
            <w:r w:rsidRPr="002E6438">
              <w:rPr>
                <w:rFonts w:cs="Arial"/>
                <w:b/>
                <w:bCs/>
                <w:sz w:val="12"/>
                <w:szCs w:val="12"/>
              </w:rPr>
              <w:t>1.4%</w:t>
            </w:r>
          </w:p>
        </w:tc>
      </w:tr>
      <w:tr w:rsidR="00F46900" w:rsidRPr="002E6438" w:rsidTr="009D11A8">
        <w:trPr>
          <w:cantSplit/>
        </w:trPr>
        <w:tc>
          <w:tcPr>
            <w:tcW w:w="978" w:type="dxa"/>
            <w:vMerge/>
            <w:tcBorders>
              <w:left w:val="single" w:sz="16" w:space="0" w:color="000000"/>
              <w:bottom w:val="single" w:sz="16" w:space="0" w:color="000000"/>
            </w:tcBorders>
            <w:shd w:val="clear" w:color="auto" w:fill="FFFFFF"/>
          </w:tcPr>
          <w:p w:rsidR="00F46900" w:rsidRPr="002E6438" w:rsidRDefault="00F46900" w:rsidP="00F46900">
            <w:pPr>
              <w:spacing w:after="0"/>
              <w:rPr>
                <w:rFonts w:cs="Arial"/>
                <w:sz w:val="12"/>
                <w:szCs w:val="12"/>
              </w:rPr>
            </w:pPr>
          </w:p>
        </w:tc>
        <w:tc>
          <w:tcPr>
            <w:tcW w:w="1116" w:type="dxa"/>
            <w:tcBorders>
              <w:bottom w:val="single" w:sz="16" w:space="0" w:color="000000"/>
              <w:right w:val="single" w:sz="16" w:space="0" w:color="000000"/>
            </w:tcBorders>
            <w:shd w:val="clear" w:color="auto" w:fill="99FF99"/>
          </w:tcPr>
          <w:p w:rsidR="00F46900" w:rsidRPr="002E6438" w:rsidRDefault="00F46900" w:rsidP="00F46900">
            <w:pPr>
              <w:spacing w:after="0"/>
              <w:ind w:left="60" w:right="60"/>
              <w:rPr>
                <w:rFonts w:cs="Arial"/>
                <w:sz w:val="12"/>
                <w:szCs w:val="12"/>
              </w:rPr>
            </w:pPr>
            <w:r w:rsidRPr="002E6438">
              <w:rPr>
                <w:rFonts w:cs="Arial"/>
                <w:sz w:val="12"/>
                <w:szCs w:val="12"/>
              </w:rPr>
              <w:t>Total</w:t>
            </w:r>
          </w:p>
        </w:tc>
        <w:tc>
          <w:tcPr>
            <w:tcW w:w="856" w:type="dxa"/>
            <w:tcBorders>
              <w:left w:val="single" w:sz="16" w:space="0" w:color="000000"/>
              <w:bottom w:val="single" w:sz="16" w:space="0" w:color="000000"/>
            </w:tcBorders>
            <w:shd w:val="clear" w:color="auto" w:fill="99FF99"/>
          </w:tcPr>
          <w:p w:rsidR="00F46900" w:rsidRPr="002E6438" w:rsidRDefault="00F46900" w:rsidP="009D11A8">
            <w:pPr>
              <w:spacing w:after="0"/>
              <w:ind w:left="60" w:right="60"/>
              <w:jc w:val="center"/>
              <w:rPr>
                <w:rFonts w:cs="Arial"/>
                <w:sz w:val="12"/>
                <w:szCs w:val="12"/>
              </w:rPr>
            </w:pPr>
            <w:r w:rsidRPr="002E6438">
              <w:rPr>
                <w:rFonts w:cs="Arial"/>
                <w:sz w:val="12"/>
                <w:szCs w:val="12"/>
              </w:rPr>
              <w:t>72</w:t>
            </w:r>
          </w:p>
        </w:tc>
        <w:tc>
          <w:tcPr>
            <w:tcW w:w="1101" w:type="dxa"/>
            <w:tcBorders>
              <w:bottom w:val="single" w:sz="16" w:space="0" w:color="000000"/>
              <w:right w:val="single" w:sz="16" w:space="0" w:color="000000"/>
            </w:tcBorders>
            <w:shd w:val="clear" w:color="auto" w:fill="99FF99"/>
          </w:tcPr>
          <w:p w:rsidR="00F46900" w:rsidRPr="002E6438" w:rsidRDefault="00F46900" w:rsidP="009D11A8">
            <w:pPr>
              <w:spacing w:after="0"/>
              <w:ind w:left="60" w:right="60"/>
              <w:jc w:val="center"/>
              <w:rPr>
                <w:rFonts w:cs="Arial"/>
                <w:sz w:val="12"/>
                <w:szCs w:val="12"/>
              </w:rPr>
            </w:pPr>
            <w:r w:rsidRPr="002E6438">
              <w:rPr>
                <w:rFonts w:cs="Arial"/>
                <w:sz w:val="12"/>
                <w:szCs w:val="12"/>
              </w:rPr>
              <w:t>100.0%</w:t>
            </w:r>
          </w:p>
        </w:tc>
      </w:tr>
    </w:tbl>
    <w:p w:rsidR="00F46900" w:rsidRDefault="00F46900" w:rsidP="00F46900"/>
    <w:p w:rsidR="00F46900" w:rsidRDefault="00F46900" w:rsidP="00F46900">
      <w:r>
        <w:rPr>
          <w:rFonts w:ascii="Times New Roman" w:hAnsi="Times New Roman" w:cs="Times New Roman"/>
          <w:noProof/>
          <w:sz w:val="24"/>
          <w:szCs w:val="24"/>
          <w:lang w:val="nl-NL" w:eastAsia="nl-NL"/>
        </w:rPr>
        <w:drawing>
          <wp:inline distT="0" distB="0" distL="0" distR="0">
            <wp:extent cx="3838575" cy="3076575"/>
            <wp:effectExtent l="19050" t="0" r="9525" b="0"/>
            <wp:docPr id="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3838575" cy="3076575"/>
                    </a:xfrm>
                    <a:prstGeom prst="rect">
                      <a:avLst/>
                    </a:prstGeom>
                    <a:noFill/>
                    <a:ln w="9525">
                      <a:noFill/>
                      <a:miter lim="800000"/>
                      <a:headEnd/>
                      <a:tailEnd/>
                    </a:ln>
                  </pic:spPr>
                </pic:pic>
              </a:graphicData>
            </a:graphic>
          </wp:inline>
        </w:drawing>
      </w:r>
    </w:p>
    <w:p w:rsidR="00F46900" w:rsidRDefault="00F46900" w:rsidP="00F46900"/>
    <w:p w:rsidR="00F46900" w:rsidRDefault="00F46900" w:rsidP="00F46900"/>
    <w:p w:rsidR="00F46900" w:rsidRDefault="00F46900" w:rsidP="00F46900"/>
    <w:p w:rsidR="00F46900" w:rsidRDefault="00F46900" w:rsidP="00F46900"/>
    <w:p w:rsidR="00F46900" w:rsidRDefault="00F46900" w:rsidP="00F46900"/>
    <w:p w:rsidR="00F46900" w:rsidRDefault="00F46900" w:rsidP="00F46900"/>
    <w:p w:rsidR="00F46900" w:rsidRDefault="00EE7B18" w:rsidP="00F46900">
      <w:r>
        <w:rPr>
          <w:noProof/>
          <w:lang w:val="nl-NL" w:eastAsia="nl-NL"/>
        </w:rPr>
        <w:drawing>
          <wp:anchor distT="0" distB="0" distL="114300" distR="114300" simplePos="0" relativeHeight="251721728" behindDoc="0" locked="0" layoutInCell="1" allowOverlap="1">
            <wp:simplePos x="0" y="0"/>
            <wp:positionH relativeFrom="column">
              <wp:posOffset>-619125</wp:posOffset>
            </wp:positionH>
            <wp:positionV relativeFrom="paragraph">
              <wp:posOffset>40640</wp:posOffset>
            </wp:positionV>
            <wp:extent cx="3705225" cy="2952750"/>
            <wp:effectExtent l="19050" t="0" r="9525" b="0"/>
            <wp:wrapNone/>
            <wp:docPr id="3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705225" cy="2952750"/>
                    </a:xfrm>
                    <a:prstGeom prst="rect">
                      <a:avLst/>
                    </a:prstGeom>
                    <a:noFill/>
                    <a:ln w="9525">
                      <a:noFill/>
                      <a:miter lim="800000"/>
                      <a:headEnd/>
                      <a:tailEnd/>
                    </a:ln>
                  </pic:spPr>
                </pic:pic>
              </a:graphicData>
            </a:graphic>
          </wp:anchor>
        </w:drawing>
      </w:r>
    </w:p>
    <w:p w:rsidR="00EE7B18" w:rsidRDefault="00EE7B18" w:rsidP="00F46900"/>
    <w:p w:rsidR="00EE7B18" w:rsidRDefault="00EE7B18" w:rsidP="00F46900"/>
    <w:p w:rsidR="00EE7B18" w:rsidRDefault="00EE7B18" w:rsidP="00F46900">
      <w:r>
        <w:rPr>
          <w:noProof/>
          <w:lang w:val="nl-NL" w:eastAsia="nl-NL"/>
        </w:rPr>
        <w:drawing>
          <wp:anchor distT="0" distB="0" distL="114300" distR="114300" simplePos="0" relativeHeight="251722752" behindDoc="0" locked="0" layoutInCell="1" allowOverlap="1">
            <wp:simplePos x="0" y="0"/>
            <wp:positionH relativeFrom="column">
              <wp:posOffset>3048000</wp:posOffset>
            </wp:positionH>
            <wp:positionV relativeFrom="paragraph">
              <wp:posOffset>219710</wp:posOffset>
            </wp:positionV>
            <wp:extent cx="3576955" cy="2857500"/>
            <wp:effectExtent l="19050" t="0" r="4445" b="0"/>
            <wp:wrapNone/>
            <wp:docPr id="3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3576955" cy="2857500"/>
                    </a:xfrm>
                    <a:prstGeom prst="rect">
                      <a:avLst/>
                    </a:prstGeom>
                    <a:noFill/>
                    <a:ln w="9525">
                      <a:noFill/>
                      <a:miter lim="800000"/>
                      <a:headEnd/>
                      <a:tailEnd/>
                    </a:ln>
                  </pic:spPr>
                </pic:pic>
              </a:graphicData>
            </a:graphic>
          </wp:anchor>
        </w:drawing>
      </w:r>
    </w:p>
    <w:p w:rsidR="00EE7B18" w:rsidRDefault="00EE7B18" w:rsidP="00F46900"/>
    <w:p w:rsidR="00EE7B18" w:rsidRDefault="00EE7B18" w:rsidP="00F46900"/>
    <w:p w:rsidR="00EE7B18" w:rsidRDefault="00EE7B18" w:rsidP="00F46900"/>
    <w:p w:rsidR="00EE7B18" w:rsidRDefault="00EE7B18" w:rsidP="00F46900"/>
    <w:p w:rsidR="00EE7B18" w:rsidRDefault="00EE7B18" w:rsidP="00F46900"/>
    <w:p w:rsidR="00EE7B18" w:rsidRDefault="00EE7B18" w:rsidP="00F46900"/>
    <w:p w:rsidR="00EE7B18" w:rsidRDefault="00EE7B18" w:rsidP="00F46900"/>
    <w:p w:rsidR="00EE7B18" w:rsidRDefault="00EE7B18" w:rsidP="00F46900">
      <w:r>
        <w:rPr>
          <w:noProof/>
          <w:lang w:val="nl-NL" w:eastAsia="nl-NL"/>
        </w:rPr>
        <w:drawing>
          <wp:anchor distT="0" distB="0" distL="114300" distR="114300" simplePos="0" relativeHeight="251723776" behindDoc="0" locked="0" layoutInCell="1" allowOverlap="1">
            <wp:simplePos x="0" y="0"/>
            <wp:positionH relativeFrom="column">
              <wp:posOffset>-695325</wp:posOffset>
            </wp:positionH>
            <wp:positionV relativeFrom="paragraph">
              <wp:posOffset>78740</wp:posOffset>
            </wp:positionV>
            <wp:extent cx="3705225" cy="2962275"/>
            <wp:effectExtent l="19050" t="0" r="9525" b="0"/>
            <wp:wrapNone/>
            <wp:docPr id="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705225" cy="2962275"/>
                    </a:xfrm>
                    <a:prstGeom prst="rect">
                      <a:avLst/>
                    </a:prstGeom>
                    <a:noFill/>
                    <a:ln w="9525">
                      <a:noFill/>
                      <a:miter lim="800000"/>
                      <a:headEnd/>
                      <a:tailEnd/>
                    </a:ln>
                  </pic:spPr>
                </pic:pic>
              </a:graphicData>
            </a:graphic>
          </wp:anchor>
        </w:drawing>
      </w:r>
    </w:p>
    <w:p w:rsidR="00EE7B18" w:rsidRDefault="00EE7B18" w:rsidP="00F46900"/>
    <w:p w:rsidR="00EE7B18" w:rsidRDefault="00EE7B18" w:rsidP="00F46900"/>
    <w:p w:rsidR="00EE7B18" w:rsidRDefault="00EE7B18" w:rsidP="00F46900">
      <w:r>
        <w:rPr>
          <w:noProof/>
          <w:lang w:val="nl-NL" w:eastAsia="nl-NL"/>
        </w:rPr>
        <w:drawing>
          <wp:anchor distT="0" distB="0" distL="114300" distR="114300" simplePos="0" relativeHeight="251724800" behindDoc="0" locked="0" layoutInCell="1" allowOverlap="1">
            <wp:simplePos x="0" y="0"/>
            <wp:positionH relativeFrom="column">
              <wp:posOffset>3009900</wp:posOffset>
            </wp:positionH>
            <wp:positionV relativeFrom="paragraph">
              <wp:posOffset>295910</wp:posOffset>
            </wp:positionV>
            <wp:extent cx="3571875" cy="2847975"/>
            <wp:effectExtent l="19050" t="0" r="9525" b="0"/>
            <wp:wrapNone/>
            <wp:docPr id="3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3571875" cy="2847975"/>
                    </a:xfrm>
                    <a:prstGeom prst="rect">
                      <a:avLst/>
                    </a:prstGeom>
                    <a:noFill/>
                    <a:ln w="9525">
                      <a:noFill/>
                      <a:miter lim="800000"/>
                      <a:headEnd/>
                      <a:tailEnd/>
                    </a:ln>
                  </pic:spPr>
                </pic:pic>
              </a:graphicData>
            </a:graphic>
          </wp:anchor>
        </w:drawing>
      </w:r>
    </w:p>
    <w:p w:rsidR="00F46900" w:rsidRDefault="00F46900" w:rsidP="00F46900"/>
    <w:p w:rsidR="00F46900" w:rsidRDefault="00F46900" w:rsidP="00F46900"/>
    <w:p w:rsidR="00F46900" w:rsidRDefault="00F46900" w:rsidP="00F46900"/>
    <w:p w:rsidR="00F46900" w:rsidRDefault="00F46900" w:rsidP="00F46900"/>
    <w:p w:rsidR="00F46900" w:rsidRDefault="00F46900" w:rsidP="00F46900"/>
    <w:p w:rsidR="00F46900" w:rsidRDefault="00F46900" w:rsidP="00F46900"/>
    <w:p w:rsidR="00F46900" w:rsidRPr="00F46900" w:rsidRDefault="00F46900" w:rsidP="00F46900"/>
    <w:p w:rsidR="00F46900" w:rsidRPr="00F46900" w:rsidRDefault="00F46900" w:rsidP="00F46900"/>
    <w:p w:rsidR="0048338C" w:rsidRDefault="0048338C" w:rsidP="0048338C"/>
    <w:p w:rsidR="00EE7B18" w:rsidRDefault="00EE7B18" w:rsidP="0048338C"/>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087"/>
        <w:gridCol w:w="1592"/>
        <w:gridCol w:w="631"/>
        <w:gridCol w:w="1161"/>
      </w:tblGrid>
      <w:tr w:rsidR="00EE7B18" w:rsidRPr="002E6438" w:rsidTr="009D11A8">
        <w:trPr>
          <w:cantSplit/>
        </w:trPr>
        <w:tc>
          <w:tcPr>
            <w:tcW w:w="0" w:type="auto"/>
            <w:gridSpan w:val="4"/>
            <w:tcBorders>
              <w:top w:val="nil"/>
              <w:left w:val="nil"/>
              <w:bottom w:val="nil"/>
              <w:right w:val="nil"/>
            </w:tcBorders>
            <w:shd w:val="clear" w:color="auto" w:fill="FFFFFF"/>
            <w:vAlign w:val="center"/>
          </w:tcPr>
          <w:p w:rsidR="00EE7B18" w:rsidRPr="002E6438" w:rsidRDefault="00EE7B18" w:rsidP="009D11A8">
            <w:pPr>
              <w:ind w:left="60" w:right="60"/>
              <w:jc w:val="center"/>
              <w:rPr>
                <w:rFonts w:cs="Arial"/>
                <w:sz w:val="18"/>
                <w:szCs w:val="18"/>
              </w:rPr>
            </w:pPr>
            <w:r w:rsidRPr="002E6438">
              <w:rPr>
                <w:rFonts w:cs="Arial"/>
                <w:b/>
                <w:bCs/>
                <w:sz w:val="18"/>
                <w:szCs w:val="18"/>
              </w:rPr>
              <w:lastRenderedPageBreak/>
              <w:t>Table 3. Time spent on clothing brands' pages</w:t>
            </w:r>
          </w:p>
        </w:tc>
      </w:tr>
      <w:tr w:rsidR="00EE7B18" w:rsidRPr="002E6438" w:rsidTr="009D11A8">
        <w:trPr>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rsidR="00EE7B18" w:rsidRPr="002E6438" w:rsidRDefault="00EE7B18" w:rsidP="009D11A8">
            <w:pPr>
              <w:rPr>
                <w:rFonts w:ascii="Times New Roman" w:hAnsi="Times New Roman" w:cs="Times New Roman"/>
                <w:sz w:val="24"/>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rsidR="00EE7B18" w:rsidRPr="002E6438" w:rsidRDefault="00EE7B18" w:rsidP="009D11A8">
            <w:pPr>
              <w:ind w:left="60" w:right="60"/>
              <w:jc w:val="center"/>
              <w:rPr>
                <w:rFonts w:cs="Arial"/>
                <w:sz w:val="18"/>
                <w:szCs w:val="18"/>
              </w:rPr>
            </w:pPr>
            <w:r w:rsidRPr="002E6438">
              <w:rPr>
                <w:rFonts w:cs="Arial"/>
                <w:sz w:val="18"/>
                <w:szCs w:val="18"/>
              </w:rPr>
              <w:t>Count</w:t>
            </w:r>
          </w:p>
        </w:tc>
        <w:tc>
          <w:tcPr>
            <w:tcW w:w="0" w:type="auto"/>
            <w:tcBorders>
              <w:top w:val="single" w:sz="16" w:space="0" w:color="000000"/>
              <w:bottom w:val="single" w:sz="16" w:space="0" w:color="000000"/>
              <w:right w:val="single" w:sz="16" w:space="0" w:color="000000"/>
            </w:tcBorders>
            <w:shd w:val="clear" w:color="auto" w:fill="FFFFFF"/>
            <w:vAlign w:val="bottom"/>
          </w:tcPr>
          <w:p w:rsidR="00EE7B18" w:rsidRPr="002E6438" w:rsidRDefault="00EE7B18" w:rsidP="009D11A8">
            <w:pPr>
              <w:ind w:left="60" w:right="60"/>
              <w:jc w:val="center"/>
              <w:rPr>
                <w:rFonts w:cs="Arial"/>
                <w:sz w:val="18"/>
                <w:szCs w:val="18"/>
              </w:rPr>
            </w:pPr>
            <w:r w:rsidRPr="002E6438">
              <w:rPr>
                <w:rFonts w:cs="Arial"/>
                <w:sz w:val="18"/>
                <w:szCs w:val="18"/>
              </w:rPr>
              <w:t>Column N %</w:t>
            </w:r>
          </w:p>
        </w:tc>
      </w:tr>
      <w:tr w:rsidR="00EE7B18" w:rsidRPr="002E6438" w:rsidTr="009D11A8">
        <w:trPr>
          <w:cantSplit/>
        </w:trPr>
        <w:tc>
          <w:tcPr>
            <w:tcW w:w="0" w:type="auto"/>
            <w:vMerge w:val="restart"/>
            <w:tcBorders>
              <w:top w:val="single" w:sz="16" w:space="0" w:color="000000"/>
              <w:left w:val="single" w:sz="16" w:space="0" w:color="000000"/>
              <w:bottom w:val="single" w:sz="16" w:space="0" w:color="000000"/>
            </w:tcBorders>
            <w:shd w:val="clear" w:color="auto" w:fill="FFFFFF"/>
          </w:tcPr>
          <w:p w:rsidR="00EE7B18" w:rsidRPr="002E6438" w:rsidRDefault="00EE7B18" w:rsidP="009D11A8">
            <w:pPr>
              <w:ind w:left="60" w:right="60"/>
              <w:rPr>
                <w:rFonts w:cs="Arial"/>
                <w:sz w:val="18"/>
                <w:szCs w:val="18"/>
              </w:rPr>
            </w:pPr>
            <w:r w:rsidRPr="002E6438">
              <w:rPr>
                <w:rFonts w:cs="Arial"/>
                <w:sz w:val="18"/>
                <w:szCs w:val="18"/>
              </w:rPr>
              <w:t>Time spent of clothing brands' pages</w:t>
            </w:r>
          </w:p>
        </w:tc>
        <w:tc>
          <w:tcPr>
            <w:tcW w:w="0" w:type="auto"/>
            <w:tcBorders>
              <w:top w:val="single" w:sz="16" w:space="0" w:color="000000"/>
              <w:right w:val="single" w:sz="16" w:space="0" w:color="000000"/>
            </w:tcBorders>
            <w:shd w:val="clear" w:color="auto" w:fill="FFFFFF"/>
          </w:tcPr>
          <w:p w:rsidR="00EE7B18" w:rsidRPr="002E6438" w:rsidRDefault="00EE7B18" w:rsidP="009D11A8">
            <w:pPr>
              <w:ind w:left="60" w:right="60"/>
              <w:rPr>
                <w:rFonts w:cs="Arial"/>
                <w:sz w:val="18"/>
                <w:szCs w:val="18"/>
              </w:rPr>
            </w:pPr>
            <w:r w:rsidRPr="002E6438">
              <w:rPr>
                <w:rFonts w:cs="Arial"/>
                <w:sz w:val="18"/>
                <w:szCs w:val="18"/>
              </w:rPr>
              <w:t>Rarely</w:t>
            </w:r>
          </w:p>
        </w:tc>
        <w:tc>
          <w:tcPr>
            <w:tcW w:w="0" w:type="auto"/>
            <w:tcBorders>
              <w:top w:val="single" w:sz="16" w:space="0" w:color="000000"/>
              <w:left w:val="single" w:sz="16" w:space="0" w:color="000000"/>
            </w:tcBorders>
            <w:shd w:val="clear" w:color="auto" w:fill="FFFFFF"/>
          </w:tcPr>
          <w:p w:rsidR="00EE7B18" w:rsidRPr="002E6438" w:rsidRDefault="00EE7B18" w:rsidP="009D11A8">
            <w:pPr>
              <w:ind w:left="60" w:right="60"/>
              <w:jc w:val="center"/>
              <w:rPr>
                <w:rFonts w:cs="Arial"/>
                <w:sz w:val="18"/>
                <w:szCs w:val="18"/>
              </w:rPr>
            </w:pPr>
            <w:r w:rsidRPr="002E6438">
              <w:rPr>
                <w:rFonts w:cs="Arial"/>
                <w:sz w:val="18"/>
                <w:szCs w:val="18"/>
              </w:rPr>
              <w:t>20</w:t>
            </w:r>
          </w:p>
        </w:tc>
        <w:tc>
          <w:tcPr>
            <w:tcW w:w="0" w:type="auto"/>
            <w:tcBorders>
              <w:top w:val="single" w:sz="16" w:space="0" w:color="000000"/>
              <w:right w:val="single" w:sz="16" w:space="0" w:color="000000"/>
            </w:tcBorders>
            <w:shd w:val="clear" w:color="auto" w:fill="FFFFFF"/>
          </w:tcPr>
          <w:p w:rsidR="00EE7B18" w:rsidRPr="002E6438" w:rsidRDefault="00EE7B18" w:rsidP="009D11A8">
            <w:pPr>
              <w:ind w:left="60" w:right="60"/>
              <w:jc w:val="center"/>
              <w:rPr>
                <w:rFonts w:cs="Arial"/>
                <w:sz w:val="18"/>
                <w:szCs w:val="18"/>
              </w:rPr>
            </w:pPr>
            <w:r w:rsidRPr="002E6438">
              <w:rPr>
                <w:rFonts w:cs="Arial"/>
                <w:sz w:val="18"/>
                <w:szCs w:val="18"/>
              </w:rPr>
              <w:t>25.6%</w:t>
            </w:r>
          </w:p>
        </w:tc>
      </w:tr>
      <w:tr w:rsidR="00EE7B18" w:rsidRPr="002E6438" w:rsidTr="009D11A8">
        <w:trPr>
          <w:cantSplit/>
        </w:trPr>
        <w:tc>
          <w:tcPr>
            <w:tcW w:w="0" w:type="auto"/>
            <w:vMerge/>
            <w:tcBorders>
              <w:top w:val="single" w:sz="16" w:space="0" w:color="000000"/>
              <w:left w:val="single" w:sz="16" w:space="0" w:color="000000"/>
              <w:bottom w:val="single" w:sz="16" w:space="0" w:color="000000"/>
            </w:tcBorders>
            <w:shd w:val="clear" w:color="auto" w:fill="FFFFFF"/>
          </w:tcPr>
          <w:p w:rsidR="00EE7B18" w:rsidRPr="002E6438" w:rsidRDefault="00EE7B18" w:rsidP="009D11A8">
            <w:pPr>
              <w:rPr>
                <w:rFonts w:cs="Arial"/>
                <w:sz w:val="18"/>
                <w:szCs w:val="18"/>
              </w:rPr>
            </w:pPr>
          </w:p>
        </w:tc>
        <w:tc>
          <w:tcPr>
            <w:tcW w:w="0" w:type="auto"/>
            <w:tcBorders>
              <w:right w:val="single" w:sz="16" w:space="0" w:color="000000"/>
            </w:tcBorders>
            <w:shd w:val="clear" w:color="auto" w:fill="FFFFFF"/>
          </w:tcPr>
          <w:p w:rsidR="00EE7B18" w:rsidRPr="002E6438" w:rsidRDefault="00EE7B18" w:rsidP="009D11A8">
            <w:pPr>
              <w:ind w:left="60" w:right="60"/>
              <w:rPr>
                <w:rFonts w:cs="Arial"/>
                <w:sz w:val="18"/>
                <w:szCs w:val="18"/>
              </w:rPr>
            </w:pPr>
            <w:r w:rsidRPr="002E6438">
              <w:rPr>
                <w:rFonts w:cs="Arial"/>
                <w:sz w:val="18"/>
                <w:szCs w:val="18"/>
              </w:rPr>
              <w:t>Less than an hour</w:t>
            </w:r>
          </w:p>
        </w:tc>
        <w:tc>
          <w:tcPr>
            <w:tcW w:w="0" w:type="auto"/>
            <w:tcBorders>
              <w:left w:val="single" w:sz="16" w:space="0" w:color="000000"/>
            </w:tcBorders>
            <w:shd w:val="clear" w:color="auto" w:fill="FFFFFF"/>
          </w:tcPr>
          <w:p w:rsidR="00EE7B18" w:rsidRPr="002E6438" w:rsidRDefault="00EE7B18" w:rsidP="009D11A8">
            <w:pPr>
              <w:ind w:left="60" w:right="60"/>
              <w:jc w:val="center"/>
              <w:rPr>
                <w:rFonts w:cs="Arial"/>
                <w:sz w:val="18"/>
                <w:szCs w:val="18"/>
              </w:rPr>
            </w:pPr>
            <w:r w:rsidRPr="002E6438">
              <w:rPr>
                <w:rFonts w:cs="Arial"/>
                <w:sz w:val="18"/>
                <w:szCs w:val="18"/>
              </w:rPr>
              <w:t>23</w:t>
            </w:r>
          </w:p>
        </w:tc>
        <w:tc>
          <w:tcPr>
            <w:tcW w:w="0" w:type="auto"/>
            <w:tcBorders>
              <w:right w:val="single" w:sz="16" w:space="0" w:color="000000"/>
            </w:tcBorders>
            <w:shd w:val="clear" w:color="auto" w:fill="FFFFFF"/>
          </w:tcPr>
          <w:p w:rsidR="00EE7B18" w:rsidRPr="002E6438" w:rsidRDefault="00EE7B18" w:rsidP="009D11A8">
            <w:pPr>
              <w:ind w:left="60" w:right="60"/>
              <w:jc w:val="center"/>
              <w:rPr>
                <w:rFonts w:cs="Arial"/>
                <w:sz w:val="18"/>
                <w:szCs w:val="18"/>
              </w:rPr>
            </w:pPr>
            <w:r w:rsidRPr="002E6438">
              <w:rPr>
                <w:rFonts w:cs="Arial"/>
                <w:sz w:val="18"/>
                <w:szCs w:val="18"/>
              </w:rPr>
              <w:t>29.5%</w:t>
            </w:r>
          </w:p>
        </w:tc>
      </w:tr>
      <w:tr w:rsidR="00EE7B18" w:rsidRPr="002E6438" w:rsidTr="009D11A8">
        <w:trPr>
          <w:cantSplit/>
        </w:trPr>
        <w:tc>
          <w:tcPr>
            <w:tcW w:w="0" w:type="auto"/>
            <w:vMerge/>
            <w:tcBorders>
              <w:top w:val="single" w:sz="16" w:space="0" w:color="000000"/>
              <w:left w:val="single" w:sz="16" w:space="0" w:color="000000"/>
              <w:bottom w:val="single" w:sz="16" w:space="0" w:color="000000"/>
            </w:tcBorders>
            <w:shd w:val="clear" w:color="auto" w:fill="FFFFFF"/>
          </w:tcPr>
          <w:p w:rsidR="00EE7B18" w:rsidRPr="002E6438" w:rsidRDefault="00EE7B18" w:rsidP="009D11A8">
            <w:pPr>
              <w:rPr>
                <w:rFonts w:cs="Arial"/>
                <w:sz w:val="18"/>
                <w:szCs w:val="18"/>
              </w:rPr>
            </w:pPr>
          </w:p>
        </w:tc>
        <w:tc>
          <w:tcPr>
            <w:tcW w:w="0" w:type="auto"/>
            <w:tcBorders>
              <w:right w:val="single" w:sz="16" w:space="0" w:color="000000"/>
            </w:tcBorders>
            <w:shd w:val="clear" w:color="auto" w:fill="FFFFFF"/>
          </w:tcPr>
          <w:p w:rsidR="00EE7B18" w:rsidRPr="002E6438" w:rsidRDefault="00EE7B18" w:rsidP="009D11A8">
            <w:pPr>
              <w:ind w:left="60" w:right="60"/>
              <w:rPr>
                <w:rFonts w:cs="Arial"/>
                <w:sz w:val="18"/>
                <w:szCs w:val="18"/>
              </w:rPr>
            </w:pPr>
            <w:r w:rsidRPr="002E6438">
              <w:rPr>
                <w:rFonts w:cs="Arial"/>
                <w:sz w:val="18"/>
                <w:szCs w:val="18"/>
              </w:rPr>
              <w:t>1-2h</w:t>
            </w:r>
          </w:p>
        </w:tc>
        <w:tc>
          <w:tcPr>
            <w:tcW w:w="0" w:type="auto"/>
            <w:tcBorders>
              <w:left w:val="single" w:sz="16" w:space="0" w:color="000000"/>
            </w:tcBorders>
            <w:shd w:val="clear" w:color="auto" w:fill="FFFFFF"/>
          </w:tcPr>
          <w:p w:rsidR="00EE7B18" w:rsidRPr="002E6438" w:rsidRDefault="00EE7B18" w:rsidP="009D11A8">
            <w:pPr>
              <w:ind w:left="60" w:right="60"/>
              <w:jc w:val="center"/>
              <w:rPr>
                <w:rFonts w:cs="Arial"/>
                <w:sz w:val="18"/>
                <w:szCs w:val="18"/>
              </w:rPr>
            </w:pPr>
            <w:r w:rsidRPr="002E6438">
              <w:rPr>
                <w:rFonts w:cs="Arial"/>
                <w:sz w:val="18"/>
                <w:szCs w:val="18"/>
              </w:rPr>
              <w:t>23</w:t>
            </w:r>
          </w:p>
        </w:tc>
        <w:tc>
          <w:tcPr>
            <w:tcW w:w="0" w:type="auto"/>
            <w:tcBorders>
              <w:right w:val="single" w:sz="16" w:space="0" w:color="000000"/>
            </w:tcBorders>
            <w:shd w:val="clear" w:color="auto" w:fill="FFFFFF"/>
          </w:tcPr>
          <w:p w:rsidR="00EE7B18" w:rsidRPr="002E6438" w:rsidRDefault="00EE7B18" w:rsidP="009D11A8">
            <w:pPr>
              <w:ind w:left="60" w:right="60"/>
              <w:jc w:val="center"/>
              <w:rPr>
                <w:rFonts w:cs="Arial"/>
                <w:sz w:val="18"/>
                <w:szCs w:val="18"/>
              </w:rPr>
            </w:pPr>
            <w:r w:rsidRPr="002E6438">
              <w:rPr>
                <w:rFonts w:cs="Arial"/>
                <w:sz w:val="18"/>
                <w:szCs w:val="18"/>
              </w:rPr>
              <w:t>29.5%</w:t>
            </w:r>
          </w:p>
        </w:tc>
      </w:tr>
      <w:tr w:rsidR="00EE7B18" w:rsidRPr="002E6438" w:rsidTr="009D11A8">
        <w:trPr>
          <w:cantSplit/>
        </w:trPr>
        <w:tc>
          <w:tcPr>
            <w:tcW w:w="0" w:type="auto"/>
            <w:vMerge/>
            <w:tcBorders>
              <w:top w:val="single" w:sz="16" w:space="0" w:color="000000"/>
              <w:left w:val="single" w:sz="16" w:space="0" w:color="000000"/>
              <w:bottom w:val="single" w:sz="16" w:space="0" w:color="000000"/>
            </w:tcBorders>
            <w:shd w:val="clear" w:color="auto" w:fill="FFFFFF"/>
          </w:tcPr>
          <w:p w:rsidR="00EE7B18" w:rsidRPr="002E6438" w:rsidRDefault="00EE7B18" w:rsidP="009D11A8">
            <w:pPr>
              <w:rPr>
                <w:rFonts w:cs="Arial"/>
                <w:sz w:val="18"/>
                <w:szCs w:val="18"/>
              </w:rPr>
            </w:pPr>
          </w:p>
        </w:tc>
        <w:tc>
          <w:tcPr>
            <w:tcW w:w="0" w:type="auto"/>
            <w:tcBorders>
              <w:right w:val="single" w:sz="16" w:space="0" w:color="000000"/>
            </w:tcBorders>
            <w:shd w:val="clear" w:color="auto" w:fill="FFFFFF"/>
          </w:tcPr>
          <w:p w:rsidR="00EE7B18" w:rsidRPr="002E6438" w:rsidRDefault="00EE7B18" w:rsidP="009D11A8">
            <w:pPr>
              <w:ind w:left="60" w:right="60"/>
              <w:rPr>
                <w:rFonts w:cs="Arial"/>
                <w:sz w:val="18"/>
                <w:szCs w:val="18"/>
              </w:rPr>
            </w:pPr>
            <w:r w:rsidRPr="002E6438">
              <w:rPr>
                <w:rFonts w:cs="Arial"/>
                <w:sz w:val="18"/>
                <w:szCs w:val="18"/>
              </w:rPr>
              <w:t>3-5h</w:t>
            </w:r>
          </w:p>
        </w:tc>
        <w:tc>
          <w:tcPr>
            <w:tcW w:w="0" w:type="auto"/>
            <w:tcBorders>
              <w:left w:val="single" w:sz="16" w:space="0" w:color="000000"/>
            </w:tcBorders>
            <w:shd w:val="clear" w:color="auto" w:fill="FFFFFF"/>
          </w:tcPr>
          <w:p w:rsidR="00EE7B18" w:rsidRPr="002E6438" w:rsidRDefault="00EE7B18" w:rsidP="009D11A8">
            <w:pPr>
              <w:ind w:left="60" w:right="60"/>
              <w:jc w:val="center"/>
              <w:rPr>
                <w:rFonts w:cs="Arial"/>
                <w:sz w:val="18"/>
                <w:szCs w:val="18"/>
              </w:rPr>
            </w:pPr>
            <w:r w:rsidRPr="002E6438">
              <w:rPr>
                <w:rFonts w:cs="Arial"/>
                <w:sz w:val="18"/>
                <w:szCs w:val="18"/>
              </w:rPr>
              <w:t>12</w:t>
            </w:r>
          </w:p>
        </w:tc>
        <w:tc>
          <w:tcPr>
            <w:tcW w:w="0" w:type="auto"/>
            <w:tcBorders>
              <w:right w:val="single" w:sz="16" w:space="0" w:color="000000"/>
            </w:tcBorders>
            <w:shd w:val="clear" w:color="auto" w:fill="FFFFFF"/>
          </w:tcPr>
          <w:p w:rsidR="00EE7B18" w:rsidRPr="002E6438" w:rsidRDefault="00EE7B18" w:rsidP="009D11A8">
            <w:pPr>
              <w:ind w:left="60" w:right="60"/>
              <w:jc w:val="center"/>
              <w:rPr>
                <w:rFonts w:cs="Arial"/>
                <w:sz w:val="18"/>
                <w:szCs w:val="18"/>
              </w:rPr>
            </w:pPr>
            <w:r w:rsidRPr="002E6438">
              <w:rPr>
                <w:rFonts w:cs="Arial"/>
                <w:sz w:val="18"/>
                <w:szCs w:val="18"/>
              </w:rPr>
              <w:t>15.4%</w:t>
            </w:r>
          </w:p>
        </w:tc>
      </w:tr>
      <w:tr w:rsidR="00EE7B18" w:rsidRPr="002E6438" w:rsidTr="009D11A8">
        <w:trPr>
          <w:cantSplit/>
        </w:trPr>
        <w:tc>
          <w:tcPr>
            <w:tcW w:w="0" w:type="auto"/>
            <w:vMerge/>
            <w:tcBorders>
              <w:top w:val="single" w:sz="16" w:space="0" w:color="000000"/>
              <w:left w:val="single" w:sz="16" w:space="0" w:color="000000"/>
              <w:bottom w:val="single" w:sz="16" w:space="0" w:color="000000"/>
            </w:tcBorders>
            <w:shd w:val="clear" w:color="auto" w:fill="FFFFFF"/>
          </w:tcPr>
          <w:p w:rsidR="00EE7B18" w:rsidRPr="002E6438" w:rsidRDefault="00EE7B18" w:rsidP="009D11A8">
            <w:pPr>
              <w:rPr>
                <w:rFonts w:cs="Arial"/>
                <w:sz w:val="18"/>
                <w:szCs w:val="18"/>
              </w:rPr>
            </w:pPr>
          </w:p>
        </w:tc>
        <w:tc>
          <w:tcPr>
            <w:tcW w:w="0" w:type="auto"/>
            <w:tcBorders>
              <w:right w:val="single" w:sz="16" w:space="0" w:color="000000"/>
            </w:tcBorders>
            <w:shd w:val="clear" w:color="auto" w:fill="FFFFFF"/>
          </w:tcPr>
          <w:p w:rsidR="00EE7B18" w:rsidRPr="002E6438" w:rsidRDefault="00EE7B18" w:rsidP="009D11A8">
            <w:pPr>
              <w:ind w:left="60" w:right="60"/>
              <w:rPr>
                <w:rFonts w:cs="Arial"/>
                <w:sz w:val="18"/>
                <w:szCs w:val="18"/>
              </w:rPr>
            </w:pPr>
            <w:r w:rsidRPr="002E6438">
              <w:rPr>
                <w:rFonts w:cs="Arial"/>
                <w:sz w:val="18"/>
                <w:szCs w:val="18"/>
              </w:rPr>
              <w:t>6h +</w:t>
            </w:r>
          </w:p>
        </w:tc>
        <w:tc>
          <w:tcPr>
            <w:tcW w:w="0" w:type="auto"/>
            <w:tcBorders>
              <w:left w:val="single" w:sz="16" w:space="0" w:color="000000"/>
            </w:tcBorders>
            <w:shd w:val="clear" w:color="auto" w:fill="FFFFFF"/>
          </w:tcPr>
          <w:p w:rsidR="00EE7B18" w:rsidRPr="002E6438" w:rsidRDefault="00EE7B18" w:rsidP="009D11A8">
            <w:pPr>
              <w:ind w:left="60" w:right="60"/>
              <w:jc w:val="center"/>
              <w:rPr>
                <w:rFonts w:cs="Arial"/>
                <w:sz w:val="18"/>
                <w:szCs w:val="18"/>
              </w:rPr>
            </w:pPr>
            <w:r w:rsidRPr="002E6438">
              <w:rPr>
                <w:rFonts w:cs="Arial"/>
                <w:sz w:val="18"/>
                <w:szCs w:val="18"/>
              </w:rPr>
              <w:t>0</w:t>
            </w:r>
          </w:p>
        </w:tc>
        <w:tc>
          <w:tcPr>
            <w:tcW w:w="0" w:type="auto"/>
            <w:tcBorders>
              <w:right w:val="single" w:sz="16" w:space="0" w:color="000000"/>
            </w:tcBorders>
            <w:shd w:val="clear" w:color="auto" w:fill="FFFFFF"/>
          </w:tcPr>
          <w:p w:rsidR="00EE7B18" w:rsidRPr="002E6438" w:rsidRDefault="00EE7B18" w:rsidP="009D11A8">
            <w:pPr>
              <w:ind w:left="60" w:right="60"/>
              <w:jc w:val="center"/>
              <w:rPr>
                <w:rFonts w:cs="Arial"/>
                <w:sz w:val="18"/>
                <w:szCs w:val="18"/>
              </w:rPr>
            </w:pPr>
            <w:r w:rsidRPr="002E6438">
              <w:rPr>
                <w:rFonts w:cs="Arial"/>
                <w:sz w:val="18"/>
                <w:szCs w:val="18"/>
              </w:rPr>
              <w:t>0.0%</w:t>
            </w:r>
          </w:p>
        </w:tc>
      </w:tr>
      <w:tr w:rsidR="00EE7B18" w:rsidRPr="002E6438" w:rsidTr="009D11A8">
        <w:trPr>
          <w:cantSplit/>
        </w:trPr>
        <w:tc>
          <w:tcPr>
            <w:tcW w:w="0" w:type="auto"/>
            <w:vMerge/>
            <w:tcBorders>
              <w:top w:val="single" w:sz="16" w:space="0" w:color="000000"/>
              <w:left w:val="single" w:sz="16" w:space="0" w:color="000000"/>
              <w:bottom w:val="single" w:sz="16" w:space="0" w:color="000000"/>
            </w:tcBorders>
            <w:shd w:val="clear" w:color="auto" w:fill="FFFFFF"/>
          </w:tcPr>
          <w:p w:rsidR="00EE7B18" w:rsidRPr="002E6438" w:rsidRDefault="00EE7B18" w:rsidP="009D11A8">
            <w:pPr>
              <w:rPr>
                <w:rFonts w:cs="Arial"/>
                <w:sz w:val="18"/>
                <w:szCs w:val="18"/>
              </w:rPr>
            </w:pPr>
          </w:p>
        </w:tc>
        <w:tc>
          <w:tcPr>
            <w:tcW w:w="0" w:type="auto"/>
            <w:tcBorders>
              <w:bottom w:val="single" w:sz="16" w:space="0" w:color="000000"/>
              <w:right w:val="single" w:sz="16" w:space="0" w:color="000000"/>
            </w:tcBorders>
            <w:shd w:val="clear" w:color="auto" w:fill="99FF99"/>
          </w:tcPr>
          <w:p w:rsidR="00EE7B18" w:rsidRPr="002E6438" w:rsidRDefault="00EE7B18" w:rsidP="009D11A8">
            <w:pPr>
              <w:ind w:left="60" w:right="60"/>
              <w:rPr>
                <w:rFonts w:cs="Arial"/>
                <w:sz w:val="18"/>
                <w:szCs w:val="18"/>
              </w:rPr>
            </w:pPr>
            <w:r w:rsidRPr="002E6438">
              <w:rPr>
                <w:rFonts w:cs="Arial"/>
                <w:sz w:val="18"/>
                <w:szCs w:val="18"/>
              </w:rPr>
              <w:t>Total</w:t>
            </w:r>
          </w:p>
        </w:tc>
        <w:tc>
          <w:tcPr>
            <w:tcW w:w="0" w:type="auto"/>
            <w:tcBorders>
              <w:left w:val="single" w:sz="16" w:space="0" w:color="000000"/>
              <w:bottom w:val="single" w:sz="16" w:space="0" w:color="000000"/>
            </w:tcBorders>
            <w:shd w:val="clear" w:color="auto" w:fill="99FF99"/>
          </w:tcPr>
          <w:p w:rsidR="00EE7B18" w:rsidRPr="002E6438" w:rsidRDefault="00EE7B18" w:rsidP="009D11A8">
            <w:pPr>
              <w:ind w:left="60" w:right="60"/>
              <w:jc w:val="center"/>
              <w:rPr>
                <w:rFonts w:cs="Arial"/>
                <w:sz w:val="18"/>
                <w:szCs w:val="18"/>
              </w:rPr>
            </w:pPr>
            <w:r w:rsidRPr="002E6438">
              <w:rPr>
                <w:rFonts w:cs="Arial"/>
                <w:sz w:val="18"/>
                <w:szCs w:val="18"/>
              </w:rPr>
              <w:t>78</w:t>
            </w:r>
          </w:p>
        </w:tc>
        <w:tc>
          <w:tcPr>
            <w:tcW w:w="0" w:type="auto"/>
            <w:tcBorders>
              <w:bottom w:val="single" w:sz="16" w:space="0" w:color="000000"/>
              <w:right w:val="single" w:sz="16" w:space="0" w:color="000000"/>
            </w:tcBorders>
            <w:shd w:val="clear" w:color="auto" w:fill="99FF99"/>
          </w:tcPr>
          <w:p w:rsidR="00EE7B18" w:rsidRPr="002E6438" w:rsidRDefault="00EE7B18" w:rsidP="009D11A8">
            <w:pPr>
              <w:ind w:left="60" w:right="60"/>
              <w:jc w:val="center"/>
              <w:rPr>
                <w:rFonts w:cs="Arial"/>
                <w:sz w:val="18"/>
                <w:szCs w:val="18"/>
              </w:rPr>
            </w:pPr>
            <w:r w:rsidRPr="002E6438">
              <w:rPr>
                <w:rFonts w:cs="Arial"/>
                <w:sz w:val="18"/>
                <w:szCs w:val="18"/>
              </w:rPr>
              <w:t>100.0%</w:t>
            </w:r>
          </w:p>
        </w:tc>
      </w:tr>
    </w:tbl>
    <w:p w:rsidR="00EE7B18" w:rsidRDefault="00EE7B18" w:rsidP="0048338C"/>
    <w:p w:rsidR="00EE7B18" w:rsidRDefault="00EE7B18" w:rsidP="0048338C"/>
    <w:p w:rsidR="00EE7B18" w:rsidRDefault="00EE7B18" w:rsidP="0048338C">
      <w:r>
        <w:rPr>
          <w:noProof/>
          <w:lang w:val="nl-NL" w:eastAsia="nl-NL"/>
        </w:rPr>
        <w:drawing>
          <wp:inline distT="0" distB="0" distL="0" distR="0">
            <wp:extent cx="5934075" cy="4752975"/>
            <wp:effectExtent l="19050" t="0" r="952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1" cstate="print"/>
                    <a:srcRect/>
                    <a:stretch>
                      <a:fillRect/>
                    </a:stretch>
                  </pic:blipFill>
                  <pic:spPr bwMode="auto">
                    <a:xfrm>
                      <a:off x="0" y="0"/>
                      <a:ext cx="5934075" cy="4752975"/>
                    </a:xfrm>
                    <a:prstGeom prst="rect">
                      <a:avLst/>
                    </a:prstGeom>
                    <a:noFill/>
                    <a:ln w="9525">
                      <a:noFill/>
                      <a:miter lim="800000"/>
                      <a:headEnd/>
                      <a:tailEnd/>
                    </a:ln>
                  </pic:spPr>
                </pic:pic>
              </a:graphicData>
            </a:graphic>
          </wp:inline>
        </w:drawing>
      </w:r>
    </w:p>
    <w:p w:rsidR="00EE7B18" w:rsidRDefault="00EE7B18" w:rsidP="0048338C"/>
    <w:p w:rsidR="00EE7B18" w:rsidRDefault="00EE7B18" w:rsidP="0048338C">
      <w:r>
        <w:rPr>
          <w:noProof/>
          <w:lang w:val="nl-NL" w:eastAsia="nl-NL"/>
        </w:rPr>
        <w:lastRenderedPageBreak/>
        <w:drawing>
          <wp:anchor distT="0" distB="0" distL="114300" distR="114300" simplePos="0" relativeHeight="251726848" behindDoc="0" locked="0" layoutInCell="1" allowOverlap="1">
            <wp:simplePos x="0" y="0"/>
            <wp:positionH relativeFrom="column">
              <wp:posOffset>3048000</wp:posOffset>
            </wp:positionH>
            <wp:positionV relativeFrom="paragraph">
              <wp:posOffset>249453</wp:posOffset>
            </wp:positionV>
            <wp:extent cx="3228975" cy="2588998"/>
            <wp:effectExtent l="19050" t="0" r="9525" b="0"/>
            <wp:wrapNone/>
            <wp:docPr id="3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3228975" cy="2588998"/>
                    </a:xfrm>
                    <a:prstGeom prst="rect">
                      <a:avLst/>
                    </a:prstGeom>
                    <a:noFill/>
                    <a:ln w="9525">
                      <a:noFill/>
                      <a:miter lim="800000"/>
                      <a:headEnd/>
                      <a:tailEnd/>
                    </a:ln>
                  </pic:spPr>
                </pic:pic>
              </a:graphicData>
            </a:graphic>
          </wp:anchor>
        </w:drawing>
      </w:r>
    </w:p>
    <w:tbl>
      <w:tblPr>
        <w:tblW w:w="4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993"/>
        <w:gridCol w:w="708"/>
        <w:gridCol w:w="851"/>
      </w:tblGrid>
      <w:tr w:rsidR="00EE7B18" w:rsidRPr="002E6438" w:rsidTr="009D11A8">
        <w:trPr>
          <w:cantSplit/>
        </w:trPr>
        <w:tc>
          <w:tcPr>
            <w:tcW w:w="4253" w:type="dxa"/>
            <w:gridSpan w:val="4"/>
            <w:tcBorders>
              <w:top w:val="nil"/>
              <w:left w:val="nil"/>
              <w:bottom w:val="nil"/>
              <w:right w:val="nil"/>
            </w:tcBorders>
            <w:shd w:val="clear" w:color="auto" w:fill="FFFFFF"/>
            <w:vAlign w:val="center"/>
          </w:tcPr>
          <w:p w:rsidR="00EE7B18" w:rsidRPr="002E6438" w:rsidRDefault="00EE7B18" w:rsidP="00EE7B18">
            <w:pPr>
              <w:spacing w:after="0"/>
              <w:ind w:left="60" w:right="60"/>
              <w:jc w:val="center"/>
              <w:rPr>
                <w:rFonts w:cs="Arial"/>
                <w:sz w:val="16"/>
                <w:szCs w:val="16"/>
                <w:lang w:val="en-GB"/>
              </w:rPr>
            </w:pPr>
            <w:r w:rsidRPr="002E6438">
              <w:rPr>
                <w:rFonts w:ascii="Times New Roman" w:hAnsi="Times New Roman" w:cs="Times New Roman"/>
                <w:sz w:val="24"/>
                <w:szCs w:val="24"/>
                <w:lang w:val="en-GB"/>
              </w:rPr>
              <w:br w:type="page"/>
            </w:r>
            <w:r w:rsidRPr="002E6438">
              <w:rPr>
                <w:rFonts w:cs="Arial"/>
                <w:b/>
                <w:bCs/>
                <w:sz w:val="16"/>
                <w:szCs w:val="16"/>
                <w:lang w:val="en-GB"/>
              </w:rPr>
              <w:t>Table 4. Actions performed on clothing brands' pages</w:t>
            </w:r>
          </w:p>
        </w:tc>
      </w:tr>
      <w:tr w:rsidR="00EE7B18" w:rsidRPr="002E6438" w:rsidTr="009D11A8">
        <w:trPr>
          <w:cantSplit/>
        </w:trPr>
        <w:tc>
          <w:tcPr>
            <w:tcW w:w="2694" w:type="dxa"/>
            <w:gridSpan w:val="2"/>
            <w:tcBorders>
              <w:top w:val="single" w:sz="16" w:space="0" w:color="000000"/>
              <w:left w:val="single" w:sz="16" w:space="0" w:color="000000"/>
              <w:bottom w:val="single" w:sz="16" w:space="0" w:color="000000"/>
              <w:right w:val="nil"/>
            </w:tcBorders>
            <w:shd w:val="clear" w:color="auto" w:fill="FFFFFF"/>
            <w:vAlign w:val="bottom"/>
          </w:tcPr>
          <w:p w:rsidR="00EE7B18" w:rsidRPr="002E6438" w:rsidRDefault="00EE7B18" w:rsidP="00EE7B18">
            <w:pPr>
              <w:spacing w:after="0"/>
              <w:rPr>
                <w:rFonts w:ascii="Times New Roman" w:hAnsi="Times New Roman" w:cs="Times New Roman"/>
                <w:sz w:val="24"/>
                <w:szCs w:val="24"/>
                <w:lang w:val="en-GB"/>
              </w:rPr>
            </w:pPr>
          </w:p>
        </w:tc>
        <w:tc>
          <w:tcPr>
            <w:tcW w:w="708" w:type="dxa"/>
            <w:tcBorders>
              <w:top w:val="single" w:sz="16" w:space="0" w:color="000000"/>
              <w:left w:val="single" w:sz="16" w:space="0" w:color="000000"/>
              <w:bottom w:val="single" w:sz="16" w:space="0" w:color="000000"/>
            </w:tcBorders>
            <w:shd w:val="clear" w:color="auto" w:fill="FFFFFF"/>
            <w:vAlign w:val="bottom"/>
          </w:tcPr>
          <w:p w:rsidR="00EE7B18" w:rsidRPr="002E6438" w:rsidRDefault="00EE7B18" w:rsidP="00EE7B18">
            <w:pPr>
              <w:spacing w:after="0"/>
              <w:ind w:left="60" w:right="60"/>
              <w:jc w:val="center"/>
              <w:rPr>
                <w:rFonts w:cs="Arial"/>
                <w:sz w:val="12"/>
                <w:szCs w:val="12"/>
                <w:lang w:val="en-GB"/>
              </w:rPr>
            </w:pPr>
            <w:r w:rsidRPr="002E6438">
              <w:rPr>
                <w:rFonts w:cs="Arial"/>
                <w:sz w:val="12"/>
                <w:szCs w:val="12"/>
                <w:lang w:val="en-GB"/>
              </w:rPr>
              <w:t>Count</w:t>
            </w:r>
          </w:p>
        </w:tc>
        <w:tc>
          <w:tcPr>
            <w:tcW w:w="851" w:type="dxa"/>
            <w:tcBorders>
              <w:top w:val="single" w:sz="16" w:space="0" w:color="000000"/>
              <w:bottom w:val="single" w:sz="16" w:space="0" w:color="000000"/>
              <w:right w:val="single" w:sz="16" w:space="0" w:color="000000"/>
            </w:tcBorders>
            <w:shd w:val="clear" w:color="auto" w:fill="FFFFFF"/>
            <w:vAlign w:val="bottom"/>
          </w:tcPr>
          <w:p w:rsidR="00EE7B18" w:rsidRPr="002E6438" w:rsidRDefault="00EE7B18" w:rsidP="00EE7B18">
            <w:pPr>
              <w:spacing w:after="0"/>
              <w:ind w:left="60" w:right="60"/>
              <w:jc w:val="center"/>
              <w:rPr>
                <w:rFonts w:cs="Arial"/>
                <w:sz w:val="12"/>
                <w:szCs w:val="12"/>
                <w:lang w:val="en-GB"/>
              </w:rPr>
            </w:pPr>
            <w:r w:rsidRPr="002E6438">
              <w:rPr>
                <w:rFonts w:cs="Arial"/>
                <w:sz w:val="12"/>
                <w:szCs w:val="12"/>
                <w:lang w:val="en-GB"/>
              </w:rPr>
              <w:t>Column N %</w:t>
            </w:r>
          </w:p>
        </w:tc>
      </w:tr>
      <w:tr w:rsidR="00EE7B18" w:rsidRPr="002E6438" w:rsidTr="009D11A8">
        <w:trPr>
          <w:cantSplit/>
        </w:trPr>
        <w:tc>
          <w:tcPr>
            <w:tcW w:w="1701" w:type="dxa"/>
            <w:vMerge w:val="restart"/>
            <w:tcBorders>
              <w:top w:val="single" w:sz="16" w:space="0" w:color="000000"/>
              <w:lef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Mostly Browse images</w:t>
            </w:r>
          </w:p>
        </w:tc>
        <w:tc>
          <w:tcPr>
            <w:tcW w:w="993" w:type="dxa"/>
            <w:tcBorders>
              <w:top w:val="single" w:sz="16" w:space="0" w:color="000000"/>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Never</w:t>
            </w:r>
          </w:p>
        </w:tc>
        <w:tc>
          <w:tcPr>
            <w:tcW w:w="708" w:type="dxa"/>
            <w:tcBorders>
              <w:top w:val="single" w:sz="16" w:space="0" w:color="000000"/>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4</w:t>
            </w:r>
          </w:p>
        </w:tc>
        <w:tc>
          <w:tcPr>
            <w:tcW w:w="851" w:type="dxa"/>
            <w:tcBorders>
              <w:top w:val="single" w:sz="16" w:space="0" w:color="000000"/>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5.2%</w:t>
            </w:r>
          </w:p>
        </w:tc>
      </w:tr>
      <w:tr w:rsidR="00EE7B18" w:rsidRPr="002E6438" w:rsidTr="009D11A8">
        <w:trPr>
          <w:cantSplit/>
        </w:trPr>
        <w:tc>
          <w:tcPr>
            <w:tcW w:w="1701" w:type="dxa"/>
            <w:vMerge/>
            <w:tcBorders>
              <w:top w:val="single" w:sz="16" w:space="0" w:color="000000"/>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Very rarely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6</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7.8%</w:t>
            </w:r>
          </w:p>
        </w:tc>
      </w:tr>
      <w:tr w:rsidR="00EE7B18" w:rsidRPr="002E6438" w:rsidTr="009D11A8">
        <w:trPr>
          <w:cantSplit/>
        </w:trPr>
        <w:tc>
          <w:tcPr>
            <w:tcW w:w="1701" w:type="dxa"/>
            <w:vMerge/>
            <w:tcBorders>
              <w:top w:val="single" w:sz="16" w:space="0" w:color="000000"/>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Rarely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9</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11.7%</w:t>
            </w:r>
          </w:p>
        </w:tc>
      </w:tr>
      <w:tr w:rsidR="00EE7B18" w:rsidRPr="002E6438" w:rsidTr="009D11A8">
        <w:trPr>
          <w:cantSplit/>
        </w:trPr>
        <w:tc>
          <w:tcPr>
            <w:tcW w:w="1701" w:type="dxa"/>
            <w:vMerge/>
            <w:tcBorders>
              <w:top w:val="single" w:sz="16" w:space="0" w:color="000000"/>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Occasionally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26</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33.8%</w:t>
            </w:r>
          </w:p>
        </w:tc>
      </w:tr>
      <w:tr w:rsidR="00EE7B18" w:rsidRPr="002E6438" w:rsidTr="009D11A8">
        <w:trPr>
          <w:cantSplit/>
        </w:trPr>
        <w:tc>
          <w:tcPr>
            <w:tcW w:w="1701" w:type="dxa"/>
            <w:vMerge/>
            <w:tcBorders>
              <w:top w:val="single" w:sz="16" w:space="0" w:color="000000"/>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Frequently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32</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41.6%</w:t>
            </w:r>
          </w:p>
        </w:tc>
      </w:tr>
      <w:tr w:rsidR="00EE7B18" w:rsidRPr="002E6438" w:rsidTr="009D11A8">
        <w:trPr>
          <w:cantSplit/>
        </w:trPr>
        <w:tc>
          <w:tcPr>
            <w:tcW w:w="1701" w:type="dxa"/>
            <w:vMerge/>
            <w:tcBorders>
              <w:top w:val="single" w:sz="16" w:space="0" w:color="000000"/>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99FF99"/>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Total</w:t>
            </w:r>
          </w:p>
        </w:tc>
        <w:tc>
          <w:tcPr>
            <w:tcW w:w="708" w:type="dxa"/>
            <w:tcBorders>
              <w:left w:val="single" w:sz="16" w:space="0" w:color="000000"/>
            </w:tcBorders>
            <w:shd w:val="clear" w:color="auto" w:fill="99FF99"/>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77</w:t>
            </w:r>
          </w:p>
        </w:tc>
        <w:tc>
          <w:tcPr>
            <w:tcW w:w="851" w:type="dxa"/>
            <w:tcBorders>
              <w:right w:val="single" w:sz="16" w:space="0" w:color="000000"/>
            </w:tcBorders>
            <w:shd w:val="clear" w:color="auto" w:fill="99FF99"/>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100.0%</w:t>
            </w:r>
          </w:p>
        </w:tc>
      </w:tr>
      <w:tr w:rsidR="00EE7B18" w:rsidRPr="002E6438" w:rsidTr="009D11A8">
        <w:trPr>
          <w:cantSplit/>
        </w:trPr>
        <w:tc>
          <w:tcPr>
            <w:tcW w:w="1701" w:type="dxa"/>
            <w:vMerge w:val="restart"/>
            <w:tcBorders>
              <w:lef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Mostly Read content</w:t>
            </w: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Never</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11</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14.5%</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Very rarely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14</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18.4%</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Rarely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18</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23.7%</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Occasionally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26</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34.2%</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Frequently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7</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9.2%</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99FF99"/>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Total</w:t>
            </w:r>
          </w:p>
        </w:tc>
        <w:tc>
          <w:tcPr>
            <w:tcW w:w="708" w:type="dxa"/>
            <w:tcBorders>
              <w:left w:val="single" w:sz="16" w:space="0" w:color="000000"/>
            </w:tcBorders>
            <w:shd w:val="clear" w:color="auto" w:fill="99FF99"/>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76</w:t>
            </w:r>
          </w:p>
        </w:tc>
        <w:tc>
          <w:tcPr>
            <w:tcW w:w="851" w:type="dxa"/>
            <w:tcBorders>
              <w:right w:val="single" w:sz="16" w:space="0" w:color="000000"/>
            </w:tcBorders>
            <w:shd w:val="clear" w:color="auto" w:fill="99FF99"/>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100.0%</w:t>
            </w:r>
          </w:p>
        </w:tc>
      </w:tr>
      <w:tr w:rsidR="00EE7B18" w:rsidRPr="002E6438" w:rsidTr="009D11A8">
        <w:trPr>
          <w:cantSplit/>
        </w:trPr>
        <w:tc>
          <w:tcPr>
            <w:tcW w:w="1701" w:type="dxa"/>
            <w:vMerge w:val="restart"/>
            <w:tcBorders>
              <w:lef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Mostly Read comments</w:t>
            </w: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Never</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16</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21.6%</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Very rarely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18</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24.3%</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Rarely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22</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29.7%</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Occasionally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13</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17.6%</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Frequently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5</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6.8%</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99FF99"/>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Total</w:t>
            </w:r>
          </w:p>
        </w:tc>
        <w:tc>
          <w:tcPr>
            <w:tcW w:w="708" w:type="dxa"/>
            <w:tcBorders>
              <w:left w:val="single" w:sz="16" w:space="0" w:color="000000"/>
            </w:tcBorders>
            <w:shd w:val="clear" w:color="auto" w:fill="99FF99"/>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74</w:t>
            </w:r>
          </w:p>
        </w:tc>
        <w:tc>
          <w:tcPr>
            <w:tcW w:w="851" w:type="dxa"/>
            <w:tcBorders>
              <w:right w:val="single" w:sz="16" w:space="0" w:color="000000"/>
            </w:tcBorders>
            <w:shd w:val="clear" w:color="auto" w:fill="99FF99"/>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100.0%</w:t>
            </w:r>
          </w:p>
        </w:tc>
      </w:tr>
      <w:tr w:rsidR="00EE7B18" w:rsidRPr="002E6438" w:rsidTr="009D11A8">
        <w:trPr>
          <w:cantSplit/>
        </w:trPr>
        <w:tc>
          <w:tcPr>
            <w:tcW w:w="1701" w:type="dxa"/>
            <w:vMerge w:val="restart"/>
            <w:tcBorders>
              <w:lef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Mostly Write comments</w:t>
            </w: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Never</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28</w:t>
            </w:r>
          </w:p>
        </w:tc>
        <w:tc>
          <w:tcPr>
            <w:tcW w:w="851" w:type="dxa"/>
            <w:tcBorders>
              <w:right w:val="single" w:sz="16" w:space="0" w:color="000000"/>
            </w:tcBorders>
            <w:shd w:val="clear" w:color="auto" w:fill="FFFFFF"/>
          </w:tcPr>
          <w:p w:rsidR="00EE7B18" w:rsidRPr="002E6438" w:rsidRDefault="009D11A8" w:rsidP="009D11A8">
            <w:pPr>
              <w:spacing w:after="0"/>
              <w:ind w:left="60" w:right="60"/>
              <w:jc w:val="center"/>
              <w:rPr>
                <w:rFonts w:cs="Arial"/>
                <w:sz w:val="12"/>
                <w:szCs w:val="12"/>
                <w:lang w:val="en-GB"/>
              </w:rPr>
            </w:pPr>
            <w:r>
              <w:rPr>
                <w:rFonts w:cs="Arial"/>
                <w:b/>
                <w:bCs/>
                <w:noProof/>
                <w:sz w:val="12"/>
                <w:szCs w:val="12"/>
                <w:lang w:val="nl-NL" w:eastAsia="nl-NL"/>
              </w:rPr>
              <w:drawing>
                <wp:anchor distT="0" distB="0" distL="114300" distR="114300" simplePos="0" relativeHeight="251727872" behindDoc="0" locked="0" layoutInCell="1" allowOverlap="1">
                  <wp:simplePos x="0" y="0"/>
                  <wp:positionH relativeFrom="column">
                    <wp:posOffset>881380</wp:posOffset>
                  </wp:positionH>
                  <wp:positionV relativeFrom="paragraph">
                    <wp:posOffset>5715</wp:posOffset>
                  </wp:positionV>
                  <wp:extent cx="3228975" cy="2581275"/>
                  <wp:effectExtent l="19050" t="0" r="9525" b="0"/>
                  <wp:wrapNone/>
                  <wp:docPr id="3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3228975" cy="2581275"/>
                          </a:xfrm>
                          <a:prstGeom prst="rect">
                            <a:avLst/>
                          </a:prstGeom>
                          <a:noFill/>
                          <a:ln w="9525">
                            <a:noFill/>
                            <a:miter lim="800000"/>
                            <a:headEnd/>
                            <a:tailEnd/>
                          </a:ln>
                        </pic:spPr>
                      </pic:pic>
                    </a:graphicData>
                  </a:graphic>
                </wp:anchor>
              </w:drawing>
            </w:r>
            <w:r w:rsidR="00EE7B18" w:rsidRPr="002E6438">
              <w:rPr>
                <w:rFonts w:cs="Arial"/>
                <w:b/>
                <w:bCs/>
                <w:sz w:val="12"/>
                <w:szCs w:val="12"/>
                <w:lang w:val="en-GB"/>
              </w:rPr>
              <w:t>36.8%</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Very rarely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23</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30.3%</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Rarely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17</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22.4%</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Occasionally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8</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10.5%</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Frequently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0</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0.0%</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99FF99"/>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Total</w:t>
            </w:r>
          </w:p>
        </w:tc>
        <w:tc>
          <w:tcPr>
            <w:tcW w:w="708" w:type="dxa"/>
            <w:tcBorders>
              <w:left w:val="single" w:sz="16" w:space="0" w:color="000000"/>
            </w:tcBorders>
            <w:shd w:val="clear" w:color="auto" w:fill="99FF99"/>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76</w:t>
            </w:r>
          </w:p>
        </w:tc>
        <w:tc>
          <w:tcPr>
            <w:tcW w:w="851" w:type="dxa"/>
            <w:tcBorders>
              <w:right w:val="single" w:sz="16" w:space="0" w:color="000000"/>
            </w:tcBorders>
            <w:shd w:val="clear" w:color="auto" w:fill="99FF99"/>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100.0%</w:t>
            </w:r>
          </w:p>
        </w:tc>
      </w:tr>
      <w:tr w:rsidR="00EE7B18" w:rsidRPr="002E6438" w:rsidTr="009D11A8">
        <w:trPr>
          <w:cantSplit/>
        </w:trPr>
        <w:tc>
          <w:tcPr>
            <w:tcW w:w="1701" w:type="dxa"/>
            <w:vMerge w:val="restart"/>
            <w:tcBorders>
              <w:lef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Mostly Look for promotions</w:t>
            </w: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Never</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9</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12.2%</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Very rarely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15</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20.3%</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Rarely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17</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23.0%</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Occasionally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22</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29.7%</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Frequently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11</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14.9%</w:t>
            </w:r>
          </w:p>
        </w:tc>
      </w:tr>
      <w:tr w:rsidR="00EE7B18" w:rsidRPr="002E6438" w:rsidTr="009D11A8">
        <w:trPr>
          <w:cantSplit/>
        </w:trPr>
        <w:tc>
          <w:tcPr>
            <w:tcW w:w="1701" w:type="dxa"/>
            <w:vMerge/>
            <w:tcBorders>
              <w:left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99FF99"/>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Total</w:t>
            </w:r>
          </w:p>
        </w:tc>
        <w:tc>
          <w:tcPr>
            <w:tcW w:w="708" w:type="dxa"/>
            <w:tcBorders>
              <w:left w:val="single" w:sz="16" w:space="0" w:color="000000"/>
            </w:tcBorders>
            <w:shd w:val="clear" w:color="auto" w:fill="99FF99"/>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74</w:t>
            </w:r>
          </w:p>
        </w:tc>
        <w:tc>
          <w:tcPr>
            <w:tcW w:w="851" w:type="dxa"/>
            <w:tcBorders>
              <w:right w:val="single" w:sz="16" w:space="0" w:color="000000"/>
            </w:tcBorders>
            <w:shd w:val="clear" w:color="auto" w:fill="99FF99"/>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100.0%</w:t>
            </w:r>
          </w:p>
        </w:tc>
      </w:tr>
      <w:tr w:rsidR="00EE7B18" w:rsidRPr="002E6438" w:rsidTr="009D11A8">
        <w:trPr>
          <w:cantSplit/>
        </w:trPr>
        <w:tc>
          <w:tcPr>
            <w:tcW w:w="1701" w:type="dxa"/>
            <w:vMerge w:val="restart"/>
            <w:tcBorders>
              <w:left w:val="single" w:sz="16" w:space="0" w:color="000000"/>
              <w:bottom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Mostly Participate in contests</w:t>
            </w: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Never</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36</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49.3%</w:t>
            </w:r>
          </w:p>
        </w:tc>
      </w:tr>
      <w:tr w:rsidR="00EE7B18" w:rsidRPr="002E6438" w:rsidTr="009D11A8">
        <w:trPr>
          <w:cantSplit/>
        </w:trPr>
        <w:tc>
          <w:tcPr>
            <w:tcW w:w="1701" w:type="dxa"/>
            <w:vMerge/>
            <w:tcBorders>
              <w:left w:val="single" w:sz="16" w:space="0" w:color="000000"/>
              <w:bottom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Very rarely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15</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20.5%</w:t>
            </w:r>
          </w:p>
        </w:tc>
      </w:tr>
      <w:tr w:rsidR="00EE7B18" w:rsidRPr="002E6438" w:rsidTr="009D11A8">
        <w:trPr>
          <w:cantSplit/>
        </w:trPr>
        <w:tc>
          <w:tcPr>
            <w:tcW w:w="1701" w:type="dxa"/>
            <w:vMerge/>
            <w:tcBorders>
              <w:left w:val="single" w:sz="16" w:space="0" w:color="000000"/>
              <w:bottom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Rarely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13</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17.8%</w:t>
            </w:r>
          </w:p>
        </w:tc>
      </w:tr>
      <w:tr w:rsidR="00EE7B18" w:rsidRPr="002E6438" w:rsidTr="009D11A8">
        <w:trPr>
          <w:cantSplit/>
        </w:trPr>
        <w:tc>
          <w:tcPr>
            <w:tcW w:w="1701" w:type="dxa"/>
            <w:vMerge/>
            <w:tcBorders>
              <w:left w:val="single" w:sz="16" w:space="0" w:color="000000"/>
              <w:bottom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Occasionally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4</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5.5%</w:t>
            </w:r>
          </w:p>
        </w:tc>
      </w:tr>
      <w:tr w:rsidR="00EE7B18" w:rsidRPr="002E6438" w:rsidTr="009D11A8">
        <w:trPr>
          <w:cantSplit/>
        </w:trPr>
        <w:tc>
          <w:tcPr>
            <w:tcW w:w="1701" w:type="dxa"/>
            <w:vMerge/>
            <w:tcBorders>
              <w:left w:val="single" w:sz="16" w:space="0" w:color="000000"/>
              <w:bottom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right w:val="single" w:sz="16" w:space="0" w:color="000000"/>
            </w:tcBorders>
            <w:shd w:val="clear" w:color="auto" w:fill="FFFFFF"/>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Frequently</w:t>
            </w:r>
          </w:p>
        </w:tc>
        <w:tc>
          <w:tcPr>
            <w:tcW w:w="708" w:type="dxa"/>
            <w:tcBorders>
              <w:lef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5</w:t>
            </w:r>
          </w:p>
        </w:tc>
        <w:tc>
          <w:tcPr>
            <w:tcW w:w="851" w:type="dxa"/>
            <w:tcBorders>
              <w:right w:val="single" w:sz="16" w:space="0" w:color="000000"/>
            </w:tcBorders>
            <w:shd w:val="clear" w:color="auto" w:fill="FFFFFF"/>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6.8%</w:t>
            </w:r>
          </w:p>
        </w:tc>
      </w:tr>
      <w:tr w:rsidR="00EE7B18" w:rsidRPr="002E6438" w:rsidTr="009D11A8">
        <w:trPr>
          <w:cantSplit/>
        </w:trPr>
        <w:tc>
          <w:tcPr>
            <w:tcW w:w="1701" w:type="dxa"/>
            <w:vMerge/>
            <w:tcBorders>
              <w:left w:val="single" w:sz="16" w:space="0" w:color="000000"/>
              <w:bottom w:val="single" w:sz="16" w:space="0" w:color="000000"/>
            </w:tcBorders>
            <w:shd w:val="clear" w:color="auto" w:fill="FFFFFF"/>
          </w:tcPr>
          <w:p w:rsidR="00EE7B18" w:rsidRPr="002E6438" w:rsidRDefault="00EE7B18" w:rsidP="00EE7B18">
            <w:pPr>
              <w:spacing w:after="0"/>
              <w:rPr>
                <w:rFonts w:cs="Arial"/>
                <w:sz w:val="12"/>
                <w:szCs w:val="12"/>
                <w:lang w:val="en-GB"/>
              </w:rPr>
            </w:pPr>
          </w:p>
        </w:tc>
        <w:tc>
          <w:tcPr>
            <w:tcW w:w="993" w:type="dxa"/>
            <w:tcBorders>
              <w:bottom w:val="single" w:sz="16" w:space="0" w:color="000000"/>
              <w:right w:val="single" w:sz="16" w:space="0" w:color="000000"/>
            </w:tcBorders>
            <w:shd w:val="clear" w:color="auto" w:fill="99FF99"/>
          </w:tcPr>
          <w:p w:rsidR="00EE7B18" w:rsidRPr="002E6438" w:rsidRDefault="00EE7B18" w:rsidP="00EE7B18">
            <w:pPr>
              <w:spacing w:after="0"/>
              <w:ind w:left="60" w:right="60"/>
              <w:rPr>
                <w:rFonts w:cs="Arial"/>
                <w:sz w:val="12"/>
                <w:szCs w:val="12"/>
                <w:lang w:val="en-GB"/>
              </w:rPr>
            </w:pPr>
            <w:r w:rsidRPr="002E6438">
              <w:rPr>
                <w:rFonts w:cs="Arial"/>
                <w:sz w:val="12"/>
                <w:szCs w:val="12"/>
                <w:lang w:val="en-GB"/>
              </w:rPr>
              <w:t>Total</w:t>
            </w:r>
          </w:p>
        </w:tc>
        <w:tc>
          <w:tcPr>
            <w:tcW w:w="708" w:type="dxa"/>
            <w:tcBorders>
              <w:left w:val="single" w:sz="16" w:space="0" w:color="000000"/>
              <w:bottom w:val="single" w:sz="16" w:space="0" w:color="000000"/>
            </w:tcBorders>
            <w:shd w:val="clear" w:color="auto" w:fill="99FF99"/>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73</w:t>
            </w:r>
          </w:p>
        </w:tc>
        <w:tc>
          <w:tcPr>
            <w:tcW w:w="851" w:type="dxa"/>
            <w:tcBorders>
              <w:bottom w:val="single" w:sz="16" w:space="0" w:color="000000"/>
              <w:right w:val="single" w:sz="16" w:space="0" w:color="000000"/>
            </w:tcBorders>
            <w:shd w:val="clear" w:color="auto" w:fill="99FF99"/>
          </w:tcPr>
          <w:p w:rsidR="00EE7B18" w:rsidRPr="002E6438" w:rsidRDefault="00EE7B18" w:rsidP="009D11A8">
            <w:pPr>
              <w:spacing w:after="0"/>
              <w:ind w:left="60" w:right="60"/>
              <w:jc w:val="center"/>
              <w:rPr>
                <w:rFonts w:cs="Arial"/>
                <w:sz w:val="12"/>
                <w:szCs w:val="12"/>
                <w:lang w:val="en-GB"/>
              </w:rPr>
            </w:pPr>
            <w:r w:rsidRPr="002E6438">
              <w:rPr>
                <w:rFonts w:cs="Arial"/>
                <w:b/>
                <w:bCs/>
                <w:sz w:val="12"/>
                <w:szCs w:val="12"/>
                <w:lang w:val="en-GB"/>
              </w:rPr>
              <w:t>100.0%</w:t>
            </w:r>
          </w:p>
        </w:tc>
      </w:tr>
    </w:tbl>
    <w:p w:rsidR="00EE7B18" w:rsidRDefault="00EE7B18" w:rsidP="0048338C"/>
    <w:p w:rsidR="00EE7B18" w:rsidRDefault="009D11A8" w:rsidP="0048338C">
      <w:r>
        <w:rPr>
          <w:noProof/>
          <w:lang w:val="nl-NL" w:eastAsia="nl-NL"/>
        </w:rPr>
        <w:drawing>
          <wp:anchor distT="0" distB="0" distL="114300" distR="114300" simplePos="0" relativeHeight="251736064" behindDoc="1" locked="0" layoutInCell="1" allowOverlap="1">
            <wp:simplePos x="0" y="0"/>
            <wp:positionH relativeFrom="column">
              <wp:posOffset>3048000</wp:posOffset>
            </wp:positionH>
            <wp:positionV relativeFrom="paragraph">
              <wp:posOffset>299085</wp:posOffset>
            </wp:positionV>
            <wp:extent cx="3305175" cy="2638425"/>
            <wp:effectExtent l="19050" t="0" r="9525" b="0"/>
            <wp:wrapTight wrapText="bothSides">
              <wp:wrapPolygon edited="0">
                <wp:start x="-124" y="0"/>
                <wp:lineTo x="-124" y="21522"/>
                <wp:lineTo x="21662" y="21522"/>
                <wp:lineTo x="21662" y="0"/>
                <wp:lineTo x="-124" y="0"/>
              </wp:wrapPolygon>
            </wp:wrapTight>
            <wp:docPr id="4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3305175" cy="2638425"/>
                    </a:xfrm>
                    <a:prstGeom prst="rect">
                      <a:avLst/>
                    </a:prstGeom>
                    <a:noFill/>
                    <a:ln w="9525">
                      <a:noFill/>
                      <a:miter lim="800000"/>
                      <a:headEnd/>
                      <a:tailEnd/>
                    </a:ln>
                  </pic:spPr>
                </pic:pic>
              </a:graphicData>
            </a:graphic>
          </wp:anchor>
        </w:drawing>
      </w:r>
      <w:r w:rsidR="00EE7B18">
        <w:rPr>
          <w:noProof/>
          <w:lang w:val="nl-NL" w:eastAsia="nl-NL"/>
        </w:rPr>
        <w:drawing>
          <wp:anchor distT="0" distB="0" distL="114300" distR="114300" simplePos="0" relativeHeight="251734016" behindDoc="1" locked="0" layoutInCell="1" allowOverlap="1">
            <wp:simplePos x="0" y="0"/>
            <wp:positionH relativeFrom="column">
              <wp:posOffset>-257175</wp:posOffset>
            </wp:positionH>
            <wp:positionV relativeFrom="paragraph">
              <wp:posOffset>299085</wp:posOffset>
            </wp:positionV>
            <wp:extent cx="3305175" cy="2638425"/>
            <wp:effectExtent l="19050" t="0" r="9525" b="0"/>
            <wp:wrapTight wrapText="bothSides">
              <wp:wrapPolygon edited="0">
                <wp:start x="-124" y="0"/>
                <wp:lineTo x="-124" y="21522"/>
                <wp:lineTo x="21662" y="21522"/>
                <wp:lineTo x="21662" y="0"/>
                <wp:lineTo x="-124" y="0"/>
              </wp:wrapPolygon>
            </wp:wrapTight>
            <wp:docPr id="2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3305175" cy="2638425"/>
                    </a:xfrm>
                    <a:prstGeom prst="rect">
                      <a:avLst/>
                    </a:prstGeom>
                    <a:noFill/>
                    <a:ln w="9525">
                      <a:noFill/>
                      <a:miter lim="800000"/>
                      <a:headEnd/>
                      <a:tailEnd/>
                    </a:ln>
                  </pic:spPr>
                </pic:pic>
              </a:graphicData>
            </a:graphic>
          </wp:anchor>
        </w:drawing>
      </w:r>
    </w:p>
    <w:p w:rsidR="00EE7B18" w:rsidRDefault="00EE7B18" w:rsidP="0048338C"/>
    <w:p w:rsidR="00EE7B18" w:rsidRDefault="00AE1CC2" w:rsidP="0048338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431" type="#_x0000_t75" style="position:absolute;margin-left:24pt;margin-top:-9.65pt;width:375pt;height:299.7pt;z-index:251735040;visibility:visible">
            <v:imagedata r:id="rId56" o:title=""/>
            <w10:wrap type="square"/>
          </v:shape>
        </w:pict>
      </w:r>
    </w:p>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AE1CC2" w:rsidP="0048338C">
      <w:r>
        <w:rPr>
          <w:noProof/>
        </w:rPr>
        <w:pict>
          <v:shape id="Picture 31" o:spid="_x0000_s1432" type="#_x0000_t75" style="position:absolute;margin-left:19.5pt;margin-top:1.15pt;width:383.7pt;height:306.75pt;z-index:251732992;visibility:visible">
            <v:imagedata r:id="rId57" o:title=""/>
            <w10:wrap type="square"/>
          </v:shape>
        </w:pict>
      </w:r>
    </w:p>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EE7B18" w:rsidP="0048338C"/>
    <w:tbl>
      <w:tblPr>
        <w:tblW w:w="4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992"/>
        <w:gridCol w:w="567"/>
        <w:gridCol w:w="851"/>
      </w:tblGrid>
      <w:tr w:rsidR="009D11A8" w:rsidRPr="002E6438" w:rsidTr="009D11A8">
        <w:trPr>
          <w:cantSplit/>
        </w:trPr>
        <w:tc>
          <w:tcPr>
            <w:tcW w:w="4395" w:type="dxa"/>
            <w:gridSpan w:val="4"/>
            <w:tcBorders>
              <w:top w:val="nil"/>
              <w:left w:val="nil"/>
              <w:bottom w:val="nil"/>
              <w:right w:val="nil"/>
            </w:tcBorders>
            <w:shd w:val="clear" w:color="auto" w:fill="FFFFFF"/>
            <w:vAlign w:val="center"/>
          </w:tcPr>
          <w:p w:rsidR="009D11A8" w:rsidRPr="002E6438" w:rsidRDefault="009D11A8" w:rsidP="009D11A8">
            <w:pPr>
              <w:spacing w:after="100" w:afterAutospacing="1"/>
              <w:ind w:left="60" w:right="60"/>
              <w:jc w:val="center"/>
              <w:rPr>
                <w:rFonts w:cs="Arial"/>
                <w:sz w:val="16"/>
                <w:szCs w:val="16"/>
                <w:lang w:val="en-GB"/>
              </w:rPr>
            </w:pPr>
            <w:r>
              <w:rPr>
                <w:rFonts w:ascii="Times New Roman" w:hAnsi="Times New Roman" w:cs="Times New Roman"/>
                <w:noProof/>
                <w:sz w:val="24"/>
                <w:szCs w:val="24"/>
                <w:lang w:val="nl-NL" w:eastAsia="nl-NL"/>
              </w:rPr>
              <w:lastRenderedPageBreak/>
              <w:drawing>
                <wp:anchor distT="0" distB="0" distL="114300" distR="114300" simplePos="0" relativeHeight="251738112" behindDoc="0" locked="0" layoutInCell="1" allowOverlap="1">
                  <wp:simplePos x="0" y="0"/>
                  <wp:positionH relativeFrom="column">
                    <wp:posOffset>2971800</wp:posOffset>
                  </wp:positionH>
                  <wp:positionV relativeFrom="paragraph">
                    <wp:posOffset>-40640</wp:posOffset>
                  </wp:positionV>
                  <wp:extent cx="3448050" cy="2762250"/>
                  <wp:effectExtent l="1905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8" cstate="print"/>
                          <a:srcRect/>
                          <a:stretch>
                            <a:fillRect/>
                          </a:stretch>
                        </pic:blipFill>
                        <pic:spPr bwMode="auto">
                          <a:xfrm>
                            <a:off x="0" y="0"/>
                            <a:ext cx="3448050" cy="2762250"/>
                          </a:xfrm>
                          <a:prstGeom prst="rect">
                            <a:avLst/>
                          </a:prstGeom>
                          <a:noFill/>
                          <a:ln w="9525">
                            <a:noFill/>
                            <a:miter lim="800000"/>
                            <a:headEnd/>
                            <a:tailEnd/>
                          </a:ln>
                        </pic:spPr>
                      </pic:pic>
                    </a:graphicData>
                  </a:graphic>
                </wp:anchor>
              </w:drawing>
            </w:r>
            <w:r w:rsidRPr="002E6438">
              <w:rPr>
                <w:rFonts w:cs="Arial"/>
                <w:b/>
                <w:bCs/>
                <w:sz w:val="16"/>
                <w:szCs w:val="16"/>
                <w:lang w:val="en-GB"/>
              </w:rPr>
              <w:t>Table 5. Reasons for visiting clothing brands' pages</w:t>
            </w:r>
          </w:p>
        </w:tc>
      </w:tr>
      <w:tr w:rsidR="009D11A8" w:rsidRPr="002E6438" w:rsidTr="009D11A8">
        <w:trPr>
          <w:cantSplit/>
        </w:trPr>
        <w:tc>
          <w:tcPr>
            <w:tcW w:w="2977" w:type="dxa"/>
            <w:gridSpan w:val="2"/>
            <w:tcBorders>
              <w:top w:val="single" w:sz="16" w:space="0" w:color="000000"/>
              <w:left w:val="single" w:sz="16" w:space="0" w:color="000000"/>
              <w:bottom w:val="single" w:sz="16" w:space="0" w:color="000000"/>
              <w:right w:val="nil"/>
            </w:tcBorders>
            <w:shd w:val="clear" w:color="auto" w:fill="FFFFFF"/>
            <w:vAlign w:val="bottom"/>
          </w:tcPr>
          <w:p w:rsidR="009D11A8" w:rsidRPr="002E6438" w:rsidRDefault="009D11A8" w:rsidP="009D11A8">
            <w:pPr>
              <w:spacing w:after="100" w:afterAutospacing="1"/>
              <w:rPr>
                <w:rFonts w:ascii="Times New Roman" w:hAnsi="Times New Roman" w:cs="Times New Roman"/>
                <w:sz w:val="24"/>
                <w:szCs w:val="24"/>
                <w:lang w:val="en-GB"/>
              </w:rPr>
            </w:pPr>
          </w:p>
        </w:tc>
        <w:tc>
          <w:tcPr>
            <w:tcW w:w="567" w:type="dxa"/>
            <w:tcBorders>
              <w:top w:val="single" w:sz="16" w:space="0" w:color="000000"/>
              <w:left w:val="single" w:sz="16" w:space="0" w:color="000000"/>
              <w:bottom w:val="single" w:sz="16" w:space="0" w:color="000000"/>
            </w:tcBorders>
            <w:shd w:val="clear" w:color="auto" w:fill="FFFFFF"/>
            <w:vAlign w:val="bottom"/>
          </w:tcPr>
          <w:p w:rsidR="009D11A8" w:rsidRPr="002E6438" w:rsidRDefault="009D11A8" w:rsidP="009D11A8">
            <w:pPr>
              <w:spacing w:after="100" w:afterAutospacing="1"/>
              <w:ind w:left="60" w:right="60"/>
              <w:jc w:val="center"/>
              <w:rPr>
                <w:rFonts w:cs="Arial"/>
                <w:sz w:val="12"/>
                <w:szCs w:val="12"/>
                <w:lang w:val="en-GB"/>
              </w:rPr>
            </w:pPr>
            <w:r w:rsidRPr="002E6438">
              <w:rPr>
                <w:rFonts w:cs="Arial"/>
                <w:sz w:val="12"/>
                <w:szCs w:val="12"/>
                <w:lang w:val="en-GB"/>
              </w:rPr>
              <w:t>Count</w:t>
            </w:r>
          </w:p>
        </w:tc>
        <w:tc>
          <w:tcPr>
            <w:tcW w:w="851" w:type="dxa"/>
            <w:tcBorders>
              <w:top w:val="single" w:sz="16" w:space="0" w:color="000000"/>
              <w:bottom w:val="single" w:sz="16" w:space="0" w:color="000000"/>
              <w:right w:val="single" w:sz="16" w:space="0" w:color="000000"/>
            </w:tcBorders>
            <w:shd w:val="clear" w:color="auto" w:fill="FFFFFF"/>
            <w:vAlign w:val="bottom"/>
          </w:tcPr>
          <w:p w:rsidR="009D11A8" w:rsidRPr="002E6438" w:rsidRDefault="009D11A8" w:rsidP="009D11A8">
            <w:pPr>
              <w:spacing w:after="100" w:afterAutospacing="1"/>
              <w:ind w:left="60" w:right="60"/>
              <w:jc w:val="center"/>
              <w:rPr>
                <w:rFonts w:cs="Arial"/>
                <w:sz w:val="12"/>
                <w:szCs w:val="12"/>
                <w:lang w:val="en-GB"/>
              </w:rPr>
            </w:pPr>
            <w:r w:rsidRPr="002E6438">
              <w:rPr>
                <w:rFonts w:cs="Arial"/>
                <w:sz w:val="12"/>
                <w:szCs w:val="12"/>
                <w:lang w:val="en-GB"/>
              </w:rPr>
              <w:t>Column N %</w:t>
            </w:r>
          </w:p>
        </w:tc>
      </w:tr>
      <w:tr w:rsidR="009D11A8" w:rsidRPr="002E6438" w:rsidTr="009D11A8">
        <w:trPr>
          <w:cantSplit/>
        </w:trPr>
        <w:tc>
          <w:tcPr>
            <w:tcW w:w="1985" w:type="dxa"/>
            <w:vMerge w:val="restart"/>
            <w:tcBorders>
              <w:top w:val="single" w:sz="16" w:space="0" w:color="000000"/>
              <w:lef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For information on new or latest trends</w:t>
            </w:r>
          </w:p>
        </w:tc>
        <w:tc>
          <w:tcPr>
            <w:tcW w:w="992" w:type="dxa"/>
            <w:tcBorders>
              <w:top w:val="single" w:sz="16" w:space="0" w:color="000000"/>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disagree</w:t>
            </w:r>
          </w:p>
        </w:tc>
        <w:tc>
          <w:tcPr>
            <w:tcW w:w="567" w:type="dxa"/>
            <w:tcBorders>
              <w:top w:val="single" w:sz="16" w:space="0" w:color="000000"/>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6</w:t>
            </w:r>
          </w:p>
        </w:tc>
        <w:tc>
          <w:tcPr>
            <w:tcW w:w="851" w:type="dxa"/>
            <w:tcBorders>
              <w:top w:val="single" w:sz="16" w:space="0" w:color="000000"/>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8.2%</w:t>
            </w:r>
          </w:p>
        </w:tc>
      </w:tr>
      <w:tr w:rsidR="009D11A8" w:rsidRPr="002E6438" w:rsidTr="009D11A8">
        <w:trPr>
          <w:cantSplit/>
        </w:trPr>
        <w:tc>
          <w:tcPr>
            <w:tcW w:w="1985" w:type="dxa"/>
            <w:vMerge/>
            <w:tcBorders>
              <w:top w:val="single" w:sz="16" w:space="0" w:color="000000"/>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12</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16.4%</w:t>
            </w:r>
          </w:p>
        </w:tc>
      </w:tr>
      <w:tr w:rsidR="009D11A8" w:rsidRPr="002E6438" w:rsidTr="009D11A8">
        <w:trPr>
          <w:cantSplit/>
        </w:trPr>
        <w:tc>
          <w:tcPr>
            <w:tcW w:w="1985" w:type="dxa"/>
            <w:vMerge/>
            <w:tcBorders>
              <w:top w:val="single" w:sz="16" w:space="0" w:color="000000"/>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17</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23.3%</w:t>
            </w:r>
          </w:p>
        </w:tc>
      </w:tr>
      <w:tr w:rsidR="009D11A8" w:rsidRPr="002E6438" w:rsidTr="009D11A8">
        <w:trPr>
          <w:cantSplit/>
        </w:trPr>
        <w:tc>
          <w:tcPr>
            <w:tcW w:w="1985" w:type="dxa"/>
            <w:vMerge/>
            <w:tcBorders>
              <w:top w:val="single" w:sz="16" w:space="0" w:color="000000"/>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26</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35.6%</w:t>
            </w:r>
          </w:p>
        </w:tc>
      </w:tr>
      <w:tr w:rsidR="009D11A8" w:rsidRPr="002E6438" w:rsidTr="009D11A8">
        <w:trPr>
          <w:cantSplit/>
        </w:trPr>
        <w:tc>
          <w:tcPr>
            <w:tcW w:w="1985" w:type="dxa"/>
            <w:vMerge/>
            <w:tcBorders>
              <w:top w:val="single" w:sz="16" w:space="0" w:color="000000"/>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12</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16.4%</w:t>
            </w:r>
          </w:p>
        </w:tc>
      </w:tr>
      <w:tr w:rsidR="009D11A8" w:rsidRPr="002E6438" w:rsidTr="009D11A8">
        <w:trPr>
          <w:cantSplit/>
        </w:trPr>
        <w:tc>
          <w:tcPr>
            <w:tcW w:w="1985" w:type="dxa"/>
            <w:vMerge/>
            <w:tcBorders>
              <w:top w:val="single" w:sz="16" w:space="0" w:color="000000"/>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99FF99"/>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73</w:t>
            </w:r>
          </w:p>
        </w:tc>
        <w:tc>
          <w:tcPr>
            <w:tcW w:w="851" w:type="dxa"/>
            <w:tcBorders>
              <w:right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985" w:type="dxa"/>
            <w:vMerge w:val="restart"/>
            <w:tcBorders>
              <w:lef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For new clothing pieces</w:t>
            </w: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5</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6.7%</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9</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12.0%</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16</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21.3%</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25</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33.3%</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20</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26.7%</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99FF99"/>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75</w:t>
            </w:r>
          </w:p>
        </w:tc>
        <w:tc>
          <w:tcPr>
            <w:tcW w:w="851" w:type="dxa"/>
            <w:tcBorders>
              <w:right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985" w:type="dxa"/>
            <w:vMerge w:val="restart"/>
            <w:tcBorders>
              <w:lef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 xml:space="preserve"> For advice or idea on a specific outfit</w:t>
            </w: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15</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20.8%</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14</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19.4%</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14</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19.4%</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21</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29.2%</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8</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11.1%</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99FF99"/>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72</w:t>
            </w:r>
          </w:p>
        </w:tc>
        <w:tc>
          <w:tcPr>
            <w:tcW w:w="851" w:type="dxa"/>
            <w:tcBorders>
              <w:right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985" w:type="dxa"/>
            <w:vMerge w:val="restart"/>
            <w:tcBorders>
              <w:lef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For advice or idea on how to dress myself this season</w:t>
            </w: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14</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19.7%</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20</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28.2%</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14</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Pr>
                <w:rFonts w:cs="Arial"/>
                <w:b/>
                <w:bCs/>
                <w:noProof/>
                <w:sz w:val="12"/>
                <w:szCs w:val="12"/>
                <w:lang w:val="nl-NL" w:eastAsia="nl-NL"/>
              </w:rPr>
              <w:drawing>
                <wp:anchor distT="0" distB="0" distL="114300" distR="114300" simplePos="0" relativeHeight="251739136" behindDoc="0" locked="0" layoutInCell="1" allowOverlap="1">
                  <wp:simplePos x="0" y="0"/>
                  <wp:positionH relativeFrom="column">
                    <wp:posOffset>686435</wp:posOffset>
                  </wp:positionH>
                  <wp:positionV relativeFrom="paragraph">
                    <wp:posOffset>4445</wp:posOffset>
                  </wp:positionV>
                  <wp:extent cx="3485975" cy="2790825"/>
                  <wp:effectExtent l="19050" t="0" r="175"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9" cstate="print"/>
                          <a:srcRect/>
                          <a:stretch>
                            <a:fillRect/>
                          </a:stretch>
                        </pic:blipFill>
                        <pic:spPr bwMode="auto">
                          <a:xfrm>
                            <a:off x="0" y="0"/>
                            <a:ext cx="3485975" cy="2790825"/>
                          </a:xfrm>
                          <a:prstGeom prst="rect">
                            <a:avLst/>
                          </a:prstGeom>
                          <a:noFill/>
                          <a:ln w="9525">
                            <a:noFill/>
                            <a:miter lim="800000"/>
                            <a:headEnd/>
                            <a:tailEnd/>
                          </a:ln>
                        </pic:spPr>
                      </pic:pic>
                    </a:graphicData>
                  </a:graphic>
                </wp:anchor>
              </w:drawing>
            </w:r>
            <w:r w:rsidRPr="002E6438">
              <w:rPr>
                <w:rFonts w:cs="Arial"/>
                <w:b/>
                <w:bCs/>
                <w:sz w:val="12"/>
                <w:szCs w:val="12"/>
                <w:lang w:val="en-GB"/>
              </w:rPr>
              <w:t>19.7%</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13</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18.3%</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10</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14.1%</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99FF99"/>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71</w:t>
            </w:r>
          </w:p>
        </w:tc>
        <w:tc>
          <w:tcPr>
            <w:tcW w:w="851" w:type="dxa"/>
            <w:tcBorders>
              <w:right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985" w:type="dxa"/>
            <w:vMerge w:val="restart"/>
            <w:tcBorders>
              <w:lef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For discounts and deals, available only on Social Media</w:t>
            </w: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7</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9.5%</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17</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23.0%</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23</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31.1%</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14</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18.9%</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13</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17.6%</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99FF99"/>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74</w:t>
            </w:r>
          </w:p>
        </w:tc>
        <w:tc>
          <w:tcPr>
            <w:tcW w:w="851" w:type="dxa"/>
            <w:tcBorders>
              <w:right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985" w:type="dxa"/>
            <w:vMerge w:val="restart"/>
            <w:tcBorders>
              <w:lef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To distract myself</w:t>
            </w: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8</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10.5%</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9</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11.8%</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13</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17.1%</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29</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38.2%</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17</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22.4%</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99FF99"/>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76</w:t>
            </w:r>
          </w:p>
        </w:tc>
        <w:tc>
          <w:tcPr>
            <w:tcW w:w="851" w:type="dxa"/>
            <w:tcBorders>
              <w:right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985" w:type="dxa"/>
            <w:vMerge w:val="restart"/>
            <w:tcBorders>
              <w:lef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Just for fun</w:t>
            </w: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4</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5.3%</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6</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7.9%</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15</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19.7%</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29</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38.2%</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22</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28.9%</w:t>
            </w:r>
          </w:p>
        </w:tc>
      </w:tr>
      <w:tr w:rsidR="009D11A8" w:rsidRPr="002E6438" w:rsidTr="009D11A8">
        <w:trPr>
          <w:cantSplit/>
        </w:trPr>
        <w:tc>
          <w:tcPr>
            <w:tcW w:w="1985" w:type="dxa"/>
            <w:vMerge/>
            <w:tcBorders>
              <w:left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99FF99"/>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76</w:t>
            </w:r>
          </w:p>
        </w:tc>
        <w:tc>
          <w:tcPr>
            <w:tcW w:w="851" w:type="dxa"/>
            <w:tcBorders>
              <w:right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985" w:type="dxa"/>
            <w:vMerge w:val="restart"/>
            <w:tcBorders>
              <w:left w:val="single" w:sz="16" w:space="0" w:color="000000"/>
              <w:bottom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 xml:space="preserve"> I like looking at beautiful pictures</w:t>
            </w: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6</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8.2%</w:t>
            </w:r>
          </w:p>
        </w:tc>
      </w:tr>
      <w:tr w:rsidR="009D11A8" w:rsidRPr="002E6438" w:rsidTr="009D11A8">
        <w:trPr>
          <w:cantSplit/>
        </w:trPr>
        <w:tc>
          <w:tcPr>
            <w:tcW w:w="1985" w:type="dxa"/>
            <w:vMerge/>
            <w:tcBorders>
              <w:left w:val="single" w:sz="16" w:space="0" w:color="000000"/>
              <w:bottom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12</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16.4%</w:t>
            </w:r>
          </w:p>
        </w:tc>
      </w:tr>
      <w:tr w:rsidR="009D11A8" w:rsidRPr="002E6438" w:rsidTr="009D11A8">
        <w:trPr>
          <w:cantSplit/>
        </w:trPr>
        <w:tc>
          <w:tcPr>
            <w:tcW w:w="1985" w:type="dxa"/>
            <w:vMerge/>
            <w:tcBorders>
              <w:left w:val="single" w:sz="16" w:space="0" w:color="000000"/>
              <w:bottom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21</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28.8%</w:t>
            </w:r>
          </w:p>
        </w:tc>
      </w:tr>
      <w:tr w:rsidR="009D11A8" w:rsidRPr="002E6438" w:rsidTr="009D11A8">
        <w:trPr>
          <w:cantSplit/>
        </w:trPr>
        <w:tc>
          <w:tcPr>
            <w:tcW w:w="1985" w:type="dxa"/>
            <w:vMerge/>
            <w:tcBorders>
              <w:left w:val="single" w:sz="16" w:space="0" w:color="000000"/>
              <w:bottom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16</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21.9%</w:t>
            </w:r>
          </w:p>
        </w:tc>
      </w:tr>
      <w:tr w:rsidR="009D11A8" w:rsidRPr="002E6438" w:rsidTr="009D11A8">
        <w:trPr>
          <w:cantSplit/>
        </w:trPr>
        <w:tc>
          <w:tcPr>
            <w:tcW w:w="1985" w:type="dxa"/>
            <w:vMerge/>
            <w:tcBorders>
              <w:left w:val="single" w:sz="16" w:space="0" w:color="000000"/>
              <w:bottom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right w:val="single" w:sz="16" w:space="0" w:color="000000"/>
            </w:tcBorders>
            <w:shd w:val="clear" w:color="auto" w:fill="FFFFFF"/>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18</w:t>
            </w:r>
          </w:p>
        </w:tc>
        <w:tc>
          <w:tcPr>
            <w:tcW w:w="851" w:type="dxa"/>
            <w:tcBorders>
              <w:right w:val="single" w:sz="16" w:space="0" w:color="000000"/>
            </w:tcBorders>
            <w:shd w:val="clear" w:color="auto" w:fill="FFFFFF"/>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24.7%</w:t>
            </w:r>
          </w:p>
        </w:tc>
      </w:tr>
      <w:tr w:rsidR="009D11A8" w:rsidRPr="002E6438" w:rsidTr="009D11A8">
        <w:trPr>
          <w:cantSplit/>
        </w:trPr>
        <w:tc>
          <w:tcPr>
            <w:tcW w:w="1985" w:type="dxa"/>
            <w:vMerge/>
            <w:tcBorders>
              <w:left w:val="single" w:sz="16" w:space="0" w:color="000000"/>
              <w:bottom w:val="single" w:sz="16" w:space="0" w:color="000000"/>
            </w:tcBorders>
            <w:shd w:val="clear" w:color="auto" w:fill="FFFFFF"/>
          </w:tcPr>
          <w:p w:rsidR="009D11A8" w:rsidRPr="002E6438" w:rsidRDefault="009D11A8" w:rsidP="009D11A8">
            <w:pPr>
              <w:spacing w:after="100" w:afterAutospacing="1"/>
              <w:rPr>
                <w:rFonts w:cs="Arial"/>
                <w:sz w:val="12"/>
                <w:szCs w:val="12"/>
                <w:lang w:val="en-GB"/>
              </w:rPr>
            </w:pPr>
          </w:p>
        </w:tc>
        <w:tc>
          <w:tcPr>
            <w:tcW w:w="992" w:type="dxa"/>
            <w:tcBorders>
              <w:bottom w:val="single" w:sz="16" w:space="0" w:color="000000"/>
              <w:right w:val="single" w:sz="16" w:space="0" w:color="000000"/>
            </w:tcBorders>
            <w:shd w:val="clear" w:color="auto" w:fill="99FF99"/>
          </w:tcPr>
          <w:p w:rsidR="009D11A8" w:rsidRPr="002E6438" w:rsidRDefault="009D11A8" w:rsidP="009D11A8">
            <w:pPr>
              <w:spacing w:after="100" w:afterAutospacing="1"/>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bottom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73</w:t>
            </w:r>
          </w:p>
        </w:tc>
        <w:tc>
          <w:tcPr>
            <w:tcW w:w="851" w:type="dxa"/>
            <w:tcBorders>
              <w:bottom w:val="single" w:sz="16" w:space="0" w:color="000000"/>
              <w:right w:val="single" w:sz="16" w:space="0" w:color="000000"/>
            </w:tcBorders>
            <w:shd w:val="clear" w:color="auto" w:fill="99FF99"/>
          </w:tcPr>
          <w:p w:rsidR="009D11A8" w:rsidRPr="002E6438" w:rsidRDefault="009D11A8" w:rsidP="009D11A8">
            <w:pPr>
              <w:spacing w:after="100" w:afterAutospacing="1"/>
              <w:ind w:left="60" w:right="60"/>
              <w:jc w:val="center"/>
              <w:rPr>
                <w:rFonts w:cs="Arial"/>
                <w:sz w:val="12"/>
                <w:szCs w:val="12"/>
                <w:lang w:val="en-GB"/>
              </w:rPr>
            </w:pPr>
            <w:r w:rsidRPr="002E6438">
              <w:rPr>
                <w:rFonts w:cs="Arial"/>
                <w:b/>
                <w:bCs/>
                <w:sz w:val="12"/>
                <w:szCs w:val="12"/>
                <w:lang w:val="en-GB"/>
              </w:rPr>
              <w:t>100.0%</w:t>
            </w:r>
          </w:p>
        </w:tc>
      </w:tr>
    </w:tbl>
    <w:p w:rsidR="00EE7B18" w:rsidRDefault="009D11A8" w:rsidP="0048338C">
      <w:r>
        <w:rPr>
          <w:noProof/>
          <w:lang w:val="nl-NL" w:eastAsia="nl-NL"/>
        </w:rPr>
        <w:lastRenderedPageBreak/>
        <w:drawing>
          <wp:anchor distT="0" distB="0" distL="114300" distR="114300" simplePos="0" relativeHeight="251740160" behindDoc="1" locked="0" layoutInCell="1" allowOverlap="1">
            <wp:simplePos x="0" y="0"/>
            <wp:positionH relativeFrom="column">
              <wp:posOffset>2990850</wp:posOffset>
            </wp:positionH>
            <wp:positionV relativeFrom="paragraph">
              <wp:posOffset>0</wp:posOffset>
            </wp:positionV>
            <wp:extent cx="2952750" cy="2362200"/>
            <wp:effectExtent l="19050" t="0" r="0" b="0"/>
            <wp:wrapTight wrapText="bothSides">
              <wp:wrapPolygon edited="0">
                <wp:start x="-139" y="0"/>
                <wp:lineTo x="-139" y="21426"/>
                <wp:lineTo x="21600" y="21426"/>
                <wp:lineTo x="21600" y="0"/>
                <wp:lineTo x="-139"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60" cstate="print"/>
                    <a:srcRect/>
                    <a:stretch>
                      <a:fillRect/>
                    </a:stretch>
                  </pic:blipFill>
                  <pic:spPr bwMode="auto">
                    <a:xfrm>
                      <a:off x="0" y="0"/>
                      <a:ext cx="2952750" cy="2362200"/>
                    </a:xfrm>
                    <a:prstGeom prst="rect">
                      <a:avLst/>
                    </a:prstGeom>
                    <a:noFill/>
                    <a:ln w="9525">
                      <a:noFill/>
                      <a:miter lim="800000"/>
                      <a:headEnd/>
                      <a:tailEnd/>
                    </a:ln>
                  </pic:spPr>
                </pic:pic>
              </a:graphicData>
            </a:graphic>
          </wp:anchor>
        </w:drawing>
      </w:r>
      <w:r>
        <w:rPr>
          <w:noProof/>
          <w:lang w:val="nl-NL" w:eastAsia="nl-NL"/>
        </w:rPr>
        <w:drawing>
          <wp:inline distT="0" distB="0" distL="0" distR="0">
            <wp:extent cx="2924175" cy="2350271"/>
            <wp:effectExtent l="19050" t="0" r="9525" b="0"/>
            <wp:docPr id="207"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1" cstate="print"/>
                    <a:srcRect/>
                    <a:stretch>
                      <a:fillRect/>
                    </a:stretch>
                  </pic:blipFill>
                  <pic:spPr bwMode="auto">
                    <a:xfrm>
                      <a:off x="0" y="0"/>
                      <a:ext cx="2924175" cy="2350271"/>
                    </a:xfrm>
                    <a:prstGeom prst="rect">
                      <a:avLst/>
                    </a:prstGeom>
                    <a:noFill/>
                    <a:ln w="9525">
                      <a:noFill/>
                      <a:miter lim="800000"/>
                      <a:headEnd/>
                      <a:tailEnd/>
                    </a:ln>
                  </pic:spPr>
                </pic:pic>
              </a:graphicData>
            </a:graphic>
          </wp:inline>
        </w:drawing>
      </w:r>
    </w:p>
    <w:p w:rsidR="00EE7B18" w:rsidRDefault="009D11A8" w:rsidP="0048338C">
      <w:r>
        <w:rPr>
          <w:noProof/>
          <w:lang w:val="nl-NL" w:eastAsia="nl-NL"/>
        </w:rPr>
        <w:drawing>
          <wp:anchor distT="0" distB="0" distL="114300" distR="114300" simplePos="0" relativeHeight="251742208" behindDoc="1" locked="0" layoutInCell="1" allowOverlap="1">
            <wp:simplePos x="0" y="0"/>
            <wp:positionH relativeFrom="column">
              <wp:posOffset>2943225</wp:posOffset>
            </wp:positionH>
            <wp:positionV relativeFrom="paragraph">
              <wp:posOffset>203835</wp:posOffset>
            </wp:positionV>
            <wp:extent cx="3000375" cy="2400300"/>
            <wp:effectExtent l="19050" t="0" r="9525" b="0"/>
            <wp:wrapTight wrapText="bothSides">
              <wp:wrapPolygon edited="0">
                <wp:start x="-137" y="0"/>
                <wp:lineTo x="-137" y="21429"/>
                <wp:lineTo x="21669" y="21429"/>
                <wp:lineTo x="21669" y="0"/>
                <wp:lineTo x="-137"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2" cstate="print"/>
                    <a:srcRect/>
                    <a:stretch>
                      <a:fillRect/>
                    </a:stretch>
                  </pic:blipFill>
                  <pic:spPr bwMode="auto">
                    <a:xfrm>
                      <a:off x="0" y="0"/>
                      <a:ext cx="3000375" cy="2400300"/>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741184" behindDoc="1" locked="0" layoutInCell="1" allowOverlap="1">
            <wp:simplePos x="0" y="0"/>
            <wp:positionH relativeFrom="column">
              <wp:posOffset>-38100</wp:posOffset>
            </wp:positionH>
            <wp:positionV relativeFrom="paragraph">
              <wp:posOffset>203835</wp:posOffset>
            </wp:positionV>
            <wp:extent cx="2981325" cy="2389505"/>
            <wp:effectExtent l="19050" t="0" r="9525" b="0"/>
            <wp:wrapTight wrapText="bothSides">
              <wp:wrapPolygon edited="0">
                <wp:start x="-138" y="0"/>
                <wp:lineTo x="-138" y="21353"/>
                <wp:lineTo x="21669" y="21353"/>
                <wp:lineTo x="21669" y="0"/>
                <wp:lineTo x="-138"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3" cstate="print"/>
                    <a:srcRect/>
                    <a:stretch>
                      <a:fillRect/>
                    </a:stretch>
                  </pic:blipFill>
                  <pic:spPr bwMode="auto">
                    <a:xfrm>
                      <a:off x="0" y="0"/>
                      <a:ext cx="2981325" cy="2389505"/>
                    </a:xfrm>
                    <a:prstGeom prst="rect">
                      <a:avLst/>
                    </a:prstGeom>
                    <a:noFill/>
                    <a:ln w="9525">
                      <a:noFill/>
                      <a:miter lim="800000"/>
                      <a:headEnd/>
                      <a:tailEnd/>
                    </a:ln>
                  </pic:spPr>
                </pic:pic>
              </a:graphicData>
            </a:graphic>
          </wp:anchor>
        </w:drawing>
      </w:r>
    </w:p>
    <w:p w:rsidR="009D11A8" w:rsidRDefault="009D11A8" w:rsidP="0048338C">
      <w:r>
        <w:rPr>
          <w:noProof/>
          <w:lang w:val="nl-NL" w:eastAsia="nl-NL"/>
        </w:rPr>
        <w:drawing>
          <wp:anchor distT="0" distB="0" distL="114300" distR="114300" simplePos="0" relativeHeight="251743232" behindDoc="1" locked="0" layoutInCell="1" allowOverlap="1">
            <wp:simplePos x="0" y="0"/>
            <wp:positionH relativeFrom="column">
              <wp:posOffset>1123950</wp:posOffset>
            </wp:positionH>
            <wp:positionV relativeFrom="paragraph">
              <wp:posOffset>120650</wp:posOffset>
            </wp:positionV>
            <wp:extent cx="3638550" cy="2914650"/>
            <wp:effectExtent l="19050" t="0" r="0" b="0"/>
            <wp:wrapTight wrapText="bothSides">
              <wp:wrapPolygon edited="0">
                <wp:start x="-113" y="0"/>
                <wp:lineTo x="-113" y="21459"/>
                <wp:lineTo x="21600" y="21459"/>
                <wp:lineTo x="21600" y="0"/>
                <wp:lineTo x="-113"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64" cstate="print"/>
                    <a:srcRect/>
                    <a:stretch>
                      <a:fillRect/>
                    </a:stretch>
                  </pic:blipFill>
                  <pic:spPr bwMode="auto">
                    <a:xfrm>
                      <a:off x="0" y="0"/>
                      <a:ext cx="3638550" cy="2914650"/>
                    </a:xfrm>
                    <a:prstGeom prst="rect">
                      <a:avLst/>
                    </a:prstGeom>
                    <a:noFill/>
                    <a:ln w="9525">
                      <a:noFill/>
                      <a:miter lim="800000"/>
                      <a:headEnd/>
                      <a:tailEnd/>
                    </a:ln>
                  </pic:spPr>
                </pic:pic>
              </a:graphicData>
            </a:graphic>
          </wp:anchor>
        </w:drawing>
      </w:r>
    </w:p>
    <w:p w:rsidR="009D11A8" w:rsidRDefault="009D11A8" w:rsidP="0048338C"/>
    <w:p w:rsidR="009D11A8" w:rsidRDefault="009D11A8" w:rsidP="0048338C"/>
    <w:p w:rsidR="009D11A8" w:rsidRDefault="009D11A8" w:rsidP="0048338C"/>
    <w:p w:rsidR="009D11A8" w:rsidRDefault="009D11A8" w:rsidP="0048338C"/>
    <w:p w:rsidR="009D11A8" w:rsidRDefault="009D11A8" w:rsidP="0048338C"/>
    <w:p w:rsidR="009D11A8" w:rsidRDefault="009D11A8" w:rsidP="0048338C"/>
    <w:p w:rsidR="009D11A8" w:rsidRDefault="009D11A8" w:rsidP="0048338C"/>
    <w:p w:rsidR="009D11A8" w:rsidRDefault="009D11A8" w:rsidP="0048338C"/>
    <w:tbl>
      <w:tblPr>
        <w:tblW w:w="4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1134"/>
        <w:gridCol w:w="567"/>
        <w:gridCol w:w="851"/>
      </w:tblGrid>
      <w:tr w:rsidR="009D11A8" w:rsidRPr="002E6438" w:rsidTr="009D11A8">
        <w:trPr>
          <w:cantSplit/>
        </w:trPr>
        <w:tc>
          <w:tcPr>
            <w:tcW w:w="4395" w:type="dxa"/>
            <w:gridSpan w:val="4"/>
            <w:tcBorders>
              <w:top w:val="nil"/>
              <w:left w:val="nil"/>
              <w:bottom w:val="nil"/>
              <w:right w:val="nil"/>
            </w:tcBorders>
            <w:shd w:val="clear" w:color="auto" w:fill="FFFFFF"/>
            <w:vAlign w:val="center"/>
          </w:tcPr>
          <w:p w:rsidR="009D11A8" w:rsidRPr="002E6438" w:rsidRDefault="009D11A8" w:rsidP="009D11A8">
            <w:pPr>
              <w:spacing w:after="0"/>
              <w:ind w:left="60" w:right="60"/>
              <w:jc w:val="center"/>
              <w:rPr>
                <w:rFonts w:cs="Arial"/>
                <w:sz w:val="16"/>
                <w:szCs w:val="16"/>
                <w:lang w:val="en-GB"/>
              </w:rPr>
            </w:pPr>
            <w:r>
              <w:rPr>
                <w:rFonts w:cs="Arial"/>
                <w:b/>
                <w:bCs/>
                <w:noProof/>
                <w:sz w:val="16"/>
                <w:szCs w:val="16"/>
                <w:lang w:val="nl-NL" w:eastAsia="nl-NL"/>
              </w:rPr>
              <w:lastRenderedPageBreak/>
              <w:drawing>
                <wp:anchor distT="0" distB="0" distL="114300" distR="114300" simplePos="0" relativeHeight="251745280" behindDoc="0" locked="0" layoutInCell="1" allowOverlap="1">
                  <wp:simplePos x="0" y="0"/>
                  <wp:positionH relativeFrom="column">
                    <wp:posOffset>2860040</wp:posOffset>
                  </wp:positionH>
                  <wp:positionV relativeFrom="paragraph">
                    <wp:posOffset>142875</wp:posOffset>
                  </wp:positionV>
                  <wp:extent cx="3210560" cy="2571750"/>
                  <wp:effectExtent l="19050" t="0" r="889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5" cstate="print"/>
                          <a:srcRect/>
                          <a:stretch>
                            <a:fillRect/>
                          </a:stretch>
                        </pic:blipFill>
                        <pic:spPr bwMode="auto">
                          <a:xfrm>
                            <a:off x="0" y="0"/>
                            <a:ext cx="3210560" cy="2571750"/>
                          </a:xfrm>
                          <a:prstGeom prst="rect">
                            <a:avLst/>
                          </a:prstGeom>
                          <a:noFill/>
                          <a:ln w="9525">
                            <a:noFill/>
                            <a:miter lim="800000"/>
                            <a:headEnd/>
                            <a:tailEnd/>
                          </a:ln>
                        </pic:spPr>
                      </pic:pic>
                    </a:graphicData>
                  </a:graphic>
                </wp:anchor>
              </w:drawing>
            </w:r>
            <w:r w:rsidRPr="002E6438">
              <w:rPr>
                <w:rFonts w:cs="Arial"/>
                <w:b/>
                <w:bCs/>
                <w:sz w:val="16"/>
                <w:szCs w:val="16"/>
                <w:lang w:val="en-GB"/>
              </w:rPr>
              <w:t>Table 6. Favourite type of content on clothing brands' pages</w:t>
            </w:r>
          </w:p>
        </w:tc>
      </w:tr>
      <w:tr w:rsidR="009D11A8" w:rsidRPr="002E6438" w:rsidTr="009D11A8">
        <w:trPr>
          <w:cantSplit/>
        </w:trPr>
        <w:tc>
          <w:tcPr>
            <w:tcW w:w="2977" w:type="dxa"/>
            <w:gridSpan w:val="2"/>
            <w:tcBorders>
              <w:top w:val="single" w:sz="16" w:space="0" w:color="000000"/>
              <w:left w:val="single" w:sz="16" w:space="0" w:color="000000"/>
              <w:bottom w:val="single" w:sz="16" w:space="0" w:color="000000"/>
              <w:right w:val="nil"/>
            </w:tcBorders>
            <w:shd w:val="clear" w:color="auto" w:fill="FFFFFF"/>
            <w:vAlign w:val="bottom"/>
          </w:tcPr>
          <w:p w:rsidR="009D11A8" w:rsidRPr="002E6438" w:rsidRDefault="009D11A8" w:rsidP="009D11A8">
            <w:pPr>
              <w:spacing w:after="0"/>
              <w:rPr>
                <w:rFonts w:ascii="Times New Roman" w:hAnsi="Times New Roman" w:cs="Times New Roman"/>
                <w:sz w:val="24"/>
                <w:szCs w:val="24"/>
                <w:lang w:val="en-GB"/>
              </w:rPr>
            </w:pPr>
          </w:p>
        </w:tc>
        <w:tc>
          <w:tcPr>
            <w:tcW w:w="567" w:type="dxa"/>
            <w:tcBorders>
              <w:top w:val="single" w:sz="16" w:space="0" w:color="000000"/>
              <w:left w:val="single" w:sz="16" w:space="0" w:color="000000"/>
              <w:bottom w:val="single" w:sz="16" w:space="0" w:color="000000"/>
            </w:tcBorders>
            <w:shd w:val="clear" w:color="auto" w:fill="FFFFFF"/>
            <w:vAlign w:val="bottom"/>
          </w:tcPr>
          <w:p w:rsidR="009D11A8" w:rsidRPr="002E6438" w:rsidRDefault="009D11A8" w:rsidP="009D11A8">
            <w:pPr>
              <w:spacing w:after="0"/>
              <w:ind w:left="60" w:right="60"/>
              <w:jc w:val="center"/>
              <w:rPr>
                <w:rFonts w:cs="Arial"/>
                <w:sz w:val="12"/>
                <w:szCs w:val="12"/>
                <w:lang w:val="en-GB"/>
              </w:rPr>
            </w:pPr>
            <w:r w:rsidRPr="002E6438">
              <w:rPr>
                <w:rFonts w:cs="Arial"/>
                <w:sz w:val="12"/>
                <w:szCs w:val="12"/>
                <w:lang w:val="en-GB"/>
              </w:rPr>
              <w:t>Count</w:t>
            </w:r>
          </w:p>
        </w:tc>
        <w:tc>
          <w:tcPr>
            <w:tcW w:w="851" w:type="dxa"/>
            <w:tcBorders>
              <w:top w:val="single" w:sz="16" w:space="0" w:color="000000"/>
              <w:bottom w:val="single" w:sz="16" w:space="0" w:color="000000"/>
              <w:right w:val="single" w:sz="16" w:space="0" w:color="000000"/>
            </w:tcBorders>
            <w:shd w:val="clear" w:color="auto" w:fill="FFFFFF"/>
            <w:vAlign w:val="bottom"/>
          </w:tcPr>
          <w:p w:rsidR="009D11A8" w:rsidRPr="002E6438" w:rsidRDefault="009D11A8" w:rsidP="009D11A8">
            <w:pPr>
              <w:spacing w:after="0"/>
              <w:ind w:left="60" w:right="60"/>
              <w:jc w:val="center"/>
              <w:rPr>
                <w:rFonts w:cs="Arial"/>
                <w:sz w:val="12"/>
                <w:szCs w:val="12"/>
                <w:lang w:val="en-GB"/>
              </w:rPr>
            </w:pPr>
            <w:r w:rsidRPr="002E6438">
              <w:rPr>
                <w:rFonts w:cs="Arial"/>
                <w:sz w:val="12"/>
                <w:szCs w:val="12"/>
                <w:lang w:val="en-GB"/>
              </w:rPr>
              <w:t>Column N %</w:t>
            </w:r>
          </w:p>
        </w:tc>
      </w:tr>
      <w:tr w:rsidR="009D11A8" w:rsidRPr="002E6438" w:rsidTr="009D11A8">
        <w:trPr>
          <w:cantSplit/>
        </w:trPr>
        <w:tc>
          <w:tcPr>
            <w:tcW w:w="1843" w:type="dxa"/>
            <w:vMerge w:val="restart"/>
            <w:tcBorders>
              <w:top w:val="single" w:sz="16" w:space="0" w:color="000000"/>
              <w:lef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 xml:space="preserve"> Product images (studio-shot)</w:t>
            </w:r>
          </w:p>
        </w:tc>
        <w:tc>
          <w:tcPr>
            <w:tcW w:w="1134" w:type="dxa"/>
            <w:tcBorders>
              <w:top w:val="single" w:sz="16" w:space="0" w:color="000000"/>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disagree</w:t>
            </w:r>
          </w:p>
        </w:tc>
        <w:tc>
          <w:tcPr>
            <w:tcW w:w="567" w:type="dxa"/>
            <w:tcBorders>
              <w:top w:val="single" w:sz="16" w:space="0" w:color="000000"/>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w:t>
            </w:r>
          </w:p>
        </w:tc>
        <w:tc>
          <w:tcPr>
            <w:tcW w:w="851" w:type="dxa"/>
            <w:tcBorders>
              <w:top w:val="single" w:sz="16" w:space="0" w:color="000000"/>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4.0%</w:t>
            </w:r>
          </w:p>
        </w:tc>
      </w:tr>
      <w:tr w:rsidR="009D11A8" w:rsidRPr="002E6438" w:rsidTr="009D11A8">
        <w:trPr>
          <w:cantSplit/>
        </w:trPr>
        <w:tc>
          <w:tcPr>
            <w:tcW w:w="1843" w:type="dxa"/>
            <w:vMerge/>
            <w:tcBorders>
              <w:top w:val="single" w:sz="16" w:space="0" w:color="000000"/>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9</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12.0%</w:t>
            </w:r>
          </w:p>
        </w:tc>
      </w:tr>
      <w:tr w:rsidR="009D11A8" w:rsidRPr="002E6438" w:rsidTr="009D11A8">
        <w:trPr>
          <w:cantSplit/>
        </w:trPr>
        <w:tc>
          <w:tcPr>
            <w:tcW w:w="1843" w:type="dxa"/>
            <w:vMerge/>
            <w:tcBorders>
              <w:top w:val="single" w:sz="16" w:space="0" w:color="000000"/>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21</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28.0%</w:t>
            </w:r>
          </w:p>
        </w:tc>
      </w:tr>
      <w:tr w:rsidR="009D11A8" w:rsidRPr="002E6438" w:rsidTr="009D11A8">
        <w:trPr>
          <w:cantSplit/>
        </w:trPr>
        <w:tc>
          <w:tcPr>
            <w:tcW w:w="1843" w:type="dxa"/>
            <w:vMerge/>
            <w:tcBorders>
              <w:top w:val="single" w:sz="16" w:space="0" w:color="000000"/>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25</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33.3%</w:t>
            </w:r>
          </w:p>
        </w:tc>
      </w:tr>
      <w:tr w:rsidR="009D11A8" w:rsidRPr="002E6438" w:rsidTr="009D11A8">
        <w:trPr>
          <w:cantSplit/>
        </w:trPr>
        <w:tc>
          <w:tcPr>
            <w:tcW w:w="1843" w:type="dxa"/>
            <w:vMerge/>
            <w:tcBorders>
              <w:top w:val="single" w:sz="16" w:space="0" w:color="000000"/>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17</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22.7%</w:t>
            </w:r>
          </w:p>
        </w:tc>
      </w:tr>
      <w:tr w:rsidR="009D11A8" w:rsidRPr="002E6438" w:rsidTr="009D11A8">
        <w:trPr>
          <w:cantSplit/>
        </w:trPr>
        <w:tc>
          <w:tcPr>
            <w:tcW w:w="1843" w:type="dxa"/>
            <w:vMerge/>
            <w:tcBorders>
              <w:top w:val="single" w:sz="16" w:space="0" w:color="000000"/>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99FF99"/>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75</w:t>
            </w:r>
          </w:p>
        </w:tc>
        <w:tc>
          <w:tcPr>
            <w:tcW w:w="851" w:type="dxa"/>
            <w:tcBorders>
              <w:righ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843" w:type="dxa"/>
            <w:vMerge w:val="restart"/>
            <w:tcBorders>
              <w:lef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Product images (location-shot)</w:t>
            </w: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0</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0.0%</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2.7%</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14</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18.7%</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35</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46.7%</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24</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32.0%</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99FF99"/>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75</w:t>
            </w:r>
          </w:p>
        </w:tc>
        <w:tc>
          <w:tcPr>
            <w:tcW w:w="851" w:type="dxa"/>
            <w:tcBorders>
              <w:righ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843" w:type="dxa"/>
            <w:vMerge w:val="restart"/>
            <w:tcBorders>
              <w:lef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Product mood images</w:t>
            </w: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0</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0.0%</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5</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6.9%</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23</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31.9%</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30</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41.7%</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14</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19.4%</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99FF99"/>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72</w:t>
            </w:r>
          </w:p>
        </w:tc>
        <w:tc>
          <w:tcPr>
            <w:tcW w:w="851" w:type="dxa"/>
            <w:tcBorders>
              <w:righ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843" w:type="dxa"/>
            <w:vMerge w:val="restart"/>
            <w:tcBorders>
              <w:lef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Inspirational post</w:t>
            </w: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4</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5.3%</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16</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21.1%</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21</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Pr>
                <w:rFonts w:cs="Arial"/>
                <w:b/>
                <w:bCs/>
                <w:noProof/>
                <w:sz w:val="12"/>
                <w:szCs w:val="12"/>
                <w:lang w:val="nl-NL" w:eastAsia="nl-NL"/>
              </w:rPr>
              <w:drawing>
                <wp:anchor distT="0" distB="0" distL="114300" distR="114300" simplePos="0" relativeHeight="251746304" behindDoc="0" locked="0" layoutInCell="1" allowOverlap="1">
                  <wp:simplePos x="0" y="0"/>
                  <wp:positionH relativeFrom="column">
                    <wp:posOffset>612715</wp:posOffset>
                  </wp:positionH>
                  <wp:positionV relativeFrom="paragraph">
                    <wp:posOffset>-15240</wp:posOffset>
                  </wp:positionV>
                  <wp:extent cx="3283645" cy="2628900"/>
                  <wp:effectExtent l="1905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66" cstate="print"/>
                          <a:srcRect/>
                          <a:stretch>
                            <a:fillRect/>
                          </a:stretch>
                        </pic:blipFill>
                        <pic:spPr bwMode="auto">
                          <a:xfrm>
                            <a:off x="0" y="0"/>
                            <a:ext cx="3283645" cy="2628900"/>
                          </a:xfrm>
                          <a:prstGeom prst="rect">
                            <a:avLst/>
                          </a:prstGeom>
                          <a:noFill/>
                          <a:ln w="9525">
                            <a:noFill/>
                            <a:miter lim="800000"/>
                            <a:headEnd/>
                            <a:tailEnd/>
                          </a:ln>
                        </pic:spPr>
                      </pic:pic>
                    </a:graphicData>
                  </a:graphic>
                </wp:anchor>
              </w:drawing>
            </w:r>
            <w:r w:rsidRPr="002E6438">
              <w:rPr>
                <w:rFonts w:cs="Arial"/>
                <w:b/>
                <w:bCs/>
                <w:sz w:val="12"/>
                <w:szCs w:val="12"/>
                <w:lang w:val="en-GB"/>
              </w:rPr>
              <w:t>27.6%</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24</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31.6%</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11</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14.5%</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99FF99"/>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76</w:t>
            </w:r>
          </w:p>
        </w:tc>
        <w:tc>
          <w:tcPr>
            <w:tcW w:w="851" w:type="dxa"/>
            <w:tcBorders>
              <w:righ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843" w:type="dxa"/>
            <w:vMerge w:val="restart"/>
            <w:tcBorders>
              <w:lef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Style-advice posts</w:t>
            </w: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0</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0.0%</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15</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19.2%</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23</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29.5%</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25</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32.1%</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15</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19.2%</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99FF99"/>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78</w:t>
            </w:r>
          </w:p>
        </w:tc>
        <w:tc>
          <w:tcPr>
            <w:tcW w:w="851" w:type="dxa"/>
            <w:tcBorders>
              <w:righ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843" w:type="dxa"/>
            <w:vMerge w:val="restart"/>
            <w:tcBorders>
              <w:lef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'Choose your favourite item ' type of posts</w:t>
            </w: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10</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13.3%</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29</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38.7%</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18</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24.0%</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14</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18.7%</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4</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5.3%</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99FF99"/>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75</w:t>
            </w:r>
          </w:p>
        </w:tc>
        <w:tc>
          <w:tcPr>
            <w:tcW w:w="851" w:type="dxa"/>
            <w:tcBorders>
              <w:righ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843" w:type="dxa"/>
            <w:vMerge w:val="restart"/>
            <w:tcBorders>
              <w:lef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Trends information posts</w:t>
            </w: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4.0%</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9</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12.0%</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32</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42.7%</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22</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29.3%</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9</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12.0%</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99FF99"/>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75</w:t>
            </w:r>
          </w:p>
        </w:tc>
        <w:tc>
          <w:tcPr>
            <w:tcW w:w="851" w:type="dxa"/>
            <w:tcBorders>
              <w:righ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843" w:type="dxa"/>
            <w:vMerge w:val="restart"/>
            <w:tcBorders>
              <w:lef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Humouristic posts and images</w:t>
            </w: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5</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6.6%</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12</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15.8%</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25</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32.9%</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25</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32.9%</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9</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11.8%</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99FF99"/>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76</w:t>
            </w:r>
          </w:p>
        </w:tc>
        <w:tc>
          <w:tcPr>
            <w:tcW w:w="851" w:type="dxa"/>
            <w:tcBorders>
              <w:righ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843" w:type="dxa"/>
            <w:vMerge w:val="restart"/>
            <w:tcBorders>
              <w:lef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Company's history post</w:t>
            </w: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17</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23.3%</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34</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46.6%</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16</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21.9%</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6</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8.2%</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0</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0.0%</w:t>
            </w:r>
          </w:p>
        </w:tc>
      </w:tr>
      <w:tr w:rsidR="009D11A8" w:rsidRPr="002E6438" w:rsidTr="009D11A8">
        <w:trPr>
          <w:cantSplit/>
        </w:trPr>
        <w:tc>
          <w:tcPr>
            <w:tcW w:w="1843" w:type="dxa"/>
            <w:vMerge/>
            <w:tcBorders>
              <w:left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99FF99"/>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73</w:t>
            </w:r>
          </w:p>
        </w:tc>
        <w:tc>
          <w:tcPr>
            <w:tcW w:w="851" w:type="dxa"/>
            <w:tcBorders>
              <w:righ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100.0%</w:t>
            </w:r>
          </w:p>
        </w:tc>
      </w:tr>
      <w:tr w:rsidR="009D11A8" w:rsidRPr="002E6438" w:rsidTr="009D11A8">
        <w:trPr>
          <w:cantSplit/>
        </w:trPr>
        <w:tc>
          <w:tcPr>
            <w:tcW w:w="1843" w:type="dxa"/>
            <w:vMerge w:val="restart"/>
            <w:tcBorders>
              <w:left w:val="single" w:sz="16" w:space="0" w:color="000000"/>
              <w:bottom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Company's day-to-day life post</w:t>
            </w: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14</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19.4%</w:t>
            </w:r>
          </w:p>
        </w:tc>
      </w:tr>
      <w:tr w:rsidR="009D11A8" w:rsidRPr="002E6438" w:rsidTr="009D11A8">
        <w:trPr>
          <w:cantSplit/>
        </w:trPr>
        <w:tc>
          <w:tcPr>
            <w:tcW w:w="1843" w:type="dxa"/>
            <w:vMerge/>
            <w:tcBorders>
              <w:left w:val="single" w:sz="16" w:space="0" w:color="000000"/>
              <w:bottom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22</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30.6%</w:t>
            </w:r>
          </w:p>
        </w:tc>
      </w:tr>
      <w:tr w:rsidR="009D11A8" w:rsidRPr="002E6438" w:rsidTr="009D11A8">
        <w:trPr>
          <w:cantSplit/>
        </w:trPr>
        <w:tc>
          <w:tcPr>
            <w:tcW w:w="1843" w:type="dxa"/>
            <w:vMerge/>
            <w:tcBorders>
              <w:left w:val="single" w:sz="16" w:space="0" w:color="000000"/>
              <w:bottom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26</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36.1%</w:t>
            </w:r>
          </w:p>
        </w:tc>
      </w:tr>
      <w:tr w:rsidR="009D11A8" w:rsidRPr="002E6438" w:rsidTr="009D11A8">
        <w:trPr>
          <w:cantSplit/>
        </w:trPr>
        <w:tc>
          <w:tcPr>
            <w:tcW w:w="1843" w:type="dxa"/>
            <w:vMerge/>
            <w:tcBorders>
              <w:left w:val="single" w:sz="16" w:space="0" w:color="000000"/>
              <w:bottom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8</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11.1%</w:t>
            </w:r>
          </w:p>
        </w:tc>
      </w:tr>
      <w:tr w:rsidR="009D11A8" w:rsidRPr="002E6438" w:rsidTr="009D11A8">
        <w:trPr>
          <w:cantSplit/>
        </w:trPr>
        <w:tc>
          <w:tcPr>
            <w:tcW w:w="1843" w:type="dxa"/>
            <w:vMerge/>
            <w:tcBorders>
              <w:left w:val="single" w:sz="16" w:space="0" w:color="000000"/>
              <w:bottom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right w:val="single" w:sz="16" w:space="0" w:color="000000"/>
            </w:tcBorders>
            <w:shd w:val="clear" w:color="auto" w:fill="FFFFFF"/>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w:t>
            </w:r>
          </w:p>
        </w:tc>
        <w:tc>
          <w:tcPr>
            <w:tcW w:w="851" w:type="dxa"/>
            <w:tcBorders>
              <w:right w:val="single" w:sz="16" w:space="0" w:color="000000"/>
            </w:tcBorders>
            <w:shd w:val="clear" w:color="auto" w:fill="FFFFFF"/>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2.8%</w:t>
            </w:r>
          </w:p>
        </w:tc>
      </w:tr>
      <w:tr w:rsidR="009D11A8" w:rsidRPr="002E6438" w:rsidTr="009D11A8">
        <w:trPr>
          <w:cantSplit/>
        </w:trPr>
        <w:tc>
          <w:tcPr>
            <w:tcW w:w="1843" w:type="dxa"/>
            <w:vMerge/>
            <w:tcBorders>
              <w:left w:val="single" w:sz="16" w:space="0" w:color="000000"/>
              <w:bottom w:val="single" w:sz="16" w:space="0" w:color="000000"/>
            </w:tcBorders>
            <w:shd w:val="clear" w:color="auto" w:fill="FFFFFF"/>
          </w:tcPr>
          <w:p w:rsidR="009D11A8" w:rsidRPr="002E6438" w:rsidRDefault="009D11A8" w:rsidP="009D11A8">
            <w:pPr>
              <w:spacing w:after="0"/>
              <w:rPr>
                <w:rFonts w:cs="Arial"/>
                <w:sz w:val="12"/>
                <w:szCs w:val="12"/>
                <w:lang w:val="en-GB"/>
              </w:rPr>
            </w:pPr>
          </w:p>
        </w:tc>
        <w:tc>
          <w:tcPr>
            <w:tcW w:w="1134" w:type="dxa"/>
            <w:tcBorders>
              <w:bottom w:val="single" w:sz="16" w:space="0" w:color="000000"/>
              <w:right w:val="single" w:sz="16" w:space="0" w:color="000000"/>
            </w:tcBorders>
            <w:shd w:val="clear" w:color="auto" w:fill="99FF99"/>
          </w:tcPr>
          <w:p w:rsidR="009D11A8" w:rsidRPr="002E6438" w:rsidRDefault="009D11A8" w:rsidP="009D11A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bottom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72</w:t>
            </w:r>
          </w:p>
        </w:tc>
        <w:tc>
          <w:tcPr>
            <w:tcW w:w="851" w:type="dxa"/>
            <w:tcBorders>
              <w:bottom w:val="single" w:sz="16" w:space="0" w:color="000000"/>
              <w:right w:val="single" w:sz="16" w:space="0" w:color="000000"/>
            </w:tcBorders>
            <w:shd w:val="clear" w:color="auto" w:fill="99FF99"/>
          </w:tcPr>
          <w:p w:rsidR="009D11A8" w:rsidRPr="002E6438" w:rsidRDefault="009D11A8" w:rsidP="009D11A8">
            <w:pPr>
              <w:spacing w:after="0"/>
              <w:ind w:left="60" w:right="60"/>
              <w:jc w:val="center"/>
              <w:rPr>
                <w:rFonts w:cs="Arial"/>
                <w:sz w:val="12"/>
                <w:szCs w:val="12"/>
                <w:lang w:val="en-GB"/>
              </w:rPr>
            </w:pPr>
            <w:r w:rsidRPr="002E6438">
              <w:rPr>
                <w:rFonts w:cs="Arial"/>
                <w:b/>
                <w:bCs/>
                <w:sz w:val="12"/>
                <w:szCs w:val="12"/>
                <w:lang w:val="en-GB"/>
              </w:rPr>
              <w:t>100.0%</w:t>
            </w:r>
          </w:p>
        </w:tc>
      </w:tr>
    </w:tbl>
    <w:p w:rsidR="009D11A8" w:rsidRDefault="009D11A8" w:rsidP="0048338C"/>
    <w:p w:rsidR="009D11A8" w:rsidRDefault="009D11A8" w:rsidP="0048338C"/>
    <w:p w:rsidR="009D11A8" w:rsidRDefault="00CF4AF8" w:rsidP="0048338C">
      <w:r>
        <w:rPr>
          <w:noProof/>
          <w:lang w:val="nl-NL" w:eastAsia="nl-NL"/>
        </w:rPr>
        <w:lastRenderedPageBreak/>
        <w:drawing>
          <wp:anchor distT="0" distB="0" distL="114300" distR="114300" simplePos="0" relativeHeight="251749376" behindDoc="0" locked="0" layoutInCell="1" allowOverlap="1">
            <wp:simplePos x="0" y="0"/>
            <wp:positionH relativeFrom="column">
              <wp:posOffset>-219075</wp:posOffset>
            </wp:positionH>
            <wp:positionV relativeFrom="paragraph">
              <wp:posOffset>78740</wp:posOffset>
            </wp:positionV>
            <wp:extent cx="3311525" cy="2647950"/>
            <wp:effectExtent l="19050" t="0" r="3175"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67" cstate="print"/>
                    <a:srcRect/>
                    <a:stretch>
                      <a:fillRect/>
                    </a:stretch>
                  </pic:blipFill>
                  <pic:spPr bwMode="auto">
                    <a:xfrm>
                      <a:off x="0" y="0"/>
                      <a:ext cx="3311525" cy="2647950"/>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750400" behindDoc="0" locked="0" layoutInCell="1" allowOverlap="1">
            <wp:simplePos x="0" y="0"/>
            <wp:positionH relativeFrom="column">
              <wp:posOffset>3219450</wp:posOffset>
            </wp:positionH>
            <wp:positionV relativeFrom="paragraph">
              <wp:posOffset>50165</wp:posOffset>
            </wp:positionV>
            <wp:extent cx="3352800" cy="2686050"/>
            <wp:effectExtent l="1905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8" cstate="print"/>
                    <a:srcRect/>
                    <a:stretch>
                      <a:fillRect/>
                    </a:stretch>
                  </pic:blipFill>
                  <pic:spPr bwMode="auto">
                    <a:xfrm>
                      <a:off x="0" y="0"/>
                      <a:ext cx="3352800" cy="2686050"/>
                    </a:xfrm>
                    <a:prstGeom prst="rect">
                      <a:avLst/>
                    </a:prstGeom>
                    <a:noFill/>
                    <a:ln w="9525">
                      <a:noFill/>
                      <a:miter lim="800000"/>
                      <a:headEnd/>
                      <a:tailEnd/>
                    </a:ln>
                  </pic:spPr>
                </pic:pic>
              </a:graphicData>
            </a:graphic>
          </wp:anchor>
        </w:drawing>
      </w:r>
      <w:r w:rsidR="009D11A8">
        <w:rPr>
          <w:noProof/>
          <w:lang w:val="nl-NL" w:eastAsia="nl-NL"/>
        </w:rPr>
        <w:drawing>
          <wp:anchor distT="0" distB="0" distL="114300" distR="114300" simplePos="0" relativeHeight="251748352" behindDoc="1" locked="0" layoutInCell="1" allowOverlap="1">
            <wp:simplePos x="0" y="0"/>
            <wp:positionH relativeFrom="column">
              <wp:posOffset>3092450</wp:posOffset>
            </wp:positionH>
            <wp:positionV relativeFrom="paragraph">
              <wp:posOffset>38100</wp:posOffset>
            </wp:positionV>
            <wp:extent cx="3295650" cy="2638425"/>
            <wp:effectExtent l="19050" t="0" r="0" b="0"/>
            <wp:wrapTight wrapText="bothSides">
              <wp:wrapPolygon edited="0">
                <wp:start x="-125" y="0"/>
                <wp:lineTo x="-125" y="21522"/>
                <wp:lineTo x="21600" y="21522"/>
                <wp:lineTo x="21600" y="0"/>
                <wp:lineTo x="-125" y="0"/>
              </wp:wrapPolygon>
            </wp:wrapTight>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69" cstate="print"/>
                    <a:srcRect/>
                    <a:stretch>
                      <a:fillRect/>
                    </a:stretch>
                  </pic:blipFill>
                  <pic:spPr bwMode="auto">
                    <a:xfrm>
                      <a:off x="0" y="0"/>
                      <a:ext cx="3295650" cy="2638425"/>
                    </a:xfrm>
                    <a:prstGeom prst="rect">
                      <a:avLst/>
                    </a:prstGeom>
                    <a:noFill/>
                    <a:ln w="9525">
                      <a:noFill/>
                      <a:miter lim="800000"/>
                      <a:headEnd/>
                      <a:tailEnd/>
                    </a:ln>
                  </pic:spPr>
                </pic:pic>
              </a:graphicData>
            </a:graphic>
          </wp:anchor>
        </w:drawing>
      </w:r>
      <w:r w:rsidR="009D11A8">
        <w:rPr>
          <w:noProof/>
          <w:lang w:val="nl-NL" w:eastAsia="nl-NL"/>
        </w:rPr>
        <w:drawing>
          <wp:anchor distT="0" distB="0" distL="114300" distR="114300" simplePos="0" relativeHeight="251747328" behindDoc="1" locked="0" layoutInCell="1" allowOverlap="1">
            <wp:simplePos x="0" y="0"/>
            <wp:positionH relativeFrom="column">
              <wp:posOffset>-161925</wp:posOffset>
            </wp:positionH>
            <wp:positionV relativeFrom="paragraph">
              <wp:posOffset>38100</wp:posOffset>
            </wp:positionV>
            <wp:extent cx="3254375" cy="2600325"/>
            <wp:effectExtent l="19050" t="0" r="3175" b="0"/>
            <wp:wrapTight wrapText="bothSides">
              <wp:wrapPolygon edited="0">
                <wp:start x="-126" y="0"/>
                <wp:lineTo x="-126" y="21521"/>
                <wp:lineTo x="21621" y="21521"/>
                <wp:lineTo x="21621" y="0"/>
                <wp:lineTo x="-126"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0" cstate="print"/>
                    <a:srcRect/>
                    <a:stretch>
                      <a:fillRect/>
                    </a:stretch>
                  </pic:blipFill>
                  <pic:spPr bwMode="auto">
                    <a:xfrm>
                      <a:off x="0" y="0"/>
                      <a:ext cx="3254375" cy="2600325"/>
                    </a:xfrm>
                    <a:prstGeom prst="rect">
                      <a:avLst/>
                    </a:prstGeom>
                    <a:noFill/>
                    <a:ln w="9525">
                      <a:noFill/>
                      <a:miter lim="800000"/>
                      <a:headEnd/>
                      <a:tailEnd/>
                    </a:ln>
                  </pic:spPr>
                </pic:pic>
              </a:graphicData>
            </a:graphic>
          </wp:anchor>
        </w:drawing>
      </w:r>
    </w:p>
    <w:p w:rsidR="009D11A8" w:rsidRDefault="009D11A8" w:rsidP="0048338C"/>
    <w:p w:rsidR="009D11A8" w:rsidRDefault="009D11A8" w:rsidP="0048338C"/>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EE7B18" w:rsidP="0048338C"/>
    <w:p w:rsidR="00EE7B18" w:rsidRDefault="009D11A8" w:rsidP="0048338C">
      <w:r>
        <w:rPr>
          <w:noProof/>
          <w:lang w:val="nl-NL" w:eastAsia="nl-NL"/>
        </w:rPr>
        <w:drawing>
          <wp:anchor distT="0" distB="0" distL="114300" distR="114300" simplePos="0" relativeHeight="251751424" behindDoc="0" locked="0" layoutInCell="1" allowOverlap="1">
            <wp:simplePos x="0" y="0"/>
            <wp:positionH relativeFrom="column">
              <wp:posOffset>-219075</wp:posOffset>
            </wp:positionH>
            <wp:positionV relativeFrom="paragraph">
              <wp:posOffset>45085</wp:posOffset>
            </wp:positionV>
            <wp:extent cx="3314700" cy="2657475"/>
            <wp:effectExtent l="1905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1" cstate="print"/>
                    <a:srcRect/>
                    <a:stretch>
                      <a:fillRect/>
                    </a:stretch>
                  </pic:blipFill>
                  <pic:spPr bwMode="auto">
                    <a:xfrm>
                      <a:off x="0" y="0"/>
                      <a:ext cx="3314700" cy="2657475"/>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752448" behindDoc="0" locked="0" layoutInCell="1" allowOverlap="1">
            <wp:simplePos x="0" y="0"/>
            <wp:positionH relativeFrom="column">
              <wp:posOffset>3219450</wp:posOffset>
            </wp:positionH>
            <wp:positionV relativeFrom="paragraph">
              <wp:posOffset>45085</wp:posOffset>
            </wp:positionV>
            <wp:extent cx="3419475" cy="2733675"/>
            <wp:effectExtent l="19050" t="0" r="9525"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2" cstate="print"/>
                    <a:srcRect/>
                    <a:stretch>
                      <a:fillRect/>
                    </a:stretch>
                  </pic:blipFill>
                  <pic:spPr bwMode="auto">
                    <a:xfrm>
                      <a:off x="0" y="0"/>
                      <a:ext cx="3419475" cy="2733675"/>
                    </a:xfrm>
                    <a:prstGeom prst="rect">
                      <a:avLst/>
                    </a:prstGeom>
                    <a:noFill/>
                    <a:ln w="9525">
                      <a:noFill/>
                      <a:miter lim="800000"/>
                      <a:headEnd/>
                      <a:tailEnd/>
                    </a:ln>
                  </pic:spPr>
                </pic:pic>
              </a:graphicData>
            </a:graphic>
          </wp:anchor>
        </w:drawing>
      </w:r>
    </w:p>
    <w:p w:rsidR="00EE7B18" w:rsidRDefault="00EE7B18" w:rsidP="0048338C"/>
    <w:p w:rsidR="00EE7B18" w:rsidRDefault="00EE7B18" w:rsidP="0048338C"/>
    <w:p w:rsidR="009D11A8" w:rsidRDefault="009D11A8" w:rsidP="0048338C"/>
    <w:p w:rsidR="009D11A8" w:rsidRDefault="009D11A8" w:rsidP="0048338C"/>
    <w:p w:rsidR="009D11A8" w:rsidRDefault="009D11A8" w:rsidP="0048338C"/>
    <w:p w:rsidR="009D11A8" w:rsidRDefault="009D11A8" w:rsidP="0048338C"/>
    <w:p w:rsidR="009D11A8" w:rsidRDefault="009D11A8" w:rsidP="0048338C"/>
    <w:p w:rsidR="009D11A8" w:rsidRPr="0048338C" w:rsidRDefault="009D11A8" w:rsidP="0048338C"/>
    <w:p w:rsidR="00CF4AF8" w:rsidRDefault="00CF4AF8" w:rsidP="0048338C">
      <w:pPr>
        <w:pStyle w:val="Kop2"/>
        <w:spacing w:after="240"/>
      </w:pPr>
      <w:r>
        <w:rPr>
          <w:noProof/>
          <w:lang w:val="nl-NL" w:eastAsia="nl-NL"/>
        </w:rPr>
        <w:lastRenderedPageBreak/>
        <w:drawing>
          <wp:anchor distT="0" distB="0" distL="114300" distR="114300" simplePos="0" relativeHeight="251753472" behindDoc="0" locked="0" layoutInCell="1" allowOverlap="1">
            <wp:simplePos x="0" y="0"/>
            <wp:positionH relativeFrom="column">
              <wp:posOffset>609600</wp:posOffset>
            </wp:positionH>
            <wp:positionV relativeFrom="paragraph">
              <wp:posOffset>228600</wp:posOffset>
            </wp:positionV>
            <wp:extent cx="4723765" cy="3781425"/>
            <wp:effectExtent l="19050" t="0" r="635"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3" cstate="print"/>
                    <a:srcRect/>
                    <a:stretch>
                      <a:fillRect/>
                    </a:stretch>
                  </pic:blipFill>
                  <pic:spPr bwMode="auto">
                    <a:xfrm>
                      <a:off x="0" y="0"/>
                      <a:ext cx="4723765" cy="3781425"/>
                    </a:xfrm>
                    <a:prstGeom prst="rect">
                      <a:avLst/>
                    </a:prstGeom>
                    <a:noFill/>
                    <a:ln w="9525">
                      <a:noFill/>
                      <a:miter lim="800000"/>
                      <a:headEnd/>
                      <a:tailEnd/>
                    </a:ln>
                  </pic:spPr>
                </pic:pic>
              </a:graphicData>
            </a:graphic>
          </wp:anchor>
        </w:drawing>
      </w: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r>
        <w:rPr>
          <w:noProof/>
          <w:lang w:val="nl-NL" w:eastAsia="nl-NL"/>
        </w:rPr>
        <w:drawing>
          <wp:anchor distT="0" distB="0" distL="114300" distR="114300" simplePos="0" relativeHeight="251754496" behindDoc="0" locked="0" layoutInCell="1" allowOverlap="1">
            <wp:simplePos x="0" y="0"/>
            <wp:positionH relativeFrom="column">
              <wp:posOffset>637540</wp:posOffset>
            </wp:positionH>
            <wp:positionV relativeFrom="paragraph">
              <wp:posOffset>227330</wp:posOffset>
            </wp:positionV>
            <wp:extent cx="4695825" cy="3752850"/>
            <wp:effectExtent l="19050" t="0" r="9525"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74" cstate="print"/>
                    <a:srcRect/>
                    <a:stretch>
                      <a:fillRect/>
                    </a:stretch>
                  </pic:blipFill>
                  <pic:spPr bwMode="auto">
                    <a:xfrm>
                      <a:off x="0" y="0"/>
                      <a:ext cx="4695825" cy="3752850"/>
                    </a:xfrm>
                    <a:prstGeom prst="rect">
                      <a:avLst/>
                    </a:prstGeom>
                    <a:noFill/>
                    <a:ln w="9525">
                      <a:noFill/>
                      <a:miter lim="800000"/>
                      <a:headEnd/>
                      <a:tailEnd/>
                    </a:ln>
                  </pic:spPr>
                </pic:pic>
              </a:graphicData>
            </a:graphic>
          </wp:anchor>
        </w:drawing>
      </w: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p w:rsidR="00CF4AF8" w:rsidRDefault="00CF4AF8" w:rsidP="0048338C">
      <w:pPr>
        <w:pStyle w:val="Kop2"/>
        <w:spacing w:after="240"/>
      </w:pPr>
    </w:p>
    <w:tbl>
      <w:tblPr>
        <w:tblW w:w="4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0"/>
        <w:gridCol w:w="1134"/>
        <w:gridCol w:w="567"/>
        <w:gridCol w:w="851"/>
      </w:tblGrid>
      <w:tr w:rsidR="00CF4AF8" w:rsidRPr="002E6438" w:rsidTr="00CF4AF8">
        <w:trPr>
          <w:cantSplit/>
        </w:trPr>
        <w:tc>
          <w:tcPr>
            <w:tcW w:w="4962" w:type="dxa"/>
            <w:gridSpan w:val="4"/>
            <w:tcBorders>
              <w:top w:val="nil"/>
              <w:left w:val="nil"/>
              <w:bottom w:val="nil"/>
              <w:right w:val="nil"/>
            </w:tcBorders>
            <w:shd w:val="clear" w:color="auto" w:fill="FFFFFF"/>
            <w:vAlign w:val="center"/>
          </w:tcPr>
          <w:p w:rsidR="00CF4AF8" w:rsidRPr="002E6438" w:rsidRDefault="00CF4AF8" w:rsidP="00CF4AF8">
            <w:pPr>
              <w:spacing w:after="0"/>
              <w:ind w:left="60" w:right="60"/>
              <w:jc w:val="center"/>
              <w:rPr>
                <w:rFonts w:cs="Arial"/>
                <w:sz w:val="16"/>
                <w:szCs w:val="16"/>
                <w:lang w:val="en-GB"/>
              </w:rPr>
            </w:pPr>
            <w:r w:rsidRPr="002E6438">
              <w:rPr>
                <w:rFonts w:cs="Arial"/>
                <w:b/>
                <w:bCs/>
                <w:sz w:val="16"/>
                <w:szCs w:val="16"/>
                <w:lang w:val="en-GB"/>
              </w:rPr>
              <w:lastRenderedPageBreak/>
              <w:t>Table 7. Attitudes towards types of repetitive content</w:t>
            </w:r>
          </w:p>
        </w:tc>
      </w:tr>
      <w:tr w:rsidR="00CF4AF8" w:rsidRPr="002E6438" w:rsidTr="00CF4AF8">
        <w:trPr>
          <w:cantSplit/>
        </w:trPr>
        <w:tc>
          <w:tcPr>
            <w:tcW w:w="3544" w:type="dxa"/>
            <w:gridSpan w:val="2"/>
            <w:tcBorders>
              <w:top w:val="single" w:sz="16" w:space="0" w:color="000000"/>
              <w:left w:val="single" w:sz="16" w:space="0" w:color="000000"/>
              <w:bottom w:val="single" w:sz="16" w:space="0" w:color="000000"/>
              <w:right w:val="nil"/>
            </w:tcBorders>
            <w:shd w:val="clear" w:color="auto" w:fill="FFFFFF"/>
            <w:vAlign w:val="bottom"/>
          </w:tcPr>
          <w:p w:rsidR="00CF4AF8" w:rsidRPr="002E6438" w:rsidRDefault="00CF4AF8" w:rsidP="00CF4AF8">
            <w:pPr>
              <w:spacing w:after="0"/>
              <w:rPr>
                <w:rFonts w:ascii="Times New Roman" w:hAnsi="Times New Roman" w:cs="Times New Roman"/>
                <w:sz w:val="24"/>
                <w:szCs w:val="24"/>
                <w:lang w:val="en-GB"/>
              </w:rPr>
            </w:pPr>
          </w:p>
        </w:tc>
        <w:tc>
          <w:tcPr>
            <w:tcW w:w="567" w:type="dxa"/>
            <w:tcBorders>
              <w:top w:val="single" w:sz="16" w:space="0" w:color="000000"/>
              <w:left w:val="single" w:sz="16" w:space="0" w:color="000000"/>
              <w:bottom w:val="single" w:sz="16" w:space="0" w:color="000000"/>
            </w:tcBorders>
            <w:shd w:val="clear" w:color="auto" w:fill="FFFFFF"/>
            <w:vAlign w:val="bottom"/>
          </w:tcPr>
          <w:p w:rsidR="00CF4AF8" w:rsidRPr="002E6438" w:rsidRDefault="00CF4AF8" w:rsidP="00CF4AF8">
            <w:pPr>
              <w:spacing w:after="0"/>
              <w:ind w:left="60" w:right="60"/>
              <w:jc w:val="center"/>
              <w:rPr>
                <w:rFonts w:cs="Arial"/>
                <w:sz w:val="12"/>
                <w:szCs w:val="12"/>
                <w:lang w:val="en-GB"/>
              </w:rPr>
            </w:pPr>
            <w:r w:rsidRPr="002E6438">
              <w:rPr>
                <w:rFonts w:cs="Arial"/>
                <w:sz w:val="12"/>
                <w:szCs w:val="12"/>
                <w:lang w:val="en-GB"/>
              </w:rPr>
              <w:t>Count</w:t>
            </w:r>
          </w:p>
        </w:tc>
        <w:tc>
          <w:tcPr>
            <w:tcW w:w="851" w:type="dxa"/>
            <w:tcBorders>
              <w:top w:val="single" w:sz="16" w:space="0" w:color="000000"/>
              <w:bottom w:val="single" w:sz="16" w:space="0" w:color="000000"/>
              <w:right w:val="single" w:sz="16" w:space="0" w:color="000000"/>
            </w:tcBorders>
            <w:shd w:val="clear" w:color="auto" w:fill="FFFFFF"/>
            <w:vAlign w:val="bottom"/>
          </w:tcPr>
          <w:p w:rsidR="00CF4AF8" w:rsidRPr="002E6438" w:rsidRDefault="00CF4AF8" w:rsidP="00CF4AF8">
            <w:pPr>
              <w:spacing w:after="0"/>
              <w:ind w:left="60" w:right="60"/>
              <w:jc w:val="center"/>
              <w:rPr>
                <w:rFonts w:cs="Arial"/>
                <w:sz w:val="12"/>
                <w:szCs w:val="12"/>
                <w:lang w:val="en-GB"/>
              </w:rPr>
            </w:pPr>
            <w:r>
              <w:rPr>
                <w:rFonts w:cs="Arial"/>
                <w:noProof/>
                <w:sz w:val="12"/>
                <w:szCs w:val="12"/>
                <w:lang w:val="nl-NL" w:eastAsia="nl-NL"/>
              </w:rPr>
              <w:drawing>
                <wp:anchor distT="0" distB="0" distL="114300" distR="114300" simplePos="0" relativeHeight="251755520" behindDoc="0" locked="0" layoutInCell="1" allowOverlap="1">
                  <wp:simplePos x="0" y="0"/>
                  <wp:positionH relativeFrom="column">
                    <wp:posOffset>590550</wp:posOffset>
                  </wp:positionH>
                  <wp:positionV relativeFrom="paragraph">
                    <wp:posOffset>27940</wp:posOffset>
                  </wp:positionV>
                  <wp:extent cx="3295650" cy="2638425"/>
                  <wp:effectExtent l="1905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5" cstate="print"/>
                          <a:srcRect/>
                          <a:stretch>
                            <a:fillRect/>
                          </a:stretch>
                        </pic:blipFill>
                        <pic:spPr bwMode="auto">
                          <a:xfrm>
                            <a:off x="0" y="0"/>
                            <a:ext cx="3295650" cy="2638425"/>
                          </a:xfrm>
                          <a:prstGeom prst="rect">
                            <a:avLst/>
                          </a:prstGeom>
                          <a:noFill/>
                          <a:ln w="9525">
                            <a:noFill/>
                            <a:miter lim="800000"/>
                            <a:headEnd/>
                            <a:tailEnd/>
                          </a:ln>
                        </pic:spPr>
                      </pic:pic>
                    </a:graphicData>
                  </a:graphic>
                </wp:anchor>
              </w:drawing>
            </w:r>
            <w:r w:rsidRPr="002E6438">
              <w:rPr>
                <w:rFonts w:cs="Arial"/>
                <w:sz w:val="12"/>
                <w:szCs w:val="12"/>
                <w:lang w:val="en-GB"/>
              </w:rPr>
              <w:t>Column N %</w:t>
            </w:r>
          </w:p>
        </w:tc>
      </w:tr>
      <w:tr w:rsidR="00CF4AF8" w:rsidRPr="002E6438" w:rsidTr="00CF4AF8">
        <w:trPr>
          <w:cantSplit/>
        </w:trPr>
        <w:tc>
          <w:tcPr>
            <w:tcW w:w="2410" w:type="dxa"/>
            <w:vMerge w:val="restart"/>
            <w:tcBorders>
              <w:top w:val="single" w:sz="16" w:space="0" w:color="000000"/>
              <w:lef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Repetitive content isn't annoying  as long as  it is to my liking</w:t>
            </w:r>
          </w:p>
        </w:tc>
        <w:tc>
          <w:tcPr>
            <w:tcW w:w="1134" w:type="dxa"/>
            <w:tcBorders>
              <w:top w:val="single" w:sz="16" w:space="0" w:color="000000"/>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disagree</w:t>
            </w:r>
          </w:p>
        </w:tc>
        <w:tc>
          <w:tcPr>
            <w:tcW w:w="567" w:type="dxa"/>
            <w:tcBorders>
              <w:top w:val="single" w:sz="16" w:space="0" w:color="000000"/>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12</w:t>
            </w:r>
          </w:p>
        </w:tc>
        <w:tc>
          <w:tcPr>
            <w:tcW w:w="851" w:type="dxa"/>
            <w:tcBorders>
              <w:top w:val="single" w:sz="16" w:space="0" w:color="000000"/>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16.2%</w:t>
            </w:r>
          </w:p>
        </w:tc>
      </w:tr>
      <w:tr w:rsidR="00CF4AF8" w:rsidRPr="002E6438" w:rsidTr="00CF4AF8">
        <w:trPr>
          <w:cantSplit/>
        </w:trPr>
        <w:tc>
          <w:tcPr>
            <w:tcW w:w="2410" w:type="dxa"/>
            <w:vMerge/>
            <w:tcBorders>
              <w:top w:val="single" w:sz="16" w:space="0" w:color="000000"/>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16</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21.6%</w:t>
            </w:r>
          </w:p>
        </w:tc>
      </w:tr>
      <w:tr w:rsidR="00CF4AF8" w:rsidRPr="002E6438" w:rsidTr="00CF4AF8">
        <w:trPr>
          <w:cantSplit/>
        </w:trPr>
        <w:tc>
          <w:tcPr>
            <w:tcW w:w="2410" w:type="dxa"/>
            <w:vMerge/>
            <w:tcBorders>
              <w:top w:val="single" w:sz="16" w:space="0" w:color="000000"/>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12</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16.2%</w:t>
            </w:r>
          </w:p>
        </w:tc>
      </w:tr>
      <w:tr w:rsidR="00CF4AF8" w:rsidRPr="002E6438" w:rsidTr="00CF4AF8">
        <w:trPr>
          <w:cantSplit/>
        </w:trPr>
        <w:tc>
          <w:tcPr>
            <w:tcW w:w="2410" w:type="dxa"/>
            <w:vMerge/>
            <w:tcBorders>
              <w:top w:val="single" w:sz="16" w:space="0" w:color="000000"/>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22</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29.7%</w:t>
            </w:r>
          </w:p>
        </w:tc>
      </w:tr>
      <w:tr w:rsidR="00CF4AF8" w:rsidRPr="002E6438" w:rsidTr="00CF4AF8">
        <w:trPr>
          <w:cantSplit/>
        </w:trPr>
        <w:tc>
          <w:tcPr>
            <w:tcW w:w="2410" w:type="dxa"/>
            <w:vMerge/>
            <w:tcBorders>
              <w:top w:val="single" w:sz="16" w:space="0" w:color="000000"/>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12</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16.2%</w:t>
            </w:r>
          </w:p>
        </w:tc>
      </w:tr>
      <w:tr w:rsidR="00CF4AF8" w:rsidRPr="002E6438" w:rsidTr="00CF4AF8">
        <w:trPr>
          <w:cantSplit/>
        </w:trPr>
        <w:tc>
          <w:tcPr>
            <w:tcW w:w="2410" w:type="dxa"/>
            <w:vMerge/>
            <w:tcBorders>
              <w:top w:val="single" w:sz="16" w:space="0" w:color="000000"/>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99FF99"/>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74</w:t>
            </w:r>
          </w:p>
        </w:tc>
        <w:tc>
          <w:tcPr>
            <w:tcW w:w="851" w:type="dxa"/>
            <w:tcBorders>
              <w:righ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100.0%</w:t>
            </w:r>
          </w:p>
        </w:tc>
      </w:tr>
      <w:tr w:rsidR="00CF4AF8" w:rsidRPr="002E6438" w:rsidTr="00CF4AF8">
        <w:trPr>
          <w:cantSplit/>
        </w:trPr>
        <w:tc>
          <w:tcPr>
            <w:tcW w:w="2410" w:type="dxa"/>
            <w:vMerge w:val="restart"/>
            <w:tcBorders>
              <w:lef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Repetitive content isn't annoying  as long as appropriate for the season, current events, current trends</w:t>
            </w: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12</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16.7%</w:t>
            </w:r>
          </w:p>
        </w:tc>
      </w:tr>
      <w:tr w:rsidR="00CF4AF8" w:rsidRPr="002E6438" w:rsidTr="00CF4AF8">
        <w:trPr>
          <w:cantSplit/>
        </w:trPr>
        <w:tc>
          <w:tcPr>
            <w:tcW w:w="241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18</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25.0%</w:t>
            </w:r>
          </w:p>
        </w:tc>
      </w:tr>
      <w:tr w:rsidR="00CF4AF8" w:rsidRPr="002E6438" w:rsidTr="00CF4AF8">
        <w:trPr>
          <w:cantSplit/>
        </w:trPr>
        <w:tc>
          <w:tcPr>
            <w:tcW w:w="241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20</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27.8%</w:t>
            </w:r>
          </w:p>
        </w:tc>
      </w:tr>
      <w:tr w:rsidR="00CF4AF8" w:rsidRPr="002E6438" w:rsidTr="00CF4AF8">
        <w:trPr>
          <w:cantSplit/>
        </w:trPr>
        <w:tc>
          <w:tcPr>
            <w:tcW w:w="241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19</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26.4%</w:t>
            </w:r>
          </w:p>
        </w:tc>
      </w:tr>
      <w:tr w:rsidR="00CF4AF8" w:rsidRPr="002E6438" w:rsidTr="00CF4AF8">
        <w:trPr>
          <w:cantSplit/>
        </w:trPr>
        <w:tc>
          <w:tcPr>
            <w:tcW w:w="241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3</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4.2%</w:t>
            </w:r>
          </w:p>
        </w:tc>
      </w:tr>
      <w:tr w:rsidR="00CF4AF8" w:rsidRPr="002E6438" w:rsidTr="00CF4AF8">
        <w:trPr>
          <w:cantSplit/>
        </w:trPr>
        <w:tc>
          <w:tcPr>
            <w:tcW w:w="241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99FF99"/>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72</w:t>
            </w:r>
          </w:p>
        </w:tc>
        <w:tc>
          <w:tcPr>
            <w:tcW w:w="851" w:type="dxa"/>
            <w:tcBorders>
              <w:righ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100.0%</w:t>
            </w:r>
          </w:p>
        </w:tc>
      </w:tr>
      <w:tr w:rsidR="00CF4AF8" w:rsidRPr="002E6438" w:rsidTr="00CF4AF8">
        <w:trPr>
          <w:cantSplit/>
        </w:trPr>
        <w:tc>
          <w:tcPr>
            <w:tcW w:w="2410" w:type="dxa"/>
            <w:vMerge w:val="restart"/>
            <w:tcBorders>
              <w:lef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Repetitive content isn't annoying  as long as it is not selling aggressively</w:t>
            </w: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15</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20.5%</w:t>
            </w:r>
          </w:p>
        </w:tc>
      </w:tr>
      <w:tr w:rsidR="00CF4AF8" w:rsidRPr="002E6438" w:rsidTr="00CF4AF8">
        <w:trPr>
          <w:cantSplit/>
        </w:trPr>
        <w:tc>
          <w:tcPr>
            <w:tcW w:w="241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7</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9.6%</w:t>
            </w:r>
          </w:p>
        </w:tc>
      </w:tr>
      <w:tr w:rsidR="00CF4AF8" w:rsidRPr="002E6438" w:rsidTr="00CF4AF8">
        <w:trPr>
          <w:cantSplit/>
        </w:trPr>
        <w:tc>
          <w:tcPr>
            <w:tcW w:w="241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13</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17.8%</w:t>
            </w:r>
          </w:p>
        </w:tc>
      </w:tr>
      <w:tr w:rsidR="00CF4AF8" w:rsidRPr="002E6438" w:rsidTr="00CF4AF8">
        <w:trPr>
          <w:cantSplit/>
        </w:trPr>
        <w:tc>
          <w:tcPr>
            <w:tcW w:w="241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21</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28.8%</w:t>
            </w:r>
          </w:p>
        </w:tc>
      </w:tr>
      <w:tr w:rsidR="00CF4AF8" w:rsidRPr="002E6438" w:rsidTr="00CF4AF8">
        <w:trPr>
          <w:cantSplit/>
        </w:trPr>
        <w:tc>
          <w:tcPr>
            <w:tcW w:w="241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17</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23.3%</w:t>
            </w:r>
          </w:p>
        </w:tc>
      </w:tr>
      <w:tr w:rsidR="00CF4AF8" w:rsidRPr="002E6438" w:rsidTr="00CF4AF8">
        <w:trPr>
          <w:cantSplit/>
        </w:trPr>
        <w:tc>
          <w:tcPr>
            <w:tcW w:w="241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99FF99"/>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73</w:t>
            </w:r>
          </w:p>
        </w:tc>
        <w:tc>
          <w:tcPr>
            <w:tcW w:w="851" w:type="dxa"/>
            <w:tcBorders>
              <w:righ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100.0%</w:t>
            </w:r>
          </w:p>
        </w:tc>
      </w:tr>
      <w:tr w:rsidR="00CF4AF8" w:rsidRPr="002E6438" w:rsidTr="00CF4AF8">
        <w:trPr>
          <w:cantSplit/>
        </w:trPr>
        <w:tc>
          <w:tcPr>
            <w:tcW w:w="2410" w:type="dxa"/>
            <w:vMerge w:val="restart"/>
            <w:tcBorders>
              <w:left w:val="single" w:sz="16" w:space="0" w:color="000000"/>
              <w:bottom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Repetitive content is always annoying, it carries no new value to me</w:t>
            </w: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10</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13.7%</w:t>
            </w:r>
          </w:p>
        </w:tc>
      </w:tr>
      <w:tr w:rsidR="00CF4AF8" w:rsidRPr="002E6438" w:rsidTr="00CF4AF8">
        <w:trPr>
          <w:cantSplit/>
        </w:trPr>
        <w:tc>
          <w:tcPr>
            <w:tcW w:w="2410" w:type="dxa"/>
            <w:vMerge/>
            <w:tcBorders>
              <w:left w:val="single" w:sz="16" w:space="0" w:color="000000"/>
              <w:bottom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13</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17.8%</w:t>
            </w:r>
          </w:p>
        </w:tc>
      </w:tr>
      <w:tr w:rsidR="00CF4AF8" w:rsidRPr="002E6438" w:rsidTr="00CF4AF8">
        <w:trPr>
          <w:cantSplit/>
        </w:trPr>
        <w:tc>
          <w:tcPr>
            <w:tcW w:w="2410" w:type="dxa"/>
            <w:vMerge/>
            <w:tcBorders>
              <w:left w:val="single" w:sz="16" w:space="0" w:color="000000"/>
              <w:bottom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13</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17.8%</w:t>
            </w:r>
          </w:p>
        </w:tc>
      </w:tr>
      <w:tr w:rsidR="00CF4AF8" w:rsidRPr="002E6438" w:rsidTr="00CF4AF8">
        <w:trPr>
          <w:cantSplit/>
        </w:trPr>
        <w:tc>
          <w:tcPr>
            <w:tcW w:w="2410" w:type="dxa"/>
            <w:vMerge/>
            <w:tcBorders>
              <w:left w:val="single" w:sz="16" w:space="0" w:color="000000"/>
              <w:bottom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14</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19.2%</w:t>
            </w:r>
          </w:p>
        </w:tc>
      </w:tr>
      <w:tr w:rsidR="00CF4AF8" w:rsidRPr="002E6438" w:rsidTr="00CF4AF8">
        <w:trPr>
          <w:cantSplit/>
        </w:trPr>
        <w:tc>
          <w:tcPr>
            <w:tcW w:w="2410" w:type="dxa"/>
            <w:vMerge/>
            <w:tcBorders>
              <w:left w:val="single" w:sz="16" w:space="0" w:color="000000"/>
              <w:bottom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23</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31.5%</w:t>
            </w:r>
          </w:p>
        </w:tc>
      </w:tr>
      <w:tr w:rsidR="00CF4AF8" w:rsidRPr="002E6438" w:rsidTr="00CF4AF8">
        <w:trPr>
          <w:cantSplit/>
        </w:trPr>
        <w:tc>
          <w:tcPr>
            <w:tcW w:w="2410" w:type="dxa"/>
            <w:vMerge/>
            <w:tcBorders>
              <w:left w:val="single" w:sz="16" w:space="0" w:color="000000"/>
              <w:bottom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bottom w:val="single" w:sz="16" w:space="0" w:color="000000"/>
              <w:right w:val="single" w:sz="16" w:space="0" w:color="000000"/>
            </w:tcBorders>
            <w:shd w:val="clear" w:color="auto" w:fill="99FF99"/>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bottom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73</w:t>
            </w:r>
          </w:p>
        </w:tc>
        <w:tc>
          <w:tcPr>
            <w:tcW w:w="851" w:type="dxa"/>
            <w:tcBorders>
              <w:bottom w:val="single" w:sz="16" w:space="0" w:color="000000"/>
              <w:righ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100.0%</w:t>
            </w:r>
          </w:p>
        </w:tc>
      </w:tr>
    </w:tbl>
    <w:p w:rsidR="00CF4AF8" w:rsidRDefault="00CF4AF8" w:rsidP="00CF4AF8">
      <w:r>
        <w:rPr>
          <w:noProof/>
          <w:lang w:val="nl-NL" w:eastAsia="nl-NL"/>
        </w:rPr>
        <w:drawing>
          <wp:anchor distT="0" distB="0" distL="114300" distR="114300" simplePos="0" relativeHeight="251758592" behindDoc="1" locked="0" layoutInCell="1" allowOverlap="1">
            <wp:simplePos x="0" y="0"/>
            <wp:positionH relativeFrom="column">
              <wp:posOffset>1628775</wp:posOffset>
            </wp:positionH>
            <wp:positionV relativeFrom="paragraph">
              <wp:posOffset>2665730</wp:posOffset>
            </wp:positionV>
            <wp:extent cx="3324225" cy="2657475"/>
            <wp:effectExtent l="19050" t="0" r="9525" b="0"/>
            <wp:wrapTight wrapText="bothSides">
              <wp:wrapPolygon edited="0">
                <wp:start x="-124" y="0"/>
                <wp:lineTo x="-124" y="21523"/>
                <wp:lineTo x="21662" y="21523"/>
                <wp:lineTo x="21662" y="0"/>
                <wp:lineTo x="-124" y="0"/>
              </wp:wrapPolygon>
            </wp:wrapTight>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76" cstate="print"/>
                    <a:srcRect/>
                    <a:stretch>
                      <a:fillRect/>
                    </a:stretch>
                  </pic:blipFill>
                  <pic:spPr bwMode="auto">
                    <a:xfrm>
                      <a:off x="0" y="0"/>
                      <a:ext cx="3324225" cy="2657475"/>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757568" behindDoc="1" locked="0" layoutInCell="1" allowOverlap="1">
            <wp:simplePos x="0" y="0"/>
            <wp:positionH relativeFrom="column">
              <wp:posOffset>3343275</wp:posOffset>
            </wp:positionH>
            <wp:positionV relativeFrom="paragraph">
              <wp:posOffset>75565</wp:posOffset>
            </wp:positionV>
            <wp:extent cx="3162300" cy="2533650"/>
            <wp:effectExtent l="19050" t="0" r="0" b="0"/>
            <wp:wrapTight wrapText="bothSides">
              <wp:wrapPolygon edited="0">
                <wp:start x="-130" y="0"/>
                <wp:lineTo x="-130" y="21438"/>
                <wp:lineTo x="21600" y="21438"/>
                <wp:lineTo x="21600" y="0"/>
                <wp:lineTo x="-130" y="0"/>
              </wp:wrapPolygon>
            </wp:wrapTight>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77" cstate="print"/>
                    <a:srcRect/>
                    <a:stretch>
                      <a:fillRect/>
                    </a:stretch>
                  </pic:blipFill>
                  <pic:spPr bwMode="auto">
                    <a:xfrm>
                      <a:off x="0" y="0"/>
                      <a:ext cx="3162300" cy="2533650"/>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756544" behindDoc="1" locked="0" layoutInCell="1" allowOverlap="1">
            <wp:simplePos x="0" y="0"/>
            <wp:positionH relativeFrom="column">
              <wp:posOffset>-304800</wp:posOffset>
            </wp:positionH>
            <wp:positionV relativeFrom="paragraph">
              <wp:posOffset>75565</wp:posOffset>
            </wp:positionV>
            <wp:extent cx="3308985" cy="2638425"/>
            <wp:effectExtent l="19050" t="0" r="5715" b="0"/>
            <wp:wrapTight wrapText="bothSides">
              <wp:wrapPolygon edited="0">
                <wp:start x="-124" y="0"/>
                <wp:lineTo x="-124" y="21522"/>
                <wp:lineTo x="21637" y="21522"/>
                <wp:lineTo x="21637" y="0"/>
                <wp:lineTo x="-124" y="0"/>
              </wp:wrapPolygon>
            </wp:wrapTight>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8" cstate="print"/>
                    <a:srcRect/>
                    <a:stretch>
                      <a:fillRect/>
                    </a:stretch>
                  </pic:blipFill>
                  <pic:spPr bwMode="auto">
                    <a:xfrm>
                      <a:off x="0" y="0"/>
                      <a:ext cx="3308985" cy="2638425"/>
                    </a:xfrm>
                    <a:prstGeom prst="rect">
                      <a:avLst/>
                    </a:prstGeom>
                    <a:noFill/>
                    <a:ln w="9525">
                      <a:noFill/>
                      <a:miter lim="800000"/>
                      <a:headEnd/>
                      <a:tailEnd/>
                    </a:ln>
                  </pic:spPr>
                </pic:pic>
              </a:graphicData>
            </a:graphic>
          </wp:anchor>
        </w:drawing>
      </w:r>
    </w:p>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tbl>
      <w:tblPr>
        <w:tblW w:w="3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6"/>
        <w:gridCol w:w="1134"/>
        <w:gridCol w:w="567"/>
        <w:gridCol w:w="851"/>
      </w:tblGrid>
      <w:tr w:rsidR="00CF4AF8" w:rsidRPr="002E6438" w:rsidTr="00CF4AF8">
        <w:trPr>
          <w:cantSplit/>
        </w:trPr>
        <w:tc>
          <w:tcPr>
            <w:tcW w:w="3828" w:type="dxa"/>
            <w:gridSpan w:val="4"/>
            <w:tcBorders>
              <w:top w:val="nil"/>
              <w:left w:val="nil"/>
              <w:bottom w:val="nil"/>
              <w:right w:val="nil"/>
            </w:tcBorders>
            <w:shd w:val="clear" w:color="auto" w:fill="FFFFFF"/>
            <w:vAlign w:val="center"/>
          </w:tcPr>
          <w:p w:rsidR="00CF4AF8" w:rsidRPr="002E6438" w:rsidRDefault="00CF4AF8" w:rsidP="00CF4AF8">
            <w:pPr>
              <w:spacing w:after="0"/>
              <w:ind w:left="60" w:right="60"/>
              <w:jc w:val="center"/>
              <w:rPr>
                <w:rFonts w:cs="Arial"/>
                <w:sz w:val="16"/>
                <w:szCs w:val="16"/>
                <w:lang w:val="en-GB"/>
              </w:rPr>
            </w:pPr>
            <w:r>
              <w:rPr>
                <w:rFonts w:ascii="Times New Roman" w:hAnsi="Times New Roman" w:cs="Times New Roman"/>
                <w:noProof/>
                <w:sz w:val="24"/>
                <w:szCs w:val="24"/>
                <w:lang w:val="nl-NL" w:eastAsia="nl-NL"/>
              </w:rPr>
              <w:lastRenderedPageBreak/>
              <w:drawing>
                <wp:anchor distT="0" distB="0" distL="114300" distR="114300" simplePos="0" relativeHeight="251760640" behindDoc="0" locked="0" layoutInCell="1" allowOverlap="1">
                  <wp:simplePos x="0" y="0"/>
                  <wp:positionH relativeFrom="column">
                    <wp:posOffset>2926080</wp:posOffset>
                  </wp:positionH>
                  <wp:positionV relativeFrom="paragraph">
                    <wp:posOffset>-109855</wp:posOffset>
                  </wp:positionV>
                  <wp:extent cx="3102610" cy="2486025"/>
                  <wp:effectExtent l="19050" t="0" r="254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79" cstate="print"/>
                          <a:srcRect/>
                          <a:stretch>
                            <a:fillRect/>
                          </a:stretch>
                        </pic:blipFill>
                        <pic:spPr bwMode="auto">
                          <a:xfrm>
                            <a:off x="0" y="0"/>
                            <a:ext cx="3102610" cy="2486025"/>
                          </a:xfrm>
                          <a:prstGeom prst="rect">
                            <a:avLst/>
                          </a:prstGeom>
                          <a:noFill/>
                          <a:ln w="9525">
                            <a:noFill/>
                            <a:miter lim="800000"/>
                            <a:headEnd/>
                            <a:tailEnd/>
                          </a:ln>
                        </pic:spPr>
                      </pic:pic>
                    </a:graphicData>
                  </a:graphic>
                </wp:anchor>
              </w:drawing>
            </w:r>
            <w:r w:rsidRPr="002E6438">
              <w:rPr>
                <w:rFonts w:cs="Arial"/>
                <w:b/>
                <w:bCs/>
                <w:sz w:val="16"/>
                <w:szCs w:val="16"/>
                <w:lang w:val="en-GB"/>
              </w:rPr>
              <w:t>Table 8. Desired content for clothing brands' pages</w:t>
            </w:r>
          </w:p>
        </w:tc>
      </w:tr>
      <w:tr w:rsidR="00CF4AF8" w:rsidRPr="002E6438" w:rsidTr="00CF4AF8">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vAlign w:val="bottom"/>
          </w:tcPr>
          <w:p w:rsidR="00CF4AF8" w:rsidRPr="002E6438" w:rsidRDefault="00CF4AF8" w:rsidP="00CF4AF8">
            <w:pPr>
              <w:spacing w:after="0"/>
              <w:rPr>
                <w:rFonts w:ascii="Times New Roman" w:hAnsi="Times New Roman" w:cs="Times New Roman"/>
                <w:sz w:val="24"/>
                <w:szCs w:val="24"/>
                <w:lang w:val="en-GB"/>
              </w:rPr>
            </w:pPr>
          </w:p>
        </w:tc>
        <w:tc>
          <w:tcPr>
            <w:tcW w:w="567" w:type="dxa"/>
            <w:tcBorders>
              <w:top w:val="single" w:sz="16" w:space="0" w:color="000000"/>
              <w:left w:val="single" w:sz="16" w:space="0" w:color="000000"/>
              <w:bottom w:val="single" w:sz="16" w:space="0" w:color="000000"/>
            </w:tcBorders>
            <w:shd w:val="clear" w:color="auto" w:fill="FFFFFF"/>
            <w:vAlign w:val="bottom"/>
          </w:tcPr>
          <w:p w:rsidR="00CF4AF8" w:rsidRPr="002E6438" w:rsidRDefault="00CF4AF8" w:rsidP="00CF4AF8">
            <w:pPr>
              <w:spacing w:after="0"/>
              <w:ind w:left="60" w:right="60"/>
              <w:jc w:val="center"/>
              <w:rPr>
                <w:rFonts w:cs="Arial"/>
                <w:sz w:val="12"/>
                <w:szCs w:val="12"/>
                <w:lang w:val="en-GB"/>
              </w:rPr>
            </w:pPr>
            <w:r w:rsidRPr="002E6438">
              <w:rPr>
                <w:rFonts w:cs="Arial"/>
                <w:sz w:val="12"/>
                <w:szCs w:val="12"/>
                <w:lang w:val="en-GB"/>
              </w:rPr>
              <w:t>Count</w:t>
            </w:r>
          </w:p>
        </w:tc>
        <w:tc>
          <w:tcPr>
            <w:tcW w:w="851" w:type="dxa"/>
            <w:tcBorders>
              <w:top w:val="single" w:sz="16" w:space="0" w:color="000000"/>
              <w:bottom w:val="single" w:sz="16" w:space="0" w:color="000000"/>
              <w:right w:val="single" w:sz="16" w:space="0" w:color="000000"/>
            </w:tcBorders>
            <w:shd w:val="clear" w:color="auto" w:fill="FFFFFF"/>
            <w:vAlign w:val="bottom"/>
          </w:tcPr>
          <w:p w:rsidR="00CF4AF8" w:rsidRPr="002E6438" w:rsidRDefault="00CF4AF8" w:rsidP="00CF4AF8">
            <w:pPr>
              <w:spacing w:after="0"/>
              <w:ind w:left="60" w:right="60"/>
              <w:jc w:val="center"/>
              <w:rPr>
                <w:rFonts w:cs="Arial"/>
                <w:sz w:val="12"/>
                <w:szCs w:val="12"/>
                <w:lang w:val="en-GB"/>
              </w:rPr>
            </w:pPr>
            <w:r w:rsidRPr="002E6438">
              <w:rPr>
                <w:rFonts w:cs="Arial"/>
                <w:sz w:val="12"/>
                <w:szCs w:val="12"/>
                <w:lang w:val="en-GB"/>
              </w:rPr>
              <w:t>Column N %</w:t>
            </w:r>
          </w:p>
        </w:tc>
      </w:tr>
      <w:tr w:rsidR="00CF4AF8" w:rsidRPr="002E6438" w:rsidTr="00CF4AF8">
        <w:trPr>
          <w:cantSplit/>
        </w:trPr>
        <w:tc>
          <w:tcPr>
            <w:tcW w:w="1276" w:type="dxa"/>
            <w:vMerge w:val="restart"/>
            <w:tcBorders>
              <w:top w:val="single" w:sz="16" w:space="0" w:color="000000"/>
              <w:lef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Provide interesting information</w:t>
            </w:r>
          </w:p>
        </w:tc>
        <w:tc>
          <w:tcPr>
            <w:tcW w:w="1134" w:type="dxa"/>
            <w:tcBorders>
              <w:top w:val="single" w:sz="16" w:space="0" w:color="000000"/>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disagree</w:t>
            </w:r>
          </w:p>
        </w:tc>
        <w:tc>
          <w:tcPr>
            <w:tcW w:w="567" w:type="dxa"/>
            <w:tcBorders>
              <w:top w:val="single" w:sz="16" w:space="0" w:color="000000"/>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0</w:t>
            </w:r>
          </w:p>
        </w:tc>
        <w:tc>
          <w:tcPr>
            <w:tcW w:w="851" w:type="dxa"/>
            <w:tcBorders>
              <w:top w:val="single" w:sz="16" w:space="0" w:color="000000"/>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0.0%</w:t>
            </w:r>
          </w:p>
        </w:tc>
      </w:tr>
      <w:tr w:rsidR="00CF4AF8" w:rsidRPr="002E6438" w:rsidTr="00CF4AF8">
        <w:trPr>
          <w:cantSplit/>
        </w:trPr>
        <w:tc>
          <w:tcPr>
            <w:tcW w:w="1276" w:type="dxa"/>
            <w:vMerge/>
            <w:tcBorders>
              <w:top w:val="single" w:sz="16" w:space="0" w:color="000000"/>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6</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7.8%</w:t>
            </w:r>
          </w:p>
        </w:tc>
      </w:tr>
      <w:tr w:rsidR="00CF4AF8" w:rsidRPr="002E6438" w:rsidTr="00CF4AF8">
        <w:trPr>
          <w:cantSplit/>
        </w:trPr>
        <w:tc>
          <w:tcPr>
            <w:tcW w:w="1276" w:type="dxa"/>
            <w:vMerge/>
            <w:tcBorders>
              <w:top w:val="single" w:sz="16" w:space="0" w:color="000000"/>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20</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26.0%</w:t>
            </w:r>
          </w:p>
        </w:tc>
      </w:tr>
      <w:tr w:rsidR="00CF4AF8" w:rsidRPr="002E6438" w:rsidTr="00CF4AF8">
        <w:trPr>
          <w:cantSplit/>
        </w:trPr>
        <w:tc>
          <w:tcPr>
            <w:tcW w:w="1276" w:type="dxa"/>
            <w:vMerge/>
            <w:tcBorders>
              <w:top w:val="single" w:sz="16" w:space="0" w:color="000000"/>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29</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37.7%</w:t>
            </w:r>
          </w:p>
        </w:tc>
      </w:tr>
      <w:tr w:rsidR="00CF4AF8" w:rsidRPr="002E6438" w:rsidTr="00CF4AF8">
        <w:trPr>
          <w:cantSplit/>
        </w:trPr>
        <w:tc>
          <w:tcPr>
            <w:tcW w:w="1276" w:type="dxa"/>
            <w:vMerge/>
            <w:tcBorders>
              <w:top w:val="single" w:sz="16" w:space="0" w:color="000000"/>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22</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28.6%</w:t>
            </w:r>
          </w:p>
        </w:tc>
      </w:tr>
      <w:tr w:rsidR="00CF4AF8" w:rsidRPr="002E6438" w:rsidTr="00CF4AF8">
        <w:trPr>
          <w:cantSplit/>
        </w:trPr>
        <w:tc>
          <w:tcPr>
            <w:tcW w:w="1276" w:type="dxa"/>
            <w:vMerge/>
            <w:tcBorders>
              <w:top w:val="single" w:sz="16" w:space="0" w:color="000000"/>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99FF99"/>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77</w:t>
            </w:r>
          </w:p>
        </w:tc>
        <w:tc>
          <w:tcPr>
            <w:tcW w:w="851" w:type="dxa"/>
            <w:tcBorders>
              <w:righ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100.0%</w:t>
            </w:r>
          </w:p>
        </w:tc>
      </w:tr>
      <w:tr w:rsidR="00CF4AF8" w:rsidRPr="002E6438" w:rsidTr="00CF4AF8">
        <w:trPr>
          <w:cantSplit/>
        </w:trPr>
        <w:tc>
          <w:tcPr>
            <w:tcW w:w="1276" w:type="dxa"/>
            <w:vMerge w:val="restart"/>
            <w:tcBorders>
              <w:lef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Be helpful to me</w:t>
            </w: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1.3%</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13</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16.7%</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16</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20.5%</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31</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39.7%</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17</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21.8%</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99FF99"/>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78</w:t>
            </w:r>
          </w:p>
        </w:tc>
        <w:tc>
          <w:tcPr>
            <w:tcW w:w="851" w:type="dxa"/>
            <w:tcBorders>
              <w:righ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100.0%</w:t>
            </w:r>
          </w:p>
        </w:tc>
      </w:tr>
      <w:tr w:rsidR="00CF4AF8" w:rsidRPr="002E6438" w:rsidTr="00CF4AF8">
        <w:trPr>
          <w:cantSplit/>
        </w:trPr>
        <w:tc>
          <w:tcPr>
            <w:tcW w:w="1276" w:type="dxa"/>
            <w:vMerge w:val="restart"/>
            <w:tcBorders>
              <w:lef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Be exciting</w:t>
            </w: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2.6%</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11</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14.3%</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15</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19.5%</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27</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35.1%</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22</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Pr>
                <w:rFonts w:cs="Arial"/>
                <w:b/>
                <w:bCs/>
                <w:noProof/>
                <w:sz w:val="12"/>
                <w:szCs w:val="12"/>
                <w:lang w:val="nl-NL" w:eastAsia="nl-NL"/>
              </w:rPr>
              <w:drawing>
                <wp:anchor distT="0" distB="0" distL="114300" distR="114300" simplePos="0" relativeHeight="251761664" behindDoc="0" locked="0" layoutInCell="1" allowOverlap="1">
                  <wp:simplePos x="0" y="0"/>
                  <wp:positionH relativeFrom="column">
                    <wp:posOffset>1005840</wp:posOffset>
                  </wp:positionH>
                  <wp:positionV relativeFrom="paragraph">
                    <wp:posOffset>28575</wp:posOffset>
                  </wp:positionV>
                  <wp:extent cx="3187065" cy="2552700"/>
                  <wp:effectExtent l="1905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0" cstate="print"/>
                          <a:srcRect/>
                          <a:stretch>
                            <a:fillRect/>
                          </a:stretch>
                        </pic:blipFill>
                        <pic:spPr bwMode="auto">
                          <a:xfrm>
                            <a:off x="0" y="0"/>
                            <a:ext cx="3187065" cy="2552700"/>
                          </a:xfrm>
                          <a:prstGeom prst="rect">
                            <a:avLst/>
                          </a:prstGeom>
                          <a:noFill/>
                          <a:ln w="9525">
                            <a:noFill/>
                            <a:miter lim="800000"/>
                            <a:headEnd/>
                            <a:tailEnd/>
                          </a:ln>
                        </pic:spPr>
                      </pic:pic>
                    </a:graphicData>
                  </a:graphic>
                </wp:anchor>
              </w:drawing>
            </w:r>
            <w:r w:rsidRPr="002E6438">
              <w:rPr>
                <w:rFonts w:cs="Arial"/>
                <w:b/>
                <w:bCs/>
                <w:sz w:val="12"/>
                <w:szCs w:val="12"/>
                <w:lang w:val="en-GB"/>
              </w:rPr>
              <w:t>28.6%</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99FF99"/>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77</w:t>
            </w:r>
          </w:p>
        </w:tc>
        <w:tc>
          <w:tcPr>
            <w:tcW w:w="851" w:type="dxa"/>
            <w:tcBorders>
              <w:righ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100.0%</w:t>
            </w:r>
          </w:p>
        </w:tc>
      </w:tr>
      <w:tr w:rsidR="00CF4AF8" w:rsidRPr="002E6438" w:rsidTr="00CF4AF8">
        <w:trPr>
          <w:cantSplit/>
        </w:trPr>
        <w:tc>
          <w:tcPr>
            <w:tcW w:w="1276" w:type="dxa"/>
            <w:vMerge w:val="restart"/>
            <w:tcBorders>
              <w:lef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Be enjoyable</w:t>
            </w: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2.6%</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10</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12.8%</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9</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11.5%</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28</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35.9%</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29</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37.2%</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99FF99"/>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78</w:t>
            </w:r>
          </w:p>
        </w:tc>
        <w:tc>
          <w:tcPr>
            <w:tcW w:w="851" w:type="dxa"/>
            <w:tcBorders>
              <w:righ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100.0%</w:t>
            </w:r>
          </w:p>
        </w:tc>
      </w:tr>
      <w:tr w:rsidR="00CF4AF8" w:rsidRPr="002E6438" w:rsidTr="00CF4AF8">
        <w:trPr>
          <w:cantSplit/>
        </w:trPr>
        <w:tc>
          <w:tcPr>
            <w:tcW w:w="1276" w:type="dxa"/>
            <w:vMerge w:val="restart"/>
            <w:tcBorders>
              <w:lef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Be stimulating</w:t>
            </w: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2.6%</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13</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16.7%</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14</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17.9%</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27</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34.6%</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22</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28.2%</w:t>
            </w:r>
          </w:p>
        </w:tc>
      </w:tr>
      <w:tr w:rsidR="00CF4AF8" w:rsidRPr="002E6438" w:rsidTr="00CF4AF8">
        <w:trPr>
          <w:cantSplit/>
        </w:trPr>
        <w:tc>
          <w:tcPr>
            <w:tcW w:w="1276"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99FF99"/>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78</w:t>
            </w:r>
          </w:p>
        </w:tc>
        <w:tc>
          <w:tcPr>
            <w:tcW w:w="851" w:type="dxa"/>
            <w:tcBorders>
              <w:righ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100.0%</w:t>
            </w:r>
          </w:p>
        </w:tc>
      </w:tr>
      <w:tr w:rsidR="00CF4AF8" w:rsidRPr="002E6438" w:rsidTr="00CF4AF8">
        <w:trPr>
          <w:cantSplit/>
        </w:trPr>
        <w:tc>
          <w:tcPr>
            <w:tcW w:w="1276" w:type="dxa"/>
            <w:vMerge w:val="restart"/>
            <w:tcBorders>
              <w:left w:val="single" w:sz="16" w:space="0" w:color="000000"/>
              <w:bottom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Be absorbing</w:t>
            </w: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3</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4.1%</w:t>
            </w:r>
          </w:p>
        </w:tc>
      </w:tr>
      <w:tr w:rsidR="00CF4AF8" w:rsidRPr="002E6438" w:rsidTr="00CF4AF8">
        <w:trPr>
          <w:cantSplit/>
        </w:trPr>
        <w:tc>
          <w:tcPr>
            <w:tcW w:w="1276" w:type="dxa"/>
            <w:vMerge/>
            <w:tcBorders>
              <w:left w:val="single" w:sz="16" w:space="0" w:color="000000"/>
              <w:bottom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Disagree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19</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25.7%</w:t>
            </w:r>
          </w:p>
        </w:tc>
      </w:tr>
      <w:tr w:rsidR="00CF4AF8" w:rsidRPr="002E6438" w:rsidTr="00CF4AF8">
        <w:trPr>
          <w:cantSplit/>
        </w:trPr>
        <w:tc>
          <w:tcPr>
            <w:tcW w:w="1276" w:type="dxa"/>
            <w:vMerge/>
            <w:tcBorders>
              <w:left w:val="single" w:sz="16" w:space="0" w:color="000000"/>
              <w:bottom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Undecided</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27</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36.5%</w:t>
            </w:r>
          </w:p>
        </w:tc>
      </w:tr>
      <w:tr w:rsidR="00CF4AF8" w:rsidRPr="002E6438" w:rsidTr="00CF4AF8">
        <w:trPr>
          <w:cantSplit/>
        </w:trPr>
        <w:tc>
          <w:tcPr>
            <w:tcW w:w="1276" w:type="dxa"/>
            <w:vMerge/>
            <w:tcBorders>
              <w:left w:val="single" w:sz="16" w:space="0" w:color="000000"/>
              <w:bottom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14</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18.9%</w:t>
            </w:r>
          </w:p>
        </w:tc>
      </w:tr>
      <w:tr w:rsidR="00CF4AF8" w:rsidRPr="002E6438" w:rsidTr="00CF4AF8">
        <w:trPr>
          <w:cantSplit/>
        </w:trPr>
        <w:tc>
          <w:tcPr>
            <w:tcW w:w="1276" w:type="dxa"/>
            <w:vMerge/>
            <w:tcBorders>
              <w:left w:val="single" w:sz="16" w:space="0" w:color="000000"/>
              <w:bottom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agree</w:t>
            </w:r>
          </w:p>
        </w:tc>
        <w:tc>
          <w:tcPr>
            <w:tcW w:w="567" w:type="dxa"/>
            <w:tcBorders>
              <w:lef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11</w:t>
            </w:r>
          </w:p>
        </w:tc>
        <w:tc>
          <w:tcPr>
            <w:tcW w:w="851" w:type="dxa"/>
            <w:tcBorders>
              <w:right w:val="single" w:sz="16" w:space="0" w:color="000000"/>
            </w:tcBorders>
            <w:shd w:val="clear" w:color="auto" w:fill="FFFFFF"/>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14.9%</w:t>
            </w:r>
          </w:p>
        </w:tc>
      </w:tr>
      <w:tr w:rsidR="00CF4AF8" w:rsidRPr="002E6438" w:rsidTr="00CF4AF8">
        <w:trPr>
          <w:cantSplit/>
        </w:trPr>
        <w:tc>
          <w:tcPr>
            <w:tcW w:w="1276" w:type="dxa"/>
            <w:vMerge/>
            <w:tcBorders>
              <w:left w:val="single" w:sz="16" w:space="0" w:color="000000"/>
              <w:bottom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134" w:type="dxa"/>
            <w:tcBorders>
              <w:bottom w:val="single" w:sz="16" w:space="0" w:color="000000"/>
              <w:right w:val="single" w:sz="16" w:space="0" w:color="000000"/>
            </w:tcBorders>
            <w:shd w:val="clear" w:color="auto" w:fill="99FF99"/>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bottom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74</w:t>
            </w:r>
          </w:p>
        </w:tc>
        <w:tc>
          <w:tcPr>
            <w:tcW w:w="851" w:type="dxa"/>
            <w:tcBorders>
              <w:bottom w:val="single" w:sz="16" w:space="0" w:color="000000"/>
              <w:right w:val="single" w:sz="16" w:space="0" w:color="000000"/>
            </w:tcBorders>
            <w:shd w:val="clear" w:color="auto" w:fill="99FF99"/>
          </w:tcPr>
          <w:p w:rsidR="00CF4AF8" w:rsidRPr="002E6438" w:rsidRDefault="00CF4AF8" w:rsidP="00CF4AF8">
            <w:pPr>
              <w:spacing w:after="0"/>
              <w:ind w:left="60" w:right="60"/>
              <w:jc w:val="center"/>
              <w:rPr>
                <w:rFonts w:cs="Arial"/>
                <w:sz w:val="12"/>
                <w:szCs w:val="12"/>
                <w:lang w:val="en-GB"/>
              </w:rPr>
            </w:pPr>
            <w:r w:rsidRPr="002E6438">
              <w:rPr>
                <w:rFonts w:cs="Arial"/>
                <w:b/>
                <w:bCs/>
                <w:sz w:val="12"/>
                <w:szCs w:val="12"/>
                <w:lang w:val="en-GB"/>
              </w:rPr>
              <w:t>100.0%</w:t>
            </w:r>
          </w:p>
        </w:tc>
      </w:tr>
    </w:tbl>
    <w:p w:rsidR="00CF4AF8" w:rsidRDefault="00CF4AF8" w:rsidP="00CF4AF8"/>
    <w:p w:rsidR="00CF4AF8" w:rsidRDefault="00CF4AF8" w:rsidP="00CF4AF8">
      <w:r>
        <w:rPr>
          <w:noProof/>
          <w:lang w:val="nl-NL" w:eastAsia="nl-NL"/>
        </w:rPr>
        <w:drawing>
          <wp:anchor distT="0" distB="0" distL="114300" distR="114300" simplePos="0" relativeHeight="251763712" behindDoc="1" locked="0" layoutInCell="1" allowOverlap="1">
            <wp:simplePos x="0" y="0"/>
            <wp:positionH relativeFrom="column">
              <wp:posOffset>3152775</wp:posOffset>
            </wp:positionH>
            <wp:positionV relativeFrom="paragraph">
              <wp:posOffset>219710</wp:posOffset>
            </wp:positionV>
            <wp:extent cx="3105150" cy="2486025"/>
            <wp:effectExtent l="19050" t="0" r="0" b="0"/>
            <wp:wrapTight wrapText="bothSides">
              <wp:wrapPolygon edited="0">
                <wp:start x="-133" y="0"/>
                <wp:lineTo x="-133" y="21517"/>
                <wp:lineTo x="21600" y="21517"/>
                <wp:lineTo x="21600" y="0"/>
                <wp:lineTo x="-133"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1" cstate="print"/>
                    <a:srcRect/>
                    <a:stretch>
                      <a:fillRect/>
                    </a:stretch>
                  </pic:blipFill>
                  <pic:spPr bwMode="auto">
                    <a:xfrm>
                      <a:off x="0" y="0"/>
                      <a:ext cx="3105150" cy="2486025"/>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762688" behindDoc="1" locked="0" layoutInCell="1" allowOverlap="1">
            <wp:simplePos x="0" y="0"/>
            <wp:positionH relativeFrom="column">
              <wp:posOffset>-285750</wp:posOffset>
            </wp:positionH>
            <wp:positionV relativeFrom="paragraph">
              <wp:posOffset>219710</wp:posOffset>
            </wp:positionV>
            <wp:extent cx="3105150" cy="2486025"/>
            <wp:effectExtent l="19050" t="0" r="0" b="0"/>
            <wp:wrapTight wrapText="bothSides">
              <wp:wrapPolygon edited="0">
                <wp:start x="-133" y="0"/>
                <wp:lineTo x="-133" y="21517"/>
                <wp:lineTo x="21600" y="21517"/>
                <wp:lineTo x="21600" y="0"/>
                <wp:lineTo x="-133" y="0"/>
              </wp:wrapPolygon>
            </wp:wrapTight>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2" cstate="print"/>
                    <a:srcRect/>
                    <a:stretch>
                      <a:fillRect/>
                    </a:stretch>
                  </pic:blipFill>
                  <pic:spPr bwMode="auto">
                    <a:xfrm>
                      <a:off x="0" y="0"/>
                      <a:ext cx="3105150" cy="2486025"/>
                    </a:xfrm>
                    <a:prstGeom prst="rect">
                      <a:avLst/>
                    </a:prstGeom>
                    <a:noFill/>
                    <a:ln w="9525">
                      <a:noFill/>
                      <a:miter lim="800000"/>
                      <a:headEnd/>
                      <a:tailEnd/>
                    </a:ln>
                  </pic:spPr>
                </pic:pic>
              </a:graphicData>
            </a:graphic>
          </wp:anchor>
        </w:drawing>
      </w:r>
    </w:p>
    <w:p w:rsidR="00CF4AF8" w:rsidRDefault="00CF4AF8" w:rsidP="00CF4AF8"/>
    <w:p w:rsidR="00CF4AF8" w:rsidRDefault="00CF4AF8" w:rsidP="00CF4AF8"/>
    <w:p w:rsidR="00CF4AF8" w:rsidRDefault="00CF4AF8" w:rsidP="00CF4AF8">
      <w:r>
        <w:rPr>
          <w:noProof/>
          <w:lang w:val="nl-NL" w:eastAsia="nl-NL"/>
        </w:rPr>
        <w:drawing>
          <wp:anchor distT="0" distB="0" distL="114300" distR="114300" simplePos="0" relativeHeight="251764736" behindDoc="1" locked="0" layoutInCell="1" allowOverlap="1">
            <wp:simplePos x="0" y="0"/>
            <wp:positionH relativeFrom="column">
              <wp:posOffset>609600</wp:posOffset>
            </wp:positionH>
            <wp:positionV relativeFrom="paragraph">
              <wp:posOffset>97790</wp:posOffset>
            </wp:positionV>
            <wp:extent cx="4213860" cy="3371850"/>
            <wp:effectExtent l="19050" t="0" r="0" b="0"/>
            <wp:wrapTight wrapText="bothSides">
              <wp:wrapPolygon edited="0">
                <wp:start x="-98" y="0"/>
                <wp:lineTo x="-98" y="21478"/>
                <wp:lineTo x="21580" y="21478"/>
                <wp:lineTo x="21580" y="0"/>
                <wp:lineTo x="-98"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3" cstate="print"/>
                    <a:srcRect/>
                    <a:stretch>
                      <a:fillRect/>
                    </a:stretch>
                  </pic:blipFill>
                  <pic:spPr bwMode="auto">
                    <a:xfrm>
                      <a:off x="0" y="0"/>
                      <a:ext cx="4213860" cy="3371850"/>
                    </a:xfrm>
                    <a:prstGeom prst="rect">
                      <a:avLst/>
                    </a:prstGeom>
                    <a:noFill/>
                    <a:ln w="9525">
                      <a:noFill/>
                      <a:miter lim="800000"/>
                      <a:headEnd/>
                      <a:tailEnd/>
                    </a:ln>
                  </pic:spPr>
                </pic:pic>
              </a:graphicData>
            </a:graphic>
          </wp:anchor>
        </w:drawing>
      </w:r>
    </w:p>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r>
        <w:rPr>
          <w:noProof/>
          <w:lang w:val="nl-NL" w:eastAsia="nl-NL"/>
        </w:rPr>
        <w:drawing>
          <wp:anchor distT="0" distB="0" distL="114300" distR="114300" simplePos="0" relativeHeight="251765760" behindDoc="1" locked="0" layoutInCell="1" allowOverlap="1">
            <wp:simplePos x="0" y="0"/>
            <wp:positionH relativeFrom="column">
              <wp:posOffset>608965</wp:posOffset>
            </wp:positionH>
            <wp:positionV relativeFrom="paragraph">
              <wp:posOffset>300355</wp:posOffset>
            </wp:positionV>
            <wp:extent cx="4214495" cy="3371850"/>
            <wp:effectExtent l="19050" t="0" r="0" b="0"/>
            <wp:wrapTight wrapText="bothSides">
              <wp:wrapPolygon edited="0">
                <wp:start x="-98" y="0"/>
                <wp:lineTo x="-98" y="21478"/>
                <wp:lineTo x="21577" y="21478"/>
                <wp:lineTo x="21577" y="0"/>
                <wp:lineTo x="-98"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4" cstate="print"/>
                    <a:srcRect/>
                    <a:stretch>
                      <a:fillRect/>
                    </a:stretch>
                  </pic:blipFill>
                  <pic:spPr bwMode="auto">
                    <a:xfrm>
                      <a:off x="0" y="0"/>
                      <a:ext cx="4214495" cy="3371850"/>
                    </a:xfrm>
                    <a:prstGeom prst="rect">
                      <a:avLst/>
                    </a:prstGeom>
                    <a:noFill/>
                    <a:ln w="9525">
                      <a:noFill/>
                      <a:miter lim="800000"/>
                      <a:headEnd/>
                      <a:tailEnd/>
                    </a:ln>
                  </pic:spPr>
                </pic:pic>
              </a:graphicData>
            </a:graphic>
          </wp:anchor>
        </w:drawing>
      </w:r>
    </w:p>
    <w:p w:rsidR="00CF4AF8" w:rsidRDefault="00CF4AF8" w:rsidP="00CF4AF8"/>
    <w:p w:rsidR="00CF4AF8" w:rsidRDefault="00CF4AF8" w:rsidP="00CF4AF8"/>
    <w:p w:rsidR="00CF4AF8" w:rsidRDefault="00CF4AF8" w:rsidP="00CF4AF8"/>
    <w:p w:rsidR="00CF4AF8" w:rsidRDefault="00CF4AF8" w:rsidP="00CF4AF8"/>
    <w:p w:rsidR="00CF4AF8" w:rsidRPr="00CF4AF8" w:rsidRDefault="00CF4AF8" w:rsidP="00CF4AF8"/>
    <w:p w:rsidR="00CF4AF8" w:rsidRDefault="00CF4AF8" w:rsidP="0048338C">
      <w:pPr>
        <w:pStyle w:val="Kop2"/>
        <w:spacing w:after="240"/>
      </w:pPr>
    </w:p>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tbl>
      <w:tblPr>
        <w:tblW w:w="45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275"/>
        <w:gridCol w:w="851"/>
        <w:gridCol w:w="850"/>
      </w:tblGrid>
      <w:tr w:rsidR="00CF4AF8" w:rsidRPr="002E6438" w:rsidTr="00906811">
        <w:trPr>
          <w:cantSplit/>
        </w:trPr>
        <w:tc>
          <w:tcPr>
            <w:tcW w:w="4536" w:type="dxa"/>
            <w:gridSpan w:val="4"/>
            <w:tcBorders>
              <w:top w:val="nil"/>
              <w:left w:val="nil"/>
              <w:bottom w:val="nil"/>
              <w:right w:val="nil"/>
            </w:tcBorders>
            <w:shd w:val="clear" w:color="auto" w:fill="FFFFFF"/>
            <w:vAlign w:val="center"/>
          </w:tcPr>
          <w:p w:rsidR="00CF4AF8" w:rsidRPr="002E6438" w:rsidRDefault="00CF4AF8" w:rsidP="00CF4AF8">
            <w:pPr>
              <w:spacing w:after="0"/>
              <w:ind w:left="60" w:right="60"/>
              <w:jc w:val="center"/>
              <w:rPr>
                <w:rFonts w:cs="Arial"/>
                <w:sz w:val="16"/>
                <w:szCs w:val="16"/>
                <w:lang w:val="en-GB"/>
              </w:rPr>
            </w:pPr>
            <w:r>
              <w:rPr>
                <w:rFonts w:ascii="Times New Roman" w:hAnsi="Times New Roman" w:cs="Times New Roman"/>
                <w:noProof/>
                <w:sz w:val="24"/>
                <w:szCs w:val="24"/>
                <w:lang w:val="nl-NL" w:eastAsia="nl-NL"/>
              </w:rPr>
              <w:lastRenderedPageBreak/>
              <w:drawing>
                <wp:anchor distT="0" distB="0" distL="114300" distR="114300" simplePos="0" relativeHeight="251767808" behindDoc="0" locked="0" layoutInCell="1" allowOverlap="1">
                  <wp:simplePos x="0" y="0"/>
                  <wp:positionH relativeFrom="column">
                    <wp:posOffset>2898140</wp:posOffset>
                  </wp:positionH>
                  <wp:positionV relativeFrom="paragraph">
                    <wp:posOffset>14605</wp:posOffset>
                  </wp:positionV>
                  <wp:extent cx="3590925" cy="2867025"/>
                  <wp:effectExtent l="19050" t="0" r="9525"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5" cstate="print"/>
                          <a:srcRect/>
                          <a:stretch>
                            <a:fillRect/>
                          </a:stretch>
                        </pic:blipFill>
                        <pic:spPr bwMode="auto">
                          <a:xfrm>
                            <a:off x="0" y="0"/>
                            <a:ext cx="3590925" cy="2867025"/>
                          </a:xfrm>
                          <a:prstGeom prst="rect">
                            <a:avLst/>
                          </a:prstGeom>
                          <a:noFill/>
                          <a:ln w="9525">
                            <a:noFill/>
                            <a:miter lim="800000"/>
                            <a:headEnd/>
                            <a:tailEnd/>
                          </a:ln>
                        </pic:spPr>
                      </pic:pic>
                    </a:graphicData>
                  </a:graphic>
                </wp:anchor>
              </w:drawing>
            </w:r>
            <w:r w:rsidRPr="002E6438">
              <w:rPr>
                <w:rFonts w:cs="Arial"/>
                <w:b/>
                <w:bCs/>
                <w:sz w:val="16"/>
                <w:szCs w:val="16"/>
                <w:lang w:val="en-GB"/>
              </w:rPr>
              <w:t>Table 9. Contest participation criteria</w:t>
            </w:r>
          </w:p>
        </w:tc>
      </w:tr>
      <w:tr w:rsidR="00CF4AF8" w:rsidRPr="002E6438" w:rsidTr="00906811">
        <w:trPr>
          <w:cantSplit/>
        </w:trPr>
        <w:tc>
          <w:tcPr>
            <w:tcW w:w="2835" w:type="dxa"/>
            <w:gridSpan w:val="2"/>
            <w:tcBorders>
              <w:top w:val="single" w:sz="16" w:space="0" w:color="000000"/>
              <w:left w:val="single" w:sz="16" w:space="0" w:color="000000"/>
              <w:bottom w:val="single" w:sz="16" w:space="0" w:color="000000"/>
              <w:right w:val="nil"/>
            </w:tcBorders>
            <w:shd w:val="clear" w:color="auto" w:fill="FFFFFF"/>
            <w:vAlign w:val="bottom"/>
          </w:tcPr>
          <w:p w:rsidR="00CF4AF8" w:rsidRPr="002E6438" w:rsidRDefault="00CF4AF8" w:rsidP="00CF4AF8">
            <w:pPr>
              <w:spacing w:after="0"/>
              <w:rPr>
                <w:rFonts w:ascii="Times New Roman" w:hAnsi="Times New Roman" w:cs="Times New Roman"/>
                <w:sz w:val="24"/>
                <w:szCs w:val="24"/>
                <w:lang w:val="en-GB"/>
              </w:rPr>
            </w:pPr>
          </w:p>
        </w:tc>
        <w:tc>
          <w:tcPr>
            <w:tcW w:w="851" w:type="dxa"/>
            <w:tcBorders>
              <w:top w:val="single" w:sz="16" w:space="0" w:color="000000"/>
              <w:left w:val="single" w:sz="16" w:space="0" w:color="000000"/>
              <w:bottom w:val="single" w:sz="16" w:space="0" w:color="000000"/>
            </w:tcBorders>
            <w:shd w:val="clear" w:color="auto" w:fill="FFFFFF"/>
            <w:vAlign w:val="bottom"/>
          </w:tcPr>
          <w:p w:rsidR="00CF4AF8" w:rsidRPr="002E6438" w:rsidRDefault="00CF4AF8" w:rsidP="00CF4AF8">
            <w:pPr>
              <w:spacing w:after="0"/>
              <w:ind w:left="60" w:right="60"/>
              <w:jc w:val="center"/>
              <w:rPr>
                <w:rFonts w:cs="Arial"/>
                <w:sz w:val="12"/>
                <w:szCs w:val="12"/>
                <w:lang w:val="en-GB"/>
              </w:rPr>
            </w:pPr>
            <w:r w:rsidRPr="002E6438">
              <w:rPr>
                <w:rFonts w:cs="Arial"/>
                <w:sz w:val="12"/>
                <w:szCs w:val="12"/>
                <w:lang w:val="en-GB"/>
              </w:rPr>
              <w:t>Count</w:t>
            </w:r>
          </w:p>
        </w:tc>
        <w:tc>
          <w:tcPr>
            <w:tcW w:w="850" w:type="dxa"/>
            <w:tcBorders>
              <w:top w:val="single" w:sz="16" w:space="0" w:color="000000"/>
              <w:bottom w:val="single" w:sz="16" w:space="0" w:color="000000"/>
              <w:right w:val="single" w:sz="16" w:space="0" w:color="000000"/>
            </w:tcBorders>
            <w:shd w:val="clear" w:color="auto" w:fill="FFFFFF"/>
            <w:vAlign w:val="bottom"/>
          </w:tcPr>
          <w:p w:rsidR="00CF4AF8" w:rsidRPr="002E6438" w:rsidRDefault="00CF4AF8" w:rsidP="00CF4AF8">
            <w:pPr>
              <w:spacing w:after="0"/>
              <w:ind w:left="60" w:right="60"/>
              <w:jc w:val="center"/>
              <w:rPr>
                <w:rFonts w:cs="Arial"/>
                <w:sz w:val="12"/>
                <w:szCs w:val="12"/>
                <w:lang w:val="en-GB"/>
              </w:rPr>
            </w:pPr>
            <w:r w:rsidRPr="002E6438">
              <w:rPr>
                <w:rFonts w:cs="Arial"/>
                <w:sz w:val="12"/>
                <w:szCs w:val="12"/>
                <w:lang w:val="en-GB"/>
              </w:rPr>
              <w:t>Column N %</w:t>
            </w:r>
          </w:p>
        </w:tc>
      </w:tr>
      <w:tr w:rsidR="00CF4AF8" w:rsidRPr="002E6438" w:rsidTr="00906811">
        <w:trPr>
          <w:cantSplit/>
        </w:trPr>
        <w:tc>
          <w:tcPr>
            <w:tcW w:w="1560" w:type="dxa"/>
            <w:vMerge w:val="restart"/>
            <w:tcBorders>
              <w:top w:val="single" w:sz="16" w:space="0" w:color="000000"/>
              <w:lef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Something unusual</w:t>
            </w:r>
          </w:p>
        </w:tc>
        <w:tc>
          <w:tcPr>
            <w:tcW w:w="1275" w:type="dxa"/>
            <w:tcBorders>
              <w:top w:val="single" w:sz="16" w:space="0" w:color="000000"/>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disagree</w:t>
            </w:r>
          </w:p>
        </w:tc>
        <w:tc>
          <w:tcPr>
            <w:tcW w:w="851" w:type="dxa"/>
            <w:tcBorders>
              <w:top w:val="single" w:sz="16" w:space="0" w:color="000000"/>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15</w:t>
            </w:r>
          </w:p>
        </w:tc>
        <w:tc>
          <w:tcPr>
            <w:tcW w:w="850" w:type="dxa"/>
            <w:tcBorders>
              <w:top w:val="single" w:sz="16" w:space="0" w:color="000000"/>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21.4%</w:t>
            </w:r>
          </w:p>
        </w:tc>
      </w:tr>
      <w:tr w:rsidR="00CF4AF8" w:rsidRPr="002E6438" w:rsidTr="00906811">
        <w:trPr>
          <w:cantSplit/>
        </w:trPr>
        <w:tc>
          <w:tcPr>
            <w:tcW w:w="1560" w:type="dxa"/>
            <w:vMerge/>
            <w:tcBorders>
              <w:top w:val="single" w:sz="16" w:space="0" w:color="000000"/>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Disagree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25</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35.7%</w:t>
            </w:r>
          </w:p>
        </w:tc>
      </w:tr>
      <w:tr w:rsidR="00CF4AF8" w:rsidRPr="002E6438" w:rsidTr="00906811">
        <w:trPr>
          <w:cantSplit/>
        </w:trPr>
        <w:tc>
          <w:tcPr>
            <w:tcW w:w="1560" w:type="dxa"/>
            <w:vMerge/>
            <w:tcBorders>
              <w:top w:val="single" w:sz="16" w:space="0" w:color="000000"/>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Undecided</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15</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21.4%</w:t>
            </w:r>
          </w:p>
        </w:tc>
      </w:tr>
      <w:tr w:rsidR="00CF4AF8" w:rsidRPr="002E6438" w:rsidTr="00906811">
        <w:trPr>
          <w:cantSplit/>
        </w:trPr>
        <w:tc>
          <w:tcPr>
            <w:tcW w:w="1560" w:type="dxa"/>
            <w:vMerge/>
            <w:tcBorders>
              <w:top w:val="single" w:sz="16" w:space="0" w:color="000000"/>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10</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14.3%</w:t>
            </w:r>
          </w:p>
        </w:tc>
      </w:tr>
      <w:tr w:rsidR="00CF4AF8" w:rsidRPr="002E6438" w:rsidTr="00906811">
        <w:trPr>
          <w:cantSplit/>
        </w:trPr>
        <w:tc>
          <w:tcPr>
            <w:tcW w:w="1560" w:type="dxa"/>
            <w:vMerge/>
            <w:tcBorders>
              <w:top w:val="single" w:sz="16" w:space="0" w:color="000000"/>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5</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7.1%</w:t>
            </w:r>
          </w:p>
        </w:tc>
      </w:tr>
      <w:tr w:rsidR="00CF4AF8" w:rsidRPr="002E6438" w:rsidTr="00906811">
        <w:trPr>
          <w:cantSplit/>
        </w:trPr>
        <w:tc>
          <w:tcPr>
            <w:tcW w:w="1560" w:type="dxa"/>
            <w:vMerge/>
            <w:tcBorders>
              <w:top w:val="single" w:sz="16" w:space="0" w:color="000000"/>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99FF99"/>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Total</w:t>
            </w:r>
          </w:p>
        </w:tc>
        <w:tc>
          <w:tcPr>
            <w:tcW w:w="851" w:type="dxa"/>
            <w:tcBorders>
              <w:left w:val="single" w:sz="16" w:space="0" w:color="000000"/>
            </w:tcBorders>
            <w:shd w:val="clear" w:color="auto" w:fill="99FF99"/>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70</w:t>
            </w:r>
          </w:p>
        </w:tc>
        <w:tc>
          <w:tcPr>
            <w:tcW w:w="850" w:type="dxa"/>
            <w:tcBorders>
              <w:right w:val="single" w:sz="16" w:space="0" w:color="000000"/>
            </w:tcBorders>
            <w:shd w:val="clear" w:color="auto" w:fill="99FF99"/>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100.0%</w:t>
            </w:r>
          </w:p>
        </w:tc>
      </w:tr>
      <w:tr w:rsidR="00CF4AF8" w:rsidRPr="002E6438" w:rsidTr="00906811">
        <w:trPr>
          <w:cantSplit/>
        </w:trPr>
        <w:tc>
          <w:tcPr>
            <w:tcW w:w="1560" w:type="dxa"/>
            <w:vMerge w:val="restart"/>
            <w:tcBorders>
              <w:lef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Something easy to do</w:t>
            </w: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disagree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5</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7.1%</w:t>
            </w:r>
          </w:p>
        </w:tc>
      </w:tr>
      <w:tr w:rsidR="00CF4AF8" w:rsidRPr="002E6438" w:rsidTr="00906811">
        <w:trPr>
          <w:cantSplit/>
        </w:trPr>
        <w:tc>
          <w:tcPr>
            <w:tcW w:w="156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Disagree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9</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12.9%</w:t>
            </w:r>
          </w:p>
        </w:tc>
      </w:tr>
      <w:tr w:rsidR="00CF4AF8" w:rsidRPr="002E6438" w:rsidTr="00906811">
        <w:trPr>
          <w:cantSplit/>
        </w:trPr>
        <w:tc>
          <w:tcPr>
            <w:tcW w:w="156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Undecided</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7</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10.0%</w:t>
            </w:r>
          </w:p>
        </w:tc>
      </w:tr>
      <w:tr w:rsidR="00CF4AF8" w:rsidRPr="002E6438" w:rsidTr="00906811">
        <w:trPr>
          <w:cantSplit/>
        </w:trPr>
        <w:tc>
          <w:tcPr>
            <w:tcW w:w="156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28</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40.0%</w:t>
            </w:r>
          </w:p>
        </w:tc>
      </w:tr>
      <w:tr w:rsidR="00CF4AF8" w:rsidRPr="002E6438" w:rsidTr="00906811">
        <w:trPr>
          <w:cantSplit/>
        </w:trPr>
        <w:tc>
          <w:tcPr>
            <w:tcW w:w="156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21</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30.0%</w:t>
            </w:r>
          </w:p>
        </w:tc>
      </w:tr>
      <w:tr w:rsidR="00CF4AF8" w:rsidRPr="002E6438" w:rsidTr="00906811">
        <w:trPr>
          <w:cantSplit/>
        </w:trPr>
        <w:tc>
          <w:tcPr>
            <w:tcW w:w="156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99FF99"/>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Total</w:t>
            </w:r>
          </w:p>
        </w:tc>
        <w:tc>
          <w:tcPr>
            <w:tcW w:w="851" w:type="dxa"/>
            <w:tcBorders>
              <w:left w:val="single" w:sz="16" w:space="0" w:color="000000"/>
            </w:tcBorders>
            <w:shd w:val="clear" w:color="auto" w:fill="99FF99"/>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70</w:t>
            </w:r>
          </w:p>
        </w:tc>
        <w:tc>
          <w:tcPr>
            <w:tcW w:w="850" w:type="dxa"/>
            <w:tcBorders>
              <w:right w:val="single" w:sz="16" w:space="0" w:color="000000"/>
            </w:tcBorders>
            <w:shd w:val="clear" w:color="auto" w:fill="99FF99"/>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100.0%</w:t>
            </w:r>
          </w:p>
        </w:tc>
      </w:tr>
      <w:tr w:rsidR="00CF4AF8" w:rsidRPr="002E6438" w:rsidTr="00906811">
        <w:trPr>
          <w:cantSplit/>
        </w:trPr>
        <w:tc>
          <w:tcPr>
            <w:tcW w:w="1560" w:type="dxa"/>
            <w:vMerge w:val="restart"/>
            <w:tcBorders>
              <w:lef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Exciting and fun, but easy to do</w:t>
            </w: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disagree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4</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5.4%</w:t>
            </w:r>
          </w:p>
        </w:tc>
      </w:tr>
      <w:tr w:rsidR="00CF4AF8" w:rsidRPr="002E6438" w:rsidTr="00906811">
        <w:trPr>
          <w:cantSplit/>
        </w:trPr>
        <w:tc>
          <w:tcPr>
            <w:tcW w:w="156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Disagree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8</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10.8%</w:t>
            </w:r>
          </w:p>
        </w:tc>
      </w:tr>
      <w:tr w:rsidR="00CF4AF8" w:rsidRPr="002E6438" w:rsidTr="00906811">
        <w:trPr>
          <w:cantSplit/>
        </w:trPr>
        <w:tc>
          <w:tcPr>
            <w:tcW w:w="156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Undecided</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7</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9.5%</w:t>
            </w:r>
          </w:p>
        </w:tc>
      </w:tr>
      <w:tr w:rsidR="00CF4AF8" w:rsidRPr="002E6438" w:rsidTr="00906811">
        <w:trPr>
          <w:cantSplit/>
        </w:trPr>
        <w:tc>
          <w:tcPr>
            <w:tcW w:w="156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35</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47.3%</w:t>
            </w:r>
          </w:p>
        </w:tc>
      </w:tr>
      <w:tr w:rsidR="00CF4AF8" w:rsidRPr="002E6438" w:rsidTr="00906811">
        <w:trPr>
          <w:cantSplit/>
        </w:trPr>
        <w:tc>
          <w:tcPr>
            <w:tcW w:w="156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20</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27.0%</w:t>
            </w:r>
          </w:p>
        </w:tc>
      </w:tr>
      <w:tr w:rsidR="00CF4AF8" w:rsidRPr="002E6438" w:rsidTr="00906811">
        <w:trPr>
          <w:cantSplit/>
        </w:trPr>
        <w:tc>
          <w:tcPr>
            <w:tcW w:w="156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99FF99"/>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Total</w:t>
            </w:r>
          </w:p>
        </w:tc>
        <w:tc>
          <w:tcPr>
            <w:tcW w:w="851" w:type="dxa"/>
            <w:tcBorders>
              <w:left w:val="single" w:sz="16" w:space="0" w:color="000000"/>
            </w:tcBorders>
            <w:shd w:val="clear" w:color="auto" w:fill="99FF99"/>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74</w:t>
            </w:r>
          </w:p>
        </w:tc>
        <w:tc>
          <w:tcPr>
            <w:tcW w:w="850" w:type="dxa"/>
            <w:tcBorders>
              <w:right w:val="single" w:sz="16" w:space="0" w:color="000000"/>
            </w:tcBorders>
            <w:shd w:val="clear" w:color="auto" w:fill="99FF99"/>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100.0%</w:t>
            </w:r>
          </w:p>
        </w:tc>
      </w:tr>
      <w:tr w:rsidR="00CF4AF8" w:rsidRPr="002E6438" w:rsidTr="00906811">
        <w:trPr>
          <w:cantSplit/>
        </w:trPr>
        <w:tc>
          <w:tcPr>
            <w:tcW w:w="1560" w:type="dxa"/>
            <w:vMerge w:val="restart"/>
            <w:tcBorders>
              <w:lef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Exciting and fun, but needs some effort</w:t>
            </w: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disagree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14</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20.0%</w:t>
            </w:r>
          </w:p>
        </w:tc>
      </w:tr>
      <w:tr w:rsidR="00CF4AF8" w:rsidRPr="002E6438" w:rsidTr="00906811">
        <w:trPr>
          <w:cantSplit/>
        </w:trPr>
        <w:tc>
          <w:tcPr>
            <w:tcW w:w="156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Disagree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18</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25.7%</w:t>
            </w:r>
          </w:p>
        </w:tc>
      </w:tr>
      <w:tr w:rsidR="00CF4AF8" w:rsidRPr="002E6438" w:rsidTr="00906811">
        <w:trPr>
          <w:cantSplit/>
        </w:trPr>
        <w:tc>
          <w:tcPr>
            <w:tcW w:w="156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Undecided</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12</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17.1%</w:t>
            </w:r>
          </w:p>
        </w:tc>
      </w:tr>
      <w:tr w:rsidR="00CF4AF8" w:rsidRPr="002E6438" w:rsidTr="00906811">
        <w:trPr>
          <w:cantSplit/>
        </w:trPr>
        <w:tc>
          <w:tcPr>
            <w:tcW w:w="156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23</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32.9%</w:t>
            </w:r>
          </w:p>
        </w:tc>
      </w:tr>
      <w:tr w:rsidR="00CF4AF8" w:rsidRPr="002E6438" w:rsidTr="00906811">
        <w:trPr>
          <w:cantSplit/>
        </w:trPr>
        <w:tc>
          <w:tcPr>
            <w:tcW w:w="156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3</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4.3%</w:t>
            </w:r>
          </w:p>
        </w:tc>
      </w:tr>
      <w:tr w:rsidR="00CF4AF8" w:rsidRPr="002E6438" w:rsidTr="00906811">
        <w:trPr>
          <w:cantSplit/>
        </w:trPr>
        <w:tc>
          <w:tcPr>
            <w:tcW w:w="1560" w:type="dxa"/>
            <w:vMerge/>
            <w:tcBorders>
              <w:left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99FF99"/>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Total</w:t>
            </w:r>
          </w:p>
        </w:tc>
        <w:tc>
          <w:tcPr>
            <w:tcW w:w="851" w:type="dxa"/>
            <w:tcBorders>
              <w:left w:val="single" w:sz="16" w:space="0" w:color="000000"/>
            </w:tcBorders>
            <w:shd w:val="clear" w:color="auto" w:fill="99FF99"/>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70</w:t>
            </w:r>
          </w:p>
        </w:tc>
        <w:tc>
          <w:tcPr>
            <w:tcW w:w="850" w:type="dxa"/>
            <w:tcBorders>
              <w:right w:val="single" w:sz="16" w:space="0" w:color="000000"/>
            </w:tcBorders>
            <w:shd w:val="clear" w:color="auto" w:fill="99FF99"/>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100.0%</w:t>
            </w:r>
          </w:p>
        </w:tc>
      </w:tr>
      <w:tr w:rsidR="00CF4AF8" w:rsidRPr="002E6438" w:rsidTr="00906811">
        <w:trPr>
          <w:cantSplit/>
        </w:trPr>
        <w:tc>
          <w:tcPr>
            <w:tcW w:w="1560" w:type="dxa"/>
            <w:vMerge w:val="restart"/>
            <w:tcBorders>
              <w:left w:val="single" w:sz="16" w:space="0" w:color="000000"/>
              <w:bottom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Wouldn't' t participate</w:t>
            </w: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disagree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13</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26.5%</w:t>
            </w:r>
          </w:p>
        </w:tc>
      </w:tr>
      <w:tr w:rsidR="00CF4AF8" w:rsidRPr="002E6438" w:rsidTr="00906811">
        <w:trPr>
          <w:cantSplit/>
        </w:trPr>
        <w:tc>
          <w:tcPr>
            <w:tcW w:w="1560" w:type="dxa"/>
            <w:vMerge/>
            <w:tcBorders>
              <w:left w:val="single" w:sz="16" w:space="0" w:color="000000"/>
              <w:bottom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Disagree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9</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18.4%</w:t>
            </w:r>
          </w:p>
        </w:tc>
      </w:tr>
      <w:tr w:rsidR="00CF4AF8" w:rsidRPr="002E6438" w:rsidTr="00906811">
        <w:trPr>
          <w:cantSplit/>
        </w:trPr>
        <w:tc>
          <w:tcPr>
            <w:tcW w:w="1560" w:type="dxa"/>
            <w:vMerge/>
            <w:tcBorders>
              <w:left w:val="single" w:sz="16" w:space="0" w:color="000000"/>
              <w:bottom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Undecided</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14</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28.6%</w:t>
            </w:r>
          </w:p>
        </w:tc>
      </w:tr>
      <w:tr w:rsidR="00CF4AF8" w:rsidRPr="002E6438" w:rsidTr="00906811">
        <w:trPr>
          <w:cantSplit/>
        </w:trPr>
        <w:tc>
          <w:tcPr>
            <w:tcW w:w="1560" w:type="dxa"/>
            <w:vMerge/>
            <w:tcBorders>
              <w:left w:val="single" w:sz="16" w:space="0" w:color="000000"/>
              <w:bottom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8</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16.3%</w:t>
            </w:r>
          </w:p>
        </w:tc>
      </w:tr>
      <w:tr w:rsidR="00CF4AF8" w:rsidRPr="002E6438" w:rsidTr="00906811">
        <w:trPr>
          <w:cantSplit/>
        </w:trPr>
        <w:tc>
          <w:tcPr>
            <w:tcW w:w="1560" w:type="dxa"/>
            <w:vMerge/>
            <w:tcBorders>
              <w:left w:val="single" w:sz="16" w:space="0" w:color="000000"/>
              <w:bottom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right w:val="single" w:sz="16" w:space="0" w:color="000000"/>
            </w:tcBorders>
            <w:shd w:val="clear" w:color="auto" w:fill="FFFFFF"/>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Strongly agree</w:t>
            </w:r>
          </w:p>
        </w:tc>
        <w:tc>
          <w:tcPr>
            <w:tcW w:w="851" w:type="dxa"/>
            <w:tcBorders>
              <w:lef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5</w:t>
            </w:r>
          </w:p>
        </w:tc>
        <w:tc>
          <w:tcPr>
            <w:tcW w:w="850" w:type="dxa"/>
            <w:tcBorders>
              <w:right w:val="single" w:sz="16" w:space="0" w:color="000000"/>
            </w:tcBorders>
            <w:shd w:val="clear" w:color="auto" w:fill="FFFFFF"/>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10.2%</w:t>
            </w:r>
          </w:p>
        </w:tc>
      </w:tr>
      <w:tr w:rsidR="00CF4AF8" w:rsidRPr="002E6438" w:rsidTr="00906811">
        <w:trPr>
          <w:cantSplit/>
        </w:trPr>
        <w:tc>
          <w:tcPr>
            <w:tcW w:w="1560" w:type="dxa"/>
            <w:vMerge/>
            <w:tcBorders>
              <w:left w:val="single" w:sz="16" w:space="0" w:color="000000"/>
              <w:bottom w:val="single" w:sz="16" w:space="0" w:color="000000"/>
            </w:tcBorders>
            <w:shd w:val="clear" w:color="auto" w:fill="FFFFFF"/>
          </w:tcPr>
          <w:p w:rsidR="00CF4AF8" w:rsidRPr="002E6438" w:rsidRDefault="00CF4AF8" w:rsidP="00CF4AF8">
            <w:pPr>
              <w:spacing w:after="0"/>
              <w:rPr>
                <w:rFonts w:cs="Arial"/>
                <w:sz w:val="12"/>
                <w:szCs w:val="12"/>
                <w:lang w:val="en-GB"/>
              </w:rPr>
            </w:pPr>
          </w:p>
        </w:tc>
        <w:tc>
          <w:tcPr>
            <w:tcW w:w="1275" w:type="dxa"/>
            <w:tcBorders>
              <w:bottom w:val="single" w:sz="16" w:space="0" w:color="000000"/>
              <w:right w:val="single" w:sz="16" w:space="0" w:color="000000"/>
            </w:tcBorders>
            <w:shd w:val="clear" w:color="auto" w:fill="99FF99"/>
          </w:tcPr>
          <w:p w:rsidR="00CF4AF8" w:rsidRPr="002E6438" w:rsidRDefault="00CF4AF8" w:rsidP="00CF4AF8">
            <w:pPr>
              <w:spacing w:after="0"/>
              <w:ind w:left="60" w:right="60"/>
              <w:rPr>
                <w:rFonts w:cs="Arial"/>
                <w:sz w:val="12"/>
                <w:szCs w:val="12"/>
                <w:lang w:val="en-GB"/>
              </w:rPr>
            </w:pPr>
            <w:r w:rsidRPr="002E6438">
              <w:rPr>
                <w:rFonts w:cs="Arial"/>
                <w:sz w:val="12"/>
                <w:szCs w:val="12"/>
                <w:lang w:val="en-GB"/>
              </w:rPr>
              <w:t>Total</w:t>
            </w:r>
          </w:p>
        </w:tc>
        <w:tc>
          <w:tcPr>
            <w:tcW w:w="851" w:type="dxa"/>
            <w:tcBorders>
              <w:left w:val="single" w:sz="16" w:space="0" w:color="000000"/>
              <w:bottom w:val="single" w:sz="16" w:space="0" w:color="000000"/>
            </w:tcBorders>
            <w:shd w:val="clear" w:color="auto" w:fill="99FF99"/>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49</w:t>
            </w:r>
          </w:p>
        </w:tc>
        <w:tc>
          <w:tcPr>
            <w:tcW w:w="850" w:type="dxa"/>
            <w:tcBorders>
              <w:bottom w:val="single" w:sz="16" w:space="0" w:color="000000"/>
              <w:right w:val="single" w:sz="16" w:space="0" w:color="000000"/>
            </w:tcBorders>
            <w:shd w:val="clear" w:color="auto" w:fill="99FF99"/>
          </w:tcPr>
          <w:p w:rsidR="00CF4AF8" w:rsidRPr="002E6438" w:rsidRDefault="00CF4AF8" w:rsidP="00906811">
            <w:pPr>
              <w:spacing w:after="0"/>
              <w:ind w:left="60" w:right="60"/>
              <w:jc w:val="center"/>
              <w:rPr>
                <w:rFonts w:cs="Arial"/>
                <w:sz w:val="12"/>
                <w:szCs w:val="12"/>
                <w:lang w:val="en-GB"/>
              </w:rPr>
            </w:pPr>
            <w:r w:rsidRPr="002E6438">
              <w:rPr>
                <w:rFonts w:cs="Arial"/>
                <w:b/>
                <w:bCs/>
                <w:sz w:val="12"/>
                <w:szCs w:val="12"/>
                <w:lang w:val="en-GB"/>
              </w:rPr>
              <w:t>100.0%</w:t>
            </w:r>
          </w:p>
        </w:tc>
      </w:tr>
    </w:tbl>
    <w:p w:rsidR="00CF4AF8" w:rsidRDefault="00CF4AF8" w:rsidP="00CF4AF8"/>
    <w:p w:rsidR="00CF4AF8" w:rsidRDefault="00337F42" w:rsidP="00CF4AF8">
      <w:r>
        <w:rPr>
          <w:noProof/>
          <w:lang w:val="nl-NL" w:eastAsia="nl-NL"/>
        </w:rPr>
        <w:drawing>
          <wp:anchor distT="0" distB="0" distL="114300" distR="114300" simplePos="0" relativeHeight="251769856" behindDoc="1" locked="0" layoutInCell="1" allowOverlap="1">
            <wp:simplePos x="0" y="0"/>
            <wp:positionH relativeFrom="column">
              <wp:posOffset>3009900</wp:posOffset>
            </wp:positionH>
            <wp:positionV relativeFrom="paragraph">
              <wp:posOffset>254000</wp:posOffset>
            </wp:positionV>
            <wp:extent cx="3476625" cy="2781300"/>
            <wp:effectExtent l="19050" t="0" r="9525" b="0"/>
            <wp:wrapTight wrapText="bothSides">
              <wp:wrapPolygon edited="0">
                <wp:start x="-118" y="0"/>
                <wp:lineTo x="-118" y="21452"/>
                <wp:lineTo x="21659" y="21452"/>
                <wp:lineTo x="21659" y="0"/>
                <wp:lineTo x="-118" y="0"/>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6" cstate="print"/>
                    <a:srcRect/>
                    <a:stretch>
                      <a:fillRect/>
                    </a:stretch>
                  </pic:blipFill>
                  <pic:spPr bwMode="auto">
                    <a:xfrm>
                      <a:off x="0" y="0"/>
                      <a:ext cx="3476625" cy="2781300"/>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768832" behindDoc="1" locked="0" layoutInCell="1" allowOverlap="1">
            <wp:simplePos x="0" y="0"/>
            <wp:positionH relativeFrom="column">
              <wp:posOffset>-495300</wp:posOffset>
            </wp:positionH>
            <wp:positionV relativeFrom="paragraph">
              <wp:posOffset>254000</wp:posOffset>
            </wp:positionV>
            <wp:extent cx="3476625" cy="2781300"/>
            <wp:effectExtent l="19050" t="0" r="9525" b="0"/>
            <wp:wrapTight wrapText="bothSides">
              <wp:wrapPolygon edited="0">
                <wp:start x="-118" y="0"/>
                <wp:lineTo x="-118" y="21452"/>
                <wp:lineTo x="21659" y="21452"/>
                <wp:lineTo x="21659" y="0"/>
                <wp:lineTo x="-118"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7" cstate="print"/>
                    <a:srcRect/>
                    <a:stretch>
                      <a:fillRect/>
                    </a:stretch>
                  </pic:blipFill>
                  <pic:spPr bwMode="auto">
                    <a:xfrm>
                      <a:off x="0" y="0"/>
                      <a:ext cx="3476625" cy="2781300"/>
                    </a:xfrm>
                    <a:prstGeom prst="rect">
                      <a:avLst/>
                    </a:prstGeom>
                    <a:noFill/>
                    <a:ln w="9525">
                      <a:noFill/>
                      <a:miter lim="800000"/>
                      <a:headEnd/>
                      <a:tailEnd/>
                    </a:ln>
                  </pic:spPr>
                </pic:pic>
              </a:graphicData>
            </a:graphic>
          </wp:anchor>
        </w:drawing>
      </w:r>
    </w:p>
    <w:p w:rsidR="00CF4AF8" w:rsidRDefault="00CF4AF8" w:rsidP="00CF4AF8"/>
    <w:p w:rsidR="00CF4AF8" w:rsidRDefault="00CF4AF8" w:rsidP="00CF4AF8"/>
    <w:p w:rsidR="00CF4AF8" w:rsidRDefault="00CF4AF8" w:rsidP="00CF4AF8"/>
    <w:p w:rsidR="00CF4AF8" w:rsidRDefault="00337F42" w:rsidP="00CF4AF8">
      <w:r>
        <w:rPr>
          <w:noProof/>
          <w:lang w:val="nl-NL" w:eastAsia="nl-NL"/>
        </w:rPr>
        <w:lastRenderedPageBreak/>
        <w:drawing>
          <wp:anchor distT="0" distB="0" distL="114300" distR="114300" simplePos="0" relativeHeight="251770880" behindDoc="1" locked="0" layoutInCell="1" allowOverlap="1">
            <wp:simplePos x="0" y="0"/>
            <wp:positionH relativeFrom="column">
              <wp:posOffset>638175</wp:posOffset>
            </wp:positionH>
            <wp:positionV relativeFrom="paragraph">
              <wp:posOffset>-85725</wp:posOffset>
            </wp:positionV>
            <wp:extent cx="4362450" cy="3486150"/>
            <wp:effectExtent l="19050" t="0" r="0" b="0"/>
            <wp:wrapTight wrapText="bothSides">
              <wp:wrapPolygon edited="0">
                <wp:start x="-94" y="0"/>
                <wp:lineTo x="-94" y="21482"/>
                <wp:lineTo x="21600" y="21482"/>
                <wp:lineTo x="21600" y="0"/>
                <wp:lineTo x="-94"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8" cstate="print"/>
                    <a:srcRect/>
                    <a:stretch>
                      <a:fillRect/>
                    </a:stretch>
                  </pic:blipFill>
                  <pic:spPr bwMode="auto">
                    <a:xfrm>
                      <a:off x="0" y="0"/>
                      <a:ext cx="4362450" cy="3486150"/>
                    </a:xfrm>
                    <a:prstGeom prst="rect">
                      <a:avLst/>
                    </a:prstGeom>
                    <a:noFill/>
                    <a:ln w="9525">
                      <a:noFill/>
                      <a:miter lim="800000"/>
                      <a:headEnd/>
                      <a:tailEnd/>
                    </a:ln>
                  </pic:spPr>
                </pic:pic>
              </a:graphicData>
            </a:graphic>
          </wp:anchor>
        </w:drawing>
      </w:r>
    </w:p>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337F42" w:rsidP="00CF4AF8">
      <w:r>
        <w:rPr>
          <w:noProof/>
          <w:lang w:val="nl-NL" w:eastAsia="nl-NL"/>
        </w:rPr>
        <w:drawing>
          <wp:anchor distT="0" distB="0" distL="114300" distR="114300" simplePos="0" relativeHeight="251771904" behindDoc="1" locked="0" layoutInCell="1" allowOverlap="1">
            <wp:simplePos x="0" y="0"/>
            <wp:positionH relativeFrom="column">
              <wp:posOffset>800100</wp:posOffset>
            </wp:positionH>
            <wp:positionV relativeFrom="paragraph">
              <wp:posOffset>173990</wp:posOffset>
            </wp:positionV>
            <wp:extent cx="4257675" cy="3400425"/>
            <wp:effectExtent l="19050" t="0" r="9525" b="0"/>
            <wp:wrapTight wrapText="bothSides">
              <wp:wrapPolygon edited="0">
                <wp:start x="-97" y="0"/>
                <wp:lineTo x="-97" y="21539"/>
                <wp:lineTo x="21648" y="21539"/>
                <wp:lineTo x="21648" y="0"/>
                <wp:lineTo x="-97" y="0"/>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9" cstate="print"/>
                    <a:srcRect/>
                    <a:stretch>
                      <a:fillRect/>
                    </a:stretch>
                  </pic:blipFill>
                  <pic:spPr bwMode="auto">
                    <a:xfrm>
                      <a:off x="0" y="0"/>
                      <a:ext cx="4257675" cy="3400425"/>
                    </a:xfrm>
                    <a:prstGeom prst="rect">
                      <a:avLst/>
                    </a:prstGeom>
                    <a:noFill/>
                    <a:ln w="9525">
                      <a:noFill/>
                      <a:miter lim="800000"/>
                      <a:headEnd/>
                      <a:tailEnd/>
                    </a:ln>
                  </pic:spPr>
                </pic:pic>
              </a:graphicData>
            </a:graphic>
          </wp:anchor>
        </w:drawing>
      </w:r>
    </w:p>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Default="00CF4AF8" w:rsidP="00CF4AF8"/>
    <w:p w:rsidR="00CF4AF8" w:rsidRPr="00CF4AF8" w:rsidRDefault="00CF4AF8" w:rsidP="00CF4AF8"/>
    <w:p w:rsidR="00CF4AF8" w:rsidRDefault="00CF4AF8" w:rsidP="0048338C">
      <w:pPr>
        <w:pStyle w:val="Kop2"/>
        <w:spacing w:after="240"/>
      </w:pPr>
    </w:p>
    <w:p w:rsidR="00337F42" w:rsidRDefault="00337F42" w:rsidP="00337F42"/>
    <w:tbl>
      <w:tblPr>
        <w:tblpPr w:leftFromText="141" w:rightFromText="141" w:vertAnchor="text" w:tblpY="1"/>
        <w:tblOverlap w:val="never"/>
        <w:tblW w:w="4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43"/>
        <w:gridCol w:w="992"/>
        <w:gridCol w:w="567"/>
        <w:gridCol w:w="851"/>
      </w:tblGrid>
      <w:tr w:rsidR="00337F42" w:rsidRPr="002E6438" w:rsidTr="00337F42">
        <w:trPr>
          <w:cantSplit/>
        </w:trPr>
        <w:tc>
          <w:tcPr>
            <w:tcW w:w="4253" w:type="dxa"/>
            <w:gridSpan w:val="4"/>
            <w:tcBorders>
              <w:top w:val="nil"/>
              <w:left w:val="nil"/>
              <w:bottom w:val="nil"/>
              <w:right w:val="nil"/>
            </w:tcBorders>
            <w:shd w:val="clear" w:color="auto" w:fill="FFFFFF"/>
            <w:vAlign w:val="center"/>
          </w:tcPr>
          <w:p w:rsidR="00337F42" w:rsidRPr="002E6438" w:rsidRDefault="00337F42" w:rsidP="00337F42">
            <w:pPr>
              <w:spacing w:after="0"/>
              <w:ind w:left="60" w:right="60"/>
              <w:jc w:val="center"/>
              <w:rPr>
                <w:rFonts w:cs="Arial"/>
                <w:sz w:val="16"/>
                <w:szCs w:val="16"/>
                <w:lang w:val="en-GB"/>
              </w:rPr>
            </w:pPr>
            <w:r w:rsidRPr="002E6438">
              <w:rPr>
                <w:rFonts w:cs="Arial"/>
                <w:b/>
                <w:bCs/>
                <w:sz w:val="16"/>
                <w:szCs w:val="16"/>
                <w:lang w:val="en-GB"/>
              </w:rPr>
              <w:lastRenderedPageBreak/>
              <w:t>Table 10. Activities performed in the past on clothing brands' pages</w:t>
            </w:r>
          </w:p>
        </w:tc>
      </w:tr>
      <w:tr w:rsidR="00337F42" w:rsidRPr="002E6438" w:rsidTr="00337F42">
        <w:trPr>
          <w:cantSplit/>
        </w:trPr>
        <w:tc>
          <w:tcPr>
            <w:tcW w:w="2835" w:type="dxa"/>
            <w:gridSpan w:val="2"/>
            <w:tcBorders>
              <w:top w:val="single" w:sz="16" w:space="0" w:color="000000"/>
              <w:left w:val="single" w:sz="16" w:space="0" w:color="000000"/>
              <w:bottom w:val="single" w:sz="16" w:space="0" w:color="000000"/>
              <w:right w:val="nil"/>
            </w:tcBorders>
            <w:shd w:val="clear" w:color="auto" w:fill="FFFFFF"/>
            <w:vAlign w:val="bottom"/>
          </w:tcPr>
          <w:p w:rsidR="00337F42" w:rsidRPr="002E6438" w:rsidRDefault="00337F42" w:rsidP="00337F42">
            <w:pPr>
              <w:spacing w:after="0"/>
              <w:rPr>
                <w:rFonts w:ascii="Times New Roman" w:hAnsi="Times New Roman" w:cs="Times New Roman"/>
                <w:sz w:val="24"/>
                <w:szCs w:val="24"/>
                <w:lang w:val="en-GB"/>
              </w:rPr>
            </w:pPr>
          </w:p>
        </w:tc>
        <w:tc>
          <w:tcPr>
            <w:tcW w:w="567" w:type="dxa"/>
            <w:tcBorders>
              <w:top w:val="single" w:sz="16" w:space="0" w:color="000000"/>
              <w:left w:val="single" w:sz="16" w:space="0" w:color="000000"/>
              <w:bottom w:val="single" w:sz="16" w:space="0" w:color="000000"/>
            </w:tcBorders>
            <w:shd w:val="clear" w:color="auto" w:fill="FFFFFF"/>
            <w:vAlign w:val="bottom"/>
          </w:tcPr>
          <w:p w:rsidR="00337F42" w:rsidRPr="002E6438" w:rsidRDefault="00337F42" w:rsidP="00337F42">
            <w:pPr>
              <w:spacing w:after="0"/>
              <w:ind w:left="60" w:right="60"/>
              <w:jc w:val="center"/>
              <w:rPr>
                <w:rFonts w:cs="Arial"/>
                <w:sz w:val="12"/>
                <w:szCs w:val="12"/>
                <w:lang w:val="en-GB"/>
              </w:rPr>
            </w:pPr>
            <w:r w:rsidRPr="002E6438">
              <w:rPr>
                <w:rFonts w:cs="Arial"/>
                <w:sz w:val="12"/>
                <w:szCs w:val="12"/>
                <w:lang w:val="en-GB"/>
              </w:rPr>
              <w:t>Count</w:t>
            </w:r>
          </w:p>
        </w:tc>
        <w:tc>
          <w:tcPr>
            <w:tcW w:w="851" w:type="dxa"/>
            <w:tcBorders>
              <w:top w:val="single" w:sz="16" w:space="0" w:color="000000"/>
              <w:bottom w:val="single" w:sz="16" w:space="0" w:color="000000"/>
              <w:right w:val="single" w:sz="16" w:space="0" w:color="000000"/>
            </w:tcBorders>
            <w:shd w:val="clear" w:color="auto" w:fill="FFFFFF"/>
            <w:vAlign w:val="bottom"/>
          </w:tcPr>
          <w:p w:rsidR="00337F42" w:rsidRPr="002E6438" w:rsidRDefault="00337F42" w:rsidP="00337F42">
            <w:pPr>
              <w:spacing w:after="0"/>
              <w:ind w:left="60" w:right="60"/>
              <w:jc w:val="center"/>
              <w:rPr>
                <w:rFonts w:cs="Arial"/>
                <w:sz w:val="12"/>
                <w:szCs w:val="12"/>
                <w:lang w:val="en-GB"/>
              </w:rPr>
            </w:pPr>
            <w:r w:rsidRPr="002E6438">
              <w:rPr>
                <w:rFonts w:cs="Arial"/>
                <w:sz w:val="12"/>
                <w:szCs w:val="12"/>
                <w:lang w:val="en-GB"/>
              </w:rPr>
              <w:t>Column N %</w:t>
            </w:r>
          </w:p>
        </w:tc>
      </w:tr>
      <w:tr w:rsidR="00337F42" w:rsidRPr="002E6438" w:rsidTr="00337F42">
        <w:trPr>
          <w:cantSplit/>
          <w:trHeight w:val="40"/>
        </w:trPr>
        <w:tc>
          <w:tcPr>
            <w:tcW w:w="1843" w:type="dxa"/>
            <w:vMerge w:val="restart"/>
            <w:tcBorders>
              <w:top w:val="single" w:sz="16" w:space="0" w:color="000000"/>
              <w:lef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Read posts by the company</w:t>
            </w:r>
          </w:p>
        </w:tc>
        <w:tc>
          <w:tcPr>
            <w:tcW w:w="992" w:type="dxa"/>
            <w:tcBorders>
              <w:top w:val="single" w:sz="16" w:space="0" w:color="000000"/>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Never</w:t>
            </w:r>
          </w:p>
        </w:tc>
        <w:tc>
          <w:tcPr>
            <w:tcW w:w="567" w:type="dxa"/>
            <w:tcBorders>
              <w:top w:val="single" w:sz="16" w:space="0" w:color="000000"/>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10</w:t>
            </w:r>
          </w:p>
        </w:tc>
        <w:tc>
          <w:tcPr>
            <w:tcW w:w="851" w:type="dxa"/>
            <w:tcBorders>
              <w:top w:val="single" w:sz="16" w:space="0" w:color="000000"/>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13.2%</w:t>
            </w:r>
          </w:p>
        </w:tc>
      </w:tr>
      <w:tr w:rsidR="00337F42" w:rsidRPr="002E6438" w:rsidTr="00337F42">
        <w:trPr>
          <w:cantSplit/>
        </w:trPr>
        <w:tc>
          <w:tcPr>
            <w:tcW w:w="1843" w:type="dxa"/>
            <w:vMerge/>
            <w:tcBorders>
              <w:top w:val="single" w:sz="16" w:space="0" w:color="000000"/>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Very rarely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12</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15.8%</w:t>
            </w:r>
          </w:p>
        </w:tc>
      </w:tr>
      <w:tr w:rsidR="00337F42" w:rsidRPr="002E6438" w:rsidTr="00337F42">
        <w:trPr>
          <w:cantSplit/>
        </w:trPr>
        <w:tc>
          <w:tcPr>
            <w:tcW w:w="1843" w:type="dxa"/>
            <w:vMerge/>
            <w:tcBorders>
              <w:top w:val="single" w:sz="16" w:space="0" w:color="000000"/>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Rarely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17</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22.4%</w:t>
            </w:r>
          </w:p>
        </w:tc>
      </w:tr>
      <w:tr w:rsidR="00337F42" w:rsidRPr="002E6438" w:rsidTr="00337F42">
        <w:trPr>
          <w:cantSplit/>
        </w:trPr>
        <w:tc>
          <w:tcPr>
            <w:tcW w:w="1843" w:type="dxa"/>
            <w:vMerge/>
            <w:tcBorders>
              <w:top w:val="single" w:sz="16" w:space="0" w:color="000000"/>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Occasionally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25</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32.9%</w:t>
            </w:r>
          </w:p>
        </w:tc>
      </w:tr>
      <w:tr w:rsidR="00337F42" w:rsidRPr="002E6438" w:rsidTr="00337F42">
        <w:trPr>
          <w:cantSplit/>
        </w:trPr>
        <w:tc>
          <w:tcPr>
            <w:tcW w:w="1843" w:type="dxa"/>
            <w:vMerge/>
            <w:tcBorders>
              <w:top w:val="single" w:sz="16" w:space="0" w:color="000000"/>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Frequently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12</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15.8%</w:t>
            </w:r>
          </w:p>
        </w:tc>
      </w:tr>
      <w:tr w:rsidR="00337F42" w:rsidRPr="002E6438" w:rsidTr="00337F42">
        <w:trPr>
          <w:cantSplit/>
        </w:trPr>
        <w:tc>
          <w:tcPr>
            <w:tcW w:w="1843" w:type="dxa"/>
            <w:vMerge/>
            <w:tcBorders>
              <w:top w:val="single" w:sz="16" w:space="0" w:color="000000"/>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99FF99"/>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76</w:t>
            </w:r>
          </w:p>
        </w:tc>
        <w:tc>
          <w:tcPr>
            <w:tcW w:w="851" w:type="dxa"/>
            <w:tcBorders>
              <w:righ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100.0%</w:t>
            </w:r>
          </w:p>
        </w:tc>
      </w:tr>
      <w:tr w:rsidR="00337F42" w:rsidRPr="002E6438" w:rsidTr="00337F42">
        <w:trPr>
          <w:cantSplit/>
        </w:trPr>
        <w:tc>
          <w:tcPr>
            <w:tcW w:w="1843" w:type="dxa"/>
            <w:vMerge w:val="restart"/>
            <w:tcBorders>
              <w:lef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Responded to posts by the company by liking or commenting</w:t>
            </w: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Never</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22</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28.9%</w:t>
            </w: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Very rarely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18</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23.7%</w:t>
            </w: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Rarely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12</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15.8%</w:t>
            </w: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Occasionally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21</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27.6%</w:t>
            </w: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Frequently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3</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3.9%</w:t>
            </w: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99FF99"/>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76</w:t>
            </w:r>
          </w:p>
        </w:tc>
        <w:tc>
          <w:tcPr>
            <w:tcW w:w="851" w:type="dxa"/>
            <w:tcBorders>
              <w:righ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100.0%</w:t>
            </w:r>
          </w:p>
        </w:tc>
      </w:tr>
      <w:tr w:rsidR="00337F42" w:rsidRPr="002E6438" w:rsidTr="00337F42">
        <w:trPr>
          <w:cantSplit/>
        </w:trPr>
        <w:tc>
          <w:tcPr>
            <w:tcW w:w="1843" w:type="dxa"/>
            <w:vMerge w:val="restart"/>
            <w:tcBorders>
              <w:lef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Read comments from other fans.</w:t>
            </w:r>
          </w:p>
          <w:p w:rsidR="00337F42" w:rsidRPr="002E6438" w:rsidRDefault="00337F42" w:rsidP="00337F42">
            <w:pPr>
              <w:spacing w:after="0"/>
              <w:ind w:left="60" w:right="60"/>
              <w:rPr>
                <w:rFonts w:cs="Arial"/>
                <w:sz w:val="12"/>
                <w:szCs w:val="12"/>
                <w:lang w:val="en-GB"/>
              </w:rPr>
            </w:pPr>
          </w:p>
          <w:p w:rsidR="00337F42" w:rsidRPr="002E6438" w:rsidRDefault="00337F42" w:rsidP="00337F42">
            <w:pPr>
              <w:spacing w:after="0"/>
              <w:ind w:left="60" w:right="6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Never</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12</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15.8%</w:t>
            </w: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Very rarely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20</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26.3%</w:t>
            </w: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Rarely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21</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27.6%</w:t>
            </w: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Occasionally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16</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21.1%</w:t>
            </w: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Frequently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7</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9.2%</w:t>
            </w: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b/>
                <w:bCs/>
                <w:sz w:val="12"/>
                <w:szCs w:val="12"/>
                <w:lang w:val="en-GB"/>
              </w:rPr>
            </w:pP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b/>
                <w:bCs/>
                <w:sz w:val="12"/>
                <w:szCs w:val="12"/>
                <w:lang w:val="en-GB"/>
              </w:rPr>
            </w:pP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99FF99"/>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76</w:t>
            </w:r>
          </w:p>
        </w:tc>
        <w:tc>
          <w:tcPr>
            <w:tcW w:w="851" w:type="dxa"/>
            <w:tcBorders>
              <w:righ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100.0%</w:t>
            </w:r>
          </w:p>
        </w:tc>
      </w:tr>
      <w:tr w:rsidR="00337F42" w:rsidRPr="002E6438" w:rsidTr="00337F42">
        <w:trPr>
          <w:cantSplit/>
        </w:trPr>
        <w:tc>
          <w:tcPr>
            <w:tcW w:w="1843" w:type="dxa"/>
            <w:vMerge w:val="restart"/>
            <w:tcBorders>
              <w:lef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Responded to comments of other fans by liking or commenting</w:t>
            </w: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Never</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38</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50.0%</w:t>
            </w: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Very rarely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18</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23.7%</w:t>
            </w: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Rarely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13</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17.1%</w:t>
            </w: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Occasionally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4</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5.3%</w:t>
            </w: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Frequently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3</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3.9%</w:t>
            </w:r>
          </w:p>
        </w:tc>
      </w:tr>
      <w:tr w:rsidR="00337F42" w:rsidRPr="002E6438" w:rsidTr="00337F42">
        <w:trPr>
          <w:cantSplit/>
        </w:trPr>
        <w:tc>
          <w:tcPr>
            <w:tcW w:w="1843"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99FF99"/>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76</w:t>
            </w:r>
          </w:p>
        </w:tc>
        <w:tc>
          <w:tcPr>
            <w:tcW w:w="851" w:type="dxa"/>
            <w:tcBorders>
              <w:righ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100.0%</w:t>
            </w:r>
          </w:p>
        </w:tc>
      </w:tr>
      <w:tr w:rsidR="00337F42" w:rsidRPr="002E6438" w:rsidTr="00337F42">
        <w:trPr>
          <w:cantSplit/>
        </w:trPr>
        <w:tc>
          <w:tcPr>
            <w:tcW w:w="1843" w:type="dxa"/>
            <w:vMerge w:val="restart"/>
            <w:tcBorders>
              <w:left w:val="single" w:sz="16" w:space="0" w:color="000000"/>
              <w:bottom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Participated in a contest</w:t>
            </w: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Never</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25</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32.9%</w:t>
            </w:r>
          </w:p>
        </w:tc>
      </w:tr>
      <w:tr w:rsidR="00337F42" w:rsidRPr="002E6438" w:rsidTr="00337F42">
        <w:trPr>
          <w:cantSplit/>
        </w:trPr>
        <w:tc>
          <w:tcPr>
            <w:tcW w:w="1843" w:type="dxa"/>
            <w:vMerge/>
            <w:tcBorders>
              <w:left w:val="single" w:sz="16" w:space="0" w:color="000000"/>
              <w:bottom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Very rarely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13</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17.1%</w:t>
            </w:r>
          </w:p>
        </w:tc>
      </w:tr>
      <w:tr w:rsidR="00337F42" w:rsidRPr="002E6438" w:rsidTr="00337F42">
        <w:trPr>
          <w:cantSplit/>
        </w:trPr>
        <w:tc>
          <w:tcPr>
            <w:tcW w:w="1843" w:type="dxa"/>
            <w:vMerge/>
            <w:tcBorders>
              <w:left w:val="single" w:sz="16" w:space="0" w:color="000000"/>
              <w:bottom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Rarely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24</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31.6%</w:t>
            </w:r>
          </w:p>
        </w:tc>
      </w:tr>
      <w:tr w:rsidR="00337F42" w:rsidRPr="002E6438" w:rsidTr="00337F42">
        <w:trPr>
          <w:cantSplit/>
        </w:trPr>
        <w:tc>
          <w:tcPr>
            <w:tcW w:w="1843" w:type="dxa"/>
            <w:vMerge/>
            <w:tcBorders>
              <w:left w:val="single" w:sz="16" w:space="0" w:color="000000"/>
              <w:bottom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Occasionally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5</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6.6%</w:t>
            </w:r>
          </w:p>
        </w:tc>
      </w:tr>
      <w:tr w:rsidR="00337F42" w:rsidRPr="002E6438" w:rsidTr="00337F42">
        <w:trPr>
          <w:cantSplit/>
        </w:trPr>
        <w:tc>
          <w:tcPr>
            <w:tcW w:w="1843" w:type="dxa"/>
            <w:vMerge/>
            <w:tcBorders>
              <w:left w:val="single" w:sz="16" w:space="0" w:color="000000"/>
              <w:bottom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Frequently</w:t>
            </w:r>
          </w:p>
        </w:tc>
        <w:tc>
          <w:tcPr>
            <w:tcW w:w="567"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9</w:t>
            </w:r>
          </w:p>
        </w:tc>
        <w:tc>
          <w:tcPr>
            <w:tcW w:w="851"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11.8%</w:t>
            </w:r>
          </w:p>
        </w:tc>
      </w:tr>
      <w:tr w:rsidR="00337F42" w:rsidRPr="002E6438" w:rsidTr="00337F42">
        <w:trPr>
          <w:cantSplit/>
        </w:trPr>
        <w:tc>
          <w:tcPr>
            <w:tcW w:w="1843" w:type="dxa"/>
            <w:vMerge/>
            <w:tcBorders>
              <w:left w:val="single" w:sz="16" w:space="0" w:color="000000"/>
              <w:bottom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bottom w:val="single" w:sz="16" w:space="0" w:color="000000"/>
              <w:right w:val="single" w:sz="16" w:space="0" w:color="000000"/>
            </w:tcBorders>
            <w:shd w:val="clear" w:color="auto" w:fill="99FF99"/>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Total</w:t>
            </w:r>
          </w:p>
        </w:tc>
        <w:tc>
          <w:tcPr>
            <w:tcW w:w="567" w:type="dxa"/>
            <w:tcBorders>
              <w:left w:val="single" w:sz="16" w:space="0" w:color="000000"/>
              <w:bottom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76</w:t>
            </w:r>
          </w:p>
        </w:tc>
        <w:tc>
          <w:tcPr>
            <w:tcW w:w="851" w:type="dxa"/>
            <w:tcBorders>
              <w:bottom w:val="single" w:sz="16" w:space="0" w:color="000000"/>
              <w:righ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100.0%</w:t>
            </w:r>
          </w:p>
        </w:tc>
      </w:tr>
    </w:tbl>
    <w:p w:rsidR="00337F42" w:rsidRDefault="00337F42" w:rsidP="00337F42">
      <w:r>
        <w:rPr>
          <w:noProof/>
          <w:lang w:val="nl-NL" w:eastAsia="nl-NL"/>
        </w:rPr>
        <w:drawing>
          <wp:anchor distT="0" distB="0" distL="114300" distR="114300" simplePos="0" relativeHeight="251773952" behindDoc="0" locked="0" layoutInCell="1" allowOverlap="1">
            <wp:simplePos x="0" y="0"/>
            <wp:positionH relativeFrom="column">
              <wp:posOffset>127635</wp:posOffset>
            </wp:positionH>
            <wp:positionV relativeFrom="paragraph">
              <wp:posOffset>-57150</wp:posOffset>
            </wp:positionV>
            <wp:extent cx="3439795" cy="2752725"/>
            <wp:effectExtent l="19050" t="0" r="8255"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90" cstate="print"/>
                    <a:srcRect/>
                    <a:stretch>
                      <a:fillRect/>
                    </a:stretch>
                  </pic:blipFill>
                  <pic:spPr bwMode="auto">
                    <a:xfrm>
                      <a:off x="0" y="0"/>
                      <a:ext cx="3439795" cy="2752725"/>
                    </a:xfrm>
                    <a:prstGeom prst="rect">
                      <a:avLst/>
                    </a:prstGeom>
                    <a:noFill/>
                    <a:ln w="9525">
                      <a:noFill/>
                      <a:miter lim="800000"/>
                      <a:headEnd/>
                      <a:tailEnd/>
                    </a:ln>
                  </pic:spPr>
                </pic:pic>
              </a:graphicData>
            </a:graphic>
          </wp:anchor>
        </w:drawing>
      </w:r>
    </w:p>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r>
        <w:rPr>
          <w:noProof/>
          <w:lang w:val="nl-NL" w:eastAsia="nl-NL"/>
        </w:rPr>
        <w:drawing>
          <wp:anchor distT="0" distB="0" distL="114300" distR="114300" simplePos="0" relativeHeight="251776000" behindDoc="1" locked="0" layoutInCell="1" allowOverlap="1">
            <wp:simplePos x="0" y="0"/>
            <wp:positionH relativeFrom="column">
              <wp:posOffset>-3168015</wp:posOffset>
            </wp:positionH>
            <wp:positionV relativeFrom="paragraph">
              <wp:posOffset>2173605</wp:posOffset>
            </wp:positionV>
            <wp:extent cx="3396615" cy="2724150"/>
            <wp:effectExtent l="19050" t="0" r="0" b="0"/>
            <wp:wrapTight wrapText="bothSides">
              <wp:wrapPolygon edited="0">
                <wp:start x="-121" y="0"/>
                <wp:lineTo x="-121" y="21449"/>
                <wp:lineTo x="21564" y="21449"/>
                <wp:lineTo x="21564" y="0"/>
                <wp:lineTo x="-121"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91" cstate="print"/>
                    <a:srcRect/>
                    <a:stretch>
                      <a:fillRect/>
                    </a:stretch>
                  </pic:blipFill>
                  <pic:spPr bwMode="auto">
                    <a:xfrm>
                      <a:off x="0" y="0"/>
                      <a:ext cx="3396615" cy="2724150"/>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774976" behindDoc="1" locked="0" layoutInCell="1" allowOverlap="1">
            <wp:simplePos x="0" y="0"/>
            <wp:positionH relativeFrom="column">
              <wp:posOffset>165735</wp:posOffset>
            </wp:positionH>
            <wp:positionV relativeFrom="paragraph">
              <wp:posOffset>135255</wp:posOffset>
            </wp:positionV>
            <wp:extent cx="3399790" cy="2724150"/>
            <wp:effectExtent l="19050" t="0" r="0" b="0"/>
            <wp:wrapTight wrapText="bothSides">
              <wp:wrapPolygon edited="0">
                <wp:start x="-121" y="0"/>
                <wp:lineTo x="-121" y="21449"/>
                <wp:lineTo x="21544" y="21449"/>
                <wp:lineTo x="21544" y="0"/>
                <wp:lineTo x="-121"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92" cstate="print"/>
                    <a:srcRect/>
                    <a:stretch>
                      <a:fillRect/>
                    </a:stretch>
                  </pic:blipFill>
                  <pic:spPr bwMode="auto">
                    <a:xfrm>
                      <a:off x="0" y="0"/>
                      <a:ext cx="3399790" cy="2724150"/>
                    </a:xfrm>
                    <a:prstGeom prst="rect">
                      <a:avLst/>
                    </a:prstGeom>
                    <a:noFill/>
                    <a:ln w="9525">
                      <a:noFill/>
                      <a:miter lim="800000"/>
                      <a:headEnd/>
                      <a:tailEnd/>
                    </a:ln>
                  </pic:spPr>
                </pic:pic>
              </a:graphicData>
            </a:graphic>
          </wp:anchor>
        </w:drawing>
      </w:r>
    </w:p>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r>
        <w:rPr>
          <w:noProof/>
          <w:lang w:val="nl-NL" w:eastAsia="nl-NL"/>
        </w:rPr>
        <w:lastRenderedPageBreak/>
        <w:drawing>
          <wp:anchor distT="0" distB="0" distL="114300" distR="114300" simplePos="0" relativeHeight="251777024" behindDoc="1" locked="0" layoutInCell="1" allowOverlap="1">
            <wp:simplePos x="0" y="0"/>
            <wp:positionH relativeFrom="column">
              <wp:posOffset>466725</wp:posOffset>
            </wp:positionH>
            <wp:positionV relativeFrom="paragraph">
              <wp:posOffset>190500</wp:posOffset>
            </wp:positionV>
            <wp:extent cx="4560570" cy="3657600"/>
            <wp:effectExtent l="19050" t="0" r="0" b="0"/>
            <wp:wrapTight wrapText="bothSides">
              <wp:wrapPolygon edited="0">
                <wp:start x="-90" y="0"/>
                <wp:lineTo x="-90" y="21488"/>
                <wp:lineTo x="21564" y="21488"/>
                <wp:lineTo x="21564" y="0"/>
                <wp:lineTo x="-9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93" cstate="print"/>
                    <a:srcRect/>
                    <a:stretch>
                      <a:fillRect/>
                    </a:stretch>
                  </pic:blipFill>
                  <pic:spPr bwMode="auto">
                    <a:xfrm>
                      <a:off x="0" y="0"/>
                      <a:ext cx="4560570" cy="3657600"/>
                    </a:xfrm>
                    <a:prstGeom prst="rect">
                      <a:avLst/>
                    </a:prstGeom>
                    <a:noFill/>
                    <a:ln w="9525">
                      <a:noFill/>
                      <a:miter lim="800000"/>
                      <a:headEnd/>
                      <a:tailEnd/>
                    </a:ln>
                  </pic:spPr>
                </pic:pic>
              </a:graphicData>
            </a:graphic>
          </wp:anchor>
        </w:drawing>
      </w:r>
    </w:p>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r>
        <w:rPr>
          <w:noProof/>
          <w:lang w:val="nl-NL" w:eastAsia="nl-NL"/>
        </w:rPr>
        <w:drawing>
          <wp:anchor distT="0" distB="0" distL="114300" distR="114300" simplePos="0" relativeHeight="251778048" behindDoc="1" locked="0" layoutInCell="1" allowOverlap="1">
            <wp:simplePos x="0" y="0"/>
            <wp:positionH relativeFrom="column">
              <wp:posOffset>381000</wp:posOffset>
            </wp:positionH>
            <wp:positionV relativeFrom="paragraph">
              <wp:posOffset>309880</wp:posOffset>
            </wp:positionV>
            <wp:extent cx="4589145" cy="3667125"/>
            <wp:effectExtent l="19050" t="0" r="1905" b="0"/>
            <wp:wrapTight wrapText="bothSides">
              <wp:wrapPolygon edited="0">
                <wp:start x="-90" y="0"/>
                <wp:lineTo x="-90" y="21544"/>
                <wp:lineTo x="21609" y="21544"/>
                <wp:lineTo x="21609" y="0"/>
                <wp:lineTo x="-90" y="0"/>
              </wp:wrapPolygon>
            </wp:wrapTight>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94" cstate="print"/>
                    <a:srcRect/>
                    <a:stretch>
                      <a:fillRect/>
                    </a:stretch>
                  </pic:blipFill>
                  <pic:spPr bwMode="auto">
                    <a:xfrm>
                      <a:off x="0" y="0"/>
                      <a:ext cx="4589145" cy="3667125"/>
                    </a:xfrm>
                    <a:prstGeom prst="rect">
                      <a:avLst/>
                    </a:prstGeom>
                    <a:noFill/>
                    <a:ln w="9525">
                      <a:noFill/>
                      <a:miter lim="800000"/>
                      <a:headEnd/>
                      <a:tailEnd/>
                    </a:ln>
                  </pic:spPr>
                </pic:pic>
              </a:graphicData>
            </a:graphic>
          </wp:anchor>
        </w:drawing>
      </w:r>
    </w:p>
    <w:p w:rsidR="00337F42" w:rsidRDefault="00337F42" w:rsidP="00337F42"/>
    <w:p w:rsidR="00337F42" w:rsidRPr="00337F42" w:rsidRDefault="00337F42" w:rsidP="00337F42"/>
    <w:p w:rsidR="00CF4AF8" w:rsidRDefault="00CF4AF8" w:rsidP="0048338C">
      <w:pPr>
        <w:pStyle w:val="Kop2"/>
        <w:spacing w:after="240"/>
      </w:pPr>
    </w:p>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Pr="00337F42" w:rsidRDefault="00337F42" w:rsidP="00337F42"/>
    <w:tbl>
      <w:tblPr>
        <w:tblW w:w="3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992"/>
        <w:gridCol w:w="567"/>
        <w:gridCol w:w="992"/>
      </w:tblGrid>
      <w:tr w:rsidR="00337F42" w:rsidRPr="002E6438" w:rsidTr="00337F42">
        <w:trPr>
          <w:cantSplit/>
        </w:trPr>
        <w:tc>
          <w:tcPr>
            <w:tcW w:w="3969" w:type="dxa"/>
            <w:gridSpan w:val="4"/>
            <w:tcBorders>
              <w:top w:val="nil"/>
              <w:left w:val="nil"/>
              <w:bottom w:val="nil"/>
              <w:right w:val="nil"/>
            </w:tcBorders>
            <w:shd w:val="clear" w:color="auto" w:fill="FFFFFF"/>
            <w:vAlign w:val="center"/>
          </w:tcPr>
          <w:p w:rsidR="00337F42" w:rsidRPr="002E6438" w:rsidRDefault="00337F42" w:rsidP="00337F42">
            <w:pPr>
              <w:spacing w:after="0"/>
              <w:ind w:left="60" w:right="60"/>
              <w:jc w:val="center"/>
              <w:rPr>
                <w:rFonts w:cs="Arial"/>
                <w:sz w:val="16"/>
                <w:szCs w:val="16"/>
                <w:lang w:val="en-GB"/>
              </w:rPr>
            </w:pPr>
            <w:r>
              <w:rPr>
                <w:rFonts w:ascii="Times New Roman" w:hAnsi="Times New Roman" w:cs="Times New Roman"/>
                <w:noProof/>
                <w:sz w:val="24"/>
                <w:szCs w:val="24"/>
                <w:lang w:val="nl-NL" w:eastAsia="nl-NL"/>
              </w:rPr>
              <w:lastRenderedPageBreak/>
              <w:drawing>
                <wp:anchor distT="0" distB="0" distL="114300" distR="114300" simplePos="0" relativeHeight="251780096" behindDoc="0" locked="0" layoutInCell="1" allowOverlap="1">
                  <wp:simplePos x="0" y="0"/>
                  <wp:positionH relativeFrom="column">
                    <wp:posOffset>2752725</wp:posOffset>
                  </wp:positionH>
                  <wp:positionV relativeFrom="paragraph">
                    <wp:posOffset>-67945</wp:posOffset>
                  </wp:positionV>
                  <wp:extent cx="3553460" cy="2844165"/>
                  <wp:effectExtent l="19050" t="0" r="889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95" cstate="print"/>
                          <a:srcRect/>
                          <a:stretch>
                            <a:fillRect/>
                          </a:stretch>
                        </pic:blipFill>
                        <pic:spPr bwMode="auto">
                          <a:xfrm>
                            <a:off x="0" y="0"/>
                            <a:ext cx="3553460" cy="2844165"/>
                          </a:xfrm>
                          <a:prstGeom prst="rect">
                            <a:avLst/>
                          </a:prstGeom>
                          <a:noFill/>
                          <a:ln w="9525">
                            <a:noFill/>
                            <a:miter lim="800000"/>
                            <a:headEnd/>
                            <a:tailEnd/>
                          </a:ln>
                        </pic:spPr>
                      </pic:pic>
                    </a:graphicData>
                  </a:graphic>
                </wp:anchor>
              </w:drawing>
            </w:r>
            <w:r w:rsidRPr="002E6438">
              <w:rPr>
                <w:rFonts w:cs="Arial"/>
                <w:b/>
                <w:bCs/>
                <w:sz w:val="16"/>
                <w:szCs w:val="16"/>
                <w:lang w:val="en-GB"/>
              </w:rPr>
              <w:t>Table 11. Reasons for potentially liking content</w:t>
            </w:r>
          </w:p>
        </w:tc>
      </w:tr>
      <w:tr w:rsidR="00337F42" w:rsidRPr="002E6438" w:rsidTr="00337F42">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vAlign w:val="bottom"/>
          </w:tcPr>
          <w:p w:rsidR="00337F42" w:rsidRPr="00337F42" w:rsidRDefault="00337F42" w:rsidP="00337F42">
            <w:pPr>
              <w:spacing w:after="0"/>
              <w:rPr>
                <w:rFonts w:ascii="Times New Roman" w:hAnsi="Times New Roman" w:cs="Times New Roman"/>
                <w:sz w:val="14"/>
                <w:szCs w:val="24"/>
                <w:lang w:val="en-GB"/>
              </w:rPr>
            </w:pPr>
          </w:p>
        </w:tc>
        <w:tc>
          <w:tcPr>
            <w:tcW w:w="567" w:type="dxa"/>
            <w:tcBorders>
              <w:top w:val="single" w:sz="16" w:space="0" w:color="000000"/>
              <w:left w:val="single" w:sz="16" w:space="0" w:color="000000"/>
              <w:bottom w:val="single" w:sz="16" w:space="0" w:color="000000"/>
            </w:tcBorders>
            <w:shd w:val="clear" w:color="auto" w:fill="FFFFFF"/>
            <w:vAlign w:val="bottom"/>
          </w:tcPr>
          <w:p w:rsidR="00337F42" w:rsidRPr="00337F42" w:rsidRDefault="00337F42" w:rsidP="00337F42">
            <w:pPr>
              <w:spacing w:after="0"/>
              <w:ind w:left="60" w:right="60"/>
              <w:jc w:val="center"/>
              <w:rPr>
                <w:rFonts w:cs="Arial"/>
                <w:sz w:val="14"/>
                <w:szCs w:val="12"/>
                <w:lang w:val="en-GB"/>
              </w:rPr>
            </w:pPr>
            <w:r w:rsidRPr="00337F42">
              <w:rPr>
                <w:rFonts w:cs="Arial"/>
                <w:sz w:val="14"/>
                <w:szCs w:val="12"/>
                <w:lang w:val="en-GB"/>
              </w:rPr>
              <w:t>Count</w:t>
            </w:r>
          </w:p>
        </w:tc>
        <w:tc>
          <w:tcPr>
            <w:tcW w:w="992" w:type="dxa"/>
            <w:tcBorders>
              <w:top w:val="single" w:sz="16" w:space="0" w:color="000000"/>
              <w:bottom w:val="single" w:sz="16" w:space="0" w:color="000000"/>
              <w:right w:val="single" w:sz="16" w:space="0" w:color="000000"/>
            </w:tcBorders>
            <w:shd w:val="clear" w:color="auto" w:fill="FFFFFF"/>
            <w:vAlign w:val="bottom"/>
          </w:tcPr>
          <w:p w:rsidR="00337F42" w:rsidRPr="00337F42" w:rsidRDefault="00337F42" w:rsidP="00337F42">
            <w:pPr>
              <w:spacing w:after="0"/>
              <w:ind w:left="60" w:right="60"/>
              <w:jc w:val="center"/>
              <w:rPr>
                <w:rFonts w:cs="Arial"/>
                <w:sz w:val="14"/>
                <w:szCs w:val="12"/>
                <w:lang w:val="en-GB"/>
              </w:rPr>
            </w:pPr>
            <w:r w:rsidRPr="00337F42">
              <w:rPr>
                <w:rFonts w:cs="Arial"/>
                <w:sz w:val="14"/>
                <w:szCs w:val="12"/>
                <w:lang w:val="en-GB"/>
              </w:rPr>
              <w:t>Column N %</w:t>
            </w:r>
          </w:p>
        </w:tc>
      </w:tr>
      <w:tr w:rsidR="00337F42" w:rsidRPr="002E6438" w:rsidTr="00337F42">
        <w:trPr>
          <w:cantSplit/>
        </w:trPr>
        <w:tc>
          <w:tcPr>
            <w:tcW w:w="1418" w:type="dxa"/>
            <w:vMerge w:val="restart"/>
            <w:tcBorders>
              <w:top w:val="single" w:sz="16" w:space="0" w:color="000000"/>
              <w:lef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If content: is new</w:t>
            </w:r>
          </w:p>
        </w:tc>
        <w:tc>
          <w:tcPr>
            <w:tcW w:w="992" w:type="dxa"/>
            <w:tcBorders>
              <w:top w:val="single" w:sz="16" w:space="0" w:color="000000"/>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Never</w:t>
            </w:r>
          </w:p>
        </w:tc>
        <w:tc>
          <w:tcPr>
            <w:tcW w:w="567" w:type="dxa"/>
            <w:tcBorders>
              <w:top w:val="single" w:sz="16" w:space="0" w:color="000000"/>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6</w:t>
            </w:r>
          </w:p>
        </w:tc>
        <w:tc>
          <w:tcPr>
            <w:tcW w:w="992" w:type="dxa"/>
            <w:tcBorders>
              <w:top w:val="single" w:sz="16" w:space="0" w:color="000000"/>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7.7%</w:t>
            </w:r>
          </w:p>
        </w:tc>
      </w:tr>
      <w:tr w:rsidR="00337F42" w:rsidRPr="002E6438" w:rsidTr="00337F42">
        <w:trPr>
          <w:cantSplit/>
        </w:trPr>
        <w:tc>
          <w:tcPr>
            <w:tcW w:w="1418" w:type="dxa"/>
            <w:vMerge/>
            <w:tcBorders>
              <w:top w:val="single" w:sz="16" w:space="0" w:color="000000"/>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Very rarely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8</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10.3%</w:t>
            </w:r>
          </w:p>
        </w:tc>
      </w:tr>
      <w:tr w:rsidR="00337F42" w:rsidRPr="002E6438" w:rsidTr="00337F42">
        <w:trPr>
          <w:cantSplit/>
        </w:trPr>
        <w:tc>
          <w:tcPr>
            <w:tcW w:w="1418" w:type="dxa"/>
            <w:vMerge/>
            <w:tcBorders>
              <w:top w:val="single" w:sz="16" w:space="0" w:color="000000"/>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Rarely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22</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28.2%</w:t>
            </w:r>
          </w:p>
        </w:tc>
      </w:tr>
      <w:tr w:rsidR="00337F42" w:rsidRPr="002E6438" w:rsidTr="00337F42">
        <w:trPr>
          <w:cantSplit/>
        </w:trPr>
        <w:tc>
          <w:tcPr>
            <w:tcW w:w="1418" w:type="dxa"/>
            <w:vMerge/>
            <w:tcBorders>
              <w:top w:val="single" w:sz="16" w:space="0" w:color="000000"/>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Occasionally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19</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24.4%</w:t>
            </w:r>
          </w:p>
        </w:tc>
      </w:tr>
      <w:tr w:rsidR="00337F42" w:rsidRPr="002E6438" w:rsidTr="00337F42">
        <w:trPr>
          <w:cantSplit/>
        </w:trPr>
        <w:tc>
          <w:tcPr>
            <w:tcW w:w="1418" w:type="dxa"/>
            <w:vMerge/>
            <w:tcBorders>
              <w:top w:val="single" w:sz="16" w:space="0" w:color="000000"/>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Frequently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23</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29.5%</w:t>
            </w:r>
          </w:p>
        </w:tc>
      </w:tr>
      <w:tr w:rsidR="00337F42" w:rsidRPr="002E6438" w:rsidTr="00337F42">
        <w:trPr>
          <w:cantSplit/>
        </w:trPr>
        <w:tc>
          <w:tcPr>
            <w:tcW w:w="1418" w:type="dxa"/>
            <w:vMerge/>
            <w:tcBorders>
              <w:top w:val="single" w:sz="16" w:space="0" w:color="000000"/>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99FF99"/>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Total</w:t>
            </w:r>
          </w:p>
        </w:tc>
        <w:tc>
          <w:tcPr>
            <w:tcW w:w="567" w:type="dxa"/>
            <w:tcBorders>
              <w:left w:val="single" w:sz="16" w:space="0" w:color="000000"/>
            </w:tcBorders>
            <w:shd w:val="clear" w:color="auto" w:fill="99FF99"/>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78</w:t>
            </w:r>
          </w:p>
        </w:tc>
        <w:tc>
          <w:tcPr>
            <w:tcW w:w="992" w:type="dxa"/>
            <w:tcBorders>
              <w:right w:val="single" w:sz="16" w:space="0" w:color="000000"/>
            </w:tcBorders>
            <w:shd w:val="clear" w:color="auto" w:fill="99FF99"/>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100.0%</w:t>
            </w:r>
          </w:p>
        </w:tc>
      </w:tr>
      <w:tr w:rsidR="00337F42" w:rsidRPr="002E6438" w:rsidTr="00337F42">
        <w:trPr>
          <w:cantSplit/>
        </w:trPr>
        <w:tc>
          <w:tcPr>
            <w:tcW w:w="1418" w:type="dxa"/>
            <w:vMerge w:val="restart"/>
            <w:tcBorders>
              <w:lef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If content: is useful</w:t>
            </w: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Never</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2.8%</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Very rarely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5</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7.0%</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Rarely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8</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11.3%</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Occasionally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33</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46.5%</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Frequently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23</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32.4%</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99FF99"/>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Total</w:t>
            </w:r>
          </w:p>
        </w:tc>
        <w:tc>
          <w:tcPr>
            <w:tcW w:w="567" w:type="dxa"/>
            <w:tcBorders>
              <w:left w:val="single" w:sz="16" w:space="0" w:color="000000"/>
            </w:tcBorders>
            <w:shd w:val="clear" w:color="auto" w:fill="99FF99"/>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71</w:t>
            </w:r>
          </w:p>
        </w:tc>
        <w:tc>
          <w:tcPr>
            <w:tcW w:w="992" w:type="dxa"/>
            <w:tcBorders>
              <w:right w:val="single" w:sz="16" w:space="0" w:color="000000"/>
            </w:tcBorders>
            <w:shd w:val="clear" w:color="auto" w:fill="99FF99"/>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100.0%</w:t>
            </w:r>
          </w:p>
        </w:tc>
      </w:tr>
      <w:tr w:rsidR="00337F42" w:rsidRPr="002E6438" w:rsidTr="00337F42">
        <w:trPr>
          <w:cantSplit/>
        </w:trPr>
        <w:tc>
          <w:tcPr>
            <w:tcW w:w="1418" w:type="dxa"/>
            <w:vMerge w:val="restart"/>
            <w:tcBorders>
              <w:lef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If content: is interesting</w:t>
            </w: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Never</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2.6%</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Very rarely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5</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6.4%</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Rarely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7</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9.0%</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Occasionally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31</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39.7%</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Frequently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33</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42.3%</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99FF99"/>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Total</w:t>
            </w:r>
          </w:p>
        </w:tc>
        <w:tc>
          <w:tcPr>
            <w:tcW w:w="567" w:type="dxa"/>
            <w:tcBorders>
              <w:left w:val="single" w:sz="16" w:space="0" w:color="000000"/>
            </w:tcBorders>
            <w:shd w:val="clear" w:color="auto" w:fill="99FF99"/>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78</w:t>
            </w:r>
          </w:p>
        </w:tc>
        <w:tc>
          <w:tcPr>
            <w:tcW w:w="992" w:type="dxa"/>
            <w:tcBorders>
              <w:right w:val="single" w:sz="16" w:space="0" w:color="000000"/>
            </w:tcBorders>
            <w:shd w:val="clear" w:color="auto" w:fill="99FF99"/>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100.0%</w:t>
            </w:r>
          </w:p>
        </w:tc>
      </w:tr>
      <w:tr w:rsidR="00337F42" w:rsidRPr="002E6438" w:rsidTr="00337F42">
        <w:trPr>
          <w:cantSplit/>
        </w:trPr>
        <w:tc>
          <w:tcPr>
            <w:tcW w:w="1418" w:type="dxa"/>
            <w:vMerge w:val="restart"/>
            <w:tcBorders>
              <w:lef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If content: is exciting</w:t>
            </w: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Never</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3</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3.8%</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Very rarely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5</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6.4%</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Rarely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7</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noProof/>
                <w:sz w:val="14"/>
                <w:szCs w:val="12"/>
                <w:lang w:val="nl-NL" w:eastAsia="nl-NL"/>
              </w:rPr>
              <w:drawing>
                <wp:anchor distT="0" distB="0" distL="114300" distR="114300" simplePos="0" relativeHeight="251781120" behindDoc="0" locked="0" layoutInCell="1" allowOverlap="1">
                  <wp:simplePos x="0" y="0"/>
                  <wp:positionH relativeFrom="column">
                    <wp:posOffset>779780</wp:posOffset>
                  </wp:positionH>
                  <wp:positionV relativeFrom="paragraph">
                    <wp:posOffset>4445</wp:posOffset>
                  </wp:positionV>
                  <wp:extent cx="3638550" cy="2905125"/>
                  <wp:effectExtent l="1905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96" cstate="print"/>
                          <a:srcRect/>
                          <a:stretch>
                            <a:fillRect/>
                          </a:stretch>
                        </pic:blipFill>
                        <pic:spPr bwMode="auto">
                          <a:xfrm>
                            <a:off x="0" y="0"/>
                            <a:ext cx="3638550" cy="2905125"/>
                          </a:xfrm>
                          <a:prstGeom prst="rect">
                            <a:avLst/>
                          </a:prstGeom>
                          <a:noFill/>
                          <a:ln w="9525">
                            <a:noFill/>
                            <a:miter lim="800000"/>
                            <a:headEnd/>
                            <a:tailEnd/>
                          </a:ln>
                        </pic:spPr>
                      </pic:pic>
                    </a:graphicData>
                  </a:graphic>
                </wp:anchor>
              </w:drawing>
            </w:r>
            <w:r w:rsidRPr="00337F42">
              <w:rPr>
                <w:rFonts w:cs="Arial"/>
                <w:b/>
                <w:bCs/>
                <w:sz w:val="14"/>
                <w:szCs w:val="12"/>
                <w:lang w:val="en-GB"/>
              </w:rPr>
              <w:t>9.0%</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Occasionally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37</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47.4%</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Frequently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26</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33.3%</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99FF99"/>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Total</w:t>
            </w:r>
          </w:p>
        </w:tc>
        <w:tc>
          <w:tcPr>
            <w:tcW w:w="567" w:type="dxa"/>
            <w:tcBorders>
              <w:left w:val="single" w:sz="16" w:space="0" w:color="000000"/>
            </w:tcBorders>
            <w:shd w:val="clear" w:color="auto" w:fill="99FF99"/>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78</w:t>
            </w:r>
          </w:p>
        </w:tc>
        <w:tc>
          <w:tcPr>
            <w:tcW w:w="992" w:type="dxa"/>
            <w:tcBorders>
              <w:right w:val="single" w:sz="16" w:space="0" w:color="000000"/>
            </w:tcBorders>
            <w:shd w:val="clear" w:color="auto" w:fill="99FF99"/>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100.0%</w:t>
            </w:r>
          </w:p>
        </w:tc>
      </w:tr>
      <w:tr w:rsidR="00337F42" w:rsidRPr="002E6438" w:rsidTr="00337F42">
        <w:trPr>
          <w:cantSplit/>
        </w:trPr>
        <w:tc>
          <w:tcPr>
            <w:tcW w:w="1418" w:type="dxa"/>
            <w:vMerge w:val="restart"/>
            <w:tcBorders>
              <w:lef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If content: is absorbing</w:t>
            </w: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Never</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8</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11.0%</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Very rarely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8</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11.0%</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Rarely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21</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28.8%</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Occasionally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25</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34.2%</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Frequently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11</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15.1%</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99FF99"/>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Total</w:t>
            </w:r>
          </w:p>
        </w:tc>
        <w:tc>
          <w:tcPr>
            <w:tcW w:w="567" w:type="dxa"/>
            <w:tcBorders>
              <w:left w:val="single" w:sz="16" w:space="0" w:color="000000"/>
            </w:tcBorders>
            <w:shd w:val="clear" w:color="auto" w:fill="99FF99"/>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73</w:t>
            </w:r>
          </w:p>
        </w:tc>
        <w:tc>
          <w:tcPr>
            <w:tcW w:w="992" w:type="dxa"/>
            <w:tcBorders>
              <w:right w:val="single" w:sz="16" w:space="0" w:color="000000"/>
            </w:tcBorders>
            <w:shd w:val="clear" w:color="auto" w:fill="99FF99"/>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100.0%</w:t>
            </w:r>
          </w:p>
        </w:tc>
      </w:tr>
      <w:tr w:rsidR="00337F42" w:rsidRPr="002E6438" w:rsidTr="00337F42">
        <w:trPr>
          <w:cantSplit/>
        </w:trPr>
        <w:tc>
          <w:tcPr>
            <w:tcW w:w="1418" w:type="dxa"/>
            <w:vMerge w:val="restart"/>
            <w:tcBorders>
              <w:lef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If content: makes me smile</w:t>
            </w: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Never</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2.6%</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Very rarely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3</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3.8%</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Rarely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7</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9.0%</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Occasionally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34</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43.6%</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Frequently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32</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41.0%</w:t>
            </w:r>
          </w:p>
        </w:tc>
      </w:tr>
      <w:tr w:rsidR="00337F42" w:rsidRPr="002E6438" w:rsidTr="00337F42">
        <w:trPr>
          <w:cantSplit/>
        </w:trPr>
        <w:tc>
          <w:tcPr>
            <w:tcW w:w="1418" w:type="dxa"/>
            <w:vMerge/>
            <w:tcBorders>
              <w:left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99FF99"/>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Total</w:t>
            </w:r>
          </w:p>
        </w:tc>
        <w:tc>
          <w:tcPr>
            <w:tcW w:w="567" w:type="dxa"/>
            <w:tcBorders>
              <w:left w:val="single" w:sz="16" w:space="0" w:color="000000"/>
            </w:tcBorders>
            <w:shd w:val="clear" w:color="auto" w:fill="99FF99"/>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78</w:t>
            </w:r>
          </w:p>
        </w:tc>
        <w:tc>
          <w:tcPr>
            <w:tcW w:w="992" w:type="dxa"/>
            <w:tcBorders>
              <w:right w:val="single" w:sz="16" w:space="0" w:color="000000"/>
            </w:tcBorders>
            <w:shd w:val="clear" w:color="auto" w:fill="99FF99"/>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100.0%</w:t>
            </w:r>
          </w:p>
        </w:tc>
      </w:tr>
      <w:tr w:rsidR="00337F42" w:rsidRPr="002E6438" w:rsidTr="00337F42">
        <w:trPr>
          <w:cantSplit/>
        </w:trPr>
        <w:tc>
          <w:tcPr>
            <w:tcW w:w="1418" w:type="dxa"/>
            <w:vMerge w:val="restart"/>
            <w:tcBorders>
              <w:left w:val="single" w:sz="16" w:space="0" w:color="000000"/>
              <w:bottom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If content: makes me think</w:t>
            </w: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Never</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4</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5.3%</w:t>
            </w:r>
          </w:p>
        </w:tc>
      </w:tr>
      <w:tr w:rsidR="00337F42" w:rsidRPr="002E6438" w:rsidTr="00337F42">
        <w:trPr>
          <w:cantSplit/>
        </w:trPr>
        <w:tc>
          <w:tcPr>
            <w:tcW w:w="1418" w:type="dxa"/>
            <w:vMerge/>
            <w:tcBorders>
              <w:left w:val="single" w:sz="16" w:space="0" w:color="000000"/>
              <w:bottom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Very rarely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7</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9.2%</w:t>
            </w:r>
          </w:p>
        </w:tc>
      </w:tr>
      <w:tr w:rsidR="00337F42" w:rsidRPr="002E6438" w:rsidTr="00337F42">
        <w:trPr>
          <w:cantSplit/>
        </w:trPr>
        <w:tc>
          <w:tcPr>
            <w:tcW w:w="1418" w:type="dxa"/>
            <w:vMerge/>
            <w:tcBorders>
              <w:left w:val="single" w:sz="16" w:space="0" w:color="000000"/>
              <w:bottom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Rarely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13</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17.1%</w:t>
            </w:r>
          </w:p>
        </w:tc>
      </w:tr>
      <w:tr w:rsidR="00337F42" w:rsidRPr="002E6438" w:rsidTr="00337F42">
        <w:trPr>
          <w:cantSplit/>
        </w:trPr>
        <w:tc>
          <w:tcPr>
            <w:tcW w:w="1418" w:type="dxa"/>
            <w:vMerge/>
            <w:tcBorders>
              <w:left w:val="single" w:sz="16" w:space="0" w:color="000000"/>
              <w:bottom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Occasionally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33</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43.4%</w:t>
            </w:r>
          </w:p>
        </w:tc>
      </w:tr>
      <w:tr w:rsidR="00337F42" w:rsidRPr="002E6438" w:rsidTr="00337F42">
        <w:trPr>
          <w:cantSplit/>
        </w:trPr>
        <w:tc>
          <w:tcPr>
            <w:tcW w:w="1418" w:type="dxa"/>
            <w:vMerge/>
            <w:tcBorders>
              <w:left w:val="single" w:sz="16" w:space="0" w:color="000000"/>
              <w:bottom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right w:val="single" w:sz="16" w:space="0" w:color="000000"/>
            </w:tcBorders>
            <w:shd w:val="clear" w:color="auto" w:fill="FFFFFF"/>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Frequently</w:t>
            </w:r>
          </w:p>
        </w:tc>
        <w:tc>
          <w:tcPr>
            <w:tcW w:w="567" w:type="dxa"/>
            <w:tcBorders>
              <w:lef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19</w:t>
            </w:r>
          </w:p>
        </w:tc>
        <w:tc>
          <w:tcPr>
            <w:tcW w:w="992" w:type="dxa"/>
            <w:tcBorders>
              <w:right w:val="single" w:sz="16" w:space="0" w:color="000000"/>
            </w:tcBorders>
            <w:shd w:val="clear" w:color="auto" w:fill="FFFFFF"/>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25.0%</w:t>
            </w:r>
          </w:p>
        </w:tc>
      </w:tr>
      <w:tr w:rsidR="00337F42" w:rsidRPr="002E6438" w:rsidTr="00337F42">
        <w:trPr>
          <w:cantSplit/>
        </w:trPr>
        <w:tc>
          <w:tcPr>
            <w:tcW w:w="1418" w:type="dxa"/>
            <w:vMerge/>
            <w:tcBorders>
              <w:left w:val="single" w:sz="16" w:space="0" w:color="000000"/>
              <w:bottom w:val="single" w:sz="16" w:space="0" w:color="000000"/>
            </w:tcBorders>
            <w:shd w:val="clear" w:color="auto" w:fill="FFFFFF"/>
          </w:tcPr>
          <w:p w:rsidR="00337F42" w:rsidRPr="00337F42" w:rsidRDefault="00337F42" w:rsidP="00337F42">
            <w:pPr>
              <w:spacing w:after="0"/>
              <w:rPr>
                <w:rFonts w:cs="Arial"/>
                <w:sz w:val="14"/>
                <w:szCs w:val="12"/>
                <w:lang w:val="en-GB"/>
              </w:rPr>
            </w:pPr>
          </w:p>
        </w:tc>
        <w:tc>
          <w:tcPr>
            <w:tcW w:w="992" w:type="dxa"/>
            <w:tcBorders>
              <w:bottom w:val="single" w:sz="16" w:space="0" w:color="000000"/>
              <w:right w:val="single" w:sz="16" w:space="0" w:color="000000"/>
            </w:tcBorders>
            <w:shd w:val="clear" w:color="auto" w:fill="99FF99"/>
          </w:tcPr>
          <w:p w:rsidR="00337F42" w:rsidRPr="00337F42" w:rsidRDefault="00337F42" w:rsidP="00337F42">
            <w:pPr>
              <w:spacing w:after="0"/>
              <w:ind w:left="60" w:right="60"/>
              <w:rPr>
                <w:rFonts w:cs="Arial"/>
                <w:sz w:val="14"/>
                <w:szCs w:val="12"/>
                <w:lang w:val="en-GB"/>
              </w:rPr>
            </w:pPr>
            <w:r w:rsidRPr="00337F42">
              <w:rPr>
                <w:rFonts w:cs="Arial"/>
                <w:sz w:val="14"/>
                <w:szCs w:val="12"/>
                <w:lang w:val="en-GB"/>
              </w:rPr>
              <w:t>Total</w:t>
            </w:r>
          </w:p>
        </w:tc>
        <w:tc>
          <w:tcPr>
            <w:tcW w:w="567" w:type="dxa"/>
            <w:tcBorders>
              <w:left w:val="single" w:sz="16" w:space="0" w:color="000000"/>
              <w:bottom w:val="single" w:sz="16" w:space="0" w:color="000000"/>
            </w:tcBorders>
            <w:shd w:val="clear" w:color="auto" w:fill="99FF99"/>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76</w:t>
            </w:r>
          </w:p>
        </w:tc>
        <w:tc>
          <w:tcPr>
            <w:tcW w:w="992" w:type="dxa"/>
            <w:tcBorders>
              <w:bottom w:val="single" w:sz="16" w:space="0" w:color="000000"/>
              <w:right w:val="single" w:sz="16" w:space="0" w:color="000000"/>
            </w:tcBorders>
            <w:shd w:val="clear" w:color="auto" w:fill="99FF99"/>
          </w:tcPr>
          <w:p w:rsidR="00337F42" w:rsidRPr="00337F42" w:rsidRDefault="00337F42" w:rsidP="00337F42">
            <w:pPr>
              <w:spacing w:after="0"/>
              <w:ind w:left="60" w:right="60"/>
              <w:jc w:val="center"/>
              <w:rPr>
                <w:rFonts w:cs="Arial"/>
                <w:sz w:val="14"/>
                <w:szCs w:val="12"/>
                <w:lang w:val="en-GB"/>
              </w:rPr>
            </w:pPr>
            <w:r w:rsidRPr="00337F42">
              <w:rPr>
                <w:rFonts w:cs="Arial"/>
                <w:b/>
                <w:bCs/>
                <w:sz w:val="14"/>
                <w:szCs w:val="12"/>
                <w:lang w:val="en-GB"/>
              </w:rPr>
              <w:t>100.0%</w:t>
            </w:r>
          </w:p>
        </w:tc>
      </w:tr>
    </w:tbl>
    <w:p w:rsidR="00CF4AF8" w:rsidRDefault="00337F42" w:rsidP="0048338C">
      <w:pPr>
        <w:pStyle w:val="Kop2"/>
        <w:spacing w:after="240"/>
      </w:pPr>
      <w:r>
        <w:rPr>
          <w:noProof/>
          <w:lang w:val="nl-NL" w:eastAsia="nl-NL"/>
        </w:rPr>
        <w:lastRenderedPageBreak/>
        <w:drawing>
          <wp:anchor distT="0" distB="0" distL="114300" distR="114300" simplePos="0" relativeHeight="251786240" behindDoc="1" locked="0" layoutInCell="1" allowOverlap="1">
            <wp:simplePos x="0" y="0"/>
            <wp:positionH relativeFrom="column">
              <wp:posOffset>3048000</wp:posOffset>
            </wp:positionH>
            <wp:positionV relativeFrom="paragraph">
              <wp:posOffset>2676525</wp:posOffset>
            </wp:positionV>
            <wp:extent cx="3194685" cy="2552700"/>
            <wp:effectExtent l="19050" t="0" r="5715" b="0"/>
            <wp:wrapTight wrapText="bothSides">
              <wp:wrapPolygon edited="0">
                <wp:start x="-129" y="0"/>
                <wp:lineTo x="-129" y="21439"/>
                <wp:lineTo x="21639" y="21439"/>
                <wp:lineTo x="21639" y="0"/>
                <wp:lineTo x="-129"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97" cstate="print"/>
                    <a:srcRect/>
                    <a:stretch>
                      <a:fillRect/>
                    </a:stretch>
                  </pic:blipFill>
                  <pic:spPr bwMode="auto">
                    <a:xfrm>
                      <a:off x="0" y="0"/>
                      <a:ext cx="3194685" cy="2552700"/>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785216" behindDoc="1" locked="0" layoutInCell="1" allowOverlap="1">
            <wp:simplePos x="0" y="0"/>
            <wp:positionH relativeFrom="column">
              <wp:posOffset>-228600</wp:posOffset>
            </wp:positionH>
            <wp:positionV relativeFrom="paragraph">
              <wp:posOffset>2686050</wp:posOffset>
            </wp:positionV>
            <wp:extent cx="3194050" cy="2552700"/>
            <wp:effectExtent l="19050" t="0" r="6350" b="0"/>
            <wp:wrapTight wrapText="bothSides">
              <wp:wrapPolygon edited="0">
                <wp:start x="-129" y="0"/>
                <wp:lineTo x="-129" y="21439"/>
                <wp:lineTo x="21643" y="21439"/>
                <wp:lineTo x="21643" y="0"/>
                <wp:lineTo x="-129"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98" cstate="print"/>
                    <a:srcRect/>
                    <a:stretch>
                      <a:fillRect/>
                    </a:stretch>
                  </pic:blipFill>
                  <pic:spPr bwMode="auto">
                    <a:xfrm>
                      <a:off x="0" y="0"/>
                      <a:ext cx="3194050" cy="2552700"/>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783168" behindDoc="1" locked="0" layoutInCell="1" allowOverlap="1">
            <wp:simplePos x="0" y="0"/>
            <wp:positionH relativeFrom="column">
              <wp:posOffset>-228600</wp:posOffset>
            </wp:positionH>
            <wp:positionV relativeFrom="paragraph">
              <wp:posOffset>-57150</wp:posOffset>
            </wp:positionV>
            <wp:extent cx="3197860" cy="2562225"/>
            <wp:effectExtent l="19050" t="0" r="2540" b="0"/>
            <wp:wrapTight wrapText="bothSides">
              <wp:wrapPolygon edited="0">
                <wp:start x="-129" y="0"/>
                <wp:lineTo x="-129" y="21520"/>
                <wp:lineTo x="21617" y="21520"/>
                <wp:lineTo x="21617" y="0"/>
                <wp:lineTo x="-129" y="0"/>
              </wp:wrapPolygon>
            </wp:wrapTight>
            <wp:docPr id="208"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9" cstate="print"/>
                    <a:srcRect/>
                    <a:stretch>
                      <a:fillRect/>
                    </a:stretch>
                  </pic:blipFill>
                  <pic:spPr bwMode="auto">
                    <a:xfrm>
                      <a:off x="0" y="0"/>
                      <a:ext cx="3197860" cy="2562225"/>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784192" behindDoc="1" locked="0" layoutInCell="1" allowOverlap="1">
            <wp:simplePos x="0" y="0"/>
            <wp:positionH relativeFrom="column">
              <wp:posOffset>3100070</wp:posOffset>
            </wp:positionH>
            <wp:positionV relativeFrom="paragraph">
              <wp:posOffset>-85725</wp:posOffset>
            </wp:positionV>
            <wp:extent cx="3147695" cy="2514600"/>
            <wp:effectExtent l="19050" t="0" r="0" b="0"/>
            <wp:wrapTight wrapText="bothSides">
              <wp:wrapPolygon edited="0">
                <wp:start x="-131" y="0"/>
                <wp:lineTo x="-131" y="21436"/>
                <wp:lineTo x="21569" y="21436"/>
                <wp:lineTo x="21569" y="0"/>
                <wp:lineTo x="-131"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00" cstate="print"/>
                    <a:srcRect/>
                    <a:stretch>
                      <a:fillRect/>
                    </a:stretch>
                  </pic:blipFill>
                  <pic:spPr bwMode="auto">
                    <a:xfrm>
                      <a:off x="0" y="0"/>
                      <a:ext cx="3147695" cy="2514600"/>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787264" behindDoc="1" locked="0" layoutInCell="1" allowOverlap="1">
            <wp:simplePos x="0" y="0"/>
            <wp:positionH relativeFrom="column">
              <wp:posOffset>981075</wp:posOffset>
            </wp:positionH>
            <wp:positionV relativeFrom="paragraph">
              <wp:posOffset>5457825</wp:posOffset>
            </wp:positionV>
            <wp:extent cx="3676650" cy="2943225"/>
            <wp:effectExtent l="19050" t="0" r="0" b="0"/>
            <wp:wrapTight wrapText="bothSides">
              <wp:wrapPolygon edited="0">
                <wp:start x="-112" y="0"/>
                <wp:lineTo x="-112" y="21530"/>
                <wp:lineTo x="21600" y="21530"/>
                <wp:lineTo x="21600" y="0"/>
                <wp:lineTo x="-112"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01" cstate="print"/>
                    <a:srcRect/>
                    <a:stretch>
                      <a:fillRect/>
                    </a:stretch>
                  </pic:blipFill>
                  <pic:spPr bwMode="auto">
                    <a:xfrm>
                      <a:off x="0" y="0"/>
                      <a:ext cx="3676650" cy="2943225"/>
                    </a:xfrm>
                    <a:prstGeom prst="rect">
                      <a:avLst/>
                    </a:prstGeom>
                    <a:noFill/>
                    <a:ln w="9525">
                      <a:noFill/>
                      <a:miter lim="800000"/>
                      <a:headEnd/>
                      <a:tailEnd/>
                    </a:ln>
                  </pic:spPr>
                </pic:pic>
              </a:graphicData>
            </a:graphic>
          </wp:anchor>
        </w:drawing>
      </w:r>
    </w:p>
    <w:p w:rsidR="00CF4AF8" w:rsidRDefault="00CF4AF8" w:rsidP="0048338C">
      <w:pPr>
        <w:pStyle w:val="Kop2"/>
        <w:spacing w:after="240"/>
      </w:pPr>
    </w:p>
    <w:p w:rsidR="00337F42" w:rsidRDefault="00337F42" w:rsidP="0048338C">
      <w:pPr>
        <w:pStyle w:val="Kop2"/>
        <w:spacing w:after="240"/>
      </w:pPr>
    </w:p>
    <w:p w:rsidR="00337F42" w:rsidRDefault="00337F42" w:rsidP="0048338C">
      <w:pPr>
        <w:pStyle w:val="Kop2"/>
        <w:spacing w:after="240"/>
      </w:pPr>
    </w:p>
    <w:p w:rsidR="00337F42" w:rsidRDefault="00337F42" w:rsidP="0048338C">
      <w:pPr>
        <w:pStyle w:val="Kop2"/>
        <w:spacing w:after="240"/>
      </w:pPr>
    </w:p>
    <w:p w:rsidR="00337F42" w:rsidRDefault="00337F42" w:rsidP="0048338C">
      <w:pPr>
        <w:pStyle w:val="Kop2"/>
        <w:spacing w:after="240"/>
      </w:pPr>
    </w:p>
    <w:p w:rsidR="00337F42" w:rsidRDefault="00337F42" w:rsidP="0048338C">
      <w:pPr>
        <w:pStyle w:val="Kop2"/>
        <w:spacing w:after="240"/>
      </w:pPr>
    </w:p>
    <w:tbl>
      <w:tblPr>
        <w:tblpPr w:leftFromText="141" w:rightFromText="141" w:vertAnchor="text" w:tblpY="1"/>
        <w:tblOverlap w:val="never"/>
        <w:tblW w:w="4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992"/>
        <w:gridCol w:w="709"/>
        <w:gridCol w:w="992"/>
      </w:tblGrid>
      <w:tr w:rsidR="00337F42" w:rsidRPr="002E6438" w:rsidTr="00337F42">
        <w:trPr>
          <w:cantSplit/>
        </w:trPr>
        <w:tc>
          <w:tcPr>
            <w:tcW w:w="4111" w:type="dxa"/>
            <w:gridSpan w:val="4"/>
            <w:tcBorders>
              <w:top w:val="nil"/>
              <w:left w:val="nil"/>
              <w:bottom w:val="nil"/>
              <w:right w:val="nil"/>
            </w:tcBorders>
            <w:shd w:val="clear" w:color="auto" w:fill="FFFFFF"/>
            <w:vAlign w:val="center"/>
          </w:tcPr>
          <w:p w:rsidR="00337F42" w:rsidRPr="002E6438" w:rsidRDefault="00337F42" w:rsidP="00337F42">
            <w:pPr>
              <w:spacing w:after="0"/>
              <w:ind w:left="60" w:right="60"/>
              <w:jc w:val="center"/>
              <w:rPr>
                <w:rFonts w:cs="Arial"/>
                <w:sz w:val="16"/>
                <w:szCs w:val="16"/>
                <w:lang w:val="en-GB"/>
              </w:rPr>
            </w:pPr>
            <w:r w:rsidRPr="002E6438">
              <w:rPr>
                <w:rFonts w:cs="Arial"/>
                <w:b/>
                <w:bCs/>
                <w:sz w:val="16"/>
                <w:szCs w:val="16"/>
                <w:lang w:val="en-GB"/>
              </w:rPr>
              <w:lastRenderedPageBreak/>
              <w:t>Table 12. Reasons for potentially commenting on content</w:t>
            </w:r>
          </w:p>
        </w:tc>
      </w:tr>
      <w:tr w:rsidR="00337F42" w:rsidRPr="002E6438" w:rsidTr="00337F42">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vAlign w:val="bottom"/>
          </w:tcPr>
          <w:p w:rsidR="00337F42" w:rsidRPr="002E6438" w:rsidRDefault="00337F42" w:rsidP="00337F42">
            <w:pPr>
              <w:spacing w:after="0"/>
              <w:rPr>
                <w:rFonts w:ascii="Times New Roman" w:hAnsi="Times New Roman" w:cs="Times New Roman"/>
                <w:sz w:val="24"/>
                <w:szCs w:val="24"/>
                <w:lang w:val="en-GB"/>
              </w:rPr>
            </w:pPr>
          </w:p>
        </w:tc>
        <w:tc>
          <w:tcPr>
            <w:tcW w:w="709" w:type="dxa"/>
            <w:tcBorders>
              <w:top w:val="single" w:sz="16" w:space="0" w:color="000000"/>
              <w:left w:val="single" w:sz="16" w:space="0" w:color="000000"/>
              <w:bottom w:val="single" w:sz="16" w:space="0" w:color="000000"/>
            </w:tcBorders>
            <w:shd w:val="clear" w:color="auto" w:fill="FFFFFF"/>
            <w:vAlign w:val="bottom"/>
          </w:tcPr>
          <w:p w:rsidR="00337F42" w:rsidRPr="002E6438" w:rsidRDefault="00337F42" w:rsidP="00337F42">
            <w:pPr>
              <w:spacing w:after="0"/>
              <w:ind w:left="60" w:right="60"/>
              <w:jc w:val="center"/>
              <w:rPr>
                <w:rFonts w:cs="Arial"/>
                <w:sz w:val="12"/>
                <w:szCs w:val="12"/>
                <w:lang w:val="en-GB"/>
              </w:rPr>
            </w:pPr>
            <w:r w:rsidRPr="002E6438">
              <w:rPr>
                <w:rFonts w:cs="Arial"/>
                <w:sz w:val="12"/>
                <w:szCs w:val="12"/>
                <w:lang w:val="en-GB"/>
              </w:rPr>
              <w:t>Count</w:t>
            </w:r>
          </w:p>
        </w:tc>
        <w:tc>
          <w:tcPr>
            <w:tcW w:w="992" w:type="dxa"/>
            <w:tcBorders>
              <w:top w:val="single" w:sz="16" w:space="0" w:color="000000"/>
              <w:bottom w:val="single" w:sz="16" w:space="0" w:color="000000"/>
              <w:right w:val="single" w:sz="16" w:space="0" w:color="000000"/>
            </w:tcBorders>
            <w:shd w:val="clear" w:color="auto" w:fill="FFFFFF"/>
            <w:vAlign w:val="bottom"/>
          </w:tcPr>
          <w:p w:rsidR="00337F42" w:rsidRPr="002E6438" w:rsidRDefault="00337F42" w:rsidP="00337F42">
            <w:pPr>
              <w:spacing w:after="0"/>
              <w:ind w:left="60" w:right="60"/>
              <w:jc w:val="center"/>
              <w:rPr>
                <w:rFonts w:cs="Arial"/>
                <w:sz w:val="12"/>
                <w:szCs w:val="12"/>
                <w:lang w:val="en-GB"/>
              </w:rPr>
            </w:pPr>
            <w:r w:rsidRPr="002E6438">
              <w:rPr>
                <w:rFonts w:cs="Arial"/>
                <w:sz w:val="12"/>
                <w:szCs w:val="12"/>
                <w:lang w:val="en-GB"/>
              </w:rPr>
              <w:t>Column N %</w:t>
            </w:r>
          </w:p>
        </w:tc>
      </w:tr>
      <w:tr w:rsidR="00337F42" w:rsidRPr="002E6438" w:rsidTr="00337F42">
        <w:trPr>
          <w:cantSplit/>
        </w:trPr>
        <w:tc>
          <w:tcPr>
            <w:tcW w:w="1418" w:type="dxa"/>
            <w:vMerge w:val="restart"/>
            <w:tcBorders>
              <w:top w:val="single" w:sz="16" w:space="0" w:color="000000"/>
              <w:lef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If content: is new</w:t>
            </w:r>
          </w:p>
        </w:tc>
        <w:tc>
          <w:tcPr>
            <w:tcW w:w="992" w:type="dxa"/>
            <w:tcBorders>
              <w:top w:val="single" w:sz="16" w:space="0" w:color="000000"/>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Never</w:t>
            </w:r>
          </w:p>
        </w:tc>
        <w:tc>
          <w:tcPr>
            <w:tcW w:w="709" w:type="dxa"/>
            <w:tcBorders>
              <w:top w:val="single" w:sz="16" w:space="0" w:color="000000"/>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11</w:t>
            </w:r>
          </w:p>
        </w:tc>
        <w:tc>
          <w:tcPr>
            <w:tcW w:w="992" w:type="dxa"/>
            <w:tcBorders>
              <w:top w:val="single" w:sz="16" w:space="0" w:color="000000"/>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19.3%</w:t>
            </w:r>
          </w:p>
        </w:tc>
      </w:tr>
      <w:tr w:rsidR="00337F42" w:rsidRPr="002E6438" w:rsidTr="00337F42">
        <w:trPr>
          <w:cantSplit/>
        </w:trPr>
        <w:tc>
          <w:tcPr>
            <w:tcW w:w="1418" w:type="dxa"/>
            <w:vMerge/>
            <w:tcBorders>
              <w:top w:val="single" w:sz="16" w:space="0" w:color="000000"/>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Very rarely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18</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31.6%</w:t>
            </w:r>
          </w:p>
        </w:tc>
      </w:tr>
      <w:tr w:rsidR="00337F42" w:rsidRPr="002E6438" w:rsidTr="00337F42">
        <w:trPr>
          <w:cantSplit/>
        </w:trPr>
        <w:tc>
          <w:tcPr>
            <w:tcW w:w="1418" w:type="dxa"/>
            <w:vMerge/>
            <w:tcBorders>
              <w:top w:val="single" w:sz="16" w:space="0" w:color="000000"/>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Rarely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15</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26.3%</w:t>
            </w:r>
          </w:p>
        </w:tc>
      </w:tr>
      <w:tr w:rsidR="00337F42" w:rsidRPr="002E6438" w:rsidTr="00337F42">
        <w:trPr>
          <w:cantSplit/>
        </w:trPr>
        <w:tc>
          <w:tcPr>
            <w:tcW w:w="1418" w:type="dxa"/>
            <w:vMerge/>
            <w:tcBorders>
              <w:top w:val="single" w:sz="16" w:space="0" w:color="000000"/>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Occasionally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4</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7.0%</w:t>
            </w:r>
          </w:p>
        </w:tc>
      </w:tr>
      <w:tr w:rsidR="00337F42" w:rsidRPr="002E6438" w:rsidTr="00337F42">
        <w:trPr>
          <w:cantSplit/>
        </w:trPr>
        <w:tc>
          <w:tcPr>
            <w:tcW w:w="1418" w:type="dxa"/>
            <w:vMerge/>
            <w:tcBorders>
              <w:top w:val="single" w:sz="16" w:space="0" w:color="000000"/>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Frequently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9</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15.8%</w:t>
            </w:r>
          </w:p>
        </w:tc>
      </w:tr>
      <w:tr w:rsidR="00337F42" w:rsidRPr="002E6438" w:rsidTr="00337F42">
        <w:trPr>
          <w:cantSplit/>
        </w:trPr>
        <w:tc>
          <w:tcPr>
            <w:tcW w:w="1418" w:type="dxa"/>
            <w:vMerge/>
            <w:tcBorders>
              <w:top w:val="single" w:sz="16" w:space="0" w:color="000000"/>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99FF99"/>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Total</w:t>
            </w:r>
          </w:p>
        </w:tc>
        <w:tc>
          <w:tcPr>
            <w:tcW w:w="709" w:type="dxa"/>
            <w:tcBorders>
              <w:lef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57</w:t>
            </w:r>
          </w:p>
        </w:tc>
        <w:tc>
          <w:tcPr>
            <w:tcW w:w="992" w:type="dxa"/>
            <w:tcBorders>
              <w:righ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100.0%</w:t>
            </w:r>
          </w:p>
        </w:tc>
      </w:tr>
      <w:tr w:rsidR="00337F42" w:rsidRPr="002E6438" w:rsidTr="00337F42">
        <w:trPr>
          <w:cantSplit/>
        </w:trPr>
        <w:tc>
          <w:tcPr>
            <w:tcW w:w="1418" w:type="dxa"/>
            <w:vMerge w:val="restart"/>
            <w:tcBorders>
              <w:lef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If content: is useful</w:t>
            </w: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Never</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7</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11.3%</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Very rarely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21</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33.9%</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Rarely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19</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30.6%</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Occasionally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8</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12.9%</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Frequently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7</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11.3%</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99FF99"/>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Total</w:t>
            </w:r>
          </w:p>
        </w:tc>
        <w:tc>
          <w:tcPr>
            <w:tcW w:w="709" w:type="dxa"/>
            <w:tcBorders>
              <w:lef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62</w:t>
            </w:r>
          </w:p>
        </w:tc>
        <w:tc>
          <w:tcPr>
            <w:tcW w:w="992" w:type="dxa"/>
            <w:tcBorders>
              <w:righ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100.0%</w:t>
            </w:r>
          </w:p>
        </w:tc>
      </w:tr>
      <w:tr w:rsidR="00337F42" w:rsidRPr="002E6438" w:rsidTr="00337F42">
        <w:trPr>
          <w:cantSplit/>
        </w:trPr>
        <w:tc>
          <w:tcPr>
            <w:tcW w:w="1418" w:type="dxa"/>
            <w:vMerge w:val="restart"/>
            <w:tcBorders>
              <w:lef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If content: is interesting</w:t>
            </w: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Never</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8</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12.9%</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Very rarely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14</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22.6%</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Rarely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24</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38.7%</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Occasionally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12</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19.4%</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Frequently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4</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6.5%</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99FF99"/>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Total</w:t>
            </w:r>
          </w:p>
        </w:tc>
        <w:tc>
          <w:tcPr>
            <w:tcW w:w="709" w:type="dxa"/>
            <w:tcBorders>
              <w:lef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62</w:t>
            </w:r>
          </w:p>
        </w:tc>
        <w:tc>
          <w:tcPr>
            <w:tcW w:w="992" w:type="dxa"/>
            <w:tcBorders>
              <w:righ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100.0%</w:t>
            </w:r>
          </w:p>
        </w:tc>
      </w:tr>
      <w:tr w:rsidR="00337F42" w:rsidRPr="002E6438" w:rsidTr="00337F42">
        <w:trPr>
          <w:cantSplit/>
        </w:trPr>
        <w:tc>
          <w:tcPr>
            <w:tcW w:w="1418" w:type="dxa"/>
            <w:vMerge w:val="restart"/>
            <w:tcBorders>
              <w:lef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If content: is exciting</w:t>
            </w: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Never</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10</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16.1%</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Very rarely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18</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29.0%</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Rarely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14</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22.6%</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Occasionally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16</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25.8%</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Frequently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4</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6.5%</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99FF99"/>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Total</w:t>
            </w:r>
          </w:p>
        </w:tc>
        <w:tc>
          <w:tcPr>
            <w:tcW w:w="709" w:type="dxa"/>
            <w:tcBorders>
              <w:lef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62</w:t>
            </w:r>
          </w:p>
        </w:tc>
        <w:tc>
          <w:tcPr>
            <w:tcW w:w="992" w:type="dxa"/>
            <w:tcBorders>
              <w:righ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100.0%</w:t>
            </w:r>
          </w:p>
        </w:tc>
      </w:tr>
      <w:tr w:rsidR="00337F42" w:rsidRPr="002E6438" w:rsidTr="00337F42">
        <w:trPr>
          <w:cantSplit/>
        </w:trPr>
        <w:tc>
          <w:tcPr>
            <w:tcW w:w="1418" w:type="dxa"/>
            <w:vMerge w:val="restart"/>
            <w:tcBorders>
              <w:lef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If content: is absorbing</w:t>
            </w: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Never</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15</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25.0%</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Very rarely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21</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35.0%</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Rarely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8</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13.3%</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Occasionally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13</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21.7%</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Frequently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3</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5.0%</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99FF99"/>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Total</w:t>
            </w:r>
          </w:p>
        </w:tc>
        <w:tc>
          <w:tcPr>
            <w:tcW w:w="709" w:type="dxa"/>
            <w:tcBorders>
              <w:lef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60</w:t>
            </w:r>
          </w:p>
        </w:tc>
        <w:tc>
          <w:tcPr>
            <w:tcW w:w="992" w:type="dxa"/>
            <w:tcBorders>
              <w:righ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100.0%</w:t>
            </w:r>
          </w:p>
        </w:tc>
      </w:tr>
      <w:tr w:rsidR="00337F42" w:rsidRPr="002E6438" w:rsidTr="00337F42">
        <w:trPr>
          <w:cantSplit/>
        </w:trPr>
        <w:tc>
          <w:tcPr>
            <w:tcW w:w="1418" w:type="dxa"/>
            <w:vMerge w:val="restart"/>
            <w:tcBorders>
              <w:lef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If content: makes me smile</w:t>
            </w: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Never</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14</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22.6%</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Very rarely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17</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27.4%</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Rarely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18</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29.0%</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Occasionally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4</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6.5%</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Frequently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9</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14.5%</w:t>
            </w:r>
          </w:p>
        </w:tc>
      </w:tr>
      <w:tr w:rsidR="00337F42" w:rsidRPr="002E6438" w:rsidTr="00337F42">
        <w:trPr>
          <w:cantSplit/>
        </w:trPr>
        <w:tc>
          <w:tcPr>
            <w:tcW w:w="1418" w:type="dxa"/>
            <w:vMerge/>
            <w:tcBorders>
              <w:left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99FF99"/>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Total</w:t>
            </w:r>
          </w:p>
        </w:tc>
        <w:tc>
          <w:tcPr>
            <w:tcW w:w="709" w:type="dxa"/>
            <w:tcBorders>
              <w:lef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62</w:t>
            </w:r>
          </w:p>
        </w:tc>
        <w:tc>
          <w:tcPr>
            <w:tcW w:w="992" w:type="dxa"/>
            <w:tcBorders>
              <w:righ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100.0%</w:t>
            </w:r>
          </w:p>
        </w:tc>
      </w:tr>
      <w:tr w:rsidR="00337F42" w:rsidRPr="002E6438" w:rsidTr="00337F42">
        <w:trPr>
          <w:cantSplit/>
        </w:trPr>
        <w:tc>
          <w:tcPr>
            <w:tcW w:w="1418" w:type="dxa"/>
            <w:vMerge w:val="restart"/>
            <w:tcBorders>
              <w:left w:val="single" w:sz="16" w:space="0" w:color="000000"/>
              <w:bottom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If content: makes me think</w:t>
            </w: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Never</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11</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18.3%</w:t>
            </w:r>
          </w:p>
        </w:tc>
      </w:tr>
      <w:tr w:rsidR="00337F42" w:rsidRPr="002E6438" w:rsidTr="00337F42">
        <w:trPr>
          <w:cantSplit/>
        </w:trPr>
        <w:tc>
          <w:tcPr>
            <w:tcW w:w="1418" w:type="dxa"/>
            <w:vMerge/>
            <w:tcBorders>
              <w:left w:val="single" w:sz="16" w:space="0" w:color="000000"/>
              <w:bottom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Very rarely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15</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25.0%</w:t>
            </w:r>
          </w:p>
        </w:tc>
      </w:tr>
      <w:tr w:rsidR="00337F42" w:rsidRPr="002E6438" w:rsidTr="00337F42">
        <w:trPr>
          <w:cantSplit/>
        </w:trPr>
        <w:tc>
          <w:tcPr>
            <w:tcW w:w="1418" w:type="dxa"/>
            <w:vMerge/>
            <w:tcBorders>
              <w:left w:val="single" w:sz="16" w:space="0" w:color="000000"/>
              <w:bottom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Rarely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16</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26.7%</w:t>
            </w:r>
          </w:p>
        </w:tc>
      </w:tr>
      <w:tr w:rsidR="00337F42" w:rsidRPr="002E6438" w:rsidTr="00337F42">
        <w:trPr>
          <w:cantSplit/>
        </w:trPr>
        <w:tc>
          <w:tcPr>
            <w:tcW w:w="1418" w:type="dxa"/>
            <w:vMerge/>
            <w:tcBorders>
              <w:left w:val="single" w:sz="16" w:space="0" w:color="000000"/>
              <w:bottom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Occasionally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12</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20.0%</w:t>
            </w:r>
          </w:p>
        </w:tc>
      </w:tr>
      <w:tr w:rsidR="00337F42" w:rsidRPr="002E6438" w:rsidTr="00337F42">
        <w:trPr>
          <w:cantSplit/>
        </w:trPr>
        <w:tc>
          <w:tcPr>
            <w:tcW w:w="1418" w:type="dxa"/>
            <w:vMerge/>
            <w:tcBorders>
              <w:left w:val="single" w:sz="16" w:space="0" w:color="000000"/>
              <w:bottom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right w:val="single" w:sz="16" w:space="0" w:color="000000"/>
            </w:tcBorders>
            <w:shd w:val="clear" w:color="auto" w:fill="FFFFFF"/>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Frequently</w:t>
            </w:r>
          </w:p>
        </w:tc>
        <w:tc>
          <w:tcPr>
            <w:tcW w:w="709" w:type="dxa"/>
            <w:tcBorders>
              <w:lef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6</w:t>
            </w:r>
          </w:p>
        </w:tc>
        <w:tc>
          <w:tcPr>
            <w:tcW w:w="992" w:type="dxa"/>
            <w:tcBorders>
              <w:right w:val="single" w:sz="16" w:space="0" w:color="000000"/>
            </w:tcBorders>
            <w:shd w:val="clear" w:color="auto" w:fill="FFFFFF"/>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10.0%</w:t>
            </w:r>
          </w:p>
        </w:tc>
      </w:tr>
      <w:tr w:rsidR="00337F42" w:rsidRPr="002E6438" w:rsidTr="00337F42">
        <w:trPr>
          <w:cantSplit/>
        </w:trPr>
        <w:tc>
          <w:tcPr>
            <w:tcW w:w="1418" w:type="dxa"/>
            <w:vMerge/>
            <w:tcBorders>
              <w:left w:val="single" w:sz="16" w:space="0" w:color="000000"/>
              <w:bottom w:val="single" w:sz="16" w:space="0" w:color="000000"/>
            </w:tcBorders>
            <w:shd w:val="clear" w:color="auto" w:fill="FFFFFF"/>
          </w:tcPr>
          <w:p w:rsidR="00337F42" w:rsidRPr="002E6438" w:rsidRDefault="00337F42" w:rsidP="00337F42">
            <w:pPr>
              <w:spacing w:after="0"/>
              <w:rPr>
                <w:rFonts w:cs="Arial"/>
                <w:sz w:val="12"/>
                <w:szCs w:val="12"/>
                <w:lang w:val="en-GB"/>
              </w:rPr>
            </w:pPr>
          </w:p>
        </w:tc>
        <w:tc>
          <w:tcPr>
            <w:tcW w:w="992" w:type="dxa"/>
            <w:tcBorders>
              <w:bottom w:val="single" w:sz="16" w:space="0" w:color="000000"/>
              <w:right w:val="single" w:sz="16" w:space="0" w:color="000000"/>
            </w:tcBorders>
            <w:shd w:val="clear" w:color="auto" w:fill="99FF99"/>
          </w:tcPr>
          <w:p w:rsidR="00337F42" w:rsidRPr="002E6438" w:rsidRDefault="00337F42" w:rsidP="00337F42">
            <w:pPr>
              <w:spacing w:after="0"/>
              <w:ind w:left="60" w:right="60"/>
              <w:rPr>
                <w:rFonts w:cs="Arial"/>
                <w:sz w:val="12"/>
                <w:szCs w:val="12"/>
                <w:lang w:val="en-GB"/>
              </w:rPr>
            </w:pPr>
            <w:r w:rsidRPr="002E6438">
              <w:rPr>
                <w:rFonts w:cs="Arial"/>
                <w:sz w:val="12"/>
                <w:szCs w:val="12"/>
                <w:lang w:val="en-GB"/>
              </w:rPr>
              <w:t>Total</w:t>
            </w:r>
          </w:p>
        </w:tc>
        <w:tc>
          <w:tcPr>
            <w:tcW w:w="709" w:type="dxa"/>
            <w:tcBorders>
              <w:left w:val="single" w:sz="16" w:space="0" w:color="000000"/>
              <w:bottom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60</w:t>
            </w:r>
          </w:p>
        </w:tc>
        <w:tc>
          <w:tcPr>
            <w:tcW w:w="992" w:type="dxa"/>
            <w:tcBorders>
              <w:bottom w:val="single" w:sz="16" w:space="0" w:color="000000"/>
              <w:right w:val="single" w:sz="16" w:space="0" w:color="000000"/>
            </w:tcBorders>
            <w:shd w:val="clear" w:color="auto" w:fill="99FF99"/>
          </w:tcPr>
          <w:p w:rsidR="00337F42" w:rsidRPr="002E6438" w:rsidRDefault="00337F42" w:rsidP="00337F42">
            <w:pPr>
              <w:spacing w:after="0"/>
              <w:ind w:left="60" w:right="60"/>
              <w:jc w:val="center"/>
              <w:rPr>
                <w:rFonts w:cs="Arial"/>
                <w:sz w:val="12"/>
                <w:szCs w:val="12"/>
                <w:lang w:val="en-GB"/>
              </w:rPr>
            </w:pPr>
            <w:r w:rsidRPr="002E6438">
              <w:rPr>
                <w:rFonts w:cs="Arial"/>
                <w:b/>
                <w:bCs/>
                <w:sz w:val="12"/>
                <w:szCs w:val="12"/>
                <w:lang w:val="en-GB"/>
              </w:rPr>
              <w:t>100.0%</w:t>
            </w:r>
          </w:p>
        </w:tc>
      </w:tr>
    </w:tbl>
    <w:p w:rsidR="00337F42" w:rsidRDefault="00337F42" w:rsidP="0048338C">
      <w:pPr>
        <w:pStyle w:val="Kop2"/>
        <w:spacing w:after="240"/>
      </w:pPr>
      <w:r>
        <w:rPr>
          <w:noProof/>
          <w:lang w:val="nl-NL" w:eastAsia="nl-NL"/>
        </w:rPr>
        <w:drawing>
          <wp:anchor distT="0" distB="0" distL="114300" distR="114300" simplePos="0" relativeHeight="251788288" behindDoc="1" locked="0" layoutInCell="1" allowOverlap="1">
            <wp:simplePos x="0" y="0"/>
            <wp:positionH relativeFrom="column">
              <wp:posOffset>313055</wp:posOffset>
            </wp:positionH>
            <wp:positionV relativeFrom="paragraph">
              <wp:posOffset>18415</wp:posOffset>
            </wp:positionV>
            <wp:extent cx="3400425" cy="2724150"/>
            <wp:effectExtent l="19050" t="0" r="9525" b="0"/>
            <wp:wrapTight wrapText="bothSides">
              <wp:wrapPolygon edited="0">
                <wp:start x="-121" y="0"/>
                <wp:lineTo x="-121" y="21449"/>
                <wp:lineTo x="21661" y="21449"/>
                <wp:lineTo x="21661" y="0"/>
                <wp:lineTo x="-121"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02" cstate="print"/>
                    <a:srcRect/>
                    <a:stretch>
                      <a:fillRect/>
                    </a:stretch>
                  </pic:blipFill>
                  <pic:spPr bwMode="auto">
                    <a:xfrm>
                      <a:off x="0" y="0"/>
                      <a:ext cx="3400425" cy="2724150"/>
                    </a:xfrm>
                    <a:prstGeom prst="rect">
                      <a:avLst/>
                    </a:prstGeom>
                    <a:noFill/>
                    <a:ln w="9525">
                      <a:noFill/>
                      <a:miter lim="800000"/>
                      <a:headEnd/>
                      <a:tailEnd/>
                    </a:ln>
                  </pic:spPr>
                </pic:pic>
              </a:graphicData>
            </a:graphic>
          </wp:anchor>
        </w:drawing>
      </w:r>
    </w:p>
    <w:p w:rsidR="00337F42" w:rsidRDefault="00337F42" w:rsidP="0048338C">
      <w:pPr>
        <w:pStyle w:val="Kop2"/>
        <w:spacing w:after="240"/>
      </w:pPr>
    </w:p>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r>
        <w:rPr>
          <w:noProof/>
          <w:lang w:val="nl-NL" w:eastAsia="nl-NL"/>
        </w:rPr>
        <w:drawing>
          <wp:anchor distT="0" distB="0" distL="114300" distR="114300" simplePos="0" relativeHeight="251789312" behindDoc="1" locked="0" layoutInCell="1" allowOverlap="1">
            <wp:simplePos x="0" y="0"/>
            <wp:positionH relativeFrom="column">
              <wp:posOffset>313055</wp:posOffset>
            </wp:positionH>
            <wp:positionV relativeFrom="paragraph">
              <wp:posOffset>108585</wp:posOffset>
            </wp:positionV>
            <wp:extent cx="3400425" cy="2724150"/>
            <wp:effectExtent l="19050" t="0" r="9525" b="0"/>
            <wp:wrapTight wrapText="bothSides">
              <wp:wrapPolygon edited="0">
                <wp:start x="-121" y="0"/>
                <wp:lineTo x="-121" y="21449"/>
                <wp:lineTo x="21661" y="21449"/>
                <wp:lineTo x="21661" y="0"/>
                <wp:lineTo x="-121"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03" cstate="print"/>
                    <a:srcRect/>
                    <a:stretch>
                      <a:fillRect/>
                    </a:stretch>
                  </pic:blipFill>
                  <pic:spPr bwMode="auto">
                    <a:xfrm>
                      <a:off x="0" y="0"/>
                      <a:ext cx="3400425" cy="2724150"/>
                    </a:xfrm>
                    <a:prstGeom prst="rect">
                      <a:avLst/>
                    </a:prstGeom>
                    <a:noFill/>
                    <a:ln w="9525">
                      <a:noFill/>
                      <a:miter lim="800000"/>
                      <a:headEnd/>
                      <a:tailEnd/>
                    </a:ln>
                  </pic:spPr>
                </pic:pic>
              </a:graphicData>
            </a:graphic>
          </wp:anchor>
        </w:drawing>
      </w:r>
    </w:p>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960BF1" w:rsidP="00337F42">
      <w:r>
        <w:rPr>
          <w:noProof/>
          <w:lang w:val="nl-NL" w:eastAsia="nl-NL"/>
        </w:rPr>
        <w:drawing>
          <wp:anchor distT="0" distB="0" distL="114300" distR="114300" simplePos="0" relativeHeight="251791360" behindDoc="1" locked="0" layoutInCell="1" allowOverlap="1">
            <wp:simplePos x="0" y="0"/>
            <wp:positionH relativeFrom="column">
              <wp:posOffset>3276600</wp:posOffset>
            </wp:positionH>
            <wp:positionV relativeFrom="paragraph">
              <wp:posOffset>166370</wp:posOffset>
            </wp:positionV>
            <wp:extent cx="3162300" cy="2529840"/>
            <wp:effectExtent l="19050" t="0" r="0" b="0"/>
            <wp:wrapTight wrapText="bothSides">
              <wp:wrapPolygon edited="0">
                <wp:start x="-130" y="0"/>
                <wp:lineTo x="-130" y="21470"/>
                <wp:lineTo x="21600" y="21470"/>
                <wp:lineTo x="21600" y="0"/>
                <wp:lineTo x="-130"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04" cstate="print"/>
                    <a:srcRect/>
                    <a:stretch>
                      <a:fillRect/>
                    </a:stretch>
                  </pic:blipFill>
                  <pic:spPr bwMode="auto">
                    <a:xfrm>
                      <a:off x="0" y="0"/>
                      <a:ext cx="3162300" cy="2529840"/>
                    </a:xfrm>
                    <a:prstGeom prst="rect">
                      <a:avLst/>
                    </a:prstGeom>
                    <a:noFill/>
                    <a:ln w="9525">
                      <a:noFill/>
                      <a:miter lim="800000"/>
                      <a:headEnd/>
                      <a:tailEnd/>
                    </a:ln>
                  </pic:spPr>
                </pic:pic>
              </a:graphicData>
            </a:graphic>
          </wp:anchor>
        </w:drawing>
      </w:r>
      <w:r w:rsidR="00337F42">
        <w:rPr>
          <w:noProof/>
          <w:lang w:val="nl-NL" w:eastAsia="nl-NL"/>
        </w:rPr>
        <w:drawing>
          <wp:anchor distT="0" distB="0" distL="114300" distR="114300" simplePos="0" relativeHeight="251790336" behindDoc="1" locked="0" layoutInCell="1" allowOverlap="1">
            <wp:simplePos x="0" y="0"/>
            <wp:positionH relativeFrom="column">
              <wp:posOffset>-381000</wp:posOffset>
            </wp:positionH>
            <wp:positionV relativeFrom="paragraph">
              <wp:posOffset>166370</wp:posOffset>
            </wp:positionV>
            <wp:extent cx="3076575" cy="2461260"/>
            <wp:effectExtent l="19050" t="0" r="9525" b="0"/>
            <wp:wrapTight wrapText="bothSides">
              <wp:wrapPolygon edited="0">
                <wp:start x="-134" y="0"/>
                <wp:lineTo x="-134" y="21399"/>
                <wp:lineTo x="21667" y="21399"/>
                <wp:lineTo x="21667" y="0"/>
                <wp:lineTo x="-134"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05" cstate="print"/>
                    <a:srcRect/>
                    <a:stretch>
                      <a:fillRect/>
                    </a:stretch>
                  </pic:blipFill>
                  <pic:spPr bwMode="auto">
                    <a:xfrm>
                      <a:off x="0" y="0"/>
                      <a:ext cx="3076575" cy="2461260"/>
                    </a:xfrm>
                    <a:prstGeom prst="rect">
                      <a:avLst/>
                    </a:prstGeom>
                    <a:noFill/>
                    <a:ln w="9525">
                      <a:noFill/>
                      <a:miter lim="800000"/>
                      <a:headEnd/>
                      <a:tailEnd/>
                    </a:ln>
                  </pic:spPr>
                </pic:pic>
              </a:graphicData>
            </a:graphic>
          </wp:anchor>
        </w:drawing>
      </w:r>
    </w:p>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Pr="00337F42" w:rsidRDefault="00337F42" w:rsidP="00337F42"/>
    <w:p w:rsidR="00337F42" w:rsidRDefault="00960BF1" w:rsidP="0048338C">
      <w:pPr>
        <w:pStyle w:val="Kop2"/>
        <w:spacing w:after="240"/>
      </w:pPr>
      <w:r>
        <w:rPr>
          <w:noProof/>
          <w:lang w:val="nl-NL" w:eastAsia="nl-NL"/>
        </w:rPr>
        <w:lastRenderedPageBreak/>
        <w:drawing>
          <wp:anchor distT="0" distB="0" distL="114300" distR="114300" simplePos="0" relativeHeight="251793408" behindDoc="1" locked="0" layoutInCell="1" allowOverlap="1">
            <wp:simplePos x="0" y="0"/>
            <wp:positionH relativeFrom="column">
              <wp:posOffset>3181350</wp:posOffset>
            </wp:positionH>
            <wp:positionV relativeFrom="paragraph">
              <wp:posOffset>19050</wp:posOffset>
            </wp:positionV>
            <wp:extent cx="3343275" cy="2676525"/>
            <wp:effectExtent l="19050" t="0" r="9525" b="0"/>
            <wp:wrapTight wrapText="bothSides">
              <wp:wrapPolygon edited="0">
                <wp:start x="-123" y="0"/>
                <wp:lineTo x="-123" y="21523"/>
                <wp:lineTo x="21662" y="21523"/>
                <wp:lineTo x="21662" y="0"/>
                <wp:lineTo x="-123" y="0"/>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06" cstate="print"/>
                    <a:srcRect/>
                    <a:stretch>
                      <a:fillRect/>
                    </a:stretch>
                  </pic:blipFill>
                  <pic:spPr bwMode="auto">
                    <a:xfrm>
                      <a:off x="0" y="0"/>
                      <a:ext cx="3343275" cy="2676525"/>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792384" behindDoc="1" locked="0" layoutInCell="1" allowOverlap="1">
            <wp:simplePos x="0" y="0"/>
            <wp:positionH relativeFrom="column">
              <wp:posOffset>-161925</wp:posOffset>
            </wp:positionH>
            <wp:positionV relativeFrom="paragraph">
              <wp:posOffset>19050</wp:posOffset>
            </wp:positionV>
            <wp:extent cx="3340735" cy="2676525"/>
            <wp:effectExtent l="19050" t="0" r="0" b="0"/>
            <wp:wrapTight wrapText="bothSides">
              <wp:wrapPolygon edited="0">
                <wp:start x="-123" y="0"/>
                <wp:lineTo x="-123" y="21523"/>
                <wp:lineTo x="21555" y="21523"/>
                <wp:lineTo x="21555" y="0"/>
                <wp:lineTo x="-123"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7" cstate="print"/>
                    <a:srcRect/>
                    <a:stretch>
                      <a:fillRect/>
                    </a:stretch>
                  </pic:blipFill>
                  <pic:spPr bwMode="auto">
                    <a:xfrm>
                      <a:off x="0" y="0"/>
                      <a:ext cx="3340735" cy="2676525"/>
                    </a:xfrm>
                    <a:prstGeom prst="rect">
                      <a:avLst/>
                    </a:prstGeom>
                    <a:noFill/>
                    <a:ln w="9525">
                      <a:noFill/>
                      <a:miter lim="800000"/>
                      <a:headEnd/>
                      <a:tailEnd/>
                    </a:ln>
                  </pic:spPr>
                </pic:pic>
              </a:graphicData>
            </a:graphic>
          </wp:anchor>
        </w:drawing>
      </w:r>
    </w:p>
    <w:p w:rsidR="00337F42" w:rsidRDefault="00960BF1" w:rsidP="00337F42">
      <w:r>
        <w:rPr>
          <w:noProof/>
          <w:lang w:val="nl-NL" w:eastAsia="nl-NL"/>
        </w:rPr>
        <w:drawing>
          <wp:anchor distT="0" distB="0" distL="114300" distR="114300" simplePos="0" relativeHeight="251794432" behindDoc="1" locked="0" layoutInCell="1" allowOverlap="1">
            <wp:simplePos x="0" y="0"/>
            <wp:positionH relativeFrom="column">
              <wp:posOffset>523875</wp:posOffset>
            </wp:positionH>
            <wp:positionV relativeFrom="paragraph">
              <wp:posOffset>220345</wp:posOffset>
            </wp:positionV>
            <wp:extent cx="4686300" cy="3752850"/>
            <wp:effectExtent l="19050" t="0" r="0" b="0"/>
            <wp:wrapTight wrapText="bothSides">
              <wp:wrapPolygon edited="0">
                <wp:start x="-88" y="0"/>
                <wp:lineTo x="-88" y="21490"/>
                <wp:lineTo x="21600" y="21490"/>
                <wp:lineTo x="21600" y="0"/>
                <wp:lineTo x="-88"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08" cstate="print"/>
                    <a:srcRect/>
                    <a:stretch>
                      <a:fillRect/>
                    </a:stretch>
                  </pic:blipFill>
                  <pic:spPr bwMode="auto">
                    <a:xfrm>
                      <a:off x="0" y="0"/>
                      <a:ext cx="4686300" cy="3752850"/>
                    </a:xfrm>
                    <a:prstGeom prst="rect">
                      <a:avLst/>
                    </a:prstGeom>
                    <a:noFill/>
                    <a:ln w="9525">
                      <a:noFill/>
                      <a:miter lim="800000"/>
                      <a:headEnd/>
                      <a:tailEnd/>
                    </a:ln>
                  </pic:spPr>
                </pic:pic>
              </a:graphicData>
            </a:graphic>
          </wp:anchor>
        </w:drawing>
      </w:r>
    </w:p>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337F42" w:rsidRDefault="00960BF1" w:rsidP="00337F42">
      <w:r>
        <w:rPr>
          <w:noProof/>
          <w:lang w:val="nl-NL" w:eastAsia="nl-NL"/>
        </w:rPr>
        <w:lastRenderedPageBreak/>
        <w:drawing>
          <wp:anchor distT="0" distB="0" distL="114300" distR="114300" simplePos="0" relativeHeight="251796480" behindDoc="0" locked="0" layoutInCell="1" allowOverlap="1">
            <wp:simplePos x="0" y="0"/>
            <wp:positionH relativeFrom="column">
              <wp:posOffset>3008630</wp:posOffset>
            </wp:positionH>
            <wp:positionV relativeFrom="paragraph">
              <wp:posOffset>304800</wp:posOffset>
            </wp:positionV>
            <wp:extent cx="3441700" cy="2752725"/>
            <wp:effectExtent l="19050" t="0" r="635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09" cstate="print"/>
                    <a:srcRect/>
                    <a:stretch>
                      <a:fillRect/>
                    </a:stretch>
                  </pic:blipFill>
                  <pic:spPr bwMode="auto">
                    <a:xfrm>
                      <a:off x="0" y="0"/>
                      <a:ext cx="3441700" cy="2752725"/>
                    </a:xfrm>
                    <a:prstGeom prst="rect">
                      <a:avLst/>
                    </a:prstGeom>
                    <a:noFill/>
                    <a:ln w="9525">
                      <a:noFill/>
                      <a:miter lim="800000"/>
                      <a:headEnd/>
                      <a:tailEnd/>
                    </a:ln>
                  </pic:spPr>
                </pic:pic>
              </a:graphicData>
            </a:graphic>
          </wp:anchor>
        </w:drawing>
      </w:r>
    </w:p>
    <w:tbl>
      <w:tblPr>
        <w:tblW w:w="4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134"/>
        <w:gridCol w:w="708"/>
        <w:gridCol w:w="851"/>
      </w:tblGrid>
      <w:tr w:rsidR="00960BF1" w:rsidRPr="002E6438" w:rsidTr="00960BF1">
        <w:trPr>
          <w:cantSplit/>
        </w:trPr>
        <w:tc>
          <w:tcPr>
            <w:tcW w:w="4253" w:type="dxa"/>
            <w:gridSpan w:val="4"/>
            <w:tcBorders>
              <w:top w:val="nil"/>
              <w:left w:val="nil"/>
              <w:bottom w:val="nil"/>
              <w:right w:val="nil"/>
            </w:tcBorders>
            <w:shd w:val="clear" w:color="auto" w:fill="FFFFFF"/>
            <w:vAlign w:val="center"/>
          </w:tcPr>
          <w:p w:rsidR="00960BF1" w:rsidRPr="002E6438" w:rsidRDefault="00960BF1" w:rsidP="00960BF1">
            <w:pPr>
              <w:spacing w:after="0"/>
              <w:ind w:left="60" w:right="60"/>
              <w:jc w:val="center"/>
              <w:rPr>
                <w:rFonts w:cs="Arial"/>
                <w:sz w:val="16"/>
                <w:szCs w:val="16"/>
                <w:lang w:val="en-GB"/>
              </w:rPr>
            </w:pPr>
            <w:r w:rsidRPr="002E6438">
              <w:rPr>
                <w:rFonts w:cs="Arial"/>
                <w:b/>
                <w:bCs/>
                <w:sz w:val="16"/>
                <w:szCs w:val="16"/>
                <w:lang w:val="en-GB"/>
              </w:rPr>
              <w:t>Table 13. Manner of sharing content with friends</w:t>
            </w:r>
          </w:p>
        </w:tc>
      </w:tr>
      <w:tr w:rsidR="00960BF1" w:rsidRPr="002E6438" w:rsidTr="00960BF1">
        <w:trPr>
          <w:cantSplit/>
        </w:trPr>
        <w:tc>
          <w:tcPr>
            <w:tcW w:w="2694" w:type="dxa"/>
            <w:gridSpan w:val="2"/>
            <w:tcBorders>
              <w:top w:val="single" w:sz="16" w:space="0" w:color="000000"/>
              <w:left w:val="single" w:sz="16" w:space="0" w:color="000000"/>
              <w:bottom w:val="single" w:sz="16" w:space="0" w:color="000000"/>
              <w:right w:val="nil"/>
            </w:tcBorders>
            <w:shd w:val="clear" w:color="auto" w:fill="FFFFFF"/>
            <w:vAlign w:val="bottom"/>
          </w:tcPr>
          <w:p w:rsidR="00960BF1" w:rsidRPr="002E6438" w:rsidRDefault="00960BF1" w:rsidP="00960BF1">
            <w:pPr>
              <w:spacing w:after="0"/>
              <w:rPr>
                <w:rFonts w:ascii="Times New Roman" w:hAnsi="Times New Roman" w:cs="Times New Roman"/>
                <w:sz w:val="24"/>
                <w:szCs w:val="24"/>
                <w:lang w:val="en-GB"/>
              </w:rPr>
            </w:pPr>
          </w:p>
        </w:tc>
        <w:tc>
          <w:tcPr>
            <w:tcW w:w="708" w:type="dxa"/>
            <w:tcBorders>
              <w:top w:val="single" w:sz="16" w:space="0" w:color="000000"/>
              <w:left w:val="single" w:sz="16" w:space="0" w:color="000000"/>
              <w:bottom w:val="single" w:sz="16" w:space="0" w:color="000000"/>
            </w:tcBorders>
            <w:shd w:val="clear" w:color="auto" w:fill="FFFFFF"/>
            <w:vAlign w:val="bottom"/>
          </w:tcPr>
          <w:p w:rsidR="00960BF1" w:rsidRPr="002E6438" w:rsidRDefault="00960BF1" w:rsidP="00960BF1">
            <w:pPr>
              <w:spacing w:after="0"/>
              <w:ind w:left="60" w:right="60"/>
              <w:jc w:val="center"/>
              <w:rPr>
                <w:rFonts w:cs="Arial"/>
                <w:sz w:val="12"/>
                <w:szCs w:val="12"/>
                <w:lang w:val="en-GB"/>
              </w:rPr>
            </w:pPr>
            <w:r w:rsidRPr="002E6438">
              <w:rPr>
                <w:rFonts w:cs="Arial"/>
                <w:sz w:val="12"/>
                <w:szCs w:val="12"/>
                <w:lang w:val="en-GB"/>
              </w:rPr>
              <w:t>Count</w:t>
            </w:r>
          </w:p>
        </w:tc>
        <w:tc>
          <w:tcPr>
            <w:tcW w:w="851" w:type="dxa"/>
            <w:tcBorders>
              <w:top w:val="single" w:sz="16" w:space="0" w:color="000000"/>
              <w:bottom w:val="single" w:sz="16" w:space="0" w:color="000000"/>
              <w:right w:val="single" w:sz="16" w:space="0" w:color="000000"/>
            </w:tcBorders>
            <w:shd w:val="clear" w:color="auto" w:fill="FFFFFF"/>
            <w:vAlign w:val="bottom"/>
          </w:tcPr>
          <w:p w:rsidR="00960BF1" w:rsidRPr="002E6438" w:rsidRDefault="00960BF1" w:rsidP="00960BF1">
            <w:pPr>
              <w:spacing w:after="0"/>
              <w:ind w:left="60" w:right="60"/>
              <w:jc w:val="center"/>
              <w:rPr>
                <w:rFonts w:cs="Arial"/>
                <w:sz w:val="12"/>
                <w:szCs w:val="12"/>
                <w:lang w:val="en-GB"/>
              </w:rPr>
            </w:pPr>
            <w:r w:rsidRPr="002E6438">
              <w:rPr>
                <w:rFonts w:cs="Arial"/>
                <w:sz w:val="12"/>
                <w:szCs w:val="12"/>
                <w:lang w:val="en-GB"/>
              </w:rPr>
              <w:t>Column N %</w:t>
            </w:r>
          </w:p>
        </w:tc>
      </w:tr>
      <w:tr w:rsidR="00960BF1" w:rsidRPr="002E6438" w:rsidTr="00960BF1">
        <w:trPr>
          <w:cantSplit/>
        </w:trPr>
        <w:tc>
          <w:tcPr>
            <w:tcW w:w="1560" w:type="dxa"/>
            <w:vMerge w:val="restart"/>
            <w:tcBorders>
              <w:top w:val="single" w:sz="16" w:space="0" w:color="000000"/>
              <w:lef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Tag them in a comment</w:t>
            </w:r>
          </w:p>
        </w:tc>
        <w:tc>
          <w:tcPr>
            <w:tcW w:w="1134" w:type="dxa"/>
            <w:tcBorders>
              <w:top w:val="single" w:sz="16" w:space="0" w:color="000000"/>
              <w:righ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Strongly disagree</w:t>
            </w:r>
          </w:p>
        </w:tc>
        <w:tc>
          <w:tcPr>
            <w:tcW w:w="708" w:type="dxa"/>
            <w:tcBorders>
              <w:top w:val="single" w:sz="16" w:space="0" w:color="000000"/>
              <w:lef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14</w:t>
            </w:r>
          </w:p>
        </w:tc>
        <w:tc>
          <w:tcPr>
            <w:tcW w:w="851" w:type="dxa"/>
            <w:tcBorders>
              <w:top w:val="single" w:sz="16" w:space="0" w:color="000000"/>
              <w:righ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19.4%</w:t>
            </w:r>
          </w:p>
        </w:tc>
      </w:tr>
      <w:tr w:rsidR="00960BF1" w:rsidRPr="002E6438" w:rsidTr="00960BF1">
        <w:trPr>
          <w:cantSplit/>
        </w:trPr>
        <w:tc>
          <w:tcPr>
            <w:tcW w:w="1560" w:type="dxa"/>
            <w:vMerge/>
            <w:tcBorders>
              <w:top w:val="single" w:sz="16" w:space="0" w:color="000000"/>
              <w:left w:val="single" w:sz="16" w:space="0" w:color="000000"/>
            </w:tcBorders>
            <w:shd w:val="clear" w:color="auto" w:fill="FFFFFF"/>
          </w:tcPr>
          <w:p w:rsidR="00960BF1" w:rsidRPr="002E6438" w:rsidRDefault="00960BF1" w:rsidP="00960BF1">
            <w:pPr>
              <w:spacing w:after="0"/>
              <w:rPr>
                <w:rFonts w:cs="Arial"/>
                <w:sz w:val="12"/>
                <w:szCs w:val="12"/>
                <w:lang w:val="en-GB"/>
              </w:rPr>
            </w:pPr>
          </w:p>
        </w:tc>
        <w:tc>
          <w:tcPr>
            <w:tcW w:w="1134" w:type="dxa"/>
            <w:tcBorders>
              <w:righ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Disagree</w:t>
            </w:r>
          </w:p>
        </w:tc>
        <w:tc>
          <w:tcPr>
            <w:tcW w:w="708" w:type="dxa"/>
            <w:tcBorders>
              <w:lef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9</w:t>
            </w:r>
          </w:p>
        </w:tc>
        <w:tc>
          <w:tcPr>
            <w:tcW w:w="851" w:type="dxa"/>
            <w:tcBorders>
              <w:righ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12.5%</w:t>
            </w:r>
          </w:p>
        </w:tc>
      </w:tr>
      <w:tr w:rsidR="00960BF1" w:rsidRPr="002E6438" w:rsidTr="00960BF1">
        <w:trPr>
          <w:cantSplit/>
        </w:trPr>
        <w:tc>
          <w:tcPr>
            <w:tcW w:w="1560" w:type="dxa"/>
            <w:vMerge/>
            <w:tcBorders>
              <w:top w:val="single" w:sz="16" w:space="0" w:color="000000"/>
              <w:left w:val="single" w:sz="16" w:space="0" w:color="000000"/>
            </w:tcBorders>
            <w:shd w:val="clear" w:color="auto" w:fill="FFFFFF"/>
          </w:tcPr>
          <w:p w:rsidR="00960BF1" w:rsidRPr="002E6438" w:rsidRDefault="00960BF1" w:rsidP="00960BF1">
            <w:pPr>
              <w:spacing w:after="0"/>
              <w:rPr>
                <w:rFonts w:cs="Arial"/>
                <w:sz w:val="12"/>
                <w:szCs w:val="12"/>
                <w:lang w:val="en-GB"/>
              </w:rPr>
            </w:pPr>
          </w:p>
        </w:tc>
        <w:tc>
          <w:tcPr>
            <w:tcW w:w="1134" w:type="dxa"/>
            <w:tcBorders>
              <w:righ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Undecided</w:t>
            </w:r>
          </w:p>
        </w:tc>
        <w:tc>
          <w:tcPr>
            <w:tcW w:w="708" w:type="dxa"/>
            <w:tcBorders>
              <w:lef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5</w:t>
            </w:r>
          </w:p>
        </w:tc>
        <w:tc>
          <w:tcPr>
            <w:tcW w:w="851" w:type="dxa"/>
            <w:tcBorders>
              <w:righ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6.9%</w:t>
            </w:r>
          </w:p>
        </w:tc>
      </w:tr>
      <w:tr w:rsidR="00960BF1" w:rsidRPr="002E6438" w:rsidTr="00960BF1">
        <w:trPr>
          <w:cantSplit/>
        </w:trPr>
        <w:tc>
          <w:tcPr>
            <w:tcW w:w="1560" w:type="dxa"/>
            <w:vMerge/>
            <w:tcBorders>
              <w:top w:val="single" w:sz="16" w:space="0" w:color="000000"/>
              <w:left w:val="single" w:sz="16" w:space="0" w:color="000000"/>
            </w:tcBorders>
            <w:shd w:val="clear" w:color="auto" w:fill="FFFFFF"/>
          </w:tcPr>
          <w:p w:rsidR="00960BF1" w:rsidRPr="002E6438" w:rsidRDefault="00960BF1" w:rsidP="00960BF1">
            <w:pPr>
              <w:spacing w:after="0"/>
              <w:rPr>
                <w:rFonts w:cs="Arial"/>
                <w:sz w:val="12"/>
                <w:szCs w:val="12"/>
                <w:lang w:val="en-GB"/>
              </w:rPr>
            </w:pPr>
          </w:p>
        </w:tc>
        <w:tc>
          <w:tcPr>
            <w:tcW w:w="1134" w:type="dxa"/>
            <w:tcBorders>
              <w:righ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Agree</w:t>
            </w:r>
          </w:p>
        </w:tc>
        <w:tc>
          <w:tcPr>
            <w:tcW w:w="708" w:type="dxa"/>
            <w:tcBorders>
              <w:lef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27</w:t>
            </w:r>
          </w:p>
        </w:tc>
        <w:tc>
          <w:tcPr>
            <w:tcW w:w="851" w:type="dxa"/>
            <w:tcBorders>
              <w:righ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37.5%</w:t>
            </w:r>
          </w:p>
        </w:tc>
      </w:tr>
      <w:tr w:rsidR="00960BF1" w:rsidRPr="002E6438" w:rsidTr="00960BF1">
        <w:trPr>
          <w:cantSplit/>
        </w:trPr>
        <w:tc>
          <w:tcPr>
            <w:tcW w:w="1560" w:type="dxa"/>
            <w:vMerge/>
            <w:tcBorders>
              <w:top w:val="single" w:sz="16" w:space="0" w:color="000000"/>
              <w:left w:val="single" w:sz="16" w:space="0" w:color="000000"/>
            </w:tcBorders>
            <w:shd w:val="clear" w:color="auto" w:fill="FFFFFF"/>
          </w:tcPr>
          <w:p w:rsidR="00960BF1" w:rsidRPr="002E6438" w:rsidRDefault="00960BF1" w:rsidP="00960BF1">
            <w:pPr>
              <w:spacing w:after="0"/>
              <w:rPr>
                <w:rFonts w:cs="Arial"/>
                <w:sz w:val="12"/>
                <w:szCs w:val="12"/>
                <w:lang w:val="en-GB"/>
              </w:rPr>
            </w:pPr>
          </w:p>
        </w:tc>
        <w:tc>
          <w:tcPr>
            <w:tcW w:w="1134" w:type="dxa"/>
            <w:tcBorders>
              <w:righ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Strongly agree</w:t>
            </w:r>
          </w:p>
        </w:tc>
        <w:tc>
          <w:tcPr>
            <w:tcW w:w="708" w:type="dxa"/>
            <w:tcBorders>
              <w:lef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17</w:t>
            </w:r>
          </w:p>
        </w:tc>
        <w:tc>
          <w:tcPr>
            <w:tcW w:w="851" w:type="dxa"/>
            <w:tcBorders>
              <w:righ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23.6%</w:t>
            </w:r>
          </w:p>
        </w:tc>
      </w:tr>
      <w:tr w:rsidR="00960BF1" w:rsidRPr="002E6438" w:rsidTr="00960BF1">
        <w:trPr>
          <w:cantSplit/>
        </w:trPr>
        <w:tc>
          <w:tcPr>
            <w:tcW w:w="1560" w:type="dxa"/>
            <w:vMerge/>
            <w:tcBorders>
              <w:top w:val="single" w:sz="16" w:space="0" w:color="000000"/>
              <w:left w:val="single" w:sz="16" w:space="0" w:color="000000"/>
            </w:tcBorders>
            <w:shd w:val="clear" w:color="auto" w:fill="FFFFFF"/>
          </w:tcPr>
          <w:p w:rsidR="00960BF1" w:rsidRPr="002E6438" w:rsidRDefault="00960BF1" w:rsidP="00960BF1">
            <w:pPr>
              <w:spacing w:after="0"/>
              <w:rPr>
                <w:rFonts w:cs="Arial"/>
                <w:sz w:val="12"/>
                <w:szCs w:val="12"/>
                <w:lang w:val="en-GB"/>
              </w:rPr>
            </w:pPr>
          </w:p>
        </w:tc>
        <w:tc>
          <w:tcPr>
            <w:tcW w:w="1134" w:type="dxa"/>
            <w:tcBorders>
              <w:right w:val="single" w:sz="16" w:space="0" w:color="000000"/>
            </w:tcBorders>
            <w:shd w:val="clear" w:color="auto" w:fill="99FF99"/>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Total</w:t>
            </w:r>
          </w:p>
        </w:tc>
        <w:tc>
          <w:tcPr>
            <w:tcW w:w="708" w:type="dxa"/>
            <w:tcBorders>
              <w:left w:val="single" w:sz="16" w:space="0" w:color="000000"/>
            </w:tcBorders>
            <w:shd w:val="clear" w:color="auto" w:fill="99FF99"/>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72</w:t>
            </w:r>
          </w:p>
        </w:tc>
        <w:tc>
          <w:tcPr>
            <w:tcW w:w="851" w:type="dxa"/>
            <w:tcBorders>
              <w:right w:val="single" w:sz="16" w:space="0" w:color="000000"/>
            </w:tcBorders>
            <w:shd w:val="clear" w:color="auto" w:fill="99FF99"/>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100.0%</w:t>
            </w:r>
          </w:p>
        </w:tc>
      </w:tr>
      <w:tr w:rsidR="00960BF1" w:rsidRPr="002E6438" w:rsidTr="00960BF1">
        <w:trPr>
          <w:cantSplit/>
        </w:trPr>
        <w:tc>
          <w:tcPr>
            <w:tcW w:w="1560" w:type="dxa"/>
            <w:vMerge w:val="restart"/>
            <w:tcBorders>
              <w:lef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Share the link on their wall</w:t>
            </w:r>
          </w:p>
        </w:tc>
        <w:tc>
          <w:tcPr>
            <w:tcW w:w="1134" w:type="dxa"/>
            <w:tcBorders>
              <w:righ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Strongly disagree</w:t>
            </w:r>
          </w:p>
        </w:tc>
        <w:tc>
          <w:tcPr>
            <w:tcW w:w="708" w:type="dxa"/>
            <w:tcBorders>
              <w:lef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14</w:t>
            </w:r>
          </w:p>
        </w:tc>
        <w:tc>
          <w:tcPr>
            <w:tcW w:w="851" w:type="dxa"/>
            <w:tcBorders>
              <w:righ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20.0%</w:t>
            </w:r>
          </w:p>
        </w:tc>
      </w:tr>
      <w:tr w:rsidR="00960BF1" w:rsidRPr="002E6438" w:rsidTr="00960BF1">
        <w:trPr>
          <w:cantSplit/>
        </w:trPr>
        <w:tc>
          <w:tcPr>
            <w:tcW w:w="1560" w:type="dxa"/>
            <w:vMerge/>
            <w:tcBorders>
              <w:left w:val="single" w:sz="16" w:space="0" w:color="000000"/>
            </w:tcBorders>
            <w:shd w:val="clear" w:color="auto" w:fill="FFFFFF"/>
          </w:tcPr>
          <w:p w:rsidR="00960BF1" w:rsidRPr="002E6438" w:rsidRDefault="00960BF1" w:rsidP="00960BF1">
            <w:pPr>
              <w:spacing w:after="0"/>
              <w:rPr>
                <w:rFonts w:cs="Arial"/>
                <w:sz w:val="12"/>
                <w:szCs w:val="12"/>
                <w:lang w:val="en-GB"/>
              </w:rPr>
            </w:pPr>
          </w:p>
        </w:tc>
        <w:tc>
          <w:tcPr>
            <w:tcW w:w="1134" w:type="dxa"/>
            <w:tcBorders>
              <w:righ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Disagree</w:t>
            </w:r>
          </w:p>
        </w:tc>
        <w:tc>
          <w:tcPr>
            <w:tcW w:w="708" w:type="dxa"/>
            <w:tcBorders>
              <w:lef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9</w:t>
            </w:r>
          </w:p>
        </w:tc>
        <w:tc>
          <w:tcPr>
            <w:tcW w:w="851" w:type="dxa"/>
            <w:tcBorders>
              <w:righ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12.9%</w:t>
            </w:r>
          </w:p>
        </w:tc>
      </w:tr>
      <w:tr w:rsidR="00960BF1" w:rsidRPr="002E6438" w:rsidTr="00960BF1">
        <w:trPr>
          <w:cantSplit/>
        </w:trPr>
        <w:tc>
          <w:tcPr>
            <w:tcW w:w="1560" w:type="dxa"/>
            <w:vMerge/>
            <w:tcBorders>
              <w:left w:val="single" w:sz="16" w:space="0" w:color="000000"/>
            </w:tcBorders>
            <w:shd w:val="clear" w:color="auto" w:fill="FFFFFF"/>
          </w:tcPr>
          <w:p w:rsidR="00960BF1" w:rsidRPr="002E6438" w:rsidRDefault="00960BF1" w:rsidP="00960BF1">
            <w:pPr>
              <w:spacing w:after="0"/>
              <w:rPr>
                <w:rFonts w:cs="Arial"/>
                <w:sz w:val="12"/>
                <w:szCs w:val="12"/>
                <w:lang w:val="en-GB"/>
              </w:rPr>
            </w:pPr>
          </w:p>
        </w:tc>
        <w:tc>
          <w:tcPr>
            <w:tcW w:w="1134" w:type="dxa"/>
            <w:tcBorders>
              <w:righ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Undecided</w:t>
            </w:r>
          </w:p>
        </w:tc>
        <w:tc>
          <w:tcPr>
            <w:tcW w:w="708" w:type="dxa"/>
            <w:tcBorders>
              <w:lef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18</w:t>
            </w:r>
          </w:p>
        </w:tc>
        <w:tc>
          <w:tcPr>
            <w:tcW w:w="851" w:type="dxa"/>
            <w:tcBorders>
              <w:righ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25.7%</w:t>
            </w:r>
          </w:p>
        </w:tc>
      </w:tr>
      <w:tr w:rsidR="00960BF1" w:rsidRPr="002E6438" w:rsidTr="00960BF1">
        <w:trPr>
          <w:cantSplit/>
        </w:trPr>
        <w:tc>
          <w:tcPr>
            <w:tcW w:w="1560" w:type="dxa"/>
            <w:vMerge/>
            <w:tcBorders>
              <w:left w:val="single" w:sz="16" w:space="0" w:color="000000"/>
            </w:tcBorders>
            <w:shd w:val="clear" w:color="auto" w:fill="FFFFFF"/>
          </w:tcPr>
          <w:p w:rsidR="00960BF1" w:rsidRPr="002E6438" w:rsidRDefault="00960BF1" w:rsidP="00960BF1">
            <w:pPr>
              <w:spacing w:after="0"/>
              <w:rPr>
                <w:rFonts w:cs="Arial"/>
                <w:sz w:val="12"/>
                <w:szCs w:val="12"/>
                <w:lang w:val="en-GB"/>
              </w:rPr>
            </w:pPr>
          </w:p>
        </w:tc>
        <w:tc>
          <w:tcPr>
            <w:tcW w:w="1134" w:type="dxa"/>
            <w:tcBorders>
              <w:righ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Agree</w:t>
            </w:r>
          </w:p>
        </w:tc>
        <w:tc>
          <w:tcPr>
            <w:tcW w:w="708" w:type="dxa"/>
            <w:tcBorders>
              <w:lef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16</w:t>
            </w:r>
          </w:p>
        </w:tc>
        <w:tc>
          <w:tcPr>
            <w:tcW w:w="851" w:type="dxa"/>
            <w:tcBorders>
              <w:righ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22.9%</w:t>
            </w:r>
          </w:p>
        </w:tc>
      </w:tr>
      <w:tr w:rsidR="00960BF1" w:rsidRPr="002E6438" w:rsidTr="00960BF1">
        <w:trPr>
          <w:cantSplit/>
        </w:trPr>
        <w:tc>
          <w:tcPr>
            <w:tcW w:w="1560" w:type="dxa"/>
            <w:vMerge/>
            <w:tcBorders>
              <w:left w:val="single" w:sz="16" w:space="0" w:color="000000"/>
            </w:tcBorders>
            <w:shd w:val="clear" w:color="auto" w:fill="FFFFFF"/>
          </w:tcPr>
          <w:p w:rsidR="00960BF1" w:rsidRPr="002E6438" w:rsidRDefault="00960BF1" w:rsidP="00960BF1">
            <w:pPr>
              <w:spacing w:after="0"/>
              <w:rPr>
                <w:rFonts w:cs="Arial"/>
                <w:sz w:val="12"/>
                <w:szCs w:val="12"/>
                <w:lang w:val="en-GB"/>
              </w:rPr>
            </w:pPr>
          </w:p>
        </w:tc>
        <w:tc>
          <w:tcPr>
            <w:tcW w:w="1134" w:type="dxa"/>
            <w:tcBorders>
              <w:righ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Strongly agree</w:t>
            </w:r>
          </w:p>
        </w:tc>
        <w:tc>
          <w:tcPr>
            <w:tcW w:w="708" w:type="dxa"/>
            <w:tcBorders>
              <w:lef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13</w:t>
            </w:r>
          </w:p>
        </w:tc>
        <w:tc>
          <w:tcPr>
            <w:tcW w:w="851" w:type="dxa"/>
            <w:tcBorders>
              <w:righ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18.6%</w:t>
            </w:r>
          </w:p>
        </w:tc>
      </w:tr>
      <w:tr w:rsidR="00960BF1" w:rsidRPr="002E6438" w:rsidTr="00960BF1">
        <w:trPr>
          <w:cantSplit/>
        </w:trPr>
        <w:tc>
          <w:tcPr>
            <w:tcW w:w="1560" w:type="dxa"/>
            <w:vMerge/>
            <w:tcBorders>
              <w:left w:val="single" w:sz="16" w:space="0" w:color="000000"/>
            </w:tcBorders>
            <w:shd w:val="clear" w:color="auto" w:fill="FFFFFF"/>
          </w:tcPr>
          <w:p w:rsidR="00960BF1" w:rsidRPr="002E6438" w:rsidRDefault="00960BF1" w:rsidP="00960BF1">
            <w:pPr>
              <w:spacing w:after="0"/>
              <w:rPr>
                <w:rFonts w:cs="Arial"/>
                <w:sz w:val="12"/>
                <w:szCs w:val="12"/>
                <w:lang w:val="en-GB"/>
              </w:rPr>
            </w:pPr>
          </w:p>
        </w:tc>
        <w:tc>
          <w:tcPr>
            <w:tcW w:w="1134" w:type="dxa"/>
            <w:tcBorders>
              <w:right w:val="single" w:sz="16" w:space="0" w:color="000000"/>
            </w:tcBorders>
            <w:shd w:val="clear" w:color="auto" w:fill="99FF99"/>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Total</w:t>
            </w:r>
          </w:p>
        </w:tc>
        <w:tc>
          <w:tcPr>
            <w:tcW w:w="708" w:type="dxa"/>
            <w:tcBorders>
              <w:left w:val="single" w:sz="16" w:space="0" w:color="000000"/>
            </w:tcBorders>
            <w:shd w:val="clear" w:color="auto" w:fill="99FF99"/>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70</w:t>
            </w:r>
          </w:p>
        </w:tc>
        <w:tc>
          <w:tcPr>
            <w:tcW w:w="851" w:type="dxa"/>
            <w:tcBorders>
              <w:right w:val="single" w:sz="16" w:space="0" w:color="000000"/>
            </w:tcBorders>
            <w:shd w:val="clear" w:color="auto" w:fill="99FF99"/>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100.0%</w:t>
            </w:r>
          </w:p>
        </w:tc>
      </w:tr>
      <w:tr w:rsidR="00960BF1" w:rsidRPr="002E6438" w:rsidTr="00960BF1">
        <w:trPr>
          <w:cantSplit/>
        </w:trPr>
        <w:tc>
          <w:tcPr>
            <w:tcW w:w="1560" w:type="dxa"/>
            <w:vMerge w:val="restart"/>
            <w:tcBorders>
              <w:left w:val="single" w:sz="16" w:space="0" w:color="000000"/>
              <w:bottom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Message the link</w:t>
            </w:r>
          </w:p>
        </w:tc>
        <w:tc>
          <w:tcPr>
            <w:tcW w:w="1134" w:type="dxa"/>
            <w:tcBorders>
              <w:righ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Strongly disagree</w:t>
            </w:r>
          </w:p>
        </w:tc>
        <w:tc>
          <w:tcPr>
            <w:tcW w:w="708" w:type="dxa"/>
            <w:tcBorders>
              <w:lef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5</w:t>
            </w:r>
          </w:p>
        </w:tc>
        <w:tc>
          <w:tcPr>
            <w:tcW w:w="851" w:type="dxa"/>
            <w:tcBorders>
              <w:righ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7.1%</w:t>
            </w:r>
          </w:p>
        </w:tc>
      </w:tr>
      <w:tr w:rsidR="00960BF1" w:rsidRPr="002E6438" w:rsidTr="00960BF1">
        <w:trPr>
          <w:cantSplit/>
        </w:trPr>
        <w:tc>
          <w:tcPr>
            <w:tcW w:w="1560" w:type="dxa"/>
            <w:vMerge/>
            <w:tcBorders>
              <w:left w:val="single" w:sz="16" w:space="0" w:color="000000"/>
              <w:bottom w:val="single" w:sz="16" w:space="0" w:color="000000"/>
            </w:tcBorders>
            <w:shd w:val="clear" w:color="auto" w:fill="FFFFFF"/>
          </w:tcPr>
          <w:p w:rsidR="00960BF1" w:rsidRPr="002E6438" w:rsidRDefault="00960BF1" w:rsidP="00960BF1">
            <w:pPr>
              <w:spacing w:after="0"/>
              <w:rPr>
                <w:rFonts w:cs="Arial"/>
                <w:sz w:val="12"/>
                <w:szCs w:val="12"/>
                <w:lang w:val="en-GB"/>
              </w:rPr>
            </w:pPr>
          </w:p>
        </w:tc>
        <w:tc>
          <w:tcPr>
            <w:tcW w:w="1134" w:type="dxa"/>
            <w:tcBorders>
              <w:righ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Disagree</w:t>
            </w:r>
          </w:p>
        </w:tc>
        <w:tc>
          <w:tcPr>
            <w:tcW w:w="708" w:type="dxa"/>
            <w:tcBorders>
              <w:lef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17</w:t>
            </w:r>
          </w:p>
        </w:tc>
        <w:tc>
          <w:tcPr>
            <w:tcW w:w="851" w:type="dxa"/>
            <w:tcBorders>
              <w:righ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24.3%</w:t>
            </w:r>
          </w:p>
        </w:tc>
      </w:tr>
      <w:tr w:rsidR="00960BF1" w:rsidRPr="002E6438" w:rsidTr="00960BF1">
        <w:trPr>
          <w:cantSplit/>
        </w:trPr>
        <w:tc>
          <w:tcPr>
            <w:tcW w:w="1560" w:type="dxa"/>
            <w:vMerge/>
            <w:tcBorders>
              <w:left w:val="single" w:sz="16" w:space="0" w:color="000000"/>
              <w:bottom w:val="single" w:sz="16" w:space="0" w:color="000000"/>
            </w:tcBorders>
            <w:shd w:val="clear" w:color="auto" w:fill="FFFFFF"/>
          </w:tcPr>
          <w:p w:rsidR="00960BF1" w:rsidRPr="002E6438" w:rsidRDefault="00960BF1" w:rsidP="00960BF1">
            <w:pPr>
              <w:spacing w:after="0"/>
              <w:rPr>
                <w:rFonts w:cs="Arial"/>
                <w:sz w:val="12"/>
                <w:szCs w:val="12"/>
                <w:lang w:val="en-GB"/>
              </w:rPr>
            </w:pPr>
          </w:p>
        </w:tc>
        <w:tc>
          <w:tcPr>
            <w:tcW w:w="1134" w:type="dxa"/>
            <w:tcBorders>
              <w:righ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Undecided</w:t>
            </w:r>
          </w:p>
        </w:tc>
        <w:tc>
          <w:tcPr>
            <w:tcW w:w="708" w:type="dxa"/>
            <w:tcBorders>
              <w:lef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8</w:t>
            </w:r>
          </w:p>
        </w:tc>
        <w:tc>
          <w:tcPr>
            <w:tcW w:w="851" w:type="dxa"/>
            <w:tcBorders>
              <w:righ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11.4%</w:t>
            </w:r>
          </w:p>
        </w:tc>
      </w:tr>
      <w:tr w:rsidR="00960BF1" w:rsidRPr="002E6438" w:rsidTr="00960BF1">
        <w:trPr>
          <w:cantSplit/>
        </w:trPr>
        <w:tc>
          <w:tcPr>
            <w:tcW w:w="1560" w:type="dxa"/>
            <w:vMerge/>
            <w:tcBorders>
              <w:left w:val="single" w:sz="16" w:space="0" w:color="000000"/>
              <w:bottom w:val="single" w:sz="16" w:space="0" w:color="000000"/>
            </w:tcBorders>
            <w:shd w:val="clear" w:color="auto" w:fill="FFFFFF"/>
          </w:tcPr>
          <w:p w:rsidR="00960BF1" w:rsidRPr="002E6438" w:rsidRDefault="00960BF1" w:rsidP="00960BF1">
            <w:pPr>
              <w:spacing w:after="0"/>
              <w:rPr>
                <w:rFonts w:cs="Arial"/>
                <w:sz w:val="12"/>
                <w:szCs w:val="12"/>
                <w:lang w:val="en-GB"/>
              </w:rPr>
            </w:pPr>
          </w:p>
        </w:tc>
        <w:tc>
          <w:tcPr>
            <w:tcW w:w="1134" w:type="dxa"/>
            <w:tcBorders>
              <w:righ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Agree</w:t>
            </w:r>
          </w:p>
        </w:tc>
        <w:tc>
          <w:tcPr>
            <w:tcW w:w="708" w:type="dxa"/>
            <w:tcBorders>
              <w:lef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21</w:t>
            </w:r>
          </w:p>
        </w:tc>
        <w:tc>
          <w:tcPr>
            <w:tcW w:w="851" w:type="dxa"/>
            <w:tcBorders>
              <w:righ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30.0%</w:t>
            </w:r>
          </w:p>
        </w:tc>
      </w:tr>
      <w:tr w:rsidR="00960BF1" w:rsidRPr="002E6438" w:rsidTr="00960BF1">
        <w:trPr>
          <w:cantSplit/>
        </w:trPr>
        <w:tc>
          <w:tcPr>
            <w:tcW w:w="1560" w:type="dxa"/>
            <w:vMerge/>
            <w:tcBorders>
              <w:left w:val="single" w:sz="16" w:space="0" w:color="000000"/>
              <w:bottom w:val="single" w:sz="16" w:space="0" w:color="000000"/>
            </w:tcBorders>
            <w:shd w:val="clear" w:color="auto" w:fill="FFFFFF"/>
          </w:tcPr>
          <w:p w:rsidR="00960BF1" w:rsidRPr="002E6438" w:rsidRDefault="00960BF1" w:rsidP="00960BF1">
            <w:pPr>
              <w:spacing w:after="0"/>
              <w:rPr>
                <w:rFonts w:cs="Arial"/>
                <w:sz w:val="12"/>
                <w:szCs w:val="12"/>
                <w:lang w:val="en-GB"/>
              </w:rPr>
            </w:pPr>
          </w:p>
        </w:tc>
        <w:tc>
          <w:tcPr>
            <w:tcW w:w="1134" w:type="dxa"/>
            <w:tcBorders>
              <w:right w:val="single" w:sz="16" w:space="0" w:color="000000"/>
            </w:tcBorders>
            <w:shd w:val="clear" w:color="auto" w:fill="FFFFFF"/>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Strongly agree</w:t>
            </w:r>
          </w:p>
        </w:tc>
        <w:tc>
          <w:tcPr>
            <w:tcW w:w="708" w:type="dxa"/>
            <w:tcBorders>
              <w:lef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19</w:t>
            </w:r>
          </w:p>
        </w:tc>
        <w:tc>
          <w:tcPr>
            <w:tcW w:w="851" w:type="dxa"/>
            <w:tcBorders>
              <w:right w:val="single" w:sz="16" w:space="0" w:color="000000"/>
            </w:tcBorders>
            <w:shd w:val="clear" w:color="auto" w:fill="FFFFFF"/>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27.1%</w:t>
            </w:r>
          </w:p>
        </w:tc>
      </w:tr>
      <w:tr w:rsidR="00960BF1" w:rsidRPr="002E6438" w:rsidTr="00960BF1">
        <w:trPr>
          <w:cantSplit/>
        </w:trPr>
        <w:tc>
          <w:tcPr>
            <w:tcW w:w="1560" w:type="dxa"/>
            <w:vMerge/>
            <w:tcBorders>
              <w:left w:val="single" w:sz="16" w:space="0" w:color="000000"/>
              <w:bottom w:val="single" w:sz="16" w:space="0" w:color="000000"/>
            </w:tcBorders>
            <w:shd w:val="clear" w:color="auto" w:fill="FFFFFF"/>
          </w:tcPr>
          <w:p w:rsidR="00960BF1" w:rsidRPr="002E6438" w:rsidRDefault="00960BF1" w:rsidP="00960BF1">
            <w:pPr>
              <w:spacing w:after="0"/>
              <w:rPr>
                <w:rFonts w:cs="Arial"/>
                <w:sz w:val="12"/>
                <w:szCs w:val="12"/>
                <w:lang w:val="en-GB"/>
              </w:rPr>
            </w:pPr>
          </w:p>
        </w:tc>
        <w:tc>
          <w:tcPr>
            <w:tcW w:w="1134" w:type="dxa"/>
            <w:tcBorders>
              <w:bottom w:val="single" w:sz="16" w:space="0" w:color="000000"/>
              <w:right w:val="single" w:sz="16" w:space="0" w:color="000000"/>
            </w:tcBorders>
            <w:shd w:val="clear" w:color="auto" w:fill="99FF99"/>
          </w:tcPr>
          <w:p w:rsidR="00960BF1" w:rsidRPr="002E6438" w:rsidRDefault="00960BF1" w:rsidP="00960BF1">
            <w:pPr>
              <w:spacing w:after="0"/>
              <w:ind w:left="60" w:right="60"/>
              <w:rPr>
                <w:rFonts w:cs="Arial"/>
                <w:sz w:val="12"/>
                <w:szCs w:val="12"/>
                <w:lang w:val="en-GB"/>
              </w:rPr>
            </w:pPr>
            <w:r w:rsidRPr="002E6438">
              <w:rPr>
                <w:rFonts w:cs="Arial"/>
                <w:sz w:val="12"/>
                <w:szCs w:val="12"/>
                <w:lang w:val="en-GB"/>
              </w:rPr>
              <w:t>Total</w:t>
            </w:r>
          </w:p>
        </w:tc>
        <w:tc>
          <w:tcPr>
            <w:tcW w:w="708" w:type="dxa"/>
            <w:tcBorders>
              <w:left w:val="single" w:sz="16" w:space="0" w:color="000000"/>
              <w:bottom w:val="single" w:sz="16" w:space="0" w:color="000000"/>
            </w:tcBorders>
            <w:shd w:val="clear" w:color="auto" w:fill="99FF99"/>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70</w:t>
            </w:r>
          </w:p>
        </w:tc>
        <w:tc>
          <w:tcPr>
            <w:tcW w:w="851" w:type="dxa"/>
            <w:tcBorders>
              <w:bottom w:val="single" w:sz="16" w:space="0" w:color="000000"/>
              <w:right w:val="single" w:sz="16" w:space="0" w:color="000000"/>
            </w:tcBorders>
            <w:shd w:val="clear" w:color="auto" w:fill="99FF99"/>
          </w:tcPr>
          <w:p w:rsidR="00960BF1" w:rsidRPr="002E6438" w:rsidRDefault="00960BF1" w:rsidP="00960BF1">
            <w:pPr>
              <w:spacing w:after="0"/>
              <w:ind w:left="60" w:right="60"/>
              <w:jc w:val="center"/>
              <w:rPr>
                <w:rFonts w:cs="Arial"/>
                <w:sz w:val="12"/>
                <w:szCs w:val="12"/>
                <w:lang w:val="en-GB"/>
              </w:rPr>
            </w:pPr>
            <w:r w:rsidRPr="002E6438">
              <w:rPr>
                <w:rFonts w:cs="Arial"/>
                <w:b/>
                <w:bCs/>
                <w:sz w:val="12"/>
                <w:szCs w:val="12"/>
                <w:lang w:val="en-GB"/>
              </w:rPr>
              <w:t>100.0%</w:t>
            </w:r>
          </w:p>
        </w:tc>
      </w:tr>
    </w:tbl>
    <w:p w:rsidR="00337F42" w:rsidRDefault="00337F42" w:rsidP="00337F42"/>
    <w:p w:rsidR="00337F42" w:rsidRDefault="00337F42" w:rsidP="00337F42"/>
    <w:p w:rsidR="00337F42" w:rsidRDefault="00960BF1" w:rsidP="00337F42">
      <w:r>
        <w:rPr>
          <w:noProof/>
          <w:lang w:val="nl-NL" w:eastAsia="nl-NL"/>
        </w:rPr>
        <w:drawing>
          <wp:anchor distT="0" distB="0" distL="114300" distR="114300" simplePos="0" relativeHeight="251798528" behindDoc="1" locked="0" layoutInCell="1" allowOverlap="1">
            <wp:simplePos x="0" y="0"/>
            <wp:positionH relativeFrom="column">
              <wp:posOffset>3162300</wp:posOffset>
            </wp:positionH>
            <wp:positionV relativeFrom="paragraph">
              <wp:posOffset>439420</wp:posOffset>
            </wp:positionV>
            <wp:extent cx="3286125" cy="2628900"/>
            <wp:effectExtent l="19050" t="0" r="9525" b="0"/>
            <wp:wrapTight wrapText="bothSides">
              <wp:wrapPolygon edited="0">
                <wp:start x="-125" y="0"/>
                <wp:lineTo x="-125" y="21443"/>
                <wp:lineTo x="21663" y="21443"/>
                <wp:lineTo x="21663" y="0"/>
                <wp:lineTo x="-125"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0" cstate="print"/>
                    <a:srcRect/>
                    <a:stretch>
                      <a:fillRect/>
                    </a:stretch>
                  </pic:blipFill>
                  <pic:spPr bwMode="auto">
                    <a:xfrm>
                      <a:off x="0" y="0"/>
                      <a:ext cx="3286125" cy="2628900"/>
                    </a:xfrm>
                    <a:prstGeom prst="rect">
                      <a:avLst/>
                    </a:prstGeom>
                    <a:noFill/>
                    <a:ln w="9525">
                      <a:noFill/>
                      <a:miter lim="800000"/>
                      <a:headEnd/>
                      <a:tailEnd/>
                    </a:ln>
                  </pic:spPr>
                </pic:pic>
              </a:graphicData>
            </a:graphic>
          </wp:anchor>
        </w:drawing>
      </w:r>
      <w:r>
        <w:rPr>
          <w:noProof/>
          <w:lang w:val="nl-NL" w:eastAsia="nl-NL"/>
        </w:rPr>
        <w:drawing>
          <wp:anchor distT="0" distB="0" distL="114300" distR="114300" simplePos="0" relativeHeight="251797504" behindDoc="1" locked="0" layoutInCell="1" allowOverlap="1">
            <wp:simplePos x="0" y="0"/>
            <wp:positionH relativeFrom="column">
              <wp:posOffset>-474345</wp:posOffset>
            </wp:positionH>
            <wp:positionV relativeFrom="paragraph">
              <wp:posOffset>353695</wp:posOffset>
            </wp:positionV>
            <wp:extent cx="3467100" cy="2771775"/>
            <wp:effectExtent l="19050" t="0" r="0" b="0"/>
            <wp:wrapTight wrapText="bothSides">
              <wp:wrapPolygon edited="0">
                <wp:start x="-119" y="0"/>
                <wp:lineTo x="-119" y="21526"/>
                <wp:lineTo x="21600" y="21526"/>
                <wp:lineTo x="21600" y="0"/>
                <wp:lineTo x="-119"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1" cstate="print"/>
                    <a:srcRect/>
                    <a:stretch>
                      <a:fillRect/>
                    </a:stretch>
                  </pic:blipFill>
                  <pic:spPr bwMode="auto">
                    <a:xfrm>
                      <a:off x="0" y="0"/>
                      <a:ext cx="3467100" cy="2771775"/>
                    </a:xfrm>
                    <a:prstGeom prst="rect">
                      <a:avLst/>
                    </a:prstGeom>
                    <a:noFill/>
                    <a:ln w="9525">
                      <a:noFill/>
                      <a:miter lim="800000"/>
                      <a:headEnd/>
                      <a:tailEnd/>
                    </a:ln>
                  </pic:spPr>
                </pic:pic>
              </a:graphicData>
            </a:graphic>
          </wp:anchor>
        </w:drawing>
      </w:r>
    </w:p>
    <w:p w:rsidR="00337F42" w:rsidRDefault="00337F42" w:rsidP="00337F42"/>
    <w:p w:rsidR="00337F42" w:rsidRDefault="00337F42" w:rsidP="00337F42"/>
    <w:p w:rsidR="00337F42" w:rsidRDefault="00337F42" w:rsidP="00337F42"/>
    <w:p w:rsidR="00337F42" w:rsidRDefault="00337F42" w:rsidP="00337F42"/>
    <w:p w:rsidR="00337F42" w:rsidRDefault="00337F42" w:rsidP="00337F42"/>
    <w:p w:rsidR="0048338C" w:rsidRDefault="0048338C" w:rsidP="0048338C">
      <w:pPr>
        <w:pStyle w:val="Kop2"/>
        <w:spacing w:after="240"/>
      </w:pPr>
      <w:bookmarkStart w:id="186" w:name="_Toc390123722"/>
      <w:r>
        <w:lastRenderedPageBreak/>
        <w:t>Appendix 3.2. Relationship tables</w:t>
      </w:r>
      <w:bookmarkEnd w:id="186"/>
    </w:p>
    <w:p w:rsidR="0048338C" w:rsidRPr="00C5362F"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Pr="00A90202" w:rsidRDefault="0048338C" w:rsidP="0048338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85"/>
        <w:gridCol w:w="1258"/>
        <w:gridCol w:w="983"/>
        <w:gridCol w:w="983"/>
        <w:gridCol w:w="983"/>
        <w:gridCol w:w="998"/>
        <w:gridCol w:w="983"/>
        <w:gridCol w:w="987"/>
      </w:tblGrid>
      <w:tr w:rsidR="0048338C" w:rsidRPr="00A90202" w:rsidTr="0048338C">
        <w:trPr>
          <w:cantSplit/>
        </w:trPr>
        <w:tc>
          <w:tcPr>
            <w:tcW w:w="5000" w:type="pct"/>
            <w:gridSpan w:val="8"/>
            <w:tcBorders>
              <w:top w:val="nil"/>
              <w:left w:val="nil"/>
              <w:bottom w:val="nil"/>
              <w:right w:val="nil"/>
            </w:tcBorders>
            <w:shd w:val="clear" w:color="auto" w:fill="FFFFFF"/>
            <w:vAlign w:val="center"/>
          </w:tcPr>
          <w:p w:rsidR="0048338C" w:rsidRPr="00A90202" w:rsidRDefault="0048338C" w:rsidP="00960BF1">
            <w:pPr>
              <w:autoSpaceDE w:val="0"/>
              <w:autoSpaceDN w:val="0"/>
              <w:adjustRightInd w:val="0"/>
              <w:spacing w:after="0" w:line="320" w:lineRule="atLeast"/>
              <w:ind w:left="60" w:right="60"/>
              <w:jc w:val="center"/>
              <w:rPr>
                <w:rFonts w:cs="Arial"/>
                <w:color w:val="000000"/>
                <w:sz w:val="16"/>
                <w:szCs w:val="16"/>
              </w:rPr>
            </w:pPr>
            <w:r w:rsidRPr="00A90202">
              <w:rPr>
                <w:rFonts w:cs="Arial"/>
                <w:b/>
                <w:bCs/>
                <w:color w:val="000000"/>
                <w:sz w:val="16"/>
                <w:szCs w:val="16"/>
              </w:rPr>
              <w:t>Table 1</w:t>
            </w:r>
            <w:r w:rsidR="00960BF1">
              <w:rPr>
                <w:rFonts w:cs="Arial"/>
                <w:b/>
                <w:bCs/>
                <w:color w:val="000000"/>
                <w:sz w:val="16"/>
                <w:szCs w:val="16"/>
              </w:rPr>
              <w:t>4</w:t>
            </w:r>
            <w:r>
              <w:rPr>
                <w:rFonts w:cs="Arial"/>
                <w:b/>
                <w:bCs/>
                <w:color w:val="000000"/>
                <w:sz w:val="16"/>
                <w:szCs w:val="16"/>
              </w:rPr>
              <w:t>.</w:t>
            </w:r>
            <w:r w:rsidRPr="00A90202">
              <w:rPr>
                <w:rFonts w:cs="Arial"/>
                <w:b/>
                <w:bCs/>
                <w:color w:val="000000"/>
                <w:sz w:val="16"/>
                <w:szCs w:val="16"/>
              </w:rPr>
              <w:t xml:space="preserve"> Fac</w:t>
            </w:r>
            <w:r>
              <w:rPr>
                <w:rFonts w:cs="Arial"/>
                <w:b/>
                <w:bCs/>
                <w:color w:val="000000"/>
                <w:sz w:val="16"/>
                <w:szCs w:val="16"/>
              </w:rPr>
              <w:t>ebook clothing pages visitors VS</w:t>
            </w:r>
            <w:r w:rsidRPr="00A90202">
              <w:rPr>
                <w:rFonts w:cs="Arial"/>
                <w:b/>
                <w:bCs/>
                <w:color w:val="000000"/>
                <w:sz w:val="16"/>
                <w:szCs w:val="16"/>
              </w:rPr>
              <w:t>. content with gratifications</w:t>
            </w:r>
          </w:p>
        </w:tc>
      </w:tr>
      <w:tr w:rsidR="0048338C" w:rsidRPr="00A90202" w:rsidTr="0048338C">
        <w:trPr>
          <w:cantSplit/>
        </w:trPr>
        <w:tc>
          <w:tcPr>
            <w:tcW w:w="1840" w:type="pct"/>
            <w:gridSpan w:val="2"/>
            <w:vMerge w:val="restart"/>
            <w:tcBorders>
              <w:top w:val="single" w:sz="16" w:space="0" w:color="000000"/>
              <w:left w:val="single" w:sz="16" w:space="0" w:color="000000"/>
              <w:bottom w:val="nil"/>
              <w:right w:val="nil"/>
            </w:tcBorders>
            <w:shd w:val="clear" w:color="auto" w:fill="FFFFFF"/>
            <w:vAlign w:val="bottom"/>
          </w:tcPr>
          <w:p w:rsidR="0048338C" w:rsidRPr="00A90202" w:rsidRDefault="0048338C" w:rsidP="003D770F">
            <w:pPr>
              <w:autoSpaceDE w:val="0"/>
              <w:autoSpaceDN w:val="0"/>
              <w:adjustRightInd w:val="0"/>
              <w:spacing w:after="0" w:line="240" w:lineRule="auto"/>
              <w:rPr>
                <w:rFonts w:ascii="Times New Roman" w:hAnsi="Times New Roman" w:cs="Times New Roman"/>
                <w:sz w:val="24"/>
                <w:szCs w:val="24"/>
              </w:rPr>
            </w:pPr>
          </w:p>
        </w:tc>
        <w:tc>
          <w:tcPr>
            <w:tcW w:w="3160" w:type="pct"/>
            <w:gridSpan w:val="6"/>
            <w:tcBorders>
              <w:top w:val="single" w:sz="16" w:space="0" w:color="000000"/>
              <w:left w:val="single" w:sz="16" w:space="0" w:color="000000"/>
              <w:bottom w:val="nil"/>
              <w:right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Social Netowrk usage Facebook</w:t>
            </w:r>
          </w:p>
        </w:tc>
      </w:tr>
      <w:tr w:rsidR="0048338C" w:rsidRPr="00A90202" w:rsidTr="0048338C">
        <w:trPr>
          <w:cantSplit/>
        </w:trPr>
        <w:tc>
          <w:tcPr>
            <w:tcW w:w="1840" w:type="pct"/>
            <w:gridSpan w:val="2"/>
            <w:vMerge/>
            <w:tcBorders>
              <w:top w:val="single" w:sz="16" w:space="0" w:color="000000"/>
              <w:left w:val="single" w:sz="16" w:space="0" w:color="000000"/>
              <w:bottom w:val="nil"/>
              <w:right w:val="nil"/>
            </w:tcBorders>
            <w:shd w:val="clear" w:color="auto" w:fill="FFFFFF"/>
            <w:vAlign w:val="bottom"/>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25" w:type="pct"/>
            <w:tcBorders>
              <w:top w:val="nil"/>
              <w:left w:val="single" w:sz="16" w:space="0" w:color="000000"/>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Never</w:t>
            </w:r>
          </w:p>
        </w:tc>
        <w:tc>
          <w:tcPr>
            <w:tcW w:w="525" w:type="pct"/>
            <w:tcBorders>
              <w:top w:val="nil"/>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Very rarely</w:t>
            </w:r>
          </w:p>
        </w:tc>
        <w:tc>
          <w:tcPr>
            <w:tcW w:w="525" w:type="pct"/>
            <w:tcBorders>
              <w:top w:val="nil"/>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Rarely</w:t>
            </w:r>
          </w:p>
        </w:tc>
        <w:tc>
          <w:tcPr>
            <w:tcW w:w="533" w:type="pct"/>
            <w:tcBorders>
              <w:top w:val="nil"/>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Occasionally</w:t>
            </w:r>
          </w:p>
        </w:tc>
        <w:tc>
          <w:tcPr>
            <w:tcW w:w="525" w:type="pct"/>
            <w:tcBorders>
              <w:top w:val="nil"/>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Frequently</w:t>
            </w:r>
          </w:p>
        </w:tc>
        <w:tc>
          <w:tcPr>
            <w:tcW w:w="525" w:type="pct"/>
            <w:tcBorders>
              <w:top w:val="nil"/>
              <w:bottom w:val="nil"/>
              <w:right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Total</w:t>
            </w:r>
          </w:p>
        </w:tc>
      </w:tr>
      <w:tr w:rsidR="0048338C" w:rsidRPr="00A90202" w:rsidTr="0048338C">
        <w:trPr>
          <w:cantSplit/>
        </w:trPr>
        <w:tc>
          <w:tcPr>
            <w:tcW w:w="1840" w:type="pct"/>
            <w:gridSpan w:val="2"/>
            <w:vMerge/>
            <w:tcBorders>
              <w:top w:val="single" w:sz="16" w:space="0" w:color="000000"/>
              <w:left w:val="single" w:sz="16" w:space="0" w:color="000000"/>
              <w:bottom w:val="nil"/>
              <w:right w:val="nil"/>
            </w:tcBorders>
            <w:shd w:val="clear" w:color="auto" w:fill="FFFFFF"/>
            <w:vAlign w:val="bottom"/>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25" w:type="pct"/>
            <w:tcBorders>
              <w:top w:val="nil"/>
              <w:left w:val="single" w:sz="16" w:space="0" w:color="000000"/>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25" w:type="pct"/>
            <w:tcBorders>
              <w:top w:val="nil"/>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25" w:type="pct"/>
            <w:tcBorders>
              <w:top w:val="nil"/>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33" w:type="pct"/>
            <w:tcBorders>
              <w:top w:val="nil"/>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25" w:type="pct"/>
            <w:tcBorders>
              <w:top w:val="nil"/>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25" w:type="pct"/>
            <w:tcBorders>
              <w:top w:val="nil"/>
              <w:bottom w:val="single" w:sz="16" w:space="0" w:color="000000"/>
              <w:right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r>
      <w:tr w:rsidR="0048338C" w:rsidRPr="00A90202" w:rsidTr="0048338C">
        <w:trPr>
          <w:cantSplit/>
        </w:trPr>
        <w:tc>
          <w:tcPr>
            <w:tcW w:w="1168" w:type="pct"/>
            <w:vMerge w:val="restart"/>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Desired content- Provide interesting information</w:t>
            </w:r>
          </w:p>
        </w:tc>
        <w:tc>
          <w:tcPr>
            <w:tcW w:w="672" w:type="pct"/>
            <w:tcBorders>
              <w:top w:val="single" w:sz="16" w:space="0" w:color="000000"/>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disagree</w:t>
            </w:r>
          </w:p>
        </w:tc>
        <w:tc>
          <w:tcPr>
            <w:tcW w:w="525" w:type="pct"/>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25" w:type="pct"/>
            <w:tcBorders>
              <w:top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25" w:type="pct"/>
            <w:tcBorders>
              <w:top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33" w:type="pct"/>
            <w:tcBorders>
              <w:top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25" w:type="pct"/>
            <w:tcBorders>
              <w:top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25" w:type="pct"/>
            <w:tcBorders>
              <w:top w:val="single" w:sz="16" w:space="0" w:color="000000"/>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r>
      <w:tr w:rsidR="0048338C" w:rsidRPr="00A90202" w:rsidTr="0048338C">
        <w:trPr>
          <w:cantSplit/>
        </w:trPr>
        <w:tc>
          <w:tcPr>
            <w:tcW w:w="1168"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Disagree</w:t>
            </w:r>
          </w:p>
        </w:tc>
        <w:tc>
          <w:tcPr>
            <w:tcW w:w="525"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33"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16.7%</w:t>
            </w:r>
          </w:p>
        </w:tc>
        <w:tc>
          <w:tcPr>
            <w:tcW w:w="525"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7.8%</w:t>
            </w:r>
          </w:p>
        </w:tc>
      </w:tr>
      <w:tr w:rsidR="0048338C" w:rsidRPr="00A90202" w:rsidTr="0048338C">
        <w:trPr>
          <w:cantSplit/>
        </w:trPr>
        <w:tc>
          <w:tcPr>
            <w:tcW w:w="1168"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Undecided</w:t>
            </w:r>
          </w:p>
        </w:tc>
        <w:tc>
          <w:tcPr>
            <w:tcW w:w="525"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75.0%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40.0%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30.8%</w:t>
            </w:r>
          </w:p>
        </w:tc>
        <w:tc>
          <w:tcPr>
            <w:tcW w:w="533"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15.0%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20.0%</w:t>
            </w:r>
          </w:p>
        </w:tc>
        <w:tc>
          <w:tcPr>
            <w:tcW w:w="525"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26.0%</w:t>
            </w:r>
          </w:p>
        </w:tc>
      </w:tr>
      <w:tr w:rsidR="0048338C" w:rsidRPr="00A90202" w:rsidTr="0048338C">
        <w:trPr>
          <w:cantSplit/>
        </w:trPr>
        <w:tc>
          <w:tcPr>
            <w:tcW w:w="1168"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Agree</w:t>
            </w:r>
          </w:p>
        </w:tc>
        <w:tc>
          <w:tcPr>
            <w:tcW w:w="525"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40.0%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53.8%</w:t>
            </w:r>
          </w:p>
        </w:tc>
        <w:tc>
          <w:tcPr>
            <w:tcW w:w="533"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55.0%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23.3%</w:t>
            </w:r>
          </w:p>
        </w:tc>
        <w:tc>
          <w:tcPr>
            <w:tcW w:w="525"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37.7%</w:t>
            </w:r>
          </w:p>
        </w:tc>
      </w:tr>
      <w:tr w:rsidR="0048338C" w:rsidRPr="00A90202" w:rsidTr="0048338C">
        <w:trPr>
          <w:cantSplit/>
        </w:trPr>
        <w:tc>
          <w:tcPr>
            <w:tcW w:w="1168"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agree</w:t>
            </w:r>
          </w:p>
        </w:tc>
        <w:tc>
          <w:tcPr>
            <w:tcW w:w="525"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20.0%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15.4%</w:t>
            </w:r>
          </w:p>
        </w:tc>
        <w:tc>
          <w:tcPr>
            <w:tcW w:w="533"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40.0%</w:t>
            </w:r>
          </w:p>
        </w:tc>
        <w:tc>
          <w:tcPr>
            <w:tcW w:w="525"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28.6%</w:t>
            </w:r>
          </w:p>
        </w:tc>
      </w:tr>
      <w:tr w:rsidR="0048338C" w:rsidRPr="00A90202" w:rsidTr="0048338C">
        <w:trPr>
          <w:cantSplit/>
        </w:trPr>
        <w:tc>
          <w:tcPr>
            <w:tcW w:w="1168"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Total</w:t>
            </w:r>
          </w:p>
        </w:tc>
        <w:tc>
          <w:tcPr>
            <w:tcW w:w="525" w:type="pct"/>
            <w:tcBorders>
              <w:lef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25"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25"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33"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25"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25"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r>
      <w:tr w:rsidR="0048338C" w:rsidRPr="00A90202" w:rsidTr="0048338C">
        <w:trPr>
          <w:cantSplit/>
        </w:trPr>
        <w:tc>
          <w:tcPr>
            <w:tcW w:w="1168" w:type="pct"/>
            <w:vMerge w:val="restart"/>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Desired content- Be enjoyable</w:t>
            </w:r>
          </w:p>
        </w:tc>
        <w:tc>
          <w:tcPr>
            <w:tcW w:w="672"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disagree</w:t>
            </w:r>
          </w:p>
        </w:tc>
        <w:tc>
          <w:tcPr>
            <w:tcW w:w="525"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33"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4.8%</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3.3%</w:t>
            </w:r>
          </w:p>
        </w:tc>
        <w:tc>
          <w:tcPr>
            <w:tcW w:w="525"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2.6%</w:t>
            </w:r>
          </w:p>
        </w:tc>
      </w:tr>
      <w:tr w:rsidR="0048338C" w:rsidRPr="00A90202" w:rsidTr="0048338C">
        <w:trPr>
          <w:cantSplit/>
        </w:trPr>
        <w:tc>
          <w:tcPr>
            <w:tcW w:w="1168"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Disagree</w:t>
            </w:r>
          </w:p>
        </w:tc>
        <w:tc>
          <w:tcPr>
            <w:tcW w:w="525"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20.0%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7.7%</w:t>
            </w:r>
          </w:p>
        </w:tc>
        <w:tc>
          <w:tcPr>
            <w:tcW w:w="533"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14.3%</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10.0%</w:t>
            </w:r>
          </w:p>
        </w:tc>
        <w:tc>
          <w:tcPr>
            <w:tcW w:w="525"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12.8%</w:t>
            </w:r>
          </w:p>
        </w:tc>
      </w:tr>
      <w:tr w:rsidR="0048338C" w:rsidRPr="00A90202" w:rsidTr="0048338C">
        <w:trPr>
          <w:cantSplit/>
        </w:trPr>
        <w:tc>
          <w:tcPr>
            <w:tcW w:w="1168"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Undecided</w:t>
            </w:r>
          </w:p>
        </w:tc>
        <w:tc>
          <w:tcPr>
            <w:tcW w:w="525"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20.0%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7.7%</w:t>
            </w:r>
          </w:p>
        </w:tc>
        <w:tc>
          <w:tcPr>
            <w:tcW w:w="533"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16.7%</w:t>
            </w:r>
          </w:p>
        </w:tc>
        <w:tc>
          <w:tcPr>
            <w:tcW w:w="525"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11.5%</w:t>
            </w:r>
          </w:p>
        </w:tc>
      </w:tr>
      <w:tr w:rsidR="0048338C" w:rsidRPr="00A90202" w:rsidTr="0048338C">
        <w:trPr>
          <w:cantSplit/>
        </w:trPr>
        <w:tc>
          <w:tcPr>
            <w:tcW w:w="1168"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Agree</w:t>
            </w:r>
          </w:p>
        </w:tc>
        <w:tc>
          <w:tcPr>
            <w:tcW w:w="525"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50.0%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50.0%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53.8%</w:t>
            </w:r>
          </w:p>
        </w:tc>
        <w:tc>
          <w:tcPr>
            <w:tcW w:w="533"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38.1%</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20.0%</w:t>
            </w:r>
          </w:p>
        </w:tc>
        <w:tc>
          <w:tcPr>
            <w:tcW w:w="525"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35.9%</w:t>
            </w:r>
          </w:p>
        </w:tc>
      </w:tr>
      <w:tr w:rsidR="0048338C" w:rsidRPr="00A90202" w:rsidTr="0048338C">
        <w:trPr>
          <w:cantSplit/>
        </w:trPr>
        <w:tc>
          <w:tcPr>
            <w:tcW w:w="1168"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agree</w:t>
            </w:r>
          </w:p>
        </w:tc>
        <w:tc>
          <w:tcPr>
            <w:tcW w:w="525"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10.0%</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30.8%</w:t>
            </w:r>
          </w:p>
        </w:tc>
        <w:tc>
          <w:tcPr>
            <w:tcW w:w="533"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42.9%</w:t>
            </w:r>
          </w:p>
        </w:tc>
        <w:tc>
          <w:tcPr>
            <w:tcW w:w="525"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50.0%</w:t>
            </w:r>
          </w:p>
        </w:tc>
        <w:tc>
          <w:tcPr>
            <w:tcW w:w="525"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37.2%</w:t>
            </w:r>
          </w:p>
        </w:tc>
      </w:tr>
      <w:tr w:rsidR="0048338C" w:rsidRPr="00A90202" w:rsidTr="0048338C">
        <w:trPr>
          <w:cantSplit/>
        </w:trPr>
        <w:tc>
          <w:tcPr>
            <w:tcW w:w="1168"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72" w:type="pct"/>
            <w:tcBorders>
              <w:bottom w:val="single" w:sz="16" w:space="0" w:color="000000"/>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Total</w:t>
            </w:r>
          </w:p>
        </w:tc>
        <w:tc>
          <w:tcPr>
            <w:tcW w:w="525" w:type="pct"/>
            <w:tcBorders>
              <w:left w:val="single" w:sz="16" w:space="0" w:color="000000"/>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25" w:type="pct"/>
            <w:tcBorders>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25" w:type="pct"/>
            <w:tcBorders>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33" w:type="pct"/>
            <w:tcBorders>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25" w:type="pct"/>
            <w:tcBorders>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25" w:type="pct"/>
            <w:tcBorders>
              <w:bottom w:val="single" w:sz="16" w:space="0" w:color="000000"/>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r>
    </w:tbl>
    <w:p w:rsidR="0048338C" w:rsidRPr="00A90202"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960BF1" w:rsidRDefault="00960BF1" w:rsidP="0048338C">
      <w:pPr>
        <w:autoSpaceDE w:val="0"/>
        <w:autoSpaceDN w:val="0"/>
        <w:adjustRightInd w:val="0"/>
        <w:spacing w:after="0" w:line="240" w:lineRule="auto"/>
        <w:rPr>
          <w:rFonts w:ascii="Times New Roman" w:hAnsi="Times New Roman" w:cs="Times New Roman"/>
          <w:sz w:val="24"/>
          <w:szCs w:val="24"/>
        </w:rPr>
      </w:pPr>
    </w:p>
    <w:p w:rsidR="00960BF1" w:rsidRDefault="00960BF1" w:rsidP="0048338C">
      <w:pPr>
        <w:autoSpaceDE w:val="0"/>
        <w:autoSpaceDN w:val="0"/>
        <w:adjustRightInd w:val="0"/>
        <w:spacing w:after="0" w:line="240" w:lineRule="auto"/>
        <w:rPr>
          <w:rFonts w:ascii="Times New Roman" w:hAnsi="Times New Roman" w:cs="Times New Roman"/>
          <w:sz w:val="24"/>
          <w:szCs w:val="24"/>
        </w:rPr>
      </w:pPr>
    </w:p>
    <w:p w:rsidR="00960BF1" w:rsidRDefault="00960BF1" w:rsidP="0048338C">
      <w:pPr>
        <w:autoSpaceDE w:val="0"/>
        <w:autoSpaceDN w:val="0"/>
        <w:adjustRightInd w:val="0"/>
        <w:spacing w:after="0" w:line="240" w:lineRule="auto"/>
        <w:rPr>
          <w:rFonts w:ascii="Times New Roman" w:hAnsi="Times New Roman" w:cs="Times New Roman"/>
          <w:sz w:val="24"/>
          <w:szCs w:val="24"/>
        </w:rPr>
      </w:pPr>
    </w:p>
    <w:p w:rsidR="00960BF1" w:rsidRDefault="00960BF1" w:rsidP="0048338C">
      <w:pPr>
        <w:autoSpaceDE w:val="0"/>
        <w:autoSpaceDN w:val="0"/>
        <w:adjustRightInd w:val="0"/>
        <w:spacing w:after="0" w:line="240" w:lineRule="auto"/>
        <w:rPr>
          <w:rFonts w:ascii="Times New Roman" w:hAnsi="Times New Roman" w:cs="Times New Roman"/>
          <w:sz w:val="24"/>
          <w:szCs w:val="24"/>
        </w:rPr>
      </w:pPr>
    </w:p>
    <w:p w:rsidR="00960BF1" w:rsidRPr="00C5362F" w:rsidRDefault="00960BF1" w:rsidP="0048338C">
      <w:pPr>
        <w:autoSpaceDE w:val="0"/>
        <w:autoSpaceDN w:val="0"/>
        <w:adjustRightInd w:val="0"/>
        <w:spacing w:after="0" w:line="240" w:lineRule="auto"/>
        <w:rPr>
          <w:rFonts w:ascii="Times New Roman" w:hAnsi="Times New Roman" w:cs="Times New Roman"/>
          <w:sz w:val="24"/>
          <w:szCs w:val="24"/>
        </w:rPr>
      </w:pPr>
    </w:p>
    <w:p w:rsidR="0048338C" w:rsidRPr="00A90202" w:rsidRDefault="0048338C" w:rsidP="0048338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42"/>
        <w:gridCol w:w="1404"/>
        <w:gridCol w:w="1099"/>
        <w:gridCol w:w="1099"/>
        <w:gridCol w:w="1099"/>
        <w:gridCol w:w="1116"/>
        <w:gridCol w:w="1101"/>
      </w:tblGrid>
      <w:tr w:rsidR="0048338C" w:rsidRPr="00A90202" w:rsidTr="0048338C">
        <w:trPr>
          <w:cantSplit/>
        </w:trPr>
        <w:tc>
          <w:tcPr>
            <w:tcW w:w="5000" w:type="pct"/>
            <w:gridSpan w:val="7"/>
            <w:tcBorders>
              <w:top w:val="nil"/>
              <w:left w:val="nil"/>
              <w:bottom w:val="nil"/>
              <w:right w:val="nil"/>
            </w:tcBorders>
            <w:shd w:val="clear" w:color="auto" w:fill="FFFFFF"/>
            <w:vAlign w:val="center"/>
          </w:tcPr>
          <w:p w:rsidR="0048338C" w:rsidRPr="00A90202" w:rsidRDefault="0048338C" w:rsidP="00960BF1">
            <w:pPr>
              <w:autoSpaceDE w:val="0"/>
              <w:autoSpaceDN w:val="0"/>
              <w:adjustRightInd w:val="0"/>
              <w:spacing w:after="0" w:line="320" w:lineRule="atLeast"/>
              <w:ind w:left="60" w:right="60"/>
              <w:jc w:val="center"/>
              <w:rPr>
                <w:rFonts w:cs="Arial"/>
                <w:color w:val="000000"/>
                <w:sz w:val="16"/>
                <w:szCs w:val="16"/>
              </w:rPr>
            </w:pPr>
            <w:r w:rsidRPr="00A90202">
              <w:rPr>
                <w:rFonts w:cs="Arial"/>
                <w:b/>
                <w:bCs/>
                <w:color w:val="000000"/>
                <w:sz w:val="16"/>
                <w:szCs w:val="16"/>
              </w:rPr>
              <w:lastRenderedPageBreak/>
              <w:t>Table 1</w:t>
            </w:r>
            <w:r w:rsidR="00960BF1">
              <w:rPr>
                <w:rFonts w:cs="Arial"/>
                <w:b/>
                <w:bCs/>
                <w:color w:val="000000"/>
                <w:sz w:val="16"/>
                <w:szCs w:val="16"/>
              </w:rPr>
              <w:t>5</w:t>
            </w:r>
            <w:r>
              <w:rPr>
                <w:rFonts w:cs="Arial"/>
                <w:b/>
                <w:bCs/>
                <w:color w:val="000000"/>
                <w:sz w:val="16"/>
                <w:szCs w:val="16"/>
              </w:rPr>
              <w:t>.</w:t>
            </w:r>
            <w:r w:rsidRPr="00A90202">
              <w:rPr>
                <w:rFonts w:cs="Arial"/>
                <w:b/>
                <w:bCs/>
                <w:color w:val="000000"/>
                <w:sz w:val="16"/>
                <w:szCs w:val="16"/>
              </w:rPr>
              <w:t xml:space="preserve"> Fac</w:t>
            </w:r>
            <w:r>
              <w:rPr>
                <w:rFonts w:cs="Arial"/>
                <w:b/>
                <w:bCs/>
                <w:color w:val="000000"/>
                <w:sz w:val="16"/>
                <w:szCs w:val="16"/>
              </w:rPr>
              <w:t>ebook clothing pages visitors VS</w:t>
            </w:r>
            <w:r w:rsidRPr="00A90202">
              <w:rPr>
                <w:rFonts w:cs="Arial"/>
                <w:b/>
                <w:bCs/>
                <w:color w:val="000000"/>
                <w:sz w:val="16"/>
                <w:szCs w:val="16"/>
              </w:rPr>
              <w:t>. top favorite content</w:t>
            </w:r>
          </w:p>
        </w:tc>
      </w:tr>
      <w:tr w:rsidR="0048338C" w:rsidRPr="00A90202" w:rsidTr="0048338C">
        <w:trPr>
          <w:cantSplit/>
        </w:trPr>
        <w:tc>
          <w:tcPr>
            <w:tcW w:w="2055" w:type="pct"/>
            <w:gridSpan w:val="2"/>
            <w:vMerge w:val="restart"/>
            <w:tcBorders>
              <w:top w:val="single" w:sz="16" w:space="0" w:color="000000"/>
              <w:left w:val="single" w:sz="16" w:space="0" w:color="000000"/>
              <w:bottom w:val="nil"/>
              <w:right w:val="nil"/>
            </w:tcBorders>
            <w:shd w:val="clear" w:color="auto" w:fill="FFFFFF"/>
            <w:vAlign w:val="bottom"/>
          </w:tcPr>
          <w:p w:rsidR="0048338C" w:rsidRPr="00A90202" w:rsidRDefault="0048338C" w:rsidP="003D770F">
            <w:pPr>
              <w:autoSpaceDE w:val="0"/>
              <w:autoSpaceDN w:val="0"/>
              <w:adjustRightInd w:val="0"/>
              <w:spacing w:after="0" w:line="240" w:lineRule="auto"/>
              <w:rPr>
                <w:rFonts w:ascii="Times New Roman" w:hAnsi="Times New Roman" w:cs="Times New Roman"/>
                <w:sz w:val="24"/>
                <w:szCs w:val="24"/>
              </w:rPr>
            </w:pPr>
          </w:p>
        </w:tc>
        <w:tc>
          <w:tcPr>
            <w:tcW w:w="2945" w:type="pct"/>
            <w:gridSpan w:val="5"/>
            <w:tcBorders>
              <w:top w:val="single" w:sz="16" w:space="0" w:color="000000"/>
              <w:left w:val="single" w:sz="16" w:space="0" w:color="000000"/>
              <w:bottom w:val="nil"/>
              <w:right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Social Netowrk usage Facebook</w:t>
            </w:r>
          </w:p>
        </w:tc>
      </w:tr>
      <w:tr w:rsidR="0048338C" w:rsidRPr="00A90202" w:rsidTr="0048338C">
        <w:trPr>
          <w:cantSplit/>
        </w:trPr>
        <w:tc>
          <w:tcPr>
            <w:tcW w:w="2055" w:type="pct"/>
            <w:gridSpan w:val="2"/>
            <w:vMerge/>
            <w:tcBorders>
              <w:top w:val="single" w:sz="16" w:space="0" w:color="000000"/>
              <w:left w:val="single" w:sz="16" w:space="0" w:color="000000"/>
              <w:bottom w:val="nil"/>
              <w:right w:val="nil"/>
            </w:tcBorders>
            <w:shd w:val="clear" w:color="auto" w:fill="FFFFFF"/>
            <w:vAlign w:val="bottom"/>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87" w:type="pct"/>
            <w:tcBorders>
              <w:top w:val="nil"/>
              <w:left w:val="single" w:sz="16" w:space="0" w:color="000000"/>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Never</w:t>
            </w:r>
          </w:p>
        </w:tc>
        <w:tc>
          <w:tcPr>
            <w:tcW w:w="587" w:type="pct"/>
            <w:tcBorders>
              <w:top w:val="nil"/>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Very rarely</w:t>
            </w:r>
          </w:p>
        </w:tc>
        <w:tc>
          <w:tcPr>
            <w:tcW w:w="587" w:type="pct"/>
            <w:tcBorders>
              <w:top w:val="nil"/>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Rarely</w:t>
            </w:r>
          </w:p>
        </w:tc>
        <w:tc>
          <w:tcPr>
            <w:tcW w:w="596" w:type="pct"/>
            <w:tcBorders>
              <w:top w:val="nil"/>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Occasionally</w:t>
            </w:r>
          </w:p>
        </w:tc>
        <w:tc>
          <w:tcPr>
            <w:tcW w:w="587" w:type="pct"/>
            <w:tcBorders>
              <w:top w:val="nil"/>
              <w:bottom w:val="nil"/>
              <w:right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Frequently</w:t>
            </w:r>
          </w:p>
        </w:tc>
      </w:tr>
      <w:tr w:rsidR="0048338C" w:rsidRPr="00A90202" w:rsidTr="0048338C">
        <w:trPr>
          <w:cantSplit/>
        </w:trPr>
        <w:tc>
          <w:tcPr>
            <w:tcW w:w="2055" w:type="pct"/>
            <w:gridSpan w:val="2"/>
            <w:vMerge/>
            <w:tcBorders>
              <w:top w:val="single" w:sz="16" w:space="0" w:color="000000"/>
              <w:left w:val="single" w:sz="16" w:space="0" w:color="000000"/>
              <w:bottom w:val="nil"/>
              <w:right w:val="nil"/>
            </w:tcBorders>
            <w:shd w:val="clear" w:color="auto" w:fill="FFFFFF"/>
            <w:vAlign w:val="bottom"/>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87" w:type="pct"/>
            <w:tcBorders>
              <w:top w:val="nil"/>
              <w:left w:val="single" w:sz="16" w:space="0" w:color="000000"/>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87" w:type="pct"/>
            <w:tcBorders>
              <w:top w:val="nil"/>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87" w:type="pct"/>
            <w:tcBorders>
              <w:top w:val="nil"/>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96" w:type="pct"/>
            <w:tcBorders>
              <w:top w:val="nil"/>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87" w:type="pct"/>
            <w:tcBorders>
              <w:top w:val="nil"/>
              <w:bottom w:val="single" w:sz="16" w:space="0" w:color="000000"/>
              <w:right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r>
      <w:tr w:rsidR="0048338C" w:rsidRPr="00A90202" w:rsidTr="0048338C">
        <w:trPr>
          <w:cantSplit/>
        </w:trPr>
        <w:tc>
          <w:tcPr>
            <w:tcW w:w="1305" w:type="pct"/>
            <w:vMerge w:val="restart"/>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Favourite type of content Product images (studio-shot)</w:t>
            </w:r>
          </w:p>
        </w:tc>
        <w:tc>
          <w:tcPr>
            <w:tcW w:w="750" w:type="pct"/>
            <w:tcBorders>
              <w:top w:val="single" w:sz="16" w:space="0" w:color="000000"/>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disagree</w:t>
            </w:r>
          </w:p>
        </w:tc>
        <w:tc>
          <w:tcPr>
            <w:tcW w:w="587" w:type="pct"/>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tcBorders>
              <w:top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10.0%</w:t>
            </w:r>
          </w:p>
        </w:tc>
        <w:tc>
          <w:tcPr>
            <w:tcW w:w="587" w:type="pct"/>
            <w:tcBorders>
              <w:top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9.1%</w:t>
            </w:r>
          </w:p>
        </w:tc>
        <w:tc>
          <w:tcPr>
            <w:tcW w:w="596" w:type="pct"/>
            <w:tcBorders>
              <w:top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tcBorders>
              <w:top w:val="single" w:sz="16" w:space="0" w:color="000000"/>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3.3%</w:t>
            </w:r>
          </w:p>
        </w:tc>
      </w:tr>
      <w:tr w:rsidR="0048338C" w:rsidRPr="00A90202" w:rsidTr="0048338C">
        <w:trPr>
          <w:cantSplit/>
        </w:trPr>
        <w:tc>
          <w:tcPr>
            <w:tcW w:w="1305"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Disagree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27.3%</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10.0%</w:t>
            </w:r>
          </w:p>
        </w:tc>
      </w:tr>
      <w:tr w:rsidR="0048338C" w:rsidRPr="00A90202" w:rsidTr="0048338C">
        <w:trPr>
          <w:cantSplit/>
        </w:trPr>
        <w:tc>
          <w:tcPr>
            <w:tcW w:w="1305"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Undecided</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36.4%</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30.0%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13.3%</w:t>
            </w:r>
          </w:p>
        </w:tc>
      </w:tr>
      <w:tr w:rsidR="0048338C" w:rsidRPr="00A90202" w:rsidTr="0048338C">
        <w:trPr>
          <w:cantSplit/>
        </w:trPr>
        <w:tc>
          <w:tcPr>
            <w:tcW w:w="1305"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9.1%</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55.0%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36.7%</w:t>
            </w:r>
          </w:p>
        </w:tc>
      </w:tr>
      <w:tr w:rsidR="0048338C" w:rsidRPr="00A90202" w:rsidTr="0048338C">
        <w:trPr>
          <w:cantSplit/>
        </w:trPr>
        <w:tc>
          <w:tcPr>
            <w:tcW w:w="1305"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18.2%</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15.0%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36.7%</w:t>
            </w:r>
          </w:p>
        </w:tc>
      </w:tr>
      <w:tr w:rsidR="0048338C" w:rsidRPr="00A90202" w:rsidTr="0048338C">
        <w:trPr>
          <w:cantSplit/>
        </w:trPr>
        <w:tc>
          <w:tcPr>
            <w:tcW w:w="1305"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Total</w:t>
            </w:r>
          </w:p>
        </w:tc>
        <w:tc>
          <w:tcPr>
            <w:tcW w:w="587" w:type="pct"/>
            <w:tcBorders>
              <w:lef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87"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87"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96"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87"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r>
      <w:tr w:rsidR="0048338C" w:rsidRPr="00A90202" w:rsidTr="0048338C">
        <w:trPr>
          <w:cantSplit/>
        </w:trPr>
        <w:tc>
          <w:tcPr>
            <w:tcW w:w="1305" w:type="pct"/>
            <w:vMerge w:val="restar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Favourite type of content Product images (location-shot)</w:t>
            </w: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disagree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r>
      <w:tr w:rsidR="0048338C" w:rsidRPr="00A90202" w:rsidTr="0048338C">
        <w:trPr>
          <w:cantSplit/>
        </w:trPr>
        <w:tc>
          <w:tcPr>
            <w:tcW w:w="1305"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Disagree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9.1%</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r>
      <w:tr w:rsidR="0048338C" w:rsidRPr="00A90202" w:rsidTr="0048338C">
        <w:trPr>
          <w:cantSplit/>
        </w:trPr>
        <w:tc>
          <w:tcPr>
            <w:tcW w:w="1305"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Undecided</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36.4%</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15.0%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13.3%</w:t>
            </w:r>
          </w:p>
        </w:tc>
      </w:tr>
      <w:tr w:rsidR="0048338C" w:rsidRPr="00A90202" w:rsidTr="0048338C">
        <w:trPr>
          <w:cantSplit/>
        </w:trPr>
        <w:tc>
          <w:tcPr>
            <w:tcW w:w="1305"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60.0%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36.4%</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55.0%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40.0%</w:t>
            </w:r>
          </w:p>
        </w:tc>
      </w:tr>
      <w:tr w:rsidR="0048338C" w:rsidRPr="00A90202" w:rsidTr="0048338C">
        <w:trPr>
          <w:cantSplit/>
        </w:trPr>
        <w:tc>
          <w:tcPr>
            <w:tcW w:w="1305"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18.2%</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30.0%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46.7%</w:t>
            </w:r>
          </w:p>
        </w:tc>
      </w:tr>
      <w:tr w:rsidR="0048338C" w:rsidRPr="00A90202" w:rsidTr="0048338C">
        <w:trPr>
          <w:cantSplit/>
        </w:trPr>
        <w:tc>
          <w:tcPr>
            <w:tcW w:w="1305"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Total</w:t>
            </w:r>
          </w:p>
        </w:tc>
        <w:tc>
          <w:tcPr>
            <w:tcW w:w="587" w:type="pct"/>
            <w:tcBorders>
              <w:lef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87"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87"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96"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87"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r>
      <w:tr w:rsidR="0048338C" w:rsidRPr="00A90202" w:rsidTr="0048338C">
        <w:trPr>
          <w:cantSplit/>
        </w:trPr>
        <w:tc>
          <w:tcPr>
            <w:tcW w:w="1305" w:type="pct"/>
            <w:vMerge w:val="restar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Favourite type of content Product mood images</w:t>
            </w: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disagree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r>
      <w:tr w:rsidR="0048338C" w:rsidRPr="00A90202" w:rsidTr="0048338C">
        <w:trPr>
          <w:cantSplit/>
        </w:trPr>
        <w:tc>
          <w:tcPr>
            <w:tcW w:w="1305"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Disagree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15.0%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7.1%</w:t>
            </w:r>
          </w:p>
        </w:tc>
      </w:tr>
      <w:tr w:rsidR="0048338C" w:rsidRPr="00A90202" w:rsidTr="0048338C">
        <w:trPr>
          <w:cantSplit/>
        </w:trPr>
        <w:tc>
          <w:tcPr>
            <w:tcW w:w="1305"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Undecided</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22.2%</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27.3%</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40.0%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28.6%</w:t>
            </w:r>
          </w:p>
        </w:tc>
      </w:tr>
      <w:tr w:rsidR="0048338C" w:rsidRPr="00A90202" w:rsidTr="0048338C">
        <w:trPr>
          <w:cantSplit/>
        </w:trPr>
        <w:tc>
          <w:tcPr>
            <w:tcW w:w="1305"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77.8%</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45.5%</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40.0%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35.7%</w:t>
            </w:r>
          </w:p>
        </w:tc>
      </w:tr>
      <w:tr w:rsidR="0048338C" w:rsidRPr="00A90202" w:rsidTr="0048338C">
        <w:trPr>
          <w:cantSplit/>
        </w:trPr>
        <w:tc>
          <w:tcPr>
            <w:tcW w:w="1305"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27.3%</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28.6%</w:t>
            </w:r>
          </w:p>
        </w:tc>
      </w:tr>
      <w:tr w:rsidR="0048338C" w:rsidRPr="00A90202" w:rsidTr="0048338C">
        <w:trPr>
          <w:cantSplit/>
        </w:trPr>
        <w:tc>
          <w:tcPr>
            <w:tcW w:w="1305"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Total</w:t>
            </w:r>
          </w:p>
        </w:tc>
        <w:tc>
          <w:tcPr>
            <w:tcW w:w="587" w:type="pct"/>
            <w:tcBorders>
              <w:lef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87"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87"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96"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87"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r>
      <w:tr w:rsidR="0048338C" w:rsidRPr="00A90202" w:rsidTr="0048338C">
        <w:trPr>
          <w:cantSplit/>
        </w:trPr>
        <w:tc>
          <w:tcPr>
            <w:tcW w:w="1305" w:type="pct"/>
            <w:vMerge w:val="restar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Favourite type of content Inspirational post</w:t>
            </w: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disagree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10.0%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3.3%</w:t>
            </w:r>
          </w:p>
        </w:tc>
      </w:tr>
      <w:tr w:rsidR="0048338C" w:rsidRPr="00A90202" w:rsidTr="0048338C">
        <w:trPr>
          <w:cantSplit/>
        </w:trPr>
        <w:tc>
          <w:tcPr>
            <w:tcW w:w="1305"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Disagree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8.3%</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16.7%</w:t>
            </w:r>
          </w:p>
        </w:tc>
      </w:tr>
      <w:tr w:rsidR="0048338C" w:rsidRPr="00A90202" w:rsidTr="0048338C">
        <w:trPr>
          <w:cantSplit/>
        </w:trPr>
        <w:tc>
          <w:tcPr>
            <w:tcW w:w="1305"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Undecided</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33.3%</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10.0%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36.7%</w:t>
            </w:r>
          </w:p>
        </w:tc>
      </w:tr>
      <w:tr w:rsidR="0048338C" w:rsidRPr="00A90202" w:rsidTr="0048338C">
        <w:trPr>
          <w:cantSplit/>
        </w:trPr>
        <w:tc>
          <w:tcPr>
            <w:tcW w:w="1305"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33.3%</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40.0%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26.7%</w:t>
            </w:r>
          </w:p>
        </w:tc>
      </w:tr>
      <w:tr w:rsidR="0048338C" w:rsidRPr="00A90202" w:rsidTr="0048338C">
        <w:trPr>
          <w:cantSplit/>
        </w:trPr>
        <w:tc>
          <w:tcPr>
            <w:tcW w:w="1305"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15.0%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16.7%</w:t>
            </w:r>
          </w:p>
        </w:tc>
      </w:tr>
      <w:tr w:rsidR="0048338C" w:rsidRPr="00A90202" w:rsidTr="0048338C">
        <w:trPr>
          <w:cantSplit/>
        </w:trPr>
        <w:tc>
          <w:tcPr>
            <w:tcW w:w="1305"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Total</w:t>
            </w:r>
          </w:p>
        </w:tc>
        <w:tc>
          <w:tcPr>
            <w:tcW w:w="587" w:type="pct"/>
            <w:tcBorders>
              <w:lef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87"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87"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96"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87"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r>
      <w:tr w:rsidR="0048338C" w:rsidRPr="00A90202" w:rsidTr="0048338C">
        <w:trPr>
          <w:cantSplit/>
        </w:trPr>
        <w:tc>
          <w:tcPr>
            <w:tcW w:w="1305" w:type="pct"/>
            <w:vMerge w:val="restart"/>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Favourite type of content Style-advice posts</w:t>
            </w: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disagree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r>
      <w:tr w:rsidR="0048338C" w:rsidRPr="00A90202" w:rsidTr="0048338C">
        <w:trPr>
          <w:cantSplit/>
        </w:trPr>
        <w:tc>
          <w:tcPr>
            <w:tcW w:w="1305"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Disagree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7.7%</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19.0%</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20.0%</w:t>
            </w:r>
          </w:p>
        </w:tc>
      </w:tr>
      <w:tr w:rsidR="0048338C" w:rsidRPr="00A90202" w:rsidTr="0048338C">
        <w:trPr>
          <w:cantSplit/>
        </w:trPr>
        <w:tc>
          <w:tcPr>
            <w:tcW w:w="1305"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Undecided</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23.1%</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28.6%</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33.3%</w:t>
            </w:r>
          </w:p>
        </w:tc>
      </w:tr>
      <w:tr w:rsidR="0048338C" w:rsidRPr="00A90202" w:rsidTr="0048338C">
        <w:trPr>
          <w:cantSplit/>
        </w:trPr>
        <w:tc>
          <w:tcPr>
            <w:tcW w:w="1305"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46.2%</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28.6%</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26.7%</w:t>
            </w:r>
          </w:p>
        </w:tc>
      </w:tr>
      <w:tr w:rsidR="0048338C" w:rsidRPr="00A90202" w:rsidTr="0048338C">
        <w:trPr>
          <w:cantSplit/>
        </w:trPr>
        <w:tc>
          <w:tcPr>
            <w:tcW w:w="1305"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agree</w:t>
            </w:r>
          </w:p>
        </w:tc>
        <w:tc>
          <w:tcPr>
            <w:tcW w:w="587"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87"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23.1%</w:t>
            </w:r>
          </w:p>
        </w:tc>
        <w:tc>
          <w:tcPr>
            <w:tcW w:w="59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23.8%</w:t>
            </w:r>
          </w:p>
        </w:tc>
        <w:tc>
          <w:tcPr>
            <w:tcW w:w="587"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20.0%</w:t>
            </w:r>
          </w:p>
        </w:tc>
      </w:tr>
      <w:tr w:rsidR="0048338C" w:rsidRPr="00A90202" w:rsidTr="0048338C">
        <w:trPr>
          <w:cantSplit/>
        </w:trPr>
        <w:tc>
          <w:tcPr>
            <w:tcW w:w="1305"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750" w:type="pct"/>
            <w:tcBorders>
              <w:bottom w:val="single" w:sz="16" w:space="0" w:color="000000"/>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Total</w:t>
            </w:r>
          </w:p>
        </w:tc>
        <w:tc>
          <w:tcPr>
            <w:tcW w:w="587" w:type="pct"/>
            <w:tcBorders>
              <w:left w:val="single" w:sz="16" w:space="0" w:color="000000"/>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87" w:type="pct"/>
            <w:tcBorders>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87" w:type="pct"/>
            <w:tcBorders>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96" w:type="pct"/>
            <w:tcBorders>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87" w:type="pct"/>
            <w:tcBorders>
              <w:bottom w:val="single" w:sz="16" w:space="0" w:color="000000"/>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r>
    </w:tbl>
    <w:p w:rsidR="0048338C" w:rsidRPr="00C5362F"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Pr="00C5362F"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Pr="00A90202" w:rsidRDefault="0048338C" w:rsidP="0048338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49"/>
        <w:gridCol w:w="1026"/>
        <w:gridCol w:w="1013"/>
        <w:gridCol w:w="1011"/>
        <w:gridCol w:w="1011"/>
        <w:gridCol w:w="1026"/>
        <w:gridCol w:w="1011"/>
        <w:gridCol w:w="1013"/>
      </w:tblGrid>
      <w:tr w:rsidR="0048338C" w:rsidRPr="00A90202" w:rsidTr="0048338C">
        <w:trPr>
          <w:cantSplit/>
        </w:trPr>
        <w:tc>
          <w:tcPr>
            <w:tcW w:w="5000" w:type="pct"/>
            <w:gridSpan w:val="8"/>
            <w:tcBorders>
              <w:top w:val="nil"/>
              <w:left w:val="nil"/>
              <w:bottom w:val="nil"/>
              <w:right w:val="nil"/>
            </w:tcBorders>
            <w:shd w:val="clear" w:color="auto" w:fill="FFFFFF"/>
            <w:vAlign w:val="center"/>
          </w:tcPr>
          <w:p w:rsidR="0048338C" w:rsidRPr="00A90202" w:rsidRDefault="0048338C" w:rsidP="00960BF1">
            <w:pPr>
              <w:autoSpaceDE w:val="0"/>
              <w:autoSpaceDN w:val="0"/>
              <w:adjustRightInd w:val="0"/>
              <w:spacing w:after="0" w:line="320" w:lineRule="atLeast"/>
              <w:ind w:left="60" w:right="60"/>
              <w:jc w:val="center"/>
              <w:rPr>
                <w:rFonts w:cs="Arial"/>
                <w:color w:val="000000"/>
                <w:sz w:val="16"/>
                <w:szCs w:val="16"/>
              </w:rPr>
            </w:pPr>
            <w:r w:rsidRPr="00A90202">
              <w:rPr>
                <w:rFonts w:cs="Arial"/>
                <w:b/>
                <w:bCs/>
                <w:color w:val="000000"/>
                <w:sz w:val="16"/>
                <w:szCs w:val="16"/>
              </w:rPr>
              <w:lastRenderedPageBreak/>
              <w:t>Table 1</w:t>
            </w:r>
            <w:r w:rsidR="00960BF1">
              <w:rPr>
                <w:rFonts w:cs="Arial"/>
                <w:b/>
                <w:bCs/>
                <w:color w:val="000000"/>
                <w:sz w:val="16"/>
                <w:szCs w:val="16"/>
              </w:rPr>
              <w:t>6</w:t>
            </w:r>
            <w:r>
              <w:rPr>
                <w:rFonts w:cs="Arial"/>
                <w:b/>
                <w:bCs/>
                <w:color w:val="000000"/>
                <w:sz w:val="16"/>
                <w:szCs w:val="16"/>
              </w:rPr>
              <w:t>.</w:t>
            </w:r>
            <w:r w:rsidRPr="00A90202">
              <w:rPr>
                <w:rFonts w:cs="Arial"/>
                <w:b/>
                <w:bCs/>
                <w:color w:val="000000"/>
                <w:sz w:val="16"/>
                <w:szCs w:val="16"/>
              </w:rPr>
              <w:t xml:space="preserve"> Women who comment VS. type of content they would possibly comment on</w:t>
            </w:r>
          </w:p>
        </w:tc>
      </w:tr>
      <w:tr w:rsidR="0048338C" w:rsidRPr="00A90202" w:rsidTr="0048338C">
        <w:trPr>
          <w:cantSplit/>
        </w:trPr>
        <w:tc>
          <w:tcPr>
            <w:tcW w:w="1750" w:type="pct"/>
            <w:gridSpan w:val="2"/>
            <w:vMerge w:val="restart"/>
            <w:tcBorders>
              <w:top w:val="single" w:sz="16" w:space="0" w:color="000000"/>
              <w:left w:val="single" w:sz="16" w:space="0" w:color="000000"/>
              <w:bottom w:val="nil"/>
              <w:right w:val="nil"/>
            </w:tcBorders>
            <w:shd w:val="clear" w:color="auto" w:fill="FFFFFF"/>
            <w:vAlign w:val="bottom"/>
          </w:tcPr>
          <w:p w:rsidR="0048338C" w:rsidRPr="00A90202" w:rsidRDefault="0048338C" w:rsidP="003D770F">
            <w:pPr>
              <w:autoSpaceDE w:val="0"/>
              <w:autoSpaceDN w:val="0"/>
              <w:adjustRightInd w:val="0"/>
              <w:spacing w:after="0" w:line="240" w:lineRule="auto"/>
              <w:rPr>
                <w:rFonts w:ascii="Times New Roman" w:hAnsi="Times New Roman" w:cs="Times New Roman"/>
                <w:sz w:val="24"/>
                <w:szCs w:val="24"/>
              </w:rPr>
            </w:pPr>
          </w:p>
        </w:tc>
        <w:tc>
          <w:tcPr>
            <w:tcW w:w="3250" w:type="pct"/>
            <w:gridSpan w:val="6"/>
            <w:tcBorders>
              <w:top w:val="single" w:sz="16" w:space="0" w:color="000000"/>
              <w:left w:val="single" w:sz="16" w:space="0" w:color="000000"/>
              <w:bottom w:val="nil"/>
              <w:right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Mostly Write comments</w:t>
            </w:r>
          </w:p>
        </w:tc>
      </w:tr>
      <w:tr w:rsidR="0048338C" w:rsidRPr="00A90202" w:rsidTr="0048338C">
        <w:trPr>
          <w:cantSplit/>
        </w:trPr>
        <w:tc>
          <w:tcPr>
            <w:tcW w:w="1750" w:type="pct"/>
            <w:gridSpan w:val="2"/>
            <w:vMerge/>
            <w:tcBorders>
              <w:top w:val="single" w:sz="16" w:space="0" w:color="000000"/>
              <w:left w:val="single" w:sz="16" w:space="0" w:color="000000"/>
              <w:bottom w:val="nil"/>
              <w:right w:val="nil"/>
            </w:tcBorders>
            <w:shd w:val="clear" w:color="auto" w:fill="FFFFFF"/>
            <w:vAlign w:val="bottom"/>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1" w:type="pct"/>
            <w:tcBorders>
              <w:top w:val="nil"/>
              <w:left w:val="single" w:sz="16" w:space="0" w:color="000000"/>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Never</w:t>
            </w:r>
          </w:p>
        </w:tc>
        <w:tc>
          <w:tcPr>
            <w:tcW w:w="540" w:type="pct"/>
            <w:tcBorders>
              <w:top w:val="nil"/>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Very rarely</w:t>
            </w:r>
          </w:p>
        </w:tc>
        <w:tc>
          <w:tcPr>
            <w:tcW w:w="540" w:type="pct"/>
            <w:tcBorders>
              <w:top w:val="nil"/>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Rarely</w:t>
            </w:r>
          </w:p>
        </w:tc>
        <w:tc>
          <w:tcPr>
            <w:tcW w:w="548" w:type="pct"/>
            <w:tcBorders>
              <w:top w:val="nil"/>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Occasionally</w:t>
            </w:r>
          </w:p>
        </w:tc>
        <w:tc>
          <w:tcPr>
            <w:tcW w:w="540" w:type="pct"/>
            <w:tcBorders>
              <w:top w:val="nil"/>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Frequently</w:t>
            </w:r>
          </w:p>
        </w:tc>
        <w:tc>
          <w:tcPr>
            <w:tcW w:w="540" w:type="pct"/>
            <w:tcBorders>
              <w:top w:val="nil"/>
              <w:bottom w:val="nil"/>
              <w:right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Total</w:t>
            </w:r>
          </w:p>
        </w:tc>
      </w:tr>
      <w:tr w:rsidR="0048338C" w:rsidRPr="00A90202" w:rsidTr="0048338C">
        <w:trPr>
          <w:cantSplit/>
        </w:trPr>
        <w:tc>
          <w:tcPr>
            <w:tcW w:w="1750" w:type="pct"/>
            <w:gridSpan w:val="2"/>
            <w:vMerge/>
            <w:tcBorders>
              <w:top w:val="single" w:sz="16" w:space="0" w:color="000000"/>
              <w:left w:val="single" w:sz="16" w:space="0" w:color="000000"/>
              <w:bottom w:val="nil"/>
              <w:right w:val="nil"/>
            </w:tcBorders>
            <w:shd w:val="clear" w:color="auto" w:fill="FFFFFF"/>
            <w:vAlign w:val="bottom"/>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1" w:type="pct"/>
            <w:tcBorders>
              <w:top w:val="nil"/>
              <w:left w:val="single" w:sz="16" w:space="0" w:color="000000"/>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40" w:type="pct"/>
            <w:tcBorders>
              <w:top w:val="nil"/>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40" w:type="pct"/>
            <w:tcBorders>
              <w:top w:val="nil"/>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48" w:type="pct"/>
            <w:tcBorders>
              <w:top w:val="nil"/>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40" w:type="pct"/>
            <w:tcBorders>
              <w:top w:val="nil"/>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40" w:type="pct"/>
            <w:tcBorders>
              <w:top w:val="nil"/>
              <w:bottom w:val="single" w:sz="16" w:space="0" w:color="000000"/>
              <w:right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r>
      <w:tr w:rsidR="0048338C" w:rsidRPr="00A90202" w:rsidTr="0048338C">
        <w:trPr>
          <w:cantSplit/>
        </w:trPr>
        <w:tc>
          <w:tcPr>
            <w:tcW w:w="1202" w:type="pct"/>
            <w:vMerge w:val="restart"/>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I would 'comment' if content: is interesting</w:t>
            </w:r>
          </w:p>
        </w:tc>
        <w:tc>
          <w:tcPr>
            <w:tcW w:w="548" w:type="pct"/>
            <w:tcBorders>
              <w:top w:val="single" w:sz="16" w:space="0" w:color="000000"/>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Never</w:t>
            </w:r>
          </w:p>
        </w:tc>
        <w:tc>
          <w:tcPr>
            <w:tcW w:w="541" w:type="pct"/>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21.4%</w:t>
            </w:r>
          </w:p>
        </w:tc>
        <w:tc>
          <w:tcPr>
            <w:tcW w:w="540" w:type="pct"/>
            <w:tcBorders>
              <w:top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top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5.9%</w:t>
            </w:r>
          </w:p>
        </w:tc>
        <w:tc>
          <w:tcPr>
            <w:tcW w:w="548" w:type="pct"/>
            <w:tcBorders>
              <w:top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top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top w:val="single" w:sz="16" w:space="0" w:color="000000"/>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10.3%</w:t>
            </w:r>
          </w:p>
        </w:tc>
      </w:tr>
      <w:tr w:rsidR="0048338C" w:rsidRPr="00A90202" w:rsidTr="0048338C">
        <w:trPr>
          <w:cantSplit/>
        </w:trPr>
        <w:tc>
          <w:tcPr>
            <w:tcW w:w="1202"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8"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Very rarely</w:t>
            </w:r>
          </w:p>
        </w:tc>
        <w:tc>
          <w:tcPr>
            <w:tcW w:w="541"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7.1%</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39.1%</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11.8%</w:t>
            </w:r>
          </w:p>
        </w:tc>
        <w:tc>
          <w:tcPr>
            <w:tcW w:w="548"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12.5%</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17.9%</w:t>
            </w:r>
          </w:p>
        </w:tc>
      </w:tr>
      <w:tr w:rsidR="0048338C" w:rsidRPr="00A90202" w:rsidTr="0048338C">
        <w:trPr>
          <w:cantSplit/>
        </w:trPr>
        <w:tc>
          <w:tcPr>
            <w:tcW w:w="1202"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8"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Rarely</w:t>
            </w:r>
          </w:p>
        </w:tc>
        <w:tc>
          <w:tcPr>
            <w:tcW w:w="541"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10.7%</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39.1%</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47.1%</w:t>
            </w:r>
          </w:p>
        </w:tc>
        <w:tc>
          <w:tcPr>
            <w:tcW w:w="548"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50.0%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30.8%</w:t>
            </w:r>
          </w:p>
        </w:tc>
      </w:tr>
      <w:tr w:rsidR="0048338C" w:rsidRPr="00A90202" w:rsidTr="0048338C">
        <w:trPr>
          <w:cantSplit/>
        </w:trPr>
        <w:tc>
          <w:tcPr>
            <w:tcW w:w="1202"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8"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Occasionally</w:t>
            </w:r>
          </w:p>
        </w:tc>
        <w:tc>
          <w:tcPr>
            <w:tcW w:w="541"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7.1%</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17.4%</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23.5%</w:t>
            </w:r>
          </w:p>
        </w:tc>
        <w:tc>
          <w:tcPr>
            <w:tcW w:w="548"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15.4%</w:t>
            </w:r>
          </w:p>
        </w:tc>
      </w:tr>
      <w:tr w:rsidR="0048338C" w:rsidRPr="00A90202" w:rsidTr="0048338C">
        <w:trPr>
          <w:cantSplit/>
        </w:trPr>
        <w:tc>
          <w:tcPr>
            <w:tcW w:w="1202"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8"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Frequently</w:t>
            </w:r>
          </w:p>
        </w:tc>
        <w:tc>
          <w:tcPr>
            <w:tcW w:w="541"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4.3%</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11.8%</w:t>
            </w:r>
          </w:p>
        </w:tc>
        <w:tc>
          <w:tcPr>
            <w:tcW w:w="548"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12.5%</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5.1%</w:t>
            </w:r>
          </w:p>
        </w:tc>
      </w:tr>
      <w:tr w:rsidR="0048338C" w:rsidRPr="00A90202" w:rsidTr="0048338C">
        <w:trPr>
          <w:cantSplit/>
        </w:trPr>
        <w:tc>
          <w:tcPr>
            <w:tcW w:w="1202"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8"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Total</w:t>
            </w:r>
          </w:p>
        </w:tc>
        <w:tc>
          <w:tcPr>
            <w:tcW w:w="541" w:type="pct"/>
            <w:tcBorders>
              <w:lef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40"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40"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48"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40"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0.0%</w:t>
            </w:r>
          </w:p>
        </w:tc>
        <w:tc>
          <w:tcPr>
            <w:tcW w:w="540"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r>
      <w:tr w:rsidR="0048338C" w:rsidRPr="00A90202" w:rsidTr="0048338C">
        <w:trPr>
          <w:cantSplit/>
        </w:trPr>
        <w:tc>
          <w:tcPr>
            <w:tcW w:w="1202" w:type="pct"/>
            <w:vMerge w:val="restar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I would 'comment' if content: is absorbing</w:t>
            </w:r>
          </w:p>
        </w:tc>
        <w:tc>
          <w:tcPr>
            <w:tcW w:w="548"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Never</w:t>
            </w:r>
          </w:p>
        </w:tc>
        <w:tc>
          <w:tcPr>
            <w:tcW w:w="541"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28.6%</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21.7%</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11.8%</w:t>
            </w:r>
          </w:p>
        </w:tc>
        <w:tc>
          <w:tcPr>
            <w:tcW w:w="548"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19.2%</w:t>
            </w:r>
          </w:p>
        </w:tc>
      </w:tr>
      <w:tr w:rsidR="0048338C" w:rsidRPr="00A90202" w:rsidTr="0048338C">
        <w:trPr>
          <w:cantSplit/>
        </w:trPr>
        <w:tc>
          <w:tcPr>
            <w:tcW w:w="1202"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8"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Very rarely</w:t>
            </w:r>
          </w:p>
        </w:tc>
        <w:tc>
          <w:tcPr>
            <w:tcW w:w="541"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10.7%</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34.8%</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35.3%</w:t>
            </w:r>
          </w:p>
        </w:tc>
        <w:tc>
          <w:tcPr>
            <w:tcW w:w="548"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37.5%</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26.9%</w:t>
            </w:r>
          </w:p>
        </w:tc>
      </w:tr>
      <w:tr w:rsidR="0048338C" w:rsidRPr="00A90202" w:rsidTr="0048338C">
        <w:trPr>
          <w:cantSplit/>
        </w:trPr>
        <w:tc>
          <w:tcPr>
            <w:tcW w:w="1202"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8"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Rarely</w:t>
            </w:r>
          </w:p>
        </w:tc>
        <w:tc>
          <w:tcPr>
            <w:tcW w:w="541"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3.6%</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13.0%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23.5%</w:t>
            </w:r>
          </w:p>
        </w:tc>
        <w:tc>
          <w:tcPr>
            <w:tcW w:w="548"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10.3%</w:t>
            </w:r>
          </w:p>
        </w:tc>
      </w:tr>
      <w:tr w:rsidR="0048338C" w:rsidRPr="00A90202" w:rsidTr="0048338C">
        <w:trPr>
          <w:cantSplit/>
        </w:trPr>
        <w:tc>
          <w:tcPr>
            <w:tcW w:w="1202"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8"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Occasionally</w:t>
            </w:r>
          </w:p>
        </w:tc>
        <w:tc>
          <w:tcPr>
            <w:tcW w:w="541"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3.6%</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17.4%</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23.5%</w:t>
            </w:r>
          </w:p>
        </w:tc>
        <w:tc>
          <w:tcPr>
            <w:tcW w:w="548"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50.0%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16.7%</w:t>
            </w:r>
          </w:p>
        </w:tc>
      </w:tr>
      <w:tr w:rsidR="0048338C" w:rsidRPr="00A90202" w:rsidTr="0048338C">
        <w:trPr>
          <w:cantSplit/>
        </w:trPr>
        <w:tc>
          <w:tcPr>
            <w:tcW w:w="1202"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8"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Frequently</w:t>
            </w:r>
          </w:p>
        </w:tc>
        <w:tc>
          <w:tcPr>
            <w:tcW w:w="541"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4.3%</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5.9%</w:t>
            </w:r>
          </w:p>
        </w:tc>
        <w:tc>
          <w:tcPr>
            <w:tcW w:w="548"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12.5%</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3.8%</w:t>
            </w:r>
          </w:p>
        </w:tc>
      </w:tr>
      <w:tr w:rsidR="0048338C" w:rsidRPr="00A90202" w:rsidTr="0048338C">
        <w:trPr>
          <w:cantSplit/>
        </w:trPr>
        <w:tc>
          <w:tcPr>
            <w:tcW w:w="1202" w:type="pct"/>
            <w:vMerge/>
            <w:tcBorders>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8"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Total</w:t>
            </w:r>
          </w:p>
        </w:tc>
        <w:tc>
          <w:tcPr>
            <w:tcW w:w="541" w:type="pct"/>
            <w:tcBorders>
              <w:lef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40"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40"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48"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40"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0.0%</w:t>
            </w:r>
          </w:p>
        </w:tc>
        <w:tc>
          <w:tcPr>
            <w:tcW w:w="540"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r>
      <w:tr w:rsidR="0048338C" w:rsidRPr="00A90202" w:rsidTr="0048338C">
        <w:trPr>
          <w:cantSplit/>
        </w:trPr>
        <w:tc>
          <w:tcPr>
            <w:tcW w:w="1202" w:type="pct"/>
            <w:vMerge w:val="restart"/>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I would 'comment' if content: makes me think</w:t>
            </w:r>
          </w:p>
        </w:tc>
        <w:tc>
          <w:tcPr>
            <w:tcW w:w="548"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Never</w:t>
            </w:r>
          </w:p>
        </w:tc>
        <w:tc>
          <w:tcPr>
            <w:tcW w:w="541"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13.0%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8"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14.1%</w:t>
            </w:r>
          </w:p>
        </w:tc>
      </w:tr>
      <w:tr w:rsidR="0048338C" w:rsidRPr="00A90202" w:rsidTr="0048338C">
        <w:trPr>
          <w:cantSplit/>
        </w:trPr>
        <w:tc>
          <w:tcPr>
            <w:tcW w:w="1202"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8"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Very rarely</w:t>
            </w:r>
          </w:p>
        </w:tc>
        <w:tc>
          <w:tcPr>
            <w:tcW w:w="541"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14.3%</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26.1%</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17.6%</w:t>
            </w:r>
          </w:p>
        </w:tc>
        <w:tc>
          <w:tcPr>
            <w:tcW w:w="548"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19.2%</w:t>
            </w:r>
          </w:p>
        </w:tc>
      </w:tr>
      <w:tr w:rsidR="0048338C" w:rsidRPr="00A90202" w:rsidTr="0048338C">
        <w:trPr>
          <w:cantSplit/>
        </w:trPr>
        <w:tc>
          <w:tcPr>
            <w:tcW w:w="1202"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8"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Rarely</w:t>
            </w:r>
          </w:p>
        </w:tc>
        <w:tc>
          <w:tcPr>
            <w:tcW w:w="541"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7.1%</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34.8%</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23.5%</w:t>
            </w:r>
          </w:p>
        </w:tc>
        <w:tc>
          <w:tcPr>
            <w:tcW w:w="548"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20.5%</w:t>
            </w:r>
          </w:p>
        </w:tc>
      </w:tr>
      <w:tr w:rsidR="0048338C" w:rsidRPr="00A90202" w:rsidTr="0048338C">
        <w:trPr>
          <w:cantSplit/>
        </w:trPr>
        <w:tc>
          <w:tcPr>
            <w:tcW w:w="1202"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8"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Occasionally</w:t>
            </w:r>
          </w:p>
        </w:tc>
        <w:tc>
          <w:tcPr>
            <w:tcW w:w="541"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8.7%</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52.9%</w:t>
            </w:r>
          </w:p>
        </w:tc>
        <w:tc>
          <w:tcPr>
            <w:tcW w:w="548"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12.5%</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15.4%</w:t>
            </w:r>
          </w:p>
        </w:tc>
      </w:tr>
      <w:tr w:rsidR="0048338C" w:rsidRPr="00A90202" w:rsidTr="0048338C">
        <w:trPr>
          <w:cantSplit/>
        </w:trPr>
        <w:tc>
          <w:tcPr>
            <w:tcW w:w="1202"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8"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Frequently</w:t>
            </w:r>
          </w:p>
        </w:tc>
        <w:tc>
          <w:tcPr>
            <w:tcW w:w="541"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13.0%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5.9%</w:t>
            </w:r>
          </w:p>
        </w:tc>
        <w:tc>
          <w:tcPr>
            <w:tcW w:w="548"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40"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40"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7.7%</w:t>
            </w:r>
          </w:p>
        </w:tc>
      </w:tr>
      <w:tr w:rsidR="0048338C" w:rsidRPr="00A90202" w:rsidTr="0048338C">
        <w:trPr>
          <w:cantSplit/>
        </w:trPr>
        <w:tc>
          <w:tcPr>
            <w:tcW w:w="1202"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548" w:type="pct"/>
            <w:tcBorders>
              <w:bottom w:val="single" w:sz="16" w:space="0" w:color="000000"/>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Total</w:t>
            </w:r>
          </w:p>
        </w:tc>
        <w:tc>
          <w:tcPr>
            <w:tcW w:w="541" w:type="pct"/>
            <w:tcBorders>
              <w:left w:val="single" w:sz="16" w:space="0" w:color="000000"/>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40" w:type="pct"/>
            <w:tcBorders>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40" w:type="pct"/>
            <w:tcBorders>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48" w:type="pct"/>
            <w:tcBorders>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40" w:type="pct"/>
            <w:tcBorders>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0.0%</w:t>
            </w:r>
          </w:p>
        </w:tc>
        <w:tc>
          <w:tcPr>
            <w:tcW w:w="540" w:type="pct"/>
            <w:tcBorders>
              <w:bottom w:val="single" w:sz="16" w:space="0" w:color="000000"/>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r>
    </w:tbl>
    <w:p w:rsidR="0048338C"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Pr="00A90202" w:rsidRDefault="0048338C" w:rsidP="0048338C">
      <w:pPr>
        <w:autoSpaceDE w:val="0"/>
        <w:autoSpaceDN w:val="0"/>
        <w:adjustRightInd w:val="0"/>
        <w:spacing w:after="0" w:line="400" w:lineRule="atLeas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85"/>
        <w:gridCol w:w="1258"/>
        <w:gridCol w:w="983"/>
        <w:gridCol w:w="983"/>
        <w:gridCol w:w="983"/>
        <w:gridCol w:w="998"/>
        <w:gridCol w:w="983"/>
        <w:gridCol w:w="987"/>
      </w:tblGrid>
      <w:tr w:rsidR="0048338C" w:rsidRPr="00480983" w:rsidTr="0048338C">
        <w:trPr>
          <w:cantSplit/>
        </w:trPr>
        <w:tc>
          <w:tcPr>
            <w:tcW w:w="5000" w:type="pct"/>
            <w:gridSpan w:val="8"/>
            <w:tcBorders>
              <w:top w:val="nil"/>
              <w:left w:val="nil"/>
              <w:bottom w:val="nil"/>
              <w:right w:val="nil"/>
            </w:tcBorders>
            <w:shd w:val="clear" w:color="auto" w:fill="FFFFFF"/>
            <w:vAlign w:val="center"/>
          </w:tcPr>
          <w:p w:rsidR="0048338C" w:rsidRPr="00480983" w:rsidRDefault="00960BF1" w:rsidP="003D770F">
            <w:pPr>
              <w:autoSpaceDE w:val="0"/>
              <w:autoSpaceDN w:val="0"/>
              <w:adjustRightInd w:val="0"/>
              <w:spacing w:after="0" w:line="320" w:lineRule="atLeast"/>
              <w:ind w:left="60" w:right="60"/>
              <w:jc w:val="center"/>
              <w:rPr>
                <w:rFonts w:cs="Arial"/>
                <w:color w:val="000000"/>
                <w:sz w:val="16"/>
                <w:szCs w:val="16"/>
              </w:rPr>
            </w:pPr>
            <w:r>
              <w:rPr>
                <w:rFonts w:cs="Arial"/>
                <w:b/>
                <w:bCs/>
                <w:color w:val="000000"/>
                <w:sz w:val="16"/>
                <w:szCs w:val="16"/>
              </w:rPr>
              <w:t>Table 17</w:t>
            </w:r>
            <w:r w:rsidR="0048338C" w:rsidRPr="00480983">
              <w:rPr>
                <w:rFonts w:cs="Arial"/>
                <w:b/>
                <w:bCs/>
                <w:color w:val="000000"/>
                <w:sz w:val="16"/>
                <w:szCs w:val="16"/>
              </w:rPr>
              <w:t>. Reasons to like interesting content VS. manners of sharing content</w:t>
            </w:r>
          </w:p>
        </w:tc>
      </w:tr>
      <w:tr w:rsidR="0048338C" w:rsidRPr="00480983" w:rsidTr="0048338C">
        <w:trPr>
          <w:cantSplit/>
        </w:trPr>
        <w:tc>
          <w:tcPr>
            <w:tcW w:w="1840" w:type="pct"/>
            <w:gridSpan w:val="2"/>
            <w:vMerge w:val="restart"/>
            <w:tcBorders>
              <w:top w:val="single" w:sz="16" w:space="0" w:color="000000"/>
              <w:left w:val="single" w:sz="16" w:space="0" w:color="000000"/>
              <w:bottom w:val="nil"/>
              <w:right w:val="nil"/>
            </w:tcBorders>
            <w:shd w:val="clear" w:color="auto" w:fill="FFFFFF"/>
            <w:vAlign w:val="bottom"/>
          </w:tcPr>
          <w:p w:rsidR="0048338C" w:rsidRPr="00480983" w:rsidRDefault="0048338C" w:rsidP="003D770F">
            <w:pPr>
              <w:autoSpaceDE w:val="0"/>
              <w:autoSpaceDN w:val="0"/>
              <w:adjustRightInd w:val="0"/>
              <w:spacing w:after="0" w:line="240" w:lineRule="auto"/>
              <w:rPr>
                <w:rFonts w:ascii="Times New Roman" w:hAnsi="Times New Roman" w:cs="Times New Roman"/>
                <w:sz w:val="24"/>
                <w:szCs w:val="24"/>
              </w:rPr>
            </w:pPr>
          </w:p>
        </w:tc>
        <w:tc>
          <w:tcPr>
            <w:tcW w:w="3160" w:type="pct"/>
            <w:gridSpan w:val="6"/>
            <w:tcBorders>
              <w:top w:val="single" w:sz="16" w:space="0" w:color="000000"/>
              <w:left w:val="single" w:sz="16" w:space="0" w:color="000000"/>
              <w:bottom w:val="nil"/>
              <w:right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I would 'like' if content: is interesting</w:t>
            </w:r>
          </w:p>
        </w:tc>
      </w:tr>
      <w:tr w:rsidR="0048338C" w:rsidRPr="00480983" w:rsidTr="0048338C">
        <w:trPr>
          <w:cantSplit/>
        </w:trPr>
        <w:tc>
          <w:tcPr>
            <w:tcW w:w="1840" w:type="pct"/>
            <w:gridSpan w:val="2"/>
            <w:vMerge/>
            <w:tcBorders>
              <w:top w:val="single" w:sz="16" w:space="0" w:color="000000"/>
              <w:left w:val="single" w:sz="16" w:space="0" w:color="000000"/>
              <w:bottom w:val="nil"/>
              <w:right w:val="nil"/>
            </w:tcBorders>
            <w:shd w:val="clear" w:color="auto" w:fill="FFFFFF"/>
            <w:vAlign w:val="bottom"/>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525" w:type="pct"/>
            <w:tcBorders>
              <w:top w:val="nil"/>
              <w:left w:val="single" w:sz="16" w:space="0" w:color="000000"/>
              <w:bottom w:val="nil"/>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Never</w:t>
            </w:r>
          </w:p>
        </w:tc>
        <w:tc>
          <w:tcPr>
            <w:tcW w:w="525" w:type="pct"/>
            <w:tcBorders>
              <w:top w:val="nil"/>
              <w:bottom w:val="nil"/>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Very rarely</w:t>
            </w:r>
          </w:p>
        </w:tc>
        <w:tc>
          <w:tcPr>
            <w:tcW w:w="525" w:type="pct"/>
            <w:tcBorders>
              <w:top w:val="nil"/>
              <w:bottom w:val="nil"/>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Rarely</w:t>
            </w:r>
          </w:p>
        </w:tc>
        <w:tc>
          <w:tcPr>
            <w:tcW w:w="533" w:type="pct"/>
            <w:tcBorders>
              <w:top w:val="nil"/>
              <w:bottom w:val="nil"/>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Occasionally</w:t>
            </w:r>
          </w:p>
        </w:tc>
        <w:tc>
          <w:tcPr>
            <w:tcW w:w="525" w:type="pct"/>
            <w:tcBorders>
              <w:top w:val="nil"/>
              <w:bottom w:val="nil"/>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Frequently</w:t>
            </w:r>
          </w:p>
        </w:tc>
        <w:tc>
          <w:tcPr>
            <w:tcW w:w="525" w:type="pct"/>
            <w:tcBorders>
              <w:top w:val="nil"/>
              <w:bottom w:val="nil"/>
              <w:right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Total</w:t>
            </w:r>
          </w:p>
        </w:tc>
      </w:tr>
      <w:tr w:rsidR="0048338C" w:rsidRPr="00480983" w:rsidTr="0048338C">
        <w:trPr>
          <w:cantSplit/>
        </w:trPr>
        <w:tc>
          <w:tcPr>
            <w:tcW w:w="1840" w:type="pct"/>
            <w:gridSpan w:val="2"/>
            <w:vMerge/>
            <w:tcBorders>
              <w:top w:val="single" w:sz="16" w:space="0" w:color="000000"/>
              <w:left w:val="single" w:sz="16" w:space="0" w:color="000000"/>
              <w:bottom w:val="nil"/>
              <w:right w:val="nil"/>
            </w:tcBorders>
            <w:shd w:val="clear" w:color="auto" w:fill="FFFFFF"/>
            <w:vAlign w:val="bottom"/>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525" w:type="pct"/>
            <w:tcBorders>
              <w:top w:val="nil"/>
              <w:left w:val="single" w:sz="16" w:space="0" w:color="000000"/>
              <w:bottom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Column N %</w:t>
            </w:r>
          </w:p>
        </w:tc>
        <w:tc>
          <w:tcPr>
            <w:tcW w:w="525" w:type="pct"/>
            <w:tcBorders>
              <w:top w:val="nil"/>
              <w:bottom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Column N %</w:t>
            </w:r>
          </w:p>
        </w:tc>
        <w:tc>
          <w:tcPr>
            <w:tcW w:w="525" w:type="pct"/>
            <w:tcBorders>
              <w:top w:val="nil"/>
              <w:bottom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Column N %</w:t>
            </w:r>
          </w:p>
        </w:tc>
        <w:tc>
          <w:tcPr>
            <w:tcW w:w="533" w:type="pct"/>
            <w:tcBorders>
              <w:top w:val="nil"/>
              <w:bottom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Column N %</w:t>
            </w:r>
          </w:p>
        </w:tc>
        <w:tc>
          <w:tcPr>
            <w:tcW w:w="525" w:type="pct"/>
            <w:tcBorders>
              <w:top w:val="nil"/>
              <w:bottom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Column N %</w:t>
            </w:r>
          </w:p>
        </w:tc>
        <w:tc>
          <w:tcPr>
            <w:tcW w:w="525" w:type="pct"/>
            <w:tcBorders>
              <w:top w:val="nil"/>
              <w:bottom w:val="single" w:sz="16" w:space="0" w:color="000000"/>
              <w:right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Column N %</w:t>
            </w:r>
          </w:p>
        </w:tc>
      </w:tr>
      <w:tr w:rsidR="0048338C" w:rsidRPr="00480983" w:rsidTr="0048338C">
        <w:trPr>
          <w:cantSplit/>
        </w:trPr>
        <w:tc>
          <w:tcPr>
            <w:tcW w:w="1168" w:type="pct"/>
            <w:vMerge w:val="restart"/>
            <w:tcBorders>
              <w:top w:val="single" w:sz="16" w:space="0" w:color="000000"/>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How would you share with a friend: tag thme in a comment</w:t>
            </w:r>
          </w:p>
        </w:tc>
        <w:tc>
          <w:tcPr>
            <w:tcW w:w="672" w:type="pct"/>
            <w:tcBorders>
              <w:top w:val="single" w:sz="16" w:space="0" w:color="000000"/>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Strongly disagree</w:t>
            </w:r>
          </w:p>
        </w:tc>
        <w:tc>
          <w:tcPr>
            <w:tcW w:w="525" w:type="pct"/>
            <w:tcBorders>
              <w:top w:val="single" w:sz="16" w:space="0" w:color="000000"/>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tcBorders>
              <w:top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40.0%</w:t>
            </w:r>
          </w:p>
        </w:tc>
        <w:tc>
          <w:tcPr>
            <w:tcW w:w="525" w:type="pct"/>
            <w:tcBorders>
              <w:top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28.6%</w:t>
            </w:r>
          </w:p>
        </w:tc>
        <w:tc>
          <w:tcPr>
            <w:tcW w:w="533" w:type="pct"/>
            <w:tcBorders>
              <w:top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20.7%</w:t>
            </w:r>
          </w:p>
        </w:tc>
        <w:tc>
          <w:tcPr>
            <w:tcW w:w="525" w:type="pct"/>
            <w:tcBorders>
              <w:top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13.8%</w:t>
            </w:r>
          </w:p>
        </w:tc>
        <w:tc>
          <w:tcPr>
            <w:tcW w:w="525" w:type="pct"/>
            <w:tcBorders>
              <w:top w:val="single" w:sz="16" w:space="0" w:color="000000"/>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19.4%</w:t>
            </w:r>
          </w:p>
        </w:tc>
      </w:tr>
      <w:tr w:rsidR="0048338C" w:rsidRPr="00480983" w:rsidTr="0048338C">
        <w:trPr>
          <w:cantSplit/>
        </w:trPr>
        <w:tc>
          <w:tcPr>
            <w:tcW w:w="1168" w:type="pct"/>
            <w:vMerge/>
            <w:tcBorders>
              <w:top w:val="single" w:sz="16" w:space="0" w:color="000000"/>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Disagree</w:t>
            </w:r>
          </w:p>
        </w:tc>
        <w:tc>
          <w:tcPr>
            <w:tcW w:w="525"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14.3%</w:t>
            </w:r>
          </w:p>
        </w:tc>
        <w:tc>
          <w:tcPr>
            <w:tcW w:w="533"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13.8%</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6.9%</w:t>
            </w:r>
          </w:p>
        </w:tc>
        <w:tc>
          <w:tcPr>
            <w:tcW w:w="525"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12.5%</w:t>
            </w:r>
          </w:p>
        </w:tc>
      </w:tr>
      <w:tr w:rsidR="0048338C" w:rsidRPr="00480983" w:rsidTr="0048338C">
        <w:trPr>
          <w:cantSplit/>
        </w:trPr>
        <w:tc>
          <w:tcPr>
            <w:tcW w:w="1168" w:type="pct"/>
            <w:vMerge/>
            <w:tcBorders>
              <w:top w:val="single" w:sz="16" w:space="0" w:color="000000"/>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Undecided</w:t>
            </w:r>
          </w:p>
        </w:tc>
        <w:tc>
          <w:tcPr>
            <w:tcW w:w="525"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14.3%</w:t>
            </w:r>
          </w:p>
        </w:tc>
        <w:tc>
          <w:tcPr>
            <w:tcW w:w="533"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6.9%</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6.9%</w:t>
            </w:r>
          </w:p>
        </w:tc>
        <w:tc>
          <w:tcPr>
            <w:tcW w:w="525"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6.9%</w:t>
            </w:r>
          </w:p>
        </w:tc>
      </w:tr>
      <w:tr w:rsidR="0048338C" w:rsidRPr="00480983" w:rsidTr="0048338C">
        <w:trPr>
          <w:cantSplit/>
        </w:trPr>
        <w:tc>
          <w:tcPr>
            <w:tcW w:w="1168" w:type="pct"/>
            <w:vMerge/>
            <w:tcBorders>
              <w:top w:val="single" w:sz="16" w:space="0" w:color="000000"/>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Agree</w:t>
            </w:r>
          </w:p>
        </w:tc>
        <w:tc>
          <w:tcPr>
            <w:tcW w:w="525"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42.9%</w:t>
            </w:r>
          </w:p>
        </w:tc>
        <w:tc>
          <w:tcPr>
            <w:tcW w:w="533"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41.4%</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41.4%</w:t>
            </w:r>
          </w:p>
        </w:tc>
        <w:tc>
          <w:tcPr>
            <w:tcW w:w="525"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37.5%</w:t>
            </w:r>
          </w:p>
        </w:tc>
      </w:tr>
      <w:tr w:rsidR="0048338C" w:rsidRPr="00480983" w:rsidTr="0048338C">
        <w:trPr>
          <w:cantSplit/>
        </w:trPr>
        <w:tc>
          <w:tcPr>
            <w:tcW w:w="1168" w:type="pct"/>
            <w:vMerge/>
            <w:tcBorders>
              <w:top w:val="single" w:sz="16" w:space="0" w:color="000000"/>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Strongly agree</w:t>
            </w:r>
          </w:p>
        </w:tc>
        <w:tc>
          <w:tcPr>
            <w:tcW w:w="525"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33"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17.2%</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31.0%</w:t>
            </w:r>
          </w:p>
        </w:tc>
        <w:tc>
          <w:tcPr>
            <w:tcW w:w="525"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23.6%</w:t>
            </w:r>
          </w:p>
        </w:tc>
      </w:tr>
      <w:tr w:rsidR="0048338C" w:rsidRPr="00480983" w:rsidTr="0048338C">
        <w:trPr>
          <w:cantSplit/>
        </w:trPr>
        <w:tc>
          <w:tcPr>
            <w:tcW w:w="1168" w:type="pct"/>
            <w:vMerge/>
            <w:tcBorders>
              <w:top w:val="single" w:sz="16" w:space="0" w:color="000000"/>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Total</w:t>
            </w:r>
          </w:p>
        </w:tc>
        <w:tc>
          <w:tcPr>
            <w:tcW w:w="525" w:type="pct"/>
            <w:tcBorders>
              <w:lef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25"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25"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33"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25"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25" w:type="pct"/>
            <w:tcBorders>
              <w:righ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r>
      <w:tr w:rsidR="0048338C" w:rsidRPr="00480983" w:rsidTr="0048338C">
        <w:trPr>
          <w:cantSplit/>
        </w:trPr>
        <w:tc>
          <w:tcPr>
            <w:tcW w:w="1168" w:type="pct"/>
            <w:vMerge w:val="restar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How would you share with a friend: share the link on their wall</w:t>
            </w:r>
          </w:p>
        </w:tc>
        <w:tc>
          <w:tcPr>
            <w:tcW w:w="672"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Strongly disagree</w:t>
            </w:r>
          </w:p>
        </w:tc>
        <w:tc>
          <w:tcPr>
            <w:tcW w:w="525"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42.9%</w:t>
            </w:r>
          </w:p>
        </w:tc>
        <w:tc>
          <w:tcPr>
            <w:tcW w:w="533"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26.9%</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20.0%</w:t>
            </w:r>
          </w:p>
        </w:tc>
      </w:tr>
      <w:tr w:rsidR="0048338C" w:rsidRPr="00480983" w:rsidTr="0048338C">
        <w:trPr>
          <w:cantSplit/>
        </w:trPr>
        <w:tc>
          <w:tcPr>
            <w:tcW w:w="1168" w:type="pct"/>
            <w:vMerge/>
            <w:tcBorders>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Disagree</w:t>
            </w:r>
          </w:p>
        </w:tc>
        <w:tc>
          <w:tcPr>
            <w:tcW w:w="525"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33"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23.1%</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w:t>
            </w:r>
          </w:p>
        </w:tc>
        <w:tc>
          <w:tcPr>
            <w:tcW w:w="525"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12.9%</w:t>
            </w:r>
          </w:p>
        </w:tc>
      </w:tr>
      <w:tr w:rsidR="0048338C" w:rsidRPr="00480983" w:rsidTr="0048338C">
        <w:trPr>
          <w:cantSplit/>
        </w:trPr>
        <w:tc>
          <w:tcPr>
            <w:tcW w:w="1168" w:type="pct"/>
            <w:vMerge/>
            <w:tcBorders>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Undecided</w:t>
            </w:r>
          </w:p>
        </w:tc>
        <w:tc>
          <w:tcPr>
            <w:tcW w:w="525"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33"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26.9%</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33.3%</w:t>
            </w:r>
          </w:p>
        </w:tc>
        <w:tc>
          <w:tcPr>
            <w:tcW w:w="525"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25.7%</w:t>
            </w:r>
          </w:p>
        </w:tc>
      </w:tr>
      <w:tr w:rsidR="0048338C" w:rsidRPr="00480983" w:rsidTr="0048338C">
        <w:trPr>
          <w:cantSplit/>
        </w:trPr>
        <w:tc>
          <w:tcPr>
            <w:tcW w:w="1168" w:type="pct"/>
            <w:vMerge/>
            <w:tcBorders>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Agree</w:t>
            </w:r>
          </w:p>
        </w:tc>
        <w:tc>
          <w:tcPr>
            <w:tcW w:w="525"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57.1%</w:t>
            </w:r>
          </w:p>
        </w:tc>
        <w:tc>
          <w:tcPr>
            <w:tcW w:w="533"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15.4%</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23.3%</w:t>
            </w:r>
          </w:p>
        </w:tc>
        <w:tc>
          <w:tcPr>
            <w:tcW w:w="525"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22.9%</w:t>
            </w:r>
          </w:p>
        </w:tc>
      </w:tr>
      <w:tr w:rsidR="0048338C" w:rsidRPr="00480983" w:rsidTr="0048338C">
        <w:trPr>
          <w:cantSplit/>
        </w:trPr>
        <w:tc>
          <w:tcPr>
            <w:tcW w:w="1168" w:type="pct"/>
            <w:vMerge/>
            <w:tcBorders>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Strongly agree</w:t>
            </w:r>
          </w:p>
        </w:tc>
        <w:tc>
          <w:tcPr>
            <w:tcW w:w="525"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33"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7.7%</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33.3%</w:t>
            </w:r>
          </w:p>
        </w:tc>
        <w:tc>
          <w:tcPr>
            <w:tcW w:w="525"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18.6%</w:t>
            </w:r>
          </w:p>
        </w:tc>
      </w:tr>
      <w:tr w:rsidR="0048338C" w:rsidRPr="00480983" w:rsidTr="0048338C">
        <w:trPr>
          <w:cantSplit/>
        </w:trPr>
        <w:tc>
          <w:tcPr>
            <w:tcW w:w="1168" w:type="pct"/>
            <w:vMerge/>
            <w:tcBorders>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Total</w:t>
            </w:r>
          </w:p>
        </w:tc>
        <w:tc>
          <w:tcPr>
            <w:tcW w:w="525" w:type="pct"/>
            <w:tcBorders>
              <w:lef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25"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25"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33"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25"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25" w:type="pct"/>
            <w:tcBorders>
              <w:righ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r>
      <w:tr w:rsidR="0048338C" w:rsidRPr="00480983" w:rsidTr="0048338C">
        <w:trPr>
          <w:cantSplit/>
        </w:trPr>
        <w:tc>
          <w:tcPr>
            <w:tcW w:w="1168" w:type="pct"/>
            <w:vMerge w:val="restart"/>
            <w:tcBorders>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How would you share with a friend: message the link</w:t>
            </w:r>
          </w:p>
        </w:tc>
        <w:tc>
          <w:tcPr>
            <w:tcW w:w="672"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Strongly disagree</w:t>
            </w:r>
          </w:p>
        </w:tc>
        <w:tc>
          <w:tcPr>
            <w:tcW w:w="525"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33"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7.1%</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3.4%</w:t>
            </w:r>
          </w:p>
        </w:tc>
        <w:tc>
          <w:tcPr>
            <w:tcW w:w="525"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7.1%</w:t>
            </w:r>
          </w:p>
        </w:tc>
      </w:tr>
      <w:tr w:rsidR="0048338C" w:rsidRPr="00480983" w:rsidTr="0048338C">
        <w:trPr>
          <w:cantSplit/>
        </w:trPr>
        <w:tc>
          <w:tcPr>
            <w:tcW w:w="1168" w:type="pct"/>
            <w:vMerge/>
            <w:tcBorders>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Disagree</w:t>
            </w:r>
          </w:p>
        </w:tc>
        <w:tc>
          <w:tcPr>
            <w:tcW w:w="525"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50.0%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50.0%</w:t>
            </w:r>
          </w:p>
        </w:tc>
        <w:tc>
          <w:tcPr>
            <w:tcW w:w="533"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21.4%</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24.1%</w:t>
            </w:r>
          </w:p>
        </w:tc>
        <w:tc>
          <w:tcPr>
            <w:tcW w:w="525"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24.3%</w:t>
            </w:r>
          </w:p>
        </w:tc>
      </w:tr>
      <w:tr w:rsidR="0048338C" w:rsidRPr="00480983" w:rsidTr="0048338C">
        <w:trPr>
          <w:cantSplit/>
        </w:trPr>
        <w:tc>
          <w:tcPr>
            <w:tcW w:w="1168" w:type="pct"/>
            <w:vMerge/>
            <w:tcBorders>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Undecided</w:t>
            </w:r>
          </w:p>
        </w:tc>
        <w:tc>
          <w:tcPr>
            <w:tcW w:w="525"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33"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14.3%</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10.3%</w:t>
            </w:r>
          </w:p>
        </w:tc>
        <w:tc>
          <w:tcPr>
            <w:tcW w:w="525"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11.4%</w:t>
            </w:r>
          </w:p>
        </w:tc>
      </w:tr>
      <w:tr w:rsidR="0048338C" w:rsidRPr="00480983" w:rsidTr="0048338C">
        <w:trPr>
          <w:cantSplit/>
        </w:trPr>
        <w:tc>
          <w:tcPr>
            <w:tcW w:w="1168" w:type="pct"/>
            <w:vMerge/>
            <w:tcBorders>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Agree</w:t>
            </w:r>
          </w:p>
        </w:tc>
        <w:tc>
          <w:tcPr>
            <w:tcW w:w="525"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33.3%</w:t>
            </w:r>
          </w:p>
        </w:tc>
        <w:tc>
          <w:tcPr>
            <w:tcW w:w="533"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39.3%</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20.7%</w:t>
            </w:r>
          </w:p>
        </w:tc>
        <w:tc>
          <w:tcPr>
            <w:tcW w:w="525"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30.0%</w:t>
            </w:r>
          </w:p>
        </w:tc>
      </w:tr>
      <w:tr w:rsidR="0048338C" w:rsidRPr="00480983" w:rsidTr="0048338C">
        <w:trPr>
          <w:cantSplit/>
        </w:trPr>
        <w:tc>
          <w:tcPr>
            <w:tcW w:w="1168" w:type="pct"/>
            <w:vMerge/>
            <w:tcBorders>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72"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Strongly agree</w:t>
            </w:r>
          </w:p>
        </w:tc>
        <w:tc>
          <w:tcPr>
            <w:tcW w:w="525"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50.0%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16.7%</w:t>
            </w:r>
          </w:p>
        </w:tc>
        <w:tc>
          <w:tcPr>
            <w:tcW w:w="533"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17.9%</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41.4%</w:t>
            </w:r>
          </w:p>
        </w:tc>
        <w:tc>
          <w:tcPr>
            <w:tcW w:w="525"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27.1%</w:t>
            </w:r>
          </w:p>
        </w:tc>
      </w:tr>
      <w:tr w:rsidR="0048338C" w:rsidRPr="00480983" w:rsidTr="0048338C">
        <w:trPr>
          <w:cantSplit/>
        </w:trPr>
        <w:tc>
          <w:tcPr>
            <w:tcW w:w="1168" w:type="pct"/>
            <w:vMerge/>
            <w:tcBorders>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72" w:type="pct"/>
            <w:tcBorders>
              <w:bottom w:val="single" w:sz="16" w:space="0" w:color="000000"/>
              <w:righ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Total</w:t>
            </w:r>
          </w:p>
        </w:tc>
        <w:tc>
          <w:tcPr>
            <w:tcW w:w="525" w:type="pct"/>
            <w:tcBorders>
              <w:left w:val="single" w:sz="16" w:space="0" w:color="000000"/>
              <w:bottom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25" w:type="pct"/>
            <w:tcBorders>
              <w:bottom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25" w:type="pct"/>
            <w:tcBorders>
              <w:bottom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33" w:type="pct"/>
            <w:tcBorders>
              <w:bottom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25" w:type="pct"/>
            <w:tcBorders>
              <w:bottom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25" w:type="pct"/>
            <w:tcBorders>
              <w:bottom w:val="single" w:sz="16" w:space="0" w:color="000000"/>
              <w:righ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r>
    </w:tbl>
    <w:p w:rsidR="0048338C" w:rsidRPr="00C5362F"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Pr="00A90202" w:rsidRDefault="0048338C" w:rsidP="0048338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03"/>
        <w:gridCol w:w="1210"/>
        <w:gridCol w:w="1209"/>
        <w:gridCol w:w="947"/>
        <w:gridCol w:w="947"/>
        <w:gridCol w:w="947"/>
        <w:gridCol w:w="1052"/>
        <w:gridCol w:w="945"/>
      </w:tblGrid>
      <w:tr w:rsidR="0048338C" w:rsidRPr="00A90202" w:rsidTr="0048338C">
        <w:trPr>
          <w:cantSplit/>
        </w:trPr>
        <w:tc>
          <w:tcPr>
            <w:tcW w:w="5000" w:type="pct"/>
            <w:gridSpan w:val="8"/>
            <w:tcBorders>
              <w:top w:val="nil"/>
              <w:left w:val="nil"/>
              <w:bottom w:val="nil"/>
              <w:right w:val="nil"/>
            </w:tcBorders>
            <w:shd w:val="clear" w:color="auto" w:fill="FFFFFF"/>
            <w:vAlign w:val="center"/>
          </w:tcPr>
          <w:p w:rsidR="0048338C" w:rsidRPr="00A90202" w:rsidRDefault="0048338C" w:rsidP="00960BF1">
            <w:pPr>
              <w:autoSpaceDE w:val="0"/>
              <w:autoSpaceDN w:val="0"/>
              <w:adjustRightInd w:val="0"/>
              <w:spacing w:after="0" w:line="320" w:lineRule="atLeast"/>
              <w:ind w:left="60" w:right="60"/>
              <w:jc w:val="center"/>
              <w:rPr>
                <w:rFonts w:cs="Arial"/>
                <w:color w:val="000000"/>
                <w:sz w:val="16"/>
                <w:szCs w:val="16"/>
              </w:rPr>
            </w:pPr>
            <w:r>
              <w:rPr>
                <w:rFonts w:cs="Arial"/>
                <w:b/>
                <w:bCs/>
                <w:color w:val="000000"/>
                <w:sz w:val="16"/>
                <w:szCs w:val="16"/>
              </w:rPr>
              <w:lastRenderedPageBreak/>
              <w:t>Table 1</w:t>
            </w:r>
            <w:r w:rsidR="00960BF1">
              <w:rPr>
                <w:rFonts w:cs="Arial"/>
                <w:b/>
                <w:bCs/>
                <w:color w:val="000000"/>
                <w:sz w:val="16"/>
                <w:szCs w:val="16"/>
              </w:rPr>
              <w:t>8</w:t>
            </w:r>
            <w:r>
              <w:rPr>
                <w:rFonts w:cs="Arial"/>
                <w:b/>
                <w:bCs/>
                <w:color w:val="000000"/>
                <w:sz w:val="16"/>
                <w:szCs w:val="16"/>
              </w:rPr>
              <w:t>.</w:t>
            </w:r>
            <w:r w:rsidRPr="00A90202">
              <w:rPr>
                <w:rFonts w:cs="Arial"/>
                <w:b/>
                <w:bCs/>
                <w:color w:val="000000"/>
                <w:sz w:val="16"/>
                <w:szCs w:val="16"/>
              </w:rPr>
              <w:t xml:space="preserve"> Women who look for new clothing pieces VS. types product images</w:t>
            </w:r>
          </w:p>
        </w:tc>
      </w:tr>
      <w:tr w:rsidR="0048338C" w:rsidRPr="00A90202" w:rsidTr="0048338C">
        <w:trPr>
          <w:cantSplit/>
        </w:trPr>
        <w:tc>
          <w:tcPr>
            <w:tcW w:w="1769" w:type="pct"/>
            <w:gridSpan w:val="2"/>
            <w:vMerge w:val="restart"/>
            <w:tcBorders>
              <w:top w:val="single" w:sz="16" w:space="0" w:color="000000"/>
              <w:left w:val="single" w:sz="16" w:space="0" w:color="000000"/>
              <w:bottom w:val="nil"/>
              <w:right w:val="nil"/>
            </w:tcBorders>
            <w:shd w:val="clear" w:color="auto" w:fill="FFFFFF"/>
            <w:vAlign w:val="bottom"/>
          </w:tcPr>
          <w:p w:rsidR="0048338C" w:rsidRPr="00A90202" w:rsidRDefault="0048338C" w:rsidP="003D770F">
            <w:pPr>
              <w:autoSpaceDE w:val="0"/>
              <w:autoSpaceDN w:val="0"/>
              <w:adjustRightInd w:val="0"/>
              <w:spacing w:after="0" w:line="240" w:lineRule="auto"/>
              <w:rPr>
                <w:rFonts w:ascii="Times New Roman" w:hAnsi="Times New Roman" w:cs="Times New Roman"/>
                <w:sz w:val="24"/>
                <w:szCs w:val="24"/>
              </w:rPr>
            </w:pPr>
          </w:p>
        </w:tc>
        <w:tc>
          <w:tcPr>
            <w:tcW w:w="3231" w:type="pct"/>
            <w:gridSpan w:val="6"/>
            <w:tcBorders>
              <w:top w:val="single" w:sz="16" w:space="0" w:color="000000"/>
              <w:left w:val="single" w:sz="16" w:space="0" w:color="000000"/>
              <w:bottom w:val="nil"/>
              <w:right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Why visit clothing brands' pages: For new clothing pieces</w:t>
            </w:r>
          </w:p>
        </w:tc>
      </w:tr>
      <w:tr w:rsidR="0048338C" w:rsidRPr="00A90202" w:rsidTr="0048338C">
        <w:trPr>
          <w:cantSplit/>
        </w:trPr>
        <w:tc>
          <w:tcPr>
            <w:tcW w:w="1769" w:type="pct"/>
            <w:gridSpan w:val="2"/>
            <w:vMerge/>
            <w:tcBorders>
              <w:top w:val="single" w:sz="16" w:space="0" w:color="000000"/>
              <w:left w:val="single" w:sz="16" w:space="0" w:color="000000"/>
              <w:bottom w:val="nil"/>
              <w:right w:val="nil"/>
            </w:tcBorders>
            <w:shd w:val="clear" w:color="auto" w:fill="FFFFFF"/>
            <w:vAlign w:val="bottom"/>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46" w:type="pct"/>
            <w:tcBorders>
              <w:top w:val="nil"/>
              <w:left w:val="single" w:sz="16" w:space="0" w:color="000000"/>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Strongly disagree</w:t>
            </w:r>
          </w:p>
        </w:tc>
        <w:tc>
          <w:tcPr>
            <w:tcW w:w="506" w:type="pct"/>
            <w:tcBorders>
              <w:top w:val="nil"/>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Disagree</w:t>
            </w:r>
          </w:p>
        </w:tc>
        <w:tc>
          <w:tcPr>
            <w:tcW w:w="506" w:type="pct"/>
            <w:tcBorders>
              <w:top w:val="nil"/>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Undecided</w:t>
            </w:r>
          </w:p>
        </w:tc>
        <w:tc>
          <w:tcPr>
            <w:tcW w:w="506" w:type="pct"/>
            <w:tcBorders>
              <w:top w:val="nil"/>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Agree</w:t>
            </w:r>
          </w:p>
        </w:tc>
        <w:tc>
          <w:tcPr>
            <w:tcW w:w="562" w:type="pct"/>
            <w:tcBorders>
              <w:top w:val="nil"/>
              <w:bottom w:val="nil"/>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Strongly agree</w:t>
            </w:r>
          </w:p>
        </w:tc>
        <w:tc>
          <w:tcPr>
            <w:tcW w:w="506" w:type="pct"/>
            <w:tcBorders>
              <w:top w:val="nil"/>
              <w:bottom w:val="nil"/>
              <w:right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Total</w:t>
            </w:r>
          </w:p>
        </w:tc>
      </w:tr>
      <w:tr w:rsidR="0048338C" w:rsidRPr="00A90202" w:rsidTr="0048338C">
        <w:trPr>
          <w:cantSplit/>
        </w:trPr>
        <w:tc>
          <w:tcPr>
            <w:tcW w:w="1769" w:type="pct"/>
            <w:gridSpan w:val="2"/>
            <w:vMerge/>
            <w:tcBorders>
              <w:top w:val="single" w:sz="16" w:space="0" w:color="000000"/>
              <w:left w:val="single" w:sz="16" w:space="0" w:color="000000"/>
              <w:bottom w:val="nil"/>
              <w:right w:val="nil"/>
            </w:tcBorders>
            <w:shd w:val="clear" w:color="auto" w:fill="FFFFFF"/>
            <w:vAlign w:val="bottom"/>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46" w:type="pct"/>
            <w:tcBorders>
              <w:top w:val="nil"/>
              <w:left w:val="single" w:sz="16" w:space="0" w:color="000000"/>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06" w:type="pct"/>
            <w:tcBorders>
              <w:top w:val="nil"/>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06" w:type="pct"/>
            <w:tcBorders>
              <w:top w:val="nil"/>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06" w:type="pct"/>
            <w:tcBorders>
              <w:top w:val="nil"/>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62" w:type="pct"/>
            <w:tcBorders>
              <w:top w:val="nil"/>
              <w:bottom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c>
          <w:tcPr>
            <w:tcW w:w="506" w:type="pct"/>
            <w:tcBorders>
              <w:top w:val="nil"/>
              <w:bottom w:val="single" w:sz="16" w:space="0" w:color="000000"/>
              <w:right w:val="single" w:sz="16" w:space="0" w:color="000000"/>
            </w:tcBorders>
            <w:shd w:val="clear" w:color="auto" w:fill="FFFFFF"/>
            <w:vAlign w:val="bottom"/>
          </w:tcPr>
          <w:p w:rsidR="0048338C" w:rsidRPr="00A90202" w:rsidRDefault="0048338C" w:rsidP="003D770F">
            <w:pPr>
              <w:autoSpaceDE w:val="0"/>
              <w:autoSpaceDN w:val="0"/>
              <w:adjustRightInd w:val="0"/>
              <w:spacing w:after="0" w:line="320" w:lineRule="atLeast"/>
              <w:ind w:left="60" w:right="60"/>
              <w:jc w:val="center"/>
              <w:rPr>
                <w:rFonts w:cs="Arial"/>
                <w:color w:val="000000"/>
                <w:sz w:val="12"/>
                <w:szCs w:val="12"/>
              </w:rPr>
            </w:pPr>
            <w:r w:rsidRPr="00A90202">
              <w:rPr>
                <w:rFonts w:cs="Arial"/>
                <w:color w:val="000000"/>
                <w:sz w:val="12"/>
                <w:szCs w:val="12"/>
              </w:rPr>
              <w:t>Column N %</w:t>
            </w:r>
          </w:p>
        </w:tc>
      </w:tr>
      <w:tr w:rsidR="0048338C" w:rsidRPr="00A90202" w:rsidTr="0048338C">
        <w:trPr>
          <w:cantSplit/>
        </w:trPr>
        <w:tc>
          <w:tcPr>
            <w:tcW w:w="1123" w:type="pct"/>
            <w:vMerge w:val="restart"/>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Favourite type of content Product images (studio-shot)</w:t>
            </w:r>
          </w:p>
        </w:tc>
        <w:tc>
          <w:tcPr>
            <w:tcW w:w="646" w:type="pct"/>
            <w:tcBorders>
              <w:top w:val="single" w:sz="16" w:space="0" w:color="000000"/>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disagree</w:t>
            </w:r>
          </w:p>
        </w:tc>
        <w:tc>
          <w:tcPr>
            <w:tcW w:w="646" w:type="pct"/>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20.0%</w:t>
            </w:r>
          </w:p>
        </w:tc>
        <w:tc>
          <w:tcPr>
            <w:tcW w:w="506" w:type="pct"/>
            <w:tcBorders>
              <w:top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11.1%</w:t>
            </w:r>
          </w:p>
        </w:tc>
        <w:tc>
          <w:tcPr>
            <w:tcW w:w="506" w:type="pct"/>
            <w:tcBorders>
              <w:top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06" w:type="pct"/>
            <w:tcBorders>
              <w:top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62" w:type="pct"/>
            <w:tcBorders>
              <w:top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5.3%</w:t>
            </w:r>
          </w:p>
        </w:tc>
        <w:tc>
          <w:tcPr>
            <w:tcW w:w="506" w:type="pct"/>
            <w:tcBorders>
              <w:top w:val="single" w:sz="16" w:space="0" w:color="000000"/>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4.1%</w:t>
            </w:r>
          </w:p>
        </w:tc>
      </w:tr>
      <w:tr w:rsidR="0048338C" w:rsidRPr="00A90202" w:rsidTr="0048338C">
        <w:trPr>
          <w:cantSplit/>
        </w:trPr>
        <w:tc>
          <w:tcPr>
            <w:tcW w:w="1123"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4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Disagree</w:t>
            </w:r>
          </w:p>
        </w:tc>
        <w:tc>
          <w:tcPr>
            <w:tcW w:w="646"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11.1%</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12.5%</w:t>
            </w:r>
          </w:p>
        </w:tc>
        <w:tc>
          <w:tcPr>
            <w:tcW w:w="562"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5.3%</w:t>
            </w:r>
          </w:p>
        </w:tc>
        <w:tc>
          <w:tcPr>
            <w:tcW w:w="50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12.3%</w:t>
            </w:r>
          </w:p>
        </w:tc>
      </w:tr>
      <w:tr w:rsidR="0048338C" w:rsidRPr="00A90202" w:rsidTr="0048338C">
        <w:trPr>
          <w:cantSplit/>
        </w:trPr>
        <w:tc>
          <w:tcPr>
            <w:tcW w:w="1123"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4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Undecided</w:t>
            </w:r>
          </w:p>
        </w:tc>
        <w:tc>
          <w:tcPr>
            <w:tcW w:w="646"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80.0%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33.3%</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18.8%</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62"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21.1%</w:t>
            </w:r>
          </w:p>
        </w:tc>
        <w:tc>
          <w:tcPr>
            <w:tcW w:w="50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27.4%</w:t>
            </w:r>
          </w:p>
        </w:tc>
      </w:tr>
      <w:tr w:rsidR="0048338C" w:rsidRPr="00A90202" w:rsidTr="0048338C">
        <w:trPr>
          <w:cantSplit/>
        </w:trPr>
        <w:tc>
          <w:tcPr>
            <w:tcW w:w="1123"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4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Agree</w:t>
            </w:r>
          </w:p>
        </w:tc>
        <w:tc>
          <w:tcPr>
            <w:tcW w:w="646"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22.2%</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31.3%</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50.0%</w:t>
            </w:r>
          </w:p>
        </w:tc>
        <w:tc>
          <w:tcPr>
            <w:tcW w:w="562"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26.3%</w:t>
            </w:r>
          </w:p>
        </w:tc>
        <w:tc>
          <w:tcPr>
            <w:tcW w:w="50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32.9%</w:t>
            </w:r>
          </w:p>
        </w:tc>
      </w:tr>
      <w:tr w:rsidR="0048338C" w:rsidRPr="00A90202" w:rsidTr="0048338C">
        <w:trPr>
          <w:cantSplit/>
        </w:trPr>
        <w:tc>
          <w:tcPr>
            <w:tcW w:w="1123"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4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agree</w:t>
            </w:r>
          </w:p>
        </w:tc>
        <w:tc>
          <w:tcPr>
            <w:tcW w:w="646"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22.2%</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12.5%</w:t>
            </w:r>
          </w:p>
        </w:tc>
        <w:tc>
          <w:tcPr>
            <w:tcW w:w="562"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42.1%</w:t>
            </w:r>
          </w:p>
        </w:tc>
        <w:tc>
          <w:tcPr>
            <w:tcW w:w="50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23.3%</w:t>
            </w:r>
          </w:p>
        </w:tc>
      </w:tr>
      <w:tr w:rsidR="0048338C" w:rsidRPr="00A90202" w:rsidTr="0048338C">
        <w:trPr>
          <w:cantSplit/>
        </w:trPr>
        <w:tc>
          <w:tcPr>
            <w:tcW w:w="1123" w:type="pct"/>
            <w:vMerge/>
            <w:tcBorders>
              <w:top w:val="single" w:sz="16" w:space="0" w:color="000000"/>
              <w:left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46"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Total</w:t>
            </w:r>
          </w:p>
        </w:tc>
        <w:tc>
          <w:tcPr>
            <w:tcW w:w="646" w:type="pct"/>
            <w:tcBorders>
              <w:lef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06"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06"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06"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62" w:type="pct"/>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06" w:type="pct"/>
            <w:tcBorders>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r>
      <w:tr w:rsidR="0048338C" w:rsidRPr="00A90202" w:rsidTr="0048338C">
        <w:trPr>
          <w:cantSplit/>
        </w:trPr>
        <w:tc>
          <w:tcPr>
            <w:tcW w:w="1123" w:type="pct"/>
            <w:vMerge w:val="restart"/>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Favourite type of content Product images (location-shot)</w:t>
            </w:r>
          </w:p>
        </w:tc>
        <w:tc>
          <w:tcPr>
            <w:tcW w:w="64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disagree</w:t>
            </w:r>
          </w:p>
        </w:tc>
        <w:tc>
          <w:tcPr>
            <w:tcW w:w="646"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62"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0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r>
      <w:tr w:rsidR="0048338C" w:rsidRPr="00A90202" w:rsidTr="0048338C">
        <w:trPr>
          <w:cantSplit/>
        </w:trPr>
        <w:tc>
          <w:tcPr>
            <w:tcW w:w="1123"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4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Disagree</w:t>
            </w:r>
          </w:p>
        </w:tc>
        <w:tc>
          <w:tcPr>
            <w:tcW w:w="646"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0.0%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4.2%</w:t>
            </w:r>
          </w:p>
        </w:tc>
        <w:tc>
          <w:tcPr>
            <w:tcW w:w="562"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5.3%</w:t>
            </w:r>
          </w:p>
        </w:tc>
        <w:tc>
          <w:tcPr>
            <w:tcW w:w="50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2.7%</w:t>
            </w:r>
          </w:p>
        </w:tc>
      </w:tr>
      <w:tr w:rsidR="0048338C" w:rsidRPr="00A90202" w:rsidTr="0048338C">
        <w:trPr>
          <w:cantSplit/>
        </w:trPr>
        <w:tc>
          <w:tcPr>
            <w:tcW w:w="1123"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4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Undecided</w:t>
            </w:r>
          </w:p>
        </w:tc>
        <w:tc>
          <w:tcPr>
            <w:tcW w:w="646"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40.0%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11.1%</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37.5%</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8.3%</w:t>
            </w:r>
          </w:p>
        </w:tc>
        <w:tc>
          <w:tcPr>
            <w:tcW w:w="562"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15.8%</w:t>
            </w:r>
          </w:p>
        </w:tc>
        <w:tc>
          <w:tcPr>
            <w:tcW w:w="50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19.2%</w:t>
            </w:r>
          </w:p>
        </w:tc>
      </w:tr>
      <w:tr w:rsidR="0048338C" w:rsidRPr="00A90202" w:rsidTr="0048338C">
        <w:trPr>
          <w:cantSplit/>
        </w:trPr>
        <w:tc>
          <w:tcPr>
            <w:tcW w:w="1123"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4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Agree</w:t>
            </w:r>
          </w:p>
        </w:tc>
        <w:tc>
          <w:tcPr>
            <w:tcW w:w="646"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40.0%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55.6%</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37.5%</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66.7%</w:t>
            </w:r>
          </w:p>
        </w:tc>
        <w:tc>
          <w:tcPr>
            <w:tcW w:w="562"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21.1%</w:t>
            </w:r>
          </w:p>
        </w:tc>
        <w:tc>
          <w:tcPr>
            <w:tcW w:w="50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45.2%</w:t>
            </w:r>
          </w:p>
        </w:tc>
      </w:tr>
      <w:tr w:rsidR="0048338C" w:rsidRPr="00A90202" w:rsidTr="0048338C">
        <w:trPr>
          <w:cantSplit/>
        </w:trPr>
        <w:tc>
          <w:tcPr>
            <w:tcW w:w="1123"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4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Strongly agree</w:t>
            </w:r>
          </w:p>
        </w:tc>
        <w:tc>
          <w:tcPr>
            <w:tcW w:w="646" w:type="pct"/>
            <w:tcBorders>
              <w:lef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20.0%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33.3%</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25.0%</w:t>
            </w:r>
          </w:p>
        </w:tc>
        <w:tc>
          <w:tcPr>
            <w:tcW w:w="506"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20.8%</w:t>
            </w:r>
          </w:p>
        </w:tc>
        <w:tc>
          <w:tcPr>
            <w:tcW w:w="562" w:type="pct"/>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57.9%</w:t>
            </w:r>
          </w:p>
        </w:tc>
        <w:tc>
          <w:tcPr>
            <w:tcW w:w="506" w:type="pct"/>
            <w:tcBorders>
              <w:right w:val="single" w:sz="16" w:space="0" w:color="000000"/>
            </w:tcBorders>
            <w:shd w:val="clear" w:color="auto" w:fill="FFFFFF"/>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b/>
                <w:bCs/>
                <w:color w:val="000000"/>
                <w:sz w:val="12"/>
                <w:szCs w:val="12"/>
              </w:rPr>
              <w:t>32.9%</w:t>
            </w:r>
          </w:p>
        </w:tc>
      </w:tr>
      <w:tr w:rsidR="0048338C" w:rsidRPr="00A90202" w:rsidTr="0048338C">
        <w:trPr>
          <w:cantSplit/>
        </w:trPr>
        <w:tc>
          <w:tcPr>
            <w:tcW w:w="1123" w:type="pct"/>
            <w:vMerge/>
            <w:tcBorders>
              <w:left w:val="single" w:sz="16" w:space="0" w:color="000000"/>
              <w:bottom w:val="single" w:sz="16" w:space="0" w:color="000000"/>
            </w:tcBorders>
            <w:shd w:val="clear" w:color="auto" w:fill="FFFFFF"/>
          </w:tcPr>
          <w:p w:rsidR="0048338C" w:rsidRPr="00A90202" w:rsidRDefault="0048338C" w:rsidP="003D770F">
            <w:pPr>
              <w:autoSpaceDE w:val="0"/>
              <w:autoSpaceDN w:val="0"/>
              <w:adjustRightInd w:val="0"/>
              <w:spacing w:after="0" w:line="240" w:lineRule="auto"/>
              <w:rPr>
                <w:rFonts w:cs="Arial"/>
                <w:color w:val="000000"/>
                <w:sz w:val="12"/>
                <w:szCs w:val="12"/>
              </w:rPr>
            </w:pPr>
          </w:p>
        </w:tc>
        <w:tc>
          <w:tcPr>
            <w:tcW w:w="646" w:type="pct"/>
            <w:tcBorders>
              <w:bottom w:val="single" w:sz="16" w:space="0" w:color="000000"/>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rPr>
                <w:rFonts w:cs="Arial"/>
                <w:color w:val="000000"/>
                <w:sz w:val="12"/>
                <w:szCs w:val="12"/>
              </w:rPr>
            </w:pPr>
            <w:r w:rsidRPr="00A90202">
              <w:rPr>
                <w:rFonts w:cs="Arial"/>
                <w:color w:val="000000"/>
                <w:sz w:val="12"/>
                <w:szCs w:val="12"/>
              </w:rPr>
              <w:t>Total</w:t>
            </w:r>
          </w:p>
        </w:tc>
        <w:tc>
          <w:tcPr>
            <w:tcW w:w="646" w:type="pct"/>
            <w:tcBorders>
              <w:left w:val="single" w:sz="16" w:space="0" w:color="000000"/>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06" w:type="pct"/>
            <w:tcBorders>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06" w:type="pct"/>
            <w:tcBorders>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06" w:type="pct"/>
            <w:tcBorders>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62" w:type="pct"/>
            <w:tcBorders>
              <w:bottom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c>
          <w:tcPr>
            <w:tcW w:w="506" w:type="pct"/>
            <w:tcBorders>
              <w:bottom w:val="single" w:sz="16" w:space="0" w:color="000000"/>
              <w:right w:val="single" w:sz="16" w:space="0" w:color="000000"/>
            </w:tcBorders>
            <w:shd w:val="clear" w:color="auto" w:fill="B6E7E8"/>
          </w:tcPr>
          <w:p w:rsidR="0048338C" w:rsidRPr="00A90202" w:rsidRDefault="0048338C" w:rsidP="003D770F">
            <w:pPr>
              <w:autoSpaceDE w:val="0"/>
              <w:autoSpaceDN w:val="0"/>
              <w:adjustRightInd w:val="0"/>
              <w:spacing w:after="0" w:line="320" w:lineRule="atLeast"/>
              <w:ind w:left="60" w:right="60"/>
              <w:jc w:val="right"/>
              <w:rPr>
                <w:rFonts w:cs="Arial"/>
                <w:color w:val="000000"/>
                <w:sz w:val="12"/>
                <w:szCs w:val="12"/>
              </w:rPr>
            </w:pPr>
            <w:r w:rsidRPr="00A90202">
              <w:rPr>
                <w:rFonts w:cs="Arial"/>
                <w:color w:val="000000"/>
                <w:sz w:val="12"/>
                <w:szCs w:val="12"/>
              </w:rPr>
              <w:t>100.0%</w:t>
            </w:r>
          </w:p>
        </w:tc>
      </w:tr>
    </w:tbl>
    <w:p w:rsidR="0048338C" w:rsidRPr="00480983"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Default="0048338C" w:rsidP="0048338C"/>
    <w:p w:rsidR="0048338C" w:rsidRPr="00480983" w:rsidRDefault="0048338C" w:rsidP="0048338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03"/>
        <w:gridCol w:w="1210"/>
        <w:gridCol w:w="1209"/>
        <w:gridCol w:w="947"/>
        <w:gridCol w:w="947"/>
        <w:gridCol w:w="947"/>
        <w:gridCol w:w="1052"/>
        <w:gridCol w:w="945"/>
      </w:tblGrid>
      <w:tr w:rsidR="0048338C" w:rsidRPr="00480983" w:rsidTr="0048338C">
        <w:trPr>
          <w:cantSplit/>
        </w:trPr>
        <w:tc>
          <w:tcPr>
            <w:tcW w:w="5000" w:type="pct"/>
            <w:gridSpan w:val="8"/>
            <w:tcBorders>
              <w:top w:val="nil"/>
              <w:left w:val="nil"/>
              <w:bottom w:val="nil"/>
              <w:right w:val="nil"/>
            </w:tcBorders>
            <w:shd w:val="clear" w:color="auto" w:fill="FFFFFF"/>
            <w:vAlign w:val="center"/>
          </w:tcPr>
          <w:p w:rsidR="0048338C" w:rsidRPr="00480983" w:rsidRDefault="00960BF1" w:rsidP="003D770F">
            <w:pPr>
              <w:autoSpaceDE w:val="0"/>
              <w:autoSpaceDN w:val="0"/>
              <w:adjustRightInd w:val="0"/>
              <w:spacing w:after="0" w:line="320" w:lineRule="atLeast"/>
              <w:ind w:left="60" w:right="60"/>
              <w:jc w:val="center"/>
              <w:rPr>
                <w:rFonts w:cs="Arial"/>
                <w:color w:val="000000"/>
                <w:sz w:val="16"/>
                <w:szCs w:val="16"/>
              </w:rPr>
            </w:pPr>
            <w:r>
              <w:rPr>
                <w:rFonts w:cs="Arial"/>
                <w:b/>
                <w:bCs/>
                <w:color w:val="000000"/>
                <w:sz w:val="16"/>
                <w:szCs w:val="16"/>
              </w:rPr>
              <w:t>Table 19</w:t>
            </w:r>
            <w:r w:rsidR="0048338C" w:rsidRPr="00480983">
              <w:rPr>
                <w:rFonts w:cs="Arial"/>
                <w:b/>
                <w:bCs/>
                <w:color w:val="000000"/>
                <w:sz w:val="16"/>
                <w:szCs w:val="16"/>
              </w:rPr>
              <w:t>. Women who look for discounts and deals VS. attitude towards repetitive aggressive selling</w:t>
            </w:r>
          </w:p>
        </w:tc>
      </w:tr>
      <w:tr w:rsidR="0048338C" w:rsidRPr="00480983" w:rsidTr="0048338C">
        <w:trPr>
          <w:cantSplit/>
        </w:trPr>
        <w:tc>
          <w:tcPr>
            <w:tcW w:w="1769" w:type="pct"/>
            <w:gridSpan w:val="2"/>
            <w:vMerge w:val="restart"/>
            <w:tcBorders>
              <w:top w:val="single" w:sz="16" w:space="0" w:color="000000"/>
              <w:left w:val="single" w:sz="16" w:space="0" w:color="000000"/>
              <w:bottom w:val="nil"/>
              <w:right w:val="nil"/>
            </w:tcBorders>
            <w:shd w:val="clear" w:color="auto" w:fill="FFFFFF"/>
            <w:vAlign w:val="bottom"/>
          </w:tcPr>
          <w:p w:rsidR="0048338C" w:rsidRPr="00480983" w:rsidRDefault="0048338C" w:rsidP="003D770F">
            <w:pPr>
              <w:autoSpaceDE w:val="0"/>
              <w:autoSpaceDN w:val="0"/>
              <w:adjustRightInd w:val="0"/>
              <w:spacing w:after="0" w:line="240" w:lineRule="auto"/>
              <w:rPr>
                <w:rFonts w:ascii="Times New Roman" w:hAnsi="Times New Roman" w:cs="Times New Roman"/>
                <w:sz w:val="24"/>
                <w:szCs w:val="24"/>
              </w:rPr>
            </w:pPr>
          </w:p>
        </w:tc>
        <w:tc>
          <w:tcPr>
            <w:tcW w:w="3231" w:type="pct"/>
            <w:gridSpan w:val="6"/>
            <w:tcBorders>
              <w:top w:val="single" w:sz="16" w:space="0" w:color="000000"/>
              <w:left w:val="single" w:sz="16" w:space="0" w:color="000000"/>
              <w:bottom w:val="nil"/>
              <w:right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Why visit clothing brands' pages: For discounts and deals, available only on Social Media</w:t>
            </w:r>
          </w:p>
        </w:tc>
      </w:tr>
      <w:tr w:rsidR="0048338C" w:rsidRPr="00480983" w:rsidTr="0048338C">
        <w:trPr>
          <w:cantSplit/>
        </w:trPr>
        <w:tc>
          <w:tcPr>
            <w:tcW w:w="1769" w:type="pct"/>
            <w:gridSpan w:val="2"/>
            <w:vMerge/>
            <w:tcBorders>
              <w:top w:val="single" w:sz="16" w:space="0" w:color="000000"/>
              <w:left w:val="single" w:sz="16" w:space="0" w:color="000000"/>
              <w:bottom w:val="nil"/>
              <w:right w:val="nil"/>
            </w:tcBorders>
            <w:shd w:val="clear" w:color="auto" w:fill="FFFFFF"/>
            <w:vAlign w:val="bottom"/>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46" w:type="pct"/>
            <w:tcBorders>
              <w:top w:val="nil"/>
              <w:left w:val="single" w:sz="16" w:space="0" w:color="000000"/>
              <w:bottom w:val="nil"/>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Strongly disagree</w:t>
            </w:r>
          </w:p>
        </w:tc>
        <w:tc>
          <w:tcPr>
            <w:tcW w:w="506" w:type="pct"/>
            <w:tcBorders>
              <w:top w:val="nil"/>
              <w:bottom w:val="nil"/>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Disagree</w:t>
            </w:r>
          </w:p>
        </w:tc>
        <w:tc>
          <w:tcPr>
            <w:tcW w:w="506" w:type="pct"/>
            <w:tcBorders>
              <w:top w:val="nil"/>
              <w:bottom w:val="nil"/>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Undecided</w:t>
            </w:r>
          </w:p>
        </w:tc>
        <w:tc>
          <w:tcPr>
            <w:tcW w:w="506" w:type="pct"/>
            <w:tcBorders>
              <w:top w:val="nil"/>
              <w:bottom w:val="nil"/>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Agree</w:t>
            </w:r>
          </w:p>
        </w:tc>
        <w:tc>
          <w:tcPr>
            <w:tcW w:w="562" w:type="pct"/>
            <w:tcBorders>
              <w:top w:val="nil"/>
              <w:bottom w:val="nil"/>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Strongly agree</w:t>
            </w:r>
          </w:p>
        </w:tc>
        <w:tc>
          <w:tcPr>
            <w:tcW w:w="506" w:type="pct"/>
            <w:tcBorders>
              <w:top w:val="nil"/>
              <w:bottom w:val="nil"/>
              <w:right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Total</w:t>
            </w:r>
          </w:p>
        </w:tc>
      </w:tr>
      <w:tr w:rsidR="0048338C" w:rsidRPr="00480983" w:rsidTr="0048338C">
        <w:trPr>
          <w:cantSplit/>
        </w:trPr>
        <w:tc>
          <w:tcPr>
            <w:tcW w:w="1769" w:type="pct"/>
            <w:gridSpan w:val="2"/>
            <w:vMerge/>
            <w:tcBorders>
              <w:top w:val="single" w:sz="16" w:space="0" w:color="000000"/>
              <w:left w:val="single" w:sz="16" w:space="0" w:color="000000"/>
              <w:bottom w:val="nil"/>
              <w:right w:val="nil"/>
            </w:tcBorders>
            <w:shd w:val="clear" w:color="auto" w:fill="FFFFFF"/>
            <w:vAlign w:val="bottom"/>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46" w:type="pct"/>
            <w:tcBorders>
              <w:top w:val="nil"/>
              <w:left w:val="single" w:sz="16" w:space="0" w:color="000000"/>
              <w:bottom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Column N %</w:t>
            </w:r>
          </w:p>
        </w:tc>
        <w:tc>
          <w:tcPr>
            <w:tcW w:w="506" w:type="pct"/>
            <w:tcBorders>
              <w:top w:val="nil"/>
              <w:bottom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Column N %</w:t>
            </w:r>
          </w:p>
        </w:tc>
        <w:tc>
          <w:tcPr>
            <w:tcW w:w="506" w:type="pct"/>
            <w:tcBorders>
              <w:top w:val="nil"/>
              <w:bottom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Column N %</w:t>
            </w:r>
          </w:p>
        </w:tc>
        <w:tc>
          <w:tcPr>
            <w:tcW w:w="506" w:type="pct"/>
            <w:tcBorders>
              <w:top w:val="nil"/>
              <w:bottom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Column N %</w:t>
            </w:r>
          </w:p>
        </w:tc>
        <w:tc>
          <w:tcPr>
            <w:tcW w:w="562" w:type="pct"/>
            <w:tcBorders>
              <w:top w:val="nil"/>
              <w:bottom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Column N %</w:t>
            </w:r>
          </w:p>
        </w:tc>
        <w:tc>
          <w:tcPr>
            <w:tcW w:w="506" w:type="pct"/>
            <w:tcBorders>
              <w:top w:val="nil"/>
              <w:bottom w:val="single" w:sz="16" w:space="0" w:color="000000"/>
              <w:right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Column N %</w:t>
            </w:r>
          </w:p>
        </w:tc>
      </w:tr>
      <w:tr w:rsidR="0048338C" w:rsidRPr="00480983" w:rsidTr="0048338C">
        <w:trPr>
          <w:cantSplit/>
        </w:trPr>
        <w:tc>
          <w:tcPr>
            <w:tcW w:w="1123" w:type="pct"/>
            <w:vMerge w:val="restart"/>
            <w:tcBorders>
              <w:top w:val="single" w:sz="16" w:space="0" w:color="000000"/>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Repetitive content- isn't annoying  as long as it is not selling aggressively</w:t>
            </w:r>
          </w:p>
        </w:tc>
        <w:tc>
          <w:tcPr>
            <w:tcW w:w="646" w:type="pct"/>
            <w:tcBorders>
              <w:top w:val="single" w:sz="16" w:space="0" w:color="000000"/>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Strongly disagree</w:t>
            </w:r>
          </w:p>
        </w:tc>
        <w:tc>
          <w:tcPr>
            <w:tcW w:w="646" w:type="pct"/>
            <w:tcBorders>
              <w:top w:val="single" w:sz="16" w:space="0" w:color="000000"/>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57.1%</w:t>
            </w:r>
          </w:p>
        </w:tc>
        <w:tc>
          <w:tcPr>
            <w:tcW w:w="506" w:type="pct"/>
            <w:tcBorders>
              <w:top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14.3%</w:t>
            </w:r>
          </w:p>
        </w:tc>
        <w:tc>
          <w:tcPr>
            <w:tcW w:w="506" w:type="pct"/>
            <w:tcBorders>
              <w:top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4.3%</w:t>
            </w:r>
          </w:p>
        </w:tc>
        <w:tc>
          <w:tcPr>
            <w:tcW w:w="506" w:type="pct"/>
            <w:tcBorders>
              <w:top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15.4%</w:t>
            </w:r>
          </w:p>
        </w:tc>
        <w:tc>
          <w:tcPr>
            <w:tcW w:w="562" w:type="pct"/>
            <w:tcBorders>
              <w:top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38.5%</w:t>
            </w:r>
          </w:p>
        </w:tc>
        <w:tc>
          <w:tcPr>
            <w:tcW w:w="506" w:type="pct"/>
            <w:tcBorders>
              <w:top w:val="single" w:sz="16" w:space="0" w:color="000000"/>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20.0%</w:t>
            </w:r>
          </w:p>
        </w:tc>
      </w:tr>
      <w:tr w:rsidR="0048338C" w:rsidRPr="00480983" w:rsidTr="0048338C">
        <w:trPr>
          <w:cantSplit/>
        </w:trPr>
        <w:tc>
          <w:tcPr>
            <w:tcW w:w="1123" w:type="pct"/>
            <w:vMerge/>
            <w:tcBorders>
              <w:top w:val="single" w:sz="16" w:space="0" w:color="000000"/>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46"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Disagree</w:t>
            </w:r>
          </w:p>
        </w:tc>
        <w:tc>
          <w:tcPr>
            <w:tcW w:w="646"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06"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21.4%</w:t>
            </w:r>
          </w:p>
        </w:tc>
        <w:tc>
          <w:tcPr>
            <w:tcW w:w="506"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13.0%</w:t>
            </w:r>
          </w:p>
        </w:tc>
        <w:tc>
          <w:tcPr>
            <w:tcW w:w="506"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62"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7.7%</w:t>
            </w:r>
          </w:p>
        </w:tc>
        <w:tc>
          <w:tcPr>
            <w:tcW w:w="506"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w:t>
            </w:r>
          </w:p>
        </w:tc>
      </w:tr>
      <w:tr w:rsidR="0048338C" w:rsidRPr="00480983" w:rsidTr="0048338C">
        <w:trPr>
          <w:cantSplit/>
        </w:trPr>
        <w:tc>
          <w:tcPr>
            <w:tcW w:w="1123" w:type="pct"/>
            <w:vMerge/>
            <w:tcBorders>
              <w:top w:val="single" w:sz="16" w:space="0" w:color="000000"/>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46"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Undecided</w:t>
            </w:r>
          </w:p>
        </w:tc>
        <w:tc>
          <w:tcPr>
            <w:tcW w:w="646"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06"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06"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34.8%</w:t>
            </w:r>
          </w:p>
        </w:tc>
        <w:tc>
          <w:tcPr>
            <w:tcW w:w="506"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23.1%</w:t>
            </w:r>
          </w:p>
        </w:tc>
        <w:tc>
          <w:tcPr>
            <w:tcW w:w="562"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15.4%</w:t>
            </w:r>
          </w:p>
        </w:tc>
        <w:tc>
          <w:tcPr>
            <w:tcW w:w="506"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18.6%</w:t>
            </w:r>
          </w:p>
        </w:tc>
      </w:tr>
      <w:tr w:rsidR="0048338C" w:rsidRPr="00480983" w:rsidTr="0048338C">
        <w:trPr>
          <w:cantSplit/>
        </w:trPr>
        <w:tc>
          <w:tcPr>
            <w:tcW w:w="1123" w:type="pct"/>
            <w:vMerge/>
            <w:tcBorders>
              <w:top w:val="single" w:sz="16" w:space="0" w:color="000000"/>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46"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Agree</w:t>
            </w:r>
          </w:p>
        </w:tc>
        <w:tc>
          <w:tcPr>
            <w:tcW w:w="646"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28.6%</w:t>
            </w:r>
          </w:p>
        </w:tc>
        <w:tc>
          <w:tcPr>
            <w:tcW w:w="506"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35.7%</w:t>
            </w:r>
          </w:p>
        </w:tc>
        <w:tc>
          <w:tcPr>
            <w:tcW w:w="506"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21.7%</w:t>
            </w:r>
          </w:p>
        </w:tc>
        <w:tc>
          <w:tcPr>
            <w:tcW w:w="506"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23.1%</w:t>
            </w:r>
          </w:p>
        </w:tc>
        <w:tc>
          <w:tcPr>
            <w:tcW w:w="562"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38.5%</w:t>
            </w:r>
          </w:p>
        </w:tc>
        <w:tc>
          <w:tcPr>
            <w:tcW w:w="506"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28.6%</w:t>
            </w:r>
          </w:p>
        </w:tc>
      </w:tr>
      <w:tr w:rsidR="0048338C" w:rsidRPr="00480983" w:rsidTr="0048338C">
        <w:trPr>
          <w:cantSplit/>
        </w:trPr>
        <w:tc>
          <w:tcPr>
            <w:tcW w:w="1123" w:type="pct"/>
            <w:vMerge/>
            <w:tcBorders>
              <w:top w:val="single" w:sz="16" w:space="0" w:color="000000"/>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46"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Strongly agree</w:t>
            </w:r>
          </w:p>
        </w:tc>
        <w:tc>
          <w:tcPr>
            <w:tcW w:w="646"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14.3%</w:t>
            </w:r>
          </w:p>
        </w:tc>
        <w:tc>
          <w:tcPr>
            <w:tcW w:w="506"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28.6%</w:t>
            </w:r>
          </w:p>
        </w:tc>
        <w:tc>
          <w:tcPr>
            <w:tcW w:w="506"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26.1%</w:t>
            </w:r>
          </w:p>
        </w:tc>
        <w:tc>
          <w:tcPr>
            <w:tcW w:w="506"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38.5%</w:t>
            </w:r>
          </w:p>
        </w:tc>
        <w:tc>
          <w:tcPr>
            <w:tcW w:w="562"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06"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22.9%</w:t>
            </w:r>
          </w:p>
        </w:tc>
      </w:tr>
      <w:tr w:rsidR="0048338C" w:rsidRPr="00480983" w:rsidTr="0048338C">
        <w:trPr>
          <w:cantSplit/>
        </w:trPr>
        <w:tc>
          <w:tcPr>
            <w:tcW w:w="1123" w:type="pct"/>
            <w:vMerge/>
            <w:tcBorders>
              <w:top w:val="single" w:sz="16" w:space="0" w:color="000000"/>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646" w:type="pct"/>
            <w:tcBorders>
              <w:bottom w:val="single" w:sz="16" w:space="0" w:color="000000"/>
              <w:righ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Total</w:t>
            </w:r>
          </w:p>
        </w:tc>
        <w:tc>
          <w:tcPr>
            <w:tcW w:w="646" w:type="pct"/>
            <w:tcBorders>
              <w:left w:val="single" w:sz="16" w:space="0" w:color="000000"/>
              <w:bottom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06" w:type="pct"/>
            <w:tcBorders>
              <w:bottom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06" w:type="pct"/>
            <w:tcBorders>
              <w:bottom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06" w:type="pct"/>
            <w:tcBorders>
              <w:bottom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62" w:type="pct"/>
            <w:tcBorders>
              <w:bottom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c>
          <w:tcPr>
            <w:tcW w:w="506" w:type="pct"/>
            <w:tcBorders>
              <w:bottom w:val="single" w:sz="16" w:space="0" w:color="000000"/>
              <w:righ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r>
    </w:tbl>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Pr="00C5362F"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Pr="00480983"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Default="0048338C" w:rsidP="0048338C">
      <w:pPr>
        <w:autoSpaceDE w:val="0"/>
        <w:autoSpaceDN w:val="0"/>
        <w:adjustRightInd w:val="0"/>
        <w:spacing w:after="0" w:line="240" w:lineRule="auto"/>
        <w:rPr>
          <w:rFonts w:ascii="Times New Roman" w:hAnsi="Times New Roman" w:cs="Times New Roman"/>
          <w:sz w:val="24"/>
          <w:szCs w:val="24"/>
        </w:rPr>
      </w:pPr>
    </w:p>
    <w:p w:rsidR="0048338C" w:rsidRPr="00480983" w:rsidRDefault="0048338C" w:rsidP="0048338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81"/>
        <w:gridCol w:w="1370"/>
        <w:gridCol w:w="863"/>
        <w:gridCol w:w="983"/>
        <w:gridCol w:w="863"/>
        <w:gridCol w:w="1086"/>
        <w:gridCol w:w="953"/>
        <w:gridCol w:w="861"/>
      </w:tblGrid>
      <w:tr w:rsidR="0048338C" w:rsidRPr="00480983" w:rsidTr="0048338C">
        <w:trPr>
          <w:cantSplit/>
        </w:trPr>
        <w:tc>
          <w:tcPr>
            <w:tcW w:w="5000" w:type="pct"/>
            <w:gridSpan w:val="8"/>
            <w:tcBorders>
              <w:top w:val="nil"/>
              <w:left w:val="nil"/>
              <w:bottom w:val="nil"/>
              <w:right w:val="nil"/>
            </w:tcBorders>
            <w:shd w:val="clear" w:color="auto" w:fill="FFFFFF"/>
            <w:vAlign w:val="center"/>
          </w:tcPr>
          <w:p w:rsidR="0048338C" w:rsidRPr="00480983" w:rsidRDefault="00960BF1" w:rsidP="003D770F">
            <w:pPr>
              <w:autoSpaceDE w:val="0"/>
              <w:autoSpaceDN w:val="0"/>
              <w:adjustRightInd w:val="0"/>
              <w:spacing w:after="0" w:line="320" w:lineRule="atLeast"/>
              <w:ind w:left="60" w:right="60"/>
              <w:jc w:val="center"/>
              <w:rPr>
                <w:rFonts w:cs="Arial"/>
                <w:color w:val="000000"/>
                <w:sz w:val="16"/>
                <w:szCs w:val="16"/>
              </w:rPr>
            </w:pPr>
            <w:r>
              <w:rPr>
                <w:rFonts w:cs="Arial"/>
                <w:b/>
                <w:bCs/>
                <w:color w:val="000000"/>
                <w:sz w:val="16"/>
                <w:szCs w:val="16"/>
              </w:rPr>
              <w:lastRenderedPageBreak/>
              <w:t>Table 20</w:t>
            </w:r>
            <w:r w:rsidR="0048338C" w:rsidRPr="00480983">
              <w:rPr>
                <w:rFonts w:cs="Arial"/>
                <w:b/>
                <w:bCs/>
                <w:color w:val="000000"/>
                <w:sz w:val="16"/>
                <w:szCs w:val="16"/>
              </w:rPr>
              <w:t>. Reasons to 'like' content VS. favorite type of product images</w:t>
            </w:r>
          </w:p>
        </w:tc>
      </w:tr>
      <w:tr w:rsidR="0048338C" w:rsidRPr="00480983" w:rsidTr="0048338C">
        <w:trPr>
          <w:cantSplit/>
        </w:trPr>
        <w:tc>
          <w:tcPr>
            <w:tcW w:w="2004" w:type="pct"/>
            <w:gridSpan w:val="2"/>
            <w:vMerge w:val="restart"/>
            <w:tcBorders>
              <w:top w:val="single" w:sz="16" w:space="0" w:color="000000"/>
              <w:left w:val="single" w:sz="16" w:space="0" w:color="000000"/>
              <w:bottom w:val="nil"/>
              <w:right w:val="nil"/>
            </w:tcBorders>
            <w:shd w:val="clear" w:color="auto" w:fill="FFFFFF"/>
            <w:vAlign w:val="bottom"/>
          </w:tcPr>
          <w:p w:rsidR="0048338C" w:rsidRPr="00480983" w:rsidRDefault="0048338C" w:rsidP="003D770F">
            <w:pPr>
              <w:autoSpaceDE w:val="0"/>
              <w:autoSpaceDN w:val="0"/>
              <w:adjustRightInd w:val="0"/>
              <w:spacing w:after="0" w:line="240" w:lineRule="auto"/>
              <w:rPr>
                <w:rFonts w:ascii="Times New Roman" w:hAnsi="Times New Roman" w:cs="Times New Roman"/>
                <w:sz w:val="24"/>
                <w:szCs w:val="24"/>
              </w:rPr>
            </w:pPr>
          </w:p>
        </w:tc>
        <w:tc>
          <w:tcPr>
            <w:tcW w:w="2996" w:type="pct"/>
            <w:gridSpan w:val="6"/>
            <w:tcBorders>
              <w:top w:val="single" w:sz="16" w:space="0" w:color="000000"/>
              <w:left w:val="single" w:sz="16" w:space="0" w:color="000000"/>
              <w:bottom w:val="nil"/>
              <w:right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I would 'like' if content: is new</w:t>
            </w:r>
          </w:p>
        </w:tc>
      </w:tr>
      <w:tr w:rsidR="0048338C" w:rsidRPr="00480983" w:rsidTr="0048338C">
        <w:trPr>
          <w:cantSplit/>
        </w:trPr>
        <w:tc>
          <w:tcPr>
            <w:tcW w:w="2004" w:type="pct"/>
            <w:gridSpan w:val="2"/>
            <w:vMerge/>
            <w:tcBorders>
              <w:top w:val="single" w:sz="16" w:space="0" w:color="000000"/>
              <w:left w:val="single" w:sz="16" w:space="0" w:color="000000"/>
              <w:bottom w:val="nil"/>
              <w:right w:val="nil"/>
            </w:tcBorders>
            <w:shd w:val="clear" w:color="auto" w:fill="FFFFFF"/>
            <w:vAlign w:val="bottom"/>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461" w:type="pct"/>
            <w:tcBorders>
              <w:top w:val="nil"/>
              <w:left w:val="single" w:sz="16" w:space="0" w:color="000000"/>
              <w:bottom w:val="nil"/>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Never</w:t>
            </w:r>
          </w:p>
        </w:tc>
        <w:tc>
          <w:tcPr>
            <w:tcW w:w="525" w:type="pct"/>
            <w:tcBorders>
              <w:top w:val="nil"/>
              <w:bottom w:val="nil"/>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Very rarely</w:t>
            </w:r>
          </w:p>
        </w:tc>
        <w:tc>
          <w:tcPr>
            <w:tcW w:w="461" w:type="pct"/>
            <w:tcBorders>
              <w:top w:val="nil"/>
              <w:bottom w:val="nil"/>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Rarely</w:t>
            </w:r>
          </w:p>
        </w:tc>
        <w:tc>
          <w:tcPr>
            <w:tcW w:w="580" w:type="pct"/>
            <w:tcBorders>
              <w:top w:val="nil"/>
              <w:bottom w:val="nil"/>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Occasionally</w:t>
            </w:r>
          </w:p>
        </w:tc>
        <w:tc>
          <w:tcPr>
            <w:tcW w:w="509" w:type="pct"/>
            <w:tcBorders>
              <w:top w:val="nil"/>
              <w:bottom w:val="nil"/>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Frequently</w:t>
            </w:r>
          </w:p>
        </w:tc>
        <w:tc>
          <w:tcPr>
            <w:tcW w:w="461" w:type="pct"/>
            <w:tcBorders>
              <w:top w:val="nil"/>
              <w:bottom w:val="nil"/>
              <w:right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Total</w:t>
            </w:r>
          </w:p>
        </w:tc>
      </w:tr>
      <w:tr w:rsidR="0048338C" w:rsidRPr="00480983" w:rsidTr="0048338C">
        <w:trPr>
          <w:cantSplit/>
        </w:trPr>
        <w:tc>
          <w:tcPr>
            <w:tcW w:w="2004" w:type="pct"/>
            <w:gridSpan w:val="2"/>
            <w:vMerge/>
            <w:tcBorders>
              <w:top w:val="single" w:sz="16" w:space="0" w:color="000000"/>
              <w:left w:val="single" w:sz="16" w:space="0" w:color="000000"/>
              <w:bottom w:val="nil"/>
              <w:right w:val="nil"/>
            </w:tcBorders>
            <w:shd w:val="clear" w:color="auto" w:fill="FFFFFF"/>
            <w:vAlign w:val="bottom"/>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461" w:type="pct"/>
            <w:tcBorders>
              <w:top w:val="nil"/>
              <w:left w:val="single" w:sz="16" w:space="0" w:color="000000"/>
              <w:bottom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Row N %</w:t>
            </w:r>
          </w:p>
        </w:tc>
        <w:tc>
          <w:tcPr>
            <w:tcW w:w="525" w:type="pct"/>
            <w:tcBorders>
              <w:top w:val="nil"/>
              <w:bottom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Row N %</w:t>
            </w:r>
          </w:p>
        </w:tc>
        <w:tc>
          <w:tcPr>
            <w:tcW w:w="461" w:type="pct"/>
            <w:tcBorders>
              <w:top w:val="nil"/>
              <w:bottom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Row N %</w:t>
            </w:r>
          </w:p>
        </w:tc>
        <w:tc>
          <w:tcPr>
            <w:tcW w:w="580" w:type="pct"/>
            <w:tcBorders>
              <w:top w:val="nil"/>
              <w:bottom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Row N %</w:t>
            </w:r>
          </w:p>
        </w:tc>
        <w:tc>
          <w:tcPr>
            <w:tcW w:w="509" w:type="pct"/>
            <w:tcBorders>
              <w:top w:val="nil"/>
              <w:bottom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Row N %</w:t>
            </w:r>
          </w:p>
        </w:tc>
        <w:tc>
          <w:tcPr>
            <w:tcW w:w="461" w:type="pct"/>
            <w:tcBorders>
              <w:top w:val="nil"/>
              <w:bottom w:val="single" w:sz="16" w:space="0" w:color="000000"/>
              <w:right w:val="single" w:sz="16" w:space="0" w:color="000000"/>
            </w:tcBorders>
            <w:shd w:val="clear" w:color="auto" w:fill="FFFFFF"/>
            <w:vAlign w:val="bottom"/>
          </w:tcPr>
          <w:p w:rsidR="0048338C" w:rsidRPr="00480983" w:rsidRDefault="0048338C" w:rsidP="003D770F">
            <w:pPr>
              <w:autoSpaceDE w:val="0"/>
              <w:autoSpaceDN w:val="0"/>
              <w:adjustRightInd w:val="0"/>
              <w:spacing w:after="0" w:line="320" w:lineRule="atLeast"/>
              <w:ind w:left="60" w:right="60"/>
              <w:jc w:val="center"/>
              <w:rPr>
                <w:rFonts w:cs="Arial"/>
                <w:color w:val="000000"/>
                <w:sz w:val="12"/>
                <w:szCs w:val="12"/>
              </w:rPr>
            </w:pPr>
            <w:r w:rsidRPr="00480983">
              <w:rPr>
                <w:rFonts w:cs="Arial"/>
                <w:color w:val="000000"/>
                <w:sz w:val="12"/>
                <w:szCs w:val="12"/>
              </w:rPr>
              <w:t>Row N %</w:t>
            </w:r>
          </w:p>
        </w:tc>
      </w:tr>
      <w:tr w:rsidR="0048338C" w:rsidRPr="00480983" w:rsidTr="0048338C">
        <w:trPr>
          <w:cantSplit/>
        </w:trPr>
        <w:tc>
          <w:tcPr>
            <w:tcW w:w="1272" w:type="pct"/>
            <w:vMerge w:val="restart"/>
            <w:tcBorders>
              <w:top w:val="single" w:sz="16" w:space="0" w:color="000000"/>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Favourite type of content Product images (studio-shot)</w:t>
            </w:r>
          </w:p>
        </w:tc>
        <w:tc>
          <w:tcPr>
            <w:tcW w:w="731" w:type="pct"/>
            <w:tcBorders>
              <w:top w:val="single" w:sz="16" w:space="0" w:color="000000"/>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Strongly disagree</w:t>
            </w:r>
          </w:p>
        </w:tc>
        <w:tc>
          <w:tcPr>
            <w:tcW w:w="461" w:type="pct"/>
            <w:tcBorders>
              <w:top w:val="single" w:sz="16" w:space="0" w:color="000000"/>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66.7%</w:t>
            </w:r>
          </w:p>
        </w:tc>
        <w:tc>
          <w:tcPr>
            <w:tcW w:w="525" w:type="pct"/>
            <w:tcBorders>
              <w:top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461" w:type="pct"/>
            <w:tcBorders>
              <w:top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33.3%</w:t>
            </w:r>
          </w:p>
        </w:tc>
        <w:tc>
          <w:tcPr>
            <w:tcW w:w="580" w:type="pct"/>
            <w:tcBorders>
              <w:top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09" w:type="pct"/>
            <w:tcBorders>
              <w:top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461" w:type="pct"/>
            <w:tcBorders>
              <w:top w:val="single" w:sz="16" w:space="0" w:color="000000"/>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r>
      <w:tr w:rsidR="0048338C" w:rsidRPr="00480983" w:rsidTr="0048338C">
        <w:trPr>
          <w:cantSplit/>
        </w:trPr>
        <w:tc>
          <w:tcPr>
            <w:tcW w:w="1272" w:type="pct"/>
            <w:vMerge/>
            <w:tcBorders>
              <w:top w:val="single" w:sz="16" w:space="0" w:color="000000"/>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73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Disagree</w:t>
            </w:r>
          </w:p>
        </w:tc>
        <w:tc>
          <w:tcPr>
            <w:tcW w:w="461"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33.3%</w:t>
            </w:r>
          </w:p>
        </w:tc>
        <w:tc>
          <w:tcPr>
            <w:tcW w:w="461"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22.2%</w:t>
            </w:r>
          </w:p>
        </w:tc>
        <w:tc>
          <w:tcPr>
            <w:tcW w:w="580"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33.3%</w:t>
            </w:r>
          </w:p>
        </w:tc>
        <w:tc>
          <w:tcPr>
            <w:tcW w:w="509"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11.1%</w:t>
            </w:r>
          </w:p>
        </w:tc>
        <w:tc>
          <w:tcPr>
            <w:tcW w:w="46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r>
      <w:tr w:rsidR="0048338C" w:rsidRPr="00480983" w:rsidTr="0048338C">
        <w:trPr>
          <w:cantSplit/>
        </w:trPr>
        <w:tc>
          <w:tcPr>
            <w:tcW w:w="1272" w:type="pct"/>
            <w:vMerge/>
            <w:tcBorders>
              <w:top w:val="single" w:sz="16" w:space="0" w:color="000000"/>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73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Undecided</w:t>
            </w:r>
          </w:p>
        </w:tc>
        <w:tc>
          <w:tcPr>
            <w:tcW w:w="461"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4.8%</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14.3%</w:t>
            </w:r>
          </w:p>
        </w:tc>
        <w:tc>
          <w:tcPr>
            <w:tcW w:w="461"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38.1%</w:t>
            </w:r>
          </w:p>
        </w:tc>
        <w:tc>
          <w:tcPr>
            <w:tcW w:w="580"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9.5%</w:t>
            </w:r>
          </w:p>
        </w:tc>
        <w:tc>
          <w:tcPr>
            <w:tcW w:w="509"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33.3%</w:t>
            </w:r>
          </w:p>
        </w:tc>
        <w:tc>
          <w:tcPr>
            <w:tcW w:w="46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r>
      <w:tr w:rsidR="0048338C" w:rsidRPr="00480983" w:rsidTr="0048338C">
        <w:trPr>
          <w:cantSplit/>
        </w:trPr>
        <w:tc>
          <w:tcPr>
            <w:tcW w:w="1272" w:type="pct"/>
            <w:vMerge/>
            <w:tcBorders>
              <w:top w:val="single" w:sz="16" w:space="0" w:color="000000"/>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73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Agree</w:t>
            </w:r>
          </w:p>
        </w:tc>
        <w:tc>
          <w:tcPr>
            <w:tcW w:w="461"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4.0%</w:t>
            </w:r>
          </w:p>
        </w:tc>
        <w:tc>
          <w:tcPr>
            <w:tcW w:w="461"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36.0%</w:t>
            </w:r>
          </w:p>
        </w:tc>
        <w:tc>
          <w:tcPr>
            <w:tcW w:w="580"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24.0%</w:t>
            </w:r>
          </w:p>
        </w:tc>
        <w:tc>
          <w:tcPr>
            <w:tcW w:w="509"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32.0%</w:t>
            </w:r>
          </w:p>
        </w:tc>
        <w:tc>
          <w:tcPr>
            <w:tcW w:w="46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r>
      <w:tr w:rsidR="0048338C" w:rsidRPr="00480983" w:rsidTr="0048338C">
        <w:trPr>
          <w:cantSplit/>
        </w:trPr>
        <w:tc>
          <w:tcPr>
            <w:tcW w:w="1272" w:type="pct"/>
            <w:vMerge/>
            <w:tcBorders>
              <w:top w:val="single" w:sz="16" w:space="0" w:color="000000"/>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73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Strongly agree</w:t>
            </w:r>
          </w:p>
        </w:tc>
        <w:tc>
          <w:tcPr>
            <w:tcW w:w="461"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11.8%</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5.9%</w:t>
            </w:r>
          </w:p>
        </w:tc>
        <w:tc>
          <w:tcPr>
            <w:tcW w:w="461"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11.8%</w:t>
            </w:r>
          </w:p>
        </w:tc>
        <w:tc>
          <w:tcPr>
            <w:tcW w:w="580"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29.4%</w:t>
            </w:r>
          </w:p>
        </w:tc>
        <w:tc>
          <w:tcPr>
            <w:tcW w:w="509"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41.2%</w:t>
            </w:r>
          </w:p>
        </w:tc>
        <w:tc>
          <w:tcPr>
            <w:tcW w:w="46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r>
      <w:tr w:rsidR="0048338C" w:rsidRPr="00480983" w:rsidTr="0048338C">
        <w:trPr>
          <w:cantSplit/>
        </w:trPr>
        <w:tc>
          <w:tcPr>
            <w:tcW w:w="1272" w:type="pct"/>
            <w:vMerge/>
            <w:tcBorders>
              <w:top w:val="single" w:sz="16" w:space="0" w:color="000000"/>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731" w:type="pct"/>
            <w:tcBorders>
              <w:righ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Total</w:t>
            </w:r>
          </w:p>
        </w:tc>
        <w:tc>
          <w:tcPr>
            <w:tcW w:w="461" w:type="pct"/>
            <w:tcBorders>
              <w:lef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8.0%</w:t>
            </w:r>
          </w:p>
        </w:tc>
        <w:tc>
          <w:tcPr>
            <w:tcW w:w="525"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10.7%</w:t>
            </w:r>
          </w:p>
        </w:tc>
        <w:tc>
          <w:tcPr>
            <w:tcW w:w="461"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29.3%</w:t>
            </w:r>
          </w:p>
        </w:tc>
        <w:tc>
          <w:tcPr>
            <w:tcW w:w="580"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21.3%</w:t>
            </w:r>
          </w:p>
        </w:tc>
        <w:tc>
          <w:tcPr>
            <w:tcW w:w="509"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30.7%</w:t>
            </w:r>
          </w:p>
        </w:tc>
        <w:tc>
          <w:tcPr>
            <w:tcW w:w="461" w:type="pct"/>
            <w:tcBorders>
              <w:righ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r>
      <w:tr w:rsidR="0048338C" w:rsidRPr="00480983" w:rsidTr="0048338C">
        <w:trPr>
          <w:cantSplit/>
        </w:trPr>
        <w:tc>
          <w:tcPr>
            <w:tcW w:w="1272" w:type="pct"/>
            <w:vMerge w:val="restar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Favourite type of content Product images (location-shot)</w:t>
            </w:r>
          </w:p>
        </w:tc>
        <w:tc>
          <w:tcPr>
            <w:tcW w:w="73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Strongly disagree</w:t>
            </w:r>
          </w:p>
        </w:tc>
        <w:tc>
          <w:tcPr>
            <w:tcW w:w="461"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461"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80"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09"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46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r>
      <w:tr w:rsidR="0048338C" w:rsidRPr="00480983" w:rsidTr="0048338C">
        <w:trPr>
          <w:cantSplit/>
        </w:trPr>
        <w:tc>
          <w:tcPr>
            <w:tcW w:w="1272" w:type="pct"/>
            <w:vMerge/>
            <w:tcBorders>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73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Disagree</w:t>
            </w:r>
          </w:p>
        </w:tc>
        <w:tc>
          <w:tcPr>
            <w:tcW w:w="461"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c>
          <w:tcPr>
            <w:tcW w:w="461"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80"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09"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46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r>
      <w:tr w:rsidR="0048338C" w:rsidRPr="00480983" w:rsidTr="0048338C">
        <w:trPr>
          <w:cantSplit/>
        </w:trPr>
        <w:tc>
          <w:tcPr>
            <w:tcW w:w="1272" w:type="pct"/>
            <w:vMerge/>
            <w:tcBorders>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73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Undecided</w:t>
            </w:r>
          </w:p>
        </w:tc>
        <w:tc>
          <w:tcPr>
            <w:tcW w:w="461"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7.1%</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14.3%</w:t>
            </w:r>
          </w:p>
        </w:tc>
        <w:tc>
          <w:tcPr>
            <w:tcW w:w="461"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28.6%</w:t>
            </w:r>
          </w:p>
        </w:tc>
        <w:tc>
          <w:tcPr>
            <w:tcW w:w="580"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28.6%</w:t>
            </w:r>
          </w:p>
        </w:tc>
        <w:tc>
          <w:tcPr>
            <w:tcW w:w="509"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21.4%</w:t>
            </w:r>
          </w:p>
        </w:tc>
        <w:tc>
          <w:tcPr>
            <w:tcW w:w="46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r>
      <w:tr w:rsidR="0048338C" w:rsidRPr="00480983" w:rsidTr="0048338C">
        <w:trPr>
          <w:cantSplit/>
        </w:trPr>
        <w:tc>
          <w:tcPr>
            <w:tcW w:w="1272" w:type="pct"/>
            <w:vMerge/>
            <w:tcBorders>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73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Agree</w:t>
            </w:r>
          </w:p>
        </w:tc>
        <w:tc>
          <w:tcPr>
            <w:tcW w:w="461"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2.9%</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8.6%</w:t>
            </w:r>
          </w:p>
        </w:tc>
        <w:tc>
          <w:tcPr>
            <w:tcW w:w="461"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40.0%</w:t>
            </w:r>
          </w:p>
        </w:tc>
        <w:tc>
          <w:tcPr>
            <w:tcW w:w="580"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22.9%</w:t>
            </w:r>
          </w:p>
        </w:tc>
        <w:tc>
          <w:tcPr>
            <w:tcW w:w="509"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25.7%</w:t>
            </w:r>
          </w:p>
        </w:tc>
        <w:tc>
          <w:tcPr>
            <w:tcW w:w="46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r>
      <w:tr w:rsidR="0048338C" w:rsidRPr="00480983" w:rsidTr="0048338C">
        <w:trPr>
          <w:cantSplit/>
        </w:trPr>
        <w:tc>
          <w:tcPr>
            <w:tcW w:w="1272" w:type="pct"/>
            <w:vMerge/>
            <w:tcBorders>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73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Strongly agree</w:t>
            </w:r>
          </w:p>
        </w:tc>
        <w:tc>
          <w:tcPr>
            <w:tcW w:w="461"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16.7%</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4.2%</w:t>
            </w:r>
          </w:p>
        </w:tc>
        <w:tc>
          <w:tcPr>
            <w:tcW w:w="461"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16.7%</w:t>
            </w:r>
          </w:p>
        </w:tc>
        <w:tc>
          <w:tcPr>
            <w:tcW w:w="580"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16.7%</w:t>
            </w:r>
          </w:p>
        </w:tc>
        <w:tc>
          <w:tcPr>
            <w:tcW w:w="509"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45.8%</w:t>
            </w:r>
          </w:p>
        </w:tc>
        <w:tc>
          <w:tcPr>
            <w:tcW w:w="46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r>
      <w:tr w:rsidR="0048338C" w:rsidRPr="00480983" w:rsidTr="0048338C">
        <w:trPr>
          <w:cantSplit/>
        </w:trPr>
        <w:tc>
          <w:tcPr>
            <w:tcW w:w="1272" w:type="pct"/>
            <w:vMerge/>
            <w:tcBorders>
              <w:left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731" w:type="pct"/>
            <w:tcBorders>
              <w:righ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Total</w:t>
            </w:r>
          </w:p>
        </w:tc>
        <w:tc>
          <w:tcPr>
            <w:tcW w:w="461" w:type="pct"/>
            <w:tcBorders>
              <w:lef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8.0%</w:t>
            </w:r>
          </w:p>
        </w:tc>
        <w:tc>
          <w:tcPr>
            <w:tcW w:w="525"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10.7%</w:t>
            </w:r>
          </w:p>
        </w:tc>
        <w:tc>
          <w:tcPr>
            <w:tcW w:w="461"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29.3%</w:t>
            </w:r>
          </w:p>
        </w:tc>
        <w:tc>
          <w:tcPr>
            <w:tcW w:w="580"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21.3%</w:t>
            </w:r>
          </w:p>
        </w:tc>
        <w:tc>
          <w:tcPr>
            <w:tcW w:w="509" w:type="pct"/>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30.7%</w:t>
            </w:r>
          </w:p>
        </w:tc>
        <w:tc>
          <w:tcPr>
            <w:tcW w:w="461" w:type="pct"/>
            <w:tcBorders>
              <w:righ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r>
      <w:tr w:rsidR="0048338C" w:rsidRPr="00480983" w:rsidTr="0048338C">
        <w:trPr>
          <w:cantSplit/>
        </w:trPr>
        <w:tc>
          <w:tcPr>
            <w:tcW w:w="1272" w:type="pct"/>
            <w:vMerge w:val="restart"/>
            <w:tcBorders>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Favourite type of content Product mood images</w:t>
            </w:r>
          </w:p>
        </w:tc>
        <w:tc>
          <w:tcPr>
            <w:tcW w:w="73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Strongly disagree</w:t>
            </w:r>
          </w:p>
        </w:tc>
        <w:tc>
          <w:tcPr>
            <w:tcW w:w="461"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461"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80"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09"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46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r>
      <w:tr w:rsidR="0048338C" w:rsidRPr="00480983" w:rsidTr="0048338C">
        <w:trPr>
          <w:cantSplit/>
        </w:trPr>
        <w:tc>
          <w:tcPr>
            <w:tcW w:w="1272" w:type="pct"/>
            <w:vMerge/>
            <w:tcBorders>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73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Disagree</w:t>
            </w:r>
          </w:p>
        </w:tc>
        <w:tc>
          <w:tcPr>
            <w:tcW w:w="461"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461"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40.0%</w:t>
            </w:r>
          </w:p>
        </w:tc>
        <w:tc>
          <w:tcPr>
            <w:tcW w:w="580"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20.0%</w:t>
            </w:r>
          </w:p>
        </w:tc>
        <w:tc>
          <w:tcPr>
            <w:tcW w:w="509"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40.0%</w:t>
            </w:r>
          </w:p>
        </w:tc>
        <w:tc>
          <w:tcPr>
            <w:tcW w:w="46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r>
      <w:tr w:rsidR="0048338C" w:rsidRPr="00480983" w:rsidTr="0048338C">
        <w:trPr>
          <w:cantSplit/>
        </w:trPr>
        <w:tc>
          <w:tcPr>
            <w:tcW w:w="1272" w:type="pct"/>
            <w:vMerge/>
            <w:tcBorders>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73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Undecided</w:t>
            </w:r>
          </w:p>
        </w:tc>
        <w:tc>
          <w:tcPr>
            <w:tcW w:w="461"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4.3%</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17.4%</w:t>
            </w:r>
          </w:p>
        </w:tc>
        <w:tc>
          <w:tcPr>
            <w:tcW w:w="461"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8.7%</w:t>
            </w:r>
          </w:p>
        </w:tc>
        <w:tc>
          <w:tcPr>
            <w:tcW w:w="580"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39.1%</w:t>
            </w:r>
          </w:p>
        </w:tc>
        <w:tc>
          <w:tcPr>
            <w:tcW w:w="509"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30.4%</w:t>
            </w:r>
          </w:p>
        </w:tc>
        <w:tc>
          <w:tcPr>
            <w:tcW w:w="46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r>
      <w:tr w:rsidR="0048338C" w:rsidRPr="00480983" w:rsidTr="0048338C">
        <w:trPr>
          <w:cantSplit/>
        </w:trPr>
        <w:tc>
          <w:tcPr>
            <w:tcW w:w="1272" w:type="pct"/>
            <w:vMerge/>
            <w:tcBorders>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73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Agree</w:t>
            </w:r>
          </w:p>
        </w:tc>
        <w:tc>
          <w:tcPr>
            <w:tcW w:w="461"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13.3%</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6.7%</w:t>
            </w:r>
          </w:p>
        </w:tc>
        <w:tc>
          <w:tcPr>
            <w:tcW w:w="461"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40.0%</w:t>
            </w:r>
          </w:p>
        </w:tc>
        <w:tc>
          <w:tcPr>
            <w:tcW w:w="580"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13.3%</w:t>
            </w:r>
          </w:p>
        </w:tc>
        <w:tc>
          <w:tcPr>
            <w:tcW w:w="509"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26.7%</w:t>
            </w:r>
          </w:p>
        </w:tc>
        <w:tc>
          <w:tcPr>
            <w:tcW w:w="46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r>
      <w:tr w:rsidR="0048338C" w:rsidRPr="00480983" w:rsidTr="0048338C">
        <w:trPr>
          <w:cantSplit/>
        </w:trPr>
        <w:tc>
          <w:tcPr>
            <w:tcW w:w="1272" w:type="pct"/>
            <w:vMerge/>
            <w:tcBorders>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73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Strongly agree</w:t>
            </w:r>
          </w:p>
        </w:tc>
        <w:tc>
          <w:tcPr>
            <w:tcW w:w="461" w:type="pct"/>
            <w:tcBorders>
              <w:lef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0.0%</w:t>
            </w:r>
          </w:p>
        </w:tc>
        <w:tc>
          <w:tcPr>
            <w:tcW w:w="525"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14.3%</w:t>
            </w:r>
          </w:p>
        </w:tc>
        <w:tc>
          <w:tcPr>
            <w:tcW w:w="461"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35.7%</w:t>
            </w:r>
          </w:p>
        </w:tc>
        <w:tc>
          <w:tcPr>
            <w:tcW w:w="580"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7.1%</w:t>
            </w:r>
          </w:p>
        </w:tc>
        <w:tc>
          <w:tcPr>
            <w:tcW w:w="509" w:type="pct"/>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42.9%</w:t>
            </w:r>
          </w:p>
        </w:tc>
        <w:tc>
          <w:tcPr>
            <w:tcW w:w="461" w:type="pct"/>
            <w:tcBorders>
              <w:right w:val="single" w:sz="16" w:space="0" w:color="000000"/>
            </w:tcBorders>
            <w:shd w:val="clear" w:color="auto" w:fill="FFFFFF"/>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b/>
                <w:bCs/>
                <w:color w:val="000000"/>
                <w:sz w:val="12"/>
                <w:szCs w:val="12"/>
              </w:rPr>
              <w:t>100.0%</w:t>
            </w:r>
          </w:p>
        </w:tc>
      </w:tr>
      <w:tr w:rsidR="0048338C" w:rsidRPr="00480983" w:rsidTr="0048338C">
        <w:trPr>
          <w:cantSplit/>
        </w:trPr>
        <w:tc>
          <w:tcPr>
            <w:tcW w:w="1272" w:type="pct"/>
            <w:vMerge/>
            <w:tcBorders>
              <w:left w:val="single" w:sz="16" w:space="0" w:color="000000"/>
              <w:bottom w:val="single" w:sz="16" w:space="0" w:color="000000"/>
            </w:tcBorders>
            <w:shd w:val="clear" w:color="auto" w:fill="FFFFFF"/>
          </w:tcPr>
          <w:p w:rsidR="0048338C" w:rsidRPr="00480983" w:rsidRDefault="0048338C" w:rsidP="003D770F">
            <w:pPr>
              <w:autoSpaceDE w:val="0"/>
              <w:autoSpaceDN w:val="0"/>
              <w:adjustRightInd w:val="0"/>
              <w:spacing w:after="0" w:line="240" w:lineRule="auto"/>
              <w:rPr>
                <w:rFonts w:cs="Arial"/>
                <w:color w:val="000000"/>
                <w:sz w:val="12"/>
                <w:szCs w:val="12"/>
              </w:rPr>
            </w:pPr>
          </w:p>
        </w:tc>
        <w:tc>
          <w:tcPr>
            <w:tcW w:w="731" w:type="pct"/>
            <w:tcBorders>
              <w:bottom w:val="single" w:sz="16" w:space="0" w:color="000000"/>
              <w:righ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rPr>
                <w:rFonts w:cs="Arial"/>
                <w:color w:val="000000"/>
                <w:sz w:val="12"/>
                <w:szCs w:val="12"/>
              </w:rPr>
            </w:pPr>
            <w:r w:rsidRPr="00480983">
              <w:rPr>
                <w:rFonts w:cs="Arial"/>
                <w:color w:val="000000"/>
                <w:sz w:val="12"/>
                <w:szCs w:val="12"/>
              </w:rPr>
              <w:t>Total</w:t>
            </w:r>
          </w:p>
        </w:tc>
        <w:tc>
          <w:tcPr>
            <w:tcW w:w="461" w:type="pct"/>
            <w:tcBorders>
              <w:left w:val="single" w:sz="16" w:space="0" w:color="000000"/>
              <w:bottom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6.9%</w:t>
            </w:r>
          </w:p>
        </w:tc>
        <w:tc>
          <w:tcPr>
            <w:tcW w:w="525" w:type="pct"/>
            <w:tcBorders>
              <w:bottom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11.1%</w:t>
            </w:r>
          </w:p>
        </w:tc>
        <w:tc>
          <w:tcPr>
            <w:tcW w:w="461" w:type="pct"/>
            <w:tcBorders>
              <w:bottom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29.2%</w:t>
            </w:r>
          </w:p>
        </w:tc>
        <w:tc>
          <w:tcPr>
            <w:tcW w:w="580" w:type="pct"/>
            <w:tcBorders>
              <w:bottom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20.8%</w:t>
            </w:r>
          </w:p>
        </w:tc>
        <w:tc>
          <w:tcPr>
            <w:tcW w:w="509" w:type="pct"/>
            <w:tcBorders>
              <w:bottom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31.9%</w:t>
            </w:r>
          </w:p>
        </w:tc>
        <w:tc>
          <w:tcPr>
            <w:tcW w:w="461" w:type="pct"/>
            <w:tcBorders>
              <w:bottom w:val="single" w:sz="16" w:space="0" w:color="000000"/>
              <w:right w:val="single" w:sz="16" w:space="0" w:color="000000"/>
            </w:tcBorders>
            <w:shd w:val="clear" w:color="auto" w:fill="B6E7E8"/>
          </w:tcPr>
          <w:p w:rsidR="0048338C" w:rsidRPr="00480983" w:rsidRDefault="0048338C" w:rsidP="003D770F">
            <w:pPr>
              <w:autoSpaceDE w:val="0"/>
              <w:autoSpaceDN w:val="0"/>
              <w:adjustRightInd w:val="0"/>
              <w:spacing w:after="0" w:line="320" w:lineRule="atLeast"/>
              <w:ind w:left="60" w:right="60"/>
              <w:jc w:val="right"/>
              <w:rPr>
                <w:rFonts w:cs="Arial"/>
                <w:color w:val="000000"/>
                <w:sz w:val="12"/>
                <w:szCs w:val="12"/>
              </w:rPr>
            </w:pPr>
            <w:r w:rsidRPr="00480983">
              <w:rPr>
                <w:rFonts w:cs="Arial"/>
                <w:color w:val="000000"/>
                <w:sz w:val="12"/>
                <w:szCs w:val="12"/>
              </w:rPr>
              <w:t>100.0%</w:t>
            </w:r>
          </w:p>
        </w:tc>
      </w:tr>
    </w:tbl>
    <w:p w:rsidR="0048338C" w:rsidRPr="00480983"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Pr="00480983"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Pr="00C5362F" w:rsidRDefault="0048338C" w:rsidP="0048338C">
      <w:pPr>
        <w:autoSpaceDE w:val="0"/>
        <w:autoSpaceDN w:val="0"/>
        <w:adjustRightInd w:val="0"/>
        <w:spacing w:after="0" w:line="400" w:lineRule="atLeast"/>
        <w:rPr>
          <w:rFonts w:ascii="Times New Roman" w:hAnsi="Times New Roman" w:cs="Times New Roman"/>
          <w:sz w:val="24"/>
          <w:szCs w:val="24"/>
        </w:rPr>
      </w:pPr>
    </w:p>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AE5E29">
      <w:pPr>
        <w:pStyle w:val="Kop1"/>
      </w:pPr>
      <w:bookmarkStart w:id="187" w:name="_Toc390123723"/>
      <w:r>
        <w:lastRenderedPageBreak/>
        <w:t>Appendix 4: Image examples</w:t>
      </w:r>
      <w:bookmarkEnd w:id="187"/>
    </w:p>
    <w:p w:rsidR="0048338C" w:rsidRPr="0048338C" w:rsidRDefault="0048338C" w:rsidP="0048338C"/>
    <w:p w:rsidR="0048338C" w:rsidRDefault="00AE1CC2" w:rsidP="0048338C">
      <w:r>
        <w:rPr>
          <w:noProof/>
        </w:rPr>
        <w:pict>
          <v:shape id="_x0000_s1400" type="#_x0000_t202" style="position:absolute;margin-left:2.25pt;margin-top:534.6pt;width:364.5pt;height:.05pt;z-index:251710464" wrapcoords="-44 0 -44 20945 21600 20945 21600 0 -44 0" stroked="f">
            <v:textbox style="mso-fit-shape-to-text:t" inset="0,0,0,0">
              <w:txbxContent>
                <w:p w:rsidR="005377A2" w:rsidRPr="00D30A85" w:rsidRDefault="005377A2" w:rsidP="0048338C">
                  <w:pPr>
                    <w:pStyle w:val="Bijschrift"/>
                    <w:rPr>
                      <w:noProof/>
                    </w:rPr>
                  </w:pPr>
                  <w:r>
                    <w:t xml:space="preserve">Image </w:t>
                  </w:r>
                  <w:r w:rsidR="00AE1CC2">
                    <w:fldChar w:fldCharType="begin"/>
                  </w:r>
                  <w:r w:rsidR="00AE1CC2">
                    <w:instrText xml:space="preserve"> SEQ Image \* ARABIC </w:instrText>
                  </w:r>
                  <w:r w:rsidR="00AE1CC2">
                    <w:fldChar w:fldCharType="separate"/>
                  </w:r>
                  <w:r>
                    <w:rPr>
                      <w:noProof/>
                    </w:rPr>
                    <w:t>1</w:t>
                  </w:r>
                  <w:r w:rsidR="00AE1CC2">
                    <w:rPr>
                      <w:noProof/>
                    </w:rPr>
                    <w:fldChar w:fldCharType="end"/>
                  </w:r>
                  <w:r>
                    <w:t xml:space="preserve">. Example of a studio-shot individual items </w:t>
                  </w:r>
                  <w:sdt>
                    <w:sdtPr>
                      <w:id w:val="7066619"/>
                      <w:citation/>
                    </w:sdtPr>
                    <w:sdtEndPr/>
                    <w:sdtContent>
                      <w:r w:rsidR="00AE1CC2">
                        <w:fldChar w:fldCharType="begin"/>
                      </w:r>
                      <w:r w:rsidR="00AE1CC2">
                        <w:instrText xml:space="preserve"> CITATION Top14 \l 1033 </w:instrText>
                      </w:r>
                      <w:r w:rsidR="00AE1CC2">
                        <w:fldChar w:fldCharType="separate"/>
                      </w:r>
                      <w:r>
                        <w:rPr>
                          <w:noProof/>
                        </w:rPr>
                        <w:t>(Top shop, 2014)</w:t>
                      </w:r>
                      <w:r w:rsidR="00AE1CC2">
                        <w:rPr>
                          <w:noProof/>
                        </w:rPr>
                        <w:fldChar w:fldCharType="end"/>
                      </w:r>
                    </w:sdtContent>
                  </w:sdt>
                </w:p>
              </w:txbxContent>
            </v:textbox>
            <w10:wrap type="tight"/>
          </v:shape>
        </w:pict>
      </w:r>
      <w:r w:rsidR="0048338C">
        <w:rPr>
          <w:noProof/>
          <w:lang w:val="nl-NL" w:eastAsia="nl-NL"/>
        </w:rPr>
        <w:drawing>
          <wp:anchor distT="0" distB="0" distL="114300" distR="114300" simplePos="0" relativeHeight="251708416" behindDoc="1" locked="0" layoutInCell="1" allowOverlap="1">
            <wp:simplePos x="0" y="0"/>
            <wp:positionH relativeFrom="column">
              <wp:posOffset>28575</wp:posOffset>
            </wp:positionH>
            <wp:positionV relativeFrom="paragraph">
              <wp:posOffset>245745</wp:posOffset>
            </wp:positionV>
            <wp:extent cx="4629150" cy="6486525"/>
            <wp:effectExtent l="19050" t="0" r="0" b="0"/>
            <wp:wrapTight wrapText="bothSides">
              <wp:wrapPolygon edited="0">
                <wp:start x="-89" y="0"/>
                <wp:lineTo x="-89" y="21568"/>
                <wp:lineTo x="21600" y="21568"/>
                <wp:lineTo x="21600" y="0"/>
                <wp:lineTo x="-89" y="0"/>
              </wp:wrapPolygon>
            </wp:wrapTight>
            <wp:docPr id="198" name="Picture 197" descr="example stuido shot- indiv 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stuido shot- indiv items.png"/>
                    <pic:cNvPicPr/>
                  </pic:nvPicPr>
                  <pic:blipFill>
                    <a:blip r:embed="rId112" cstate="print"/>
                    <a:srcRect t="3588" b="17593"/>
                    <a:stretch>
                      <a:fillRect/>
                    </a:stretch>
                  </pic:blipFill>
                  <pic:spPr>
                    <a:xfrm>
                      <a:off x="0" y="0"/>
                      <a:ext cx="4629150" cy="6486525"/>
                    </a:xfrm>
                    <a:prstGeom prst="rect">
                      <a:avLst/>
                    </a:prstGeom>
                  </pic:spPr>
                </pic:pic>
              </a:graphicData>
            </a:graphic>
          </wp:anchor>
        </w:drawing>
      </w:r>
    </w:p>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AE1CC2" w:rsidP="0048338C">
      <w:r>
        <w:rPr>
          <w:noProof/>
        </w:rPr>
        <w:pict>
          <v:shape id="_x0000_s1401" type="#_x0000_t202" style="position:absolute;margin-left:18pt;margin-top:432.95pt;width:405pt;height:.05pt;z-index:251712512" wrapcoords="-40 0 -40 20945 21600 20945 21600 0 -40 0" stroked="f">
            <v:textbox style="mso-fit-shape-to-text:t" inset="0,0,0,0">
              <w:txbxContent>
                <w:p w:rsidR="005377A2" w:rsidRPr="00A30F7A" w:rsidRDefault="005377A2" w:rsidP="0048338C">
                  <w:pPr>
                    <w:pStyle w:val="Bijschrift"/>
                    <w:rPr>
                      <w:noProof/>
                    </w:rPr>
                  </w:pPr>
                  <w:r>
                    <w:t xml:space="preserve">Image </w:t>
                  </w:r>
                  <w:r w:rsidR="00AE1CC2">
                    <w:fldChar w:fldCharType="begin"/>
                  </w:r>
                  <w:r w:rsidR="00AE1CC2">
                    <w:instrText xml:space="preserve"> SEQ Image \* ARABIC </w:instrText>
                  </w:r>
                  <w:r w:rsidR="00AE1CC2">
                    <w:fldChar w:fldCharType="separate"/>
                  </w:r>
                  <w:r>
                    <w:rPr>
                      <w:noProof/>
                    </w:rPr>
                    <w:t>2</w:t>
                  </w:r>
                  <w:r w:rsidR="00AE1CC2">
                    <w:rPr>
                      <w:noProof/>
                    </w:rPr>
                    <w:fldChar w:fldCharType="end"/>
                  </w:r>
                  <w:r>
                    <w:t xml:space="preserve">. Example of a studio-shot image with model </w:t>
                  </w:r>
                  <w:sdt>
                    <w:sdtPr>
                      <w:id w:val="7066620"/>
                      <w:citation/>
                    </w:sdtPr>
                    <w:sdtEndPr/>
                    <w:sdtContent>
                      <w:r w:rsidR="00AE1CC2">
                        <w:fldChar w:fldCharType="begin"/>
                      </w:r>
                      <w:r w:rsidR="00AE1CC2">
                        <w:instrText xml:space="preserve"> CITATION HM143 \l 1033  </w:instrText>
                      </w:r>
                      <w:r w:rsidR="00AE1CC2">
                        <w:fldChar w:fldCharType="separate"/>
                      </w:r>
                      <w:r>
                        <w:rPr>
                          <w:noProof/>
                        </w:rPr>
                        <w:t>(HM, 2014)</w:t>
                      </w:r>
                      <w:r w:rsidR="00AE1CC2">
                        <w:rPr>
                          <w:noProof/>
                        </w:rPr>
                        <w:fldChar w:fldCharType="end"/>
                      </w:r>
                    </w:sdtContent>
                  </w:sdt>
                </w:p>
              </w:txbxContent>
            </v:textbox>
            <w10:wrap type="tight"/>
          </v:shape>
        </w:pict>
      </w:r>
      <w:r w:rsidR="0048338C">
        <w:rPr>
          <w:noProof/>
          <w:lang w:val="nl-NL" w:eastAsia="nl-NL"/>
        </w:rPr>
        <w:drawing>
          <wp:anchor distT="0" distB="0" distL="114300" distR="114300" simplePos="0" relativeHeight="251707392" behindDoc="1" locked="0" layoutInCell="1" allowOverlap="1">
            <wp:simplePos x="0" y="0"/>
            <wp:positionH relativeFrom="column">
              <wp:posOffset>228600</wp:posOffset>
            </wp:positionH>
            <wp:positionV relativeFrom="paragraph">
              <wp:posOffset>297815</wp:posOffset>
            </wp:positionV>
            <wp:extent cx="5143500" cy="5143500"/>
            <wp:effectExtent l="19050" t="0" r="0" b="0"/>
            <wp:wrapTight wrapText="bothSides">
              <wp:wrapPolygon edited="0">
                <wp:start x="-80" y="0"/>
                <wp:lineTo x="-80" y="21520"/>
                <wp:lineTo x="21600" y="21520"/>
                <wp:lineTo x="21600" y="0"/>
                <wp:lineTo x="-80" y="0"/>
              </wp:wrapPolygon>
            </wp:wrapTight>
            <wp:docPr id="197" name="Picture 196" descr="example studio-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studio-shot.jpg"/>
                    <pic:cNvPicPr/>
                  </pic:nvPicPr>
                  <pic:blipFill>
                    <a:blip r:embed="rId113" cstate="print"/>
                    <a:stretch>
                      <a:fillRect/>
                    </a:stretch>
                  </pic:blipFill>
                  <pic:spPr>
                    <a:xfrm>
                      <a:off x="0" y="0"/>
                      <a:ext cx="5143500" cy="5143500"/>
                    </a:xfrm>
                    <a:prstGeom prst="rect">
                      <a:avLst/>
                    </a:prstGeom>
                  </pic:spPr>
                </pic:pic>
              </a:graphicData>
            </a:graphic>
          </wp:anchor>
        </w:drawing>
      </w:r>
    </w:p>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48338C" w:rsidP="0048338C"/>
    <w:p w:rsidR="0048338C" w:rsidRDefault="00AE1CC2" w:rsidP="0048338C">
      <w:r>
        <w:rPr>
          <w:noProof/>
        </w:rPr>
        <w:lastRenderedPageBreak/>
        <w:pict>
          <v:shape id="_x0000_s1402" type="#_x0000_t202" style="position:absolute;margin-left:0;margin-top:532.7pt;width:364.5pt;height:.05pt;z-index:251716608" wrapcoords="-44 0 -44 20945 21600 20945 21600 0 -44 0" stroked="f">
            <v:textbox style="mso-fit-shape-to-text:t" inset="0,0,0,0">
              <w:txbxContent>
                <w:p w:rsidR="005377A2" w:rsidRDefault="005377A2" w:rsidP="0048338C">
                  <w:pPr>
                    <w:pStyle w:val="Bijschrift"/>
                  </w:pPr>
                  <w:r>
                    <w:t xml:space="preserve">Image </w:t>
                  </w:r>
                  <w:r w:rsidR="00AE1CC2">
                    <w:fldChar w:fldCharType="begin"/>
                  </w:r>
                  <w:r w:rsidR="00AE1CC2">
                    <w:instrText xml:space="preserve"> SEQ Image \* ARABIC </w:instrText>
                  </w:r>
                  <w:r w:rsidR="00AE1CC2">
                    <w:fldChar w:fldCharType="separate"/>
                  </w:r>
                  <w:r>
                    <w:rPr>
                      <w:noProof/>
                    </w:rPr>
                    <w:t>3</w:t>
                  </w:r>
                  <w:r w:rsidR="00AE1CC2">
                    <w:rPr>
                      <w:noProof/>
                    </w:rPr>
                    <w:fldChar w:fldCharType="end"/>
                  </w:r>
                  <w:r>
                    <w:t>. Example of a location-shot of individual items with context</w:t>
                  </w:r>
                  <w:sdt>
                    <w:sdtPr>
                      <w:id w:val="7066621"/>
                      <w:citation/>
                    </w:sdtPr>
                    <w:sdtEndPr/>
                    <w:sdtContent>
                      <w:r w:rsidR="00AE1CC2">
                        <w:fldChar w:fldCharType="begin"/>
                      </w:r>
                      <w:r w:rsidR="00AE1CC2">
                        <w:instrText xml:space="preserve"> CITATION HM144 \l 1033  </w:instrText>
                      </w:r>
                      <w:r w:rsidR="00AE1CC2">
                        <w:fldChar w:fldCharType="separate"/>
                      </w:r>
                      <w:r>
                        <w:rPr>
                          <w:noProof/>
                        </w:rPr>
                        <w:t xml:space="preserve"> (HM, 2014)</w:t>
                      </w:r>
                      <w:r w:rsidR="00AE1CC2">
                        <w:rPr>
                          <w:noProof/>
                        </w:rPr>
                        <w:fldChar w:fldCharType="end"/>
                      </w:r>
                    </w:sdtContent>
                  </w:sdt>
                </w:p>
              </w:txbxContent>
            </v:textbox>
            <w10:wrap type="tight"/>
          </v:shape>
        </w:pict>
      </w:r>
      <w:r w:rsidR="0048338C">
        <w:rPr>
          <w:noProof/>
          <w:lang w:val="nl-NL" w:eastAsia="nl-NL"/>
        </w:rPr>
        <w:drawing>
          <wp:inline distT="0" distB="0" distL="0" distR="0">
            <wp:extent cx="4629150" cy="6381750"/>
            <wp:effectExtent l="19050" t="0" r="0" b="0"/>
            <wp:docPr id="199" name="Picture 198" descr="example location shot individual 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location shot individual items.png"/>
                    <pic:cNvPicPr/>
                  </pic:nvPicPr>
                  <pic:blipFill>
                    <a:blip r:embed="rId114" cstate="print"/>
                    <a:srcRect t="3935" b="18519"/>
                    <a:stretch>
                      <a:fillRect/>
                    </a:stretch>
                  </pic:blipFill>
                  <pic:spPr>
                    <a:xfrm>
                      <a:off x="0" y="0"/>
                      <a:ext cx="4629150" cy="6381750"/>
                    </a:xfrm>
                    <a:prstGeom prst="rect">
                      <a:avLst/>
                    </a:prstGeom>
                  </pic:spPr>
                </pic:pic>
              </a:graphicData>
            </a:graphic>
          </wp:inline>
        </w:drawing>
      </w:r>
    </w:p>
    <w:p w:rsidR="003D770F" w:rsidRDefault="003D770F" w:rsidP="0048338C"/>
    <w:p w:rsidR="003D770F" w:rsidRDefault="003D770F" w:rsidP="0048338C"/>
    <w:p w:rsidR="003D770F" w:rsidRDefault="003D770F" w:rsidP="0048338C"/>
    <w:p w:rsidR="003D770F" w:rsidRDefault="003D770F" w:rsidP="0048338C"/>
    <w:p w:rsidR="003D770F" w:rsidRDefault="003D770F" w:rsidP="0048338C"/>
    <w:p w:rsidR="003D770F" w:rsidRDefault="003D770F" w:rsidP="003D770F">
      <w:pPr>
        <w:keepNext/>
      </w:pPr>
      <w:r>
        <w:rPr>
          <w:noProof/>
          <w:lang w:val="nl-NL" w:eastAsia="nl-NL"/>
        </w:rPr>
        <w:lastRenderedPageBreak/>
        <w:drawing>
          <wp:inline distT="0" distB="0" distL="0" distR="0">
            <wp:extent cx="5143500" cy="5143500"/>
            <wp:effectExtent l="19050" t="0" r="0" b="0"/>
            <wp:docPr id="200" name="Picture 199" descr="example location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location shot.jpg"/>
                    <pic:cNvPicPr/>
                  </pic:nvPicPr>
                  <pic:blipFill>
                    <a:blip r:embed="rId115" cstate="print"/>
                    <a:stretch>
                      <a:fillRect/>
                    </a:stretch>
                  </pic:blipFill>
                  <pic:spPr>
                    <a:xfrm>
                      <a:off x="0" y="0"/>
                      <a:ext cx="5143500" cy="5143500"/>
                    </a:xfrm>
                    <a:prstGeom prst="rect">
                      <a:avLst/>
                    </a:prstGeom>
                  </pic:spPr>
                </pic:pic>
              </a:graphicData>
            </a:graphic>
          </wp:inline>
        </w:drawing>
      </w:r>
    </w:p>
    <w:p w:rsidR="003D770F" w:rsidRDefault="003D770F" w:rsidP="003D770F">
      <w:pPr>
        <w:pStyle w:val="Bijschrift"/>
      </w:pPr>
      <w:r>
        <w:t xml:space="preserve">Image </w:t>
      </w:r>
      <w:r w:rsidR="00AE1CC2">
        <w:fldChar w:fldCharType="begin"/>
      </w:r>
      <w:r w:rsidR="00AE1CC2">
        <w:instrText xml:space="preserve"> SEQ Image \* ARABIC </w:instrText>
      </w:r>
      <w:r w:rsidR="00AE1CC2">
        <w:fldChar w:fldCharType="separate"/>
      </w:r>
      <w:r w:rsidR="00315F0F">
        <w:rPr>
          <w:noProof/>
        </w:rPr>
        <w:t>4</w:t>
      </w:r>
      <w:r w:rsidR="00AE1CC2">
        <w:rPr>
          <w:noProof/>
        </w:rPr>
        <w:fldChar w:fldCharType="end"/>
      </w:r>
      <w:r>
        <w:t xml:space="preserve">. Example of </w:t>
      </w:r>
      <w:r w:rsidR="00530B06">
        <w:t xml:space="preserve">a </w:t>
      </w:r>
      <w:r>
        <w:t>location shot with model</w:t>
      </w:r>
      <w:sdt>
        <w:sdtPr>
          <w:id w:val="7066622"/>
          <w:citation/>
        </w:sdtPr>
        <w:sdtEndPr/>
        <w:sdtContent>
          <w:r w:rsidR="00AE1CC2">
            <w:fldChar w:fldCharType="begin"/>
          </w:r>
          <w:r w:rsidR="00AE1CC2">
            <w:instrText xml:space="preserve"> CITATION HM145 \l 1033 </w:instrText>
          </w:r>
          <w:r w:rsidR="00AE1CC2">
            <w:fldChar w:fldCharType="separate"/>
          </w:r>
          <w:r w:rsidR="00EF2432">
            <w:rPr>
              <w:noProof/>
            </w:rPr>
            <w:t xml:space="preserve"> (HM, 2014)</w:t>
          </w:r>
          <w:r w:rsidR="00AE1CC2">
            <w:rPr>
              <w:noProof/>
            </w:rPr>
            <w:fldChar w:fldCharType="end"/>
          </w:r>
        </w:sdtContent>
      </w:sdt>
    </w:p>
    <w:p w:rsidR="00315F0F" w:rsidRDefault="00315F0F" w:rsidP="00315F0F"/>
    <w:p w:rsidR="00315F0F" w:rsidRDefault="00315F0F" w:rsidP="00315F0F"/>
    <w:p w:rsidR="00315F0F" w:rsidRDefault="00315F0F" w:rsidP="00315F0F"/>
    <w:p w:rsidR="00315F0F" w:rsidRDefault="00315F0F" w:rsidP="00315F0F"/>
    <w:p w:rsidR="00315F0F" w:rsidRDefault="00315F0F" w:rsidP="00315F0F"/>
    <w:p w:rsidR="00315F0F" w:rsidRDefault="00315F0F" w:rsidP="00315F0F"/>
    <w:p w:rsidR="00315F0F" w:rsidRDefault="00315F0F" w:rsidP="00315F0F"/>
    <w:p w:rsidR="00315F0F" w:rsidRDefault="00315F0F" w:rsidP="00315F0F"/>
    <w:p w:rsidR="00315F0F" w:rsidRDefault="00315F0F" w:rsidP="00315F0F"/>
    <w:p w:rsidR="00315F0F" w:rsidRDefault="00315F0F" w:rsidP="00315F0F">
      <w:pPr>
        <w:keepNext/>
      </w:pPr>
      <w:r>
        <w:rPr>
          <w:noProof/>
          <w:lang w:val="nl-NL" w:eastAsia="nl-NL"/>
        </w:rPr>
        <w:lastRenderedPageBreak/>
        <w:drawing>
          <wp:inline distT="0" distB="0" distL="0" distR="0">
            <wp:extent cx="5143500" cy="5143500"/>
            <wp:effectExtent l="19050" t="0" r="0" b="0"/>
            <wp:docPr id="201" name="Picture 200" descr="example location shot and mood 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location shot and mood image 1.jpg"/>
                    <pic:cNvPicPr/>
                  </pic:nvPicPr>
                  <pic:blipFill>
                    <a:blip r:embed="rId116" cstate="print"/>
                    <a:stretch>
                      <a:fillRect/>
                    </a:stretch>
                  </pic:blipFill>
                  <pic:spPr>
                    <a:xfrm>
                      <a:off x="0" y="0"/>
                      <a:ext cx="5143500" cy="5143500"/>
                    </a:xfrm>
                    <a:prstGeom prst="rect">
                      <a:avLst/>
                    </a:prstGeom>
                  </pic:spPr>
                </pic:pic>
              </a:graphicData>
            </a:graphic>
          </wp:inline>
        </w:drawing>
      </w:r>
    </w:p>
    <w:p w:rsidR="00315F0F" w:rsidRDefault="00315F0F" w:rsidP="00315F0F">
      <w:pPr>
        <w:pStyle w:val="Bijschrift"/>
      </w:pPr>
      <w:r>
        <w:t xml:space="preserve">Image </w:t>
      </w:r>
      <w:r w:rsidR="00AE1CC2">
        <w:fldChar w:fldCharType="begin"/>
      </w:r>
      <w:r w:rsidR="00AE1CC2">
        <w:instrText xml:space="preserve"> SEQ Image \* ARABIC </w:instrText>
      </w:r>
      <w:r w:rsidR="00AE1CC2">
        <w:fldChar w:fldCharType="separate"/>
      </w:r>
      <w:r>
        <w:rPr>
          <w:noProof/>
        </w:rPr>
        <w:t>5</w:t>
      </w:r>
      <w:r w:rsidR="00AE1CC2">
        <w:rPr>
          <w:noProof/>
        </w:rPr>
        <w:fldChar w:fldCharType="end"/>
      </w:r>
      <w:r>
        <w:t>. Example of</w:t>
      </w:r>
      <w:r w:rsidR="00530B06">
        <w:t xml:space="preserve"> a</w:t>
      </w:r>
      <w:r>
        <w:t xml:space="preserve"> location mood image </w:t>
      </w:r>
      <w:sdt>
        <w:sdtPr>
          <w:id w:val="7066635"/>
          <w:citation/>
        </w:sdtPr>
        <w:sdtEndPr/>
        <w:sdtContent>
          <w:r w:rsidR="00AE1CC2">
            <w:fldChar w:fldCharType="begin"/>
          </w:r>
          <w:r w:rsidR="00AE1CC2">
            <w:instrText xml:space="preserve"> CITATION HM141 \l 1033 </w:instrText>
          </w:r>
          <w:r w:rsidR="00AE1CC2">
            <w:fldChar w:fldCharType="separate"/>
          </w:r>
          <w:r w:rsidR="00EF2432">
            <w:rPr>
              <w:noProof/>
            </w:rPr>
            <w:t>(HM, 2014)</w:t>
          </w:r>
          <w:r w:rsidR="00AE1CC2">
            <w:rPr>
              <w:noProof/>
            </w:rPr>
            <w:fldChar w:fldCharType="end"/>
          </w:r>
        </w:sdtContent>
      </w:sdt>
    </w:p>
    <w:p w:rsidR="00315F0F" w:rsidRDefault="00315F0F" w:rsidP="00315F0F"/>
    <w:p w:rsidR="00315F0F" w:rsidRDefault="00315F0F" w:rsidP="00315F0F"/>
    <w:p w:rsidR="00315F0F" w:rsidRDefault="00315F0F" w:rsidP="00315F0F"/>
    <w:p w:rsidR="00315F0F" w:rsidRDefault="00315F0F" w:rsidP="00315F0F"/>
    <w:p w:rsidR="00315F0F" w:rsidRDefault="00315F0F" w:rsidP="00315F0F"/>
    <w:p w:rsidR="00315F0F" w:rsidRDefault="00315F0F" w:rsidP="00315F0F"/>
    <w:p w:rsidR="00315F0F" w:rsidRDefault="00315F0F" w:rsidP="00315F0F"/>
    <w:p w:rsidR="00315F0F" w:rsidRDefault="00315F0F" w:rsidP="00315F0F"/>
    <w:p w:rsidR="00315F0F" w:rsidRDefault="00315F0F" w:rsidP="00315F0F"/>
    <w:p w:rsidR="00315F0F" w:rsidRDefault="00315F0F" w:rsidP="00315F0F">
      <w:pPr>
        <w:keepNext/>
      </w:pPr>
      <w:r>
        <w:rPr>
          <w:noProof/>
          <w:lang w:val="nl-NL" w:eastAsia="nl-NL"/>
        </w:rPr>
        <w:lastRenderedPageBreak/>
        <w:drawing>
          <wp:inline distT="0" distB="0" distL="0" distR="0">
            <wp:extent cx="5143500" cy="5143500"/>
            <wp:effectExtent l="19050" t="0" r="0" b="0"/>
            <wp:docPr id="202" name="Picture 56" descr="https://scontent-a-ams.xx.fbcdn.net/hphotos-xpa1/t1.0-9/10325421_10152079824630913_30989217577440744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content-a-ams.xx.fbcdn.net/hphotos-xpa1/t1.0-9/10325421_10152079824630913_3098921757744074452_n.jpg"/>
                    <pic:cNvPicPr>
                      <a:picLocks noChangeAspect="1" noChangeArrowheads="1"/>
                    </pic:cNvPicPr>
                  </pic:nvPicPr>
                  <pic:blipFill>
                    <a:blip r:embed="rId117" cstate="print"/>
                    <a:srcRect/>
                    <a:stretch>
                      <a:fillRect/>
                    </a:stretch>
                  </pic:blipFill>
                  <pic:spPr bwMode="auto">
                    <a:xfrm>
                      <a:off x="0" y="0"/>
                      <a:ext cx="5143500" cy="5143500"/>
                    </a:xfrm>
                    <a:prstGeom prst="rect">
                      <a:avLst/>
                    </a:prstGeom>
                    <a:noFill/>
                    <a:ln w="9525">
                      <a:noFill/>
                      <a:miter lim="800000"/>
                      <a:headEnd/>
                      <a:tailEnd/>
                    </a:ln>
                  </pic:spPr>
                </pic:pic>
              </a:graphicData>
            </a:graphic>
          </wp:inline>
        </w:drawing>
      </w:r>
    </w:p>
    <w:p w:rsidR="00315F0F" w:rsidRDefault="00315F0F" w:rsidP="00315F0F">
      <w:pPr>
        <w:pStyle w:val="Bijschrift"/>
      </w:pPr>
      <w:r>
        <w:t xml:space="preserve">Image </w:t>
      </w:r>
      <w:r w:rsidR="00AE1CC2">
        <w:fldChar w:fldCharType="begin"/>
      </w:r>
      <w:r w:rsidR="00AE1CC2">
        <w:instrText xml:space="preserve"> SEQ Image \* ARABIC </w:instrText>
      </w:r>
      <w:r w:rsidR="00AE1CC2">
        <w:fldChar w:fldCharType="separate"/>
      </w:r>
      <w:r>
        <w:rPr>
          <w:noProof/>
        </w:rPr>
        <w:t>6</w:t>
      </w:r>
      <w:r w:rsidR="00AE1CC2">
        <w:rPr>
          <w:noProof/>
        </w:rPr>
        <w:fldChar w:fldCharType="end"/>
      </w:r>
      <w:r>
        <w:t xml:space="preserve">. Example of </w:t>
      </w:r>
      <w:r w:rsidR="00530B06">
        <w:t xml:space="preserve">a </w:t>
      </w:r>
      <w:r>
        <w:t>mood image</w:t>
      </w:r>
      <w:sdt>
        <w:sdtPr>
          <w:id w:val="7066636"/>
          <w:citation/>
        </w:sdtPr>
        <w:sdtEndPr/>
        <w:sdtContent>
          <w:r w:rsidR="00AE1CC2">
            <w:fldChar w:fldCharType="begin"/>
          </w:r>
          <w:r w:rsidR="00AE1CC2">
            <w:instrText xml:space="preserve"> CITATION HM142 \l 1033 </w:instrText>
          </w:r>
          <w:r w:rsidR="00AE1CC2">
            <w:fldChar w:fldCharType="separate"/>
          </w:r>
          <w:r w:rsidR="00EF2432">
            <w:rPr>
              <w:noProof/>
            </w:rPr>
            <w:t xml:space="preserve"> (HM, 2014)</w:t>
          </w:r>
          <w:r w:rsidR="00AE1CC2">
            <w:rPr>
              <w:noProof/>
            </w:rPr>
            <w:fldChar w:fldCharType="end"/>
          </w:r>
        </w:sdtContent>
      </w:sdt>
    </w:p>
    <w:p w:rsidR="00315F0F" w:rsidRDefault="00315F0F" w:rsidP="00315F0F"/>
    <w:p w:rsidR="00315F0F" w:rsidRDefault="00315F0F" w:rsidP="00315F0F"/>
    <w:p w:rsidR="00315F0F" w:rsidRDefault="00315F0F" w:rsidP="00315F0F"/>
    <w:p w:rsidR="00315F0F" w:rsidRDefault="00315F0F" w:rsidP="00315F0F"/>
    <w:p w:rsidR="00315F0F" w:rsidRDefault="00315F0F" w:rsidP="00315F0F"/>
    <w:p w:rsidR="00315F0F" w:rsidRDefault="00315F0F" w:rsidP="00315F0F"/>
    <w:p w:rsidR="00315F0F" w:rsidRDefault="00315F0F" w:rsidP="00315F0F"/>
    <w:p w:rsidR="00315F0F" w:rsidRDefault="00315F0F" w:rsidP="00315F0F"/>
    <w:p w:rsidR="00315F0F" w:rsidRDefault="00315F0F" w:rsidP="00315F0F"/>
    <w:p w:rsidR="00315F0F" w:rsidRPr="00315F0F" w:rsidRDefault="00AE1CC2" w:rsidP="00315F0F">
      <w:r>
        <w:rPr>
          <w:noProof/>
        </w:rPr>
        <w:lastRenderedPageBreak/>
        <w:pict>
          <v:shape id="_x0000_s1403" type="#_x0000_t202" style="position:absolute;margin-left:0;margin-top:409.5pt;width:405pt;height:.05pt;z-index:251720704" wrapcoords="-40 0 -40 20945 21600 20945 21600 0 -40 0" stroked="f">
            <v:textbox style="mso-fit-shape-to-text:t" inset="0,0,0,0">
              <w:txbxContent>
                <w:p w:rsidR="005377A2" w:rsidRPr="003F0504" w:rsidRDefault="005377A2" w:rsidP="00315F0F">
                  <w:pPr>
                    <w:pStyle w:val="Bijschrift"/>
                    <w:rPr>
                      <w:noProof/>
                    </w:rPr>
                  </w:pPr>
                  <w:r>
                    <w:t xml:space="preserve">Image </w:t>
                  </w:r>
                  <w:r w:rsidR="00AE1CC2">
                    <w:fldChar w:fldCharType="begin"/>
                  </w:r>
                  <w:r w:rsidR="00AE1CC2">
                    <w:instrText xml:space="preserve"> SEQ Image \* ARABIC </w:instrText>
                  </w:r>
                  <w:r w:rsidR="00AE1CC2">
                    <w:fldChar w:fldCharType="separate"/>
                  </w:r>
                  <w:r>
                    <w:rPr>
                      <w:noProof/>
                    </w:rPr>
                    <w:t>7</w:t>
                  </w:r>
                  <w:r w:rsidR="00AE1CC2">
                    <w:rPr>
                      <w:noProof/>
                    </w:rPr>
                    <w:fldChar w:fldCharType="end"/>
                  </w:r>
                  <w:r>
                    <w:t>. Example of a mood image</w:t>
                  </w:r>
                  <w:sdt>
                    <w:sdtPr>
                      <w:id w:val="7066637"/>
                      <w:citation/>
                    </w:sdtPr>
                    <w:sdtEndPr/>
                    <w:sdtContent>
                      <w:r w:rsidR="00AE1CC2">
                        <w:fldChar w:fldCharType="begin"/>
                      </w:r>
                      <w:r w:rsidR="00AE1CC2">
                        <w:instrText xml:space="preserve"> CITATION HM13 \l 1033 </w:instrText>
                      </w:r>
                      <w:r w:rsidR="00AE1CC2">
                        <w:fldChar w:fldCharType="separate"/>
                      </w:r>
                      <w:r>
                        <w:rPr>
                          <w:noProof/>
                        </w:rPr>
                        <w:t xml:space="preserve"> (HM, 2013)</w:t>
                      </w:r>
                      <w:r w:rsidR="00AE1CC2">
                        <w:rPr>
                          <w:noProof/>
                        </w:rPr>
                        <w:fldChar w:fldCharType="end"/>
                      </w:r>
                    </w:sdtContent>
                  </w:sdt>
                </w:p>
              </w:txbxContent>
            </v:textbox>
            <w10:wrap type="tight"/>
          </v:shape>
        </w:pict>
      </w:r>
      <w:r w:rsidR="00315F0F">
        <w:rPr>
          <w:noProof/>
          <w:lang w:val="nl-NL" w:eastAsia="nl-NL"/>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5143500" cy="5143500"/>
            <wp:effectExtent l="19050" t="0" r="0" b="0"/>
            <wp:wrapTight wrapText="bothSides">
              <wp:wrapPolygon edited="0">
                <wp:start x="-80" y="0"/>
                <wp:lineTo x="-80" y="21520"/>
                <wp:lineTo x="21600" y="21520"/>
                <wp:lineTo x="21600" y="0"/>
                <wp:lineTo x="-80" y="0"/>
              </wp:wrapPolygon>
            </wp:wrapTight>
            <wp:docPr id="203" name="Picture 202" descr="exaple mood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ple mood image.jpg"/>
                    <pic:cNvPicPr/>
                  </pic:nvPicPr>
                  <pic:blipFill>
                    <a:blip r:embed="rId118" cstate="print"/>
                    <a:stretch>
                      <a:fillRect/>
                    </a:stretch>
                  </pic:blipFill>
                  <pic:spPr>
                    <a:xfrm>
                      <a:off x="0" y="0"/>
                      <a:ext cx="5143500" cy="5143500"/>
                    </a:xfrm>
                    <a:prstGeom prst="rect">
                      <a:avLst/>
                    </a:prstGeom>
                  </pic:spPr>
                </pic:pic>
              </a:graphicData>
            </a:graphic>
          </wp:anchor>
        </w:drawing>
      </w:r>
    </w:p>
    <w:sectPr w:rsidR="00315F0F" w:rsidRPr="00315F0F" w:rsidSect="00BE293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CC2" w:rsidRDefault="00AE1CC2" w:rsidP="008D1F63">
      <w:pPr>
        <w:spacing w:after="0" w:line="240" w:lineRule="auto"/>
      </w:pPr>
      <w:r>
        <w:separator/>
      </w:r>
    </w:p>
  </w:endnote>
  <w:endnote w:type="continuationSeparator" w:id="0">
    <w:p w:rsidR="00AE1CC2" w:rsidRDefault="00AE1CC2" w:rsidP="008D1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Light">
    <w:altName w:val="Times New Roman"/>
    <w:charset w:val="00"/>
    <w:family w:val="auto"/>
    <w:pitch w:val="variable"/>
    <w:sig w:usb0="A00000AF" w:usb1="40000048" w:usb2="00000000" w:usb3="00000000" w:csb0="00000111" w:csb1="00000000"/>
  </w:font>
  <w:font w:name="Gotham Bold">
    <w:altName w:val="Segoe UI Semibold"/>
    <w:charset w:val="00"/>
    <w:family w:val="auto"/>
    <w:pitch w:val="variable"/>
    <w:sig w:usb0="A00000AF" w:usb1="40000048" w:usb2="00000000" w:usb3="00000000" w:csb0="00000111" w:csb1="00000000"/>
  </w:font>
  <w:font w:name="Verdana-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2" w:rsidRDefault="005377A2">
    <w:pPr>
      <w:pStyle w:val="Voettekst"/>
    </w:pPr>
    <w:r>
      <w:t>Veselina Nedelcheva | 1586685 | International Communication and Media |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79615"/>
      <w:docPartObj>
        <w:docPartGallery w:val="Page Numbers (Bottom of Page)"/>
        <w:docPartUnique/>
      </w:docPartObj>
    </w:sdtPr>
    <w:sdtEndPr/>
    <w:sdtContent>
      <w:p w:rsidR="005377A2" w:rsidRDefault="00AE1CC2">
        <w:pPr>
          <w:pStyle w:val="Voettekst"/>
          <w:jc w:val="right"/>
        </w:pPr>
        <w:r>
          <w:fldChar w:fldCharType="begin"/>
        </w:r>
        <w:r>
          <w:instrText xml:space="preserve"> PAGE   \* MERGEFORMAT </w:instrText>
        </w:r>
        <w:r>
          <w:fldChar w:fldCharType="separate"/>
        </w:r>
        <w:r w:rsidR="00252C31">
          <w:rPr>
            <w:noProof/>
          </w:rPr>
          <w:t>3</w:t>
        </w:r>
        <w:r>
          <w:rPr>
            <w:noProof/>
          </w:rPr>
          <w:fldChar w:fldCharType="end"/>
        </w:r>
      </w:p>
    </w:sdtContent>
  </w:sdt>
  <w:p w:rsidR="005377A2" w:rsidRDefault="005377A2">
    <w:pPr>
      <w:pStyle w:val="Voettekst"/>
    </w:pPr>
    <w:r>
      <w:t>Veselina Nedelcheva | 1586685 | Graduation assignment | Ivonne Louw-Dekker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79616"/>
      <w:docPartObj>
        <w:docPartGallery w:val="Page Numbers (Bottom of Page)"/>
        <w:docPartUnique/>
      </w:docPartObj>
    </w:sdtPr>
    <w:sdtEndPr/>
    <w:sdtContent>
      <w:p w:rsidR="005377A2" w:rsidRDefault="00AE1CC2">
        <w:pPr>
          <w:pStyle w:val="Voettekst"/>
          <w:jc w:val="right"/>
        </w:pPr>
        <w:r>
          <w:fldChar w:fldCharType="begin"/>
        </w:r>
        <w:r>
          <w:instrText xml:space="preserve"> PAGE   \* MERGEFORMAT </w:instrText>
        </w:r>
        <w:r>
          <w:fldChar w:fldCharType="separate"/>
        </w:r>
        <w:r w:rsidR="00252C31">
          <w:rPr>
            <w:noProof/>
          </w:rPr>
          <w:t>2</w:t>
        </w:r>
        <w:r>
          <w:rPr>
            <w:noProof/>
          </w:rPr>
          <w:fldChar w:fldCharType="end"/>
        </w:r>
      </w:p>
    </w:sdtContent>
  </w:sdt>
  <w:p w:rsidR="005377A2" w:rsidRDefault="005377A2">
    <w:pPr>
      <w:pStyle w:val="Voettekst"/>
    </w:pPr>
    <w:r>
      <w:t>Veselina Nedelcheva | 1586685 | Graduation assignment | Ivonne Louw-Dekker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CC2" w:rsidRDefault="00AE1CC2" w:rsidP="008D1F63">
      <w:pPr>
        <w:spacing w:after="0" w:line="240" w:lineRule="auto"/>
      </w:pPr>
      <w:r>
        <w:separator/>
      </w:r>
    </w:p>
  </w:footnote>
  <w:footnote w:type="continuationSeparator" w:id="0">
    <w:p w:rsidR="00AE1CC2" w:rsidRDefault="00AE1CC2" w:rsidP="008D1F63">
      <w:pPr>
        <w:spacing w:after="0" w:line="240" w:lineRule="auto"/>
      </w:pPr>
      <w:r>
        <w:continuationSeparator/>
      </w:r>
    </w:p>
  </w:footnote>
  <w:footnote w:id="1">
    <w:p w:rsidR="005377A2" w:rsidRDefault="005377A2" w:rsidP="008D1F63">
      <w:pPr>
        <w:pStyle w:val="Voetnoottekst"/>
      </w:pPr>
      <w:r>
        <w:rPr>
          <w:rStyle w:val="Voetnootmarkering"/>
        </w:rPr>
        <w:footnoteRef/>
      </w:r>
      <w:r>
        <w:t xml:space="preserve"> The other is Explanatory Purpose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2" w:rsidRPr="00EA6F8B" w:rsidRDefault="005377A2">
    <w:pPr>
      <w:pStyle w:val="Koptekst"/>
      <w:rPr>
        <w:sz w:val="18"/>
      </w:rPr>
    </w:pPr>
    <w:r w:rsidRPr="00EA6F8B">
      <w:rPr>
        <w:rFonts w:cs="Arial"/>
        <w:sz w:val="18"/>
      </w:rPr>
      <w:t>Social media and small clothin</w:t>
    </w:r>
    <w:r>
      <w:rPr>
        <w:rFonts w:cs="Arial"/>
        <w:sz w:val="18"/>
      </w:rPr>
      <w:t>g</w:t>
    </w:r>
    <w:r w:rsidRPr="00EA6F8B">
      <w:rPr>
        <w:rFonts w:cs="Arial"/>
        <w:sz w:val="18"/>
      </w:rPr>
      <w:t xml:space="preserve"> e-tail: building relationships and creating engagement with customers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2" w:rsidRDefault="005377A2">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2" w:rsidRPr="008501FA" w:rsidRDefault="005377A2" w:rsidP="008501FA">
    <w:pPr>
      <w:pStyle w:val="Koptekst"/>
      <w:jc w:val="right"/>
      <w:rPr>
        <w:sz w:val="20"/>
      </w:rPr>
    </w:pPr>
    <w:r w:rsidRPr="008501FA">
      <w:rPr>
        <w:rFonts w:cs="Arial"/>
        <w:sz w:val="20"/>
        <w:lang w:val="en-GB"/>
      </w:rPr>
      <w:t>Social media and small clothing e-tail: building relationships and creating engagement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7A2" w:rsidRDefault="005377A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6642C"/>
    <w:multiLevelType w:val="hybridMultilevel"/>
    <w:tmpl w:val="90DC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C051CB"/>
    <w:multiLevelType w:val="hybridMultilevel"/>
    <w:tmpl w:val="D2B6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drawingGridHorizontalSpacing w:val="110"/>
  <w:displayHorizontalDrawingGridEvery w:val="2"/>
  <w:characterSpacingControl w:val="doNotCompress"/>
  <w:hdrShapeDefaults>
    <o:shapedefaults v:ext="edit" spidmax="2049">
      <o:colormru v:ext="edit" colors="#93f,#ffbdff"/>
    </o:shapedefaults>
  </w:hdrShapeDefaults>
  <w:footnotePr>
    <w:footnote w:id="-1"/>
    <w:footnote w:id="0"/>
  </w:footnotePr>
  <w:endnotePr>
    <w:endnote w:id="-1"/>
    <w:endnote w:id="0"/>
  </w:endnotePr>
  <w:compat>
    <w:compatSetting w:name="compatibilityMode" w:uri="http://schemas.microsoft.com/office/word" w:val="12"/>
  </w:compat>
  <w:rsids>
    <w:rsidRoot w:val="00333AE2"/>
    <w:rsid w:val="000263B3"/>
    <w:rsid w:val="0005494A"/>
    <w:rsid w:val="00054FFC"/>
    <w:rsid w:val="000E06CC"/>
    <w:rsid w:val="000F31C6"/>
    <w:rsid w:val="00131AC9"/>
    <w:rsid w:val="00135E78"/>
    <w:rsid w:val="00174798"/>
    <w:rsid w:val="00180E66"/>
    <w:rsid w:val="001B19F7"/>
    <w:rsid w:val="001B3DC6"/>
    <w:rsid w:val="001B55A0"/>
    <w:rsid w:val="001F238D"/>
    <w:rsid w:val="002162D6"/>
    <w:rsid w:val="00245AA0"/>
    <w:rsid w:val="00252C31"/>
    <w:rsid w:val="002A575F"/>
    <w:rsid w:val="002B6954"/>
    <w:rsid w:val="002C61DB"/>
    <w:rsid w:val="002D1631"/>
    <w:rsid w:val="002E6A95"/>
    <w:rsid w:val="00315F0F"/>
    <w:rsid w:val="00333AE2"/>
    <w:rsid w:val="00337F42"/>
    <w:rsid w:val="003A0FD2"/>
    <w:rsid w:val="003A51E2"/>
    <w:rsid w:val="003D770F"/>
    <w:rsid w:val="004272FF"/>
    <w:rsid w:val="00437351"/>
    <w:rsid w:val="004754C4"/>
    <w:rsid w:val="0048338C"/>
    <w:rsid w:val="004C0206"/>
    <w:rsid w:val="004C5EF7"/>
    <w:rsid w:val="00502428"/>
    <w:rsid w:val="00503202"/>
    <w:rsid w:val="00512C9C"/>
    <w:rsid w:val="0052219E"/>
    <w:rsid w:val="005238F8"/>
    <w:rsid w:val="00525888"/>
    <w:rsid w:val="00526319"/>
    <w:rsid w:val="00530B06"/>
    <w:rsid w:val="005377A2"/>
    <w:rsid w:val="0054301D"/>
    <w:rsid w:val="005665B6"/>
    <w:rsid w:val="0060026E"/>
    <w:rsid w:val="00661DAC"/>
    <w:rsid w:val="00675D0A"/>
    <w:rsid w:val="00696939"/>
    <w:rsid w:val="006A15D4"/>
    <w:rsid w:val="006B1055"/>
    <w:rsid w:val="007A3DCB"/>
    <w:rsid w:val="007C0EAA"/>
    <w:rsid w:val="007C5FC0"/>
    <w:rsid w:val="007E354B"/>
    <w:rsid w:val="007E728A"/>
    <w:rsid w:val="008141F6"/>
    <w:rsid w:val="0082543F"/>
    <w:rsid w:val="008501FA"/>
    <w:rsid w:val="0086682F"/>
    <w:rsid w:val="00873E34"/>
    <w:rsid w:val="008966E1"/>
    <w:rsid w:val="008D1F63"/>
    <w:rsid w:val="008D4C51"/>
    <w:rsid w:val="00906811"/>
    <w:rsid w:val="00944482"/>
    <w:rsid w:val="00946571"/>
    <w:rsid w:val="00954346"/>
    <w:rsid w:val="00960BF1"/>
    <w:rsid w:val="00967353"/>
    <w:rsid w:val="009A4202"/>
    <w:rsid w:val="009C26A9"/>
    <w:rsid w:val="009D11A8"/>
    <w:rsid w:val="00A23A25"/>
    <w:rsid w:val="00A35017"/>
    <w:rsid w:val="00A45421"/>
    <w:rsid w:val="00A842E6"/>
    <w:rsid w:val="00A87ED4"/>
    <w:rsid w:val="00AA032B"/>
    <w:rsid w:val="00AB2B86"/>
    <w:rsid w:val="00AC34A7"/>
    <w:rsid w:val="00AE1CC2"/>
    <w:rsid w:val="00AE5E29"/>
    <w:rsid w:val="00B26BB4"/>
    <w:rsid w:val="00B336E8"/>
    <w:rsid w:val="00B62971"/>
    <w:rsid w:val="00B8301B"/>
    <w:rsid w:val="00BC4ABB"/>
    <w:rsid w:val="00BE2934"/>
    <w:rsid w:val="00C116BE"/>
    <w:rsid w:val="00C54B65"/>
    <w:rsid w:val="00C6409E"/>
    <w:rsid w:val="00C64375"/>
    <w:rsid w:val="00C82620"/>
    <w:rsid w:val="00C9363C"/>
    <w:rsid w:val="00CD37E4"/>
    <w:rsid w:val="00CE403F"/>
    <w:rsid w:val="00CE7621"/>
    <w:rsid w:val="00CE7889"/>
    <w:rsid w:val="00CF4AF8"/>
    <w:rsid w:val="00D14876"/>
    <w:rsid w:val="00D43DBD"/>
    <w:rsid w:val="00D67CA0"/>
    <w:rsid w:val="00D96227"/>
    <w:rsid w:val="00E073BC"/>
    <w:rsid w:val="00E47718"/>
    <w:rsid w:val="00E671E0"/>
    <w:rsid w:val="00E755A0"/>
    <w:rsid w:val="00EA1D21"/>
    <w:rsid w:val="00EA6F8B"/>
    <w:rsid w:val="00EB2AAB"/>
    <w:rsid w:val="00ED7FC4"/>
    <w:rsid w:val="00EE7B18"/>
    <w:rsid w:val="00EF2432"/>
    <w:rsid w:val="00F435FA"/>
    <w:rsid w:val="00F46900"/>
    <w:rsid w:val="00F970ED"/>
    <w:rsid w:val="00FB6148"/>
    <w:rsid w:val="00FD2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3f,#ffbdff"/>
    </o:shapedefaults>
    <o:shapelayout v:ext="edit">
      <o:idmap v:ext="edit" data="1"/>
    </o:shapelayout>
  </w:shapeDefaults>
  <w:decimalSymbol w:val=","/>
  <w:listSeparator w:val=";"/>
  <w15:docId w15:val="{57E898DC-4A5C-4A03-92D3-05928179F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A0FD2"/>
    <w:rPr>
      <w:rFonts w:ascii="Arial" w:hAnsi="Arial"/>
    </w:rPr>
  </w:style>
  <w:style w:type="paragraph" w:styleId="Kop1">
    <w:name w:val="heading 1"/>
    <w:basedOn w:val="Standaard"/>
    <w:next w:val="Standaard"/>
    <w:link w:val="Kop1Char"/>
    <w:uiPriority w:val="9"/>
    <w:qFormat/>
    <w:rsid w:val="00967353"/>
    <w:pPr>
      <w:keepNext/>
      <w:keepLines/>
      <w:spacing w:before="480" w:after="240" w:line="240" w:lineRule="auto"/>
      <w:outlineLvl w:val="0"/>
    </w:pPr>
    <w:rPr>
      <w:rFonts w:eastAsiaTheme="majorEastAsia" w:cstheme="majorBidi"/>
      <w:b/>
      <w:bCs/>
      <w:color w:val="8368A4"/>
      <w:sz w:val="28"/>
      <w:szCs w:val="28"/>
    </w:rPr>
  </w:style>
  <w:style w:type="paragraph" w:styleId="Kop2">
    <w:name w:val="heading 2"/>
    <w:basedOn w:val="Standaard"/>
    <w:next w:val="Standaard"/>
    <w:link w:val="Kop2Char"/>
    <w:autoRedefine/>
    <w:uiPriority w:val="99"/>
    <w:unhideWhenUsed/>
    <w:qFormat/>
    <w:rsid w:val="00954346"/>
    <w:pPr>
      <w:keepNext/>
      <w:keepLines/>
      <w:spacing w:before="200" w:after="0"/>
      <w:outlineLvl w:val="1"/>
    </w:pPr>
    <w:rPr>
      <w:rFonts w:eastAsiaTheme="majorEastAsia" w:cstheme="majorBidi"/>
      <w:b/>
      <w:bCs/>
      <w:color w:val="B2A1C7" w:themeColor="accent4" w:themeTint="99"/>
      <w:sz w:val="26"/>
      <w:szCs w:val="26"/>
    </w:rPr>
  </w:style>
  <w:style w:type="paragraph" w:styleId="Kop3">
    <w:name w:val="heading 3"/>
    <w:basedOn w:val="Standaard"/>
    <w:next w:val="Standaard"/>
    <w:link w:val="Kop3Char"/>
    <w:autoRedefine/>
    <w:uiPriority w:val="99"/>
    <w:unhideWhenUsed/>
    <w:qFormat/>
    <w:rsid w:val="00954346"/>
    <w:pPr>
      <w:keepNext/>
      <w:keepLines/>
      <w:spacing w:before="200" w:after="0"/>
      <w:outlineLvl w:val="2"/>
    </w:pPr>
    <w:rPr>
      <w:rFonts w:eastAsiaTheme="majorEastAsia" w:cstheme="majorBidi"/>
      <w:b/>
      <w:bCs/>
      <w:color w:val="B2A1C7" w:themeColor="accent4" w:themeTint="99"/>
    </w:rPr>
  </w:style>
  <w:style w:type="paragraph" w:styleId="Kop4">
    <w:name w:val="heading 4"/>
    <w:basedOn w:val="Standaard"/>
    <w:next w:val="Standaard"/>
    <w:link w:val="Kop4Char"/>
    <w:autoRedefine/>
    <w:uiPriority w:val="9"/>
    <w:unhideWhenUsed/>
    <w:qFormat/>
    <w:rsid w:val="00954346"/>
    <w:pPr>
      <w:keepNext/>
      <w:keepLines/>
      <w:spacing w:before="200" w:after="240" w:line="360" w:lineRule="auto"/>
      <w:outlineLvl w:val="3"/>
    </w:pPr>
    <w:rPr>
      <w:rFonts w:eastAsiaTheme="majorEastAsia" w:cs="Arial"/>
      <w:b/>
      <w:bCs/>
      <w:i/>
      <w:iCs/>
      <w:color w:val="4F81BD" w:themeColor="accent1"/>
      <w:lang w:val="en-GB"/>
    </w:rPr>
  </w:style>
  <w:style w:type="paragraph" w:styleId="Kop5">
    <w:name w:val="heading 5"/>
    <w:basedOn w:val="Standaard"/>
    <w:next w:val="Standaard"/>
    <w:link w:val="Kop5Char"/>
    <w:uiPriority w:val="9"/>
    <w:unhideWhenUsed/>
    <w:qFormat/>
    <w:rsid w:val="0095434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33AE2"/>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333AE2"/>
    <w:rPr>
      <w:rFonts w:eastAsiaTheme="minorEastAsia"/>
    </w:rPr>
  </w:style>
  <w:style w:type="paragraph" w:styleId="Ballontekst">
    <w:name w:val="Balloon Text"/>
    <w:basedOn w:val="Standaard"/>
    <w:link w:val="BallontekstChar"/>
    <w:uiPriority w:val="99"/>
    <w:semiHidden/>
    <w:unhideWhenUsed/>
    <w:rsid w:val="00333AE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3AE2"/>
    <w:rPr>
      <w:rFonts w:ascii="Tahoma" w:hAnsi="Tahoma" w:cs="Tahoma"/>
      <w:sz w:val="16"/>
      <w:szCs w:val="16"/>
    </w:rPr>
  </w:style>
  <w:style w:type="character" w:customStyle="1" w:styleId="Kop1Char">
    <w:name w:val="Kop 1 Char"/>
    <w:basedOn w:val="Standaardalinea-lettertype"/>
    <w:link w:val="Kop1"/>
    <w:uiPriority w:val="9"/>
    <w:rsid w:val="00967353"/>
    <w:rPr>
      <w:rFonts w:ascii="Arial" w:eastAsiaTheme="majorEastAsia" w:hAnsi="Arial" w:cstheme="majorBidi"/>
      <w:b/>
      <w:bCs/>
      <w:color w:val="8368A4"/>
      <w:sz w:val="28"/>
      <w:szCs w:val="28"/>
    </w:rPr>
  </w:style>
  <w:style w:type="paragraph" w:styleId="Kopvaninhoudsopgave">
    <w:name w:val="TOC Heading"/>
    <w:basedOn w:val="Kop1"/>
    <w:next w:val="Standaard"/>
    <w:uiPriority w:val="39"/>
    <w:unhideWhenUsed/>
    <w:qFormat/>
    <w:rsid w:val="0086682F"/>
    <w:pPr>
      <w:outlineLvl w:val="9"/>
    </w:pPr>
  </w:style>
  <w:style w:type="character" w:customStyle="1" w:styleId="Kop2Char">
    <w:name w:val="Kop 2 Char"/>
    <w:basedOn w:val="Standaardalinea-lettertype"/>
    <w:link w:val="Kop2"/>
    <w:uiPriority w:val="9"/>
    <w:rsid w:val="00954346"/>
    <w:rPr>
      <w:rFonts w:ascii="Arial" w:eastAsiaTheme="majorEastAsia" w:hAnsi="Arial" w:cstheme="majorBidi"/>
      <w:b/>
      <w:bCs/>
      <w:color w:val="B2A1C7" w:themeColor="accent4" w:themeTint="99"/>
      <w:sz w:val="26"/>
      <w:szCs w:val="26"/>
    </w:rPr>
  </w:style>
  <w:style w:type="character" w:customStyle="1" w:styleId="Kop3Char">
    <w:name w:val="Kop 3 Char"/>
    <w:basedOn w:val="Standaardalinea-lettertype"/>
    <w:link w:val="Kop3"/>
    <w:uiPriority w:val="9"/>
    <w:rsid w:val="00954346"/>
    <w:rPr>
      <w:rFonts w:ascii="Arial" w:eastAsiaTheme="majorEastAsia" w:hAnsi="Arial" w:cstheme="majorBidi"/>
      <w:b/>
      <w:bCs/>
      <w:color w:val="B2A1C7" w:themeColor="accent4" w:themeTint="99"/>
    </w:rPr>
  </w:style>
  <w:style w:type="paragraph" w:customStyle="1" w:styleId="Default">
    <w:name w:val="Default"/>
    <w:rsid w:val="0086682F"/>
    <w:pPr>
      <w:autoSpaceDE w:val="0"/>
      <w:autoSpaceDN w:val="0"/>
      <w:adjustRightInd w:val="0"/>
      <w:spacing w:after="0" w:line="240" w:lineRule="auto"/>
    </w:pPr>
    <w:rPr>
      <w:rFonts w:ascii="Arial" w:hAnsi="Arial" w:cs="Arial"/>
      <w:color w:val="000000"/>
      <w:sz w:val="24"/>
      <w:szCs w:val="24"/>
    </w:rPr>
  </w:style>
  <w:style w:type="paragraph" w:styleId="Lijstalinea">
    <w:name w:val="List Paragraph"/>
    <w:basedOn w:val="Standaard"/>
    <w:uiPriority w:val="34"/>
    <w:qFormat/>
    <w:rsid w:val="0086682F"/>
    <w:pPr>
      <w:ind w:left="720"/>
      <w:contextualSpacing/>
    </w:pPr>
    <w:rPr>
      <w:rFonts w:eastAsiaTheme="minorEastAsia"/>
    </w:rPr>
  </w:style>
  <w:style w:type="paragraph" w:styleId="Titel">
    <w:name w:val="Title"/>
    <w:basedOn w:val="Standaard"/>
    <w:next w:val="Standaard"/>
    <w:link w:val="TitelChar"/>
    <w:autoRedefine/>
    <w:uiPriority w:val="10"/>
    <w:qFormat/>
    <w:rsid w:val="00954346"/>
    <w:pPr>
      <w:pBdr>
        <w:bottom w:val="single" w:sz="8" w:space="4" w:color="4F81BD" w:themeColor="accent1"/>
      </w:pBdr>
      <w:spacing w:after="300" w:line="240" w:lineRule="auto"/>
      <w:contextualSpacing/>
    </w:pPr>
    <w:rPr>
      <w:rFonts w:eastAsiaTheme="majorEastAsia" w:cstheme="majorBidi"/>
      <w:color w:val="5F497A" w:themeColor="accent4" w:themeShade="BF"/>
      <w:spacing w:val="5"/>
      <w:kern w:val="28"/>
      <w:sz w:val="52"/>
      <w:szCs w:val="52"/>
    </w:rPr>
  </w:style>
  <w:style w:type="character" w:customStyle="1" w:styleId="TitelChar">
    <w:name w:val="Titel Char"/>
    <w:basedOn w:val="Standaardalinea-lettertype"/>
    <w:link w:val="Titel"/>
    <w:uiPriority w:val="10"/>
    <w:rsid w:val="00954346"/>
    <w:rPr>
      <w:rFonts w:ascii="Arial" w:eastAsiaTheme="majorEastAsia" w:hAnsi="Arial" w:cstheme="majorBidi"/>
      <w:color w:val="5F497A" w:themeColor="accent4" w:themeShade="BF"/>
      <w:spacing w:val="5"/>
      <w:kern w:val="28"/>
      <w:sz w:val="52"/>
      <w:szCs w:val="52"/>
    </w:rPr>
  </w:style>
  <w:style w:type="paragraph" w:styleId="Inhopg1">
    <w:name w:val="toc 1"/>
    <w:basedOn w:val="Standaard"/>
    <w:next w:val="Standaard"/>
    <w:autoRedefine/>
    <w:uiPriority w:val="39"/>
    <w:unhideWhenUsed/>
    <w:rsid w:val="00245AA0"/>
    <w:pPr>
      <w:tabs>
        <w:tab w:val="right" w:leader="dot" w:pos="8261"/>
      </w:tabs>
      <w:spacing w:before="360" w:after="360"/>
    </w:pPr>
    <w:rPr>
      <w:rFonts w:asciiTheme="minorHAnsi" w:hAnsiTheme="minorHAnsi"/>
      <w:b/>
      <w:bCs/>
      <w:caps/>
      <w:noProof/>
      <w:u w:val="single"/>
      <w:lang w:val="en-GB"/>
    </w:rPr>
  </w:style>
  <w:style w:type="paragraph" w:styleId="Inhopg2">
    <w:name w:val="toc 2"/>
    <w:basedOn w:val="Standaard"/>
    <w:next w:val="Standaard"/>
    <w:autoRedefine/>
    <w:uiPriority w:val="39"/>
    <w:unhideWhenUsed/>
    <w:rsid w:val="0086682F"/>
    <w:pPr>
      <w:spacing w:after="0"/>
    </w:pPr>
    <w:rPr>
      <w:rFonts w:asciiTheme="minorHAnsi" w:hAnsiTheme="minorHAnsi"/>
      <w:b/>
      <w:bCs/>
      <w:smallCaps/>
    </w:rPr>
  </w:style>
  <w:style w:type="paragraph" w:styleId="Inhopg3">
    <w:name w:val="toc 3"/>
    <w:basedOn w:val="Standaard"/>
    <w:next w:val="Standaard"/>
    <w:autoRedefine/>
    <w:uiPriority w:val="39"/>
    <w:unhideWhenUsed/>
    <w:rsid w:val="0086682F"/>
    <w:pPr>
      <w:spacing w:after="0"/>
    </w:pPr>
    <w:rPr>
      <w:rFonts w:asciiTheme="minorHAnsi" w:hAnsiTheme="minorHAnsi"/>
      <w:smallCaps/>
    </w:rPr>
  </w:style>
  <w:style w:type="character" w:styleId="Hyperlink">
    <w:name w:val="Hyperlink"/>
    <w:basedOn w:val="Standaardalinea-lettertype"/>
    <w:uiPriority w:val="99"/>
    <w:unhideWhenUsed/>
    <w:rsid w:val="0086682F"/>
    <w:rPr>
      <w:color w:val="0000FF" w:themeColor="hyperlink"/>
      <w:u w:val="single"/>
    </w:rPr>
  </w:style>
  <w:style w:type="table" w:styleId="Tabelraster">
    <w:name w:val="Table Grid"/>
    <w:basedOn w:val="Standaardtabel"/>
    <w:uiPriority w:val="59"/>
    <w:rsid w:val="00866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Standaardtabel"/>
    <w:uiPriority w:val="61"/>
    <w:rsid w:val="0086682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ijschrift">
    <w:name w:val="caption"/>
    <w:basedOn w:val="Standaard"/>
    <w:next w:val="Standaard"/>
    <w:uiPriority w:val="35"/>
    <w:unhideWhenUsed/>
    <w:qFormat/>
    <w:rsid w:val="0086682F"/>
    <w:pPr>
      <w:spacing w:line="240" w:lineRule="auto"/>
    </w:pPr>
    <w:rPr>
      <w:b/>
      <w:bCs/>
      <w:color w:val="4F81BD" w:themeColor="accent1"/>
      <w:sz w:val="18"/>
      <w:szCs w:val="18"/>
    </w:rPr>
  </w:style>
  <w:style w:type="character" w:customStyle="1" w:styleId="Kop4Char">
    <w:name w:val="Kop 4 Char"/>
    <w:basedOn w:val="Standaardalinea-lettertype"/>
    <w:link w:val="Kop4"/>
    <w:uiPriority w:val="9"/>
    <w:rsid w:val="00954346"/>
    <w:rPr>
      <w:rFonts w:ascii="Arial" w:eastAsiaTheme="majorEastAsia" w:hAnsi="Arial" w:cs="Arial"/>
      <w:b/>
      <w:bCs/>
      <w:i/>
      <w:iCs/>
      <w:color w:val="4F81BD" w:themeColor="accent1"/>
      <w:lang w:val="en-GB"/>
    </w:rPr>
  </w:style>
  <w:style w:type="paragraph" w:styleId="Ondertitel">
    <w:name w:val="Subtitle"/>
    <w:basedOn w:val="Standaard"/>
    <w:next w:val="Standaard"/>
    <w:link w:val="OndertitelChar"/>
    <w:autoRedefine/>
    <w:uiPriority w:val="11"/>
    <w:qFormat/>
    <w:rsid w:val="002A575F"/>
    <w:pPr>
      <w:numPr>
        <w:ilvl w:val="1"/>
      </w:numPr>
    </w:pPr>
    <w:rPr>
      <w:rFonts w:eastAsiaTheme="majorEastAsia" w:cstheme="majorBidi"/>
      <w:i/>
      <w:iCs/>
      <w:color w:val="B2A1C7" w:themeColor="accent4" w:themeTint="99"/>
      <w:spacing w:val="15"/>
      <w:sz w:val="24"/>
      <w:szCs w:val="24"/>
    </w:rPr>
  </w:style>
  <w:style w:type="character" w:customStyle="1" w:styleId="OndertitelChar">
    <w:name w:val="Ondertitel Char"/>
    <w:basedOn w:val="Standaardalinea-lettertype"/>
    <w:link w:val="Ondertitel"/>
    <w:uiPriority w:val="11"/>
    <w:rsid w:val="002A575F"/>
    <w:rPr>
      <w:rFonts w:ascii="Arial" w:eastAsiaTheme="majorEastAsia" w:hAnsi="Arial" w:cstheme="majorBidi"/>
      <w:i/>
      <w:iCs/>
      <w:color w:val="B2A1C7" w:themeColor="accent4" w:themeTint="99"/>
      <w:spacing w:val="15"/>
      <w:sz w:val="24"/>
      <w:szCs w:val="24"/>
    </w:rPr>
  </w:style>
  <w:style w:type="paragraph" w:styleId="Voetnoottekst">
    <w:name w:val="footnote text"/>
    <w:basedOn w:val="Standaard"/>
    <w:link w:val="VoetnoottekstChar"/>
    <w:uiPriority w:val="99"/>
    <w:semiHidden/>
    <w:unhideWhenUsed/>
    <w:rsid w:val="008D1F6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D1F63"/>
    <w:rPr>
      <w:sz w:val="20"/>
      <w:szCs w:val="20"/>
    </w:rPr>
  </w:style>
  <w:style w:type="character" w:styleId="Voetnootmarkering">
    <w:name w:val="footnote reference"/>
    <w:basedOn w:val="Standaardalinea-lettertype"/>
    <w:uiPriority w:val="99"/>
    <w:semiHidden/>
    <w:unhideWhenUsed/>
    <w:rsid w:val="008D1F63"/>
    <w:rPr>
      <w:vertAlign w:val="superscript"/>
    </w:rPr>
  </w:style>
  <w:style w:type="paragraph" w:styleId="Koptekst">
    <w:name w:val="header"/>
    <w:basedOn w:val="Standaard"/>
    <w:link w:val="KoptekstChar"/>
    <w:uiPriority w:val="99"/>
    <w:semiHidden/>
    <w:unhideWhenUsed/>
    <w:rsid w:val="00EA6F8B"/>
    <w:pPr>
      <w:tabs>
        <w:tab w:val="center" w:pos="4680"/>
        <w:tab w:val="right" w:pos="9360"/>
      </w:tabs>
      <w:spacing w:after="0" w:line="240" w:lineRule="auto"/>
    </w:pPr>
  </w:style>
  <w:style w:type="character" w:customStyle="1" w:styleId="KoptekstChar">
    <w:name w:val="Koptekst Char"/>
    <w:basedOn w:val="Standaardalinea-lettertype"/>
    <w:link w:val="Koptekst"/>
    <w:uiPriority w:val="99"/>
    <w:semiHidden/>
    <w:rsid w:val="00EA6F8B"/>
  </w:style>
  <w:style w:type="paragraph" w:styleId="Voettekst">
    <w:name w:val="footer"/>
    <w:basedOn w:val="Standaard"/>
    <w:link w:val="VoettekstChar"/>
    <w:uiPriority w:val="99"/>
    <w:unhideWhenUsed/>
    <w:rsid w:val="00EA6F8B"/>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A6F8B"/>
  </w:style>
  <w:style w:type="character" w:customStyle="1" w:styleId="Kop5Char">
    <w:name w:val="Kop 5 Char"/>
    <w:basedOn w:val="Standaardalinea-lettertype"/>
    <w:link w:val="Kop5"/>
    <w:uiPriority w:val="9"/>
    <w:rsid w:val="00954346"/>
    <w:rPr>
      <w:rFonts w:asciiTheme="majorHAnsi" w:eastAsiaTheme="majorEastAsia" w:hAnsiTheme="majorHAnsi" w:cstheme="majorBidi"/>
      <w:color w:val="243F60" w:themeColor="accent1" w:themeShade="7F"/>
    </w:rPr>
  </w:style>
  <w:style w:type="paragraph" w:styleId="Bibliografie">
    <w:name w:val="Bibliography"/>
    <w:basedOn w:val="Standaard"/>
    <w:next w:val="Standaard"/>
    <w:uiPriority w:val="37"/>
    <w:unhideWhenUsed/>
    <w:rsid w:val="00967353"/>
  </w:style>
  <w:style w:type="character" w:styleId="GevolgdeHyperlink">
    <w:name w:val="FollowedHyperlink"/>
    <w:basedOn w:val="Standaardalinea-lettertype"/>
    <w:uiPriority w:val="99"/>
    <w:semiHidden/>
    <w:unhideWhenUsed/>
    <w:rsid w:val="000E06CC"/>
    <w:rPr>
      <w:color w:val="800080"/>
      <w:u w:val="single"/>
    </w:rPr>
  </w:style>
  <w:style w:type="paragraph" w:customStyle="1" w:styleId="xl63">
    <w:name w:val="xl63"/>
    <w:basedOn w:val="Standaard"/>
    <w:rsid w:val="000E06CC"/>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Standaard"/>
    <w:rsid w:val="000E06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Standaard"/>
    <w:rsid w:val="000E06CC"/>
    <w:pPr>
      <w:pBdr>
        <w:top w:val="single" w:sz="4" w:space="0" w:color="auto"/>
        <w:left w:val="single" w:sz="4" w:space="0" w:color="auto"/>
        <w:bottom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Standaard"/>
    <w:rsid w:val="000E06CC"/>
    <w:pPr>
      <w:pBdr>
        <w:top w:val="single" w:sz="4" w:space="0" w:color="auto"/>
        <w:bottom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Standaard"/>
    <w:rsid w:val="000E06CC"/>
    <w:pPr>
      <w:pBdr>
        <w:top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sz w:val="24"/>
      <w:szCs w:val="24"/>
    </w:rPr>
  </w:style>
  <w:style w:type="paragraph" w:styleId="Inhopg4">
    <w:name w:val="toc 4"/>
    <w:basedOn w:val="Standaard"/>
    <w:next w:val="Standaard"/>
    <w:autoRedefine/>
    <w:uiPriority w:val="39"/>
    <w:unhideWhenUsed/>
    <w:rsid w:val="005238F8"/>
    <w:pPr>
      <w:spacing w:after="0"/>
    </w:pPr>
    <w:rPr>
      <w:rFonts w:asciiTheme="minorHAnsi" w:hAnsiTheme="minorHAnsi"/>
    </w:rPr>
  </w:style>
  <w:style w:type="paragraph" w:styleId="Inhopg5">
    <w:name w:val="toc 5"/>
    <w:basedOn w:val="Standaard"/>
    <w:next w:val="Standaard"/>
    <w:autoRedefine/>
    <w:uiPriority w:val="39"/>
    <w:unhideWhenUsed/>
    <w:rsid w:val="005238F8"/>
    <w:pPr>
      <w:spacing w:after="0"/>
    </w:pPr>
    <w:rPr>
      <w:rFonts w:asciiTheme="minorHAnsi" w:hAnsiTheme="minorHAnsi"/>
    </w:rPr>
  </w:style>
  <w:style w:type="paragraph" w:styleId="Inhopg6">
    <w:name w:val="toc 6"/>
    <w:basedOn w:val="Standaard"/>
    <w:next w:val="Standaard"/>
    <w:autoRedefine/>
    <w:uiPriority w:val="39"/>
    <w:unhideWhenUsed/>
    <w:rsid w:val="005238F8"/>
    <w:pPr>
      <w:spacing w:after="0"/>
    </w:pPr>
    <w:rPr>
      <w:rFonts w:asciiTheme="minorHAnsi" w:hAnsiTheme="minorHAnsi"/>
    </w:rPr>
  </w:style>
  <w:style w:type="paragraph" w:styleId="Inhopg7">
    <w:name w:val="toc 7"/>
    <w:basedOn w:val="Standaard"/>
    <w:next w:val="Standaard"/>
    <w:autoRedefine/>
    <w:uiPriority w:val="39"/>
    <w:unhideWhenUsed/>
    <w:rsid w:val="005238F8"/>
    <w:pPr>
      <w:spacing w:after="0"/>
    </w:pPr>
    <w:rPr>
      <w:rFonts w:asciiTheme="minorHAnsi" w:hAnsiTheme="minorHAnsi"/>
    </w:rPr>
  </w:style>
  <w:style w:type="paragraph" w:styleId="Inhopg8">
    <w:name w:val="toc 8"/>
    <w:basedOn w:val="Standaard"/>
    <w:next w:val="Standaard"/>
    <w:autoRedefine/>
    <w:uiPriority w:val="39"/>
    <w:unhideWhenUsed/>
    <w:rsid w:val="005238F8"/>
    <w:pPr>
      <w:spacing w:after="0"/>
    </w:pPr>
    <w:rPr>
      <w:rFonts w:asciiTheme="minorHAnsi" w:hAnsiTheme="minorHAnsi"/>
    </w:rPr>
  </w:style>
  <w:style w:type="paragraph" w:styleId="Inhopg9">
    <w:name w:val="toc 9"/>
    <w:basedOn w:val="Standaard"/>
    <w:next w:val="Standaard"/>
    <w:autoRedefine/>
    <w:uiPriority w:val="39"/>
    <w:unhideWhenUsed/>
    <w:rsid w:val="005238F8"/>
    <w:pPr>
      <w:spacing w:after="0"/>
    </w:pPr>
    <w:rPr>
      <w:rFonts w:asciiTheme="minorHAnsi" w:hAnsiTheme="minorHAnsi"/>
    </w:rPr>
  </w:style>
  <w:style w:type="paragraph" w:styleId="Lijstmetafbeeldingen">
    <w:name w:val="table of figures"/>
    <w:basedOn w:val="Standaard"/>
    <w:next w:val="Standaard"/>
    <w:uiPriority w:val="99"/>
    <w:unhideWhenUsed/>
    <w:rsid w:val="008D4C5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327763">
      <w:bodyDiv w:val="1"/>
      <w:marLeft w:val="0"/>
      <w:marRight w:val="0"/>
      <w:marTop w:val="0"/>
      <w:marBottom w:val="0"/>
      <w:divBdr>
        <w:top w:val="none" w:sz="0" w:space="0" w:color="auto"/>
        <w:left w:val="none" w:sz="0" w:space="0" w:color="auto"/>
        <w:bottom w:val="none" w:sz="0" w:space="0" w:color="auto"/>
        <w:right w:val="none" w:sz="0" w:space="0" w:color="auto"/>
      </w:divBdr>
    </w:div>
    <w:div w:id="386033330">
      <w:bodyDiv w:val="1"/>
      <w:marLeft w:val="0"/>
      <w:marRight w:val="0"/>
      <w:marTop w:val="0"/>
      <w:marBottom w:val="0"/>
      <w:divBdr>
        <w:top w:val="none" w:sz="0" w:space="0" w:color="auto"/>
        <w:left w:val="none" w:sz="0" w:space="0" w:color="auto"/>
        <w:bottom w:val="none" w:sz="0" w:space="0" w:color="auto"/>
        <w:right w:val="none" w:sz="0" w:space="0" w:color="auto"/>
      </w:divBdr>
    </w:div>
    <w:div w:id="676687373">
      <w:bodyDiv w:val="1"/>
      <w:marLeft w:val="0"/>
      <w:marRight w:val="0"/>
      <w:marTop w:val="0"/>
      <w:marBottom w:val="0"/>
      <w:divBdr>
        <w:top w:val="none" w:sz="0" w:space="0" w:color="auto"/>
        <w:left w:val="none" w:sz="0" w:space="0" w:color="auto"/>
        <w:bottom w:val="none" w:sz="0" w:space="0" w:color="auto"/>
        <w:right w:val="none" w:sz="0" w:space="0" w:color="auto"/>
      </w:divBdr>
    </w:div>
    <w:div w:id="1171019493">
      <w:bodyDiv w:val="1"/>
      <w:marLeft w:val="0"/>
      <w:marRight w:val="0"/>
      <w:marTop w:val="0"/>
      <w:marBottom w:val="0"/>
      <w:divBdr>
        <w:top w:val="none" w:sz="0" w:space="0" w:color="auto"/>
        <w:left w:val="none" w:sz="0" w:space="0" w:color="auto"/>
        <w:bottom w:val="none" w:sz="0" w:space="0" w:color="auto"/>
        <w:right w:val="none" w:sz="0" w:space="0" w:color="auto"/>
      </w:divBdr>
    </w:div>
    <w:div w:id="1210218715">
      <w:bodyDiv w:val="1"/>
      <w:marLeft w:val="0"/>
      <w:marRight w:val="0"/>
      <w:marTop w:val="0"/>
      <w:marBottom w:val="0"/>
      <w:divBdr>
        <w:top w:val="none" w:sz="0" w:space="0" w:color="auto"/>
        <w:left w:val="none" w:sz="0" w:space="0" w:color="auto"/>
        <w:bottom w:val="none" w:sz="0" w:space="0" w:color="auto"/>
        <w:right w:val="none" w:sz="0" w:space="0" w:color="auto"/>
      </w:divBdr>
    </w:div>
    <w:div w:id="1464695404">
      <w:bodyDiv w:val="1"/>
      <w:marLeft w:val="0"/>
      <w:marRight w:val="0"/>
      <w:marTop w:val="0"/>
      <w:marBottom w:val="0"/>
      <w:divBdr>
        <w:top w:val="none" w:sz="0" w:space="0" w:color="auto"/>
        <w:left w:val="none" w:sz="0" w:space="0" w:color="auto"/>
        <w:bottom w:val="none" w:sz="0" w:space="0" w:color="auto"/>
        <w:right w:val="none" w:sz="0" w:space="0" w:color="auto"/>
      </w:divBdr>
    </w:div>
    <w:div w:id="1528759194">
      <w:bodyDiv w:val="1"/>
      <w:marLeft w:val="0"/>
      <w:marRight w:val="0"/>
      <w:marTop w:val="0"/>
      <w:marBottom w:val="0"/>
      <w:divBdr>
        <w:top w:val="none" w:sz="0" w:space="0" w:color="auto"/>
        <w:left w:val="none" w:sz="0" w:space="0" w:color="auto"/>
        <w:bottom w:val="none" w:sz="0" w:space="0" w:color="auto"/>
        <w:right w:val="none" w:sz="0" w:space="0" w:color="auto"/>
      </w:divBdr>
    </w:div>
    <w:div w:id="1784498459">
      <w:bodyDiv w:val="1"/>
      <w:marLeft w:val="0"/>
      <w:marRight w:val="0"/>
      <w:marTop w:val="0"/>
      <w:marBottom w:val="0"/>
      <w:divBdr>
        <w:top w:val="none" w:sz="0" w:space="0" w:color="auto"/>
        <w:left w:val="none" w:sz="0" w:space="0" w:color="auto"/>
        <w:bottom w:val="none" w:sz="0" w:space="0" w:color="auto"/>
        <w:right w:val="none" w:sz="0" w:space="0" w:color="auto"/>
      </w:divBdr>
    </w:div>
    <w:div w:id="196831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94.jpeg"/><Relationship Id="rId21" Type="http://schemas.openxmlformats.org/officeDocument/2006/relationships/diagramLayout" Target="diagrams/layout1.xml"/><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6" Type="http://schemas.openxmlformats.org/officeDocument/2006/relationships/footer" Target="footer2.xml"/><Relationship Id="rId107" Type="http://schemas.openxmlformats.org/officeDocument/2006/relationships/image" Target="media/image84.png"/><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image" Target="media/image14.jpe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diagramQuickStyle" Target="diagrams/quickStyle1.xml"/><Relationship Id="rId27" Type="http://schemas.openxmlformats.org/officeDocument/2006/relationships/hyperlink" Target="http://l.facebook.com/l.php?u=http%3A%2F%2Fbit.ly%2F1o8FBa3&amp;h=3AQG6liUI&amp;enc=AZPCP-WS1Hw4475XiLm4WkQaPXUQxfQC6ar31bt_-zsCK9HnmAtYqOEYkpcAuUCi7_7e9PUc_uzmU9-DasybQQCpLr8x3MZyx8dNqYtzLya-MQZcO3WA6IJec0sGTEkLUguiUMEpZkb2SUPGec89KQXb&amp;s=1" TargetMode="External"/><Relationship Id="rId43" Type="http://schemas.openxmlformats.org/officeDocument/2006/relationships/image" Target="media/image20.jpe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90.jpeg"/><Relationship Id="rId118" Type="http://schemas.openxmlformats.org/officeDocument/2006/relationships/image" Target="media/image95.jpeg"/><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image" Target="media/image10.png"/><Relationship Id="rId38" Type="http://schemas.openxmlformats.org/officeDocument/2006/relationships/image" Target="media/image15.jpeg"/><Relationship Id="rId59" Type="http://schemas.openxmlformats.org/officeDocument/2006/relationships/image" Target="media/image36.png"/><Relationship Id="rId103" Type="http://schemas.openxmlformats.org/officeDocument/2006/relationships/image" Target="media/image80.png"/><Relationship Id="rId108" Type="http://schemas.openxmlformats.org/officeDocument/2006/relationships/image" Target="media/image85.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Colors" Target="diagrams/colors1.xml"/><Relationship Id="rId28" Type="http://schemas.openxmlformats.org/officeDocument/2006/relationships/image" Target="media/image5.png"/><Relationship Id="rId49" Type="http://schemas.openxmlformats.org/officeDocument/2006/relationships/image" Target="media/image26.png"/><Relationship Id="rId114" Type="http://schemas.openxmlformats.org/officeDocument/2006/relationships/image" Target="media/image91.png"/><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footer" Target="footer3.xml"/><Relationship Id="rId39" Type="http://schemas.openxmlformats.org/officeDocument/2006/relationships/image" Target="media/image16.jpeg"/><Relationship Id="rId109" Type="http://schemas.openxmlformats.org/officeDocument/2006/relationships/image" Target="media/image86.png"/><Relationship Id="rId34" Type="http://schemas.openxmlformats.org/officeDocument/2006/relationships/image" Target="media/image11.jpe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6.png"/><Relationship Id="rId24" Type="http://schemas.microsoft.com/office/2007/relationships/diagramDrawing" Target="diagrams/drawing1.xm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jpeg"/><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image" Target="media/image7.png"/><Relationship Id="rId35" Type="http://schemas.openxmlformats.org/officeDocument/2006/relationships/image" Target="media/image12.jpe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93.jpeg"/><Relationship Id="rId20" Type="http://schemas.openxmlformats.org/officeDocument/2006/relationships/diagramData" Target="diagrams/data1.xml"/><Relationship Id="rId41" Type="http://schemas.openxmlformats.org/officeDocument/2006/relationships/image" Target="media/image18.jpe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5" Type="http://schemas.openxmlformats.org/officeDocument/2006/relationships/header" Target="header3.xml"/><Relationship Id="rId36" Type="http://schemas.openxmlformats.org/officeDocument/2006/relationships/image" Target="media/image13.jpeg"/><Relationship Id="rId57" Type="http://schemas.openxmlformats.org/officeDocument/2006/relationships/image" Target="media/image34.png"/><Relationship Id="rId106" Type="http://schemas.openxmlformats.org/officeDocument/2006/relationships/image" Target="media/image8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D7193F-DF80-46D6-AAEC-34883D1B02EF}"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en-US"/>
        </a:p>
      </dgm:t>
    </dgm:pt>
    <dgm:pt modelId="{BD2F2E80-33D6-4280-9DE0-235474CF27DA}">
      <dgm:prSet phldrT="[Text]" custT="1"/>
      <dgm:spPr/>
      <dgm:t>
        <a:bodyPr/>
        <a:lstStyle/>
        <a:p>
          <a:r>
            <a:rPr lang="en-US" sz="1600" b="1"/>
            <a:t>Stimulus</a:t>
          </a:r>
        </a:p>
        <a:p>
          <a:r>
            <a:rPr lang="en-US" sz="1000" i="1"/>
            <a:t>Content on brand's Social network page</a:t>
          </a:r>
        </a:p>
      </dgm:t>
    </dgm:pt>
    <dgm:pt modelId="{08C7EB46-89ED-4FE9-B789-09E82ACA0FD7}" type="parTrans" cxnId="{55A9D9BF-DF89-4FDA-A498-AC7D64CFC5A6}">
      <dgm:prSet/>
      <dgm:spPr/>
      <dgm:t>
        <a:bodyPr/>
        <a:lstStyle/>
        <a:p>
          <a:endParaRPr lang="en-US"/>
        </a:p>
      </dgm:t>
    </dgm:pt>
    <dgm:pt modelId="{E16908E6-6FD0-4C11-A9E5-3DC0F86CE6FE}" type="sibTrans" cxnId="{55A9D9BF-DF89-4FDA-A498-AC7D64CFC5A6}">
      <dgm:prSet/>
      <dgm:spPr/>
      <dgm:t>
        <a:bodyPr/>
        <a:lstStyle/>
        <a:p>
          <a:endParaRPr lang="en-US"/>
        </a:p>
      </dgm:t>
    </dgm:pt>
    <dgm:pt modelId="{EFF1F119-0F14-4DC5-8FFB-935B310E4FEE}">
      <dgm:prSet phldrT="[Text]" custT="1"/>
      <dgm:spPr/>
      <dgm:t>
        <a:bodyPr/>
        <a:lstStyle/>
        <a:p>
          <a:r>
            <a:rPr lang="en-US" sz="1600" b="1"/>
            <a:t>Organism</a:t>
          </a:r>
        </a:p>
        <a:p>
          <a:r>
            <a:rPr lang="en-US" sz="1000" i="1"/>
            <a:t>Telepresence</a:t>
          </a:r>
        </a:p>
      </dgm:t>
    </dgm:pt>
    <dgm:pt modelId="{80A94C5B-28F5-4ABE-A946-1CD26AEE363B}" type="parTrans" cxnId="{BB44A8E0-DCF2-40A2-BA25-33533F32F10C}">
      <dgm:prSet/>
      <dgm:spPr/>
      <dgm:t>
        <a:bodyPr/>
        <a:lstStyle/>
        <a:p>
          <a:endParaRPr lang="en-US"/>
        </a:p>
      </dgm:t>
    </dgm:pt>
    <dgm:pt modelId="{7A030229-1E7F-4D9F-BDD1-F931E3207AD5}" type="sibTrans" cxnId="{BB44A8E0-DCF2-40A2-BA25-33533F32F10C}">
      <dgm:prSet/>
      <dgm:spPr/>
      <dgm:t>
        <a:bodyPr/>
        <a:lstStyle/>
        <a:p>
          <a:endParaRPr lang="en-US"/>
        </a:p>
      </dgm:t>
    </dgm:pt>
    <dgm:pt modelId="{67524C74-329A-4269-9366-B65777AE3EA6}">
      <dgm:prSet phldrT="[Text]" custT="1"/>
      <dgm:spPr/>
      <dgm:t>
        <a:bodyPr/>
        <a:lstStyle/>
        <a:p>
          <a:r>
            <a:rPr lang="en-US" sz="1600" b="1"/>
            <a:t>Response</a:t>
          </a:r>
        </a:p>
        <a:p>
          <a:r>
            <a:rPr lang="en-US" sz="1000" i="1"/>
            <a:t>Engagement with content</a:t>
          </a:r>
        </a:p>
      </dgm:t>
    </dgm:pt>
    <dgm:pt modelId="{E3C706DF-2563-4750-8DB3-AF052469E4CB}" type="parTrans" cxnId="{4DA9F6A8-5E14-4D11-8AA9-B0C68771BC13}">
      <dgm:prSet/>
      <dgm:spPr/>
      <dgm:t>
        <a:bodyPr/>
        <a:lstStyle/>
        <a:p>
          <a:endParaRPr lang="en-US"/>
        </a:p>
      </dgm:t>
    </dgm:pt>
    <dgm:pt modelId="{609AD7F4-600F-42F8-A523-FB754103D4AD}" type="sibTrans" cxnId="{4DA9F6A8-5E14-4D11-8AA9-B0C68771BC13}">
      <dgm:prSet/>
      <dgm:spPr/>
      <dgm:t>
        <a:bodyPr/>
        <a:lstStyle/>
        <a:p>
          <a:endParaRPr lang="en-US"/>
        </a:p>
      </dgm:t>
    </dgm:pt>
    <dgm:pt modelId="{D54C1635-CFEE-40A9-BD11-51CB9C94DDF9}">
      <dgm:prSet phldrT="[Text]"/>
      <dgm:spPr/>
      <dgm:t>
        <a:bodyPr/>
        <a:lstStyle/>
        <a:p>
          <a:r>
            <a:rPr lang="en-US"/>
            <a:t>Content</a:t>
          </a:r>
        </a:p>
      </dgm:t>
    </dgm:pt>
    <dgm:pt modelId="{D4EEAC84-72E0-47C0-9C35-19199D2AA42E}" type="sibTrans" cxnId="{037FF935-47D0-4BE7-99CE-6F8130C13D9E}">
      <dgm:prSet/>
      <dgm:spPr/>
      <dgm:t>
        <a:bodyPr/>
        <a:lstStyle/>
        <a:p>
          <a:endParaRPr lang="en-US"/>
        </a:p>
      </dgm:t>
    </dgm:pt>
    <dgm:pt modelId="{C27E330C-B84F-4AAB-82A4-47D87DC55AE0}" type="parTrans" cxnId="{037FF935-47D0-4BE7-99CE-6F8130C13D9E}">
      <dgm:prSet/>
      <dgm:spPr/>
      <dgm:t>
        <a:bodyPr/>
        <a:lstStyle/>
        <a:p>
          <a:endParaRPr lang="en-US"/>
        </a:p>
      </dgm:t>
    </dgm:pt>
    <dgm:pt modelId="{FE3E9E41-F77F-40D4-962D-02EDCAE42BE2}">
      <dgm:prSet phldrT="[Text]"/>
      <dgm:spPr/>
      <dgm:t>
        <a:bodyPr/>
        <a:lstStyle/>
        <a:p>
          <a:r>
            <a:rPr lang="en-US"/>
            <a:t>Enjoyment</a:t>
          </a:r>
        </a:p>
      </dgm:t>
    </dgm:pt>
    <dgm:pt modelId="{581E1A0F-B4B6-4BB9-891B-6915B16A1679}" type="parTrans" cxnId="{97156493-EA2F-4D57-AF8C-A965521AC140}">
      <dgm:prSet/>
      <dgm:spPr/>
      <dgm:t>
        <a:bodyPr/>
        <a:lstStyle/>
        <a:p>
          <a:endParaRPr lang="en-US"/>
        </a:p>
      </dgm:t>
    </dgm:pt>
    <dgm:pt modelId="{D77D13DA-E7A8-4FEE-953E-8A7DE7C4F47C}" type="sibTrans" cxnId="{97156493-EA2F-4D57-AF8C-A965521AC140}">
      <dgm:prSet/>
      <dgm:spPr/>
      <dgm:t>
        <a:bodyPr/>
        <a:lstStyle/>
        <a:p>
          <a:endParaRPr lang="en-US"/>
        </a:p>
      </dgm:t>
    </dgm:pt>
    <dgm:pt modelId="{969D4041-3F3B-4FDA-BE73-396BEC2884E9}">
      <dgm:prSet phldrT="[Text]"/>
      <dgm:spPr/>
      <dgm:t>
        <a:bodyPr/>
        <a:lstStyle/>
        <a:p>
          <a:r>
            <a:rPr lang="en-US"/>
            <a:t>Like</a:t>
          </a:r>
        </a:p>
      </dgm:t>
    </dgm:pt>
    <dgm:pt modelId="{459C2726-F3AD-4606-A34D-86677E18E29F}" type="parTrans" cxnId="{AEEACB39-B610-454A-8467-939A75FD4927}">
      <dgm:prSet/>
      <dgm:spPr/>
      <dgm:t>
        <a:bodyPr/>
        <a:lstStyle/>
        <a:p>
          <a:endParaRPr lang="en-US"/>
        </a:p>
      </dgm:t>
    </dgm:pt>
    <dgm:pt modelId="{A8E96229-C1A9-4405-A863-B52E2DADF6E9}" type="sibTrans" cxnId="{AEEACB39-B610-454A-8467-939A75FD4927}">
      <dgm:prSet/>
      <dgm:spPr/>
      <dgm:t>
        <a:bodyPr/>
        <a:lstStyle/>
        <a:p>
          <a:endParaRPr lang="en-US"/>
        </a:p>
      </dgm:t>
    </dgm:pt>
    <dgm:pt modelId="{C422741D-7E38-42F8-9C0E-E4FDCB3B2035}">
      <dgm:prSet phldrT="[Text]"/>
      <dgm:spPr/>
      <dgm:t>
        <a:bodyPr/>
        <a:lstStyle/>
        <a:p>
          <a:r>
            <a:rPr lang="en-US"/>
            <a:t>Share</a:t>
          </a:r>
        </a:p>
      </dgm:t>
    </dgm:pt>
    <dgm:pt modelId="{32F24146-E910-4728-A706-5C9F8532C0BE}" type="parTrans" cxnId="{ACEDF5BF-DF53-4BC4-BC11-A8548B9841DD}">
      <dgm:prSet/>
      <dgm:spPr/>
      <dgm:t>
        <a:bodyPr/>
        <a:lstStyle/>
        <a:p>
          <a:endParaRPr lang="en-US"/>
        </a:p>
      </dgm:t>
    </dgm:pt>
    <dgm:pt modelId="{0033B704-D228-463C-AF0D-D03ED4EB0B91}" type="sibTrans" cxnId="{ACEDF5BF-DF53-4BC4-BC11-A8548B9841DD}">
      <dgm:prSet/>
      <dgm:spPr/>
      <dgm:t>
        <a:bodyPr/>
        <a:lstStyle/>
        <a:p>
          <a:endParaRPr lang="en-US"/>
        </a:p>
      </dgm:t>
    </dgm:pt>
    <dgm:pt modelId="{176F2AD2-4E2B-4172-A7AA-32D3C76E4B87}">
      <dgm:prSet/>
      <dgm:spPr/>
      <dgm:t>
        <a:bodyPr/>
        <a:lstStyle/>
        <a:p>
          <a:r>
            <a:rPr lang="en-US"/>
            <a:t>Comment</a:t>
          </a:r>
        </a:p>
      </dgm:t>
    </dgm:pt>
    <dgm:pt modelId="{5798743C-83D6-4FEA-B86F-112E61D3B78B}" type="parTrans" cxnId="{CA2913A5-2DDC-410A-BD40-0EF87835C66D}">
      <dgm:prSet/>
      <dgm:spPr/>
      <dgm:t>
        <a:bodyPr/>
        <a:lstStyle/>
        <a:p>
          <a:endParaRPr lang="en-US"/>
        </a:p>
      </dgm:t>
    </dgm:pt>
    <dgm:pt modelId="{BB38C8F0-713D-4E87-BC8A-C4BF462F0F7A}" type="sibTrans" cxnId="{CA2913A5-2DDC-410A-BD40-0EF87835C66D}">
      <dgm:prSet/>
      <dgm:spPr/>
      <dgm:t>
        <a:bodyPr/>
        <a:lstStyle/>
        <a:p>
          <a:endParaRPr lang="en-US"/>
        </a:p>
      </dgm:t>
    </dgm:pt>
    <dgm:pt modelId="{D8A4EEBC-614C-48A3-8D02-431E8973742C}" type="pres">
      <dgm:prSet presAssocID="{C2D7193F-DF80-46D6-AAEC-34883D1B02EF}" presName="mainComposite" presStyleCnt="0">
        <dgm:presLayoutVars>
          <dgm:chPref val="1"/>
          <dgm:dir/>
          <dgm:animOne val="branch"/>
          <dgm:animLvl val="lvl"/>
          <dgm:resizeHandles val="exact"/>
        </dgm:presLayoutVars>
      </dgm:prSet>
      <dgm:spPr/>
      <dgm:t>
        <a:bodyPr/>
        <a:lstStyle/>
        <a:p>
          <a:endParaRPr lang="en-US"/>
        </a:p>
      </dgm:t>
    </dgm:pt>
    <dgm:pt modelId="{2A756917-6DAB-4B5B-88CE-BDFEAC8EA80B}" type="pres">
      <dgm:prSet presAssocID="{C2D7193F-DF80-46D6-AAEC-34883D1B02EF}" presName="hierFlow" presStyleCnt="0"/>
      <dgm:spPr/>
    </dgm:pt>
    <dgm:pt modelId="{A1CAAEEC-29A1-4614-A5BD-1E1D40140C8E}" type="pres">
      <dgm:prSet presAssocID="{C2D7193F-DF80-46D6-AAEC-34883D1B02EF}" presName="firstBuf" presStyleCnt="0"/>
      <dgm:spPr/>
    </dgm:pt>
    <dgm:pt modelId="{AB33F421-2E4B-4ED9-9DDE-43CFACFC26DB}" type="pres">
      <dgm:prSet presAssocID="{C2D7193F-DF80-46D6-AAEC-34883D1B02EF}" presName="hierChild1" presStyleCnt="0">
        <dgm:presLayoutVars>
          <dgm:chPref val="1"/>
          <dgm:animOne val="branch"/>
          <dgm:animLvl val="lvl"/>
        </dgm:presLayoutVars>
      </dgm:prSet>
      <dgm:spPr/>
    </dgm:pt>
    <dgm:pt modelId="{D09A592D-4FF4-4EDD-B78D-B98CB67E3BAB}" type="pres">
      <dgm:prSet presAssocID="{D54C1635-CFEE-40A9-BD11-51CB9C94DDF9}" presName="Name17" presStyleCnt="0"/>
      <dgm:spPr/>
    </dgm:pt>
    <dgm:pt modelId="{61594783-030B-42DF-B678-90B33AE4C096}" type="pres">
      <dgm:prSet presAssocID="{D54C1635-CFEE-40A9-BD11-51CB9C94DDF9}" presName="level1Shape" presStyleLbl="node0" presStyleIdx="0" presStyleCnt="1">
        <dgm:presLayoutVars>
          <dgm:chPref val="3"/>
        </dgm:presLayoutVars>
      </dgm:prSet>
      <dgm:spPr/>
      <dgm:t>
        <a:bodyPr/>
        <a:lstStyle/>
        <a:p>
          <a:endParaRPr lang="en-US"/>
        </a:p>
      </dgm:t>
    </dgm:pt>
    <dgm:pt modelId="{D06FEA22-06F1-4DAC-B4B4-E06126E864D8}" type="pres">
      <dgm:prSet presAssocID="{D54C1635-CFEE-40A9-BD11-51CB9C94DDF9}" presName="hierChild2" presStyleCnt="0"/>
      <dgm:spPr/>
    </dgm:pt>
    <dgm:pt modelId="{681C7BC4-F2D2-4038-8E56-5AA0FBAA290B}" type="pres">
      <dgm:prSet presAssocID="{581E1A0F-B4B6-4BB9-891B-6915B16A1679}" presName="Name25" presStyleLbl="parChTrans1D2" presStyleIdx="0" presStyleCnt="1"/>
      <dgm:spPr/>
      <dgm:t>
        <a:bodyPr/>
        <a:lstStyle/>
        <a:p>
          <a:endParaRPr lang="en-US"/>
        </a:p>
      </dgm:t>
    </dgm:pt>
    <dgm:pt modelId="{3D9BC6E7-1F67-48D7-9C80-D279F66CEA12}" type="pres">
      <dgm:prSet presAssocID="{581E1A0F-B4B6-4BB9-891B-6915B16A1679}" presName="connTx" presStyleLbl="parChTrans1D2" presStyleIdx="0" presStyleCnt="1"/>
      <dgm:spPr/>
      <dgm:t>
        <a:bodyPr/>
        <a:lstStyle/>
        <a:p>
          <a:endParaRPr lang="en-US"/>
        </a:p>
      </dgm:t>
    </dgm:pt>
    <dgm:pt modelId="{D1ED416A-BCF3-47FE-901D-78D69458EAF3}" type="pres">
      <dgm:prSet presAssocID="{FE3E9E41-F77F-40D4-962D-02EDCAE42BE2}" presName="Name30" presStyleCnt="0"/>
      <dgm:spPr/>
    </dgm:pt>
    <dgm:pt modelId="{4964282A-D2D4-4145-89F7-4CB50907E2ED}" type="pres">
      <dgm:prSet presAssocID="{FE3E9E41-F77F-40D4-962D-02EDCAE42BE2}" presName="level2Shape" presStyleLbl="node2" presStyleIdx="0" presStyleCnt="1" custLinFactNeighborX="-2784"/>
      <dgm:spPr/>
      <dgm:t>
        <a:bodyPr/>
        <a:lstStyle/>
        <a:p>
          <a:endParaRPr lang="en-US"/>
        </a:p>
      </dgm:t>
    </dgm:pt>
    <dgm:pt modelId="{4B7E19FC-001E-4249-B3CB-242EF0F28A74}" type="pres">
      <dgm:prSet presAssocID="{FE3E9E41-F77F-40D4-962D-02EDCAE42BE2}" presName="hierChild3" presStyleCnt="0"/>
      <dgm:spPr/>
    </dgm:pt>
    <dgm:pt modelId="{0B532D69-D5CB-45FA-B797-BD0736B625B3}" type="pres">
      <dgm:prSet presAssocID="{459C2726-F3AD-4606-A34D-86677E18E29F}" presName="Name25" presStyleLbl="parChTrans1D3" presStyleIdx="0" presStyleCnt="3"/>
      <dgm:spPr/>
      <dgm:t>
        <a:bodyPr/>
        <a:lstStyle/>
        <a:p>
          <a:endParaRPr lang="en-US"/>
        </a:p>
      </dgm:t>
    </dgm:pt>
    <dgm:pt modelId="{08B09A68-1A36-4D8D-BA03-8B7328D9472B}" type="pres">
      <dgm:prSet presAssocID="{459C2726-F3AD-4606-A34D-86677E18E29F}" presName="connTx" presStyleLbl="parChTrans1D3" presStyleIdx="0" presStyleCnt="3"/>
      <dgm:spPr/>
      <dgm:t>
        <a:bodyPr/>
        <a:lstStyle/>
        <a:p>
          <a:endParaRPr lang="en-US"/>
        </a:p>
      </dgm:t>
    </dgm:pt>
    <dgm:pt modelId="{6F64B2BE-7998-44A7-9DCE-DB7F6DB2CDD2}" type="pres">
      <dgm:prSet presAssocID="{969D4041-3F3B-4FDA-BE73-396BEC2884E9}" presName="Name30" presStyleCnt="0"/>
      <dgm:spPr/>
    </dgm:pt>
    <dgm:pt modelId="{521C2526-C4A9-4DA5-ABB6-5DE31887A998}" type="pres">
      <dgm:prSet presAssocID="{969D4041-3F3B-4FDA-BE73-396BEC2884E9}" presName="level2Shape" presStyleLbl="node3" presStyleIdx="0" presStyleCnt="3"/>
      <dgm:spPr/>
      <dgm:t>
        <a:bodyPr/>
        <a:lstStyle/>
        <a:p>
          <a:endParaRPr lang="en-US"/>
        </a:p>
      </dgm:t>
    </dgm:pt>
    <dgm:pt modelId="{D6E34F85-FA7E-48F4-8685-FB11451DED81}" type="pres">
      <dgm:prSet presAssocID="{969D4041-3F3B-4FDA-BE73-396BEC2884E9}" presName="hierChild3" presStyleCnt="0"/>
      <dgm:spPr/>
    </dgm:pt>
    <dgm:pt modelId="{2BD74C7E-B0DC-47EB-8057-DF74445E74DE}" type="pres">
      <dgm:prSet presAssocID="{5798743C-83D6-4FEA-B86F-112E61D3B78B}" presName="Name25" presStyleLbl="parChTrans1D3" presStyleIdx="1" presStyleCnt="3"/>
      <dgm:spPr/>
      <dgm:t>
        <a:bodyPr/>
        <a:lstStyle/>
        <a:p>
          <a:endParaRPr lang="en-US"/>
        </a:p>
      </dgm:t>
    </dgm:pt>
    <dgm:pt modelId="{32F72433-25AB-4ACC-ADC5-58DB41BBE55E}" type="pres">
      <dgm:prSet presAssocID="{5798743C-83D6-4FEA-B86F-112E61D3B78B}" presName="connTx" presStyleLbl="parChTrans1D3" presStyleIdx="1" presStyleCnt="3"/>
      <dgm:spPr/>
      <dgm:t>
        <a:bodyPr/>
        <a:lstStyle/>
        <a:p>
          <a:endParaRPr lang="en-US"/>
        </a:p>
      </dgm:t>
    </dgm:pt>
    <dgm:pt modelId="{86F73A32-3C99-4A93-A34F-2A545E7805FD}" type="pres">
      <dgm:prSet presAssocID="{176F2AD2-4E2B-4172-A7AA-32D3C76E4B87}" presName="Name30" presStyleCnt="0"/>
      <dgm:spPr/>
    </dgm:pt>
    <dgm:pt modelId="{2A2C7BB4-C6DA-41ED-AD46-6BB1C37F1D99}" type="pres">
      <dgm:prSet presAssocID="{176F2AD2-4E2B-4172-A7AA-32D3C76E4B87}" presName="level2Shape" presStyleLbl="node3" presStyleIdx="1" presStyleCnt="3"/>
      <dgm:spPr/>
      <dgm:t>
        <a:bodyPr/>
        <a:lstStyle/>
        <a:p>
          <a:endParaRPr lang="en-US"/>
        </a:p>
      </dgm:t>
    </dgm:pt>
    <dgm:pt modelId="{397FD593-DD61-4182-8B39-60ECE0FF131C}" type="pres">
      <dgm:prSet presAssocID="{176F2AD2-4E2B-4172-A7AA-32D3C76E4B87}" presName="hierChild3" presStyleCnt="0"/>
      <dgm:spPr/>
    </dgm:pt>
    <dgm:pt modelId="{559D098C-087E-4A63-9504-51FA6181ADB7}" type="pres">
      <dgm:prSet presAssocID="{32F24146-E910-4728-A706-5C9F8532C0BE}" presName="Name25" presStyleLbl="parChTrans1D3" presStyleIdx="2" presStyleCnt="3"/>
      <dgm:spPr/>
      <dgm:t>
        <a:bodyPr/>
        <a:lstStyle/>
        <a:p>
          <a:endParaRPr lang="en-US"/>
        </a:p>
      </dgm:t>
    </dgm:pt>
    <dgm:pt modelId="{3BE2EE3B-21D9-483A-96B5-647A0701665C}" type="pres">
      <dgm:prSet presAssocID="{32F24146-E910-4728-A706-5C9F8532C0BE}" presName="connTx" presStyleLbl="parChTrans1D3" presStyleIdx="2" presStyleCnt="3"/>
      <dgm:spPr/>
      <dgm:t>
        <a:bodyPr/>
        <a:lstStyle/>
        <a:p>
          <a:endParaRPr lang="en-US"/>
        </a:p>
      </dgm:t>
    </dgm:pt>
    <dgm:pt modelId="{4B7CE925-F897-4103-B6CE-2FEBDF660FBB}" type="pres">
      <dgm:prSet presAssocID="{C422741D-7E38-42F8-9C0E-E4FDCB3B2035}" presName="Name30" presStyleCnt="0"/>
      <dgm:spPr/>
    </dgm:pt>
    <dgm:pt modelId="{A69E4410-5406-4526-A484-5D3F4D5E559D}" type="pres">
      <dgm:prSet presAssocID="{C422741D-7E38-42F8-9C0E-E4FDCB3B2035}" presName="level2Shape" presStyleLbl="node3" presStyleIdx="2" presStyleCnt="3"/>
      <dgm:spPr>
        <a:prstGeom prst="flowChartAlternateProcess">
          <a:avLst/>
        </a:prstGeom>
      </dgm:spPr>
      <dgm:t>
        <a:bodyPr/>
        <a:lstStyle/>
        <a:p>
          <a:endParaRPr lang="en-US"/>
        </a:p>
      </dgm:t>
    </dgm:pt>
    <dgm:pt modelId="{E115897E-C04B-4A5B-A3B5-EFE9C4D28039}" type="pres">
      <dgm:prSet presAssocID="{C422741D-7E38-42F8-9C0E-E4FDCB3B2035}" presName="hierChild3" presStyleCnt="0"/>
      <dgm:spPr/>
    </dgm:pt>
    <dgm:pt modelId="{BC6C73F4-0CC2-41B0-8AAE-530F99A03491}" type="pres">
      <dgm:prSet presAssocID="{C2D7193F-DF80-46D6-AAEC-34883D1B02EF}" presName="bgShapesFlow" presStyleCnt="0"/>
      <dgm:spPr/>
    </dgm:pt>
    <dgm:pt modelId="{2DA3C6DA-CAFA-4317-8BAB-41D441FC91C3}" type="pres">
      <dgm:prSet presAssocID="{BD2F2E80-33D6-4280-9DE0-235474CF27DA}" presName="rectComp" presStyleCnt="0"/>
      <dgm:spPr/>
    </dgm:pt>
    <dgm:pt modelId="{DD54643D-C35C-4170-A115-BDDF09750E44}" type="pres">
      <dgm:prSet presAssocID="{BD2F2E80-33D6-4280-9DE0-235474CF27DA}" presName="bgRect" presStyleLbl="bgShp" presStyleIdx="0" presStyleCnt="3"/>
      <dgm:spPr/>
      <dgm:t>
        <a:bodyPr/>
        <a:lstStyle/>
        <a:p>
          <a:endParaRPr lang="en-US"/>
        </a:p>
      </dgm:t>
    </dgm:pt>
    <dgm:pt modelId="{AB3B4BF9-A895-4C79-90FB-02FD83848370}" type="pres">
      <dgm:prSet presAssocID="{BD2F2E80-33D6-4280-9DE0-235474CF27DA}" presName="bgRectTx" presStyleLbl="bgShp" presStyleIdx="0" presStyleCnt="3">
        <dgm:presLayoutVars>
          <dgm:bulletEnabled val="1"/>
        </dgm:presLayoutVars>
      </dgm:prSet>
      <dgm:spPr/>
      <dgm:t>
        <a:bodyPr/>
        <a:lstStyle/>
        <a:p>
          <a:endParaRPr lang="en-US"/>
        </a:p>
      </dgm:t>
    </dgm:pt>
    <dgm:pt modelId="{22B2E8F8-7EBF-4FF1-A0D3-3544BD7A263E}" type="pres">
      <dgm:prSet presAssocID="{BD2F2E80-33D6-4280-9DE0-235474CF27DA}" presName="spComp" presStyleCnt="0"/>
      <dgm:spPr/>
    </dgm:pt>
    <dgm:pt modelId="{5B078E48-B0BE-4F51-B47D-3757B217C370}" type="pres">
      <dgm:prSet presAssocID="{BD2F2E80-33D6-4280-9DE0-235474CF27DA}" presName="hSp" presStyleCnt="0"/>
      <dgm:spPr/>
    </dgm:pt>
    <dgm:pt modelId="{3DBC3DCD-318C-4F44-ADFE-C62FF9E82CAB}" type="pres">
      <dgm:prSet presAssocID="{EFF1F119-0F14-4DC5-8FFB-935B310E4FEE}" presName="rectComp" presStyleCnt="0"/>
      <dgm:spPr/>
    </dgm:pt>
    <dgm:pt modelId="{0EB785F3-E98C-4980-AC7D-CA29B771D376}" type="pres">
      <dgm:prSet presAssocID="{EFF1F119-0F14-4DC5-8FFB-935B310E4FEE}" presName="bgRect" presStyleLbl="bgShp" presStyleIdx="1" presStyleCnt="3"/>
      <dgm:spPr/>
      <dgm:t>
        <a:bodyPr/>
        <a:lstStyle/>
        <a:p>
          <a:endParaRPr lang="en-US"/>
        </a:p>
      </dgm:t>
    </dgm:pt>
    <dgm:pt modelId="{86C72DD1-78A3-4F5E-A66C-4D90F38AC266}" type="pres">
      <dgm:prSet presAssocID="{EFF1F119-0F14-4DC5-8FFB-935B310E4FEE}" presName="bgRectTx" presStyleLbl="bgShp" presStyleIdx="1" presStyleCnt="3">
        <dgm:presLayoutVars>
          <dgm:bulletEnabled val="1"/>
        </dgm:presLayoutVars>
      </dgm:prSet>
      <dgm:spPr/>
      <dgm:t>
        <a:bodyPr/>
        <a:lstStyle/>
        <a:p>
          <a:endParaRPr lang="en-US"/>
        </a:p>
      </dgm:t>
    </dgm:pt>
    <dgm:pt modelId="{4658522E-5FAF-4427-8FEB-ABF98BC6720B}" type="pres">
      <dgm:prSet presAssocID="{EFF1F119-0F14-4DC5-8FFB-935B310E4FEE}" presName="spComp" presStyleCnt="0"/>
      <dgm:spPr/>
    </dgm:pt>
    <dgm:pt modelId="{67396642-AA88-47E1-8ED0-D5B683F9133B}" type="pres">
      <dgm:prSet presAssocID="{EFF1F119-0F14-4DC5-8FFB-935B310E4FEE}" presName="hSp" presStyleCnt="0"/>
      <dgm:spPr/>
    </dgm:pt>
    <dgm:pt modelId="{E50135F3-9E43-4ADC-A2A1-773A4FEF6171}" type="pres">
      <dgm:prSet presAssocID="{67524C74-329A-4269-9366-B65777AE3EA6}" presName="rectComp" presStyleCnt="0"/>
      <dgm:spPr/>
    </dgm:pt>
    <dgm:pt modelId="{7ECE31F6-C0DD-4E33-9164-B8A7841681DD}" type="pres">
      <dgm:prSet presAssocID="{67524C74-329A-4269-9366-B65777AE3EA6}" presName="bgRect" presStyleLbl="bgShp" presStyleIdx="2" presStyleCnt="3"/>
      <dgm:spPr/>
      <dgm:t>
        <a:bodyPr/>
        <a:lstStyle/>
        <a:p>
          <a:endParaRPr lang="en-US"/>
        </a:p>
      </dgm:t>
    </dgm:pt>
    <dgm:pt modelId="{3610F432-4EB9-449C-BBBA-25A306D7D8BE}" type="pres">
      <dgm:prSet presAssocID="{67524C74-329A-4269-9366-B65777AE3EA6}" presName="bgRectTx" presStyleLbl="bgShp" presStyleIdx="2" presStyleCnt="3">
        <dgm:presLayoutVars>
          <dgm:bulletEnabled val="1"/>
        </dgm:presLayoutVars>
      </dgm:prSet>
      <dgm:spPr/>
      <dgm:t>
        <a:bodyPr/>
        <a:lstStyle/>
        <a:p>
          <a:endParaRPr lang="en-US"/>
        </a:p>
      </dgm:t>
    </dgm:pt>
  </dgm:ptLst>
  <dgm:cxnLst>
    <dgm:cxn modelId="{D531E0B4-86FF-4CF8-97D0-BEB83FA657EE}" type="presOf" srcId="{BD2F2E80-33D6-4280-9DE0-235474CF27DA}" destId="{DD54643D-C35C-4170-A115-BDDF09750E44}" srcOrd="0" destOrd="0" presId="urn:microsoft.com/office/officeart/2005/8/layout/hierarchy5"/>
    <dgm:cxn modelId="{55A9D9BF-DF89-4FDA-A498-AC7D64CFC5A6}" srcId="{C2D7193F-DF80-46D6-AAEC-34883D1B02EF}" destId="{BD2F2E80-33D6-4280-9DE0-235474CF27DA}" srcOrd="1" destOrd="0" parTransId="{08C7EB46-89ED-4FE9-B789-09E82ACA0FD7}" sibTransId="{E16908E6-6FD0-4C11-A9E5-3DC0F86CE6FE}"/>
    <dgm:cxn modelId="{8CB2B210-0645-4364-8A7F-713950C608AB}" type="presOf" srcId="{C422741D-7E38-42F8-9C0E-E4FDCB3B2035}" destId="{A69E4410-5406-4526-A484-5D3F4D5E559D}" srcOrd="0" destOrd="0" presId="urn:microsoft.com/office/officeart/2005/8/layout/hierarchy5"/>
    <dgm:cxn modelId="{5D0195CB-765D-4561-B49F-273FFADC3BF2}" type="presOf" srcId="{969D4041-3F3B-4FDA-BE73-396BEC2884E9}" destId="{521C2526-C4A9-4DA5-ABB6-5DE31887A998}" srcOrd="0" destOrd="0" presId="urn:microsoft.com/office/officeart/2005/8/layout/hierarchy5"/>
    <dgm:cxn modelId="{037FF935-47D0-4BE7-99CE-6F8130C13D9E}" srcId="{C2D7193F-DF80-46D6-AAEC-34883D1B02EF}" destId="{D54C1635-CFEE-40A9-BD11-51CB9C94DDF9}" srcOrd="0" destOrd="0" parTransId="{C27E330C-B84F-4AAB-82A4-47D87DC55AE0}" sibTransId="{D4EEAC84-72E0-47C0-9C35-19199D2AA42E}"/>
    <dgm:cxn modelId="{3473EF76-E67B-49EC-9A27-BAB34D19781D}" type="presOf" srcId="{67524C74-329A-4269-9366-B65777AE3EA6}" destId="{7ECE31F6-C0DD-4E33-9164-B8A7841681DD}" srcOrd="0" destOrd="0" presId="urn:microsoft.com/office/officeart/2005/8/layout/hierarchy5"/>
    <dgm:cxn modelId="{518374B4-9CFC-423E-B037-2973D2B025CD}" type="presOf" srcId="{459C2726-F3AD-4606-A34D-86677E18E29F}" destId="{08B09A68-1A36-4D8D-BA03-8B7328D9472B}" srcOrd="1" destOrd="0" presId="urn:microsoft.com/office/officeart/2005/8/layout/hierarchy5"/>
    <dgm:cxn modelId="{55D05204-F538-4B17-A3A2-68C55606B3D3}" type="presOf" srcId="{32F24146-E910-4728-A706-5C9F8532C0BE}" destId="{559D098C-087E-4A63-9504-51FA6181ADB7}" srcOrd="0" destOrd="0" presId="urn:microsoft.com/office/officeart/2005/8/layout/hierarchy5"/>
    <dgm:cxn modelId="{A52FF743-4F1B-4292-BCFE-9F0DBA1FDB3A}" type="presOf" srcId="{32F24146-E910-4728-A706-5C9F8532C0BE}" destId="{3BE2EE3B-21D9-483A-96B5-647A0701665C}" srcOrd="1" destOrd="0" presId="urn:microsoft.com/office/officeart/2005/8/layout/hierarchy5"/>
    <dgm:cxn modelId="{D245DE87-AF87-4F87-AF1B-2B64B4B0F3E1}" type="presOf" srcId="{176F2AD2-4E2B-4172-A7AA-32D3C76E4B87}" destId="{2A2C7BB4-C6DA-41ED-AD46-6BB1C37F1D99}" srcOrd="0" destOrd="0" presId="urn:microsoft.com/office/officeart/2005/8/layout/hierarchy5"/>
    <dgm:cxn modelId="{397F3526-3A2E-41DF-BCA7-DA0322BF6417}" type="presOf" srcId="{C2D7193F-DF80-46D6-AAEC-34883D1B02EF}" destId="{D8A4EEBC-614C-48A3-8D02-431E8973742C}" srcOrd="0" destOrd="0" presId="urn:microsoft.com/office/officeart/2005/8/layout/hierarchy5"/>
    <dgm:cxn modelId="{2F2E02C8-35AC-409F-809E-C9D2F834667D}" type="presOf" srcId="{BD2F2E80-33D6-4280-9DE0-235474CF27DA}" destId="{AB3B4BF9-A895-4C79-90FB-02FD83848370}" srcOrd="1" destOrd="0" presId="urn:microsoft.com/office/officeart/2005/8/layout/hierarchy5"/>
    <dgm:cxn modelId="{0E1CE3CF-7EBA-4815-8AF0-9922C537856D}" type="presOf" srcId="{581E1A0F-B4B6-4BB9-891B-6915B16A1679}" destId="{3D9BC6E7-1F67-48D7-9C80-D279F66CEA12}" srcOrd="1" destOrd="0" presId="urn:microsoft.com/office/officeart/2005/8/layout/hierarchy5"/>
    <dgm:cxn modelId="{0E971BB2-D4FD-4524-BF39-76584F03AB5B}" type="presOf" srcId="{67524C74-329A-4269-9366-B65777AE3EA6}" destId="{3610F432-4EB9-449C-BBBA-25A306D7D8BE}" srcOrd="1" destOrd="0" presId="urn:microsoft.com/office/officeart/2005/8/layout/hierarchy5"/>
    <dgm:cxn modelId="{41C61DE4-B45E-47AB-BE8C-764992F14277}" type="presOf" srcId="{EFF1F119-0F14-4DC5-8FFB-935B310E4FEE}" destId="{0EB785F3-E98C-4980-AC7D-CA29B771D376}" srcOrd="0" destOrd="0" presId="urn:microsoft.com/office/officeart/2005/8/layout/hierarchy5"/>
    <dgm:cxn modelId="{AEEACB39-B610-454A-8467-939A75FD4927}" srcId="{FE3E9E41-F77F-40D4-962D-02EDCAE42BE2}" destId="{969D4041-3F3B-4FDA-BE73-396BEC2884E9}" srcOrd="0" destOrd="0" parTransId="{459C2726-F3AD-4606-A34D-86677E18E29F}" sibTransId="{A8E96229-C1A9-4405-A863-B52E2DADF6E9}"/>
    <dgm:cxn modelId="{2AE0EB78-4554-451E-8047-7582240C08F5}" type="presOf" srcId="{459C2726-F3AD-4606-A34D-86677E18E29F}" destId="{0B532D69-D5CB-45FA-B797-BD0736B625B3}" srcOrd="0" destOrd="0" presId="urn:microsoft.com/office/officeart/2005/8/layout/hierarchy5"/>
    <dgm:cxn modelId="{2837D11F-A1BD-4BEB-983F-2E3D95805FE3}" type="presOf" srcId="{FE3E9E41-F77F-40D4-962D-02EDCAE42BE2}" destId="{4964282A-D2D4-4145-89F7-4CB50907E2ED}" srcOrd="0" destOrd="0" presId="urn:microsoft.com/office/officeart/2005/8/layout/hierarchy5"/>
    <dgm:cxn modelId="{8D0DBB56-C518-4380-B16A-136EA386A730}" type="presOf" srcId="{D54C1635-CFEE-40A9-BD11-51CB9C94DDF9}" destId="{61594783-030B-42DF-B678-90B33AE4C096}" srcOrd="0" destOrd="0" presId="urn:microsoft.com/office/officeart/2005/8/layout/hierarchy5"/>
    <dgm:cxn modelId="{A63D467D-B0D2-4B44-A3D8-FFB8CA536A5F}" type="presOf" srcId="{5798743C-83D6-4FEA-B86F-112E61D3B78B}" destId="{2BD74C7E-B0DC-47EB-8057-DF74445E74DE}" srcOrd="0" destOrd="0" presId="urn:microsoft.com/office/officeart/2005/8/layout/hierarchy5"/>
    <dgm:cxn modelId="{A70C8345-24BB-4034-BE9D-D269221BF1E7}" type="presOf" srcId="{581E1A0F-B4B6-4BB9-891B-6915B16A1679}" destId="{681C7BC4-F2D2-4038-8E56-5AA0FBAA290B}" srcOrd="0" destOrd="0" presId="urn:microsoft.com/office/officeart/2005/8/layout/hierarchy5"/>
    <dgm:cxn modelId="{AC96386C-67A6-4C7C-875A-6EF04BB9D713}" type="presOf" srcId="{5798743C-83D6-4FEA-B86F-112E61D3B78B}" destId="{32F72433-25AB-4ACC-ADC5-58DB41BBE55E}" srcOrd="1" destOrd="0" presId="urn:microsoft.com/office/officeart/2005/8/layout/hierarchy5"/>
    <dgm:cxn modelId="{ACEDF5BF-DF53-4BC4-BC11-A8548B9841DD}" srcId="{FE3E9E41-F77F-40D4-962D-02EDCAE42BE2}" destId="{C422741D-7E38-42F8-9C0E-E4FDCB3B2035}" srcOrd="2" destOrd="0" parTransId="{32F24146-E910-4728-A706-5C9F8532C0BE}" sibTransId="{0033B704-D228-463C-AF0D-D03ED4EB0B91}"/>
    <dgm:cxn modelId="{4DA9F6A8-5E14-4D11-8AA9-B0C68771BC13}" srcId="{C2D7193F-DF80-46D6-AAEC-34883D1B02EF}" destId="{67524C74-329A-4269-9366-B65777AE3EA6}" srcOrd="3" destOrd="0" parTransId="{E3C706DF-2563-4750-8DB3-AF052469E4CB}" sibTransId="{609AD7F4-600F-42F8-A523-FB754103D4AD}"/>
    <dgm:cxn modelId="{97156493-EA2F-4D57-AF8C-A965521AC140}" srcId="{D54C1635-CFEE-40A9-BD11-51CB9C94DDF9}" destId="{FE3E9E41-F77F-40D4-962D-02EDCAE42BE2}" srcOrd="0" destOrd="0" parTransId="{581E1A0F-B4B6-4BB9-891B-6915B16A1679}" sibTransId="{D77D13DA-E7A8-4FEE-953E-8A7DE7C4F47C}"/>
    <dgm:cxn modelId="{F9C1320D-530E-47CB-8B25-84D8A85F1065}" type="presOf" srcId="{EFF1F119-0F14-4DC5-8FFB-935B310E4FEE}" destId="{86C72DD1-78A3-4F5E-A66C-4D90F38AC266}" srcOrd="1" destOrd="0" presId="urn:microsoft.com/office/officeart/2005/8/layout/hierarchy5"/>
    <dgm:cxn modelId="{BB44A8E0-DCF2-40A2-BA25-33533F32F10C}" srcId="{C2D7193F-DF80-46D6-AAEC-34883D1B02EF}" destId="{EFF1F119-0F14-4DC5-8FFB-935B310E4FEE}" srcOrd="2" destOrd="0" parTransId="{80A94C5B-28F5-4ABE-A946-1CD26AEE363B}" sibTransId="{7A030229-1E7F-4D9F-BDD1-F931E3207AD5}"/>
    <dgm:cxn modelId="{CA2913A5-2DDC-410A-BD40-0EF87835C66D}" srcId="{FE3E9E41-F77F-40D4-962D-02EDCAE42BE2}" destId="{176F2AD2-4E2B-4172-A7AA-32D3C76E4B87}" srcOrd="1" destOrd="0" parTransId="{5798743C-83D6-4FEA-B86F-112E61D3B78B}" sibTransId="{BB38C8F0-713D-4E87-BC8A-C4BF462F0F7A}"/>
    <dgm:cxn modelId="{9018F0B5-4D04-4FCB-AC79-756B3DF00F40}" type="presParOf" srcId="{D8A4EEBC-614C-48A3-8D02-431E8973742C}" destId="{2A756917-6DAB-4B5B-88CE-BDFEAC8EA80B}" srcOrd="0" destOrd="0" presId="urn:microsoft.com/office/officeart/2005/8/layout/hierarchy5"/>
    <dgm:cxn modelId="{28FE4B78-C99F-476E-9B39-BC141E30943F}" type="presParOf" srcId="{2A756917-6DAB-4B5B-88CE-BDFEAC8EA80B}" destId="{A1CAAEEC-29A1-4614-A5BD-1E1D40140C8E}" srcOrd="0" destOrd="0" presId="urn:microsoft.com/office/officeart/2005/8/layout/hierarchy5"/>
    <dgm:cxn modelId="{AEE2398D-EEA8-4AF0-B7F1-F962480C4315}" type="presParOf" srcId="{2A756917-6DAB-4B5B-88CE-BDFEAC8EA80B}" destId="{AB33F421-2E4B-4ED9-9DDE-43CFACFC26DB}" srcOrd="1" destOrd="0" presId="urn:microsoft.com/office/officeart/2005/8/layout/hierarchy5"/>
    <dgm:cxn modelId="{EDAD0A66-7EB1-42F9-90B6-060E241EEA92}" type="presParOf" srcId="{AB33F421-2E4B-4ED9-9DDE-43CFACFC26DB}" destId="{D09A592D-4FF4-4EDD-B78D-B98CB67E3BAB}" srcOrd="0" destOrd="0" presId="urn:microsoft.com/office/officeart/2005/8/layout/hierarchy5"/>
    <dgm:cxn modelId="{882986DF-632A-44D9-8916-D14423431915}" type="presParOf" srcId="{D09A592D-4FF4-4EDD-B78D-B98CB67E3BAB}" destId="{61594783-030B-42DF-B678-90B33AE4C096}" srcOrd="0" destOrd="0" presId="urn:microsoft.com/office/officeart/2005/8/layout/hierarchy5"/>
    <dgm:cxn modelId="{B12A5330-3315-45AA-B26F-55F8AD6A40AC}" type="presParOf" srcId="{D09A592D-4FF4-4EDD-B78D-B98CB67E3BAB}" destId="{D06FEA22-06F1-4DAC-B4B4-E06126E864D8}" srcOrd="1" destOrd="0" presId="urn:microsoft.com/office/officeart/2005/8/layout/hierarchy5"/>
    <dgm:cxn modelId="{29A36FE6-791F-4B1A-B76A-489827FD2198}" type="presParOf" srcId="{D06FEA22-06F1-4DAC-B4B4-E06126E864D8}" destId="{681C7BC4-F2D2-4038-8E56-5AA0FBAA290B}" srcOrd="0" destOrd="0" presId="urn:microsoft.com/office/officeart/2005/8/layout/hierarchy5"/>
    <dgm:cxn modelId="{3E7599DF-5A07-4F1F-BA28-0AF2B18FF054}" type="presParOf" srcId="{681C7BC4-F2D2-4038-8E56-5AA0FBAA290B}" destId="{3D9BC6E7-1F67-48D7-9C80-D279F66CEA12}" srcOrd="0" destOrd="0" presId="urn:microsoft.com/office/officeart/2005/8/layout/hierarchy5"/>
    <dgm:cxn modelId="{9BA39D7F-BEEC-4797-BEC3-BCC47E86B5C4}" type="presParOf" srcId="{D06FEA22-06F1-4DAC-B4B4-E06126E864D8}" destId="{D1ED416A-BCF3-47FE-901D-78D69458EAF3}" srcOrd="1" destOrd="0" presId="urn:microsoft.com/office/officeart/2005/8/layout/hierarchy5"/>
    <dgm:cxn modelId="{59006952-73D4-48CF-AEB2-DA12EFBFFD12}" type="presParOf" srcId="{D1ED416A-BCF3-47FE-901D-78D69458EAF3}" destId="{4964282A-D2D4-4145-89F7-4CB50907E2ED}" srcOrd="0" destOrd="0" presId="urn:microsoft.com/office/officeart/2005/8/layout/hierarchy5"/>
    <dgm:cxn modelId="{45F380B2-D7AF-4255-BE6D-4E54C1DE7FF6}" type="presParOf" srcId="{D1ED416A-BCF3-47FE-901D-78D69458EAF3}" destId="{4B7E19FC-001E-4249-B3CB-242EF0F28A74}" srcOrd="1" destOrd="0" presId="urn:microsoft.com/office/officeart/2005/8/layout/hierarchy5"/>
    <dgm:cxn modelId="{157927FF-8868-412D-8BA0-533894CFA926}" type="presParOf" srcId="{4B7E19FC-001E-4249-B3CB-242EF0F28A74}" destId="{0B532D69-D5CB-45FA-B797-BD0736B625B3}" srcOrd="0" destOrd="0" presId="urn:microsoft.com/office/officeart/2005/8/layout/hierarchy5"/>
    <dgm:cxn modelId="{240E0550-3B2F-4C19-A20E-6FD1E27D89A6}" type="presParOf" srcId="{0B532D69-D5CB-45FA-B797-BD0736B625B3}" destId="{08B09A68-1A36-4D8D-BA03-8B7328D9472B}" srcOrd="0" destOrd="0" presId="urn:microsoft.com/office/officeart/2005/8/layout/hierarchy5"/>
    <dgm:cxn modelId="{F9A917AF-9990-445F-83B6-C9987ED0235C}" type="presParOf" srcId="{4B7E19FC-001E-4249-B3CB-242EF0F28A74}" destId="{6F64B2BE-7998-44A7-9DCE-DB7F6DB2CDD2}" srcOrd="1" destOrd="0" presId="urn:microsoft.com/office/officeart/2005/8/layout/hierarchy5"/>
    <dgm:cxn modelId="{DC5DD3C7-D7B3-408E-99AF-EF5483204F71}" type="presParOf" srcId="{6F64B2BE-7998-44A7-9DCE-DB7F6DB2CDD2}" destId="{521C2526-C4A9-4DA5-ABB6-5DE31887A998}" srcOrd="0" destOrd="0" presId="urn:microsoft.com/office/officeart/2005/8/layout/hierarchy5"/>
    <dgm:cxn modelId="{3AEBFC6B-C1A6-47E5-B1A3-C9849178B178}" type="presParOf" srcId="{6F64B2BE-7998-44A7-9DCE-DB7F6DB2CDD2}" destId="{D6E34F85-FA7E-48F4-8685-FB11451DED81}" srcOrd="1" destOrd="0" presId="urn:microsoft.com/office/officeart/2005/8/layout/hierarchy5"/>
    <dgm:cxn modelId="{199A0D9A-0B01-4B22-9DDD-B27C15104FC6}" type="presParOf" srcId="{4B7E19FC-001E-4249-B3CB-242EF0F28A74}" destId="{2BD74C7E-B0DC-47EB-8057-DF74445E74DE}" srcOrd="2" destOrd="0" presId="urn:microsoft.com/office/officeart/2005/8/layout/hierarchy5"/>
    <dgm:cxn modelId="{17008A8C-67DD-40CB-9DF2-09BD4192DCDD}" type="presParOf" srcId="{2BD74C7E-B0DC-47EB-8057-DF74445E74DE}" destId="{32F72433-25AB-4ACC-ADC5-58DB41BBE55E}" srcOrd="0" destOrd="0" presId="urn:microsoft.com/office/officeart/2005/8/layout/hierarchy5"/>
    <dgm:cxn modelId="{E7E566A0-8286-42FD-89AD-82F937AD5BCB}" type="presParOf" srcId="{4B7E19FC-001E-4249-B3CB-242EF0F28A74}" destId="{86F73A32-3C99-4A93-A34F-2A545E7805FD}" srcOrd="3" destOrd="0" presId="urn:microsoft.com/office/officeart/2005/8/layout/hierarchy5"/>
    <dgm:cxn modelId="{638AB16A-B001-4E71-9A9C-D5BCFECA05F4}" type="presParOf" srcId="{86F73A32-3C99-4A93-A34F-2A545E7805FD}" destId="{2A2C7BB4-C6DA-41ED-AD46-6BB1C37F1D99}" srcOrd="0" destOrd="0" presId="urn:microsoft.com/office/officeart/2005/8/layout/hierarchy5"/>
    <dgm:cxn modelId="{D22C5515-5CD8-40BF-9B41-85E23F5DD7CC}" type="presParOf" srcId="{86F73A32-3C99-4A93-A34F-2A545E7805FD}" destId="{397FD593-DD61-4182-8B39-60ECE0FF131C}" srcOrd="1" destOrd="0" presId="urn:microsoft.com/office/officeart/2005/8/layout/hierarchy5"/>
    <dgm:cxn modelId="{20723F13-E73E-4FC3-93EE-70FE2DAB7AC7}" type="presParOf" srcId="{4B7E19FC-001E-4249-B3CB-242EF0F28A74}" destId="{559D098C-087E-4A63-9504-51FA6181ADB7}" srcOrd="4" destOrd="0" presId="urn:microsoft.com/office/officeart/2005/8/layout/hierarchy5"/>
    <dgm:cxn modelId="{14641866-5D8B-47F5-8CCA-F866A1BEFB2D}" type="presParOf" srcId="{559D098C-087E-4A63-9504-51FA6181ADB7}" destId="{3BE2EE3B-21D9-483A-96B5-647A0701665C}" srcOrd="0" destOrd="0" presId="urn:microsoft.com/office/officeart/2005/8/layout/hierarchy5"/>
    <dgm:cxn modelId="{59CDC596-D574-459F-8089-9CA22C7586F1}" type="presParOf" srcId="{4B7E19FC-001E-4249-B3CB-242EF0F28A74}" destId="{4B7CE925-F897-4103-B6CE-2FEBDF660FBB}" srcOrd="5" destOrd="0" presId="urn:microsoft.com/office/officeart/2005/8/layout/hierarchy5"/>
    <dgm:cxn modelId="{550EE93C-948F-4A7B-A80F-1AC52DCA0521}" type="presParOf" srcId="{4B7CE925-F897-4103-B6CE-2FEBDF660FBB}" destId="{A69E4410-5406-4526-A484-5D3F4D5E559D}" srcOrd="0" destOrd="0" presId="urn:microsoft.com/office/officeart/2005/8/layout/hierarchy5"/>
    <dgm:cxn modelId="{89022177-D485-4E11-A46B-2CDEB712CFA6}" type="presParOf" srcId="{4B7CE925-F897-4103-B6CE-2FEBDF660FBB}" destId="{E115897E-C04B-4A5B-A3B5-EFE9C4D28039}" srcOrd="1" destOrd="0" presId="urn:microsoft.com/office/officeart/2005/8/layout/hierarchy5"/>
    <dgm:cxn modelId="{0EA08D65-5680-48CD-9121-4BFA7E60865C}" type="presParOf" srcId="{D8A4EEBC-614C-48A3-8D02-431E8973742C}" destId="{BC6C73F4-0CC2-41B0-8AAE-530F99A03491}" srcOrd="1" destOrd="0" presId="urn:microsoft.com/office/officeart/2005/8/layout/hierarchy5"/>
    <dgm:cxn modelId="{6168CC59-9151-4D53-B40A-4FB84E3BFC55}" type="presParOf" srcId="{BC6C73F4-0CC2-41B0-8AAE-530F99A03491}" destId="{2DA3C6DA-CAFA-4317-8BAB-41D441FC91C3}" srcOrd="0" destOrd="0" presId="urn:microsoft.com/office/officeart/2005/8/layout/hierarchy5"/>
    <dgm:cxn modelId="{941A7F7C-0F12-42F4-9E14-B30984FE149A}" type="presParOf" srcId="{2DA3C6DA-CAFA-4317-8BAB-41D441FC91C3}" destId="{DD54643D-C35C-4170-A115-BDDF09750E44}" srcOrd="0" destOrd="0" presId="urn:microsoft.com/office/officeart/2005/8/layout/hierarchy5"/>
    <dgm:cxn modelId="{38E58B60-4AC8-4F24-BAB0-818478E5F21F}" type="presParOf" srcId="{2DA3C6DA-CAFA-4317-8BAB-41D441FC91C3}" destId="{AB3B4BF9-A895-4C79-90FB-02FD83848370}" srcOrd="1" destOrd="0" presId="urn:microsoft.com/office/officeart/2005/8/layout/hierarchy5"/>
    <dgm:cxn modelId="{39870245-7089-483D-8300-A4529884F4FD}" type="presParOf" srcId="{BC6C73F4-0CC2-41B0-8AAE-530F99A03491}" destId="{22B2E8F8-7EBF-4FF1-A0D3-3544BD7A263E}" srcOrd="1" destOrd="0" presId="urn:microsoft.com/office/officeart/2005/8/layout/hierarchy5"/>
    <dgm:cxn modelId="{87CD880C-854C-46D6-8D49-2261B2066F18}" type="presParOf" srcId="{22B2E8F8-7EBF-4FF1-A0D3-3544BD7A263E}" destId="{5B078E48-B0BE-4F51-B47D-3757B217C370}" srcOrd="0" destOrd="0" presId="urn:microsoft.com/office/officeart/2005/8/layout/hierarchy5"/>
    <dgm:cxn modelId="{761BD74A-433C-4E9B-AE3E-2C30886C7BF1}" type="presParOf" srcId="{BC6C73F4-0CC2-41B0-8AAE-530F99A03491}" destId="{3DBC3DCD-318C-4F44-ADFE-C62FF9E82CAB}" srcOrd="2" destOrd="0" presId="urn:microsoft.com/office/officeart/2005/8/layout/hierarchy5"/>
    <dgm:cxn modelId="{DDBE0958-7133-4BED-B6EA-7505A6AC1D42}" type="presParOf" srcId="{3DBC3DCD-318C-4F44-ADFE-C62FF9E82CAB}" destId="{0EB785F3-E98C-4980-AC7D-CA29B771D376}" srcOrd="0" destOrd="0" presId="urn:microsoft.com/office/officeart/2005/8/layout/hierarchy5"/>
    <dgm:cxn modelId="{0D8E6162-595F-4EA3-A01D-8C90791518EB}" type="presParOf" srcId="{3DBC3DCD-318C-4F44-ADFE-C62FF9E82CAB}" destId="{86C72DD1-78A3-4F5E-A66C-4D90F38AC266}" srcOrd="1" destOrd="0" presId="urn:microsoft.com/office/officeart/2005/8/layout/hierarchy5"/>
    <dgm:cxn modelId="{22EB364C-7BDE-4023-B6FC-3948B26F671A}" type="presParOf" srcId="{BC6C73F4-0CC2-41B0-8AAE-530F99A03491}" destId="{4658522E-5FAF-4427-8FEB-ABF98BC6720B}" srcOrd="3" destOrd="0" presId="urn:microsoft.com/office/officeart/2005/8/layout/hierarchy5"/>
    <dgm:cxn modelId="{67A3E0F8-B68D-4D78-A111-76A0BAAA1715}" type="presParOf" srcId="{4658522E-5FAF-4427-8FEB-ABF98BC6720B}" destId="{67396642-AA88-47E1-8ED0-D5B683F9133B}" srcOrd="0" destOrd="0" presId="urn:microsoft.com/office/officeart/2005/8/layout/hierarchy5"/>
    <dgm:cxn modelId="{A8082A25-2447-4457-8E3E-0F1B8681152D}" type="presParOf" srcId="{BC6C73F4-0CC2-41B0-8AAE-530F99A03491}" destId="{E50135F3-9E43-4ADC-A2A1-773A4FEF6171}" srcOrd="4" destOrd="0" presId="urn:microsoft.com/office/officeart/2005/8/layout/hierarchy5"/>
    <dgm:cxn modelId="{2F4ADCEF-EACB-49B2-994C-4A7D6C895248}" type="presParOf" srcId="{E50135F3-9E43-4ADC-A2A1-773A4FEF6171}" destId="{7ECE31F6-C0DD-4E33-9164-B8A7841681DD}" srcOrd="0" destOrd="0" presId="urn:microsoft.com/office/officeart/2005/8/layout/hierarchy5"/>
    <dgm:cxn modelId="{955DC2B8-26C5-47F1-8F3C-EEE7C62F4FA2}" type="presParOf" srcId="{E50135F3-9E43-4ADC-A2A1-773A4FEF6171}" destId="{3610F432-4EB9-449C-BBBA-25A306D7D8BE}" srcOrd="1" destOrd="0" presId="urn:microsoft.com/office/officeart/2005/8/layout/hierarchy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CE31F6-C0DD-4E33-9164-B8A7841681DD}">
      <dsp:nvSpPr>
        <dsp:cNvPr id="0" name=""/>
        <dsp:cNvSpPr/>
      </dsp:nvSpPr>
      <dsp:spPr>
        <a:xfrm>
          <a:off x="3931630" y="0"/>
          <a:ext cx="1682537" cy="352679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b="1" kern="1200"/>
            <a:t>Response</a:t>
          </a:r>
        </a:p>
        <a:p>
          <a:pPr lvl="0" algn="ctr" defTabSz="711200">
            <a:lnSpc>
              <a:spcPct val="90000"/>
            </a:lnSpc>
            <a:spcBef>
              <a:spcPct val="0"/>
            </a:spcBef>
            <a:spcAft>
              <a:spcPct val="35000"/>
            </a:spcAft>
          </a:pPr>
          <a:r>
            <a:rPr lang="en-US" sz="1000" i="1" kern="1200"/>
            <a:t>Engagement with content</a:t>
          </a:r>
        </a:p>
      </dsp:txBody>
      <dsp:txXfrm>
        <a:off x="3931630" y="0"/>
        <a:ext cx="1682537" cy="1058037"/>
      </dsp:txXfrm>
    </dsp:sp>
    <dsp:sp modelId="{0EB785F3-E98C-4980-AC7D-CA29B771D376}">
      <dsp:nvSpPr>
        <dsp:cNvPr id="0" name=""/>
        <dsp:cNvSpPr/>
      </dsp:nvSpPr>
      <dsp:spPr>
        <a:xfrm>
          <a:off x="1967018" y="0"/>
          <a:ext cx="1682537" cy="352679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b="1" kern="1200"/>
            <a:t>Organism</a:t>
          </a:r>
        </a:p>
        <a:p>
          <a:pPr lvl="0" algn="ctr" defTabSz="711200">
            <a:lnSpc>
              <a:spcPct val="90000"/>
            </a:lnSpc>
            <a:spcBef>
              <a:spcPct val="0"/>
            </a:spcBef>
            <a:spcAft>
              <a:spcPct val="35000"/>
            </a:spcAft>
          </a:pPr>
          <a:r>
            <a:rPr lang="en-US" sz="1000" i="1" kern="1200"/>
            <a:t>Telepresence</a:t>
          </a:r>
        </a:p>
      </dsp:txBody>
      <dsp:txXfrm>
        <a:off x="1967018" y="0"/>
        <a:ext cx="1682537" cy="1058037"/>
      </dsp:txXfrm>
    </dsp:sp>
    <dsp:sp modelId="{DD54643D-C35C-4170-A115-BDDF09750E44}">
      <dsp:nvSpPr>
        <dsp:cNvPr id="0" name=""/>
        <dsp:cNvSpPr/>
      </dsp:nvSpPr>
      <dsp:spPr>
        <a:xfrm>
          <a:off x="2407" y="0"/>
          <a:ext cx="1682537" cy="352679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b="1" kern="1200"/>
            <a:t>Stimulus</a:t>
          </a:r>
        </a:p>
        <a:p>
          <a:pPr lvl="0" algn="ctr" defTabSz="711200">
            <a:lnSpc>
              <a:spcPct val="90000"/>
            </a:lnSpc>
            <a:spcBef>
              <a:spcPct val="0"/>
            </a:spcBef>
            <a:spcAft>
              <a:spcPct val="35000"/>
            </a:spcAft>
          </a:pPr>
          <a:r>
            <a:rPr lang="en-US" sz="1000" i="1" kern="1200"/>
            <a:t>Content on brand's Social network page</a:t>
          </a:r>
        </a:p>
      </dsp:txBody>
      <dsp:txXfrm>
        <a:off x="2407" y="0"/>
        <a:ext cx="1682537" cy="1058037"/>
      </dsp:txXfrm>
    </dsp:sp>
    <dsp:sp modelId="{61594783-030B-42DF-B678-90B33AE4C096}">
      <dsp:nvSpPr>
        <dsp:cNvPr id="0" name=""/>
        <dsp:cNvSpPr/>
      </dsp:nvSpPr>
      <dsp:spPr>
        <a:xfrm>
          <a:off x="143444" y="1869284"/>
          <a:ext cx="1410371" cy="705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Content</a:t>
          </a:r>
        </a:p>
      </dsp:txBody>
      <dsp:txXfrm>
        <a:off x="164098" y="1889938"/>
        <a:ext cx="1369063" cy="663877"/>
      </dsp:txXfrm>
    </dsp:sp>
    <dsp:sp modelId="{681C7BC4-F2D2-4038-8E56-5AA0FBAA290B}">
      <dsp:nvSpPr>
        <dsp:cNvPr id="0" name=""/>
        <dsp:cNvSpPr/>
      </dsp:nvSpPr>
      <dsp:spPr>
        <a:xfrm>
          <a:off x="1553815" y="2203882"/>
          <a:ext cx="524883" cy="35991"/>
        </a:xfrm>
        <a:custGeom>
          <a:avLst/>
          <a:gdLst/>
          <a:ahLst/>
          <a:cxnLst/>
          <a:rect l="0" t="0" r="0" b="0"/>
          <a:pathLst>
            <a:path>
              <a:moveTo>
                <a:pt x="0" y="17995"/>
              </a:moveTo>
              <a:lnTo>
                <a:pt x="524883" y="179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03135" y="2208755"/>
        <a:ext cx="26244" cy="26244"/>
      </dsp:txXfrm>
    </dsp:sp>
    <dsp:sp modelId="{4964282A-D2D4-4145-89F7-4CB50907E2ED}">
      <dsp:nvSpPr>
        <dsp:cNvPr id="0" name=""/>
        <dsp:cNvSpPr/>
      </dsp:nvSpPr>
      <dsp:spPr>
        <a:xfrm>
          <a:off x="2078699" y="1869284"/>
          <a:ext cx="1410371" cy="705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Enjoyment</a:t>
          </a:r>
        </a:p>
      </dsp:txBody>
      <dsp:txXfrm>
        <a:off x="2099353" y="1889938"/>
        <a:ext cx="1369063" cy="663877"/>
      </dsp:txXfrm>
    </dsp:sp>
    <dsp:sp modelId="{0B532D69-D5CB-45FA-B797-BD0736B625B3}">
      <dsp:nvSpPr>
        <dsp:cNvPr id="0" name=""/>
        <dsp:cNvSpPr/>
      </dsp:nvSpPr>
      <dsp:spPr>
        <a:xfrm rot="18399109">
          <a:off x="3285365" y="1798400"/>
          <a:ext cx="1010826" cy="35991"/>
        </a:xfrm>
        <a:custGeom>
          <a:avLst/>
          <a:gdLst/>
          <a:ahLst/>
          <a:cxnLst/>
          <a:rect l="0" t="0" r="0" b="0"/>
          <a:pathLst>
            <a:path>
              <a:moveTo>
                <a:pt x="0" y="17995"/>
              </a:moveTo>
              <a:lnTo>
                <a:pt x="1010826" y="179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65507" y="1791125"/>
        <a:ext cx="50541" cy="50541"/>
      </dsp:txXfrm>
    </dsp:sp>
    <dsp:sp modelId="{521C2526-C4A9-4DA5-ABB6-5DE31887A998}">
      <dsp:nvSpPr>
        <dsp:cNvPr id="0" name=""/>
        <dsp:cNvSpPr/>
      </dsp:nvSpPr>
      <dsp:spPr>
        <a:xfrm>
          <a:off x="4092484" y="1058321"/>
          <a:ext cx="1410371" cy="705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Like</a:t>
          </a:r>
        </a:p>
      </dsp:txBody>
      <dsp:txXfrm>
        <a:off x="4113138" y="1078975"/>
        <a:ext cx="1369063" cy="663877"/>
      </dsp:txXfrm>
    </dsp:sp>
    <dsp:sp modelId="{2BD74C7E-B0DC-47EB-8057-DF74445E74DE}">
      <dsp:nvSpPr>
        <dsp:cNvPr id="0" name=""/>
        <dsp:cNvSpPr/>
      </dsp:nvSpPr>
      <dsp:spPr>
        <a:xfrm>
          <a:off x="3489071" y="2203882"/>
          <a:ext cx="603413" cy="35991"/>
        </a:xfrm>
        <a:custGeom>
          <a:avLst/>
          <a:gdLst/>
          <a:ahLst/>
          <a:cxnLst/>
          <a:rect l="0" t="0" r="0" b="0"/>
          <a:pathLst>
            <a:path>
              <a:moveTo>
                <a:pt x="0" y="17995"/>
              </a:moveTo>
              <a:lnTo>
                <a:pt x="603413" y="179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75692" y="2206792"/>
        <a:ext cx="30170" cy="30170"/>
      </dsp:txXfrm>
    </dsp:sp>
    <dsp:sp modelId="{2A2C7BB4-C6DA-41ED-AD46-6BB1C37F1D99}">
      <dsp:nvSpPr>
        <dsp:cNvPr id="0" name=""/>
        <dsp:cNvSpPr/>
      </dsp:nvSpPr>
      <dsp:spPr>
        <a:xfrm>
          <a:off x="4092484" y="1869284"/>
          <a:ext cx="1410371" cy="7051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Comment</a:t>
          </a:r>
        </a:p>
      </dsp:txBody>
      <dsp:txXfrm>
        <a:off x="4113138" y="1889938"/>
        <a:ext cx="1369063" cy="663877"/>
      </dsp:txXfrm>
    </dsp:sp>
    <dsp:sp modelId="{559D098C-087E-4A63-9504-51FA6181ADB7}">
      <dsp:nvSpPr>
        <dsp:cNvPr id="0" name=""/>
        <dsp:cNvSpPr/>
      </dsp:nvSpPr>
      <dsp:spPr>
        <a:xfrm rot="3200891">
          <a:off x="3285365" y="2609363"/>
          <a:ext cx="1010826" cy="35991"/>
        </a:xfrm>
        <a:custGeom>
          <a:avLst/>
          <a:gdLst/>
          <a:ahLst/>
          <a:cxnLst/>
          <a:rect l="0" t="0" r="0" b="0"/>
          <a:pathLst>
            <a:path>
              <a:moveTo>
                <a:pt x="0" y="17995"/>
              </a:moveTo>
              <a:lnTo>
                <a:pt x="1010826" y="179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65507" y="2602088"/>
        <a:ext cx="50541" cy="50541"/>
      </dsp:txXfrm>
    </dsp:sp>
    <dsp:sp modelId="{A69E4410-5406-4526-A484-5D3F4D5E559D}">
      <dsp:nvSpPr>
        <dsp:cNvPr id="0" name=""/>
        <dsp:cNvSpPr/>
      </dsp:nvSpPr>
      <dsp:spPr>
        <a:xfrm>
          <a:off x="4092484" y="2680248"/>
          <a:ext cx="1410371" cy="705185"/>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Share</a:t>
          </a:r>
        </a:p>
      </dsp:txBody>
      <dsp:txXfrm>
        <a:off x="4126908" y="2714672"/>
        <a:ext cx="1341523" cy="6363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MDW\ivonne.louw-dekker</DisplayName>
        <AccountId>7627</AccountId>
        <AccountType/>
      </UserInfo>
    </Begeleider_x0028_s_x0029_>
    <Samenvatting xmlns="99cf08c0-a9fb-43b6-afd4-c013f1e01662">More and more fashion brands are seeing Social Media as a marketing tool. One of the biggest benefits is creating a relationship with the customers. However, small online clothing e-tailers do not or ineffectively use Social Media. 
The main purpose of this report was to uncover what type of content creates engagement and helps to build a relationship with (potential) customers. The resulting advice presents a posting strategy, with specific types of content as well as best-suited social networks. </Samenvatting>
    <Status xmlns="99cf08c0-a9fb-43b6-afd4-c013f1e01662">Goedgekeurd (cijfer en inhoud)</Status>
    <Faculteit_x0020_en_x0020_opleiding xmlns="99cf08c0-a9fb-43b6-afd4-c013f1e01662">FCJ International Communication and Media</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N.A.</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 xsi:nil="true"/>
    <Naam_x0020_van_x0020_bedrijf_x0020_c_x002e_q_x002e__x0020_instelling_x0020_waar_x0020_afstudeerproduct_x0020_is_x0020_gemaakt_x002e_ xmlns="99cf08c0-a9fb-43b6-afd4-c013f1e01662">N.A.</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N.A.</Telefoonnummer_x0020_van_x0020_jouw_x0020_contactpersoon_x0020_bij_x0020_bedrijf_x0020_c_x002e_q_x002e__x0020_instelling_x002e_>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76" ma:contentTypeDescription="Een nieuw document maken." ma:contentTypeScope="" ma:versionID="7795103473ab78a25bb37ff7e8e8ff25">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767ec585585739d7e096698d2a5efb72"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Communication and Media Design"/>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b:Source>
    <b:Tag>Pam13</b:Tag>
    <b:SourceType>InternetSite</b:SourceType>
    <b:Guid>{4C3435CC-413A-4300-94A4-47D6DF689728}</b:Guid>
    <b:Author>
      <b:Author>
        <b:NameList>
          <b:Person>
            <b:Last>Dyer</b:Last>
            <b:First>Pam</b:First>
          </b:Person>
        </b:NameList>
      </b:Author>
    </b:Author>
    <b:Title>The Top Benefits of Social Media Marketing [INFOGRAPHIC]</b:Title>
    <b:InternetSiteTitle>http://socialmediatoday.com/</b:InternetSiteTitle>
    <b:Year>2013</b:Year>
    <b:Month>7</b:Month>
    <b:Day>1</b:Day>
    <b:YearAccessed>2014</b:YearAccessed>
    <b:MonthAccessed>3</b:MonthAccessed>
    <b:DayAccessed>9</b:DayAccessed>
    <b:URL>http://socialmediatoday.com/pamdyer/1568271/top-benefits-social-media-marketing-infographic</b:URL>
    <b:RefOrder>1</b:RefOrder>
  </b:Source>
  <b:Source>
    <b:Tag>And14</b:Tag>
    <b:SourceType>DocumentFromInternetSite</b:SourceType>
    <b:Guid>{6C282D30-E297-4D32-A687-DF6EC3B122DF}</b:Guid>
    <b:Author>
      <b:Author>
        <b:NameList>
          <b:Person>
            <b:Last>Hutchinson</b:Last>
            <b:First>Andrew</b:First>
          </b:Person>
        </b:NameList>
      </b:Author>
    </b:Author>
    <b:Title>Why Is Social Media Engagement So Important Anyway?</b:Title>
    <b:InternetSiteTitle>http://socialmediatoday.com/</b:InternetSiteTitle>
    <b:Year>2014</b:Year>
    <b:Month>2</b:Month>
    <b:Day>3</b:Day>
    <b:YearAccessed>2014</b:YearAccessed>
    <b:MonthAccessed>3</b:MonthAccessed>
    <b:DayAccessed>4</b:DayAccessed>
    <b:URL>http://socialmediatoday.com/adhutchinson/2137386/why-social-media-engagement-so-important-anyway</b:URL>
    <b:RefOrder>2</b:RefOrder>
  </b:Source>
  <b:Source>
    <b:Tag>Hei12</b:Tag>
    <b:SourceType>InternetSite</b:SourceType>
    <b:Guid>{60CF7F55-D93E-403F-91F9-A1ED54B0E33C}</b:Guid>
    <b:Author>
      <b:Author>
        <b:NameList>
          <b:Person>
            <b:Last>Cohen</b:Last>
            <b:First>Heidi</b:First>
          </b:Person>
        </b:NameList>
      </b:Author>
    </b:Author>
    <b:Title>The three S's of content marketing: social media, search, and sales.</b:Title>
    <b:InternetSiteTitle>http://www.clickz.com/</b:InternetSiteTitle>
    <b:Year>2012</b:Year>
    <b:Month>3</b:Month>
    <b:Day>19</b:Day>
    <b:YearAccessed>2014</b:YearAccessed>
    <b:MonthAccessed>3</b:MonthAccessed>
    <b:DayAccessed>9</b:DayAccessed>
    <b:URL>http://www.clickz.com/clickz/column/2161609/content-marketings-3s-chart</b:URL>
    <b:RefOrder>3</b:RefOrder>
  </b:Source>
  <b:Source>
    <b:Tag>Ken13</b:Tag>
    <b:SourceType>InternetSite</b:SourceType>
    <b:Guid>{6E817E7C-02DD-4D1F-894D-870C2E8EE0DF}</b:Guid>
    <b:Author>
      <b:Author>
        <b:NameList>
          <b:Person>
            <b:Last>Myers</b:Last>
            <b:First>Ken</b:First>
          </b:Person>
        </b:NameList>
      </b:Author>
    </b:Author>
    <b:Title>The Not Overwhelming Guide to Social Media for Small Business</b:Title>
    <b:InternetSiteTitle>http://socialmediatoday.com</b:InternetSiteTitle>
    <b:Year>2013</b:Year>
    <b:Month>8</b:Month>
    <b:Day>3</b:Day>
    <b:YearAccessed>2014</b:YearAccessed>
    <b:MonthAccessed>2</b:MonthAccessed>
    <b:DayAccessed>16</b:DayAccessed>
    <b:URL>http://socialmediatoday.com/kenm/1643906/not-overwhelming-guide-social-media-small-business</b:URL>
    <b:RefOrder>4</b:RefOrder>
  </b:Source>
  <b:Source>
    <b:Tag>Soc13</b:Tag>
    <b:SourceType>Report</b:SourceType>
    <b:Guid>{6424AF00-8138-4F46-A477-719847E37D5B}</b:Guid>
    <b:Title>Social Channels of influence for APPAREL, a consumer study</b:Title>
    <b:Year>2013</b:Year>
    <b:Publisher>NetBase</b:Publisher>
    <b:Author>
      <b:Author>
        <b:Corporate>Edison Research</b:Corporate>
      </b:Author>
    </b:Author>
    <b:RefOrder>5</b:RefOrder>
  </b:Source>
  <b:Source>
    <b:Tag>Eco131</b:Tag>
    <b:SourceType>Report</b:SourceType>
    <b:Guid>{760541F5-5CB2-4729-881D-4B4FC4F137FF}</b:Guid>
    <b:Author>
      <b:Author>
        <b:Corporate>Ecommerce Europe</b:Corporate>
      </b:Author>
    </b:Author>
    <b:Title>Europe B2C Ecommerce Report 2013</b:Title>
    <b:Year>2013</b:Year>
    <b:Publisher>Ecommerce Europe</b:Publisher>
    <b:City>Brussels</b:City>
    <b:YearAccessed>2014</b:YearAccessed>
    <b:RefOrder>6</b:RefOrder>
  </b:Source>
  <b:Source>
    <b:Tag>CBS13</b:Tag>
    <b:SourceType>InternetSite</b:SourceType>
    <b:Guid>{F1DA303D-FBDE-486C-9701-F28E057FF32D}</b:Guid>
    <b:Author>
      <b:Author>
        <b:Corporate>CBS Nederland</b:Corporate>
      </b:Author>
    </b:Author>
    <b:Title>Steeds meer mensen kopen online</b:Title>
    <b:InternetSiteTitle>cbs.nl</b:InternetSiteTitle>
    <b:Year>2013</b:Year>
    <b:Month>7</b:Month>
    <b:Day>1</b:Day>
    <b:YearAccessed>2014</b:YearAccessed>
    <b:MonthAccessed>2</b:MonthAccessed>
    <b:DayAccessed>8</b:DayAccessed>
    <b:URL>http://www.cbs.nl/nl-NL/menu/themas/vrije-tijd-cultuur/publicaties/artikelen/archief/2013/2013-3850-wm.htm</b:URL>
    <b:RefOrder>7</b:RefOrder>
  </b:Source>
  <b:Source>
    <b:Tag>Jor13</b:Tag>
    <b:SourceType>InternetSite</b:SourceType>
    <b:Guid>{6EED9692-44D6-41F6-8AAC-F1CA44AA64B2}</b:Guid>
    <b:Author>
      <b:Author>
        <b:NameList>
          <b:Person>
            <b:Last>Steinz</b:Last>
            <b:First>Jorrit</b:First>
          </b:Person>
        </b:NameList>
      </b:Author>
    </b:Author>
    <b:Title>E-Commerce groeicijfers 2013 Nederland 1ste helft: omzet webshop verkoop groeit maar 8%</b:Title>
    <b:InternetSiteTitle>http://www.tritac.com/</b:InternetSiteTitle>
    <b:Year>2013</b:Year>
    <b:Month>9</b:Month>
    <b:Day>16</b:Day>
    <b:YearAccessed>2014</b:YearAccessed>
    <b:MonthAccessed>2</b:MonthAccessed>
    <b:DayAccessed>8</b:DayAccessed>
    <b:URL>http://www.tritac.com/bp-39-e-commerce-groeicijfers-2013-nederland-1ste-helft-omzet-webshop-verkoop-groeit-maar-8</b:URL>
    <b:RefOrder>8</b:RefOrder>
  </b:Source>
  <b:Source>
    <b:Tag>Pos14</b:Tag>
    <b:SourceType>Report</b:SourceType>
    <b:Guid>{2777287F-A0CC-428A-A874-8DD2FE194D7C}</b:Guid>
    <b:Author>
      <b:Author>
        <b:Corporate>PostNord</b:Corporate>
      </b:Author>
    </b:Author>
    <b:Title>E-commerce in Europe 2014</b:Title>
    <b:Year>2014</b:Year>
    <b:Publisher>PostNord</b:Publisher>
    <b:City>Nordic Region</b:City>
    <b:RefOrder>9</b:RefOrder>
  </b:Source>
  <b:Source>
    <b:Tag>ING11</b:Tag>
    <b:SourceType>Report</b:SourceType>
    <b:Guid>{E77510EC-CEFE-4522-BFDA-3FB48131E01F}</b:Guid>
    <b:Author>
      <b:Author>
        <b:Corporate>ING Economisch Bureau</b:Corporate>
      </b:Author>
    </b:Author>
    <b:Title>Fashion E-volutie</b:Title>
    <b:Year>2011</b:Year>
    <b:YearAccessed>2014</b:YearAccessed>
    <b:Publisher>ING</b:Publisher>
    <b:City>Netherlands</b:City>
    <b:RefOrder>10</b:RefOrder>
  </b:Source>
  <b:Source>
    <b:Tag>Mak13</b:Tag>
    <b:SourceType>DocumentFromInternetSite</b:SourceType>
    <b:Guid>{BE18D372-149C-4EA0-8901-4CF83E8D5433}</b:Guid>
    <b:Author>
      <b:Author>
        <b:Corporate>MakesYouLocal</b:Corporate>
      </b:Author>
    </b:Author>
    <b:Title>THE NETHERLANDS E-COMMERCE</b:Title>
    <b:Year>2013</b:Year>
    <b:InternetSiteTitle>http://makesyoulocal.com/</b:InternetSiteTitle>
    <b:Month>1</b:Month>
    <b:YearAccessed>2014</b:YearAccessed>
    <b:MonthAccessed>4</b:MonthAccessed>
    <b:DayAccessed>9</b:DayAccessed>
    <b:URL>http://makesyoulocal.com/wp-content/uploads/2013/01/E-commerce-statistics-the-Netherlands.pdf</b:URL>
    <b:RefOrder>11</b:RefOrder>
  </b:Source>
  <b:Source>
    <b:Tag>Pon12</b:Tag>
    <b:SourceType>DocumentFromInternetSite</b:SourceType>
    <b:Guid>{E45B07D3-6AB0-452A-90E8-E9592F42E8A3}</b:Guid>
    <b:Author>
      <b:Author>
        <b:Corporate>Pondres</b:Corporate>
      </b:Author>
    </b:Author>
    <b:Title>#SMO_12</b:Title>
    <b:Year>2012</b:Year>
    <b:YearAccessed>2014</b:YearAccessed>
    <b:MonthAccessed>2</b:MonthAccessed>
    <b:DayAccessed>5</b:DayAccessed>
    <b:URL>http://socialmedia-onderzoek.nl/SMO_12.pdf</b:URL>
    <b:Publisher>Ponders</b:Publisher>
    <b:InternetSiteTitle>http://socialmedia-onderzoek.nl/</b:InternetSiteTitle>
    <b:RefOrder>12</b:RefOrder>
  </b:Source>
  <b:Source>
    <b:Tag>Pon13</b:Tag>
    <b:SourceType>DocumentFromInternetSite</b:SourceType>
    <b:Guid>{8184195B-E149-49DB-A958-CD18A2A511DD}</b:Guid>
    <b:Author>
      <b:Author>
        <b:Corporate>Pondres</b:Corporate>
      </b:Author>
    </b:Author>
    <b:Title>#SMO_13</b:Title>
    <b:InternetSiteTitle>http://socialmedia-onderzoek.nl/</b:InternetSiteTitle>
    <b:Year>2013</b:Year>
    <b:YearAccessed>2014</b:YearAccessed>
    <b:MonthAccessed>2</b:MonthAccessed>
    <b:DayAccessed>6</b:DayAccessed>
    <b:URL>http://socialmedia-onderzoek.nl/onderzoek</b:URL>
    <b:RefOrder>13</b:RefOrder>
  </b:Source>
  <b:Source>
    <b:Tag>Placeholder1</b:Tag>
    <b:SourceType>InternetSite</b:SourceType>
    <b:Guid>{282771BF-6B42-4BBF-A79E-5DE16BD1B87C}</b:Guid>
    <b:Title>SOCIAL MEDIA MISTAKES THAT SMALL BUSINESSES MAKE</b:Title>
    <b:InternetSiteTitle>http://sethlui.com/</b:InternetSiteTitle>
    <b:Year>2014</b:Year>
    <b:Month>1</b:Month>
    <b:Day>23</b:Day>
    <b:YearAccessed>2014</b:YearAccessed>
    <b:MonthAccessed>2</b:MonthAccessed>
    <b:DayAccessed>8</b:DayAccessed>
    <b:URL>http://sethlui.com/11-social-media-mistakes-that-small-businesses-make/</b:URL>
    <b:Author>
      <b:Author>
        <b:Corporate>Sethlui</b:Corporate>
      </b:Author>
    </b:Author>
    <b:RefOrder>14</b:RefOrder>
  </b:Source>
  <b:Source>
    <b:Tag>SOC14</b:Tag>
    <b:SourceType>InternetSite</b:SourceType>
    <b:Guid>{968C0675-39AA-4642-8B46-0EEFAD3C010A}</b:Guid>
    <b:Title>SOCIAL MEDIA MISTAKES THAT SMALL BUSINESSES MAKE</b:Title>
    <b:InternetSiteTitle>http://sethlui.com/</b:InternetSiteTitle>
    <b:Year>2014</b:Year>
    <b:Month>1</b:Month>
    <b:Day>23</b:Day>
    <b:YearAccessed>2014</b:YearAccessed>
    <b:MonthAccessed>2</b:MonthAccessed>
    <b:DayAccessed>8</b:DayAccessed>
    <b:URL>http://sethlui.com/11-social-media-mistakes-that-small-businesses-make/</b:URL>
    <b:Author>
      <b:Author>
        <b:Corporate>Sethlui</b:Corporate>
      </b:Author>
    </b:Author>
    <b:RefOrder>15</b:RefOrder>
  </b:Source>
  <b:Source>
    <b:Tag>Con141</b:Tag>
    <b:SourceType>InternetSite</b:SourceType>
    <b:Guid>{34F32B9F-ED25-4AAB-954B-C0C7FCDDED12}</b:Guid>
    <b:Author>
      <b:Author>
        <b:Corporate>Content Marketing Institute</b:Corporate>
      </b:Author>
    </b:Author>
    <b:Title>Content Marketing vs. Social Media Marketing: What’s the Difference?</b:Title>
    <b:InternetSiteTitle>http://contentmarketinginstitute.com</b:InternetSiteTitle>
    <b:Year>2014</b:Year>
    <b:YearAccessed>2014</b:YearAccessed>
    <b:MonthAccessed>4</b:MonthAccessed>
    <b:DayAccessed>9</b:DayAccessed>
    <b:URL>http://contentmarketinginstitute.com/2012/02/content-marketing-vs-social-media-marketing/</b:URL>
    <b:RefOrder>16</b:RefOrder>
  </b:Source>
  <b:Source>
    <b:Tag>Oxf14</b:Tag>
    <b:SourceType>InternetSite</b:SourceType>
    <b:Guid>{386E1578-C722-4825-BBF3-D57C0E118538}</b:Guid>
    <b:Author>
      <b:Author>
        <b:Corporate>Oxford Dictionary</b:Corporate>
      </b:Author>
    </b:Author>
    <b:Title>Content</b:Title>
    <b:InternetSiteTitle>http://www.oxforddictionaries.com/</b:InternetSiteTitle>
    <b:Year>2014</b:Year>
    <b:YearAccessed>2014</b:YearAccessed>
    <b:MonthAccessed>4</b:MonthAccessed>
    <b:DayAccessed>9</b:DayAccessed>
    <b:URL>http://www.oxforddictionaries.com/definition/english/content</b:URL>
    <b:RefOrder>17</b:RefOrder>
  </b:Source>
  <b:Source>
    <b:Tag>Mer14</b:Tag>
    <b:SourceType>InternetSite</b:SourceType>
    <b:Guid>{72612312-8628-4A0F-BDC3-8FA88237E965}</b:Guid>
    <b:Author>
      <b:Author>
        <b:Corporate>Merriam Webster</b:Corporate>
      </b:Author>
    </b:Author>
    <b:Title>Social Media</b:Title>
    <b:InternetSiteTitle>http://www.merriam-webster.com</b:InternetSiteTitle>
    <b:Year>2014</b:Year>
    <b:YearAccessed>2014</b:YearAccessed>
    <b:MonthAccessed>4</b:MonthAccessed>
    <b:DayAccessed>9</b:DayAccessed>
    <b:URL>http://www.merriam-webster.com/dictionary/social%20media</b:URL>
    <b:RefOrder>18</b:RefOrder>
  </b:Source>
  <b:Source>
    <b:Tag>Con14</b:Tag>
    <b:SourceType>InternetSite</b:SourceType>
    <b:Guid>{003FBEA4-5E8C-4B0F-9F57-7747220326EB}</b:Guid>
    <b:Author>
      <b:Author>
        <b:Corporate>Content Marketing Institute</b:Corporate>
      </b:Author>
    </b:Author>
    <b:Title>What is Content Marketing?</b:Title>
    <b:InternetSiteTitle>http://contentmarketinginstitute.com/</b:InternetSiteTitle>
    <b:Year>2014</b:Year>
    <b:YearAccessed>2014</b:YearAccessed>
    <b:MonthAccessed>4</b:MonthAccessed>
    <b:DayAccessed>9</b:DayAccessed>
    <b:URL>http://contentmarketinginstitute.com/what-is-content-marketing/</b:URL>
    <b:RefOrder>19</b:RefOrder>
  </b:Source>
  <b:Source>
    <b:Tag>Rad13</b:Tag>
    <b:SourceType>Misc</b:SourceType>
    <b:Guid>{C52E09A1-757A-4CEC-BE06-16D103A3A671}</b:Guid>
    <b:Author>
      <b:Author>
        <b:NameList>
          <b:Person>
            <b:Last>Radojevic</b:Last>
            <b:First>Radmila</b:First>
          </b:Person>
        </b:NameList>
      </b:Author>
    </b:Author>
    <b:Title>Lesson 5_3_Alternative Engagement Formulas (extra material. not obligatory)</b:Title>
    <b:Year>2013</b:Year>
    <b:Month>12</b:Month>
    <b:Day>17</b:Day>
    <b:PublicationTitle>Social Media Marketing Lectures</b:PublicationTitle>
    <b:City>Utrecht</b:City>
    <b:StateProvince>Utrecht</b:StateProvince>
    <b:CountryRegion>Netherlands</b:CountryRegion>
    <b:Publisher>Hogeschool van Utrecht</b:Publisher>
    <b:RefOrder>20</b:RefOrder>
  </b:Source>
  <b:Source>
    <b:Tag>Mar121</b:Tag>
    <b:SourceType>InternetSite</b:SourceType>
    <b:Guid>{E6D3C0C2-A3A9-401F-BFCE-3551977509A9}</b:Guid>
    <b:Author>
      <b:Author>
        <b:NameList>
          <b:Person>
            <b:Last>Collier</b:Last>
            <b:First>Mark</b:First>
          </b:Person>
        </b:NameList>
      </b:Author>
    </b:Author>
    <b:Title>The Value of Creating a Customer-Centric Social Media Strategy</b:Title>
    <b:InternetSiteTitle>http://www.mackcollier.com/</b:InternetSiteTitle>
    <b:Year>2012</b:Year>
    <b:YearAccessed>2013</b:YearAccessed>
    <b:MonthAccessed>5</b:MonthAccessed>
    <b:DayAccessed>12</b:DayAccessed>
    <b:URL>http://www.mackcollier.com/the-value-of-creating-a-customer-centric-social-media-strategy/</b:URL>
    <b:RefOrder>21</b:RefOrder>
  </b:Source>
  <b:Source>
    <b:Tag>Uni14</b:Tag>
    <b:SourceType>InternetSite</b:SourceType>
    <b:Guid>{EE97A6DC-5956-49E9-AF7C-A7A70568A155}</b:Guid>
    <b:Author>
      <b:Author>
        <b:Corporate>University of Southern California</b:Corporate>
      </b:Author>
    </b:Author>
    <b:Title>Limitations of the study</b:Title>
    <b:InternetSiteTitle>http://libguides.usc.edu/</b:InternetSiteTitle>
    <b:Year>2014</b:Year>
    <b:Month>5</b:Month>
    <b:Day>28</b:Day>
    <b:YearAccessed>2014</b:YearAccessed>
    <b:MonthAccessed>6</b:MonthAccessed>
    <b:DayAccessed>3</b:DayAccessed>
    <b:URL>http://libguides.usc.edu/content.php?pid=83009&amp;sid=616083</b:URL>
    <b:RefOrder>22</b:RefOrder>
  </b:Source>
  <b:Source>
    <b:Tag>alO14</b:Tag>
    <b:SourceType>JournalArticle</b:SourceType>
    <b:Guid>{71D13EFB-0BDF-4718-AB53-2A8BDC5AEBE7}</b:Guid>
    <b:Author>
      <b:Author>
        <b:NameList>
          <b:Person>
            <b:Last>Orchard</b:Last>
            <b:First>Lisa</b:First>
            <b:Middle>J</b:Middle>
          </b:Person>
          <b:Person>
            <b:Last>Fullwood</b:Last>
            <b:First>Chris</b:First>
          </b:Person>
          <b:Person>
            <b:Last>Morris</b:Last>
            <b:First>Neil</b:First>
          </b:Person>
          <b:Person>
            <b:Last>Galbraith</b:Last>
            <b:First>Niall</b:First>
          </b:Person>
        </b:NameList>
      </b:Author>
    </b:Author>
    <b:Title>Investigating the Facebook experience through Q Methodology: Collective investment and a ‘Borg’ mentality</b:Title>
    <b:Year>2014</b:Year>
    <b:Month>4</b:Month>
    <b:Day>2</b:Day>
    <b:JournalName>New media &amp; society</b:JournalName>
    <b:Pages>1-19</b:Pages>
    <b:DOI>10.1177/1461444814530099</b:DOI>
    <b:RefOrder>23</b:RefOrder>
  </b:Source>
  <b:Source>
    <b:Tag>Lou13</b:Tag>
    <b:SourceType>JournalArticle</b:SourceType>
    <b:Guid>{2EE819B4-E942-4547-9BA4-AED86069379D}</b:Guid>
    <b:Author>
      <b:Author>
        <b:NameList>
          <b:Person>
            <b:Last>Leung</b:Last>
            <b:First>Louis</b:First>
          </b:Person>
        </b:NameList>
      </b:Author>
    </b:Author>
    <b:JournalName>Computers in Human Behavior</b:JournalName>
    <b:Year>2013</b:Year>
    <b:Pages>997-1006</b:Pages>
    <b:Month>5</b:Month>
    <b:Volume>29</b:Volume>
    <b:Issue>3</b:Issue>
    <b:RefOrder>24</b:RefOrder>
  </b:Source>
  <b:Source>
    <b:Tag>McQ10</b:Tag>
    <b:SourceType>Book</b:SourceType>
    <b:Guid>{505C4B36-2210-4599-931A-07211DA3F6A7}</b:Guid>
    <b:Author>
      <b:Author>
        <b:NameList>
          <b:Person>
            <b:Last>McQuail</b:Last>
            <b:First>Denis</b:First>
          </b:Person>
        </b:NameList>
      </b:Author>
    </b:Author>
    <b:Title>Mass Communication Theory</b:Title>
    <b:Year>2010</b:Year>
    <b:City>London</b:City>
    <b:Publisher>Sage Publication LTD</b:Publisher>
    <b:Edition>6</b:Edition>
    <b:RefOrder>25</b:RefOrder>
  </b:Source>
  <b:Source>
    <b:Tag>Rug00</b:Tag>
    <b:SourceType>JournalArticle</b:SourceType>
    <b:Guid>{67CC7979-2A83-481E-9580-D0FABC4C23B7}</b:Guid>
    <b:Author>
      <b:Author>
        <b:NameList>
          <b:Person>
            <b:Last>Ruggiero</b:Last>
            <b:First>Thomas</b:First>
            <b:Middle>E.</b:Middle>
          </b:Person>
        </b:NameList>
      </b:Author>
    </b:Author>
    <b:Title>Uses and Gratifications Theory</b:Title>
    <b:Year>2000</b:Year>
    <b:Publisher>Lawrence Erlbaum Associates</b:Publisher>
    <b:BookTitle>MASS COMMUNICATION &amp; SOCIETY</b:BookTitle>
    <b:Pages>3-37</b:Pages>
    <b:JournalName>MASS COMMUNICATION &amp; SOCIETY</b:JournalName>
    <b:Volume>3</b:Volume>
    <b:Issue>1</b:Issue>
    <b:RefOrder>26</b:RefOrder>
  </b:Source>
  <b:Source>
    <b:Tag>Kar06</b:Tag>
    <b:SourceType>BookSection</b:SourceType>
    <b:Guid>{077E4099-7377-4A83-BB90-296B016FFF0A}</b:Guid>
    <b:Author>
      <b:Author>
        <b:NameList>
          <b:Person>
            <b:Last>Cook</b:Last>
            <b:First>Karen</b:First>
          </b:Person>
          <b:Person>
            <b:Last>Rice</b:Last>
            <b:First>Eric</b:First>
          </b:Person>
        </b:NameList>
      </b:Author>
      <b:BookAuthor>
        <b:NameList>
          <b:Person>
            <b:Last>Cook</b:Last>
            <b:First>Karen</b:First>
          </b:Person>
          <b:Person>
            <b:Last>Rice</b:Last>
            <b:First>Eric</b:First>
          </b:Person>
        </b:NameList>
      </b:BookAuthor>
    </b:Author>
    <b:Title>Social Exchange theory</b:Title>
    <b:Year>2012</b:Year>
    <b:City>Dordrecht</b:City>
    <b:Publisher>Springer Netherlands</b:Publisher>
    <b:YearAccessed>53-54</b:YearAccessed>
    <b:BookTitle>Handbook of Social Psychology</b:BookTitle>
    <b:Pages>61-88</b:Pages>
    <b:RefOrder>27</b:RefOrder>
  </b:Source>
  <b:Source>
    <b:Tag>Wil10</b:Tag>
    <b:SourceType>JournalArticle</b:SourceType>
    <b:Guid>{807BDE72-5960-439A-9324-1B6FD7032D88}</b:Guid>
    <b:Author>
      <b:Author>
        <b:NameList>
          <b:Person>
            <b:Last>Wilson</b:Last>
            <b:First>Hugh</b:First>
          </b:Person>
          <b:Person>
            <b:Last>Mollen</b:Last>
            <b:First>Anne</b:First>
          </b:Person>
        </b:NameList>
      </b:Author>
    </b:Author>
    <b:Title>Engagement, telepresence and interactivity in online consumer experience:</b:Title>
    <b:JournalName>Journal of Business Research</b:JournalName>
    <b:Year>2010</b:Year>
    <b:Pages>919-925</b:Pages>
    <b:Volume>63</b:Volume>
    <b:Issue>9-10</b:Issue>
    <b:RefOrder>28</b:RefOrder>
  </b:Source>
  <b:Source>
    <b:Tag>Rap07</b:Tag>
    <b:SourceType>JournalArticle</b:SourceType>
    <b:Guid>{9806B7BE-9324-4EDF-AA64-8067E8C7A3A1}</b:Guid>
    <b:Author>
      <b:Author>
        <b:NameList>
          <b:Person>
            <b:Last>Rappaport</b:Last>
            <b:First>Stephen</b:First>
            <b:Middle>D</b:Middle>
          </b:Person>
        </b:NameList>
      </b:Author>
    </b:Author>
    <b:Title>Lessons from online practice : new advertising models</b:Title>
    <b:JournalName>Journal of advertising research</b:JournalName>
    <b:Year>2007</b:Year>
    <b:Pages>135-141</b:Pages>
    <b:City>New York</b:City>
    <b:Volume>47</b:Volume>
    <b:Issue>2</b:Issue>
    <b:RefOrder>29</b:RefOrder>
  </b:Source>
  <b:Source>
    <b:Tag>Mat04</b:Tag>
    <b:SourceType>JournalArticle</b:SourceType>
    <b:Guid>{D7CB6975-A035-41FA-9FDB-99885179E945}</b:Guid>
    <b:Author>
      <b:Author>
        <b:NameList>
          <b:Person>
            <b:Last>Mathwick</b:Last>
            <b:First>Carla</b:First>
          </b:Person>
          <b:Person>
            <b:Last>Rigdon</b:Last>
            <b:First>Edward</b:First>
          </b:Person>
        </b:NameList>
      </b:Author>
    </b:Author>
    <b:Title> Play, ﬂow, and the online search experience</b:Title>
    <b:JournalName>Journal of Consumer Research</b:JournalName>
    <b:Year>2004</b:Year>
    <b:Pages>324-332</b:Pages>
    <b:Volume>31</b:Volume>
    <b:Issue>2</b:Issue>
    <b:RefOrder>30</b:RefOrder>
  </b:Source>
  <b:Source>
    <b:Tag>Bab98</b:Tag>
    <b:SourceType>JournalArticle</b:SourceType>
    <b:Guid>{77354487-6E84-4EA1-AA7A-6E434FD11B5D}</b:Guid>
    <b:Author>
      <b:Author>
        <b:NameList>
          <b:Person>
            <b:Last>Babin</b:Last>
            <b:First>Barry</b:First>
            <b:Middle>J.</b:Middle>
          </b:Person>
          <b:Person>
            <b:Last>Darden</b:Last>
            <b:First>William</b:First>
            <b:Middle>R.</b:Middle>
          </b:Person>
          <b:Person>
            <b:Last>Babin</b:Last>
            <b:First>Laurie</b:First>
            <b:Middle>A.</b:Middle>
          </b:Person>
        </b:NameList>
      </b:Author>
    </b:Author>
    <b:Title>Negative Emotions in Marketing Research:Affect or Artifact?</b:Title>
    <b:JournalName>Journal of Business Research</b:JournalName>
    <b:Year>1998</b:Year>
    <b:Pages>271-285</b:Pages>
    <b:Volume>42</b:Volume>
    <b:Issue>3</b:Issue>
    <b:RefOrder>31</b:RefOrder>
  </b:Source>
  <b:Source>
    <b:Tag>Mon04</b:Tag>
    <b:SourceType>JournalArticle</b:SourceType>
    <b:Guid>{9E966EB0-BFBB-4E0D-B234-D35DCFBC402A}</b:Guid>
    <b:Author>
      <b:Author>
        <b:NameList>
          <b:Person>
            <b:Last>Monsuwe´</b:Last>
            <b:First>Ton˜ita</b:First>
          </b:Person>
          <b:Person>
            <b:Last>Dellaert</b:Last>
            <b:First>Benedict</b:First>
            <b:Middle>G.C.</b:Middle>
          </b:Person>
          <b:Person>
            <b:Last>de Ruyter</b:Last>
            <b:First>Ko</b:First>
          </b:Person>
        </b:NameList>
      </b:Author>
    </b:Author>
    <b:Title>What drives consumers to shop online? A literature review</b:Title>
    <b:Year>2004</b:Year>
    <b:JournalName>International Journal of Service Industry Management</b:JournalName>
    <b:Pages>102-121</b:Pages>
    <b:Volume>15</b:Volume>
    <b:Issue>1</b:Issue>
    <b:RefOrder>32</b:RefOrder>
  </b:Source>
  <b:Source>
    <b:Tag>Mar09</b:Tag>
    <b:SourceType>Book</b:SourceType>
    <b:Guid>{2CDCACCA-8D3F-43A9-891C-44E0BBCA25AC}</b:Guid>
    <b:Author>
      <b:Author>
        <b:NameList>
          <b:Person>
            <b:Last>Mark Saunders</b:Last>
            <b:First>Philip</b:First>
            <b:Middle>Lewis, Adrian Thornhill</b:Middle>
          </b:Person>
        </b:NameList>
      </b:Author>
    </b:Author>
    <b:Title>Research Methods for Business Students</b:Title>
    <b:Year>2009</b:Year>
    <b:City>Harlow</b:City>
    <b:Publisher>Pearsons Education Limited</b:Publisher>
    <b:Edition>5th</b:Edition>
    <b:RefOrder>33</b:RefOrder>
  </b:Source>
  <b:Source>
    <b:Tag>Mui11</b:Tag>
    <b:SourceType>Book</b:SourceType>
    <b:Guid>{7DAE5695-39DA-4A3D-82C2-8913DD911833}</b:Guid>
    <b:Author>
      <b:Author>
        <b:NameList>
          <b:Person>
            <b:Last>Muijs</b:Last>
            <b:First>Daniel</b:First>
          </b:Person>
        </b:NameList>
      </b:Author>
    </b:Author>
    <b:Title>Doing Quantitative Research in Education with SPSS</b:Title>
    <b:Year>2011</b:Year>
    <b:City>Thousand Oaks</b:City>
    <b:Publisher>SAGE Publications Ltd</b:Publisher>
    <b:StateProvince>CA</b:StateProvince>
    <b:Edition>2nd</b:Edition>
    <b:RefOrder>34</b:RefOrder>
  </b:Source>
  <b:Source>
    <b:Tag>Fam05</b:Tag>
    <b:SourceType>Book</b:SourceType>
    <b:Guid>{FE04AC6B-60AE-40F5-A4EE-FB0D56402576}</b:Guid>
    <b:Author>
      <b:Author>
        <b:NameList>
          <b:Person>
            <b:Last>Mack</b:Last>
            <b:First>Natasha</b:First>
          </b:Person>
          <b:Person>
            <b:Last>Woodsong</b:Last>
            <b:First>Cynthia</b:First>
          </b:Person>
          <b:Person>
            <b:Last>Macqueen</b:Last>
            <b:First>Kathleen</b:First>
            <b:Middle>m.</b:Middle>
          </b:Person>
          <b:Person>
            <b:Last>Guest</b:Last>
            <b:First>Greg</b:First>
          </b:Person>
          <b:Person>
            <b:Last>Namey</b:Last>
            <b:First>Emily</b:First>
          </b:Person>
        </b:NameList>
      </b:Author>
    </b:Author>
    <b:Title>Qualitative Research Methods: A Data Collector’s Field Guide</b:Title>
    <b:Year>2005</b:Year>
    <b:City>Research Triangle Park</b:City>
    <b:Publisher>USAID</b:Publisher>
    <b:RefOrder>35</b:RefOrder>
  </b:Source>
  <b:Source>
    <b:Tag>Joh07</b:Tag>
    <b:SourceType>DocumentFromInternetSite</b:SourceType>
    <b:Guid>{BAE95A51-1BBF-4375-A17C-96C9F79E30BC}</b:Guid>
    <b:Author>
      <b:Author>
        <b:NameList>
          <b:Person>
            <b:Last>Johnson</b:Last>
            <b:First>R.</b:First>
            <b:Middle>Burke</b:Middle>
          </b:Person>
        </b:NameList>
      </b:Author>
    </b:Author>
    <b:Title>Strengths and Weaknesses of Qualitative Research</b:Title>
    <b:Year>2006</b:Year>
    <b:InternetSiteTitle>http://www.southalabama.edu/</b:InternetSiteTitle>
    <b:Month>10</b:Month>
    <b:Day>6</b:Day>
    <b:YearAccessed>2014</b:YearAccessed>
    <b:MonthAccessed>4</b:MonthAccessed>
    <b:DayAccessed>21</b:DayAccessed>
    <b:URL>http://www.southalabama.edu/coe/bset/johnson/oh_master/Ch14/Tab14-02.pdf</b:URL>
    <b:RefOrder>36</b:RefOrder>
  </b:Source>
  <b:Source>
    <b:Tag>Ogi13</b:Tag>
    <b:SourceType>Misc</b:SourceType>
    <b:Guid>{80C16826-D001-430E-992F-A57EC1C91A2C}</b:Guid>
    <b:Author>
      <b:Author>
        <b:Corporate>Ogilvy Action</b:Corporate>
      </b:Author>
    </b:Author>
    <b:Title>Brand Connected Consumer Research</b:Title>
    <b:Year>2013</b:Year>
    <b:Publisher>Geometry Global</b:Publisher>
    <b:PublicationTitle>Brand Connected Consumer Research</b:PublicationTitle>
    <b:Month>1</b:Month>
    <b:Day>17</b:Day>
    <b:CountryRegion>United  States</b:CountryRegion>
    <b:URL>http://www.slideshare.net/OgilvyAction/brand-connected-consumerresearch</b:URL>
    <b:RefOrder>37</b:RefOrder>
  </b:Source>
  <b:Source>
    <b:Tag>Soc141</b:Tag>
    <b:SourceType>InternetSite</b:SourceType>
    <b:Guid>{9A273754-E849-4360-9A47-193CB81D316E}</b:Guid>
    <b:Author>
      <b:Author>
        <b:Corporate>Social Bakers</b:Corporate>
      </b:Author>
    </b:Author>
    <b:Title>March 2014 Social Marketing Report: Netherlands Regional</b:Title>
    <b:InternetSiteTitle>http://www.socialbakers.com/</b:InternetSiteTitle>
    <b:Year>2014</b:Year>
    <b:Month>4</b:Month>
    <b:Day>30</b:Day>
    <b:YearAccessed>2014</b:YearAccessed>
    <b:MonthAccessed>4</b:MonthAccessed>
    <b:DayAccessed>30</b:DayAccessed>
    <b:URL>http://www.socialbakers.com/reports/regional/march-2014-social-marketing-report-netherlands-regional</b:URL>
    <b:RefOrder>38</b:RefOrder>
  </b:Source>
  <b:Source>
    <b:Tag>Soc142</b:Tag>
    <b:SourceType>InternetSite</b:SourceType>
    <b:Guid>{B767B145-FB41-4CA2-8D2E-56C319BCEA3C}</b:Guid>
    <b:Author>
      <b:Author>
        <b:Corporate>Social Bakers</b:Corporate>
      </b:Author>
    </b:Author>
    <b:Title>stylefruits NL verified Facebook Page Statistics</b:Title>
    <b:InternetSiteTitle>http://www.socialbakers.com/</b:InternetSiteTitle>
    <b:Year>2014</b:Year>
    <b:Month>4</b:Month>
    <b:Day>30</b:Day>
    <b:YearAccessed>2014</b:YearAccessed>
    <b:MonthAccessed>4</b:MonthAccessed>
    <b:DayAccessed>30</b:DayAccessed>
    <b:URL>http://www.socialbakers.com/facebook-pages/436841093040615-stylefruits-nl/last-month</b:URL>
    <b:RefOrder>39</b:RefOrder>
  </b:Source>
  <b:Source>
    <b:Tag>Hen14</b:Tag>
    <b:SourceType>DocumentFromInternetSite</b:SourceType>
    <b:Guid>{BFC7158B-3AD9-4AD8-9228-47D8D89A224C}</b:Guid>
    <b:Author>
      <b:Author>
        <b:Corporate>Hennes &amp; Mauritz AB</b:Corporate>
      </b:Author>
    </b:Author>
    <b:Title>Three-month report 1 December 2013 — 28 February 2014</b:Title>
    <b:InternetSiteTitle>http://about.hm.com/</b:InternetSiteTitle>
    <b:Year>2014</b:Year>
    <b:Month>3</b:Month>
    <b:Day>27</b:Day>
    <b:YearAccessed>2014</b:YearAccessed>
    <b:MonthAccessed>4</b:MonthAccessed>
    <b:DayAccessed>30</b:DayAccessed>
    <b:URL>http://about.hm.com/content/dam/hm/about/documents/en/cision/2014/03/1310224_en.pdf</b:URL>
    <b:RefOrder>40</b:RefOrder>
  </b:Source>
  <b:Source>
    <b:Tag>Bur10</b:Tag>
    <b:SourceType>ConferenceProceedings</b:SourceType>
    <b:Guid>{A624B381-BFE5-4D12-8FCA-5605F4A1AA06}</b:Guid>
    <b:Author>
      <b:Author>
        <b:NameList>
          <b:Person>
            <b:Last>Burns</b:Last>
            <b:First>K</b:First>
          </b:Person>
        </b:NameList>
      </b:Author>
    </b:Author>
    <b:Title>Brands among friends: An examination of brand friending and engagement on Facebook</b:Title>
    <b:Year>2010</b:Year>
    <b:Month>August</b:Month>
    <b:City>Denver,Co</b:City>
    <b:ConferenceName>94th Annual Conference of the Association for Education in Journalism and Mass Communication</b:ConferenceName>
    <b:RefOrder>41</b:RefOrder>
  </b:Source>
  <b:Source>
    <b:Tag>Cha14</b:Tag>
    <b:SourceType>InternetSite</b:SourceType>
    <b:Guid>{AE41B364-78CF-4B00-B93D-CA23251D4565}</b:Guid>
    <b:Author>
      <b:Author>
        <b:Corporate>Changing Minds</b:Corporate>
      </b:Author>
    </b:Author>
    <b:Title>  Snowball sampling</b:Title>
    <b:Year>2014</b:Year>
    <b:InternetSiteTitle>http://changingminds.org</b:InternetSiteTitle>
    <b:YearAccessed>2014</b:YearAccessed>
    <b:MonthAccessed>3</b:MonthAccessed>
    <b:DayAccessed>14</b:DayAccessed>
    <b:URL>http://changingminds.org/explanations/research/sampling/snowball_sampling.htm</b:URL>
    <b:RefOrder>42</b:RefOrder>
  </b:Source>
  <b:Source>
    <b:Tag>Ber06</b:Tag>
    <b:SourceType>Book</b:SourceType>
    <b:Guid>{FE48D557-71D2-4121-8931-C8C29DDFB2C4}</b:Guid>
    <b:Author>
      <b:Author>
        <b:NameList>
          <b:Person>
            <b:Last>Berg</b:Last>
            <b:First>Sven</b:First>
          </b:Person>
        </b:NameList>
      </b:Author>
    </b:Author>
    <b:Title>Sequential Estimation of the Mean in Finite Populations to Steiner's Most Frequent Value</b:Title>
    <b:Year>2006</b:Year>
    <b:JournalName>Encyclopedia of Statistical Sciences</b:JournalName>
    <b:Publisher> John Wiley &amp; Sons, Inc.</b:Publisher>
    <b:RefOrder>43</b:RefOrder>
  </b:Source>
  <b:Source>
    <b:Tag>Edi13</b:Tag>
    <b:SourceType>Book</b:SourceType>
    <b:Guid>{24FD963F-4EE1-4056-BBE7-1B07A826F2D9}</b:Guid>
    <b:Author>
      <b:Author>
        <b:Corporate>Edison Research </b:Corporate>
      </b:Author>
    </b:Author>
    <b:Title>Social Channels of Influencefor APPAREL</b:Title>
    <b:Year>2013</b:Year>
    <b:Publisher>NetBase</b:Publisher>
    <b:RefOrder>44</b:RefOrder>
  </b:Source>
  <b:Source>
    <b:Tag>Ben09</b:Tag>
    <b:SourceType>InternetSite</b:SourceType>
    <b:Guid>{4C4E6E13-4BB6-46B6-8044-2B417A703A36}</b:Guid>
    <b:Author>
      <b:Author>
        <b:NameList>
          <b:Person>
            <b:Last>Parr</b:Last>
            <b:First>Ben</b:First>
          </b:Person>
        </b:NameList>
      </b:Author>
    </b:Author>
    <b:InternetSiteTitle>mashable.com</b:InternetSiteTitle>
    <b:Year>2009</b:Year>
    <b:Month>4</b:Month>
    <b:Day>5</b:Day>
    <b:YearAccessed>2014</b:YearAccessed>
    <b:MonthAccessed>5</b:MonthAccessed>
    <b:DayAccessed>15</b:DayAccessed>
    <b:URL>http://mashable.com/2009/04/05/url-shorteners/</b:URL>
    <b:RefOrder>45</b:RefOrder>
  </b:Source>
  <b:Source>
    <b:Tag>Soc11</b:Tag>
    <b:SourceType>InternetSite</b:SourceType>
    <b:Guid>{BC6C7E3E-6275-4DE6-A4F1-894A0C4C1529}</b:Guid>
    <b:Author>
      <b:Author>
        <b:Corporate>Social Bakers</b:Corporate>
      </b:Author>
    </b:Author>
    <b:Title>How often should you post on your Facebook pages?</b:Title>
    <b:Year>2011</b:Year>
    <b:InternetSiteTitle>http://www.socialbakers.com/</b:InternetSiteTitle>
    <b:YearAccessed>2014</b:YearAccessed>
    <b:MonthAccessed>5</b:MonthAccessed>
    <b:DayAccessed>10</b:DayAccessed>
    <b:URL>http://www.socialbakers.com/blog/147-how-often-should-you-post-on-your-facebook-pages</b:URL>
    <b:RefOrder>46</b:RefOrder>
  </b:Source>
  <b:Source>
    <b:Tag>Cha141</b:Tag>
    <b:SourceType>InternetSite</b:SourceType>
    <b:Guid>{B384C717-179B-4911-A3F8-01878AE86E06}</b:Guid>
    <b:Author>
      <b:Author>
        <b:NameList>
          <b:Person>
            <b:Last>Egeland</b:Last>
            <b:First>Chad</b:First>
          </b:Person>
        </b:NameList>
      </b:Author>
    </b:Author>
    <b:Title>How Often Should I Post? The Answer May Surprise You</b:Title>
    <b:InternetSiteTitle>http://socialmediatoday.com/</b:InternetSiteTitle>
    <b:Year>2014</b:Year>
    <b:Month>3</b:Month>
    <b:Day>10</b:Day>
    <b:YearAccessed>2014</b:YearAccessed>
    <b:MonthAccessed>4</b:MonthAccessed>
    <b:DayAccessed>10</b:DayAccessed>
    <b:URL>http://socialmediatoday.com/chad-egeland/2238176/how-often-should-i-post-answer-may-just-surprise-you</b:URL>
    <b:RefOrder>47</b:RefOrder>
  </b:Source>
  <b:Source>
    <b:Tag>Sha14</b:Tag>
    <b:SourceType>InternetSite</b:SourceType>
    <b:Guid>{06EAAE09-F7B2-48DF-B5BF-7F2E9DF7CCE8}</b:Guid>
    <b:Author>
      <b:Author>
        <b:NameList>
          <b:Person>
            <b:Last>Wishpond</b:Last>
            <b:First>Shaylee</b:First>
            <b:Middle>Perez @</b:Middle>
          </b:Person>
        </b:NameList>
      </b:Author>
    </b:Author>
    <b:Title>5 Best Types of Instagram Photos to Drive Engagement</b:Title>
    <b:InternetSiteTitle>http://blog.wishpond.com/</b:InternetSiteTitle>
    <b:Year>2014</b:Year>
    <b:YearAccessed>2014</b:YearAccessed>
    <b:MonthAccessed>5</b:MonthAccessed>
    <b:DayAccessed>11</b:DayAccessed>
    <b:URL>http://blog.wishpond.com/post/56884222190/5-best-types-of-instagram-photos-to-drive-engagement</b:URL>
    <b:RefOrder>49</b:RefOrder>
  </b:Source>
  <b:Source>
    <b:Tag>Suh99</b:Tag>
    <b:SourceType>JournalArticle</b:SourceType>
    <b:Guid>{A9E29A0C-0C55-427E-BC2D-D77D9D0515F3}</b:Guid>
    <b:Author>
      <b:Author>
        <b:NameList>
          <b:Person>
            <b:Last>Suh</b:Last>
            <b:First>Taewon</b:First>
          </b:Person>
        </b:NameList>
      </b:Author>
    </b:Author>
    <b:Title>Visual Persuasion</b:Title>
    <b:JournalName>Communication Research Trends</b:JournalName>
    <b:Year>1999</b:Year>
    <b:Pages>3-48</b:Pages>
    <b:Volume>19</b:Volume>
    <b:Issue>3</b:Issue>
    <b:RefOrder>50</b:RefOrder>
  </b:Source>
  <b:Source>
    <b:Tag>Sty14</b:Tag>
    <b:SourceType>ElectronicSource</b:SourceType>
    <b:Guid>{7E30E29C-D4E0-4DF1-B093-B860272FDB68}</b:Guid>
    <b:Author>
      <b:Author>
        <b:Corporate>Stylefruits NL</b:Corporate>
      </b:Author>
    </b:Author>
    <b:Title>Facebook photo</b:Title>
    <b:City>n.d.</b:City>
    <b:Year>2014</b:Year>
    <b:Month>4</b:Month>
    <b:Day>29</b:Day>
    <b:URL>https://www.facebook.com/436841093040615/posts/699973790060676</b:URL>
    <b:RefOrder>52</b:RefOrder>
  </b:Source>
  <b:Source>
    <b:Tag>Hoo14</b:Tag>
    <b:SourceType>InternetSite</b:SourceType>
    <b:Guid>{14EEE58C-996B-4421-8469-A375C108D122}</b:Guid>
    <b:Author>
      <b:Author>
        <b:Corporate>Hootsuite</b:Corporate>
      </b:Author>
    </b:Author>
    <b:Title>Platform</b:Title>
    <b:InternetSiteTitle>https://hootsuite.com/</b:InternetSiteTitle>
    <b:Year>2014</b:Year>
    <b:YearAccessed>2014</b:YearAccessed>
    <b:MonthAccessed>5</b:MonthAccessed>
    <b:DayAccessed>30</b:DayAccessed>
    <b:URL>https://hootsuite.com/products/platform</b:URL>
    <b:RefOrder>53</b:RefOrder>
  </b:Source>
  <b:Source>
    <b:Tag>Tru14</b:Tag>
    <b:SourceType>ElectronicSource</b:SourceType>
    <b:Guid>{38BA1104-87EB-47CD-90F7-CD0CD659AADB}</b:Guid>
    <b:Author>
      <b:Author>
        <b:Corporate>True social metrics</b:Corporate>
      </b:Author>
    </b:Author>
    <b:Title>Graph</b:Title>
    <b:City>n.d.</b:City>
    <b:Year>2014</b:Year>
    <b:RefOrder>56</b:RefOrder>
  </b:Source>
  <b:Source>
    <b:Tag>Top14</b:Tag>
    <b:SourceType>ElectronicSource</b:SourceType>
    <b:Guid>{73674F01-06FC-44E9-9130-3F944B481D0A}</b:Guid>
    <b:Author>
      <b:Author>
        <b:Corporate>Top shop</b:Corporate>
      </b:Author>
    </b:Author>
    <b:Title>Instagram image</b:Title>
    <b:Year>2014</b:Year>
    <b:Month>5</b:Month>
    <b:RefOrder>58</b:RefOrder>
  </b:Source>
  <b:Source>
    <b:Tag>HM145</b:Tag>
    <b:SourceType>ElectronicSource</b:SourceType>
    <b:Guid>{F0766335-5AF5-4981-9313-745040078BD9}</b:Guid>
    <b:Author>
      <b:Author>
        <b:Corporate>HM</b:Corporate>
      </b:Author>
    </b:Author>
    <b:Title>Facebook image- location shot model</b:Title>
    <b:Year>2014</b:Year>
    <b:Month>4</b:Month>
    <b:Day>30</b:Day>
    <b:URL>https://www.facebook.com/photo.php?fbid=10152055225710913&amp;set=pb.21415640912.-2207520000.1402263413.&amp;type=3&amp;theater</b:URL>
    <b:RefOrder>57</b:RefOrder>
  </b:Source>
  <b:Source>
    <b:Tag>HM144</b:Tag>
    <b:SourceType>ElectronicSource</b:SourceType>
    <b:Guid>{97EBD878-0E0C-4BD3-AD82-9A663D6E91DD}</b:Guid>
    <b:Author>
      <b:Author>
        <b:Corporate>HM</b:Corporate>
      </b:Author>
    </b:Author>
    <b:Title>Instagram image- location shot individual items</b:Title>
    <b:Year>2014</b:Year>
    <b:Month>5</b:Month>
    <b:RefOrder>59</b:RefOrder>
  </b:Source>
  <b:Source>
    <b:Tag>HM143</b:Tag>
    <b:SourceType>ElectronicSource</b:SourceType>
    <b:Guid>{1BF33DCB-90E2-4085-B636-D798B788BC02}</b:Guid>
    <b:Author>
      <b:Author>
        <b:Corporate>HM</b:Corporate>
      </b:Author>
    </b:Author>
    <b:Title>Facebook image-stuio shot model image</b:Title>
    <b:Year>2014</b:Year>
    <b:Month>5</b:Month>
    <b:Day>28</b:Day>
    <b:URL>https://www.facebook.com/photo.php?fbid=10152106798930913&amp;set=pb.21415640912.-2207520000.1402263049.&amp;type=3&amp;theater</b:URL>
    <b:RefOrder>60</b:RefOrder>
  </b:Source>
  <b:Source>
    <b:Tag>HM141</b:Tag>
    <b:SourceType>ElectronicSource</b:SourceType>
    <b:Guid>{6609D6F7-F6FE-4002-9C16-D9E2097A8B02}</b:Guid>
    <b:Author>
      <b:Author>
        <b:Corporate>HM</b:Corporate>
      </b:Author>
    </b:Author>
    <b:Title>Facebook image- location mood image-Gisel</b:Title>
    <b:City>n.d.</b:City>
    <b:Year>2014</b:Year>
    <b:Month>5</b:Month>
    <b:Day>22</b:Day>
    <b:URL>https://www.facebook.com/photo.php?fbid=10152095374110913&amp;set=pb.21415640912.-2207520000.1402090015.&amp;type=3&amp;theater</b:URL>
    <b:RefOrder>54</b:RefOrder>
  </b:Source>
  <b:Source>
    <b:Tag>HM14</b:Tag>
    <b:SourceType>ElectronicSource</b:SourceType>
    <b:Guid>{D991662A-9210-40D5-BFDE-56712637D5D0}</b:Guid>
    <b:Author>
      <b:Author>
        <b:Corporate>HM</b:Corporate>
      </b:Author>
    </b:Author>
    <b:Title>Facebook image- Favourtie dress</b:Title>
    <b:Year>2014</b:Year>
    <b:Month>4</b:Month>
    <b:Day>28</b:Day>
    <b:URL>https://www.facebook.com/21415640912/posts/10152051445610913</b:URL>
    <b:City>n.d.</b:City>
    <b:RefOrder>51</b:RefOrder>
  </b:Source>
  <b:Source>
    <b:Tag>HM142</b:Tag>
    <b:SourceType>ElectronicSource</b:SourceType>
    <b:Guid>{78F282B3-ADAF-42EF-AE01-66282CA64F36}</b:Guid>
    <b:Author>
      <b:Author>
        <b:Corporate>HM</b:Corporate>
      </b:Author>
    </b:Author>
    <b:Title>Facebook image-festival mood image</b:Title>
    <b:City>n.d.</b:City>
    <b:Year>2014</b:Year>
    <b:Month>5</b:Month>
    <b:Day>13</b:Day>
    <b:URL>https://www.facebook.com/photo.php?fbid=10152079824630913&amp;set=pb.21415640912.-2207520000.1402161147.&amp;type=3&amp;theater</b:URL>
    <b:RefOrder>55</b:RefOrder>
  </b:Source>
  <b:Source>
    <b:Tag>HM13</b:Tag>
    <b:SourceType>ElectronicSource</b:SourceType>
    <b:Guid>{5DA56D6C-2479-47EC-A82E-DF3E601BD15F}</b:Guid>
    <b:Author>
      <b:Author>
        <b:Corporate>HM</b:Corporate>
      </b:Author>
    </b:Author>
    <b:Title>Facebook image- holiday themed mood image</b:Title>
    <b:Year>2013</b:Year>
    <b:Month>11</b:Month>
    <b:Day>20</b:Day>
    <b:URL>https://www.facebook.com/photo.php?fbid=10151750819930913&amp;set=a.10151750819645913.1073741943.21415640912&amp;type=3&amp;theater</b:URL>
    <b:RefOrder>61</b:RefOrder>
  </b:Source>
  <b:Source>
    <b:Tag>Sty141</b:Tag>
    <b:SourceType>ElectronicSource</b:SourceType>
    <b:Guid>{435E3930-7B5C-4629-9766-C05ACFC87516}</b:Guid>
    <b:Author>
      <b:Author>
        <b:Corporate>Stylefruits NL</b:Corporate>
      </b:Author>
    </b:Author>
    <b:Title>Facebook post</b:Title>
    <b:City>n.d.</b:City>
    <b:Year>2014</b:Year>
    <b:URL>https://www.facebook.com/stylefruits.nl?fref=ts</b:URL>
    <b:RefOrder>48</b:RefOrder>
  </b:Source>
</b:Sources>
</file>

<file path=customXml/itemProps1.xml><?xml version="1.0" encoding="utf-8"?>
<ds:datastoreItem xmlns:ds="http://schemas.openxmlformats.org/officeDocument/2006/customXml" ds:itemID="{72F5864F-B314-4D1F-9B50-F2AB3E9D8094}">
  <ds:schemaRefs>
    <ds:schemaRef ds:uri="http://schemas.microsoft.com/sharepoint/v3/contenttype/forms"/>
  </ds:schemaRefs>
</ds:datastoreItem>
</file>

<file path=customXml/itemProps2.xml><?xml version="1.0" encoding="utf-8"?>
<ds:datastoreItem xmlns:ds="http://schemas.openxmlformats.org/officeDocument/2006/customXml" ds:itemID="{012332C0-38C0-4FE9-ABAD-77272FA33436}">
  <ds:schemaRefs>
    <ds:schemaRef ds:uri="http://schemas.microsoft.com/office/2006/metadata/properties"/>
    <ds:schemaRef ds:uri="http://schemas.microsoft.com/office/infopath/2007/PartnerControls"/>
    <ds:schemaRef ds:uri="99cf08c0-a9fb-43b6-afd4-c013f1e01662"/>
    <ds:schemaRef ds:uri="b7568ffd-35d1-4c84-8dd1-976c3372dc3f"/>
  </ds:schemaRefs>
</ds:datastoreItem>
</file>

<file path=customXml/itemProps3.xml><?xml version="1.0" encoding="utf-8"?>
<ds:datastoreItem xmlns:ds="http://schemas.openxmlformats.org/officeDocument/2006/customXml" ds:itemID="{278944F9-F9E0-4249-8A10-FC4542DF1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634779-B919-464A-B3DB-C7FAC9E4F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26943</Words>
  <Characters>148188</Characters>
  <Application>Microsoft Office Word</Application>
  <DocSecurity>0</DocSecurity>
  <Lines>1234</Lines>
  <Paragraphs>349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SOCIAL MEDIA AND SMALL CLOTHING E-TAIL IN THE NETHERLANDS: CREATING RELATIONSHIPS WITH CUSTOMERS</vt:lpstr>
      <vt:lpstr>SOCIAL MEDIA AND SMALL CLOTHING E-TAIL IN THE NETHERLANDS: CREATING RELATIONSHIPS WITH CUSTOMERS</vt:lpstr>
    </vt:vector>
  </TitlesOfParts>
  <Company/>
  <LinksUpToDate>false</LinksUpToDate>
  <CharactersWithSpaces>174782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SMALL CLOTHING E-TAIL IN THE NETHERLANDS: CREATING RELATIONSHIPS WITH CUSTOMERS</dc:title>
  <dc:subject>Veselina Nedelchev</dc:subject>
  <dc:creator>Vessy</dc:creator>
  <cp:keywords/>
  <dc:description/>
  <cp:lastModifiedBy>Nellie Ursem</cp:lastModifiedBy>
  <cp:revision>2</cp:revision>
  <dcterms:created xsi:type="dcterms:W3CDTF">2015-01-20T09:00:00Z</dcterms:created>
  <dcterms:modified xsi:type="dcterms:W3CDTF">2015-01-20T09:00:00Z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